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E2EC1" w14:textId="14E937EC" w:rsidR="00616DC8" w:rsidRPr="00AA3D4B" w:rsidRDefault="00616DC8" w:rsidP="00AA3D4B">
      <w:pPr>
        <w:spacing w:line="480" w:lineRule="auto"/>
        <w:rPr>
          <w:rFonts w:ascii="Lucida Sans Unicode" w:hAnsi="Lucida Sans Unicode" w:cs="Lucida Sans Unicode"/>
          <w:sz w:val="20"/>
          <w:szCs w:val="20"/>
          <w:lang w:val="en-US"/>
        </w:rPr>
      </w:pPr>
      <w:r w:rsidRPr="00657A3C">
        <w:rPr>
          <w:rFonts w:ascii="Lucida Sans Unicode" w:hAnsi="Lucida Sans Unicode" w:cs="Lucida Sans Unicode"/>
          <w:sz w:val="20"/>
          <w:szCs w:val="20"/>
          <w:lang w:val="en-US"/>
        </w:rPr>
        <w:t>Supplement</w:t>
      </w:r>
      <w:r w:rsidR="00657A3C" w:rsidRPr="00657A3C">
        <w:rPr>
          <w:rFonts w:ascii="Lucida Sans Unicode" w:hAnsi="Lucida Sans Unicode" w:cs="Lucida Sans Unicode"/>
          <w:sz w:val="20"/>
          <w:szCs w:val="20"/>
          <w:lang w:val="en-US"/>
        </w:rPr>
        <w:t xml:space="preserve"> to</w:t>
      </w:r>
    </w:p>
    <w:p w14:paraId="5AB77C6D" w14:textId="73C9F517" w:rsidR="003B720B" w:rsidRPr="00E57B77" w:rsidRDefault="003B720B" w:rsidP="003B720B">
      <w:pPr>
        <w:spacing w:line="480" w:lineRule="auto"/>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t xml:space="preserve">Coping </w:t>
      </w:r>
      <w:r w:rsidR="001D305F">
        <w:rPr>
          <w:rFonts w:ascii="Lucida Sans Unicode" w:hAnsi="Lucida Sans Unicode" w:cs="Lucida Sans Unicode"/>
          <w:b/>
          <w:bCs/>
          <w:sz w:val="20"/>
          <w:szCs w:val="20"/>
          <w:lang w:val="en-US"/>
        </w:rPr>
        <w:t>W</w:t>
      </w:r>
      <w:r>
        <w:rPr>
          <w:rFonts w:ascii="Lucida Sans Unicode" w:hAnsi="Lucida Sans Unicode" w:cs="Lucida Sans Unicode"/>
          <w:b/>
          <w:bCs/>
          <w:sz w:val="20"/>
          <w:szCs w:val="20"/>
          <w:lang w:val="en-US"/>
        </w:rPr>
        <w:t>ith C</w:t>
      </w:r>
      <w:r w:rsidR="00890FC7">
        <w:rPr>
          <w:rFonts w:ascii="Lucida Sans Unicode" w:hAnsi="Lucida Sans Unicode" w:cs="Lucida Sans Unicode"/>
          <w:b/>
          <w:bCs/>
          <w:sz w:val="20"/>
          <w:szCs w:val="20"/>
          <w:lang w:val="en-US"/>
        </w:rPr>
        <w:t>OVID</w:t>
      </w:r>
      <w:r>
        <w:rPr>
          <w:rFonts w:ascii="Lucida Sans Unicode" w:hAnsi="Lucida Sans Unicode" w:cs="Lucida Sans Unicode"/>
          <w:b/>
          <w:bCs/>
          <w:sz w:val="20"/>
          <w:szCs w:val="20"/>
          <w:lang w:val="en-US"/>
        </w:rPr>
        <w:t xml:space="preserve">: Risk and </w:t>
      </w:r>
      <w:r w:rsidR="001D305F">
        <w:rPr>
          <w:rFonts w:ascii="Lucida Sans Unicode" w:hAnsi="Lucida Sans Unicode" w:cs="Lucida Sans Unicode"/>
          <w:b/>
          <w:bCs/>
          <w:sz w:val="20"/>
          <w:szCs w:val="20"/>
          <w:lang w:val="en-US"/>
        </w:rPr>
        <w:t>R</w:t>
      </w:r>
      <w:r>
        <w:rPr>
          <w:rFonts w:ascii="Lucida Sans Unicode" w:hAnsi="Lucida Sans Unicode" w:cs="Lucida Sans Unicode"/>
          <w:b/>
          <w:bCs/>
          <w:sz w:val="20"/>
          <w:szCs w:val="20"/>
          <w:lang w:val="en-US"/>
        </w:rPr>
        <w:t xml:space="preserve">esilience </w:t>
      </w:r>
      <w:r w:rsidR="001D305F">
        <w:rPr>
          <w:rFonts w:ascii="Lucida Sans Unicode" w:hAnsi="Lucida Sans Unicode" w:cs="Lucida Sans Unicode"/>
          <w:b/>
          <w:bCs/>
          <w:sz w:val="20"/>
          <w:szCs w:val="20"/>
          <w:lang w:val="en-US"/>
        </w:rPr>
        <w:t>F</w:t>
      </w:r>
      <w:r>
        <w:rPr>
          <w:rFonts w:ascii="Lucida Sans Unicode" w:hAnsi="Lucida Sans Unicode" w:cs="Lucida Sans Unicode"/>
          <w:b/>
          <w:bCs/>
          <w:sz w:val="20"/>
          <w:szCs w:val="20"/>
          <w:lang w:val="en-US"/>
        </w:rPr>
        <w:t>actors for</w:t>
      </w:r>
      <w:r w:rsidRPr="00E57B77">
        <w:rPr>
          <w:rFonts w:ascii="Lucida Sans Unicode" w:hAnsi="Lucida Sans Unicode" w:cs="Lucida Sans Unicode"/>
          <w:b/>
          <w:bCs/>
          <w:sz w:val="20"/>
          <w:szCs w:val="20"/>
          <w:lang w:val="en-US"/>
        </w:rPr>
        <w:t xml:space="preserve"> </w:t>
      </w:r>
      <w:r w:rsidR="001D305F">
        <w:rPr>
          <w:rFonts w:ascii="Lucida Sans Unicode" w:hAnsi="Lucida Sans Unicode" w:cs="Lucida Sans Unicode"/>
          <w:b/>
          <w:bCs/>
          <w:sz w:val="20"/>
          <w:szCs w:val="20"/>
          <w:lang w:val="en-US"/>
        </w:rPr>
        <w:t>M</w:t>
      </w:r>
      <w:r w:rsidRPr="00E57B77">
        <w:rPr>
          <w:rFonts w:ascii="Lucida Sans Unicode" w:hAnsi="Lucida Sans Unicode" w:cs="Lucida Sans Unicode"/>
          <w:b/>
          <w:bCs/>
          <w:sz w:val="20"/>
          <w:szCs w:val="20"/>
          <w:lang w:val="en-US"/>
        </w:rPr>
        <w:t xml:space="preserve">ental </w:t>
      </w:r>
      <w:r w:rsidR="001D305F">
        <w:rPr>
          <w:rFonts w:ascii="Lucida Sans Unicode" w:hAnsi="Lucida Sans Unicode" w:cs="Lucida Sans Unicode"/>
          <w:b/>
          <w:bCs/>
          <w:sz w:val="20"/>
          <w:szCs w:val="20"/>
          <w:lang w:val="en-US"/>
        </w:rPr>
        <w:t>H</w:t>
      </w:r>
      <w:r w:rsidRPr="00E57B77">
        <w:rPr>
          <w:rFonts w:ascii="Lucida Sans Unicode" w:hAnsi="Lucida Sans Unicode" w:cs="Lucida Sans Unicode"/>
          <w:b/>
          <w:bCs/>
          <w:sz w:val="20"/>
          <w:szCs w:val="20"/>
          <w:lang w:val="en-US"/>
        </w:rPr>
        <w:t>ealth</w:t>
      </w:r>
      <w:r>
        <w:rPr>
          <w:rFonts w:ascii="Lucida Sans Unicode" w:hAnsi="Lucida Sans Unicode" w:cs="Lucida Sans Unicode"/>
          <w:b/>
          <w:bCs/>
          <w:sz w:val="20"/>
          <w:szCs w:val="20"/>
          <w:lang w:val="en-US"/>
        </w:rPr>
        <w:t xml:space="preserve"> in</w:t>
      </w:r>
      <w:r w:rsidRPr="00E57B77">
        <w:rPr>
          <w:rFonts w:ascii="Lucida Sans Unicode" w:hAnsi="Lucida Sans Unicode" w:cs="Lucida Sans Unicode"/>
          <w:b/>
          <w:bCs/>
          <w:sz w:val="20"/>
          <w:szCs w:val="20"/>
          <w:lang w:val="en-US"/>
        </w:rPr>
        <w:t xml:space="preserve"> a </w:t>
      </w:r>
      <w:r>
        <w:rPr>
          <w:rFonts w:ascii="Lucida Sans Unicode" w:hAnsi="Lucida Sans Unicode" w:cs="Lucida Sans Unicode"/>
          <w:b/>
          <w:bCs/>
          <w:sz w:val="20"/>
          <w:szCs w:val="20"/>
          <w:lang w:val="en-US"/>
        </w:rPr>
        <w:t xml:space="preserve">German </w:t>
      </w:r>
      <w:r w:rsidR="001D305F">
        <w:rPr>
          <w:rFonts w:ascii="Lucida Sans Unicode" w:hAnsi="Lucida Sans Unicode" w:cs="Lucida Sans Unicode"/>
          <w:b/>
          <w:bCs/>
          <w:sz w:val="20"/>
          <w:szCs w:val="20"/>
          <w:lang w:val="en-US"/>
        </w:rPr>
        <w:t>R</w:t>
      </w:r>
      <w:r w:rsidRPr="00E57B77">
        <w:rPr>
          <w:rFonts w:ascii="Lucida Sans Unicode" w:hAnsi="Lucida Sans Unicode" w:cs="Lucida Sans Unicode"/>
          <w:b/>
          <w:bCs/>
          <w:sz w:val="20"/>
          <w:szCs w:val="20"/>
          <w:lang w:val="en-US"/>
        </w:rPr>
        <w:t xml:space="preserve">epresentative </w:t>
      </w:r>
      <w:r w:rsidR="001D305F">
        <w:rPr>
          <w:rFonts w:ascii="Lucida Sans Unicode" w:hAnsi="Lucida Sans Unicode" w:cs="Lucida Sans Unicode"/>
          <w:b/>
          <w:bCs/>
          <w:sz w:val="20"/>
          <w:szCs w:val="20"/>
          <w:lang w:val="en-US"/>
        </w:rPr>
        <w:t>P</w:t>
      </w:r>
      <w:r w:rsidRPr="00E57B77">
        <w:rPr>
          <w:rFonts w:ascii="Lucida Sans Unicode" w:hAnsi="Lucida Sans Unicode" w:cs="Lucida Sans Unicode"/>
          <w:b/>
          <w:bCs/>
          <w:sz w:val="20"/>
          <w:szCs w:val="20"/>
          <w:lang w:val="en-US"/>
        </w:rPr>
        <w:t xml:space="preserve">anel </w:t>
      </w:r>
      <w:r w:rsidR="001D305F">
        <w:rPr>
          <w:rFonts w:ascii="Lucida Sans Unicode" w:hAnsi="Lucida Sans Unicode" w:cs="Lucida Sans Unicode"/>
          <w:b/>
          <w:bCs/>
          <w:sz w:val="20"/>
          <w:szCs w:val="20"/>
          <w:lang w:val="en-US"/>
        </w:rPr>
        <w:t>S</w:t>
      </w:r>
      <w:r w:rsidRPr="00E57B77">
        <w:rPr>
          <w:rFonts w:ascii="Lucida Sans Unicode" w:hAnsi="Lucida Sans Unicode" w:cs="Lucida Sans Unicode"/>
          <w:b/>
          <w:bCs/>
          <w:sz w:val="20"/>
          <w:szCs w:val="20"/>
          <w:lang w:val="en-US"/>
        </w:rPr>
        <w:t>tudy</w:t>
      </w:r>
    </w:p>
    <w:p w14:paraId="45A1DD06" w14:textId="79131E69" w:rsidR="00657A3C" w:rsidRPr="00657A3C" w:rsidRDefault="00657A3C" w:rsidP="00657A3C">
      <w:pPr>
        <w:spacing w:line="480" w:lineRule="auto"/>
        <w:rPr>
          <w:rFonts w:ascii="Lucida Sans Unicode" w:hAnsi="Lucida Sans Unicode" w:cs="Lucida Sans Unicode"/>
          <w:sz w:val="20"/>
          <w:szCs w:val="20"/>
          <w:lang w:val="en-US"/>
        </w:rPr>
      </w:pPr>
      <w:r w:rsidRPr="00657A3C">
        <w:rPr>
          <w:rFonts w:ascii="Lucida Sans Unicode" w:hAnsi="Lucida Sans Unicode" w:cs="Lucida Sans Unicode"/>
          <w:sz w:val="20"/>
          <w:szCs w:val="20"/>
          <w:lang w:val="en-US"/>
        </w:rPr>
        <w:t xml:space="preserve">By Riepenhausen et al. </w:t>
      </w:r>
    </w:p>
    <w:p w14:paraId="4DC512FC" w14:textId="6D82A0D9" w:rsidR="004A243C" w:rsidRDefault="004A243C">
      <w:pPr>
        <w:rPr>
          <w:rFonts w:ascii="Lucida Sans Unicode" w:hAnsi="Lucida Sans Unicode" w:cs="Lucida Sans Unicode"/>
          <w:sz w:val="20"/>
          <w:szCs w:val="20"/>
          <w:lang w:val="en-US"/>
        </w:rPr>
      </w:pPr>
    </w:p>
    <w:p w14:paraId="476184AA" w14:textId="1D039443" w:rsidR="00657A3C" w:rsidRPr="00657A3C" w:rsidRDefault="00657A3C">
      <w:pPr>
        <w:rPr>
          <w:rFonts w:ascii="Lucida Sans Unicode" w:hAnsi="Lucida Sans Unicode" w:cs="Lucida Sans Unicode"/>
          <w:b/>
          <w:bCs/>
          <w:sz w:val="20"/>
          <w:szCs w:val="20"/>
          <w:lang w:val="en-US"/>
        </w:rPr>
      </w:pPr>
      <w:r w:rsidRPr="00657A3C">
        <w:rPr>
          <w:rFonts w:ascii="Lucida Sans Unicode" w:hAnsi="Lucida Sans Unicode" w:cs="Lucida Sans Unicode"/>
          <w:b/>
          <w:bCs/>
          <w:sz w:val="20"/>
          <w:szCs w:val="20"/>
          <w:lang w:val="en-US"/>
        </w:rPr>
        <w:t>Table of contents:</w:t>
      </w:r>
    </w:p>
    <w:p w14:paraId="2D5B8A36" w14:textId="3859ADBF" w:rsidR="00657A3C" w:rsidRDefault="00657A3C" w:rsidP="00657A3C">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Supplementary Tables</w:t>
      </w:r>
    </w:p>
    <w:p w14:paraId="5F5F98F5" w14:textId="7FBE99F5" w:rsidR="00657A3C" w:rsidRDefault="00657A3C" w:rsidP="00657A3C">
      <w:pPr>
        <w:pStyle w:val="ListParagraph"/>
        <w:numPr>
          <w:ilvl w:val="1"/>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Table S1. </w:t>
      </w:r>
      <w:r w:rsidR="00454CA5">
        <w:rPr>
          <w:rFonts w:ascii="Lucida Sans Unicode" w:hAnsi="Lucida Sans Unicode" w:cs="Lucida Sans Unicode"/>
          <w:sz w:val="20"/>
          <w:szCs w:val="20"/>
          <w:lang w:val="en-US"/>
        </w:rPr>
        <w:t>S</w:t>
      </w:r>
      <w:r w:rsidRPr="00657A3C">
        <w:rPr>
          <w:rFonts w:ascii="Lucida Sans Unicode" w:hAnsi="Lucida Sans Unicode" w:cs="Lucida Sans Unicode"/>
          <w:sz w:val="20"/>
          <w:szCs w:val="20"/>
          <w:lang w:val="en-US"/>
        </w:rPr>
        <w:t xml:space="preserve">tudies on </w:t>
      </w:r>
      <w:r w:rsidR="00454CA5">
        <w:rPr>
          <w:rFonts w:ascii="Lucida Sans Unicode" w:hAnsi="Lucida Sans Unicode" w:cs="Lucida Sans Unicode"/>
          <w:sz w:val="20"/>
          <w:szCs w:val="20"/>
          <w:lang w:val="en-US"/>
        </w:rPr>
        <w:t>M</w:t>
      </w:r>
      <w:r w:rsidRPr="00657A3C">
        <w:rPr>
          <w:rFonts w:ascii="Lucida Sans Unicode" w:hAnsi="Lucida Sans Unicode" w:cs="Lucida Sans Unicode"/>
          <w:sz w:val="20"/>
          <w:szCs w:val="20"/>
          <w:lang w:val="en-US"/>
        </w:rPr>
        <w:t xml:space="preserve">ental </w:t>
      </w:r>
      <w:r w:rsidR="00454CA5">
        <w:rPr>
          <w:rFonts w:ascii="Lucida Sans Unicode" w:hAnsi="Lucida Sans Unicode" w:cs="Lucida Sans Unicode"/>
          <w:sz w:val="20"/>
          <w:szCs w:val="20"/>
          <w:lang w:val="en-US"/>
        </w:rPr>
        <w:t>H</w:t>
      </w:r>
      <w:r w:rsidRPr="00657A3C">
        <w:rPr>
          <w:rFonts w:ascii="Lucida Sans Unicode" w:hAnsi="Lucida Sans Unicode" w:cs="Lucida Sans Unicode"/>
          <w:sz w:val="20"/>
          <w:szCs w:val="20"/>
          <w:lang w:val="en-US"/>
        </w:rPr>
        <w:t xml:space="preserve">ealth </w:t>
      </w:r>
      <w:r w:rsidR="00454CA5">
        <w:rPr>
          <w:rFonts w:ascii="Lucida Sans Unicode" w:hAnsi="Lucida Sans Unicode" w:cs="Lucida Sans Unicode"/>
          <w:sz w:val="20"/>
          <w:szCs w:val="20"/>
          <w:lang w:val="en-US"/>
        </w:rPr>
        <w:t>D</w:t>
      </w:r>
      <w:r w:rsidRPr="00657A3C">
        <w:rPr>
          <w:rFonts w:ascii="Lucida Sans Unicode" w:hAnsi="Lucida Sans Unicode" w:cs="Lucida Sans Unicode"/>
          <w:sz w:val="20"/>
          <w:szCs w:val="20"/>
          <w:lang w:val="en-US"/>
        </w:rPr>
        <w:t xml:space="preserve">uring the COVID-19 </w:t>
      </w:r>
      <w:r w:rsidR="00454CA5">
        <w:rPr>
          <w:rFonts w:ascii="Lucida Sans Unicode" w:hAnsi="Lucida Sans Unicode" w:cs="Lucida Sans Unicode"/>
          <w:sz w:val="20"/>
          <w:szCs w:val="20"/>
          <w:lang w:val="en-US"/>
        </w:rPr>
        <w:t>P</w:t>
      </w:r>
      <w:r w:rsidRPr="00657A3C">
        <w:rPr>
          <w:rFonts w:ascii="Lucida Sans Unicode" w:hAnsi="Lucida Sans Unicode" w:cs="Lucida Sans Unicode"/>
          <w:sz w:val="20"/>
          <w:szCs w:val="20"/>
          <w:lang w:val="en-US"/>
        </w:rPr>
        <w:t>andemic</w:t>
      </w:r>
      <w:r w:rsidR="00454CA5">
        <w:rPr>
          <w:rFonts w:ascii="Lucida Sans Unicode" w:hAnsi="Lucida Sans Unicode" w:cs="Lucida Sans Unicode"/>
          <w:sz w:val="20"/>
          <w:szCs w:val="20"/>
          <w:lang w:val="en-US"/>
        </w:rPr>
        <w:t xml:space="preserve"> Using Representative Samples</w:t>
      </w:r>
    </w:p>
    <w:p w14:paraId="1C9391EA" w14:textId="7CF41C19" w:rsidR="00F316B1" w:rsidRDefault="00F316B1" w:rsidP="00657A3C">
      <w:pPr>
        <w:pStyle w:val="ListParagraph"/>
        <w:numPr>
          <w:ilvl w:val="1"/>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Table S2. Information on </w:t>
      </w:r>
      <w:r w:rsidR="000E60EC">
        <w:rPr>
          <w:rFonts w:ascii="Lucida Sans Unicode" w:hAnsi="Lucida Sans Unicode" w:cs="Lucida Sans Unicode"/>
          <w:sz w:val="20"/>
          <w:szCs w:val="20"/>
          <w:lang w:val="en-US"/>
        </w:rPr>
        <w:t>S</w:t>
      </w:r>
      <w:r>
        <w:rPr>
          <w:rFonts w:ascii="Lucida Sans Unicode" w:hAnsi="Lucida Sans Unicode" w:cs="Lucida Sans Unicode"/>
          <w:sz w:val="20"/>
          <w:szCs w:val="20"/>
          <w:lang w:val="en-US"/>
        </w:rPr>
        <w:t xml:space="preserve">ample </w:t>
      </w:r>
      <w:r w:rsidR="000E60EC">
        <w:rPr>
          <w:rFonts w:ascii="Lucida Sans Unicode" w:hAnsi="Lucida Sans Unicode" w:cs="Lucida Sans Unicode"/>
          <w:sz w:val="20"/>
          <w:szCs w:val="20"/>
          <w:lang w:val="en-US"/>
        </w:rPr>
        <w:t>S</w:t>
      </w:r>
      <w:r>
        <w:rPr>
          <w:rFonts w:ascii="Lucida Sans Unicode" w:hAnsi="Lucida Sans Unicode" w:cs="Lucida Sans Unicode"/>
          <w:sz w:val="20"/>
          <w:szCs w:val="20"/>
          <w:lang w:val="en-US"/>
        </w:rPr>
        <w:t xml:space="preserve">ize and </w:t>
      </w:r>
      <w:r w:rsidR="000E60EC">
        <w:rPr>
          <w:rFonts w:ascii="Lucida Sans Unicode" w:hAnsi="Lucida Sans Unicode" w:cs="Lucida Sans Unicode"/>
          <w:sz w:val="20"/>
          <w:szCs w:val="20"/>
          <w:lang w:val="en-US"/>
        </w:rPr>
        <w:t>T</w:t>
      </w:r>
      <w:r>
        <w:rPr>
          <w:rFonts w:ascii="Lucida Sans Unicode" w:hAnsi="Lucida Sans Unicode" w:cs="Lucida Sans Unicode"/>
          <w:sz w:val="20"/>
          <w:szCs w:val="20"/>
          <w:lang w:val="en-US"/>
        </w:rPr>
        <w:t xml:space="preserve">iming of </w:t>
      </w:r>
      <w:r w:rsidR="000E60EC">
        <w:rPr>
          <w:rFonts w:ascii="Lucida Sans Unicode" w:hAnsi="Lucida Sans Unicode" w:cs="Lucida Sans Unicode"/>
          <w:sz w:val="20"/>
          <w:szCs w:val="20"/>
          <w:lang w:val="en-US"/>
        </w:rPr>
        <w:t>D</w:t>
      </w:r>
      <w:r>
        <w:rPr>
          <w:rFonts w:ascii="Lucida Sans Unicode" w:hAnsi="Lucida Sans Unicode" w:cs="Lucida Sans Unicode"/>
          <w:sz w:val="20"/>
          <w:szCs w:val="20"/>
          <w:lang w:val="en-US"/>
        </w:rPr>
        <w:t xml:space="preserve">ifferent </w:t>
      </w:r>
      <w:r w:rsidR="000E60EC">
        <w:rPr>
          <w:rFonts w:ascii="Lucida Sans Unicode" w:hAnsi="Lucida Sans Unicode" w:cs="Lucida Sans Unicode"/>
          <w:sz w:val="20"/>
          <w:szCs w:val="20"/>
          <w:lang w:val="en-US"/>
        </w:rPr>
        <w:t>T</w:t>
      </w:r>
      <w:r>
        <w:rPr>
          <w:rFonts w:ascii="Lucida Sans Unicode" w:hAnsi="Lucida Sans Unicode" w:cs="Lucida Sans Unicode"/>
          <w:sz w:val="20"/>
          <w:szCs w:val="20"/>
          <w:lang w:val="en-US"/>
        </w:rPr>
        <w:t>ranches</w:t>
      </w:r>
    </w:p>
    <w:p w14:paraId="3BE6F639" w14:textId="4D821124" w:rsidR="002764E4" w:rsidRPr="002764E4" w:rsidRDefault="002764E4" w:rsidP="002764E4">
      <w:pPr>
        <w:pStyle w:val="ListParagraph"/>
        <w:numPr>
          <w:ilvl w:val="1"/>
          <w:numId w:val="1"/>
        </w:numPr>
        <w:rPr>
          <w:rFonts w:ascii="Lucida Sans Unicode" w:hAnsi="Lucida Sans Unicode" w:cs="Lucida Sans Unicode"/>
          <w:sz w:val="20"/>
          <w:szCs w:val="20"/>
          <w:lang w:val="en-US"/>
        </w:rPr>
      </w:pPr>
      <w:r w:rsidRPr="00E07B25">
        <w:rPr>
          <w:rFonts w:ascii="Lucida Sans Unicode" w:hAnsi="Lucida Sans Unicode" w:cs="Lucida Sans Unicode"/>
          <w:sz w:val="20"/>
          <w:szCs w:val="20"/>
          <w:lang w:val="en-US"/>
        </w:rPr>
        <w:t>Table S</w:t>
      </w:r>
      <w:r>
        <w:rPr>
          <w:rFonts w:ascii="Lucida Sans Unicode" w:hAnsi="Lucida Sans Unicode" w:cs="Lucida Sans Unicode"/>
          <w:sz w:val="20"/>
          <w:szCs w:val="20"/>
          <w:lang w:val="en-US"/>
        </w:rPr>
        <w:t>3</w:t>
      </w:r>
      <w:r w:rsidRPr="00E07B25">
        <w:rPr>
          <w:rFonts w:ascii="Lucida Sans Unicode" w:hAnsi="Lucida Sans Unicode" w:cs="Lucida Sans Unicode"/>
          <w:sz w:val="20"/>
          <w:szCs w:val="20"/>
          <w:lang w:val="en-US"/>
        </w:rPr>
        <w:t xml:space="preserve">. Comparison </w:t>
      </w:r>
      <w:r w:rsidR="0049680E">
        <w:rPr>
          <w:rFonts w:ascii="Lucida Sans Unicode" w:hAnsi="Lucida Sans Unicode" w:cs="Lucida Sans Unicode"/>
          <w:sz w:val="20"/>
          <w:szCs w:val="20"/>
          <w:lang w:val="en-US"/>
        </w:rPr>
        <w:t>B</w:t>
      </w:r>
      <w:r w:rsidRPr="00E07B25">
        <w:rPr>
          <w:rFonts w:ascii="Lucida Sans Unicode" w:hAnsi="Lucida Sans Unicode" w:cs="Lucida Sans Unicode"/>
          <w:sz w:val="20"/>
          <w:szCs w:val="20"/>
          <w:lang w:val="en-US"/>
        </w:rPr>
        <w:t xml:space="preserve">etween </w:t>
      </w:r>
      <w:r w:rsidR="0049680E">
        <w:rPr>
          <w:rFonts w:ascii="Lucida Sans Unicode" w:hAnsi="Lucida Sans Unicode" w:cs="Lucida Sans Unicode"/>
          <w:sz w:val="20"/>
          <w:szCs w:val="20"/>
          <w:lang w:val="en-US"/>
        </w:rPr>
        <w:t>M</w:t>
      </w:r>
      <w:r w:rsidRPr="00E07B25">
        <w:rPr>
          <w:rFonts w:ascii="Lucida Sans Unicode" w:hAnsi="Lucida Sans Unicode" w:cs="Lucida Sans Unicode"/>
          <w:sz w:val="20"/>
          <w:szCs w:val="20"/>
          <w:lang w:val="en-US"/>
        </w:rPr>
        <w:t xml:space="preserve">ultiple </w:t>
      </w:r>
      <w:r w:rsidR="0049680E">
        <w:rPr>
          <w:rFonts w:ascii="Lucida Sans Unicode" w:hAnsi="Lucida Sans Unicode" w:cs="Lucida Sans Unicode"/>
          <w:sz w:val="20"/>
          <w:szCs w:val="20"/>
          <w:lang w:val="en-US"/>
        </w:rPr>
        <w:t>L</w:t>
      </w:r>
      <w:r w:rsidRPr="00E07B25">
        <w:rPr>
          <w:rFonts w:ascii="Lucida Sans Unicode" w:hAnsi="Lucida Sans Unicode" w:cs="Lucida Sans Unicode"/>
          <w:sz w:val="20"/>
          <w:szCs w:val="20"/>
          <w:lang w:val="en-US"/>
        </w:rPr>
        <w:t xml:space="preserve">inear </w:t>
      </w:r>
      <w:r w:rsidR="0049680E">
        <w:rPr>
          <w:rFonts w:ascii="Lucida Sans Unicode" w:hAnsi="Lucida Sans Unicode" w:cs="Lucida Sans Unicode"/>
          <w:sz w:val="20"/>
          <w:szCs w:val="20"/>
          <w:lang w:val="en-US"/>
        </w:rPr>
        <w:t>R</w:t>
      </w:r>
      <w:r w:rsidRPr="00E07B25">
        <w:rPr>
          <w:rFonts w:ascii="Lucida Sans Unicode" w:hAnsi="Lucida Sans Unicode" w:cs="Lucida Sans Unicode"/>
          <w:sz w:val="20"/>
          <w:szCs w:val="20"/>
          <w:lang w:val="en-US"/>
        </w:rPr>
        <w:t xml:space="preserve">egression </w:t>
      </w:r>
      <w:r w:rsidR="0049680E">
        <w:rPr>
          <w:rFonts w:ascii="Lucida Sans Unicode" w:hAnsi="Lucida Sans Unicode" w:cs="Lucida Sans Unicode"/>
          <w:sz w:val="20"/>
          <w:szCs w:val="20"/>
          <w:lang w:val="en-US"/>
        </w:rPr>
        <w:t>W</w:t>
      </w:r>
      <w:r w:rsidRPr="00E07B25">
        <w:rPr>
          <w:rFonts w:ascii="Lucida Sans Unicode" w:hAnsi="Lucida Sans Unicode" w:cs="Lucida Sans Unicode"/>
          <w:sz w:val="20"/>
          <w:szCs w:val="20"/>
          <w:lang w:val="en-US"/>
        </w:rPr>
        <w:t xml:space="preserve">ith and </w:t>
      </w:r>
      <w:r w:rsidR="0049680E">
        <w:rPr>
          <w:rFonts w:ascii="Lucida Sans Unicode" w:hAnsi="Lucida Sans Unicode" w:cs="Lucida Sans Unicode"/>
          <w:sz w:val="20"/>
          <w:szCs w:val="20"/>
          <w:lang w:val="en-US"/>
        </w:rPr>
        <w:t>W</w:t>
      </w:r>
      <w:r w:rsidRPr="00E07B25">
        <w:rPr>
          <w:rFonts w:ascii="Lucida Sans Unicode" w:hAnsi="Lucida Sans Unicode" w:cs="Lucida Sans Unicode"/>
          <w:sz w:val="20"/>
          <w:szCs w:val="20"/>
          <w:lang w:val="en-US"/>
        </w:rPr>
        <w:t xml:space="preserve">ithout </w:t>
      </w:r>
      <w:r w:rsidR="0049680E">
        <w:rPr>
          <w:rFonts w:ascii="Lucida Sans Unicode" w:hAnsi="Lucida Sans Unicode" w:cs="Lucida Sans Unicode"/>
          <w:sz w:val="20"/>
          <w:szCs w:val="20"/>
          <w:lang w:val="en-US"/>
        </w:rPr>
        <w:t>S</w:t>
      </w:r>
      <w:r w:rsidRPr="00E07B25">
        <w:rPr>
          <w:rFonts w:ascii="Lucida Sans Unicode" w:hAnsi="Lucida Sans Unicode" w:cs="Lucida Sans Unicode"/>
          <w:sz w:val="20"/>
          <w:szCs w:val="20"/>
          <w:lang w:val="en-US"/>
        </w:rPr>
        <w:t xml:space="preserve">urvey </w:t>
      </w:r>
      <w:r w:rsidR="0049680E">
        <w:rPr>
          <w:rFonts w:ascii="Lucida Sans Unicode" w:hAnsi="Lucida Sans Unicode" w:cs="Lucida Sans Unicode"/>
          <w:sz w:val="20"/>
          <w:szCs w:val="20"/>
          <w:lang w:val="en-US"/>
        </w:rPr>
        <w:t>W</w:t>
      </w:r>
      <w:r w:rsidRPr="00E07B25">
        <w:rPr>
          <w:rFonts w:ascii="Lucida Sans Unicode" w:hAnsi="Lucida Sans Unicode" w:cs="Lucida Sans Unicode"/>
          <w:sz w:val="20"/>
          <w:szCs w:val="20"/>
          <w:lang w:val="en-US"/>
        </w:rPr>
        <w:t xml:space="preserve">eights to </w:t>
      </w:r>
      <w:r w:rsidR="0049680E">
        <w:rPr>
          <w:rFonts w:ascii="Lucida Sans Unicode" w:hAnsi="Lucida Sans Unicode" w:cs="Lucida Sans Unicode"/>
          <w:sz w:val="20"/>
          <w:szCs w:val="20"/>
          <w:lang w:val="en-US"/>
        </w:rPr>
        <w:t>A</w:t>
      </w:r>
      <w:r w:rsidRPr="00E07B25">
        <w:rPr>
          <w:rFonts w:ascii="Lucida Sans Unicode" w:hAnsi="Lucida Sans Unicode" w:cs="Lucida Sans Unicode"/>
          <w:sz w:val="20"/>
          <w:szCs w:val="20"/>
          <w:lang w:val="en-US"/>
        </w:rPr>
        <w:t xml:space="preserve">llow for </w:t>
      </w:r>
      <w:r w:rsidR="0049680E">
        <w:rPr>
          <w:rFonts w:ascii="Lucida Sans Unicode" w:hAnsi="Lucida Sans Unicode" w:cs="Lucida Sans Unicode"/>
          <w:sz w:val="20"/>
          <w:szCs w:val="20"/>
          <w:lang w:val="en-US"/>
        </w:rPr>
        <w:t>I</w:t>
      </w:r>
      <w:r w:rsidRPr="00E07B25">
        <w:rPr>
          <w:rFonts w:ascii="Lucida Sans Unicode" w:hAnsi="Lucida Sans Unicode" w:cs="Lucida Sans Unicode"/>
          <w:sz w:val="20"/>
          <w:szCs w:val="20"/>
          <w:lang w:val="en-US"/>
        </w:rPr>
        <w:t xml:space="preserve">nterpretation of </w:t>
      </w:r>
      <w:r w:rsidR="0049680E">
        <w:rPr>
          <w:rFonts w:ascii="Lucida Sans Unicode" w:hAnsi="Lucida Sans Unicode" w:cs="Lucida Sans Unicode"/>
          <w:sz w:val="20"/>
          <w:szCs w:val="20"/>
          <w:lang w:val="en-US"/>
        </w:rPr>
        <w:t>U</w:t>
      </w:r>
      <w:r w:rsidRPr="00E07B25">
        <w:rPr>
          <w:rFonts w:ascii="Lucida Sans Unicode" w:hAnsi="Lucida Sans Unicode" w:cs="Lucida Sans Unicode"/>
          <w:sz w:val="20"/>
          <w:szCs w:val="20"/>
          <w:lang w:val="en-US"/>
        </w:rPr>
        <w:t xml:space="preserve">nweighted LASSO </w:t>
      </w:r>
      <w:r w:rsidR="0049680E">
        <w:rPr>
          <w:rFonts w:ascii="Lucida Sans Unicode" w:hAnsi="Lucida Sans Unicode" w:cs="Lucida Sans Unicode"/>
          <w:sz w:val="20"/>
          <w:szCs w:val="20"/>
          <w:lang w:val="en-US"/>
        </w:rPr>
        <w:t>A</w:t>
      </w:r>
      <w:r w:rsidRPr="00E07B25">
        <w:rPr>
          <w:rFonts w:ascii="Lucida Sans Unicode" w:hAnsi="Lucida Sans Unicode" w:cs="Lucida Sans Unicode"/>
          <w:sz w:val="20"/>
          <w:szCs w:val="20"/>
          <w:lang w:val="en-US"/>
        </w:rPr>
        <w:t>nalysis</w:t>
      </w:r>
    </w:p>
    <w:p w14:paraId="7E23C4F6" w14:textId="77777777" w:rsidR="002C031F" w:rsidRDefault="00DB4BC3" w:rsidP="006E7315">
      <w:pPr>
        <w:pStyle w:val="ListParagraph"/>
        <w:numPr>
          <w:ilvl w:val="1"/>
          <w:numId w:val="1"/>
        </w:numPr>
        <w:rPr>
          <w:rFonts w:ascii="Lucida Sans Unicode" w:hAnsi="Lucida Sans Unicode" w:cs="Lucida Sans Unicode"/>
          <w:sz w:val="20"/>
          <w:szCs w:val="20"/>
          <w:lang w:val="en-US"/>
        </w:rPr>
      </w:pPr>
      <w:r w:rsidRPr="002C031F">
        <w:rPr>
          <w:rFonts w:ascii="Lucida Sans Unicode" w:hAnsi="Lucida Sans Unicode" w:cs="Lucida Sans Unicode"/>
          <w:sz w:val="20"/>
          <w:szCs w:val="20"/>
          <w:lang w:val="en-US"/>
        </w:rPr>
        <w:t>Table S</w:t>
      </w:r>
      <w:r w:rsidR="002764E4" w:rsidRPr="002C031F">
        <w:rPr>
          <w:rFonts w:ascii="Lucida Sans Unicode" w:hAnsi="Lucida Sans Unicode" w:cs="Lucida Sans Unicode"/>
          <w:sz w:val="20"/>
          <w:szCs w:val="20"/>
          <w:lang w:val="en-US"/>
        </w:rPr>
        <w:t>4</w:t>
      </w:r>
      <w:r w:rsidRPr="002C031F">
        <w:rPr>
          <w:rFonts w:ascii="Lucida Sans Unicode" w:hAnsi="Lucida Sans Unicode" w:cs="Lucida Sans Unicode"/>
          <w:sz w:val="20"/>
          <w:szCs w:val="20"/>
          <w:lang w:val="en-US"/>
        </w:rPr>
        <w:t xml:space="preserve">. </w:t>
      </w:r>
      <w:r w:rsidR="002C031F" w:rsidRPr="002C031F">
        <w:rPr>
          <w:rFonts w:ascii="Lucida Sans Unicode" w:hAnsi="Lucida Sans Unicode" w:cs="Lucida Sans Unicode"/>
          <w:sz w:val="20"/>
          <w:szCs w:val="20"/>
          <w:lang w:val="en-US"/>
        </w:rPr>
        <w:t>Beta Coefficients and Standard Errors of Multiple Linear Regression Models (Outcome: ΔPHQ 2020)</w:t>
      </w:r>
    </w:p>
    <w:p w14:paraId="3602F8E3" w14:textId="2ADB2DAE" w:rsidR="002C031F" w:rsidRDefault="00657A3C" w:rsidP="002C031F">
      <w:pPr>
        <w:pStyle w:val="ListParagraph"/>
        <w:numPr>
          <w:ilvl w:val="1"/>
          <w:numId w:val="1"/>
        </w:numPr>
        <w:rPr>
          <w:rFonts w:ascii="Lucida Sans Unicode" w:hAnsi="Lucida Sans Unicode" w:cs="Lucida Sans Unicode"/>
          <w:sz w:val="20"/>
          <w:szCs w:val="20"/>
          <w:lang w:val="en-US"/>
        </w:rPr>
      </w:pPr>
      <w:r w:rsidRPr="002C031F">
        <w:rPr>
          <w:rFonts w:ascii="Lucida Sans Unicode" w:hAnsi="Lucida Sans Unicode" w:cs="Lucida Sans Unicode"/>
          <w:sz w:val="20"/>
          <w:szCs w:val="20"/>
          <w:lang w:val="en-US"/>
        </w:rPr>
        <w:t>Table S</w:t>
      </w:r>
      <w:r w:rsidR="002764E4" w:rsidRPr="002C031F">
        <w:rPr>
          <w:rFonts w:ascii="Lucida Sans Unicode" w:hAnsi="Lucida Sans Unicode" w:cs="Lucida Sans Unicode"/>
          <w:sz w:val="20"/>
          <w:szCs w:val="20"/>
          <w:lang w:val="en-US"/>
        </w:rPr>
        <w:t>5</w:t>
      </w:r>
      <w:r w:rsidRPr="002C031F">
        <w:rPr>
          <w:rFonts w:ascii="Lucida Sans Unicode" w:hAnsi="Lucida Sans Unicode" w:cs="Lucida Sans Unicode"/>
          <w:sz w:val="20"/>
          <w:szCs w:val="20"/>
          <w:lang w:val="en-US"/>
        </w:rPr>
        <w:t xml:space="preserve">. </w:t>
      </w:r>
      <w:r w:rsidR="002C031F" w:rsidRPr="002C031F">
        <w:rPr>
          <w:rFonts w:ascii="Lucida Sans Unicode" w:hAnsi="Lucida Sans Unicode" w:cs="Lucida Sans Unicode"/>
          <w:sz w:val="20"/>
          <w:szCs w:val="20"/>
          <w:lang w:val="en-US"/>
        </w:rPr>
        <w:t>Beta Coefficients and Standard Errors of Multiple Linear Regression Models (Outcome: ΔPHQ 202</w:t>
      </w:r>
      <w:r w:rsidR="002C031F">
        <w:rPr>
          <w:rFonts w:ascii="Lucida Sans Unicode" w:hAnsi="Lucida Sans Unicode" w:cs="Lucida Sans Unicode"/>
          <w:sz w:val="20"/>
          <w:szCs w:val="20"/>
          <w:lang w:val="en-US"/>
        </w:rPr>
        <w:t>1</w:t>
      </w:r>
      <w:r w:rsidR="002C031F" w:rsidRPr="002C031F">
        <w:rPr>
          <w:rFonts w:ascii="Lucida Sans Unicode" w:hAnsi="Lucida Sans Unicode" w:cs="Lucida Sans Unicode"/>
          <w:sz w:val="20"/>
          <w:szCs w:val="20"/>
          <w:lang w:val="en-US"/>
        </w:rPr>
        <w:t>)</w:t>
      </w:r>
    </w:p>
    <w:p w14:paraId="366F40A0" w14:textId="6DE49F91" w:rsidR="002C031F" w:rsidRDefault="00462FFC" w:rsidP="002C031F">
      <w:pPr>
        <w:pStyle w:val="ListParagraph"/>
        <w:numPr>
          <w:ilvl w:val="1"/>
          <w:numId w:val="1"/>
        </w:numPr>
        <w:rPr>
          <w:rFonts w:ascii="Lucida Sans Unicode" w:hAnsi="Lucida Sans Unicode" w:cs="Lucida Sans Unicode"/>
          <w:sz w:val="20"/>
          <w:szCs w:val="20"/>
          <w:lang w:val="en-US"/>
        </w:rPr>
      </w:pPr>
      <w:r w:rsidRPr="002C031F">
        <w:rPr>
          <w:rFonts w:ascii="Lucida Sans Unicode" w:hAnsi="Lucida Sans Unicode" w:cs="Lucida Sans Unicode"/>
          <w:sz w:val="20"/>
          <w:szCs w:val="20"/>
          <w:lang w:val="en-US"/>
        </w:rPr>
        <w:t>Table S</w:t>
      </w:r>
      <w:r w:rsidR="002764E4" w:rsidRPr="002C031F">
        <w:rPr>
          <w:rFonts w:ascii="Lucida Sans Unicode" w:hAnsi="Lucida Sans Unicode" w:cs="Lucida Sans Unicode"/>
          <w:sz w:val="20"/>
          <w:szCs w:val="20"/>
          <w:lang w:val="en-US"/>
        </w:rPr>
        <w:t>6</w:t>
      </w:r>
      <w:r w:rsidRPr="002C031F">
        <w:rPr>
          <w:rFonts w:ascii="Lucida Sans Unicode" w:hAnsi="Lucida Sans Unicode" w:cs="Lucida Sans Unicode"/>
          <w:sz w:val="20"/>
          <w:szCs w:val="20"/>
          <w:lang w:val="en-US"/>
        </w:rPr>
        <w:t xml:space="preserve">. </w:t>
      </w:r>
      <w:r w:rsidR="002C031F" w:rsidRPr="002C031F">
        <w:rPr>
          <w:rFonts w:ascii="Lucida Sans Unicode" w:hAnsi="Lucida Sans Unicode" w:cs="Lucida Sans Unicode"/>
          <w:sz w:val="20"/>
          <w:szCs w:val="20"/>
          <w:lang w:val="en-US"/>
        </w:rPr>
        <w:t>Beta Coefficients and Standard Errors of Multiple Linear Regression Models (Outcome: ΔPHQ 20</w:t>
      </w:r>
      <w:r w:rsidR="002C031F">
        <w:rPr>
          <w:rFonts w:ascii="Lucida Sans Unicode" w:hAnsi="Lucida Sans Unicode" w:cs="Lucida Sans Unicode"/>
          <w:sz w:val="20"/>
          <w:szCs w:val="20"/>
          <w:lang w:val="en-US"/>
        </w:rPr>
        <w:t>19</w:t>
      </w:r>
      <w:r w:rsidR="00DC6241">
        <w:rPr>
          <w:rFonts w:ascii="Lucida Sans Unicode" w:hAnsi="Lucida Sans Unicode" w:cs="Lucida Sans Unicode"/>
          <w:sz w:val="20"/>
          <w:szCs w:val="20"/>
          <w:lang w:val="en-US"/>
        </w:rPr>
        <w:t>; Control Analyses</w:t>
      </w:r>
      <w:r w:rsidR="002C031F" w:rsidRPr="002C031F">
        <w:rPr>
          <w:rFonts w:ascii="Lucida Sans Unicode" w:hAnsi="Lucida Sans Unicode" w:cs="Lucida Sans Unicode"/>
          <w:sz w:val="20"/>
          <w:szCs w:val="20"/>
          <w:lang w:val="en-US"/>
        </w:rPr>
        <w:t>)</w:t>
      </w:r>
    </w:p>
    <w:p w14:paraId="5F1D7BB1" w14:textId="1FD3B434" w:rsidR="00B979A7" w:rsidRDefault="00B979A7" w:rsidP="003A4294">
      <w:pPr>
        <w:pStyle w:val="ListParagraph"/>
        <w:numPr>
          <w:ilvl w:val="1"/>
          <w:numId w:val="1"/>
        </w:numPr>
        <w:rPr>
          <w:rFonts w:ascii="Lucida Sans Unicode" w:hAnsi="Lucida Sans Unicode" w:cs="Lucida Sans Unicode"/>
          <w:sz w:val="20"/>
          <w:szCs w:val="20"/>
          <w:lang w:val="en-US"/>
        </w:rPr>
      </w:pPr>
      <w:r w:rsidRPr="00C9281E">
        <w:rPr>
          <w:rFonts w:ascii="Lucida Sans Unicode" w:hAnsi="Lucida Sans Unicode" w:cs="Lucida Sans Unicode"/>
          <w:sz w:val="20"/>
          <w:szCs w:val="20"/>
          <w:lang w:val="en-US"/>
        </w:rPr>
        <w:t>Table S</w:t>
      </w:r>
      <w:r w:rsidR="00F44392">
        <w:rPr>
          <w:rFonts w:ascii="Lucida Sans Unicode" w:hAnsi="Lucida Sans Unicode" w:cs="Lucida Sans Unicode"/>
          <w:sz w:val="20"/>
          <w:szCs w:val="20"/>
          <w:lang w:val="en-US"/>
        </w:rPr>
        <w:t>7</w:t>
      </w:r>
      <w:r w:rsidRPr="00C9281E">
        <w:rPr>
          <w:rFonts w:ascii="Lucida Sans Unicode" w:hAnsi="Lucida Sans Unicode" w:cs="Lucida Sans Unicode"/>
          <w:sz w:val="20"/>
          <w:szCs w:val="20"/>
          <w:lang w:val="en-US"/>
        </w:rPr>
        <w:t xml:space="preserve">. Inclusion Frequencies and </w:t>
      </w:r>
      <w:r w:rsidR="00DE5719" w:rsidRPr="00C9281E">
        <w:rPr>
          <w:rFonts w:ascii="Lucida Sans Unicode" w:hAnsi="Lucida Sans Unicode" w:cs="Lucida Sans Unicode"/>
          <w:sz w:val="20"/>
          <w:szCs w:val="20"/>
          <w:lang w:val="en-US"/>
        </w:rPr>
        <w:t>Average Beta</w:t>
      </w:r>
      <w:r w:rsidR="0070691C" w:rsidRPr="00C9281E">
        <w:rPr>
          <w:rFonts w:ascii="Lucida Sans Unicode" w:hAnsi="Lucida Sans Unicode" w:cs="Lucida Sans Unicode"/>
          <w:sz w:val="20"/>
          <w:szCs w:val="20"/>
          <w:lang w:val="en-US"/>
        </w:rPr>
        <w:t xml:space="preserve"> Coefficients</w:t>
      </w:r>
      <w:r w:rsidRPr="00C9281E">
        <w:rPr>
          <w:rFonts w:ascii="Lucida Sans Unicode" w:hAnsi="Lucida Sans Unicode" w:cs="Lucida Sans Unicode"/>
          <w:sz w:val="20"/>
          <w:szCs w:val="20"/>
          <w:lang w:val="en-US"/>
        </w:rPr>
        <w:t xml:space="preserve"> of 100 </w:t>
      </w:r>
      <w:r w:rsidR="00DE5719" w:rsidRPr="00C9281E">
        <w:rPr>
          <w:rFonts w:ascii="Lucida Sans Unicode" w:hAnsi="Lucida Sans Unicode" w:cs="Lucida Sans Unicode"/>
          <w:sz w:val="20"/>
          <w:szCs w:val="20"/>
          <w:lang w:val="en-US"/>
        </w:rPr>
        <w:t>R</w:t>
      </w:r>
      <w:r w:rsidRPr="00C9281E">
        <w:rPr>
          <w:rFonts w:ascii="Lucida Sans Unicode" w:hAnsi="Lucida Sans Unicode" w:cs="Lucida Sans Unicode"/>
          <w:sz w:val="20"/>
          <w:szCs w:val="20"/>
          <w:lang w:val="en-US"/>
        </w:rPr>
        <w:t xml:space="preserve">epeated LASSO </w:t>
      </w:r>
      <w:r w:rsidR="00DE5719" w:rsidRPr="00C9281E">
        <w:rPr>
          <w:rFonts w:ascii="Lucida Sans Unicode" w:hAnsi="Lucida Sans Unicode" w:cs="Lucida Sans Unicode"/>
          <w:sz w:val="20"/>
          <w:szCs w:val="20"/>
          <w:lang w:val="en-US"/>
        </w:rPr>
        <w:t>R</w:t>
      </w:r>
      <w:r w:rsidRPr="00C9281E">
        <w:rPr>
          <w:rFonts w:ascii="Lucida Sans Unicode" w:hAnsi="Lucida Sans Unicode" w:cs="Lucida Sans Unicode"/>
          <w:sz w:val="20"/>
          <w:szCs w:val="20"/>
          <w:lang w:val="en-US"/>
        </w:rPr>
        <w:t>uns</w:t>
      </w:r>
    </w:p>
    <w:p w14:paraId="64C47420" w14:textId="23318847" w:rsidR="008734B1" w:rsidRPr="00C9281E" w:rsidRDefault="008734B1" w:rsidP="003A4294">
      <w:pPr>
        <w:pStyle w:val="ListParagraph"/>
        <w:numPr>
          <w:ilvl w:val="1"/>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Table S</w:t>
      </w:r>
      <w:r w:rsidR="00F44392">
        <w:rPr>
          <w:rFonts w:ascii="Lucida Sans Unicode" w:hAnsi="Lucida Sans Unicode" w:cs="Lucida Sans Unicode"/>
          <w:sz w:val="20"/>
          <w:szCs w:val="20"/>
          <w:lang w:val="en-US"/>
        </w:rPr>
        <w:t>8</w:t>
      </w:r>
      <w:r>
        <w:rPr>
          <w:rFonts w:ascii="Lucida Sans Unicode" w:hAnsi="Lucida Sans Unicode" w:cs="Lucida Sans Unicode"/>
          <w:sz w:val="20"/>
          <w:szCs w:val="20"/>
          <w:lang w:val="en-US"/>
        </w:rPr>
        <w:t xml:space="preserve">. Correlations </w:t>
      </w:r>
      <w:r w:rsidR="00775836">
        <w:rPr>
          <w:rFonts w:ascii="Lucida Sans Unicode" w:hAnsi="Lucida Sans Unicode" w:cs="Lucida Sans Unicode"/>
          <w:sz w:val="20"/>
          <w:szCs w:val="20"/>
          <w:lang w:val="en-US"/>
        </w:rPr>
        <w:t>Among Predictors</w:t>
      </w:r>
    </w:p>
    <w:p w14:paraId="27A3ED14" w14:textId="5A4C328E" w:rsidR="00EF6265" w:rsidRDefault="00EF6265" w:rsidP="00657A3C">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Details on </w:t>
      </w:r>
      <w:r w:rsidR="004169D2">
        <w:rPr>
          <w:rFonts w:ascii="Lucida Sans Unicode" w:hAnsi="Lucida Sans Unicode" w:cs="Lucida Sans Unicode"/>
          <w:sz w:val="20"/>
          <w:szCs w:val="20"/>
          <w:lang w:val="en-US"/>
        </w:rPr>
        <w:t>Predictor</w:t>
      </w:r>
      <w:r>
        <w:rPr>
          <w:rFonts w:ascii="Lucida Sans Unicode" w:hAnsi="Lucida Sans Unicode" w:cs="Lucida Sans Unicode"/>
          <w:sz w:val="20"/>
          <w:szCs w:val="20"/>
          <w:lang w:val="en-US"/>
        </w:rPr>
        <w:t xml:space="preserve"> Selection</w:t>
      </w:r>
    </w:p>
    <w:p w14:paraId="36B8743E" w14:textId="49CBB9CE" w:rsidR="00093ECE" w:rsidRDefault="00093ECE" w:rsidP="00657A3C">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LASSO Regularized Regression Analysis</w:t>
      </w:r>
    </w:p>
    <w:p w14:paraId="7B82088F" w14:textId="5A9D8405" w:rsidR="00657A3C" w:rsidRDefault="00657A3C" w:rsidP="00657A3C">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Specification Curve Analysis</w:t>
      </w:r>
    </w:p>
    <w:p w14:paraId="071AA34D" w14:textId="6DE0F683" w:rsidR="00816F98" w:rsidRDefault="00816F98" w:rsidP="00816F98">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Linear Mixed Models</w:t>
      </w:r>
    </w:p>
    <w:p w14:paraId="23F770C7" w14:textId="39E6E4D1" w:rsidR="00816F98" w:rsidRDefault="00816F98" w:rsidP="00816F98">
      <w:pPr>
        <w:pStyle w:val="ListParagraph"/>
        <w:numPr>
          <w:ilvl w:val="1"/>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Table S9. </w:t>
      </w:r>
      <w:r w:rsidR="00E404E0">
        <w:rPr>
          <w:rFonts w:ascii="Lucida Sans Unicode" w:hAnsi="Lucida Sans Unicode" w:cs="Lucida Sans Unicode"/>
          <w:sz w:val="20"/>
          <w:szCs w:val="20"/>
          <w:lang w:val="en-US"/>
        </w:rPr>
        <w:t>Results of Linear Mixed Models</w:t>
      </w:r>
    </w:p>
    <w:p w14:paraId="67DE8902" w14:textId="01F48A7E" w:rsidR="00816F98" w:rsidRPr="00F41676" w:rsidRDefault="00816F98" w:rsidP="00F41676">
      <w:pPr>
        <w:pStyle w:val="ListParagraph"/>
        <w:numPr>
          <w:ilvl w:val="1"/>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Figure S1.</w:t>
      </w:r>
      <w:r w:rsidR="00E404E0">
        <w:rPr>
          <w:rFonts w:ascii="Lucida Sans Unicode" w:hAnsi="Lucida Sans Unicode" w:cs="Lucida Sans Unicode"/>
          <w:sz w:val="20"/>
          <w:szCs w:val="20"/>
          <w:lang w:val="en-US"/>
        </w:rPr>
        <w:t xml:space="preserve"> Marginal Effects </w:t>
      </w:r>
    </w:p>
    <w:p w14:paraId="1461865C" w14:textId="04DF1FC8" w:rsidR="005A305C" w:rsidRPr="00657A3C" w:rsidRDefault="005A305C" w:rsidP="00657A3C">
      <w:pPr>
        <w:pStyle w:val="ListParagraph"/>
        <w:numPr>
          <w:ilvl w:val="0"/>
          <w:numId w:val="1"/>
        </w:numPr>
        <w:rPr>
          <w:rFonts w:ascii="Lucida Sans Unicode" w:hAnsi="Lucida Sans Unicode" w:cs="Lucida Sans Unicode"/>
          <w:sz w:val="20"/>
          <w:szCs w:val="20"/>
          <w:lang w:val="en-US"/>
        </w:rPr>
      </w:pPr>
      <w:r>
        <w:rPr>
          <w:rFonts w:ascii="Lucida Sans Unicode" w:hAnsi="Lucida Sans Unicode" w:cs="Lucida Sans Unicode"/>
          <w:sz w:val="20"/>
          <w:szCs w:val="20"/>
          <w:lang w:val="en-US"/>
        </w:rPr>
        <w:t>References</w:t>
      </w:r>
    </w:p>
    <w:p w14:paraId="5DD15FA3" w14:textId="77777777" w:rsidR="00657A3C" w:rsidRPr="00616DC8" w:rsidRDefault="00657A3C">
      <w:pPr>
        <w:rPr>
          <w:rFonts w:ascii="Lucida Sans Unicode" w:hAnsi="Lucida Sans Unicode" w:cs="Lucida Sans Unicode"/>
          <w:sz w:val="20"/>
          <w:szCs w:val="20"/>
          <w:lang w:val="en-US"/>
        </w:rPr>
      </w:pPr>
    </w:p>
    <w:p w14:paraId="03B6DAAC" w14:textId="2969B5F8" w:rsidR="004A243C" w:rsidRDefault="004A243C" w:rsidP="00616DC8">
      <w:pPr>
        <w:jc w:val="both"/>
        <w:rPr>
          <w:rFonts w:ascii="Lucida Sans Unicode" w:hAnsi="Lucida Sans Unicode" w:cs="Lucida Sans Unicode"/>
          <w:b/>
          <w:bCs/>
          <w:sz w:val="20"/>
          <w:szCs w:val="20"/>
          <w:lang w:val="en-US"/>
        </w:rPr>
        <w:sectPr w:rsidR="004A243C" w:rsidSect="00D71809">
          <w:pgSz w:w="11900" w:h="16840"/>
          <w:pgMar w:top="1417" w:right="1417" w:bottom="1134" w:left="1417" w:header="708" w:footer="708" w:gutter="0"/>
          <w:cols w:space="708"/>
          <w:docGrid w:linePitch="360"/>
        </w:sectPr>
      </w:pPr>
    </w:p>
    <w:p w14:paraId="7571B5B3" w14:textId="3F0E41D8" w:rsidR="00915BC3" w:rsidRPr="000E60EC" w:rsidRDefault="00915BC3" w:rsidP="00616DC8">
      <w:pPr>
        <w:pStyle w:val="ListParagraph"/>
        <w:numPr>
          <w:ilvl w:val="0"/>
          <w:numId w:val="2"/>
        </w:numPr>
        <w:jc w:val="both"/>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lastRenderedPageBreak/>
        <w:t>Supplementary Tables</w:t>
      </w:r>
    </w:p>
    <w:p w14:paraId="4941AD1A" w14:textId="77777777" w:rsidR="00F316B1" w:rsidRDefault="00616DC8" w:rsidP="000E60EC">
      <w:pPr>
        <w:spacing w:line="480" w:lineRule="auto"/>
        <w:jc w:val="both"/>
        <w:rPr>
          <w:rFonts w:ascii="Lucida Sans Unicode" w:hAnsi="Lucida Sans Unicode" w:cs="Lucida Sans Unicode"/>
          <w:b/>
          <w:bCs/>
          <w:sz w:val="20"/>
          <w:szCs w:val="20"/>
          <w:lang w:val="en-US"/>
        </w:rPr>
      </w:pPr>
      <w:r w:rsidRPr="00616DC8">
        <w:rPr>
          <w:rFonts w:ascii="Lucida Sans Unicode" w:hAnsi="Lucida Sans Unicode" w:cs="Lucida Sans Unicode"/>
          <w:b/>
          <w:bCs/>
          <w:sz w:val="20"/>
          <w:szCs w:val="20"/>
          <w:lang w:val="en-US"/>
        </w:rPr>
        <w:t>Table S1</w:t>
      </w:r>
    </w:p>
    <w:p w14:paraId="03E69CF7" w14:textId="5F14B90F" w:rsidR="00F316B1" w:rsidRPr="00F316B1" w:rsidRDefault="007351D7" w:rsidP="000E60EC">
      <w:pPr>
        <w:spacing w:line="480" w:lineRule="auto"/>
        <w:jc w:val="both"/>
        <w:rPr>
          <w:rFonts w:ascii="Lucida Sans Unicode" w:hAnsi="Lucida Sans Unicode" w:cs="Lucida Sans Unicode"/>
          <w:i/>
          <w:iCs/>
          <w:sz w:val="20"/>
          <w:szCs w:val="20"/>
          <w:lang w:val="en-US"/>
        </w:rPr>
      </w:pPr>
      <w:r>
        <w:rPr>
          <w:rFonts w:ascii="Lucida Sans Unicode" w:hAnsi="Lucida Sans Unicode" w:cs="Lucida Sans Unicode"/>
          <w:i/>
          <w:iCs/>
          <w:sz w:val="20"/>
          <w:szCs w:val="20"/>
          <w:lang w:val="en-US"/>
        </w:rPr>
        <w:t xml:space="preserve">Studies </w:t>
      </w:r>
      <w:r w:rsidR="00616DC8" w:rsidRPr="00F316B1">
        <w:rPr>
          <w:rFonts w:ascii="Lucida Sans Unicode" w:hAnsi="Lucida Sans Unicode" w:cs="Lucida Sans Unicode"/>
          <w:i/>
          <w:iCs/>
          <w:sz w:val="20"/>
          <w:szCs w:val="20"/>
          <w:lang w:val="en-US"/>
        </w:rPr>
        <w:t xml:space="preserve">on </w:t>
      </w:r>
      <w:r w:rsidR="00454CA5">
        <w:rPr>
          <w:rFonts w:ascii="Lucida Sans Unicode" w:hAnsi="Lucida Sans Unicode" w:cs="Lucida Sans Unicode"/>
          <w:i/>
          <w:iCs/>
          <w:sz w:val="20"/>
          <w:szCs w:val="20"/>
          <w:lang w:val="en-US"/>
        </w:rPr>
        <w:t>M</w:t>
      </w:r>
      <w:r w:rsidR="00616DC8" w:rsidRPr="00F316B1">
        <w:rPr>
          <w:rFonts w:ascii="Lucida Sans Unicode" w:hAnsi="Lucida Sans Unicode" w:cs="Lucida Sans Unicode"/>
          <w:i/>
          <w:iCs/>
          <w:sz w:val="20"/>
          <w:szCs w:val="20"/>
          <w:lang w:val="en-US"/>
        </w:rPr>
        <w:t xml:space="preserve">ental </w:t>
      </w:r>
      <w:r w:rsidR="00454CA5">
        <w:rPr>
          <w:rFonts w:ascii="Lucida Sans Unicode" w:hAnsi="Lucida Sans Unicode" w:cs="Lucida Sans Unicode"/>
          <w:i/>
          <w:iCs/>
          <w:sz w:val="20"/>
          <w:szCs w:val="20"/>
          <w:lang w:val="en-US"/>
        </w:rPr>
        <w:t>H</w:t>
      </w:r>
      <w:r w:rsidR="00616DC8" w:rsidRPr="00F316B1">
        <w:rPr>
          <w:rFonts w:ascii="Lucida Sans Unicode" w:hAnsi="Lucida Sans Unicode" w:cs="Lucida Sans Unicode"/>
          <w:i/>
          <w:iCs/>
          <w:sz w:val="20"/>
          <w:szCs w:val="20"/>
          <w:lang w:val="en-US"/>
        </w:rPr>
        <w:t xml:space="preserve">ealth </w:t>
      </w:r>
      <w:r w:rsidR="00454CA5">
        <w:rPr>
          <w:rFonts w:ascii="Lucida Sans Unicode" w:hAnsi="Lucida Sans Unicode" w:cs="Lucida Sans Unicode"/>
          <w:i/>
          <w:iCs/>
          <w:sz w:val="20"/>
          <w:szCs w:val="20"/>
          <w:lang w:val="en-US"/>
        </w:rPr>
        <w:t>D</w:t>
      </w:r>
      <w:r w:rsidR="00616DC8" w:rsidRPr="00F316B1">
        <w:rPr>
          <w:rFonts w:ascii="Lucida Sans Unicode" w:hAnsi="Lucida Sans Unicode" w:cs="Lucida Sans Unicode"/>
          <w:i/>
          <w:iCs/>
          <w:sz w:val="20"/>
          <w:szCs w:val="20"/>
          <w:lang w:val="en-US"/>
        </w:rPr>
        <w:t xml:space="preserve">uring the COVID-19 </w:t>
      </w:r>
      <w:r w:rsidR="00454CA5">
        <w:rPr>
          <w:rFonts w:ascii="Lucida Sans Unicode" w:hAnsi="Lucida Sans Unicode" w:cs="Lucida Sans Unicode"/>
          <w:i/>
          <w:iCs/>
          <w:sz w:val="20"/>
          <w:szCs w:val="20"/>
          <w:lang w:val="en-US"/>
        </w:rPr>
        <w:t>P</w:t>
      </w:r>
      <w:r w:rsidR="00616DC8" w:rsidRPr="00F316B1">
        <w:rPr>
          <w:rFonts w:ascii="Lucida Sans Unicode" w:hAnsi="Lucida Sans Unicode" w:cs="Lucida Sans Unicode"/>
          <w:i/>
          <w:iCs/>
          <w:sz w:val="20"/>
          <w:szCs w:val="20"/>
          <w:lang w:val="en-US"/>
        </w:rPr>
        <w:t>andemic</w:t>
      </w:r>
      <w:r>
        <w:rPr>
          <w:rFonts w:ascii="Lucida Sans Unicode" w:hAnsi="Lucida Sans Unicode" w:cs="Lucida Sans Unicode"/>
          <w:i/>
          <w:iCs/>
          <w:sz w:val="20"/>
          <w:szCs w:val="20"/>
          <w:lang w:val="en-US"/>
        </w:rPr>
        <w:t xml:space="preserve"> </w:t>
      </w:r>
      <w:r w:rsidR="00454CA5">
        <w:rPr>
          <w:rFonts w:ascii="Lucida Sans Unicode" w:hAnsi="Lucida Sans Unicode" w:cs="Lucida Sans Unicode"/>
          <w:i/>
          <w:iCs/>
          <w:sz w:val="20"/>
          <w:szCs w:val="20"/>
          <w:lang w:val="en-US"/>
        </w:rPr>
        <w:t>U</w:t>
      </w:r>
      <w:r>
        <w:rPr>
          <w:rFonts w:ascii="Lucida Sans Unicode" w:hAnsi="Lucida Sans Unicode" w:cs="Lucida Sans Unicode"/>
          <w:i/>
          <w:iCs/>
          <w:sz w:val="20"/>
          <w:szCs w:val="20"/>
          <w:lang w:val="en-US"/>
        </w:rPr>
        <w:t xml:space="preserve">sing </w:t>
      </w:r>
      <w:r w:rsidR="00454CA5">
        <w:rPr>
          <w:rFonts w:ascii="Lucida Sans Unicode" w:hAnsi="Lucida Sans Unicode" w:cs="Lucida Sans Unicode"/>
          <w:i/>
          <w:iCs/>
          <w:sz w:val="20"/>
          <w:szCs w:val="20"/>
          <w:lang w:val="en-US"/>
        </w:rPr>
        <w:t>R</w:t>
      </w:r>
      <w:r>
        <w:rPr>
          <w:rFonts w:ascii="Lucida Sans Unicode" w:hAnsi="Lucida Sans Unicode" w:cs="Lucida Sans Unicode"/>
          <w:i/>
          <w:iCs/>
          <w:sz w:val="20"/>
          <w:szCs w:val="20"/>
          <w:lang w:val="en-US"/>
        </w:rPr>
        <w:t xml:space="preserve">epresentative </w:t>
      </w:r>
      <w:r w:rsidR="00454CA5">
        <w:rPr>
          <w:rFonts w:ascii="Lucida Sans Unicode" w:hAnsi="Lucida Sans Unicode" w:cs="Lucida Sans Unicode"/>
          <w:i/>
          <w:iCs/>
          <w:sz w:val="20"/>
          <w:szCs w:val="20"/>
          <w:lang w:val="en-US"/>
        </w:rPr>
        <w:t>S</w:t>
      </w:r>
      <w:r>
        <w:rPr>
          <w:rFonts w:ascii="Lucida Sans Unicode" w:hAnsi="Lucida Sans Unicode" w:cs="Lucida Sans Unicode"/>
          <w:i/>
          <w:iCs/>
          <w:sz w:val="20"/>
          <w:szCs w:val="20"/>
          <w:lang w:val="en-US"/>
        </w:rPr>
        <w:t>amples</w:t>
      </w:r>
      <w:r w:rsidR="006D7ACB">
        <w:rPr>
          <w:rFonts w:ascii="Lucida Sans Unicode" w:hAnsi="Lucida Sans Unicode" w:cs="Lucida Sans Unicode"/>
          <w:i/>
          <w:iCs/>
          <w:sz w:val="20"/>
          <w:szCs w:val="20"/>
          <w:lang w:val="en-US"/>
        </w:rPr>
        <w:t xml:space="preserve"> with Pre-Pandemic Baseline Measurement or Several Peri-Pandemic Survey Waves</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979"/>
        <w:gridCol w:w="1494"/>
        <w:gridCol w:w="1701"/>
        <w:gridCol w:w="1985"/>
        <w:gridCol w:w="1417"/>
      </w:tblGrid>
      <w:tr w:rsidR="003F1B1C" w:rsidRPr="002E2779" w14:paraId="086C3DB7" w14:textId="41A82061" w:rsidTr="002E2779">
        <w:tc>
          <w:tcPr>
            <w:tcW w:w="1638" w:type="dxa"/>
            <w:tcBorders>
              <w:top w:val="single" w:sz="4" w:space="0" w:color="auto"/>
              <w:bottom w:val="single" w:sz="4" w:space="0" w:color="auto"/>
            </w:tcBorders>
          </w:tcPr>
          <w:p w14:paraId="0F15B7ED" w14:textId="77777777"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Study</w:t>
            </w:r>
          </w:p>
        </w:tc>
        <w:tc>
          <w:tcPr>
            <w:tcW w:w="979" w:type="dxa"/>
            <w:tcBorders>
              <w:top w:val="single" w:sz="4" w:space="0" w:color="auto"/>
              <w:bottom w:val="single" w:sz="4" w:space="0" w:color="auto"/>
            </w:tcBorders>
          </w:tcPr>
          <w:p w14:paraId="4F3DB293" w14:textId="77777777"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Country</w:t>
            </w:r>
          </w:p>
        </w:tc>
        <w:tc>
          <w:tcPr>
            <w:tcW w:w="1494" w:type="dxa"/>
            <w:tcBorders>
              <w:top w:val="single" w:sz="4" w:space="0" w:color="auto"/>
              <w:bottom w:val="single" w:sz="4" w:space="0" w:color="auto"/>
            </w:tcBorders>
          </w:tcPr>
          <w:p w14:paraId="0CF88314" w14:textId="77777777"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Period of measurement</w:t>
            </w:r>
          </w:p>
        </w:tc>
        <w:tc>
          <w:tcPr>
            <w:tcW w:w="1701" w:type="dxa"/>
            <w:tcBorders>
              <w:top w:val="single" w:sz="4" w:space="0" w:color="auto"/>
              <w:bottom w:val="single" w:sz="4" w:space="0" w:color="auto"/>
            </w:tcBorders>
          </w:tcPr>
          <w:p w14:paraId="34C9494B" w14:textId="77777777"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 xml:space="preserve">Baseline measurement </w:t>
            </w:r>
          </w:p>
        </w:tc>
        <w:tc>
          <w:tcPr>
            <w:tcW w:w="1985" w:type="dxa"/>
            <w:tcBorders>
              <w:top w:val="single" w:sz="4" w:space="0" w:color="auto"/>
              <w:bottom w:val="single" w:sz="4" w:space="0" w:color="auto"/>
            </w:tcBorders>
          </w:tcPr>
          <w:p w14:paraId="290D9079" w14:textId="77777777"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Instrument for mental health</w:t>
            </w:r>
          </w:p>
        </w:tc>
        <w:tc>
          <w:tcPr>
            <w:tcW w:w="1417" w:type="dxa"/>
            <w:tcBorders>
              <w:top w:val="single" w:sz="4" w:space="0" w:color="auto"/>
              <w:bottom w:val="single" w:sz="4" w:space="0" w:color="auto"/>
            </w:tcBorders>
          </w:tcPr>
          <w:p w14:paraId="69EEF55D" w14:textId="526F7A2D" w:rsidR="003F1B1C" w:rsidRPr="002E2779" w:rsidRDefault="003F1B1C" w:rsidP="004A243C">
            <w:pPr>
              <w:rPr>
                <w:rFonts w:ascii="Lucida Sans Unicode" w:hAnsi="Lucida Sans Unicode" w:cs="Lucida Sans Unicode"/>
                <w:i/>
                <w:iCs/>
                <w:sz w:val="11"/>
                <w:szCs w:val="11"/>
                <w:lang w:val="en-US"/>
              </w:rPr>
            </w:pPr>
            <w:r w:rsidRPr="002E2779">
              <w:rPr>
                <w:rFonts w:ascii="Lucida Sans Unicode" w:hAnsi="Lucida Sans Unicode" w:cs="Lucida Sans Unicode"/>
                <w:i/>
                <w:iCs/>
                <w:sz w:val="11"/>
                <w:szCs w:val="11"/>
                <w:lang w:val="en-US"/>
              </w:rPr>
              <w:t>Change in mental health</w:t>
            </w:r>
          </w:p>
        </w:tc>
      </w:tr>
      <w:tr w:rsidR="003F1B1C" w:rsidRPr="002E2779" w14:paraId="09BB1222" w14:textId="0F47DF9B" w:rsidTr="002E2779">
        <w:tc>
          <w:tcPr>
            <w:tcW w:w="1638" w:type="dxa"/>
            <w:tcBorders>
              <w:top w:val="single" w:sz="4" w:space="0" w:color="auto"/>
            </w:tcBorders>
          </w:tcPr>
          <w:p w14:paraId="3B883B1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{"citationID":"W7DpWPfS","properties":{"formattedCitation":"(Breslau et al., 2020)","plainCitation":"(Breslau et al., 2020)","noteIndex":0},"citationItems":[{"id":8939,"uris":["http://zotero.org/users/5371191/items/VCQFENQY"],"uri":["http://zotero.org/users/5371191/items/VCQFENQY"],"itemData":{"id":8939,"type":"article-journal","abstract":"The COVID-19 pandemic has caused financial stress and disrupted daily life more quickly than any prior economic downturn and on a scale beyond any prior natural disaster. This study aimed to assess the impact of the pandemic on psychological distress and identify vulnerable groups using longitudinal data to account for pre-pandemic mental health status. Clinically significant psychological distress was assessed with the Kessler-6 in a national probability sample of adults in the United States at two time points, February 2019 (T1) and May 2020 (T2). To identify increases in distress, psychological distress during the worst month of the past year at T1 was compared with psychological distress over the past 30-days at T2. Survey adjusted logistic regression was used to estimate associations of demographic characteristics at T1 (gender, age, race, and income) and census region at T2 with within-person increases in psychological distress. The past-month prevalence of serious psychological distress at T2 was as high as the past-year prevalence at T1 (10.9% vs. 10.2%). Psychological distress was strongly associated across assessments (X2(4)</w:instrText>
            </w:r>
            <w:r w:rsidRPr="002E2779">
              <w:rPr>
                <w:rFonts w:ascii="Arial" w:hAnsi="Arial" w:cs="Arial"/>
                <w:sz w:val="11"/>
                <w:szCs w:val="11"/>
                <w:lang w:val="en-US"/>
              </w:rPr>
              <w:instrText> </w:instrText>
            </w:r>
            <w:r w:rsidRPr="002E2779">
              <w:rPr>
                <w:rFonts w:ascii="Lucida Sans Unicode" w:hAnsi="Lucida Sans Unicode" w:cs="Lucida Sans Unicode"/>
                <w:sz w:val="11"/>
                <w:szCs w:val="11"/>
                <w:lang w:val="en-US"/>
              </w:rPr>
              <w:instrText>=</w:instrText>
            </w:r>
            <w:r w:rsidRPr="002E2779">
              <w:rPr>
                <w:rFonts w:ascii="Arial" w:hAnsi="Arial" w:cs="Arial"/>
                <w:sz w:val="11"/>
                <w:szCs w:val="11"/>
                <w:lang w:val="en-US"/>
              </w:rPr>
              <w:instrText> </w:instrText>
            </w:r>
            <w:r w:rsidRPr="002E2779">
              <w:rPr>
                <w:rFonts w:ascii="Lucida Sans Unicode" w:hAnsi="Lucida Sans Unicode" w:cs="Lucida Sans Unicode"/>
                <w:sz w:val="11"/>
                <w:szCs w:val="11"/>
                <w:lang w:val="en-US"/>
              </w:rPr>
              <w:instrText>174.6, p</w:instrText>
            </w:r>
            <w:r w:rsidRPr="002E2779">
              <w:rPr>
                <w:rFonts w:ascii="Arial" w:hAnsi="Arial" w:cs="Arial"/>
                <w:sz w:val="11"/>
                <w:szCs w:val="11"/>
                <w:lang w:val="en-US"/>
              </w:rPr>
              <w:instrText> </w:instrText>
            </w:r>
            <w:r w:rsidRPr="002E2779">
              <w:rPr>
                <w:rFonts w:ascii="Lucida Sans Unicode" w:hAnsi="Lucida Sans Unicode" w:cs="Lucida Sans Unicode"/>
                <w:sz w:val="11"/>
                <w:szCs w:val="11"/>
                <w:lang w:val="en-US"/>
              </w:rPr>
              <w:instrText>&lt;</w:instrText>
            </w:r>
            <w:r w:rsidRPr="002E2779">
              <w:rPr>
                <w:rFonts w:ascii="Arial" w:hAnsi="Arial" w:cs="Arial"/>
                <w:sz w:val="11"/>
                <w:szCs w:val="11"/>
                <w:lang w:val="en-US"/>
              </w:rPr>
              <w:instrText> </w:instrText>
            </w:r>
            <w:r w:rsidRPr="002E2779">
              <w:rPr>
                <w:rFonts w:ascii="Lucida Sans Unicode" w:hAnsi="Lucida Sans Unicode" w:cs="Lucida Sans Unicode"/>
                <w:sz w:val="11"/>
                <w:szCs w:val="11"/>
                <w:lang w:val="en-US"/>
              </w:rPr>
              <w:instrText xml:space="preserve">.0001). Increase in psychological distress above T1 was associated with gender, age, household income, and census region. Equal numbers of people experienced serious psychological distress in 30-days during the pandemic as did over an entire year prior to the pandemic. Mental health services and research efforts should be targeted to those with a history of mental health conditions and groups identified as at high risk for increases in distress above pre-pandemic levels.","container-title":"Preventive Medicine","DOI":"10.1016/j.ypmed.2020.106362","ISSN":"0091-7435","journalAbbreviation":"Preventive Medicine","language":"en","page":"106362","source":"ScienceDirect","title":"A longitudinal study of psychological distress in the United States before and during the COVID-19 pandemic","author":[{"family":"Breslau","given":"Joshua"},{"family":"Finucane","given":"Melissa L."},{"family":"Locker","given":"Alicia R."},{"family":"Baird","given":"Matthew D."},{"family":"Roth","given":"Elizabeth A."},{"family":"Collins","given":"Rebecca L."}],"issued":{"date-parts":[["2020",12,31]]}}}],"schema":"https://github.com/citation-style-language/schema/raw/master/csl-citation.json"}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(Breslau et al., 2020)</w:t>
            </w:r>
            <w:r w:rsidRPr="002E2779">
              <w:rPr>
                <w:rFonts w:ascii="Lucida Sans Unicode" w:hAnsi="Lucida Sans Unicode" w:cs="Lucida Sans Unicode"/>
                <w:sz w:val="11"/>
                <w:szCs w:val="11"/>
                <w:lang w:val="en-US"/>
              </w:rPr>
              <w:fldChar w:fldCharType="end"/>
            </w:r>
          </w:p>
        </w:tc>
        <w:tc>
          <w:tcPr>
            <w:tcW w:w="979" w:type="dxa"/>
            <w:tcBorders>
              <w:top w:val="single" w:sz="4" w:space="0" w:color="auto"/>
            </w:tcBorders>
          </w:tcPr>
          <w:p w14:paraId="744FE89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Borders>
              <w:top w:val="single" w:sz="4" w:space="0" w:color="auto"/>
            </w:tcBorders>
          </w:tcPr>
          <w:p w14:paraId="389B3077"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05/2020</w:t>
            </w:r>
          </w:p>
        </w:tc>
        <w:tc>
          <w:tcPr>
            <w:tcW w:w="1701" w:type="dxa"/>
            <w:tcBorders>
              <w:top w:val="single" w:sz="4" w:space="0" w:color="auto"/>
            </w:tcBorders>
          </w:tcPr>
          <w:p w14:paraId="349F1AE0"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02/2019 (same sample)</w:t>
            </w:r>
          </w:p>
        </w:tc>
        <w:tc>
          <w:tcPr>
            <w:tcW w:w="1985" w:type="dxa"/>
            <w:tcBorders>
              <w:top w:val="single" w:sz="4" w:space="0" w:color="auto"/>
            </w:tcBorders>
          </w:tcPr>
          <w:p w14:paraId="56D6CE74"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Kessler-6 scale of mental distress</w:t>
            </w:r>
          </w:p>
        </w:tc>
        <w:tc>
          <w:tcPr>
            <w:tcW w:w="1417" w:type="dxa"/>
            <w:tcBorders>
              <w:top w:val="single" w:sz="4" w:space="0" w:color="auto"/>
            </w:tcBorders>
          </w:tcPr>
          <w:p w14:paraId="535A0996" w14:textId="395B2BAC"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6F443A10" w14:textId="402E95E3" w:rsidTr="002E2779">
        <w:tc>
          <w:tcPr>
            <w:tcW w:w="1638" w:type="dxa"/>
          </w:tcPr>
          <w:p w14:paraId="68B35B9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{"citationID":"51zYGetN","properties":{"formattedCitation":"(Cheng et al., 2021)","plainCitation":"(Cheng et al., 2021)","noteIndex":0},"citationItems":[{"id":9018,"uris":["http://zotero.org/users/5371191/items/NZA33S74"],"uri":["http://zotero.org/users/5371191/items/NZA33S74"],"itemData":{"id":9018,"type":"article-journal","abstract":"The COVID-19 pandemic and the policy measures to control its spread—lockdowns, physical distancing, and social isolation—have coincided with the deterioration of people’s mental well-being. We use data from the UK Household Longitudinal Study (UKHLS) to document how this phenomenon is related to the situation of working parents who now have to manage competing time demands across the two life domains of work and home. We show that the deterioration of mental health is worse for working parents, and that it is strongly related to increased financial insecurity and time spent on childcare and home schooling. This burden is not shared equally between men and women, and between richer and poorer households. These inequalities ought to be taken into account when crafting policy responses.","container-title":"Review of Economics of the Household","DOI":"10.1007/s11150-020-09538-3","ISSN":"1569-5239","journalAbbreviation":"Rev Econ Househ","note":"PMID: 33456425\nPMCID: PMC7802611","page":"1-22","source":"PubMed Central","title":"Working parents, financial insecurity, and childcare: mental health in the time of COVID-19 in the UK","title-short":"Working parents, financial insecurity, and childcare","author":[{"family":"Cheng","given":"Zhiming"},{"family":"Mendolia","given":"Silvia"},{"family":"Paloyo","given":"Alfredo R."},{"family":"Savage","given":"David A."},{"family":"Tani","given":"Massimiliano"}],"issued":{"date-parts":[["2021",1,12]]}}}],"schema":"https://github.com/citation-style-language/schema/raw/master/csl-citation.json"}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(Cheng et al., 2021)</w:t>
            </w:r>
            <w:r w:rsidRPr="002E2779">
              <w:rPr>
                <w:rFonts w:ascii="Lucida Sans Unicode" w:hAnsi="Lucida Sans Unicode" w:cs="Lucida Sans Unicode"/>
                <w:sz w:val="11"/>
                <w:szCs w:val="11"/>
                <w:lang w:val="en-US"/>
              </w:rPr>
              <w:fldChar w:fldCharType="end"/>
            </w:r>
            <w:r w:rsidRPr="002E2779">
              <w:rPr>
                <w:rFonts w:ascii="Lucida Sans Unicode" w:hAnsi="Lucida Sans Unicode" w:cs="Lucida Sans Unicode"/>
                <w:sz w:val="11"/>
                <w:szCs w:val="11"/>
                <w:lang w:val="en-US"/>
              </w:rPr>
              <w:t>*</w:t>
            </w:r>
          </w:p>
        </w:tc>
        <w:tc>
          <w:tcPr>
            <w:tcW w:w="979" w:type="dxa"/>
          </w:tcPr>
          <w:p w14:paraId="43CDCDBB"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UK</w:t>
            </w:r>
          </w:p>
        </w:tc>
        <w:tc>
          <w:tcPr>
            <w:tcW w:w="1494" w:type="dxa"/>
          </w:tcPr>
          <w:p w14:paraId="495A4DE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04-05/2020</w:t>
            </w:r>
          </w:p>
        </w:tc>
        <w:tc>
          <w:tcPr>
            <w:tcW w:w="1701" w:type="dxa"/>
          </w:tcPr>
          <w:p w14:paraId="286BA85B"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2017-2018 (same sample)</w:t>
            </w:r>
          </w:p>
        </w:tc>
        <w:tc>
          <w:tcPr>
            <w:tcW w:w="1985" w:type="dxa"/>
          </w:tcPr>
          <w:p w14:paraId="45267430"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GHQ-12 (general mental health problems)</w:t>
            </w:r>
          </w:p>
        </w:tc>
        <w:tc>
          <w:tcPr>
            <w:tcW w:w="1417" w:type="dxa"/>
          </w:tcPr>
          <w:p w14:paraId="5638E980" w14:textId="2C8B47E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r w:rsidR="003C5EB8" w:rsidRPr="002E2779">
              <w:rPr>
                <w:rFonts w:ascii="Lucida Sans Unicode" w:hAnsi="Lucida Sans Unicode" w:cs="Lucida Sans Unicode"/>
                <w:sz w:val="11"/>
                <w:szCs w:val="11"/>
                <w:lang w:val="en-US"/>
              </w:rPr>
              <w:t xml:space="preserve"> (particularly in working parents)</w:t>
            </w:r>
          </w:p>
        </w:tc>
      </w:tr>
      <w:tr w:rsidR="003F1B1C" w:rsidRPr="002E2779" w14:paraId="5CB8FB07" w14:textId="6062AAA4" w:rsidTr="002E2779">
        <w:tc>
          <w:tcPr>
            <w:tcW w:w="1638" w:type="dxa"/>
          </w:tcPr>
          <w:p w14:paraId="277475D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{"citationID":"8QuiIdZH","properties":{"formattedCitation":"(Daly &amp; Robinson, 2020)","plainCitation":"(Daly &amp; Robinson, 2020)","noteIndex":0},"citationItems":[{"id":8736,"uris":["http://zotero.org/users/5371191/items/I8ZJW7MK"],"uri":["http://zotero.org/users/5371191/items/I8ZJW7MK"],"itemData":{"id":8736,"type":"article-journal","abstract":"There is growing concern that the COVID-19 crisis may have long-standing mental health effects across society particularly amongst those with pre-existing mental health conditions. In this observational population-based study, we examined how psychological distress changed following the emergence of the COVID-19 crisis in the United States and tested whether certain population subgroups were vulnerable to persistent distress during the crisis. We analyzed longitudinal nationally representative data from eight waves of the Understanding America Study (UAS) collected between March 10th and July 20th, 2020 (N = 7319 Observations = 46,145). Differences in distress trends were examined by age, sex, race/ethnicity, and household income and by the presence of a pre-existing mental health diagnosis. Psychological distress was assessed using the standardized total score on the Patient Health Questionnaire-4 (PHQ-4). On average psychological distress increased significantly by 0.27 standard deviations (95% CI [0.23,0.31], p &lt; .001) from March 10-18 to April 1-14, 2020 as the COVID-19 crisis emerged and lockdown restrictions began in the US. Distress levels subsequently declined to mid-March levels by June 2020 (d = -0.31, 95% CI [-0.34, -0.27], p &lt; .001). Across the sociodemographic groups examined and those with pre-existing mental health conditions we observed a sharp rise in distress followed by a recovery to baseline distress levels. This study identified substantial increases in distress in the US during the emergence of the COVID-19 crisis that largely diminished in the weeks that followed and suggests that population level resilience in mental health may be occurring in response to the pandemic.","container-title":"Journal of Psychiatric Research","DOI":"10.1016/j.jpsychires.2020.10.035","ISSN":"1879-1379","journalAbbreviation":"J Psychiatr Res","language":"eng","note":"PMID: 33138985\nPMCID: PMC7588823","source":"PubMed","title":"Psychological distress and adaptation to the COVID-19 crisis in the United States","author":[{"family":"Daly","given":"Michael"},{"family":"Robinson","given":"Eric"}],"issued":{"date-parts":[["2020",10,27]]}}}],"schema":"https://github.com/citation-style-language/schema/raw/master/csl-citation.json"}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(Daly &amp; Robinson, 2020)</w:t>
            </w:r>
            <w:r w:rsidRPr="002E2779">
              <w:rPr>
                <w:rFonts w:ascii="Lucida Sans Unicode" w:hAnsi="Lucida Sans Unicode" w:cs="Lucida Sans Unicode"/>
                <w:sz w:val="11"/>
                <w:szCs w:val="11"/>
                <w:lang w:val="en-US"/>
              </w:rPr>
              <w:fldChar w:fldCharType="end"/>
            </w:r>
          </w:p>
        </w:tc>
        <w:tc>
          <w:tcPr>
            <w:tcW w:w="979" w:type="dxa"/>
          </w:tcPr>
          <w:p w14:paraId="39D9A707"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Pr>
          <w:p w14:paraId="6DE97CED"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03-07/2020 (8 waves in the same sample)</w:t>
            </w:r>
          </w:p>
        </w:tc>
        <w:tc>
          <w:tcPr>
            <w:tcW w:w="1701" w:type="dxa"/>
          </w:tcPr>
          <w:p w14:paraId="316A7195" w14:textId="075BB90E"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c>
          <w:tcPr>
            <w:tcW w:w="1985" w:type="dxa"/>
          </w:tcPr>
          <w:p w14:paraId="5B9420BE"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PHQ-4 (depressive &amp; anxiety symptoms)</w:t>
            </w:r>
          </w:p>
        </w:tc>
        <w:tc>
          <w:tcPr>
            <w:tcW w:w="1417" w:type="dxa"/>
          </w:tcPr>
          <w:p w14:paraId="443938EF" w14:textId="646183BE"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r w:rsidR="003267FE" w:rsidRPr="002E2779">
              <w:rPr>
                <w:rFonts w:ascii="Lucida Sans Unicode" w:hAnsi="Lucida Sans Unicode" w:cs="Lucida Sans Unicode"/>
                <w:sz w:val="11"/>
                <w:szCs w:val="11"/>
                <w:lang w:val="en-US"/>
              </w:rPr>
              <w:t xml:space="preserve"> (but quick recovery to baseline levels)</w:t>
            </w:r>
          </w:p>
        </w:tc>
      </w:tr>
      <w:tr w:rsidR="003F1B1C" w:rsidRPr="002E2779" w14:paraId="2FDD20AA" w14:textId="6249FD1E" w:rsidTr="002E2779">
        <w:tc>
          <w:tcPr>
            <w:tcW w:w="1638" w:type="dxa"/>
          </w:tcPr>
          <w:p w14:paraId="3F832BDC"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{"citationID":"OetQ1PEh","properties":{"formattedCitation":"(Daly et al., 2020)","plainCitation":"(Daly et al., 2020)","noteIndex":0},"citationItems":[{"id":8826,"uris":["http://zotero.org/users/5371191/items/48R3932R"],"uri":["http://zotero.org/users/5371191/items/48R3932R"],"itemData":{"id":8826,"type":"article-journal","abstract":"BACKGROUND: The COVID-19 pandemic has had a range of negative social and economic effects that may contribute to a rise in mental health problems. In this observational population-based study, we examined longitudinal changes in the prevalence of mental health problems from before to during the COVID-19 crisis and identified subgroups that are psychologically vulnerable during the pandemic.\nMETHODS: Participants (N = 14 393; observations = 48 486) were adults drawn from wave 9 (2017-2019) of the nationally representative United Kingdom Household Longitudinal Study (UKHLS) and followed-up across three waves of assessment in April, May, and June 2020. Mental health problems were assessed using the 12-item General Health Questionnaire (GHQ-12).\nRESULTS: The population prevalence of mental health problems (GHQ-12 score </w:instrText>
            </w:r>
            <w:r w:rsidRPr="002E2779">
              <w:rPr>
                <w:rFonts w:ascii="Cambria Math" w:hAnsi="Cambria Math" w:cs="Cambria Math"/>
                <w:sz w:val="11"/>
                <w:szCs w:val="11"/>
                <w:lang w:val="en-US"/>
              </w:rPr>
              <w:instrText>⩾</w:instrText>
            </w:r>
            <w:r w:rsidRPr="002E2779">
              <w:rPr>
                <w:rFonts w:ascii="Lucida Sans Unicode" w:hAnsi="Lucida Sans Unicode" w:cs="Lucida Sans Unicode"/>
                <w:sz w:val="11"/>
                <w:szCs w:val="11"/>
                <w:lang w:val="en-US"/>
              </w:rPr>
              <w:instrText xml:space="preserve">3) increased by 13.5 percentage points from 24.3% in 2017-2019 to 37.8% in April 2020 and remained elevated in May (34.7%) and June (31.9%) 2020. All sociodemographic groups examined showed statistically significant increases in mental health problems in April 2020. The increase was largest among those aged 18-34 years (18.6 percentage points, 95% CI 14.3-22.9%), followed by females and high-income and education groups. Levels of mental health problems subsequently declined between April and June 2020 but remained significantly above pre-COVID-19 levels. Additional analyses showed that the rise in mental health problems observed throughout the COVID-19 pandemic was unlikely to be due to seasonality or year-to-year variation.\nCONCLUSIONS: This study suggests that a pronounced and prolonged deterioration in mental health occurred as the COVID-19 pandemic emerged in the UK between April and June 2020.","container-title":"Psychological Medicine","DOI":"10.1017/S0033291720004432","ISSN":"1469-8978","journalAbbreviation":"Psychol Med","language":"eng","note":"PMID: 33183370\nPMCID: PMC7737138","page":"1-10","source":"PubMed","title":"Longitudinal changes in mental health and the COVID-19 pandemic: evidence from the UK Household Longitudinal Study","title-short":"Longitudinal changes in mental health and the COVID-19 pandemic","author":[{"family":"Daly","given":"Michael"},{"family":"Sutin","given":"Angelina R."},{"family":"Robinson","given":"Eric"}],"issued":{"date-parts":[["2020",11,13]]}}}],"schema":"https://github.com/citation-style-language/schema/raw/master/csl-citation.json"}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(Daly et al., 2020)</w:t>
            </w:r>
            <w:r w:rsidRPr="002E2779">
              <w:rPr>
                <w:rFonts w:ascii="Lucida Sans Unicode" w:hAnsi="Lucida Sans Unicode" w:cs="Lucida Sans Unicode"/>
                <w:sz w:val="11"/>
                <w:szCs w:val="11"/>
                <w:lang w:val="en-US"/>
              </w:rPr>
              <w:fldChar w:fldCharType="end"/>
            </w:r>
            <w:r w:rsidRPr="002E2779">
              <w:rPr>
                <w:rFonts w:ascii="Lucida Sans Unicode" w:hAnsi="Lucida Sans Unicode" w:cs="Lucida Sans Unicode"/>
                <w:sz w:val="11"/>
                <w:szCs w:val="11"/>
                <w:lang w:val="en-US"/>
              </w:rPr>
              <w:t>*</w:t>
            </w:r>
          </w:p>
        </w:tc>
        <w:tc>
          <w:tcPr>
            <w:tcW w:w="979" w:type="dxa"/>
          </w:tcPr>
          <w:p w14:paraId="26367B7A"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UK</w:t>
            </w:r>
          </w:p>
        </w:tc>
        <w:tc>
          <w:tcPr>
            <w:tcW w:w="1494" w:type="dxa"/>
          </w:tcPr>
          <w:p w14:paraId="132BC805"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04-06/2020 (3 waves in the same sample)</w:t>
            </w:r>
          </w:p>
        </w:tc>
        <w:tc>
          <w:tcPr>
            <w:tcW w:w="1701" w:type="dxa"/>
          </w:tcPr>
          <w:p w14:paraId="11A5335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2017-2019 (same sample)</w:t>
            </w:r>
          </w:p>
        </w:tc>
        <w:tc>
          <w:tcPr>
            <w:tcW w:w="1985" w:type="dxa"/>
          </w:tcPr>
          <w:p w14:paraId="09AF946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GHQ-12 (general mental health problems)</w:t>
            </w:r>
          </w:p>
        </w:tc>
        <w:tc>
          <w:tcPr>
            <w:tcW w:w="1417" w:type="dxa"/>
          </w:tcPr>
          <w:p w14:paraId="4B804F00" w14:textId="757B8EFE"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r w:rsidR="003267FE" w:rsidRPr="002E2779">
              <w:rPr>
                <w:rFonts w:ascii="Lucida Sans Unicode" w:hAnsi="Lucida Sans Unicode" w:cs="Lucida Sans Unicode"/>
                <w:sz w:val="11"/>
                <w:szCs w:val="11"/>
                <w:lang w:val="en-US"/>
              </w:rPr>
              <w:t xml:space="preserve"> (particularly in young people, women, and people with high income and education)</w:t>
            </w:r>
          </w:p>
        </w:tc>
      </w:tr>
      <w:tr w:rsidR="003F1B1C" w:rsidRPr="002E2779" w14:paraId="74775BB1" w14:textId="14638A72" w:rsidTr="002E2779">
        <w:tc>
          <w:tcPr>
            <w:tcW w:w="1638" w:type="dxa"/>
          </w:tcPr>
          <w:p w14:paraId="513AED27"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{"citationID":"9ixf1tUl","properties":{"formattedCitation":"(Daly et al., 2021)","plainCitation":"(Daly et al., 2021)","noteIndex":0},"citationItems":[{"id":8869,"uris":["http://zotero.org/users/5371191/items/G6M5R24V"],"uri":["http://zotero.org/users/5371191/items/G6M5R24V"],"itemData":{"id":8869,"type":"article-journal","abstract":"BACKGROUND: Coronavirus disease 2019 (COVID-19) and the associated social distancing and lockdown restrictions are expected to have substantial and enduring mental health effects. In this study, we aimed to assess depression levels before and during the COVID-19 pandemic in the United States.\nMETHODS: We used the Patient Health Questionnaire-2 (PHQ-2) brief screening instrument to detect probable depression in two nationally representative surveys of US adults. Pre-pandemic levels of depression were assessed in a sample of 5,075 adults from the 2017-2018 National Health and Nutrition Examination Survey (NHANES). Depression was assessed in March (N = 6,819) and April 2020 (N = 5,428) in the Understanding America Study, a representative sample of the US population.\nRESULTS: The percentage of US adults with depression increased significantly from 8.7% (95% CI[7.6%-9.8%]) in 2017-2018 to 10.6% (95% CI[9.6%-11.6%) in March 2020 and 14.4% (95% CI[13.1%-15.7%]) in April 2020. Statistically significant increases in depression levels were observed for all population subgroups examined with the exception of those aged 65+ years and Black participants. Young adults (aged 18-34) experienced a marked increase in depression of 13.4 percentage points (95% CI [9.5%-17.2%]) that was larger than any other age group. Additional analyses of depression trends in NHANES from 2007/2008-2017/2018 showed that the substantial increase in depression in April 2020 was unlikely to be due to typical year-to-year variation.\nCONCLUSIONS: Our findings suggest that depression levels have risen substantially during the COVID-19 pandemic and reinforce recent findings indicating that young adults may be particularly vulnerable to the mental health effects of the pandemic.","container-title":"Journal of Affective Disorders","DOI":"10.1016/j.jad.2020.09.065","ISSN":"1573-2517","journalAbbreviation":"J Affect Disord","language":"eng","note":"PMID: 32956962\nPMCID: PMC7490280","page":"131-135","source":"PubMed","title":"Depression reported by US adults in 2017-2018 and March and April 2020","volume":"278","author":[{"family":"Daly","given":"Michael"},{"family":"Sutin","given":"Angelina R."},{"family":"Robinson","given":"Eric"}],"issued":{"date-parts":[["2021",1,1]]}}}],"schema":"https://github.com/citation-style-language/schema/raw/master/csl-citation.json"}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(Daly et al., 2021)</w:t>
            </w:r>
            <w:r w:rsidRPr="002E2779">
              <w:rPr>
                <w:rFonts w:ascii="Lucida Sans Unicode" w:hAnsi="Lucida Sans Unicode" w:cs="Lucida Sans Unicode"/>
                <w:sz w:val="11"/>
                <w:szCs w:val="11"/>
                <w:lang w:val="en-US"/>
              </w:rPr>
              <w:fldChar w:fldCharType="end"/>
            </w:r>
          </w:p>
        </w:tc>
        <w:tc>
          <w:tcPr>
            <w:tcW w:w="979" w:type="dxa"/>
          </w:tcPr>
          <w:p w14:paraId="5CA8D160"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Pr>
          <w:p w14:paraId="5375326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03-04/2020 (2 waves in the same sample)</w:t>
            </w:r>
          </w:p>
        </w:tc>
        <w:tc>
          <w:tcPr>
            <w:tcW w:w="1701" w:type="dxa"/>
          </w:tcPr>
          <w:p w14:paraId="521B9426"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2017-2018 (different sample)</w:t>
            </w:r>
          </w:p>
        </w:tc>
        <w:tc>
          <w:tcPr>
            <w:tcW w:w="1985" w:type="dxa"/>
          </w:tcPr>
          <w:p w14:paraId="070F63E1"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PHQ-2 (depressive symptoms)</w:t>
            </w:r>
          </w:p>
        </w:tc>
        <w:tc>
          <w:tcPr>
            <w:tcW w:w="1417" w:type="dxa"/>
          </w:tcPr>
          <w:p w14:paraId="49C2E9EA" w14:textId="6645755C"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r w:rsidR="009E2FB4" w:rsidRPr="002E2779">
              <w:rPr>
                <w:rFonts w:ascii="Lucida Sans Unicode" w:hAnsi="Lucida Sans Unicode" w:cs="Lucida Sans Unicode"/>
                <w:sz w:val="11"/>
                <w:szCs w:val="11"/>
                <w:lang w:val="en-US"/>
              </w:rPr>
              <w:t xml:space="preserve"> (particularly in young people)</w:t>
            </w:r>
          </w:p>
        </w:tc>
      </w:tr>
      <w:tr w:rsidR="003F1B1C" w:rsidRPr="002E2779" w14:paraId="186ED98D" w14:textId="5594A02E" w:rsidTr="002E2779">
        <w:tc>
          <w:tcPr>
            <w:tcW w:w="1638" w:type="dxa"/>
          </w:tcPr>
          <w:p w14:paraId="220594E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{"citationID":"rdtBw27I","properties":{"formattedCitation":"(Dawel et al., 2020)","plainCitation":"(Dawel et al., 2020)","noteIndex":0},"citationItems":[{"id":8739,"uris":["http://zotero.org/users/5371191/items/VNKNN339"],"uri":["http://zotero.org/users/5371191/items/VNKNN339"],"itemData":{"id":8739,"type":"article-journal","abstract":"There is minimal knowledge about the impact of large-scale epidemics on community mental health, particularly during the acute phase. This gap in knowledge means we are critically ill-equipped to support communities as they face the unprecedented COVID-19 pandemic. This study aimed to provide data urgently needed to inform government policy and resource allocation now and in other future crises. The study was the first to survey a representative sample from the Australian population at the early acute phase of the COVID-19 pandemic. Depression, anxiety, and psychological wellbeing were measured with well-validated scales (PHQ-9, GAD-7, WHO-5). Using linear regression, we tested for associations between mental health and exposure to COVID-19, impacts of COVID-19 on work and social functioning, and socio-demographic factors. Depression and anxiety symptoms were substantively elevated relative to usual population data, including for individuals with no existing mental health diagnosis. Exposure to COVID-19 had minimal association with mental health outcomes. Recent exposure to the Australian bushfires was also unrelated to depression and anxiety, although bushfire smoke exposure correlated with reduced psychological wellbeing. In contrast, pandemic-induced impairments in work and social functioning were strongly associated with elevated depression and anxiety symptoms, as well as decreased psychological wellbeing. Financial distress due to the pandemic, rather than job loss per se, was also a key correlate of poorer mental health. These findings suggest that minimizing disruption to work and social functioning, and increasing access to mental health services in the community, are important policy goals to minimize pandemic-related impacts on mental health and wellbeing. Innovative and creative strategies are needed to meet these community needs while continuing to enact vital public health strategies to control the spread of COVID-19.","container-title":"Frontiers in Psychiatry","DOI":"10.3389/fpsyt.2020.579985","ISSN":"1664-0640","journalAbbreviation":"Front Psychiatry","language":"eng","note":"PMID: 33132940\nPMCID: PMC7573356","page":"579985","source":"PubMed","title":"The Effect of COVID-19 on Mental Health and Wellbeing in a Representative Sample of Australian Adults","volume":"11","author":[{"family":"Dawel","given":"Amy"},{"family":"Shou","given":"Yiyun"},{"family":"Smithson","given":"Michael"},{"family":"Cherbuin","given":"Nicolas"},{"family":"Banfield","given":"Michelle"},{"family":"Calear","given":"Alison L."},{"family":"Farrer","given":"Louise M."},{"family":"Gray","given":"Darren"},{"family":"Gulliver","given":"Amelia"},{"family":"Housen","given":"Tambri"},{"family":"McCallum","given":"Sonia M."},{"family":"Morse","given":"Alyssa R."},{"family":"Murray","given":"Kristen"},{"family":"Newman","given":"Eryn"},{"family":"Rodney Harris","given":"Rachael M."},{"family":"Batterham","given":"Philip J."}],"issued":{"date-parts":[["2020"]]}}}],"schema":"https://github.com/citation-style-language/schema/raw/master/csl-citation.json"}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(Dawel et al., 2020)</w:t>
            </w:r>
            <w:r w:rsidRPr="002E2779">
              <w:rPr>
                <w:rFonts w:ascii="Lucida Sans Unicode" w:hAnsi="Lucida Sans Unicode" w:cs="Lucida Sans Unicode"/>
                <w:sz w:val="11"/>
                <w:szCs w:val="11"/>
                <w:lang w:val="en-US"/>
              </w:rPr>
              <w:fldChar w:fldCharType="end"/>
            </w:r>
          </w:p>
        </w:tc>
        <w:tc>
          <w:tcPr>
            <w:tcW w:w="979" w:type="dxa"/>
          </w:tcPr>
          <w:p w14:paraId="4B2E48A5"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Australia</w:t>
            </w:r>
          </w:p>
        </w:tc>
        <w:tc>
          <w:tcPr>
            <w:tcW w:w="1494" w:type="dxa"/>
          </w:tcPr>
          <w:p w14:paraId="49A5BCE7"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03/2020</w:t>
            </w:r>
          </w:p>
        </w:tc>
        <w:tc>
          <w:tcPr>
            <w:tcW w:w="1701" w:type="dxa"/>
          </w:tcPr>
          <w:p w14:paraId="764CD76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xml:space="preserve">Comparison to validation studies of instruments </w:t>
            </w:r>
          </w:p>
        </w:tc>
        <w:tc>
          <w:tcPr>
            <w:tcW w:w="1985" w:type="dxa"/>
          </w:tcPr>
          <w:p w14:paraId="7CEFD94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PHQ-9 (depressive symptoms) &amp; GAD-7 (anxiety symptoms)</w:t>
            </w:r>
          </w:p>
        </w:tc>
        <w:tc>
          <w:tcPr>
            <w:tcW w:w="1417" w:type="dxa"/>
          </w:tcPr>
          <w:p w14:paraId="41D1ED50" w14:textId="471DF871"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6401A3C6" w14:textId="2D89DF6B" w:rsidTr="002E2779">
        <w:tc>
          <w:tcPr>
            <w:tcW w:w="1638" w:type="dxa"/>
          </w:tcPr>
          <w:p w14:paraId="6F9CB396"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{"citationID":"ICgRU0d7","properties":{"formattedCitation":"(Ettman et al., 2020)","plainCitation":"(Ettman et al., 2020)","noteIndex":0},"citationItems":[{"id":8748,"uris":["http://zotero.org/users/5371191/items/A9RA9S57"],"uri":["http://zotero.org/users/5371191/items/A9RA9S57"],"itemData":{"id":8748,"type":"article-journal","abstract":"Importance: The coronavirus disease 2019 (COVID-19) pandemic and the policies to contain it have been a near ubiquitous exposure in the US with unknown effects on depression symptoms.\nObjective: To estimate the prevalence of and risk factors associated with depression symptoms among US adults during vs before the COVID-19 pandemic.\nDesign, Setting, and Participants: This nationally representative survey study used 2 population-based surveys of US adults aged 18 or older. During COVID-19, estimates were derived from the COVID-19 and Life Stressors Impact on Mental Health and Well-being study, conducted from March 31, 2020, to April 13, 2020. Before COVID-19 estimates were derived from the National Health and Nutrition Examination Survey, conducted from 2017 to 2018. Data were analyzed from April 15 to 20, 2020.\nExposures: The COVID-19 pandemic and outcomes associated with the measures to mitigate it.\nMain Outcomes and Measures: Depression symptoms, defined using the Patient Health Questionnaire-9 cutoff of 10 or higher. Categories of depression symptoms were defined as none (score, 0-4), mild (score, 5-9), moderate (score, 10-14), moderately severe (score, 15-19), and severe (score, ≥20).\nResults: A total of 1470 participants completed the COVID-19 and Life Stressors Impact on Mental Health and Well-being survey (completion rate, 64.3%), and after removing those with missing data, the final during-COVID-19 sample included 1441 participants (619 participants [43.0%] aged 18-39 years; 723 [50.2%] men; 933 [64.7%] non-Hispanic White). The pre-COVID-19 sample included 5065 participants (1704 participants [37.8%] aged 18-39 years; 2588 [51.4%] women; 1790 [62.9%] non-Hispanic White). Depression symptom prevalence was higher in every category during COVID-19 compared with before (mild: 24.6% [95% CI, 21.8%-27.7%] vs 16.2% [95% CI, 15.1%-17.4%]; moderate: 14.8% [95% CI, 12.6%-17.4%] vs 5.7% [95% CI, 4.8%-6.9%]; moderately severe: 7.9% [95% CI, 6.3%-9.8%] vs 2.1% [95% CI, 1.6%-2.8%]; severe: 5.1% [95% CI, 3.8%-6.9%] vs 0.7% [95% CI, 0.5%-0.9%]). Higher risk of depression symptoms during COVID-19 was associated with having lower income (odds ratio, 2.37 [95% CI, 1.26-4.43]), having less than $5000 in savings (odds ratio, 1.52 [95% CI, 1.02-2.26]), and exposure to more stressors (odds ratio, 3.05 [95% CI, 1.95-4.77]).\nConclusions and Relevance: These findings suggest that prevalence of depression symptoms in the US was more than 3-fold higher during COVID-19 compared with before the COVID-19 pandemic. Individuals with lower social resources, lower economic resources, and greater exposure to stressors (eg, job loss) reported a greater burden of depression symptoms. Post-COVID-19 plans should account for the probable increase in mental illness to come, particularly among at-risk populations.","container-title":"JAMA network open","DOI":"10.1001/jamanetworkopen.2020.19686","ISSN":"2574-3805","issue":"9","journalAbbreviation":"JAMA Netw Open","language":"eng","note":"PMID: 32876685\nPMCID: PMC7489837","page":"e2019686","source":"PubMed","title":"Prevalence of Depression Symptoms in US Adults Before and During the COVID-19 Pandemic","volume":"3","author":[{"family":"Ettman","given":"Catherine K."},{"family":"Abdalla","given":"Salma M."},{"family":"Cohen","given":"Gregory H."},{"family":"Sampson","given":"Laura"},{"family":"Vivier","given":"Patrick M."},{"family":"Galea","given":"Sandro"}],"issued":{"date-parts":[["2020"]],"season":"01"}}}],"schema":"https://github.com/citation-style-language/schema/raw/master/csl-citation.json"}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(Ettman et al., 2020)</w:t>
            </w:r>
            <w:r w:rsidRPr="002E2779">
              <w:rPr>
                <w:rFonts w:ascii="Lucida Sans Unicode" w:hAnsi="Lucida Sans Unicode" w:cs="Lucida Sans Unicode"/>
                <w:sz w:val="11"/>
                <w:szCs w:val="11"/>
                <w:lang w:val="en-US"/>
              </w:rPr>
              <w:fldChar w:fldCharType="end"/>
            </w:r>
          </w:p>
        </w:tc>
        <w:tc>
          <w:tcPr>
            <w:tcW w:w="979" w:type="dxa"/>
          </w:tcPr>
          <w:p w14:paraId="69A278A0"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Pr>
          <w:p w14:paraId="18FA8B2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03-04/2020</w:t>
            </w:r>
          </w:p>
        </w:tc>
        <w:tc>
          <w:tcPr>
            <w:tcW w:w="1701" w:type="dxa"/>
          </w:tcPr>
          <w:p w14:paraId="5EB87E9A"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2017-2018 (different sample)</w:t>
            </w:r>
          </w:p>
        </w:tc>
        <w:tc>
          <w:tcPr>
            <w:tcW w:w="1985" w:type="dxa"/>
          </w:tcPr>
          <w:p w14:paraId="66DDBF52"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PHQ-9 (depressive symptoms)</w:t>
            </w:r>
          </w:p>
        </w:tc>
        <w:tc>
          <w:tcPr>
            <w:tcW w:w="1417" w:type="dxa"/>
          </w:tcPr>
          <w:p w14:paraId="1D4CDF0B" w14:textId="63D0E3F6"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7189058D" w14:textId="2915744D" w:rsidTr="002E2779">
        <w:tc>
          <w:tcPr>
            <w:tcW w:w="1638" w:type="dxa"/>
          </w:tcPr>
          <w:p w14:paraId="2DF4CDDB"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{"citationID":"YLYUY31G","properties":{"formattedCitation":"(Holman et al., 2020)","plainCitation":"(Holman et al., 2020)","noteIndex":0},"citationItems":[{"id":8727,"uris":["http://zotero.org/users/5371191/items/MHI7J78Z"],"uri":["http://zotero.org/users/5371191/items/MHI7J78Z"],"itemData":{"id":8727,"type":"article-journal","abstract":"The COVID-19 (coronavirus disease 2019) pandemic is a collective stressor unfolding over time; yet, rigorous empirical studies addressing its mental health consequences among large probability-based national samples are rare. Between 18 March and 18 April 2020, as illness and death escalated in the United States, we assessed acute stress, depressive symptoms, and direct, community, and media-based exposures to COVID-19 in three consecutive representative samples from the U.S. probability-based nationally representative NORC AmeriSpeak panel across three 10-day periods (total N = 6514). Acute stress and depressive symptoms increased significantly over time as COVID-19 deaths increased across the United States. Preexisting mental and physical health diagnoses, daily COVID-19-related media exposure, conflicting COVID-19 information in media, and secondary stressors were all associated with acute stress and depressive symptoms. Results have implications for targeting public health interventions and risk communication efforts to promote community resilience as the pandemic waxes and wanes over time.","container-title":"Science Advances","DOI":"10.1126/sciadv.abd5390","ISSN":"2375-2548","issue":"42","journalAbbreviation":"Sci Adv","language":"eng","note":"PMID: 32948511\nPMCID: PMC7556755","source":"PubMed","title":"The unfolding COVID-19 pandemic: A probability-based, nationally representative study of mental health in the United States","title-short":"The unfolding COVID-19 pandemic","volume":"6","author":[{"family":"Holman","given":"E. Alison"},{"family":"Thompson","given":"Rebecca R."},{"family":"Garfin","given":"Dana Rose"},{"family":"Silver","given":"Roxane Cohen"}],"issued":{"date-parts":[["2020"]]}}}],"schema":"https://github.com/citation-style-language/schema/raw/master/csl-citation.json"}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(Holman et al., 2020)</w:t>
            </w:r>
            <w:r w:rsidRPr="002E2779">
              <w:rPr>
                <w:rFonts w:ascii="Lucida Sans Unicode" w:hAnsi="Lucida Sans Unicode" w:cs="Lucida Sans Unicode"/>
                <w:sz w:val="11"/>
                <w:szCs w:val="11"/>
                <w:lang w:val="en-US"/>
              </w:rPr>
              <w:fldChar w:fldCharType="end"/>
            </w:r>
          </w:p>
        </w:tc>
        <w:tc>
          <w:tcPr>
            <w:tcW w:w="979" w:type="dxa"/>
          </w:tcPr>
          <w:p w14:paraId="238A05C1"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Pr>
          <w:p w14:paraId="010B83A0"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03-04/2020 (3 waves in different samples)</w:t>
            </w:r>
          </w:p>
        </w:tc>
        <w:tc>
          <w:tcPr>
            <w:tcW w:w="1701" w:type="dxa"/>
          </w:tcPr>
          <w:p w14:paraId="31C541AE" w14:textId="7CB30621"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c>
          <w:tcPr>
            <w:tcW w:w="1985" w:type="dxa"/>
          </w:tcPr>
          <w:p w14:paraId="77757EA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Brief Symptom Inventory (depressive symptoms)</w:t>
            </w:r>
          </w:p>
        </w:tc>
        <w:tc>
          <w:tcPr>
            <w:tcW w:w="1417" w:type="dxa"/>
          </w:tcPr>
          <w:p w14:paraId="371B7681" w14:textId="7AFBADF5" w:rsidR="003F1B1C" w:rsidRPr="002E2779" w:rsidRDefault="003C5EB8"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6E27E78F" w14:textId="339E061C" w:rsidTr="002E2779">
        <w:tc>
          <w:tcPr>
            <w:tcW w:w="1638" w:type="dxa"/>
          </w:tcPr>
          <w:p w14:paraId="30A6E6E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{"citationID":"e95kYYjl","properties":{"formattedCitation":"(Niedzwiedz et al., 2020)","plainCitation":"(Niedzwiedz et al., 2020)","noteIndex":0},"citationItems":[{"id":8760,"uris":["http://zotero.org/users/5371191/items/SLHPW4LJ"],"uri":["http://zotero.org/users/5371191/items/SLHPW4LJ"],"itemData":{"id":8760,"type":"article-journal","abstract":"BACKGROUND: There are concerns that COVID-19 mitigation measures, including the 'lockdown', may have unintended health consequences. We examined trends in mental health and health behaviours in the UK before and during the initial phase of the COVID-19 lockdown and differences across population subgroups.\nMETHODS: Repeated cross-sectional and longitudinal analysis of the UK Household Longitudinal Study, including representative samples of over 27,000 adults (aged 18+) interviewed in four survey waves between 2015 and 2020. A total of 9748 adults had complete data for longitudinal analyses. Outcomes included psychological distress (General Health Questionnaire-12), loneliness, current cigarette smoking, use of e-cigarettes and alcohol consumption. Cross-sectional prevalence estimates were calculated and multilevel Poisson regression assessed associations between time period and the outcomes of interest, as well as differential associations by age, gender, education level and ethnicity.\nRESULTS: Psychological distress increased 1 month into lockdown with the prevalence rising from 19.4% (95% CI 18.7% to 20.1%) in 2017-2019 to 30.6% (95% CI 29.1% to 32.3%) in April 2020 (RR=1.3, 95% CI 1.2 to 1.4). Groups most adversely affected included women, young adults, people from an Asian background and those who were degree educated. Loneliness remained stable overall (RR=0.9, 95% CI 0.6 to 1.5). Smoking declined (RR=0.9, 95% CI=0.8,1.0) and the proportion of people drinking four or more times per week increased (RR=1.4, 95% CI 1.3 to 1.5), as did binge drinking (RR=1.5, 95% CI 1.3 to 1.7).\nCONCLUSIONS: Psychological distress increased 1 month into lockdown, particularly among women and young adults. Smoking declined, but adverse alcohol use generally increased. Effective measures are required to mitigate negative impacts on health.","container-title":"Journal of Epidemiology and Community Health","DOI":"10.1136/jech-2020-215060","ISSN":"1470-2738","journalAbbreviation":"J Epidemiol Community Health","language":"eng","note":"PMID: 32978210","source":"PubMed","title":"Mental health and health behaviours before and during the initial phase of the COVID-19 lockdown: longitudinal analyses of the UK Household Longitudinal Study","title-short":"Mental health and health behaviours before and during the initial phase of the COVID-19 lockdown","author":[{"family":"Niedzwiedz","given":"Claire L."},{"family":"Green","given":"Michael James"},{"family":"Benzeval","given":"Michaela"},{"family":"Campbell","given":"Desmond"},{"family":"Craig","given":"Peter"},{"family":"Demou","given":"Evangelia"},{"family":"Leyland","given":"Alastair"},{"family":"Pearce","given":"Anna"},{"family":"Thomson","given":"Rachel"},{"family":"Whitley","given":"Elise"},{"family":"Katikireddi","given":"Srinivasa Vittal"}],"issued":{"date-parts":[["2020",9,25]]}}}],"schema":"https://github.com/citation-style-language/schema/raw/master/csl-citation.json"}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(Niedzwiedz et al., 2020)</w:t>
            </w:r>
            <w:r w:rsidRPr="002E2779">
              <w:rPr>
                <w:rFonts w:ascii="Lucida Sans Unicode" w:hAnsi="Lucida Sans Unicode" w:cs="Lucida Sans Unicode"/>
                <w:sz w:val="11"/>
                <w:szCs w:val="11"/>
                <w:lang w:val="en-US"/>
              </w:rPr>
              <w:fldChar w:fldCharType="end"/>
            </w:r>
            <w:r w:rsidRPr="002E2779">
              <w:rPr>
                <w:rFonts w:ascii="Lucida Sans Unicode" w:hAnsi="Lucida Sans Unicode" w:cs="Lucida Sans Unicode"/>
                <w:sz w:val="11"/>
                <w:szCs w:val="11"/>
                <w:lang w:val="en-US"/>
              </w:rPr>
              <w:t>*</w:t>
            </w:r>
          </w:p>
        </w:tc>
        <w:tc>
          <w:tcPr>
            <w:tcW w:w="979" w:type="dxa"/>
          </w:tcPr>
          <w:p w14:paraId="0DF46544"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UK</w:t>
            </w:r>
          </w:p>
        </w:tc>
        <w:tc>
          <w:tcPr>
            <w:tcW w:w="1494" w:type="dxa"/>
          </w:tcPr>
          <w:p w14:paraId="73DD8A2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04/2020</w:t>
            </w:r>
          </w:p>
        </w:tc>
        <w:tc>
          <w:tcPr>
            <w:tcW w:w="1701" w:type="dxa"/>
          </w:tcPr>
          <w:p w14:paraId="150A4A66"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2017-2019 (same sample)</w:t>
            </w:r>
          </w:p>
        </w:tc>
        <w:tc>
          <w:tcPr>
            <w:tcW w:w="1985" w:type="dxa"/>
          </w:tcPr>
          <w:p w14:paraId="46D4D62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GHQ-12 (general mental health problems)</w:t>
            </w:r>
          </w:p>
        </w:tc>
        <w:tc>
          <w:tcPr>
            <w:tcW w:w="1417" w:type="dxa"/>
          </w:tcPr>
          <w:p w14:paraId="505D3271" w14:textId="244D7888" w:rsidR="003F1B1C" w:rsidRPr="002E2779" w:rsidRDefault="003C5EB8"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15D7968C" w14:textId="226503D3" w:rsidTr="002E2779">
        <w:tc>
          <w:tcPr>
            <w:tcW w:w="1638" w:type="dxa"/>
          </w:tcPr>
          <w:p w14:paraId="0BEB59E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{"citationID":"XgwCuqYi","properties":{"formattedCitation":"(Peters et al., 2020)","plainCitation":"(Peters et al., 2020)","noteIndex":0},"citationItems":[{"id":9026,"uris":["http://zotero.org/users/5371191/items/BD2QBFE5"],"uri":["http://zotero.org/users/5371191/items/BD2QBFE5"],"itemData":{"id":9026,"type":"article-journal","abstract":"Background: The pandemic caused by the coronavirus SARS-CoV-2 and the countermeasures taken to protect the public are having a substantial effect on the health of the population. In Germany, nationwide protective measures to halt the spread of the virus were implemented in mid-March for 6 weeks.\nMethods: In May, the impact of the pandemic was assessed in the German National Cohort (NAKO). A total of 113 928 men and women aged 20 to 74 years at the time of the baseline examination conducted 1 to 5 years earlier (53%) answered, within a 30-day period, a follow-up questionnaire on SARS-CoV-2 test status, COVID-19associated symptoms, and self-perceived health status.\nResults: The self-reported SARS-CoV-2 test frequency among the probands was 4.6%, and 344 participants (0.3%) reported a positive test result. Depressive and anxiety-related symptoms increased relative to baseline only in participants under 60 years of age, particularly in young women. The rate of moderate to severe depressive symptoms increased from 6.4% to 8.8%. Perceived stress increased in all age groups and both sexes, especially in the young. The scores for mental state and self-rated health worsened in participants tested for SARS-CoV-2 compared with those who were not tested. In 32% of the participants, however, self-rated health improved.\nConclusion: The COVID-19 pandemic and the protective measures during the first wave had effects on mental health and on self-rated general health.","container-title":"Deutsches Aerzteblatt Online","DOI":"10.3238/arztebl.2020.0861","ISSN":"1866-0452","language":"en","source":"DOI.org (Crossref)","title":"The Impact of the COVID-19 Pandemic on Self-Reported Health","URL":"https://www.aerzteblatt.de/10.3238/arztebl.2020.0861","author":[{"family":"Peters","given":"Annette"},{"family":"Rospleszcz","given":"Susanne"},{"family":"Greiser","given":"Karin H."},{"family":"Dallavalle","given":"Marco"},{"family":"Berger","given":"Klaus"}],"accessed":{"date-parts":[["2021",2,4]]},"issued":{"date-parts":[["2020",12,11]]}}}],"schema":"https://github.com/citation-style-language/schema/raw/master/csl-citation.json"}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(Peters et al., 2020)</w:t>
            </w:r>
            <w:r w:rsidRPr="002E2779">
              <w:rPr>
                <w:rFonts w:ascii="Lucida Sans Unicode" w:hAnsi="Lucida Sans Unicode" w:cs="Lucida Sans Unicode"/>
                <w:sz w:val="11"/>
                <w:szCs w:val="11"/>
                <w:lang w:val="en-US"/>
              </w:rPr>
              <w:fldChar w:fldCharType="end"/>
            </w:r>
          </w:p>
        </w:tc>
        <w:tc>
          <w:tcPr>
            <w:tcW w:w="979" w:type="dxa"/>
          </w:tcPr>
          <w:p w14:paraId="5EE4BD9F"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Germany</w:t>
            </w:r>
          </w:p>
        </w:tc>
        <w:tc>
          <w:tcPr>
            <w:tcW w:w="1494" w:type="dxa"/>
          </w:tcPr>
          <w:p w14:paraId="084B5A47"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04-05/2020</w:t>
            </w:r>
          </w:p>
        </w:tc>
        <w:tc>
          <w:tcPr>
            <w:tcW w:w="1701" w:type="dxa"/>
          </w:tcPr>
          <w:p w14:paraId="4DD2FD48"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2014-2019 (partly same sample)</w:t>
            </w:r>
          </w:p>
        </w:tc>
        <w:tc>
          <w:tcPr>
            <w:tcW w:w="1985" w:type="dxa"/>
          </w:tcPr>
          <w:p w14:paraId="324B826E"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PHQ-9 (depressive symptoms), GAD-7 (anxiety symptoms) &amp; PHQ-Stress (perceived stress)</w:t>
            </w:r>
          </w:p>
        </w:tc>
        <w:tc>
          <w:tcPr>
            <w:tcW w:w="1417" w:type="dxa"/>
          </w:tcPr>
          <w:p w14:paraId="18508946" w14:textId="0D9E6DCA" w:rsidR="003F1B1C" w:rsidRPr="002E2779" w:rsidRDefault="003C5EB8"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(particularly in young women)</w:t>
            </w:r>
          </w:p>
        </w:tc>
      </w:tr>
      <w:tr w:rsidR="003F1B1C" w:rsidRPr="002E2779" w14:paraId="49861109" w14:textId="64AF112D" w:rsidTr="002E2779">
        <w:tc>
          <w:tcPr>
            <w:tcW w:w="1638" w:type="dxa"/>
          </w:tcPr>
          <w:p w14:paraId="0AB73182"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{"citationID":"gOPpL2hw","properties":{"formattedCitation":"(Pieh et al., 2020)","plainCitation":"(Pieh et al., 2020)","noteIndex":0},"citationItems":[{"id":8824,"uris":["http://zotero.org/users/5371191/items/W94EAUXW"],"uri":["http://zotero.org/users/5371191/items/W94EAUXW"],"itemData":{"id":8824,"type":"article-journal","abstract":"BACKGROUND: The impact of Coronavirus disease (COVID-19) and the governmental restrictions on mental health have been reported for different countries. This study evaluated mental health during COVID-19 lockdown in Austria and the effect of age, gender, income, work, and physical activity.\nMETHODS: An online survey was performed through Qualtrics® after four weeks of lockdown in Austria to recruit a representative sample regarding gender, age, education, and region. Indicators of mental health were quality of life (WHO-QOL BREF), well-being (WHO-5), depression (PHQ-9), anxiety (GAD-7), stress (PSS-10), and sleep quality (ISI).\nRESULTS: In total, N = 1005 individuals were included (53% women). 21% scored above the cut off ≥10 points (PHQ-9) for moderate depressive symptoms, 119% scored above the cut-off ≥10 points (GAD-7) for moderate anxiety symptoms, and 16% above the cut-off ≥15 points (ISI) for clinical insomnia. ANOVAs, Bonferroni-corrected post-hoc tests, and t-tests showed highest mental health problems in adults under 35 years, women, people with no work, and low income (all p-values &lt;.05). Comparisons with a large Austrian sample recruited within the ATHIS 2014 study showed increases of depression and decreases of quality of life in times of COVID-19 as compared to before COVID-19.\nCONCLUSIONS: Depressive symptoms (21%) and anxiety symptoms (19%) are higher during COVID-19 compared to previous epidemiological data. 16% rated over the cut-off for moderate or severe clinical insomnia. The COVID-19 pandemic and lockdown seems particularly stressful for younger adults (&lt;35 years), women, people without work, and low income.","container-title":"Journal of Psychosomatic Research","DOI":"10.1016/j.jpsychores.2020.110186","ISSN":"1879-1360","journalAbbreviation":"J Psychosom Res","language":"eng","note":"PMID: 32682159","page":"110186","source":"PubMed","title":"The effect of age, gender, income, work, and physical activity on mental health during coronavirus disease (COVID-19) lockdown in Austria","volume":"136","author":[{"family":"Pieh","given":"Christoph"},{"family":"Budimir","given":"Sanja"},{"family":"Probst","given":"Thomas"}],"issued":{"date-parts":[["2020",9]]}}}],"schema":"https://github.com/citation-style-language/schema/raw/master/csl-citation.json"}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(Pieh et al., 2020)</w:t>
            </w:r>
            <w:r w:rsidRPr="002E2779">
              <w:rPr>
                <w:rFonts w:ascii="Lucida Sans Unicode" w:hAnsi="Lucida Sans Unicode" w:cs="Lucida Sans Unicode"/>
                <w:sz w:val="11"/>
                <w:szCs w:val="11"/>
                <w:lang w:val="en-US"/>
              </w:rPr>
              <w:fldChar w:fldCharType="end"/>
            </w:r>
          </w:p>
        </w:tc>
        <w:tc>
          <w:tcPr>
            <w:tcW w:w="979" w:type="dxa"/>
          </w:tcPr>
          <w:p w14:paraId="30F307FE"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Austria</w:t>
            </w:r>
          </w:p>
        </w:tc>
        <w:tc>
          <w:tcPr>
            <w:tcW w:w="1494" w:type="dxa"/>
          </w:tcPr>
          <w:p w14:paraId="768664DA"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04/2020</w:t>
            </w:r>
          </w:p>
        </w:tc>
        <w:tc>
          <w:tcPr>
            <w:tcW w:w="1701" w:type="dxa"/>
          </w:tcPr>
          <w:p w14:paraId="1CD7E746"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2014 (different sample)</w:t>
            </w:r>
          </w:p>
        </w:tc>
        <w:tc>
          <w:tcPr>
            <w:tcW w:w="1985" w:type="dxa"/>
          </w:tcPr>
          <w:p w14:paraId="21D02772"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PHQ-9 (depressive symptoms) &amp; GAD-7 (anxiety symptoms)</w:t>
            </w:r>
          </w:p>
        </w:tc>
        <w:tc>
          <w:tcPr>
            <w:tcW w:w="1417" w:type="dxa"/>
          </w:tcPr>
          <w:p w14:paraId="2B32E7E1" w14:textId="76522E99" w:rsidR="003F1B1C" w:rsidRPr="002E2779" w:rsidRDefault="003C5EB8"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F1B1C" w:rsidRPr="002E2779" w14:paraId="0A537F7D" w14:textId="5AF6783B" w:rsidTr="002E2779">
        <w:tc>
          <w:tcPr>
            <w:tcW w:w="1638" w:type="dxa"/>
          </w:tcPr>
          <w:p w14:paraId="37487131"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{"citationID":"937xbi5Z","properties":{"formattedCitation":"(Pierce et al., 2020)","plainCitation":"(Pierce et al., 2020)","noteIndex":0},"citationItems":[{"id":8932,"uris":["http://zotero.org/users/5371191/items/DBCT8X23"],"uri":["http://zotero.org/users/5371191/items/DBCT8X23"],"itemData":{"id":8932,"type":"article-journal","abstract":"Background\nThe potential impact of the COVID-19 pandemic on population mental health is of increasing global concern. We examine changes in adult mental health in the UK population before and during the lockdown.\nMethods\nIn this secondary analysis of a national, longitudinal cohort study, households that took part in Waves 8 or 9 of the UK Household Longitudinal Study (UKHLS) panel, including all members aged 16 or older in April, 2020, were invited to complete the COVID-19 web survey on April 23–30, 2020. Participants who were unable to make an informed decision as a result of incapacity, or who had unknown postal addresses or addresses abroad were excluded. Mental health was assessed using the 12-item General Health Questionnaire (GHQ-12). Repeated cross-sectional analyses were done to examine temporal trends. Fixed-effects regression models were fitted to identify within-person change compared with preceding trends.\nFindings\nWaves 6–9 of the UKHLS had 53 351 participants. Eligible participants for the COVID-19 web survey were from households that took part in Waves 8 or 9, and 17 452 (41·2%) of 42 330 eligible people participated in the web survey. Population prevalence of clinically significant levels of mental distress rose from 18·9% (95% CI 17·8–20·0) in 2018–19 to 27·3% (26·3–28·2) in April, 2020, one month into UK lockdown. Mean GHQ-12 score also increased over this time, from 11·5 (95% CI 11·3–11·6) in 2018–19, to 12·6 (12·5–12·8) in April, 2020. This was 0·48 (95% CI 0·07–0·90) points higher than expected when accounting for previous upward trends between 2014 and 2018. Comparing GHQ-12 scores within individuals, adjusting for time trends and significant predictors of change, increases were greatest in 18–24-year-olds (2·69 points, 95% CI 1·89–3·48), 25–34-year-olds (1·57, 0·96–2·18), women (0·92, 0·50–1·35), and people living with young children (1·45, 0·79–2·12). People employed before the pandemic also averaged a notable increase in GHQ-12 score (0·63, 95% CI 0·20–1·06).\nInterpretation\nBy late April, 2020, mental health in the UK had deteriorated compared with pre-COVID-19 trends. Policies emphasising the needs of women, young people, and those with preschool aged children are likely to play an important part in preventing future mental illness.\nFunding\nNone.","container-title":"The Lancet Psychiatry","DOI":"10.1016/S2215-0366(20)30308-4","ISSN":"2215-0366","issue":"10","journalAbbreviation":"The Lancet Psychiatry","language":"en","page":"883-892","source":"ScienceDirect","title":"Mental health before and during the COVID-19 pandemic: a longitudinal probability sample survey of the UK population","title-short":"Mental health before and during the COVID-19 pandemic","volume":"7","author":[{"family":"Pierce","given":"Matthias"},{"family":"Hope","given":"Holly"},{"family":"Ford","given":"Tamsin"},{"family":"Hatch","given":"Stephani"},{"family":"Hotopf","given":"Matthew"},{"family":"John","given":"Ann"},{"family":"Kontopantelis","given":"Evangelos"},{"family":"Webb","given":"Roger"},{"family":"Wessely","given":"Simon"},{"family":"McManus","given":"Sally"},{"family":"Abel","given":"Kathryn M"}],"issued":{"date-parts":[["2020",10,1]]}}}],"schema":"https://github.com/citation-style-language/schema/raw/master/csl-citation.json"}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(Pierce et al., 2020)</w:t>
            </w:r>
            <w:r w:rsidRPr="002E2779">
              <w:rPr>
                <w:rFonts w:ascii="Lucida Sans Unicode" w:hAnsi="Lucida Sans Unicode" w:cs="Lucida Sans Unicode"/>
                <w:sz w:val="11"/>
                <w:szCs w:val="11"/>
                <w:lang w:val="en-US"/>
              </w:rPr>
              <w:fldChar w:fldCharType="end"/>
            </w:r>
            <w:r w:rsidRPr="002E2779">
              <w:rPr>
                <w:rFonts w:ascii="Lucida Sans Unicode" w:hAnsi="Lucida Sans Unicode" w:cs="Lucida Sans Unicode"/>
                <w:sz w:val="11"/>
                <w:szCs w:val="11"/>
                <w:lang w:val="en-US"/>
              </w:rPr>
              <w:t>*</w:t>
            </w:r>
          </w:p>
        </w:tc>
        <w:tc>
          <w:tcPr>
            <w:tcW w:w="979" w:type="dxa"/>
          </w:tcPr>
          <w:p w14:paraId="712B465B"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UK</w:t>
            </w:r>
          </w:p>
        </w:tc>
        <w:tc>
          <w:tcPr>
            <w:tcW w:w="1494" w:type="dxa"/>
          </w:tcPr>
          <w:p w14:paraId="2436FDEE"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04/2020</w:t>
            </w:r>
          </w:p>
        </w:tc>
        <w:tc>
          <w:tcPr>
            <w:tcW w:w="1701" w:type="dxa"/>
          </w:tcPr>
          <w:p w14:paraId="6CB86A73"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2014-2018 (same sample)</w:t>
            </w:r>
          </w:p>
        </w:tc>
        <w:tc>
          <w:tcPr>
            <w:tcW w:w="1985" w:type="dxa"/>
          </w:tcPr>
          <w:p w14:paraId="79D8B98E"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GHQ-12 (general mental health problems)</w:t>
            </w:r>
          </w:p>
        </w:tc>
        <w:tc>
          <w:tcPr>
            <w:tcW w:w="1417" w:type="dxa"/>
          </w:tcPr>
          <w:p w14:paraId="3C6F52F0" w14:textId="72DD1236" w:rsidR="003F1B1C" w:rsidRPr="002E2779" w:rsidRDefault="003C5EB8"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(particularly in young people, women, and people with children)</w:t>
            </w:r>
          </w:p>
        </w:tc>
      </w:tr>
      <w:tr w:rsidR="003F1B1C" w:rsidRPr="002E2779" w14:paraId="67A1A070" w14:textId="15CDA36C" w:rsidTr="002E2779">
        <w:tc>
          <w:tcPr>
            <w:tcW w:w="1638" w:type="dxa"/>
          </w:tcPr>
          <w:p w14:paraId="404E9E7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{"citationID":"hxIy6v3Q","properties":{"formattedCitation":"(Sibley et al., 2020)","plainCitation":"(Sibley et al., 2020)","noteIndex":0},"citationItems":[{"id":9021,"uris":["http://zotero.org/users/5371191/items/SM8M9IQA"],"uri":["http://zotero.org/users/5371191/items/SM8M9IQA"],"itemData":{"id":9021,"type":"article-journal","abstract":"The contagiousness and deadliness of COVID-19 have necessitated drastic social management to halt transmission. The immediate effects of a nationwide lockdown were investigated by comparing matched samples of New Zealanders assessed before (Nprelockdown = 1,003) and during the first 18 days of lockdown (Nlockdown = 1,003). Two categories of outcomes were examined: (a) institutional trust and attitudes toward the nation and government and (b) health and well-being. Applying propensity score matching to approximate the conditions of a randomized controlled experiment, the study found that people in the pandemic/lockdown group reported higher trust in science, politicians, and police, higher levels of patriotism, and higher rates of mental distress compared to people in the prelockdown prepandemic group. Results were confirmed in within-subjects analyses. The study highlights social connectedness, resilience, and vulnerability in the face of adversity and has applied implications for how countries face this global challenge. (PsycInfo Database Record (c) 2020 APA, all rights reserved).","container-title":"The American Psychologist","DOI":"10.1037/amp0000662","ISSN":"1935-990X","issue":"5","journalAbbreviation":"Am Psychol","language":"eng","note":"PMID: 32496074","page":"618-630","source":"PubMed","title":"Effects of the COVID-19 pandemic and nationwide lockdown on trust, attitudes toward government, and well-being","volume":"75","author":[{"family":"Sibley","given":"Chris G."},{"family":"Greaves","given":"Lara M."},{"family":"Satherley","given":"Nicole"},{"family":"Wilson","given":"Marc S."},{"family":"Overall","given":"Nickola C."},{"family":"Lee","given":"Carol H. J."},{"family":"Milojev","given":"Petar"},{"family":"Bulbulia","given":"Joseph"},{"family":"Osborne","given":"Danny"},{"family":"Milfont","given":"Taciano L."},{"family":"Houkamau","given":"Carla A."},{"family":"Duck","given":"Isabelle M."},{"family":"Vickers-Jones","given":"Raine"},{"family":"Barlow","given":"Fiona Kate"}],"issued":{"date-parts":[["2020",8]]}}}],"schema":"https://github.com/citation-style-language/schema/raw/master/csl-citation.json"}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(Sibley et al., 2020)</w:t>
            </w:r>
            <w:r w:rsidRPr="002E2779">
              <w:rPr>
                <w:rFonts w:ascii="Lucida Sans Unicode" w:hAnsi="Lucida Sans Unicode" w:cs="Lucida Sans Unicode"/>
                <w:sz w:val="11"/>
                <w:szCs w:val="11"/>
                <w:lang w:val="en-US"/>
              </w:rPr>
              <w:fldChar w:fldCharType="end"/>
            </w:r>
          </w:p>
        </w:tc>
        <w:tc>
          <w:tcPr>
            <w:tcW w:w="979" w:type="dxa"/>
          </w:tcPr>
          <w:p w14:paraId="23226D69"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New Zealand</w:t>
            </w:r>
          </w:p>
        </w:tc>
        <w:tc>
          <w:tcPr>
            <w:tcW w:w="1494" w:type="dxa"/>
          </w:tcPr>
          <w:p w14:paraId="7ACC2CBC"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03-04/2020</w:t>
            </w:r>
          </w:p>
        </w:tc>
        <w:tc>
          <w:tcPr>
            <w:tcW w:w="1701" w:type="dxa"/>
          </w:tcPr>
          <w:p w14:paraId="05DD0F1A"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10-12/2019 (different sample)</w:t>
            </w:r>
          </w:p>
        </w:tc>
        <w:tc>
          <w:tcPr>
            <w:tcW w:w="1985" w:type="dxa"/>
          </w:tcPr>
          <w:p w14:paraId="0C991404" w14:textId="77777777" w:rsidR="003F1B1C" w:rsidRPr="002E2779" w:rsidRDefault="003F1B1C"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Kessler-6 scale of mental distress</w:t>
            </w:r>
          </w:p>
        </w:tc>
        <w:tc>
          <w:tcPr>
            <w:tcW w:w="1417" w:type="dxa"/>
          </w:tcPr>
          <w:p w14:paraId="0D031EBC" w14:textId="6870B38D" w:rsidR="003F1B1C" w:rsidRPr="002E2779" w:rsidRDefault="00F7619F" w:rsidP="004A243C">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C5EB8" w:rsidRPr="002E2779" w14:paraId="780F597F" w14:textId="4BBEC420" w:rsidTr="002E2779">
        <w:tc>
          <w:tcPr>
            <w:tcW w:w="1638" w:type="dxa"/>
          </w:tcPr>
          <w:p w14:paraId="3E94D15D"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{"citationID":"GNy0gIEt","properties":{"formattedCitation":"(Twenge &amp; Joiner, 2020)","plainCitation":"(Twenge &amp; Joiner, 2020)","noteIndex":0},"citationItems":[{"id":8854,"uris":["http://zotero.org/users/5371191/items/NTWITGKY"],"uri":["http://zotero.org/users/5371191/items/NTWITGKY"],"itemData":{"id":8854,"type":"article-journal","abstract":"OBJECTIVE: This study aims to document the impact of the COVID-19 pandemic on mental health.\nMETHOD: We compared a nationally representative online sample of 2,032 U.S. adults in late April 2020 to 19,330 U.S. adult internet users who participated in the 2018 National Health Interview Survey (NHIS) using the Kessler-6 scale of mental distress in the last 30 days.\nRESULTS: Compared to the 2018 NHIS sample, U.S. adults in April 2020 were eight times more likely to fit criteria for serious mental distress (27.7% vs. 3.4%) and three times more likely to fit criteria for moderate or serious mental distress (70.4% vs. 22.0%). Differences between the 2018 and 2020 samples appeared across all demographic groups, with larger differences among younger adults and those with children in the household.\nCONCLUSIONS: These considerable levels of mental distress may portend substantial increases in diagnosed mental disorders and in their associated morbidity and mortality.","container-title":"Journal of Clinical Psychology","DOI":"10.1002/jclp.23064","ISSN":"1097-4679","issue":"12","journalAbbreviation":"J Clin Psychol","language":"eng","note":"PMID: 33037608\nPMCID: PMC7675251","page":"2170-2182","source":"PubMed","title":"Mental distress among U.S. adults during the COVID-19 pandemic","volume":"76","author":[{"family":"Twenge","given":"Jean M."},{"family":"Joiner","given":"Thomas E."}],"issued":{"date-parts":[["2020",12]]}}}],"schema":"https://github.com/citation-style-language/schema/raw/master/csl-citation.json"}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(Twenge &amp; Joiner, 2020)</w:t>
            </w:r>
            <w:r w:rsidRPr="002E2779">
              <w:rPr>
                <w:rFonts w:ascii="Lucida Sans Unicode" w:hAnsi="Lucida Sans Unicode" w:cs="Lucida Sans Unicode"/>
                <w:sz w:val="11"/>
                <w:szCs w:val="11"/>
                <w:lang w:val="en-US"/>
              </w:rPr>
              <w:fldChar w:fldCharType="end"/>
            </w:r>
          </w:p>
        </w:tc>
        <w:tc>
          <w:tcPr>
            <w:tcW w:w="979" w:type="dxa"/>
          </w:tcPr>
          <w:p w14:paraId="6E30AD1B"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USA</w:t>
            </w:r>
          </w:p>
        </w:tc>
        <w:tc>
          <w:tcPr>
            <w:tcW w:w="1494" w:type="dxa"/>
          </w:tcPr>
          <w:p w14:paraId="5C6DDA38"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04/2020</w:t>
            </w:r>
          </w:p>
        </w:tc>
        <w:tc>
          <w:tcPr>
            <w:tcW w:w="1701" w:type="dxa"/>
          </w:tcPr>
          <w:p w14:paraId="7D598875"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2018 (same sample)</w:t>
            </w:r>
          </w:p>
        </w:tc>
        <w:tc>
          <w:tcPr>
            <w:tcW w:w="1985" w:type="dxa"/>
          </w:tcPr>
          <w:p w14:paraId="6ED4E2D8"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Kessler-6 scale of mental distress</w:t>
            </w:r>
          </w:p>
        </w:tc>
        <w:tc>
          <w:tcPr>
            <w:tcW w:w="1417" w:type="dxa"/>
          </w:tcPr>
          <w:p w14:paraId="7076D172" w14:textId="02ADCB7F"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(particularly in young people and people with children)</w:t>
            </w:r>
          </w:p>
        </w:tc>
      </w:tr>
      <w:tr w:rsidR="003C5EB8" w:rsidRPr="002E2779" w14:paraId="0958BB45" w14:textId="194DE9BE" w:rsidTr="002E2779">
        <w:tc>
          <w:tcPr>
            <w:tcW w:w="1638" w:type="dxa"/>
          </w:tcPr>
          <w:p w14:paraId="7FE96607" w14:textId="77777777" w:rsidR="003C5EB8" w:rsidRPr="002E2779" w:rsidRDefault="003C5EB8" w:rsidP="003C5EB8">
            <w:pPr>
              <w:rPr>
                <w:rFonts w:ascii="Lucida Sans Unicode" w:hAnsi="Lucida Sans Unicode" w:cs="Lucida Sans Unicode"/>
                <w:sz w:val="11"/>
                <w:szCs w:val="11"/>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rPr>
              <w:instrText xml:space="preserve"> ADDIN ZOTERO_ITEM CSL_CITATION {"citationID":"3shQgJxc","properties":{"formattedCitation":"(van der Velden et al., 2020)","plainCitation":"(van der Velden et al., 2020)","noteIndex":0},"citationItems":[{"id":9011,"uris":["http://zotero.org/users/5371191/items/6HE89D39"],"uri":["http://zotero.org/users/5371191/items/6HE89D39"],"itemData":{"id":9011,"type":"article-journal","abstract":"Background\nThe effects of the COVID-19 pandemic on the mental health and emotional support among the general population are unclear. We therefore assessed if the prevalence of high Anxiety and Depression Symptoms (ADS) levels and lack of Emotional Support (ES) increased, and if risk factors of ADS and ES changed.\nMethods\nData was extracted from surveys conducted with the Dutch longitudinal population-based LISS panel (N = 3,983). ADS and ES were assessed in March 2019 and 2020. Risk factors for ADS and ES were extracted from surveys in November 2018 and 2019. These were: ADS, gender, education, domestic situation, employment, age, ethnicity, lung and heart problems, and diabetes.\nResults\nThe prevalence of high ADS levels and lack of ES did not increase compared to the pre-outbreak prevalence. ADS, non-native ethnic background, (partial) work disabilities and lung problems were predictive of both ADS and lack of ES in March 2019 and 2020. Job seekers, students and those who take care of housekeeping were more at risk for ADS in March 2020, but not in 2019. While 35–49 years old respondents were less at risk for ADS in March 2019, they were more at risk in 2020. Parents with child(ren) at home and those who take care of housekeeping more often lacked ES in March 2020, but not in 2019.\nLimitations\nNo other mental health problems were assessed.\nConclusions\nNo increase in the prevalence of ADS and lack of ES was found. Some risk factors remained significant after the outbreak, while others changed notably.","container-title":"Journal of Affective Disorders","DOI":"10.1016/j.jad.2020.08.026","ISSN":"0165-0327","journalAbbreviation":"Journal of Affective Disorders","language":"en","page":"540-548","source":"ScienceDirect","title":"Anxiety and depression symptoms, and lack of emotional support among the general population before and during the COVID-19 pandemic. A prospective national study on prevalence and risk factors","volume":"277","author":[{"family":"Velden","given":"Peter G.","non-dropping-particle":"van der"},{"family":"Contino","given":"Carlo"},{"family":"Das","given":"Marcel"},{"family":"Loon","given":"Peter","non-dropping-particle":"van"},{"family":"Bosmans","given":"Mark W. G."}],"issued":{"date-parts":[["2020",12,1]]}}}],"schema":"https://github.com/citation-style-language/schema/raw/master/csl-citation.json"}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rPr>
              <w:t>(van der Velden et al., 2020)</w:t>
            </w:r>
            <w:r w:rsidRPr="002E2779">
              <w:rPr>
                <w:rFonts w:ascii="Lucida Sans Unicode" w:hAnsi="Lucida Sans Unicode" w:cs="Lucida Sans Unicode"/>
                <w:sz w:val="11"/>
                <w:szCs w:val="11"/>
                <w:lang w:val="en-US"/>
              </w:rPr>
              <w:fldChar w:fldCharType="end"/>
            </w:r>
          </w:p>
        </w:tc>
        <w:tc>
          <w:tcPr>
            <w:tcW w:w="979" w:type="dxa"/>
          </w:tcPr>
          <w:p w14:paraId="37FC155A"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The Netherlands</w:t>
            </w:r>
          </w:p>
        </w:tc>
        <w:tc>
          <w:tcPr>
            <w:tcW w:w="1494" w:type="dxa"/>
          </w:tcPr>
          <w:p w14:paraId="5CCBEC72" w14:textId="77777777" w:rsidR="003C5EB8" w:rsidRPr="002E2779" w:rsidRDefault="003C5EB8" w:rsidP="003C5EB8">
            <w:pPr>
              <w:rPr>
                <w:rFonts w:ascii="Lucida Sans Unicode" w:hAnsi="Lucida Sans Unicode" w:cs="Lucida Sans Unicode"/>
                <w:sz w:val="11"/>
                <w:szCs w:val="11"/>
              </w:rPr>
            </w:pPr>
            <w:r w:rsidRPr="002E2779">
              <w:rPr>
                <w:rFonts w:ascii="Lucida Sans Unicode" w:hAnsi="Lucida Sans Unicode" w:cs="Lucida Sans Unicode"/>
                <w:sz w:val="11"/>
                <w:szCs w:val="11"/>
              </w:rPr>
              <w:t>03/2020</w:t>
            </w:r>
          </w:p>
        </w:tc>
        <w:tc>
          <w:tcPr>
            <w:tcW w:w="1701" w:type="dxa"/>
          </w:tcPr>
          <w:p w14:paraId="163AA796" w14:textId="77777777" w:rsidR="003C5EB8" w:rsidRPr="002E2779" w:rsidRDefault="003C5EB8" w:rsidP="003C5EB8">
            <w:pPr>
              <w:rPr>
                <w:rFonts w:ascii="Lucida Sans Unicode" w:hAnsi="Lucida Sans Unicode" w:cs="Lucida Sans Unicode"/>
                <w:sz w:val="11"/>
                <w:szCs w:val="11"/>
              </w:rPr>
            </w:pPr>
            <w:r w:rsidRPr="002E2779">
              <w:rPr>
                <w:rFonts w:ascii="Lucida Sans Unicode" w:hAnsi="Lucida Sans Unicode" w:cs="Lucida Sans Unicode"/>
                <w:sz w:val="11"/>
                <w:szCs w:val="11"/>
              </w:rPr>
              <w:t>03/2019 (same sample)</w:t>
            </w:r>
          </w:p>
        </w:tc>
        <w:tc>
          <w:tcPr>
            <w:tcW w:w="1985" w:type="dxa"/>
          </w:tcPr>
          <w:p w14:paraId="633BD49F"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MHI-5 (anxiety and depressive symptoms)</w:t>
            </w:r>
          </w:p>
        </w:tc>
        <w:tc>
          <w:tcPr>
            <w:tcW w:w="1417" w:type="dxa"/>
          </w:tcPr>
          <w:p w14:paraId="5D0CE414" w14:textId="60647B96"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C5EB8" w:rsidRPr="002E2779" w14:paraId="28405436" w14:textId="5296CD19" w:rsidTr="002E2779">
        <w:tc>
          <w:tcPr>
            <w:tcW w:w="1638" w:type="dxa"/>
          </w:tcPr>
          <w:p w14:paraId="2C1501F0"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{"citationID":"SOuj15Yx","properties":{"formattedCitation":"(Winkler et al., 2020)","plainCitation":"(Winkler et al., 2020)","noteIndex":0},"citationItems":[{"id":8857,"uris":["http://zotero.org/users/5371191/items/FSE22E39"],"uri":["http://zotero.org/users/5371191/items/FSE22E39"],"itemData":{"id":8857,"type":"article-journal","abstract":"AIMS: The United Nations warned of COVID-19-related mental health crisis; however, it is unknown whether there is an increase in the prevalence of mental disorders as existing studies lack a reliable baseline analysis or they did not use a diagnostic measure. We aimed to analyse trends in the prevalence of mental disorders prior to and during the COVID-19 pandemic.\nMETHODS: We analysed data from repeated cross-sectional surveys on a representative sample of non-institutionalised Czech adults (18+ years) from both November 2017 (n = 3306; 54% females) and May 2020 (n = 3021; 52% females). We used Mini International Neuropsychiatric Interview (MINI) as the main screening instrument. We calculated descriptive statistics and compared the prevalence of current mood and anxiety disorders, suicide risk and alcohol-related disorders at baseline and right after the first peak of COVID-19 when related lockdown was still in place in CZ. In addition, using logistic regression, we assessed the association between COVID-19-related worries and the presence of mental disorders.\nRESULTS: The prevalence of those experiencing symptoms of at least one current mental disorder rose from a baseline of 20.02 (95% CI = 18.64; 21.39) in 2017 to 29.63 (95% CI = 27.9; 31.37) in 2020 during the COVID-19 pandemic. The prevalence of both major depressive disorder (3.96, 95% CI = 3.28; 4.62 v. 11.77, 95% CI = 10.56; 12.99); and suicide risk (3.88, 95% CI = 3.21; 4.52 v. 11.88, 95% CI = 10.64; 13.07) tripled and current anxiety disorders almost doubled (7.79, 95% CI = 6.87; 8.7 v. 12.84, 95% CI = 11.6; 14.05). The prevalence of alcohol use disorders in 2020 was approximately the same as in 2017 (10.84, 95% CI = 9.78; 11.89 v. 9.88, 95% CI = 8.74; 10.98); however, there was a significant increase in weekly binge drinking behaviours (4.07% v. 6.39%). Strong worries about both, health or economic consequences of COVID-19, were associated with an increased odds of having a mental disorder (1.63, 95% CI = 1.4; 1.89 and 1.42, 95% CI = 1.23; 1.63 respectively).\nCONCLUSIONS: This study provides evidence matching concerns that COVID-19-related mental health problems pose a major threat to populations, particularly considering the barriers in service provision posed during lockdown. This finding emphasises an urgent need to scale up mental health promotion and prevention globally.","container-title":"Epidemiology and Psychiatric Sciences","DOI":"10.1017/S2045796020000888","ISSN":"2045-7979","journalAbbreviation":"Epidemiol Psychiatr Sci","language":"eng","note":"PMID: 32988427\nPMCID: PMC7573458","page":"e173","source":"PubMed","title":"Increase in prevalence of current mental disorders in the context of COVID-19: analysis of repeated nationwide cross-sectional surveys","title-short":"Increase in prevalence of current mental disorders in the context of COVID-19","volume":"29","author":[{"family":"Winkler","given":"P."},{"family":"Formanek","given":"T."},{"family":"Mlada","given":"K."},{"family":"Kagstrom","given":"A."},{"family":"Mohrova","given":"Z."},{"family":"Mohr","given":"P."},{"family":"Csemy","given":"L."}],"issued":{"date-parts":[["2020",9,29]]}}}],"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(Winkler et al., 2020)</w:t>
            </w:r>
            <w:r w:rsidRPr="002E2779">
              <w:rPr>
                <w:rFonts w:ascii="Lucida Sans Unicode" w:hAnsi="Lucida Sans Unicode" w:cs="Lucida Sans Unicode"/>
                <w:sz w:val="11"/>
                <w:szCs w:val="11"/>
                <w:lang w:val="en-US"/>
              </w:rPr>
              <w:fldChar w:fldCharType="end"/>
            </w:r>
          </w:p>
        </w:tc>
        <w:tc>
          <w:tcPr>
            <w:tcW w:w="979" w:type="dxa"/>
          </w:tcPr>
          <w:p w14:paraId="3CF80CAF"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Czechia</w:t>
            </w:r>
          </w:p>
        </w:tc>
        <w:tc>
          <w:tcPr>
            <w:tcW w:w="1494" w:type="dxa"/>
          </w:tcPr>
          <w:p w14:paraId="130B6DC5"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05/2020</w:t>
            </w:r>
          </w:p>
        </w:tc>
        <w:tc>
          <w:tcPr>
            <w:tcW w:w="1701" w:type="dxa"/>
          </w:tcPr>
          <w:p w14:paraId="387ECA07"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2017 (different sample)</w:t>
            </w:r>
          </w:p>
        </w:tc>
        <w:tc>
          <w:tcPr>
            <w:tcW w:w="1985" w:type="dxa"/>
          </w:tcPr>
          <w:p w14:paraId="73192F81"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xml:space="preserve">MINI psychiatric interview </w:t>
            </w:r>
          </w:p>
        </w:tc>
        <w:tc>
          <w:tcPr>
            <w:tcW w:w="1417" w:type="dxa"/>
          </w:tcPr>
          <w:p w14:paraId="7E471F41" w14:textId="09E60908"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r>
      <w:tr w:rsidR="003C5EB8" w:rsidRPr="002E2779" w14:paraId="33D19ECA" w14:textId="09870564" w:rsidTr="002E2779">
        <w:tc>
          <w:tcPr>
            <w:tcW w:w="1638" w:type="dxa"/>
          </w:tcPr>
          <w:p w14:paraId="46EB6845"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fldChar w:fldCharType="begin"/>
            </w:r>
            <w:r w:rsidRPr="002E2779">
              <w:rPr>
                <w:rFonts w:ascii="Lucida Sans Unicode" w:hAnsi="Lucida Sans Unicode" w:cs="Lucida Sans Unicode"/>
                <w:sz w:val="11"/>
                <w:szCs w:val="11"/>
                <w:lang w:val="en-US"/>
              </w:rPr>
              <w:instrText xml:space="preserve"> ADDIN ZOTERO_ITEM CSL_CITATION {"citationID":"9MkYU5UT","properties":{"formattedCitation":"(Zajacova et al., 2020)","plainCitation":"(Zajacova et al., 2020)","noteIndex":0},"citationItems":[{"id":8849,"uris":["http://zotero.org/users/5371191/items/NH4X683K"],"uri":["http://zotero.org/users/5371191/items/NH4X683K"],"itemData":{"id":8849,"type":"article-journal","abstract":"Background: The COVID-19 pandemic impacted the psychological wellbeing of populations worldwide. In this study, we assess changes in mental health during the early months of the pandemic in Canada and examine its relationship with another prominent problem during this time, economic concerns.\nMethods: Analyses were based on two cycles of the nationally representative repeated cross-sectional Canadian Perspectives Survey Series (N=4627 in March and 4600 in May). We described the changes in mental health and economic concerns between March and May, and assessed the relationship between the two characteristics.\nResults: Mental health declined significantly during the early months of the COVID-19 pandemic: the proportion of Canadian adults who reported only good/fair/poor mental health grew from 46% to 52% from March to May. Economic concerns including food insecurity were an important correlate of 'bad' mental health, as was younger age, female gender, and Canada-born status. Contrary to expectations, however, economic concerns lessened during this time frame.\nConclusions: These findings suggest that policies to mitigate economic stress, such as Canada's Emergency Response Benefit, may have eased mental health deterioration in early pandemic months through a reduction in financial hardship. Interventions to increase the economic security of the population will have far-reaching consequences in terms of improved mental health, and should be continued throughout the pandemic.","container-title":"SSM - population health","DOI":"10.1016/j.ssmph.2020.100704","ISSN":"2352-8273","journalAbbreviation":"SSM Popul Health","language":"eng","note":"PMID: 33319028\nPMCID: PMC7723788","page":"100704","source":"PubMed","title":"Mental health and economic concerns from March to May during the COVID-19 pandemic in Canada: Insights from an analysis of repeated cross-sectional surveys","title-short":"Mental health and economic concerns from March to May during the COVID-19 pandemic in Canada","volume":"12","author":[{"family":"Zajacova","given":"Anna"},{"family":"Jehn","given":"Anthony"},{"family":"Stackhouse","given":"Matthew"},{"family":"Choi","given":"Kate H."},{"family":"Denice","given":"Patrick"},{"family":"Haan","given":"Michael"},{"family":"Ramos","given":"Howard"}],"issued":{"date-parts":[["2020",12]]}}}],"schema":"https://github.com/citation-style-language/schema/raw/master/csl-citation.json"} </w:instrText>
            </w:r>
            <w:r w:rsidRPr="002E2779">
              <w:rPr>
                <w:rFonts w:ascii="Lucida Sans Unicode" w:hAnsi="Lucida Sans Unicode" w:cs="Lucida Sans Unicode"/>
                <w:sz w:val="11"/>
                <w:szCs w:val="11"/>
                <w:lang w:val="en-US"/>
              </w:rPr>
              <w:fldChar w:fldCharType="separate"/>
            </w:r>
            <w:r w:rsidRPr="002E2779">
              <w:rPr>
                <w:rFonts w:ascii="Lucida Sans Unicode" w:hAnsi="Lucida Sans Unicode" w:cs="Lucida Sans Unicode"/>
                <w:noProof/>
                <w:sz w:val="11"/>
                <w:szCs w:val="11"/>
                <w:lang w:val="en-US"/>
              </w:rPr>
              <w:t>(Zajacova et al., 2020)</w:t>
            </w:r>
            <w:r w:rsidRPr="002E2779">
              <w:rPr>
                <w:rFonts w:ascii="Lucida Sans Unicode" w:hAnsi="Lucida Sans Unicode" w:cs="Lucida Sans Unicode"/>
                <w:sz w:val="11"/>
                <w:szCs w:val="11"/>
                <w:lang w:val="en-US"/>
              </w:rPr>
              <w:fldChar w:fldCharType="end"/>
            </w:r>
          </w:p>
        </w:tc>
        <w:tc>
          <w:tcPr>
            <w:tcW w:w="979" w:type="dxa"/>
          </w:tcPr>
          <w:p w14:paraId="500BF1F0"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Canada</w:t>
            </w:r>
          </w:p>
        </w:tc>
        <w:tc>
          <w:tcPr>
            <w:tcW w:w="1494" w:type="dxa"/>
          </w:tcPr>
          <w:p w14:paraId="754D59FA"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03+05/2020 (2 waves in different samples)</w:t>
            </w:r>
          </w:p>
        </w:tc>
        <w:tc>
          <w:tcPr>
            <w:tcW w:w="1701" w:type="dxa"/>
          </w:tcPr>
          <w:p w14:paraId="3381CB33" w14:textId="4A76F060"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w:t>
            </w:r>
          </w:p>
        </w:tc>
        <w:tc>
          <w:tcPr>
            <w:tcW w:w="1985" w:type="dxa"/>
          </w:tcPr>
          <w:p w14:paraId="155D3547"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Self-rated mental health &amp; GAD-7 (anxiety symptoms; only in May)</w:t>
            </w:r>
          </w:p>
        </w:tc>
        <w:tc>
          <w:tcPr>
            <w:tcW w:w="1417" w:type="dxa"/>
          </w:tcPr>
          <w:p w14:paraId="1BE67BB6" w14:textId="32258E9E"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 (particularly in young people and women)</w:t>
            </w:r>
          </w:p>
        </w:tc>
      </w:tr>
      <w:tr w:rsidR="003C5EB8" w:rsidRPr="002E2779" w14:paraId="72EF0429" w14:textId="7424B94D" w:rsidTr="002E2779">
        <w:tc>
          <w:tcPr>
            <w:tcW w:w="1638" w:type="dxa"/>
          </w:tcPr>
          <w:p w14:paraId="0BC5757E"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SOEP-CoV</w:t>
            </w:r>
          </w:p>
        </w:tc>
        <w:tc>
          <w:tcPr>
            <w:tcW w:w="979" w:type="dxa"/>
          </w:tcPr>
          <w:p w14:paraId="3139088A"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Germany</w:t>
            </w:r>
          </w:p>
        </w:tc>
        <w:tc>
          <w:tcPr>
            <w:tcW w:w="1494" w:type="dxa"/>
          </w:tcPr>
          <w:p w14:paraId="74095E96" w14:textId="2CC28EC2"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04-07/2020 (9 waves in different samples); 01-02/2021 (follow-up on all 9 waves)</w:t>
            </w:r>
          </w:p>
        </w:tc>
        <w:tc>
          <w:tcPr>
            <w:tcW w:w="1701" w:type="dxa"/>
          </w:tcPr>
          <w:p w14:paraId="267E9322"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2016, 2019 (same sample)</w:t>
            </w:r>
          </w:p>
        </w:tc>
        <w:tc>
          <w:tcPr>
            <w:tcW w:w="1985" w:type="dxa"/>
          </w:tcPr>
          <w:p w14:paraId="60DF55E4" w14:textId="77777777" w:rsidR="003C5EB8" w:rsidRPr="002E2779" w:rsidRDefault="003C5EB8" w:rsidP="003C5EB8">
            <w:pPr>
              <w:rPr>
                <w:rFonts w:ascii="Lucida Sans Unicode" w:hAnsi="Lucida Sans Unicode" w:cs="Lucida Sans Unicode"/>
                <w:sz w:val="11"/>
                <w:szCs w:val="11"/>
                <w:lang w:val="en-US"/>
              </w:rPr>
            </w:pPr>
            <w:r w:rsidRPr="002E2779">
              <w:rPr>
                <w:rFonts w:ascii="Lucida Sans Unicode" w:hAnsi="Lucida Sans Unicode" w:cs="Lucida Sans Unicode"/>
                <w:sz w:val="11"/>
                <w:szCs w:val="11"/>
                <w:lang w:val="en-US"/>
              </w:rPr>
              <w:t>PHQ-4 (depressive and anxiety symptoms)</w:t>
            </w:r>
          </w:p>
        </w:tc>
        <w:tc>
          <w:tcPr>
            <w:tcW w:w="1417" w:type="dxa"/>
          </w:tcPr>
          <w:p w14:paraId="3FE5A40D" w14:textId="77777777" w:rsidR="003C5EB8" w:rsidRPr="002E2779" w:rsidRDefault="003C5EB8" w:rsidP="003C5EB8">
            <w:pPr>
              <w:rPr>
                <w:rFonts w:ascii="Lucida Sans Unicode" w:hAnsi="Lucida Sans Unicode" w:cs="Lucida Sans Unicode"/>
                <w:sz w:val="11"/>
                <w:szCs w:val="11"/>
                <w:lang w:val="en-US"/>
              </w:rPr>
            </w:pPr>
          </w:p>
        </w:tc>
      </w:tr>
    </w:tbl>
    <w:p w14:paraId="201A5F88" w14:textId="18E58CE7" w:rsidR="00F316B1" w:rsidRDefault="00CC52F0" w:rsidP="000E60EC">
      <w:pPr>
        <w:spacing w:line="480" w:lineRule="auto"/>
        <w:jc w:val="both"/>
        <w:rPr>
          <w:rFonts w:ascii="Lucida Sans Unicode" w:hAnsi="Lucida Sans Unicode" w:cs="Lucida Sans Unicode"/>
          <w:sz w:val="20"/>
          <w:szCs w:val="20"/>
          <w:lang w:val="en-US"/>
        </w:rPr>
      </w:pPr>
      <w:r w:rsidRPr="00CA4785">
        <w:rPr>
          <w:rFonts w:ascii="Lucida Sans Unicode" w:hAnsi="Lucida Sans Unicode" w:cs="Lucida Sans Unicode"/>
          <w:i/>
          <w:iCs/>
          <w:sz w:val="20"/>
          <w:szCs w:val="20"/>
          <w:lang w:val="en-US"/>
        </w:rPr>
        <w:t>Note</w:t>
      </w:r>
      <w:r w:rsidR="005E4FED">
        <w:rPr>
          <w:rFonts w:ascii="Lucida Sans Unicode" w:hAnsi="Lucida Sans Unicode" w:cs="Lucida Sans Unicode"/>
          <w:i/>
          <w:iCs/>
          <w:sz w:val="20"/>
          <w:szCs w:val="20"/>
          <w:lang w:val="en-US"/>
        </w:rPr>
        <w:t>.</w:t>
      </w:r>
      <w:r>
        <w:rPr>
          <w:rFonts w:ascii="Lucida Sans Unicode" w:hAnsi="Lucida Sans Unicode" w:cs="Lucida Sans Unicode"/>
          <w:sz w:val="20"/>
          <w:szCs w:val="20"/>
          <w:lang w:val="en-US"/>
        </w:rPr>
        <w:t xml:space="preserve"> *same sample used in these studies.</w:t>
      </w:r>
      <w:r w:rsidR="003F1B1C">
        <w:rPr>
          <w:rFonts w:ascii="Lucida Sans Unicode" w:hAnsi="Lucida Sans Unicode" w:cs="Lucida Sans Unicode"/>
          <w:sz w:val="20"/>
          <w:szCs w:val="20"/>
          <w:lang w:val="en-US"/>
        </w:rPr>
        <w:t xml:space="preserve"> Change in mental health: increase (+), decrease (-) or no change (=) in symptoms.</w:t>
      </w:r>
      <w:r w:rsidR="00F316B1">
        <w:rPr>
          <w:rFonts w:ascii="Lucida Sans Unicode" w:hAnsi="Lucida Sans Unicode" w:cs="Lucida Sans Unicode"/>
          <w:sz w:val="20"/>
          <w:szCs w:val="20"/>
          <w:lang w:val="en-US"/>
        </w:rPr>
        <w:br w:type="page"/>
      </w:r>
    </w:p>
    <w:p w14:paraId="5757C7E3" w14:textId="1F053817" w:rsidR="00F316B1" w:rsidRPr="00F316B1" w:rsidRDefault="00F316B1" w:rsidP="006D06B1">
      <w:pPr>
        <w:spacing w:line="480" w:lineRule="auto"/>
        <w:jc w:val="both"/>
        <w:rPr>
          <w:rFonts w:ascii="Lucida Sans Unicode" w:hAnsi="Lucida Sans Unicode" w:cs="Lucida Sans Unicode"/>
          <w:b/>
          <w:bCs/>
          <w:sz w:val="20"/>
          <w:szCs w:val="20"/>
          <w:lang w:val="en-US"/>
        </w:rPr>
      </w:pPr>
      <w:r w:rsidRPr="00F316B1">
        <w:rPr>
          <w:rFonts w:ascii="Lucida Sans Unicode" w:hAnsi="Lucida Sans Unicode" w:cs="Lucida Sans Unicode"/>
          <w:b/>
          <w:bCs/>
          <w:sz w:val="20"/>
          <w:szCs w:val="20"/>
          <w:lang w:val="en-US"/>
        </w:rPr>
        <w:lastRenderedPageBreak/>
        <w:t>Table S2</w:t>
      </w:r>
    </w:p>
    <w:p w14:paraId="432C7529" w14:textId="63618DD1" w:rsidR="00F316B1" w:rsidRPr="00F316B1" w:rsidRDefault="00F316B1" w:rsidP="006D06B1">
      <w:pPr>
        <w:spacing w:line="480" w:lineRule="auto"/>
        <w:jc w:val="both"/>
        <w:rPr>
          <w:rFonts w:ascii="Lucida Sans Unicode" w:hAnsi="Lucida Sans Unicode" w:cs="Lucida Sans Unicode"/>
          <w:i/>
          <w:iCs/>
          <w:sz w:val="20"/>
          <w:szCs w:val="20"/>
          <w:lang w:val="en-US"/>
        </w:rPr>
      </w:pPr>
      <w:r w:rsidRPr="00F316B1">
        <w:rPr>
          <w:rFonts w:ascii="Lucida Sans Unicode" w:hAnsi="Lucida Sans Unicode" w:cs="Lucida Sans Unicode"/>
          <w:i/>
          <w:iCs/>
          <w:sz w:val="20"/>
          <w:szCs w:val="20"/>
          <w:lang w:val="en-US"/>
        </w:rPr>
        <w:t xml:space="preserve">Information on </w:t>
      </w:r>
      <w:r w:rsidR="000E60EC">
        <w:rPr>
          <w:rFonts w:ascii="Lucida Sans Unicode" w:hAnsi="Lucida Sans Unicode" w:cs="Lucida Sans Unicode"/>
          <w:i/>
          <w:iCs/>
          <w:sz w:val="20"/>
          <w:szCs w:val="20"/>
          <w:lang w:val="en-US"/>
        </w:rPr>
        <w:t>S</w:t>
      </w:r>
      <w:r w:rsidRPr="00F316B1">
        <w:rPr>
          <w:rFonts w:ascii="Lucida Sans Unicode" w:hAnsi="Lucida Sans Unicode" w:cs="Lucida Sans Unicode"/>
          <w:i/>
          <w:iCs/>
          <w:sz w:val="20"/>
          <w:szCs w:val="20"/>
          <w:lang w:val="en-US"/>
        </w:rPr>
        <w:t xml:space="preserve">ample </w:t>
      </w:r>
      <w:r w:rsidR="000E60EC">
        <w:rPr>
          <w:rFonts w:ascii="Lucida Sans Unicode" w:hAnsi="Lucida Sans Unicode" w:cs="Lucida Sans Unicode"/>
          <w:i/>
          <w:iCs/>
          <w:sz w:val="20"/>
          <w:szCs w:val="20"/>
          <w:lang w:val="en-US"/>
        </w:rPr>
        <w:t>S</w:t>
      </w:r>
      <w:r w:rsidRPr="00F316B1">
        <w:rPr>
          <w:rFonts w:ascii="Lucida Sans Unicode" w:hAnsi="Lucida Sans Unicode" w:cs="Lucida Sans Unicode"/>
          <w:i/>
          <w:iCs/>
          <w:sz w:val="20"/>
          <w:szCs w:val="20"/>
          <w:lang w:val="en-US"/>
        </w:rPr>
        <w:t xml:space="preserve">ize and </w:t>
      </w:r>
      <w:r w:rsidR="000E60EC">
        <w:rPr>
          <w:rFonts w:ascii="Lucida Sans Unicode" w:hAnsi="Lucida Sans Unicode" w:cs="Lucida Sans Unicode"/>
          <w:i/>
          <w:iCs/>
          <w:sz w:val="20"/>
          <w:szCs w:val="20"/>
          <w:lang w:val="en-US"/>
        </w:rPr>
        <w:t>T</w:t>
      </w:r>
      <w:r w:rsidRPr="00F316B1">
        <w:rPr>
          <w:rFonts w:ascii="Lucida Sans Unicode" w:hAnsi="Lucida Sans Unicode" w:cs="Lucida Sans Unicode"/>
          <w:i/>
          <w:iCs/>
          <w:sz w:val="20"/>
          <w:szCs w:val="20"/>
          <w:lang w:val="en-US"/>
        </w:rPr>
        <w:t xml:space="preserve">iming of </w:t>
      </w:r>
      <w:r w:rsidR="000E60EC">
        <w:rPr>
          <w:rFonts w:ascii="Lucida Sans Unicode" w:hAnsi="Lucida Sans Unicode" w:cs="Lucida Sans Unicode"/>
          <w:i/>
          <w:iCs/>
          <w:sz w:val="20"/>
          <w:szCs w:val="20"/>
          <w:lang w:val="en-US"/>
        </w:rPr>
        <w:t>D</w:t>
      </w:r>
      <w:r w:rsidRPr="00F316B1">
        <w:rPr>
          <w:rFonts w:ascii="Lucida Sans Unicode" w:hAnsi="Lucida Sans Unicode" w:cs="Lucida Sans Unicode"/>
          <w:i/>
          <w:iCs/>
          <w:sz w:val="20"/>
          <w:szCs w:val="20"/>
          <w:lang w:val="en-US"/>
        </w:rPr>
        <w:t xml:space="preserve">ifferent </w:t>
      </w:r>
      <w:r w:rsidR="000E60EC">
        <w:rPr>
          <w:rFonts w:ascii="Lucida Sans Unicode" w:hAnsi="Lucida Sans Unicode" w:cs="Lucida Sans Unicode"/>
          <w:i/>
          <w:iCs/>
          <w:sz w:val="20"/>
          <w:szCs w:val="20"/>
          <w:lang w:val="en-US"/>
        </w:rPr>
        <w:t>T</w:t>
      </w:r>
      <w:r w:rsidRPr="00F316B1">
        <w:rPr>
          <w:rFonts w:ascii="Lucida Sans Unicode" w:hAnsi="Lucida Sans Unicode" w:cs="Lucida Sans Unicode"/>
          <w:i/>
          <w:iCs/>
          <w:sz w:val="20"/>
          <w:szCs w:val="20"/>
          <w:lang w:val="en-US"/>
        </w:rPr>
        <w:t>ranches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1067"/>
        <w:gridCol w:w="2523"/>
        <w:gridCol w:w="1654"/>
        <w:gridCol w:w="1580"/>
        <w:gridCol w:w="1373"/>
      </w:tblGrid>
      <w:tr w:rsidR="00D827B5" w:rsidRPr="00DF0B14" w14:paraId="023CDF0E" w14:textId="049F3DE9" w:rsidTr="00D827B5">
        <w:tc>
          <w:tcPr>
            <w:tcW w:w="869" w:type="dxa"/>
            <w:tcBorders>
              <w:top w:val="single" w:sz="4" w:space="0" w:color="auto"/>
              <w:bottom w:val="single" w:sz="4" w:space="0" w:color="auto"/>
            </w:tcBorders>
          </w:tcPr>
          <w:p w14:paraId="155C5267" w14:textId="6AAA42E9"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Year</w:t>
            </w:r>
          </w:p>
        </w:tc>
        <w:tc>
          <w:tcPr>
            <w:tcW w:w="1067" w:type="dxa"/>
            <w:tcBorders>
              <w:top w:val="single" w:sz="4" w:space="0" w:color="auto"/>
              <w:bottom w:val="single" w:sz="4" w:space="0" w:color="auto"/>
            </w:tcBorders>
          </w:tcPr>
          <w:p w14:paraId="2ECF9C4E" w14:textId="7A5E793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Tranche</w:t>
            </w:r>
          </w:p>
        </w:tc>
        <w:tc>
          <w:tcPr>
            <w:tcW w:w="2523" w:type="dxa"/>
            <w:tcBorders>
              <w:top w:val="single" w:sz="4" w:space="0" w:color="auto"/>
              <w:bottom w:val="single" w:sz="4" w:space="0" w:color="auto"/>
            </w:tcBorders>
          </w:tcPr>
          <w:p w14:paraId="6DAC2324"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Time frame</w:t>
            </w:r>
          </w:p>
        </w:tc>
        <w:tc>
          <w:tcPr>
            <w:tcW w:w="1654" w:type="dxa"/>
            <w:tcBorders>
              <w:top w:val="single" w:sz="4" w:space="0" w:color="auto"/>
              <w:bottom w:val="single" w:sz="4" w:space="0" w:color="auto"/>
            </w:tcBorders>
          </w:tcPr>
          <w:p w14:paraId="7FCD0EDD"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Planned N</w:t>
            </w:r>
          </w:p>
        </w:tc>
        <w:tc>
          <w:tcPr>
            <w:tcW w:w="1580" w:type="dxa"/>
            <w:tcBorders>
              <w:top w:val="single" w:sz="4" w:space="0" w:color="auto"/>
              <w:bottom w:val="single" w:sz="4" w:space="0" w:color="auto"/>
            </w:tcBorders>
          </w:tcPr>
          <w:p w14:paraId="78C03EF9"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Actual N</w:t>
            </w:r>
          </w:p>
        </w:tc>
        <w:tc>
          <w:tcPr>
            <w:tcW w:w="1373" w:type="dxa"/>
            <w:tcBorders>
              <w:top w:val="single" w:sz="4" w:space="0" w:color="auto"/>
              <w:bottom w:val="single" w:sz="4" w:space="0" w:color="auto"/>
            </w:tcBorders>
          </w:tcPr>
          <w:p w14:paraId="6C16D069" w14:textId="3CB021E8"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N with non-zero su</w:t>
            </w:r>
            <w:r w:rsidR="00501819">
              <w:rPr>
                <w:rFonts w:ascii="Lucida Sans Unicode" w:hAnsi="Lucida Sans Unicode" w:cs="Lucida Sans Unicode"/>
                <w:sz w:val="20"/>
                <w:szCs w:val="20"/>
                <w:lang w:val="en-US"/>
              </w:rPr>
              <w:t>r</w:t>
            </w:r>
            <w:r>
              <w:rPr>
                <w:rFonts w:ascii="Lucida Sans Unicode" w:hAnsi="Lucida Sans Unicode" w:cs="Lucida Sans Unicode"/>
                <w:sz w:val="20"/>
                <w:szCs w:val="20"/>
                <w:lang w:val="en-US"/>
              </w:rPr>
              <w:t>vey weight</w:t>
            </w:r>
          </w:p>
        </w:tc>
      </w:tr>
      <w:tr w:rsidR="00D827B5" w14:paraId="4D464EAD" w14:textId="424631E6" w:rsidTr="00D827B5">
        <w:tc>
          <w:tcPr>
            <w:tcW w:w="869" w:type="dxa"/>
            <w:tcBorders>
              <w:top w:val="single" w:sz="4" w:space="0" w:color="auto"/>
            </w:tcBorders>
          </w:tcPr>
          <w:p w14:paraId="3CB667A8" w14:textId="354A61DE"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Borders>
              <w:top w:val="single" w:sz="4" w:space="0" w:color="auto"/>
            </w:tcBorders>
          </w:tcPr>
          <w:p w14:paraId="7445D4A7" w14:textId="11D1E7CD"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w:t>
            </w:r>
          </w:p>
        </w:tc>
        <w:tc>
          <w:tcPr>
            <w:tcW w:w="2523" w:type="dxa"/>
            <w:tcBorders>
              <w:top w:val="single" w:sz="4" w:space="0" w:color="auto"/>
            </w:tcBorders>
          </w:tcPr>
          <w:p w14:paraId="35FC1032"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01/04/2020-14/04/2020</w:t>
            </w:r>
          </w:p>
        </w:tc>
        <w:tc>
          <w:tcPr>
            <w:tcW w:w="1654" w:type="dxa"/>
            <w:tcBorders>
              <w:top w:val="single" w:sz="4" w:space="0" w:color="auto"/>
            </w:tcBorders>
          </w:tcPr>
          <w:p w14:paraId="22060C95"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3,000</w:t>
            </w:r>
          </w:p>
        </w:tc>
        <w:tc>
          <w:tcPr>
            <w:tcW w:w="1580" w:type="dxa"/>
            <w:tcBorders>
              <w:top w:val="single" w:sz="4" w:space="0" w:color="auto"/>
            </w:tcBorders>
          </w:tcPr>
          <w:p w14:paraId="5D1D6F5E"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1,687</w:t>
            </w:r>
          </w:p>
        </w:tc>
        <w:tc>
          <w:tcPr>
            <w:tcW w:w="1373" w:type="dxa"/>
            <w:tcBorders>
              <w:top w:val="single" w:sz="4" w:space="0" w:color="auto"/>
            </w:tcBorders>
          </w:tcPr>
          <w:p w14:paraId="19F511CF" w14:textId="67AB9B89"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1,680</w:t>
            </w:r>
          </w:p>
        </w:tc>
      </w:tr>
      <w:tr w:rsidR="00D827B5" w14:paraId="63E09904" w14:textId="69B8F016" w:rsidTr="00D827B5">
        <w:tc>
          <w:tcPr>
            <w:tcW w:w="869" w:type="dxa"/>
          </w:tcPr>
          <w:p w14:paraId="4CD37649" w14:textId="759C5176"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1D452169" w14:textId="3CB37D1C"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w:t>
            </w:r>
          </w:p>
        </w:tc>
        <w:tc>
          <w:tcPr>
            <w:tcW w:w="2523" w:type="dxa"/>
          </w:tcPr>
          <w:p w14:paraId="001F7577"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15/04/2020-28/04/2020</w:t>
            </w:r>
          </w:p>
        </w:tc>
        <w:tc>
          <w:tcPr>
            <w:tcW w:w="1654" w:type="dxa"/>
          </w:tcPr>
          <w:p w14:paraId="51EA122C"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3,000</w:t>
            </w:r>
          </w:p>
        </w:tc>
        <w:tc>
          <w:tcPr>
            <w:tcW w:w="1580" w:type="dxa"/>
          </w:tcPr>
          <w:p w14:paraId="1BC807D1"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1,928</w:t>
            </w:r>
          </w:p>
        </w:tc>
        <w:tc>
          <w:tcPr>
            <w:tcW w:w="1373" w:type="dxa"/>
          </w:tcPr>
          <w:p w14:paraId="76DF7D8A" w14:textId="33939D46"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1,919</w:t>
            </w:r>
          </w:p>
        </w:tc>
      </w:tr>
      <w:tr w:rsidR="00D827B5" w14:paraId="113F569B" w14:textId="76E01981" w:rsidTr="00D827B5">
        <w:tc>
          <w:tcPr>
            <w:tcW w:w="869" w:type="dxa"/>
          </w:tcPr>
          <w:p w14:paraId="7428AB5E" w14:textId="08EE22AB"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3A5B2238" w14:textId="676DA390"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w:t>
            </w:r>
          </w:p>
        </w:tc>
        <w:tc>
          <w:tcPr>
            <w:tcW w:w="2523" w:type="dxa"/>
          </w:tcPr>
          <w:p w14:paraId="553C8A2C"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29/04/2020-12/05/2020</w:t>
            </w:r>
          </w:p>
        </w:tc>
        <w:tc>
          <w:tcPr>
            <w:tcW w:w="1654" w:type="dxa"/>
          </w:tcPr>
          <w:p w14:paraId="0E8D8CEF"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2,000</w:t>
            </w:r>
          </w:p>
        </w:tc>
        <w:tc>
          <w:tcPr>
            <w:tcW w:w="1580" w:type="dxa"/>
          </w:tcPr>
          <w:p w14:paraId="67646338"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978</w:t>
            </w:r>
          </w:p>
        </w:tc>
        <w:tc>
          <w:tcPr>
            <w:tcW w:w="1373" w:type="dxa"/>
          </w:tcPr>
          <w:p w14:paraId="0E3F6C2B" w14:textId="17EA3A8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977</w:t>
            </w:r>
          </w:p>
        </w:tc>
      </w:tr>
      <w:tr w:rsidR="00D827B5" w14:paraId="770945C9" w14:textId="32255C4D" w:rsidTr="00D827B5">
        <w:tc>
          <w:tcPr>
            <w:tcW w:w="869" w:type="dxa"/>
          </w:tcPr>
          <w:p w14:paraId="4799587F" w14:textId="32B4A4E8"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45EA2411" w14:textId="5743301B"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4</w:t>
            </w:r>
          </w:p>
        </w:tc>
        <w:tc>
          <w:tcPr>
            <w:tcW w:w="2523" w:type="dxa"/>
          </w:tcPr>
          <w:p w14:paraId="42767D03"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13/05/2020-26/05/2020</w:t>
            </w:r>
          </w:p>
        </w:tc>
        <w:tc>
          <w:tcPr>
            <w:tcW w:w="1654" w:type="dxa"/>
          </w:tcPr>
          <w:p w14:paraId="56A6B7F3"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1,000</w:t>
            </w:r>
          </w:p>
        </w:tc>
        <w:tc>
          <w:tcPr>
            <w:tcW w:w="1580" w:type="dxa"/>
          </w:tcPr>
          <w:p w14:paraId="54EBD9A4"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632</w:t>
            </w:r>
          </w:p>
        </w:tc>
        <w:tc>
          <w:tcPr>
            <w:tcW w:w="1373" w:type="dxa"/>
          </w:tcPr>
          <w:p w14:paraId="5E52D607" w14:textId="7ABD99F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631</w:t>
            </w:r>
          </w:p>
        </w:tc>
      </w:tr>
      <w:tr w:rsidR="00D827B5" w14:paraId="6AB5190E" w14:textId="2AE9C580" w:rsidTr="00D827B5">
        <w:tc>
          <w:tcPr>
            <w:tcW w:w="869" w:type="dxa"/>
          </w:tcPr>
          <w:p w14:paraId="44C2120E" w14:textId="5727274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39C72EB9" w14:textId="60E4CE0F"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5</w:t>
            </w:r>
          </w:p>
        </w:tc>
        <w:tc>
          <w:tcPr>
            <w:tcW w:w="2523" w:type="dxa"/>
          </w:tcPr>
          <w:p w14:paraId="29584F0B"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27/05/2020-02/06/2020</w:t>
            </w:r>
          </w:p>
        </w:tc>
        <w:tc>
          <w:tcPr>
            <w:tcW w:w="1654" w:type="dxa"/>
          </w:tcPr>
          <w:p w14:paraId="3BDD18B0"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w:t>
            </w:r>
          </w:p>
        </w:tc>
        <w:tc>
          <w:tcPr>
            <w:tcW w:w="1580" w:type="dxa"/>
          </w:tcPr>
          <w:p w14:paraId="2C08DA8D"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308</w:t>
            </w:r>
          </w:p>
        </w:tc>
        <w:tc>
          <w:tcPr>
            <w:tcW w:w="1373" w:type="dxa"/>
          </w:tcPr>
          <w:p w14:paraId="654A9C1C" w14:textId="5191A62F"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308</w:t>
            </w:r>
          </w:p>
        </w:tc>
      </w:tr>
      <w:tr w:rsidR="00D827B5" w14:paraId="6266A4CC" w14:textId="7A53CB7D" w:rsidTr="00D827B5">
        <w:tc>
          <w:tcPr>
            <w:tcW w:w="869" w:type="dxa"/>
          </w:tcPr>
          <w:p w14:paraId="5998FD3E" w14:textId="1419D3B0"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408F1304" w14:textId="643B7F8C"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w:t>
            </w:r>
          </w:p>
        </w:tc>
        <w:tc>
          <w:tcPr>
            <w:tcW w:w="2523" w:type="dxa"/>
          </w:tcPr>
          <w:p w14:paraId="4BD94DA1"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03/06/2020-09/06/2020</w:t>
            </w:r>
          </w:p>
        </w:tc>
        <w:tc>
          <w:tcPr>
            <w:tcW w:w="1654" w:type="dxa"/>
          </w:tcPr>
          <w:p w14:paraId="6A83F6C6"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w:t>
            </w:r>
          </w:p>
        </w:tc>
        <w:tc>
          <w:tcPr>
            <w:tcW w:w="1580" w:type="dxa"/>
          </w:tcPr>
          <w:p w14:paraId="639EE93D"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302</w:t>
            </w:r>
          </w:p>
        </w:tc>
        <w:tc>
          <w:tcPr>
            <w:tcW w:w="1373" w:type="dxa"/>
          </w:tcPr>
          <w:p w14:paraId="7BB27B22" w14:textId="589B95AC"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299</w:t>
            </w:r>
          </w:p>
        </w:tc>
      </w:tr>
      <w:tr w:rsidR="00D827B5" w14:paraId="69AB21C2" w14:textId="092AC9F5" w:rsidTr="00D827B5">
        <w:tc>
          <w:tcPr>
            <w:tcW w:w="869" w:type="dxa"/>
          </w:tcPr>
          <w:p w14:paraId="4BB5CB53" w14:textId="3DDAD01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16CD0592" w14:textId="5D38162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7</w:t>
            </w:r>
          </w:p>
        </w:tc>
        <w:tc>
          <w:tcPr>
            <w:tcW w:w="2523" w:type="dxa"/>
          </w:tcPr>
          <w:p w14:paraId="525B7540"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10/06/2020-16/06/2020</w:t>
            </w:r>
          </w:p>
        </w:tc>
        <w:tc>
          <w:tcPr>
            <w:tcW w:w="1654" w:type="dxa"/>
          </w:tcPr>
          <w:p w14:paraId="19ADEF78"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w:t>
            </w:r>
          </w:p>
        </w:tc>
        <w:tc>
          <w:tcPr>
            <w:tcW w:w="1580" w:type="dxa"/>
          </w:tcPr>
          <w:p w14:paraId="40C8928E"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286</w:t>
            </w:r>
          </w:p>
        </w:tc>
        <w:tc>
          <w:tcPr>
            <w:tcW w:w="1373" w:type="dxa"/>
          </w:tcPr>
          <w:p w14:paraId="49926032" w14:textId="1D963DB6"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285</w:t>
            </w:r>
          </w:p>
        </w:tc>
      </w:tr>
      <w:tr w:rsidR="00D827B5" w14:paraId="1A457DFD" w14:textId="0F812DBE" w:rsidTr="00D827B5">
        <w:tc>
          <w:tcPr>
            <w:tcW w:w="869" w:type="dxa"/>
          </w:tcPr>
          <w:p w14:paraId="543DCE24" w14:textId="0E6D00CF"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Pr>
          <w:p w14:paraId="653AF6F3" w14:textId="1846191B"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8</w:t>
            </w:r>
          </w:p>
        </w:tc>
        <w:tc>
          <w:tcPr>
            <w:tcW w:w="2523" w:type="dxa"/>
          </w:tcPr>
          <w:p w14:paraId="2220C290"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17/06/2020-23/06/2020</w:t>
            </w:r>
          </w:p>
        </w:tc>
        <w:tc>
          <w:tcPr>
            <w:tcW w:w="1654" w:type="dxa"/>
          </w:tcPr>
          <w:p w14:paraId="5DD4D292"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w:t>
            </w:r>
          </w:p>
        </w:tc>
        <w:tc>
          <w:tcPr>
            <w:tcW w:w="1580" w:type="dxa"/>
          </w:tcPr>
          <w:p w14:paraId="489F1716"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298</w:t>
            </w:r>
          </w:p>
        </w:tc>
        <w:tc>
          <w:tcPr>
            <w:tcW w:w="1373" w:type="dxa"/>
          </w:tcPr>
          <w:p w14:paraId="69C481C0" w14:textId="733F66E8"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293</w:t>
            </w:r>
          </w:p>
        </w:tc>
      </w:tr>
      <w:tr w:rsidR="00D827B5" w14:paraId="0F2F21A5" w14:textId="32B297A4" w:rsidTr="00D827B5">
        <w:tc>
          <w:tcPr>
            <w:tcW w:w="869" w:type="dxa"/>
            <w:tcBorders>
              <w:bottom w:val="single" w:sz="4" w:space="0" w:color="auto"/>
            </w:tcBorders>
          </w:tcPr>
          <w:p w14:paraId="1D033429" w14:textId="06C4B68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Borders>
              <w:bottom w:val="single" w:sz="4" w:space="0" w:color="auto"/>
            </w:tcBorders>
          </w:tcPr>
          <w:p w14:paraId="76FF01F6" w14:textId="621A10CB"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9</w:t>
            </w:r>
          </w:p>
        </w:tc>
        <w:tc>
          <w:tcPr>
            <w:tcW w:w="2523" w:type="dxa"/>
            <w:tcBorders>
              <w:bottom w:val="single" w:sz="4" w:space="0" w:color="auto"/>
            </w:tcBorders>
          </w:tcPr>
          <w:p w14:paraId="2FFB3D45" w14:textId="77777777" w:rsidR="00D827B5" w:rsidRDefault="00D827B5" w:rsidP="00D15D2C">
            <w:pPr>
              <w:spacing w:line="360" w:lineRule="auto"/>
              <w:jc w:val="both"/>
              <w:rPr>
                <w:rFonts w:ascii="Lucida Sans Unicode" w:hAnsi="Lucida Sans Unicode" w:cs="Lucida Sans Unicode"/>
                <w:sz w:val="20"/>
                <w:szCs w:val="20"/>
                <w:lang w:val="en-US"/>
              </w:rPr>
            </w:pPr>
            <w:r w:rsidRPr="00132CE4">
              <w:rPr>
                <w:rFonts w:ascii="Lucida Sans Unicode" w:hAnsi="Lucida Sans Unicode" w:cs="Lucida Sans Unicode"/>
                <w:sz w:val="20"/>
                <w:szCs w:val="20"/>
                <w:lang w:val="en-US"/>
              </w:rPr>
              <w:t>24/06/2020-28/06/2020</w:t>
            </w:r>
          </w:p>
        </w:tc>
        <w:tc>
          <w:tcPr>
            <w:tcW w:w="1654" w:type="dxa"/>
            <w:tcBorders>
              <w:bottom w:val="single" w:sz="4" w:space="0" w:color="auto"/>
            </w:tcBorders>
          </w:tcPr>
          <w:p w14:paraId="546A4021"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w:t>
            </w:r>
          </w:p>
        </w:tc>
        <w:tc>
          <w:tcPr>
            <w:tcW w:w="1580" w:type="dxa"/>
            <w:tcBorders>
              <w:bottom w:val="single" w:sz="4" w:space="0" w:color="auto"/>
            </w:tcBorders>
          </w:tcPr>
          <w:p w14:paraId="0B2B1772" w14:textId="77777777"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265</w:t>
            </w:r>
          </w:p>
        </w:tc>
        <w:tc>
          <w:tcPr>
            <w:tcW w:w="1373" w:type="dxa"/>
            <w:tcBorders>
              <w:bottom w:val="single" w:sz="4" w:space="0" w:color="auto"/>
            </w:tcBorders>
          </w:tcPr>
          <w:p w14:paraId="08702FD8" w14:textId="3DEB5304"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265</w:t>
            </w:r>
          </w:p>
        </w:tc>
      </w:tr>
      <w:tr w:rsidR="00D827B5" w14:paraId="2B0963EE" w14:textId="52E82CF6" w:rsidTr="00D827B5">
        <w:tc>
          <w:tcPr>
            <w:tcW w:w="869" w:type="dxa"/>
            <w:tcBorders>
              <w:top w:val="single" w:sz="4" w:space="0" w:color="auto"/>
              <w:bottom w:val="single" w:sz="4" w:space="0" w:color="auto"/>
            </w:tcBorders>
          </w:tcPr>
          <w:p w14:paraId="3CE4F0E0" w14:textId="7CC3A720"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2020</w:t>
            </w:r>
          </w:p>
        </w:tc>
        <w:tc>
          <w:tcPr>
            <w:tcW w:w="1067" w:type="dxa"/>
            <w:tcBorders>
              <w:top w:val="single" w:sz="4" w:space="0" w:color="auto"/>
              <w:bottom w:val="single" w:sz="4" w:space="0" w:color="auto"/>
            </w:tcBorders>
          </w:tcPr>
          <w:p w14:paraId="35F98F4D" w14:textId="3C2DFA13"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1-9</w:t>
            </w:r>
          </w:p>
        </w:tc>
        <w:tc>
          <w:tcPr>
            <w:tcW w:w="2523" w:type="dxa"/>
            <w:tcBorders>
              <w:top w:val="single" w:sz="4" w:space="0" w:color="auto"/>
              <w:bottom w:val="single" w:sz="4" w:space="0" w:color="auto"/>
            </w:tcBorders>
          </w:tcPr>
          <w:p w14:paraId="41FB5337" w14:textId="65E64178" w:rsidR="00D827B5" w:rsidRPr="00132CE4"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01/04/2020-28/06/2020</w:t>
            </w:r>
          </w:p>
        </w:tc>
        <w:tc>
          <w:tcPr>
            <w:tcW w:w="1654" w:type="dxa"/>
            <w:tcBorders>
              <w:top w:val="single" w:sz="4" w:space="0" w:color="auto"/>
              <w:bottom w:val="single" w:sz="4" w:space="0" w:color="auto"/>
            </w:tcBorders>
          </w:tcPr>
          <w:p w14:paraId="61B44171" w14:textId="6E692314"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12,000</w:t>
            </w:r>
          </w:p>
        </w:tc>
        <w:tc>
          <w:tcPr>
            <w:tcW w:w="1580" w:type="dxa"/>
            <w:tcBorders>
              <w:top w:val="single" w:sz="4" w:space="0" w:color="auto"/>
              <w:bottom w:val="single" w:sz="4" w:space="0" w:color="auto"/>
            </w:tcBorders>
          </w:tcPr>
          <w:p w14:paraId="5B3F6B6F" w14:textId="4B40C6F1"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6,684</w:t>
            </w:r>
          </w:p>
        </w:tc>
        <w:tc>
          <w:tcPr>
            <w:tcW w:w="1373" w:type="dxa"/>
            <w:tcBorders>
              <w:top w:val="single" w:sz="4" w:space="0" w:color="auto"/>
              <w:bottom w:val="single" w:sz="4" w:space="0" w:color="auto"/>
            </w:tcBorders>
          </w:tcPr>
          <w:p w14:paraId="3011BBC0" w14:textId="4A316E68"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6,657</w:t>
            </w:r>
          </w:p>
        </w:tc>
      </w:tr>
      <w:tr w:rsidR="00D827B5" w14:paraId="6C7BA7DB" w14:textId="335C7B2F" w:rsidTr="00D827B5">
        <w:tc>
          <w:tcPr>
            <w:tcW w:w="869" w:type="dxa"/>
            <w:tcBorders>
              <w:bottom w:val="single" w:sz="4" w:space="0" w:color="auto"/>
            </w:tcBorders>
          </w:tcPr>
          <w:p w14:paraId="2D53010A" w14:textId="3124493D"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2021</w:t>
            </w:r>
          </w:p>
        </w:tc>
        <w:tc>
          <w:tcPr>
            <w:tcW w:w="1067" w:type="dxa"/>
            <w:tcBorders>
              <w:bottom w:val="single" w:sz="4" w:space="0" w:color="auto"/>
            </w:tcBorders>
          </w:tcPr>
          <w:p w14:paraId="2619EFED" w14:textId="2054F05E" w:rsidR="00D827B5" w:rsidRDefault="00D827B5" w:rsidP="00D15D2C">
            <w:pPr>
              <w:spacing w:line="360" w:lineRule="auto"/>
              <w:jc w:val="both"/>
              <w:rPr>
                <w:rFonts w:ascii="Lucida Sans Unicode" w:hAnsi="Lucida Sans Unicode" w:cs="Lucida Sans Unicode"/>
                <w:sz w:val="20"/>
                <w:szCs w:val="20"/>
                <w:lang w:val="en-US"/>
              </w:rPr>
            </w:pPr>
          </w:p>
        </w:tc>
        <w:tc>
          <w:tcPr>
            <w:tcW w:w="2523" w:type="dxa"/>
            <w:tcBorders>
              <w:bottom w:val="single" w:sz="4" w:space="0" w:color="auto"/>
            </w:tcBorders>
            <w:shd w:val="clear" w:color="auto" w:fill="auto"/>
          </w:tcPr>
          <w:p w14:paraId="4C16288C" w14:textId="47A7C0A7" w:rsidR="00D827B5" w:rsidRPr="00132CE4"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18/01/2021-15/02/2021</w:t>
            </w:r>
          </w:p>
        </w:tc>
        <w:tc>
          <w:tcPr>
            <w:tcW w:w="1654" w:type="dxa"/>
            <w:tcBorders>
              <w:bottom w:val="single" w:sz="4" w:space="0" w:color="auto"/>
            </w:tcBorders>
          </w:tcPr>
          <w:p w14:paraId="091E52D9" w14:textId="0150993E"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6,684</w:t>
            </w:r>
          </w:p>
        </w:tc>
        <w:tc>
          <w:tcPr>
            <w:tcW w:w="1580" w:type="dxa"/>
            <w:tcBorders>
              <w:bottom w:val="single" w:sz="4" w:space="0" w:color="auto"/>
            </w:tcBorders>
          </w:tcPr>
          <w:p w14:paraId="6B5D11AA" w14:textId="19441528"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6,006</w:t>
            </w:r>
          </w:p>
        </w:tc>
        <w:tc>
          <w:tcPr>
            <w:tcW w:w="1373" w:type="dxa"/>
            <w:tcBorders>
              <w:bottom w:val="single" w:sz="4" w:space="0" w:color="auto"/>
            </w:tcBorders>
          </w:tcPr>
          <w:p w14:paraId="7DEE8A05" w14:textId="78EF745D" w:rsidR="00D827B5" w:rsidRDefault="00D827B5" w:rsidP="00D15D2C">
            <w:pPr>
              <w:spacing w:line="360" w:lineRule="auto"/>
              <w:jc w:val="both"/>
              <w:rPr>
                <w:rFonts w:ascii="Lucida Sans Unicode" w:hAnsi="Lucida Sans Unicode" w:cs="Lucida Sans Unicode"/>
                <w:sz w:val="20"/>
                <w:szCs w:val="20"/>
                <w:lang w:val="en-US"/>
              </w:rPr>
            </w:pPr>
            <w:r>
              <w:rPr>
                <w:rFonts w:ascii="Lucida Sans Unicode" w:hAnsi="Lucida Sans Unicode" w:cs="Lucida Sans Unicode"/>
                <w:sz w:val="20"/>
                <w:szCs w:val="20"/>
                <w:lang w:val="en-US"/>
              </w:rPr>
              <w:t>5,981</w:t>
            </w:r>
          </w:p>
        </w:tc>
      </w:tr>
    </w:tbl>
    <w:p w14:paraId="1EA26D61" w14:textId="77777777" w:rsidR="00CC52F0" w:rsidRDefault="00CC52F0">
      <w:pPr>
        <w:rPr>
          <w:rFonts w:ascii="Lucida Sans Unicode" w:hAnsi="Lucida Sans Unicode" w:cs="Lucida Sans Unicode"/>
          <w:b/>
          <w:bCs/>
          <w:sz w:val="20"/>
          <w:szCs w:val="20"/>
          <w:lang w:val="en-US"/>
        </w:rPr>
        <w:sectPr w:rsidR="00CC52F0" w:rsidSect="00D71809">
          <w:pgSz w:w="11900" w:h="16840"/>
          <w:pgMar w:top="1417" w:right="1417" w:bottom="1134" w:left="1417" w:header="708" w:footer="708" w:gutter="0"/>
          <w:cols w:space="708"/>
          <w:docGrid w:linePitch="360"/>
        </w:sectPr>
      </w:pPr>
    </w:p>
    <w:p w14:paraId="4543DA55" w14:textId="5FD2F6F5" w:rsidR="00845938" w:rsidRDefault="00845938" w:rsidP="00845938">
      <w:pPr>
        <w:spacing w:line="480" w:lineRule="auto"/>
        <w:rPr>
          <w:rFonts w:ascii="Lucida Sans Unicode" w:hAnsi="Lucida Sans Unicode" w:cs="Lucida Sans Unicode"/>
          <w:b/>
          <w:bCs/>
          <w:sz w:val="20"/>
          <w:szCs w:val="20"/>
          <w:lang w:val="en-US"/>
        </w:rPr>
      </w:pPr>
      <w:r w:rsidRPr="00DA7A3B">
        <w:rPr>
          <w:rFonts w:ascii="Lucida Sans Unicode" w:hAnsi="Lucida Sans Unicode" w:cs="Lucida Sans Unicode"/>
          <w:b/>
          <w:bCs/>
          <w:sz w:val="20"/>
          <w:szCs w:val="20"/>
          <w:lang w:val="en-US"/>
        </w:rPr>
        <w:lastRenderedPageBreak/>
        <w:t>Table S3</w:t>
      </w:r>
    </w:p>
    <w:p w14:paraId="571BB59C" w14:textId="6BE96F01" w:rsidR="00845938" w:rsidRDefault="00845938" w:rsidP="00845938">
      <w:pPr>
        <w:rPr>
          <w:rFonts w:ascii="Lucida Sans Unicode" w:hAnsi="Lucida Sans Unicode" w:cs="Lucida Sans Unicode"/>
          <w:i/>
          <w:iCs/>
          <w:sz w:val="20"/>
          <w:szCs w:val="20"/>
          <w:lang w:val="en-US"/>
        </w:rPr>
      </w:pPr>
      <w:r w:rsidRPr="00240E5A">
        <w:rPr>
          <w:rFonts w:ascii="Lucida Sans Unicode" w:hAnsi="Lucida Sans Unicode" w:cs="Lucida Sans Unicode"/>
          <w:i/>
          <w:iCs/>
          <w:sz w:val="20"/>
          <w:szCs w:val="20"/>
          <w:lang w:val="en-US"/>
        </w:rPr>
        <w:t xml:space="preserve">Comparison </w:t>
      </w:r>
      <w:r w:rsidR="0049680E">
        <w:rPr>
          <w:rFonts w:ascii="Lucida Sans Unicode" w:hAnsi="Lucida Sans Unicode" w:cs="Lucida Sans Unicode"/>
          <w:i/>
          <w:iCs/>
          <w:sz w:val="20"/>
          <w:szCs w:val="20"/>
          <w:lang w:val="en-US"/>
        </w:rPr>
        <w:t>B</w:t>
      </w:r>
      <w:r w:rsidRPr="00240E5A">
        <w:rPr>
          <w:rFonts w:ascii="Lucida Sans Unicode" w:hAnsi="Lucida Sans Unicode" w:cs="Lucida Sans Unicode"/>
          <w:i/>
          <w:iCs/>
          <w:sz w:val="20"/>
          <w:szCs w:val="20"/>
          <w:lang w:val="en-US"/>
        </w:rPr>
        <w:t xml:space="preserve">etween </w:t>
      </w:r>
      <w:r w:rsidR="0049680E">
        <w:rPr>
          <w:rFonts w:ascii="Lucida Sans Unicode" w:hAnsi="Lucida Sans Unicode" w:cs="Lucida Sans Unicode"/>
          <w:i/>
          <w:iCs/>
          <w:sz w:val="20"/>
          <w:szCs w:val="20"/>
          <w:lang w:val="en-US"/>
        </w:rPr>
        <w:t>M</w:t>
      </w:r>
      <w:r w:rsidRPr="00240E5A">
        <w:rPr>
          <w:rFonts w:ascii="Lucida Sans Unicode" w:hAnsi="Lucida Sans Unicode" w:cs="Lucida Sans Unicode"/>
          <w:i/>
          <w:iCs/>
          <w:sz w:val="20"/>
          <w:szCs w:val="20"/>
          <w:lang w:val="en-US"/>
        </w:rPr>
        <w:t xml:space="preserve">ultiple </w:t>
      </w:r>
      <w:r w:rsidR="0049680E">
        <w:rPr>
          <w:rFonts w:ascii="Lucida Sans Unicode" w:hAnsi="Lucida Sans Unicode" w:cs="Lucida Sans Unicode"/>
          <w:i/>
          <w:iCs/>
          <w:sz w:val="20"/>
          <w:szCs w:val="20"/>
          <w:lang w:val="en-US"/>
        </w:rPr>
        <w:t>L</w:t>
      </w:r>
      <w:r w:rsidRPr="00240E5A">
        <w:rPr>
          <w:rFonts w:ascii="Lucida Sans Unicode" w:hAnsi="Lucida Sans Unicode" w:cs="Lucida Sans Unicode"/>
          <w:i/>
          <w:iCs/>
          <w:sz w:val="20"/>
          <w:szCs w:val="20"/>
          <w:lang w:val="en-US"/>
        </w:rPr>
        <w:t xml:space="preserve">inear </w:t>
      </w:r>
      <w:r w:rsidR="0049680E">
        <w:rPr>
          <w:rFonts w:ascii="Lucida Sans Unicode" w:hAnsi="Lucida Sans Unicode" w:cs="Lucida Sans Unicode"/>
          <w:i/>
          <w:iCs/>
          <w:sz w:val="20"/>
          <w:szCs w:val="20"/>
          <w:lang w:val="en-US"/>
        </w:rPr>
        <w:t>R</w:t>
      </w:r>
      <w:r w:rsidRPr="00240E5A">
        <w:rPr>
          <w:rFonts w:ascii="Lucida Sans Unicode" w:hAnsi="Lucida Sans Unicode" w:cs="Lucida Sans Unicode"/>
          <w:i/>
          <w:iCs/>
          <w:sz w:val="20"/>
          <w:szCs w:val="20"/>
          <w:lang w:val="en-US"/>
        </w:rPr>
        <w:t xml:space="preserve">egression </w:t>
      </w:r>
      <w:r w:rsidR="0049680E">
        <w:rPr>
          <w:rFonts w:ascii="Lucida Sans Unicode" w:hAnsi="Lucida Sans Unicode" w:cs="Lucida Sans Unicode"/>
          <w:i/>
          <w:iCs/>
          <w:sz w:val="20"/>
          <w:szCs w:val="20"/>
          <w:lang w:val="en-US"/>
        </w:rPr>
        <w:t>W</w:t>
      </w:r>
      <w:r w:rsidRPr="00240E5A">
        <w:rPr>
          <w:rFonts w:ascii="Lucida Sans Unicode" w:hAnsi="Lucida Sans Unicode" w:cs="Lucida Sans Unicode"/>
          <w:i/>
          <w:iCs/>
          <w:sz w:val="20"/>
          <w:szCs w:val="20"/>
          <w:lang w:val="en-US"/>
        </w:rPr>
        <w:t xml:space="preserve">ith and </w:t>
      </w:r>
      <w:r w:rsidR="0049680E">
        <w:rPr>
          <w:rFonts w:ascii="Lucida Sans Unicode" w:hAnsi="Lucida Sans Unicode" w:cs="Lucida Sans Unicode"/>
          <w:i/>
          <w:iCs/>
          <w:sz w:val="20"/>
          <w:szCs w:val="20"/>
          <w:lang w:val="en-US"/>
        </w:rPr>
        <w:t>W</w:t>
      </w:r>
      <w:r w:rsidRPr="00240E5A">
        <w:rPr>
          <w:rFonts w:ascii="Lucida Sans Unicode" w:hAnsi="Lucida Sans Unicode" w:cs="Lucida Sans Unicode"/>
          <w:i/>
          <w:iCs/>
          <w:sz w:val="20"/>
          <w:szCs w:val="20"/>
          <w:lang w:val="en-US"/>
        </w:rPr>
        <w:t xml:space="preserve">ithout </w:t>
      </w:r>
      <w:r w:rsidR="0049680E">
        <w:rPr>
          <w:rFonts w:ascii="Lucida Sans Unicode" w:hAnsi="Lucida Sans Unicode" w:cs="Lucida Sans Unicode"/>
          <w:i/>
          <w:iCs/>
          <w:sz w:val="20"/>
          <w:szCs w:val="20"/>
          <w:lang w:val="en-US"/>
        </w:rPr>
        <w:t>S</w:t>
      </w:r>
      <w:r w:rsidRPr="00240E5A">
        <w:rPr>
          <w:rFonts w:ascii="Lucida Sans Unicode" w:hAnsi="Lucida Sans Unicode" w:cs="Lucida Sans Unicode"/>
          <w:i/>
          <w:iCs/>
          <w:sz w:val="20"/>
          <w:szCs w:val="20"/>
          <w:lang w:val="en-US"/>
        </w:rPr>
        <w:t xml:space="preserve">urvey </w:t>
      </w:r>
      <w:r w:rsidR="0049680E">
        <w:rPr>
          <w:rFonts w:ascii="Lucida Sans Unicode" w:hAnsi="Lucida Sans Unicode" w:cs="Lucida Sans Unicode"/>
          <w:i/>
          <w:iCs/>
          <w:sz w:val="20"/>
          <w:szCs w:val="20"/>
          <w:lang w:val="en-US"/>
        </w:rPr>
        <w:t>W</w:t>
      </w:r>
      <w:r w:rsidRPr="00240E5A">
        <w:rPr>
          <w:rFonts w:ascii="Lucida Sans Unicode" w:hAnsi="Lucida Sans Unicode" w:cs="Lucida Sans Unicode"/>
          <w:i/>
          <w:iCs/>
          <w:sz w:val="20"/>
          <w:szCs w:val="20"/>
          <w:lang w:val="en-US"/>
        </w:rPr>
        <w:t xml:space="preserve">eights to </w:t>
      </w:r>
      <w:r w:rsidR="0049680E">
        <w:rPr>
          <w:rFonts w:ascii="Lucida Sans Unicode" w:hAnsi="Lucida Sans Unicode" w:cs="Lucida Sans Unicode"/>
          <w:i/>
          <w:iCs/>
          <w:sz w:val="20"/>
          <w:szCs w:val="20"/>
          <w:lang w:val="en-US"/>
        </w:rPr>
        <w:t>A</w:t>
      </w:r>
      <w:r w:rsidRPr="00240E5A">
        <w:rPr>
          <w:rFonts w:ascii="Lucida Sans Unicode" w:hAnsi="Lucida Sans Unicode" w:cs="Lucida Sans Unicode"/>
          <w:i/>
          <w:iCs/>
          <w:sz w:val="20"/>
          <w:szCs w:val="20"/>
          <w:lang w:val="en-US"/>
        </w:rPr>
        <w:t xml:space="preserve">llow for </w:t>
      </w:r>
      <w:r w:rsidR="0049680E">
        <w:rPr>
          <w:rFonts w:ascii="Lucida Sans Unicode" w:hAnsi="Lucida Sans Unicode" w:cs="Lucida Sans Unicode"/>
          <w:i/>
          <w:iCs/>
          <w:sz w:val="20"/>
          <w:szCs w:val="20"/>
          <w:lang w:val="en-US"/>
        </w:rPr>
        <w:t>I</w:t>
      </w:r>
      <w:r w:rsidRPr="00240E5A">
        <w:rPr>
          <w:rFonts w:ascii="Lucida Sans Unicode" w:hAnsi="Lucida Sans Unicode" w:cs="Lucida Sans Unicode"/>
          <w:i/>
          <w:iCs/>
          <w:sz w:val="20"/>
          <w:szCs w:val="20"/>
          <w:lang w:val="en-US"/>
        </w:rPr>
        <w:t xml:space="preserve">nterpretation of </w:t>
      </w:r>
      <w:r w:rsidR="0049680E">
        <w:rPr>
          <w:rFonts w:ascii="Lucida Sans Unicode" w:hAnsi="Lucida Sans Unicode" w:cs="Lucida Sans Unicode"/>
          <w:i/>
          <w:iCs/>
          <w:sz w:val="20"/>
          <w:szCs w:val="20"/>
          <w:lang w:val="en-US"/>
        </w:rPr>
        <w:t>U</w:t>
      </w:r>
      <w:r w:rsidRPr="00240E5A">
        <w:rPr>
          <w:rFonts w:ascii="Lucida Sans Unicode" w:hAnsi="Lucida Sans Unicode" w:cs="Lucida Sans Unicode"/>
          <w:i/>
          <w:iCs/>
          <w:sz w:val="20"/>
          <w:szCs w:val="20"/>
          <w:lang w:val="en-US"/>
        </w:rPr>
        <w:t xml:space="preserve">nweighted LASSO </w:t>
      </w:r>
      <w:r w:rsidR="0049680E">
        <w:rPr>
          <w:rFonts w:ascii="Lucida Sans Unicode" w:hAnsi="Lucida Sans Unicode" w:cs="Lucida Sans Unicode"/>
          <w:i/>
          <w:iCs/>
          <w:sz w:val="20"/>
          <w:szCs w:val="20"/>
          <w:lang w:val="en-US"/>
        </w:rPr>
        <w:t>A</w:t>
      </w:r>
      <w:r w:rsidRPr="00240E5A">
        <w:rPr>
          <w:rFonts w:ascii="Lucida Sans Unicode" w:hAnsi="Lucida Sans Unicode" w:cs="Lucida Sans Unicode"/>
          <w:i/>
          <w:iCs/>
          <w:sz w:val="20"/>
          <w:szCs w:val="20"/>
          <w:lang w:val="en-US"/>
        </w:rPr>
        <w:t>nalysis</w:t>
      </w:r>
    </w:p>
    <w:p w14:paraId="5D130D7E" w14:textId="77777777" w:rsidR="00845938" w:rsidRPr="00240E5A" w:rsidRDefault="00845938" w:rsidP="00845938">
      <w:pPr>
        <w:rPr>
          <w:rFonts w:ascii="Lucida Sans Unicode" w:hAnsi="Lucida Sans Unicode" w:cs="Lucida Sans Unicode"/>
          <w:i/>
          <w:iCs/>
          <w:sz w:val="20"/>
          <w:szCs w:val="20"/>
          <w:lang w:val="en-US"/>
        </w:rPr>
      </w:pP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2196"/>
        <w:gridCol w:w="1208"/>
        <w:gridCol w:w="1208"/>
        <w:gridCol w:w="1208"/>
        <w:gridCol w:w="1208"/>
        <w:gridCol w:w="1208"/>
        <w:gridCol w:w="1208"/>
      </w:tblGrid>
      <w:tr w:rsidR="00845938" w:rsidRPr="00E95658" w14:paraId="7C60BD11" w14:textId="77777777" w:rsidTr="00A8135A">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3EF98339" w14:textId="77777777" w:rsidR="00845938" w:rsidRPr="00E95658" w:rsidRDefault="00845938" w:rsidP="00A8135A">
            <w:pPr>
              <w:jc w:val="center"/>
              <w:rPr>
                <w:rFonts w:ascii="Lucida Sans Unicode" w:eastAsia="Times New Roman" w:hAnsi="Lucida Sans Unicode" w:cs="Lucida Sans Unicode"/>
                <w:b/>
                <w:bCs/>
                <w:color w:val="000000"/>
                <w:sz w:val="13"/>
                <w:szCs w:val="13"/>
                <w:lang w:val="en-US"/>
              </w:rPr>
            </w:pPr>
            <w:r w:rsidRPr="00E95658">
              <w:rPr>
                <w:rFonts w:ascii="Lucida Sans Unicode" w:eastAsia="Times New Roman" w:hAnsi="Lucida Sans Unicode" w:cs="Lucida Sans Unicode"/>
                <w:b/>
                <w:bCs/>
                <w:color w:val="000000"/>
                <w:sz w:val="13"/>
                <w:szCs w:val="13"/>
                <w:lang w:val="en-US"/>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52C037E"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2020 w</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48EADD4"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2020 unw</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70AF4234"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2021 w</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E8BBAD5"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2021 unw</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18B2D43"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2019 w</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7354196F" w14:textId="77777777" w:rsidR="00845938" w:rsidRPr="00E95658" w:rsidRDefault="00845938" w:rsidP="00A8135A">
            <w:pPr>
              <w:jc w:val="center"/>
              <w:rPr>
                <w:rFonts w:ascii="Lucida Sans Unicode" w:eastAsia="Times New Roman" w:hAnsi="Lucida Sans Unicode" w:cs="Lucida Sans Unicode"/>
                <w:b/>
                <w:bCs/>
                <w:color w:val="000000"/>
                <w:sz w:val="13"/>
                <w:szCs w:val="13"/>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2019 unw</w:t>
            </w:r>
          </w:p>
        </w:tc>
      </w:tr>
      <w:tr w:rsidR="00F45872" w:rsidRPr="00E95658" w14:paraId="39A5F272" w14:textId="77777777" w:rsidTr="00A8135A">
        <w:tc>
          <w:tcPr>
            <w:tcW w:w="0" w:type="auto"/>
            <w:tcBorders>
              <w:top w:val="single" w:sz="4" w:space="0" w:color="auto"/>
            </w:tcBorders>
            <w:tcMar>
              <w:top w:w="15" w:type="dxa"/>
              <w:left w:w="75" w:type="dxa"/>
              <w:bottom w:w="15" w:type="dxa"/>
              <w:right w:w="75" w:type="dxa"/>
            </w:tcMar>
            <w:vAlign w:val="center"/>
            <w:hideMark/>
          </w:tcPr>
          <w:p w14:paraId="26423E39"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(Intercept)</w:t>
            </w:r>
          </w:p>
        </w:tc>
        <w:tc>
          <w:tcPr>
            <w:tcW w:w="0" w:type="auto"/>
            <w:tcBorders>
              <w:top w:val="single" w:sz="4" w:space="0" w:color="auto"/>
            </w:tcBorders>
            <w:tcMar>
              <w:top w:w="15" w:type="dxa"/>
              <w:left w:w="75" w:type="dxa"/>
              <w:bottom w:w="15" w:type="dxa"/>
              <w:right w:w="75" w:type="dxa"/>
            </w:tcMar>
            <w:vAlign w:val="center"/>
            <w:hideMark/>
          </w:tcPr>
          <w:p w14:paraId="5659CCB9" w14:textId="10598598"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0.243 (0.174)</w:t>
            </w:r>
          </w:p>
        </w:tc>
        <w:tc>
          <w:tcPr>
            <w:tcW w:w="0" w:type="auto"/>
            <w:tcBorders>
              <w:top w:val="single" w:sz="4" w:space="0" w:color="auto"/>
            </w:tcBorders>
            <w:tcMar>
              <w:top w:w="15" w:type="dxa"/>
              <w:left w:w="75" w:type="dxa"/>
              <w:bottom w:w="15" w:type="dxa"/>
              <w:right w:w="75" w:type="dxa"/>
            </w:tcMar>
            <w:vAlign w:val="center"/>
            <w:hideMark/>
          </w:tcPr>
          <w:p w14:paraId="4E0FC201" w14:textId="669DDAEF"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0.030 (0.083)</w:t>
            </w:r>
          </w:p>
        </w:tc>
        <w:tc>
          <w:tcPr>
            <w:tcW w:w="0" w:type="auto"/>
            <w:tcBorders>
              <w:top w:val="single" w:sz="4" w:space="0" w:color="auto"/>
            </w:tcBorders>
            <w:tcMar>
              <w:top w:w="15" w:type="dxa"/>
              <w:left w:w="75" w:type="dxa"/>
              <w:bottom w:w="15" w:type="dxa"/>
              <w:right w:w="75" w:type="dxa"/>
            </w:tcMar>
            <w:vAlign w:val="center"/>
            <w:hideMark/>
          </w:tcPr>
          <w:p w14:paraId="4D927050" w14:textId="79539C02"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-0.105 (0.138)</w:t>
            </w:r>
          </w:p>
        </w:tc>
        <w:tc>
          <w:tcPr>
            <w:tcW w:w="0" w:type="auto"/>
            <w:tcBorders>
              <w:top w:val="single" w:sz="4" w:space="0" w:color="auto"/>
            </w:tcBorders>
            <w:tcMar>
              <w:top w:w="15" w:type="dxa"/>
              <w:left w:w="75" w:type="dxa"/>
              <w:bottom w:w="15" w:type="dxa"/>
              <w:right w:w="75" w:type="dxa"/>
            </w:tcMar>
            <w:vAlign w:val="center"/>
            <w:hideMark/>
          </w:tcPr>
          <w:p w14:paraId="05EB7FA3" w14:textId="4A5AC5FB"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-0.121 (0.076)</w:t>
            </w:r>
          </w:p>
        </w:tc>
        <w:tc>
          <w:tcPr>
            <w:tcW w:w="0" w:type="auto"/>
            <w:tcBorders>
              <w:top w:val="single" w:sz="4" w:space="0" w:color="auto"/>
            </w:tcBorders>
            <w:tcMar>
              <w:top w:w="15" w:type="dxa"/>
              <w:left w:w="75" w:type="dxa"/>
              <w:bottom w:w="15" w:type="dxa"/>
              <w:right w:w="75" w:type="dxa"/>
            </w:tcMar>
            <w:vAlign w:val="center"/>
            <w:hideMark/>
          </w:tcPr>
          <w:p w14:paraId="368C4A23" w14:textId="5BCAE871"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-0.666 (0.149)</w:t>
            </w:r>
            <w:r w:rsidRPr="00F45872">
              <w:rPr>
                <w:rFonts w:ascii="Lucida Sans Unicode" w:eastAsia="Times New Roman" w:hAnsi="Lucida Sans Unicode" w:cs="Lucida Sans Unicode"/>
                <w:b/>
                <w:bCs/>
                <w:color w:val="000000"/>
                <w:sz w:val="13"/>
                <w:szCs w:val="13"/>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3F04E3DA" w14:textId="5B6AC86B"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-0.646 (0.087)</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43C3F7F6" w14:textId="77777777" w:rsidTr="00A8135A">
        <w:tc>
          <w:tcPr>
            <w:tcW w:w="0" w:type="auto"/>
            <w:tcMar>
              <w:top w:w="15" w:type="dxa"/>
              <w:left w:w="75" w:type="dxa"/>
              <w:bottom w:w="15" w:type="dxa"/>
              <w:right w:w="75" w:type="dxa"/>
            </w:tcMar>
            <w:vAlign w:val="center"/>
            <w:hideMark/>
          </w:tcPr>
          <w:p w14:paraId="2E52C77F"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PREAP</w:t>
            </w:r>
          </w:p>
        </w:tc>
        <w:tc>
          <w:tcPr>
            <w:tcW w:w="0" w:type="auto"/>
            <w:tcMar>
              <w:top w:w="15" w:type="dxa"/>
              <w:left w:w="75" w:type="dxa"/>
              <w:bottom w:w="15" w:type="dxa"/>
              <w:right w:w="75" w:type="dxa"/>
            </w:tcMar>
            <w:vAlign w:val="center"/>
            <w:hideMark/>
          </w:tcPr>
          <w:p w14:paraId="38BC22F0" w14:textId="12CB18A1"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-0.069 (0.052)</w:t>
            </w:r>
          </w:p>
        </w:tc>
        <w:tc>
          <w:tcPr>
            <w:tcW w:w="0" w:type="auto"/>
            <w:tcMar>
              <w:top w:w="15" w:type="dxa"/>
              <w:left w:w="75" w:type="dxa"/>
              <w:bottom w:w="15" w:type="dxa"/>
              <w:right w:w="75" w:type="dxa"/>
            </w:tcMar>
            <w:vAlign w:val="center"/>
            <w:hideMark/>
          </w:tcPr>
          <w:p w14:paraId="249515D3" w14:textId="0931F2FC"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-0.118 (0.027)</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067301D1" w14:textId="1ED161A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0.031 (0.040)</w:t>
            </w:r>
          </w:p>
        </w:tc>
        <w:tc>
          <w:tcPr>
            <w:tcW w:w="0" w:type="auto"/>
            <w:tcMar>
              <w:top w:w="15" w:type="dxa"/>
              <w:left w:w="75" w:type="dxa"/>
              <w:bottom w:w="15" w:type="dxa"/>
              <w:right w:w="75" w:type="dxa"/>
            </w:tcMar>
            <w:vAlign w:val="center"/>
            <w:hideMark/>
          </w:tcPr>
          <w:p w14:paraId="05197151" w14:textId="40B9CCA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-0.009 (0.027)</w:t>
            </w:r>
          </w:p>
        </w:tc>
        <w:tc>
          <w:tcPr>
            <w:tcW w:w="0" w:type="auto"/>
            <w:tcMar>
              <w:top w:w="15" w:type="dxa"/>
              <w:left w:w="75" w:type="dxa"/>
              <w:bottom w:w="15" w:type="dxa"/>
              <w:right w:w="75" w:type="dxa"/>
            </w:tcMar>
            <w:vAlign w:val="center"/>
            <w:hideMark/>
          </w:tcPr>
          <w:p w14:paraId="3C1CE15B" w14:textId="3B854FD3"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-0.027 (0.046)</w:t>
            </w:r>
          </w:p>
        </w:tc>
        <w:tc>
          <w:tcPr>
            <w:tcW w:w="0" w:type="auto"/>
            <w:tcMar>
              <w:top w:w="15" w:type="dxa"/>
              <w:left w:w="75" w:type="dxa"/>
              <w:bottom w:w="15" w:type="dxa"/>
              <w:right w:w="75" w:type="dxa"/>
            </w:tcMar>
            <w:vAlign w:val="center"/>
            <w:hideMark/>
          </w:tcPr>
          <w:p w14:paraId="3AFE2AFD" w14:textId="28581D83"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0.003 (0.027)</w:t>
            </w:r>
          </w:p>
        </w:tc>
      </w:tr>
      <w:tr w:rsidR="00F45872" w:rsidRPr="00E95658" w14:paraId="2E273760" w14:textId="77777777" w:rsidTr="00A8135A">
        <w:tc>
          <w:tcPr>
            <w:tcW w:w="0" w:type="auto"/>
            <w:tcMar>
              <w:top w:w="15" w:type="dxa"/>
              <w:left w:w="75" w:type="dxa"/>
              <w:bottom w:w="15" w:type="dxa"/>
              <w:right w:w="75" w:type="dxa"/>
            </w:tcMar>
            <w:vAlign w:val="center"/>
            <w:hideMark/>
          </w:tcPr>
          <w:p w14:paraId="500C8038"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PERSP</w:t>
            </w:r>
          </w:p>
        </w:tc>
        <w:tc>
          <w:tcPr>
            <w:tcW w:w="0" w:type="auto"/>
            <w:tcMar>
              <w:top w:w="15" w:type="dxa"/>
              <w:left w:w="75" w:type="dxa"/>
              <w:bottom w:w="15" w:type="dxa"/>
              <w:right w:w="75" w:type="dxa"/>
            </w:tcMar>
            <w:vAlign w:val="center"/>
            <w:hideMark/>
          </w:tcPr>
          <w:p w14:paraId="0A9FB4BF" w14:textId="2462318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0.083 (0.049)</w:t>
            </w:r>
          </w:p>
        </w:tc>
        <w:tc>
          <w:tcPr>
            <w:tcW w:w="0" w:type="auto"/>
            <w:tcMar>
              <w:top w:w="15" w:type="dxa"/>
              <w:left w:w="75" w:type="dxa"/>
              <w:bottom w:w="15" w:type="dxa"/>
              <w:right w:w="75" w:type="dxa"/>
            </w:tcMar>
            <w:vAlign w:val="center"/>
            <w:hideMark/>
          </w:tcPr>
          <w:p w14:paraId="2BE5B30B" w14:textId="0FD7B8D0"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0.044 (0.024)</w:t>
            </w:r>
          </w:p>
        </w:tc>
        <w:tc>
          <w:tcPr>
            <w:tcW w:w="0" w:type="auto"/>
            <w:tcMar>
              <w:top w:w="15" w:type="dxa"/>
              <w:left w:w="75" w:type="dxa"/>
              <w:bottom w:w="15" w:type="dxa"/>
              <w:right w:w="75" w:type="dxa"/>
            </w:tcMar>
            <w:vAlign w:val="center"/>
            <w:hideMark/>
          </w:tcPr>
          <w:p w14:paraId="2612748E" w14:textId="77DFB15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0.011 (0.046)</w:t>
            </w:r>
          </w:p>
        </w:tc>
        <w:tc>
          <w:tcPr>
            <w:tcW w:w="0" w:type="auto"/>
            <w:tcMar>
              <w:top w:w="15" w:type="dxa"/>
              <w:left w:w="75" w:type="dxa"/>
              <w:bottom w:w="15" w:type="dxa"/>
              <w:right w:w="75" w:type="dxa"/>
            </w:tcMar>
            <w:vAlign w:val="center"/>
            <w:hideMark/>
          </w:tcPr>
          <w:p w14:paraId="2D0E30F9" w14:textId="2B0B670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0.025 (0.026)</w:t>
            </w:r>
          </w:p>
        </w:tc>
        <w:tc>
          <w:tcPr>
            <w:tcW w:w="0" w:type="auto"/>
            <w:tcMar>
              <w:top w:w="15" w:type="dxa"/>
              <w:left w:w="75" w:type="dxa"/>
              <w:bottom w:w="15" w:type="dxa"/>
              <w:right w:w="75" w:type="dxa"/>
            </w:tcMar>
            <w:vAlign w:val="center"/>
            <w:hideMark/>
          </w:tcPr>
          <w:p w14:paraId="14797B94" w14:textId="1E1A63B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0.101 (0.042)</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3869C4F" w14:textId="4D297DD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0.056 (0.026)</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58DD2B7D" w14:textId="77777777" w:rsidTr="00A8135A">
        <w:tc>
          <w:tcPr>
            <w:tcW w:w="0" w:type="auto"/>
            <w:tcMar>
              <w:top w:w="15" w:type="dxa"/>
              <w:left w:w="75" w:type="dxa"/>
              <w:bottom w:w="15" w:type="dxa"/>
              <w:right w:w="75" w:type="dxa"/>
            </w:tcMar>
            <w:vAlign w:val="center"/>
            <w:hideMark/>
          </w:tcPr>
          <w:p w14:paraId="31842BF4"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ACC</w:t>
            </w:r>
          </w:p>
        </w:tc>
        <w:tc>
          <w:tcPr>
            <w:tcW w:w="0" w:type="auto"/>
            <w:tcMar>
              <w:top w:w="15" w:type="dxa"/>
              <w:left w:w="75" w:type="dxa"/>
              <w:bottom w:w="15" w:type="dxa"/>
              <w:right w:w="75" w:type="dxa"/>
            </w:tcMar>
            <w:vAlign w:val="center"/>
            <w:hideMark/>
          </w:tcPr>
          <w:p w14:paraId="3696ED75" w14:textId="1C024E8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-0.069 (0.051)</w:t>
            </w:r>
          </w:p>
        </w:tc>
        <w:tc>
          <w:tcPr>
            <w:tcW w:w="0" w:type="auto"/>
            <w:tcMar>
              <w:top w:w="15" w:type="dxa"/>
              <w:left w:w="75" w:type="dxa"/>
              <w:bottom w:w="15" w:type="dxa"/>
              <w:right w:w="75" w:type="dxa"/>
            </w:tcMar>
            <w:vAlign w:val="center"/>
            <w:hideMark/>
          </w:tcPr>
          <w:p w14:paraId="572075B9" w14:textId="456A50ED"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-0.050 (0.024)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3511A58" w14:textId="55647584"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-0.041 (0.040)</w:t>
            </w:r>
          </w:p>
        </w:tc>
        <w:tc>
          <w:tcPr>
            <w:tcW w:w="0" w:type="auto"/>
            <w:tcMar>
              <w:top w:w="15" w:type="dxa"/>
              <w:left w:w="75" w:type="dxa"/>
              <w:bottom w:w="15" w:type="dxa"/>
              <w:right w:w="75" w:type="dxa"/>
            </w:tcMar>
            <w:vAlign w:val="center"/>
            <w:hideMark/>
          </w:tcPr>
          <w:p w14:paraId="296C572B" w14:textId="50FE427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-0.030 (0.026)</w:t>
            </w:r>
          </w:p>
        </w:tc>
        <w:tc>
          <w:tcPr>
            <w:tcW w:w="0" w:type="auto"/>
            <w:tcMar>
              <w:top w:w="15" w:type="dxa"/>
              <w:left w:w="75" w:type="dxa"/>
              <w:bottom w:w="15" w:type="dxa"/>
              <w:right w:w="75" w:type="dxa"/>
            </w:tcMar>
            <w:vAlign w:val="center"/>
            <w:hideMark/>
          </w:tcPr>
          <w:p w14:paraId="3C58E51D" w14:textId="12E9426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-0.014 (0.045)</w:t>
            </w:r>
          </w:p>
        </w:tc>
        <w:tc>
          <w:tcPr>
            <w:tcW w:w="0" w:type="auto"/>
            <w:tcMar>
              <w:top w:w="15" w:type="dxa"/>
              <w:left w:w="75" w:type="dxa"/>
              <w:bottom w:w="15" w:type="dxa"/>
              <w:right w:w="75" w:type="dxa"/>
            </w:tcMar>
            <w:vAlign w:val="center"/>
            <w:hideMark/>
          </w:tcPr>
          <w:p w14:paraId="395A50DE" w14:textId="03F295C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-0.019 (0.026)</w:t>
            </w:r>
          </w:p>
        </w:tc>
      </w:tr>
      <w:tr w:rsidR="00F45872" w:rsidRPr="00E95658" w14:paraId="6E4F911F" w14:textId="77777777" w:rsidTr="00A8135A">
        <w:tc>
          <w:tcPr>
            <w:tcW w:w="0" w:type="auto"/>
            <w:tcMar>
              <w:top w:w="15" w:type="dxa"/>
              <w:left w:w="75" w:type="dxa"/>
              <w:bottom w:w="15" w:type="dxa"/>
              <w:right w:w="75" w:type="dxa"/>
            </w:tcMar>
            <w:vAlign w:val="center"/>
            <w:hideMark/>
          </w:tcPr>
          <w:p w14:paraId="37DA4841"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PAC</w:t>
            </w:r>
          </w:p>
        </w:tc>
        <w:tc>
          <w:tcPr>
            <w:tcW w:w="0" w:type="auto"/>
            <w:tcMar>
              <w:top w:w="15" w:type="dxa"/>
              <w:left w:w="75" w:type="dxa"/>
              <w:bottom w:w="15" w:type="dxa"/>
              <w:right w:w="75" w:type="dxa"/>
            </w:tcMar>
            <w:vAlign w:val="center"/>
            <w:hideMark/>
          </w:tcPr>
          <w:p w14:paraId="4C12CA64" w14:textId="31DC1A9A"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-0.115 (0.044)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07EB43EF" w14:textId="56713ED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-0.093 (0.025)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6799E6FD" w14:textId="3FD5311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-0.119 (0.045)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63F5679" w14:textId="6B20C421"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-0.083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6E51C47" w14:textId="23DBF896"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-0.069 (0.045)</w:t>
            </w:r>
          </w:p>
        </w:tc>
        <w:tc>
          <w:tcPr>
            <w:tcW w:w="0" w:type="auto"/>
            <w:tcMar>
              <w:top w:w="15" w:type="dxa"/>
              <w:left w:w="75" w:type="dxa"/>
              <w:bottom w:w="15" w:type="dxa"/>
              <w:right w:w="75" w:type="dxa"/>
            </w:tcMar>
            <w:vAlign w:val="center"/>
            <w:hideMark/>
          </w:tcPr>
          <w:p w14:paraId="6E7A8BBC" w14:textId="45A02AD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-0.068 (0.025)</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3BC6B738" w14:textId="77777777" w:rsidTr="00A8135A">
        <w:tc>
          <w:tcPr>
            <w:tcW w:w="0" w:type="auto"/>
            <w:tcMar>
              <w:top w:w="15" w:type="dxa"/>
              <w:left w:w="75" w:type="dxa"/>
              <w:bottom w:w="15" w:type="dxa"/>
              <w:right w:w="75" w:type="dxa"/>
            </w:tcMar>
            <w:vAlign w:val="center"/>
            <w:hideMark/>
          </w:tcPr>
          <w:p w14:paraId="7D7F4CC4"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SUPP</w:t>
            </w:r>
          </w:p>
        </w:tc>
        <w:tc>
          <w:tcPr>
            <w:tcW w:w="0" w:type="auto"/>
            <w:tcMar>
              <w:top w:w="15" w:type="dxa"/>
              <w:left w:w="75" w:type="dxa"/>
              <w:bottom w:w="15" w:type="dxa"/>
              <w:right w:w="75" w:type="dxa"/>
            </w:tcMar>
            <w:vAlign w:val="center"/>
            <w:hideMark/>
          </w:tcPr>
          <w:p w14:paraId="17B0FACF" w14:textId="56050C7C"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0.161 (0.052)</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B92978F" w14:textId="5938C73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0.192 (0.025)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1CD4A47" w14:textId="67849498"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0.128 (0.046)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BA74D0C" w14:textId="58C399C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0.087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5C43BB98" w14:textId="06DAAC2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0.016 (0.046)</w:t>
            </w:r>
          </w:p>
        </w:tc>
        <w:tc>
          <w:tcPr>
            <w:tcW w:w="0" w:type="auto"/>
            <w:tcMar>
              <w:top w:w="15" w:type="dxa"/>
              <w:left w:w="75" w:type="dxa"/>
              <w:bottom w:w="15" w:type="dxa"/>
              <w:right w:w="75" w:type="dxa"/>
            </w:tcMar>
            <w:vAlign w:val="center"/>
            <w:hideMark/>
          </w:tcPr>
          <w:p w14:paraId="2D80A856" w14:textId="63A512B3"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0.027 (0.025)</w:t>
            </w:r>
          </w:p>
        </w:tc>
      </w:tr>
      <w:tr w:rsidR="00F45872" w:rsidRPr="00E95658" w14:paraId="30815E09" w14:textId="77777777" w:rsidTr="00A8135A">
        <w:tc>
          <w:tcPr>
            <w:tcW w:w="0" w:type="auto"/>
            <w:tcMar>
              <w:top w:w="15" w:type="dxa"/>
              <w:left w:w="75" w:type="dxa"/>
              <w:bottom w:w="15" w:type="dxa"/>
              <w:right w:w="75" w:type="dxa"/>
            </w:tcMar>
            <w:vAlign w:val="center"/>
            <w:hideMark/>
          </w:tcPr>
          <w:p w14:paraId="516FC03A"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CATA</w:t>
            </w:r>
          </w:p>
        </w:tc>
        <w:tc>
          <w:tcPr>
            <w:tcW w:w="0" w:type="auto"/>
            <w:tcMar>
              <w:top w:w="15" w:type="dxa"/>
              <w:left w:w="75" w:type="dxa"/>
              <w:bottom w:w="15" w:type="dxa"/>
              <w:right w:w="75" w:type="dxa"/>
            </w:tcMar>
            <w:vAlign w:val="center"/>
            <w:hideMark/>
          </w:tcPr>
          <w:p w14:paraId="472E4597" w14:textId="676BD8A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0.452 (0.052)</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5530877F" w14:textId="05C7C95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0.430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1CB0494" w14:textId="3A28B68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0.185 (0.050)</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47B7BC2" w14:textId="42A4BD29"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0.157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0477AB9" w14:textId="39B2DCD0"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0.051 (0.044)</w:t>
            </w:r>
          </w:p>
        </w:tc>
        <w:tc>
          <w:tcPr>
            <w:tcW w:w="0" w:type="auto"/>
            <w:tcMar>
              <w:top w:w="15" w:type="dxa"/>
              <w:left w:w="75" w:type="dxa"/>
              <w:bottom w:w="15" w:type="dxa"/>
              <w:right w:w="75" w:type="dxa"/>
            </w:tcMar>
            <w:vAlign w:val="center"/>
            <w:hideMark/>
          </w:tcPr>
          <w:p w14:paraId="413BDC5B" w14:textId="0011D556"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0.051 (0.025)</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2547A464" w14:textId="77777777" w:rsidTr="00A8135A">
        <w:tc>
          <w:tcPr>
            <w:tcW w:w="0" w:type="auto"/>
            <w:tcMar>
              <w:top w:w="15" w:type="dxa"/>
              <w:left w:w="75" w:type="dxa"/>
              <w:bottom w:w="15" w:type="dxa"/>
              <w:right w:w="75" w:type="dxa"/>
            </w:tcMar>
            <w:vAlign w:val="center"/>
            <w:hideMark/>
          </w:tcPr>
          <w:p w14:paraId="6E0143FA"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REC</w:t>
            </w:r>
          </w:p>
        </w:tc>
        <w:tc>
          <w:tcPr>
            <w:tcW w:w="0" w:type="auto"/>
            <w:tcMar>
              <w:top w:w="15" w:type="dxa"/>
              <w:left w:w="75" w:type="dxa"/>
              <w:bottom w:w="15" w:type="dxa"/>
              <w:right w:w="75" w:type="dxa"/>
            </w:tcMar>
            <w:vAlign w:val="center"/>
            <w:hideMark/>
          </w:tcPr>
          <w:p w14:paraId="4199BD50" w14:textId="62FEDF4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-0.358 (0.058)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2008AB1" w14:textId="18FA9B11"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-0.278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9D57FF8" w14:textId="78A6F51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-0.242 (0.046)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E9B147F" w14:textId="7F4E326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-0.184 (0.028)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E6E5050" w14:textId="16A47C5E"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-0.018 (0.051)</w:t>
            </w:r>
          </w:p>
        </w:tc>
        <w:tc>
          <w:tcPr>
            <w:tcW w:w="0" w:type="auto"/>
            <w:tcMar>
              <w:top w:w="15" w:type="dxa"/>
              <w:left w:w="75" w:type="dxa"/>
              <w:bottom w:w="15" w:type="dxa"/>
              <w:right w:w="75" w:type="dxa"/>
            </w:tcMar>
            <w:vAlign w:val="center"/>
            <w:hideMark/>
          </w:tcPr>
          <w:p w14:paraId="090BD06D" w14:textId="2C2D015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-0.047 (0.026)</w:t>
            </w:r>
          </w:p>
        </w:tc>
      </w:tr>
      <w:tr w:rsidR="00F45872" w:rsidRPr="00E95658" w14:paraId="14B5E61F" w14:textId="77777777" w:rsidTr="00A8135A">
        <w:tc>
          <w:tcPr>
            <w:tcW w:w="0" w:type="auto"/>
            <w:tcMar>
              <w:top w:w="15" w:type="dxa"/>
              <w:left w:w="75" w:type="dxa"/>
              <w:bottom w:w="15" w:type="dxa"/>
              <w:right w:w="75" w:type="dxa"/>
            </w:tcMar>
            <w:vAlign w:val="center"/>
            <w:hideMark/>
          </w:tcPr>
          <w:p w14:paraId="487A4C0C"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OPT</w:t>
            </w:r>
          </w:p>
        </w:tc>
        <w:tc>
          <w:tcPr>
            <w:tcW w:w="0" w:type="auto"/>
            <w:tcMar>
              <w:top w:w="15" w:type="dxa"/>
              <w:left w:w="75" w:type="dxa"/>
              <w:bottom w:w="15" w:type="dxa"/>
              <w:right w:w="75" w:type="dxa"/>
            </w:tcMar>
            <w:vAlign w:val="center"/>
            <w:hideMark/>
          </w:tcPr>
          <w:p w14:paraId="16C43949" w14:textId="786EABD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-0.072 (0.063)</w:t>
            </w:r>
          </w:p>
        </w:tc>
        <w:tc>
          <w:tcPr>
            <w:tcW w:w="0" w:type="auto"/>
            <w:tcMar>
              <w:top w:w="15" w:type="dxa"/>
              <w:left w:w="75" w:type="dxa"/>
              <w:bottom w:w="15" w:type="dxa"/>
              <w:right w:w="75" w:type="dxa"/>
            </w:tcMar>
            <w:vAlign w:val="center"/>
            <w:hideMark/>
          </w:tcPr>
          <w:p w14:paraId="00D65F98" w14:textId="19020AC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-0.085 (0.024)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B1DF4EE" w14:textId="5C46739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-0.156 (0.042)</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074A1679" w14:textId="7614BAC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-0.161 (0.026)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04CCDE3" w14:textId="1A395E8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-0.327 (0.041)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5D836491" w14:textId="591607BB"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-0.299 (0.027)</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36E8A5E9" w14:textId="77777777" w:rsidTr="00A8135A">
        <w:tc>
          <w:tcPr>
            <w:tcW w:w="0" w:type="auto"/>
            <w:tcMar>
              <w:top w:w="15" w:type="dxa"/>
              <w:left w:w="75" w:type="dxa"/>
              <w:bottom w:w="15" w:type="dxa"/>
              <w:right w:w="75" w:type="dxa"/>
            </w:tcMar>
            <w:vAlign w:val="center"/>
            <w:hideMark/>
          </w:tcPr>
          <w:p w14:paraId="2149E5C4"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LOC</w:t>
            </w:r>
          </w:p>
        </w:tc>
        <w:tc>
          <w:tcPr>
            <w:tcW w:w="0" w:type="auto"/>
            <w:tcMar>
              <w:top w:w="15" w:type="dxa"/>
              <w:left w:w="75" w:type="dxa"/>
              <w:bottom w:w="15" w:type="dxa"/>
              <w:right w:w="75" w:type="dxa"/>
            </w:tcMar>
            <w:vAlign w:val="center"/>
            <w:hideMark/>
          </w:tcPr>
          <w:p w14:paraId="2B005404" w14:textId="797CD51F"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0.000 (0.002)</w:t>
            </w:r>
          </w:p>
        </w:tc>
        <w:tc>
          <w:tcPr>
            <w:tcW w:w="0" w:type="auto"/>
            <w:tcMar>
              <w:top w:w="15" w:type="dxa"/>
              <w:left w:w="75" w:type="dxa"/>
              <w:bottom w:w="15" w:type="dxa"/>
              <w:right w:w="75" w:type="dxa"/>
            </w:tcMar>
            <w:vAlign w:val="center"/>
            <w:hideMark/>
          </w:tcPr>
          <w:p w14:paraId="46A3DFB1" w14:textId="07F0620C"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0.001 (0.001)</w:t>
            </w:r>
          </w:p>
        </w:tc>
        <w:tc>
          <w:tcPr>
            <w:tcW w:w="0" w:type="auto"/>
            <w:tcMar>
              <w:top w:w="15" w:type="dxa"/>
              <w:left w:w="75" w:type="dxa"/>
              <w:bottom w:w="15" w:type="dxa"/>
              <w:right w:w="75" w:type="dxa"/>
            </w:tcMar>
            <w:vAlign w:val="center"/>
            <w:hideMark/>
          </w:tcPr>
          <w:p w14:paraId="17C952A9" w14:textId="65DB3583"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-0.001 (0.002)</w:t>
            </w:r>
          </w:p>
        </w:tc>
        <w:tc>
          <w:tcPr>
            <w:tcW w:w="0" w:type="auto"/>
            <w:tcMar>
              <w:top w:w="15" w:type="dxa"/>
              <w:left w:w="75" w:type="dxa"/>
              <w:bottom w:w="15" w:type="dxa"/>
              <w:right w:w="75" w:type="dxa"/>
            </w:tcMar>
            <w:vAlign w:val="center"/>
            <w:hideMark/>
          </w:tcPr>
          <w:p w14:paraId="2174CA34" w14:textId="23526F29"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-0.002 (0.001)</w:t>
            </w:r>
          </w:p>
        </w:tc>
        <w:tc>
          <w:tcPr>
            <w:tcW w:w="0" w:type="auto"/>
            <w:tcMar>
              <w:top w:w="15" w:type="dxa"/>
              <w:left w:w="75" w:type="dxa"/>
              <w:bottom w:w="15" w:type="dxa"/>
              <w:right w:w="75" w:type="dxa"/>
            </w:tcMar>
            <w:vAlign w:val="center"/>
            <w:hideMark/>
          </w:tcPr>
          <w:p w14:paraId="187DF832" w14:textId="27563A2D"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-0.002 (0.002)</w:t>
            </w:r>
          </w:p>
        </w:tc>
        <w:tc>
          <w:tcPr>
            <w:tcW w:w="0" w:type="auto"/>
            <w:tcMar>
              <w:top w:w="15" w:type="dxa"/>
              <w:left w:w="75" w:type="dxa"/>
              <w:bottom w:w="15" w:type="dxa"/>
              <w:right w:w="75" w:type="dxa"/>
            </w:tcMar>
            <w:vAlign w:val="center"/>
            <w:hideMark/>
          </w:tcPr>
          <w:p w14:paraId="33A75EB2" w14:textId="26AA5A4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-0.005 (0.001)</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7FD61B57" w14:textId="77777777" w:rsidTr="00A8135A">
        <w:tc>
          <w:tcPr>
            <w:tcW w:w="0" w:type="auto"/>
            <w:tcMar>
              <w:top w:w="15" w:type="dxa"/>
              <w:left w:w="75" w:type="dxa"/>
              <w:bottom w:w="15" w:type="dxa"/>
              <w:right w:w="75" w:type="dxa"/>
            </w:tcMar>
            <w:vAlign w:val="center"/>
            <w:hideMark/>
          </w:tcPr>
          <w:p w14:paraId="1631ADEB" w14:textId="77777777" w:rsidR="00F45872" w:rsidRPr="00E95658" w:rsidRDefault="00F45872" w:rsidP="00F45872">
            <w:pPr>
              <w:rPr>
                <w:rFonts w:ascii="Lucida Sans Unicode" w:eastAsia="Times New Roman" w:hAnsi="Lucida Sans Unicode" w:cs="Lucida Sans Unicode"/>
                <w:color w:val="000000"/>
                <w:sz w:val="13"/>
                <w:szCs w:val="13"/>
              </w:rPr>
            </w:pPr>
            <w:r w:rsidRPr="00721902">
              <w:rPr>
                <w:rFonts w:ascii="Lucida Sans Unicode" w:eastAsia="Times New Roman" w:hAnsi="Lucida Sans Unicode" w:cs="Lucida Sans Unicode"/>
                <w:i/>
                <w:iCs/>
                <w:color w:val="000000"/>
                <w:sz w:val="13"/>
                <w:szCs w:val="13"/>
                <w:lang w:val="en-US"/>
              </w:rPr>
              <w:t>NEU</w:t>
            </w:r>
          </w:p>
        </w:tc>
        <w:tc>
          <w:tcPr>
            <w:tcW w:w="0" w:type="auto"/>
            <w:tcMar>
              <w:top w:w="15" w:type="dxa"/>
              <w:left w:w="75" w:type="dxa"/>
              <w:bottom w:w="15" w:type="dxa"/>
              <w:right w:w="75" w:type="dxa"/>
            </w:tcMar>
            <w:vAlign w:val="center"/>
            <w:hideMark/>
          </w:tcPr>
          <w:p w14:paraId="0AE9D4C9" w14:textId="1F3B4B3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0.165 (0.053)</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794D047" w14:textId="3F4438C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0.212 (0.024)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307028B" w14:textId="0FCEA42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0.246 (0.045)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EF964AA" w14:textId="090CE9A1"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0.248 (0.026)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097A341" w14:textId="6A935BD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0.519 (0.057)</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45EB1C1" w14:textId="61E72C0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0.509 (0.034)</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354F796A" w14:textId="77777777" w:rsidTr="00A8135A">
        <w:tc>
          <w:tcPr>
            <w:tcW w:w="0" w:type="auto"/>
            <w:tcMar>
              <w:top w:w="15" w:type="dxa"/>
              <w:left w:w="75" w:type="dxa"/>
              <w:bottom w:w="15" w:type="dxa"/>
              <w:right w:w="75" w:type="dxa"/>
            </w:tcMar>
            <w:vAlign w:val="center"/>
            <w:hideMark/>
          </w:tcPr>
          <w:p w14:paraId="53E3DDD4"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18-24</w:t>
            </w:r>
          </w:p>
        </w:tc>
        <w:tc>
          <w:tcPr>
            <w:tcW w:w="0" w:type="auto"/>
            <w:tcMar>
              <w:top w:w="15" w:type="dxa"/>
              <w:left w:w="75" w:type="dxa"/>
              <w:bottom w:w="15" w:type="dxa"/>
              <w:right w:w="75" w:type="dxa"/>
            </w:tcMar>
            <w:vAlign w:val="center"/>
            <w:hideMark/>
          </w:tcPr>
          <w:p w14:paraId="67C1E65B" w14:textId="35E5E0F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0.645 (0.269)</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4AF10D2" w14:textId="72EEEFF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0.556 (0.174)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B250103" w14:textId="43A54E6B"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1.043 (0.278)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5A496D2" w14:textId="16F456E8"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0.990 (0.211)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63AE21C" w14:textId="19CF4C01"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0.185 (0.267)</w:t>
            </w:r>
          </w:p>
        </w:tc>
        <w:tc>
          <w:tcPr>
            <w:tcW w:w="0" w:type="auto"/>
            <w:tcMar>
              <w:top w:w="15" w:type="dxa"/>
              <w:left w:w="75" w:type="dxa"/>
              <w:bottom w:w="15" w:type="dxa"/>
              <w:right w:w="75" w:type="dxa"/>
            </w:tcMar>
            <w:vAlign w:val="center"/>
            <w:hideMark/>
          </w:tcPr>
          <w:p w14:paraId="5C0134B2" w14:textId="5DD7BDA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0.483 (0.174)</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0CE93953" w14:textId="77777777" w:rsidTr="00A8135A">
        <w:tc>
          <w:tcPr>
            <w:tcW w:w="0" w:type="auto"/>
            <w:tcMar>
              <w:top w:w="15" w:type="dxa"/>
              <w:left w:w="75" w:type="dxa"/>
              <w:bottom w:w="15" w:type="dxa"/>
              <w:right w:w="75" w:type="dxa"/>
            </w:tcMar>
            <w:vAlign w:val="center"/>
            <w:hideMark/>
          </w:tcPr>
          <w:p w14:paraId="44F1AECD"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25-34</w:t>
            </w:r>
          </w:p>
        </w:tc>
        <w:tc>
          <w:tcPr>
            <w:tcW w:w="0" w:type="auto"/>
            <w:tcMar>
              <w:top w:w="15" w:type="dxa"/>
              <w:left w:w="75" w:type="dxa"/>
              <w:bottom w:w="15" w:type="dxa"/>
              <w:right w:w="75" w:type="dxa"/>
            </w:tcMar>
            <w:vAlign w:val="center"/>
            <w:hideMark/>
          </w:tcPr>
          <w:p w14:paraId="06CBB968" w14:textId="00ACD79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0.448 (0.193)</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50947078" w14:textId="21C52766"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0.325 (0.089)</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69AB9371" w14:textId="494E145A"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0.407 (0.164)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6444CCF" w14:textId="7ADA634D"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0.452 (0.101)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5439D95" w14:textId="229B890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0.168 (0.155)</w:t>
            </w:r>
          </w:p>
        </w:tc>
        <w:tc>
          <w:tcPr>
            <w:tcW w:w="0" w:type="auto"/>
            <w:tcMar>
              <w:top w:w="15" w:type="dxa"/>
              <w:left w:w="75" w:type="dxa"/>
              <w:bottom w:w="15" w:type="dxa"/>
              <w:right w:w="75" w:type="dxa"/>
            </w:tcMar>
            <w:vAlign w:val="center"/>
            <w:hideMark/>
          </w:tcPr>
          <w:p w14:paraId="7E0124AF" w14:textId="38B4A79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0.199 (0.095)</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24A1E19E" w14:textId="77777777" w:rsidTr="00A8135A">
        <w:tc>
          <w:tcPr>
            <w:tcW w:w="0" w:type="auto"/>
            <w:tcMar>
              <w:top w:w="15" w:type="dxa"/>
              <w:left w:w="75" w:type="dxa"/>
              <w:bottom w:w="15" w:type="dxa"/>
              <w:right w:w="75" w:type="dxa"/>
            </w:tcMar>
            <w:vAlign w:val="center"/>
            <w:hideMark/>
          </w:tcPr>
          <w:p w14:paraId="6A48E06B"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35-44</w:t>
            </w:r>
          </w:p>
        </w:tc>
        <w:tc>
          <w:tcPr>
            <w:tcW w:w="0" w:type="auto"/>
            <w:tcMar>
              <w:top w:w="15" w:type="dxa"/>
              <w:left w:w="75" w:type="dxa"/>
              <w:bottom w:w="15" w:type="dxa"/>
              <w:right w:w="75" w:type="dxa"/>
            </w:tcMar>
            <w:vAlign w:val="center"/>
            <w:hideMark/>
          </w:tcPr>
          <w:p w14:paraId="08D65CB7" w14:textId="1F3EFB3F"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0.085 (0.139)</w:t>
            </w:r>
          </w:p>
        </w:tc>
        <w:tc>
          <w:tcPr>
            <w:tcW w:w="0" w:type="auto"/>
            <w:tcMar>
              <w:top w:w="15" w:type="dxa"/>
              <w:left w:w="75" w:type="dxa"/>
              <w:bottom w:w="15" w:type="dxa"/>
              <w:right w:w="75" w:type="dxa"/>
            </w:tcMar>
            <w:vAlign w:val="center"/>
            <w:hideMark/>
          </w:tcPr>
          <w:p w14:paraId="22AF84EA" w14:textId="08D281DD"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0.149 (0.070)</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28AD3D5" w14:textId="60477EC2"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0.300 (0.141)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62ED6F83" w14:textId="143BC25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0.333 (0.081)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9DBEC53" w14:textId="7CFD2A1C"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0.026 (0.150)</w:t>
            </w:r>
          </w:p>
        </w:tc>
        <w:tc>
          <w:tcPr>
            <w:tcW w:w="0" w:type="auto"/>
            <w:tcMar>
              <w:top w:w="15" w:type="dxa"/>
              <w:left w:w="75" w:type="dxa"/>
              <w:bottom w:w="15" w:type="dxa"/>
              <w:right w:w="75" w:type="dxa"/>
            </w:tcMar>
            <w:vAlign w:val="center"/>
            <w:hideMark/>
          </w:tcPr>
          <w:p w14:paraId="15061009" w14:textId="5E23FD7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0.050 (0.078)</w:t>
            </w:r>
          </w:p>
        </w:tc>
      </w:tr>
      <w:tr w:rsidR="00F45872" w:rsidRPr="00E95658" w14:paraId="29E19F4B" w14:textId="77777777" w:rsidTr="00A8135A">
        <w:tc>
          <w:tcPr>
            <w:tcW w:w="0" w:type="auto"/>
            <w:tcMar>
              <w:top w:w="15" w:type="dxa"/>
              <w:left w:w="75" w:type="dxa"/>
              <w:bottom w:w="15" w:type="dxa"/>
              <w:right w:w="75" w:type="dxa"/>
            </w:tcMar>
            <w:vAlign w:val="center"/>
            <w:hideMark/>
          </w:tcPr>
          <w:p w14:paraId="715934A6"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55-64</w:t>
            </w:r>
          </w:p>
        </w:tc>
        <w:tc>
          <w:tcPr>
            <w:tcW w:w="0" w:type="auto"/>
            <w:tcMar>
              <w:top w:w="15" w:type="dxa"/>
              <w:left w:w="75" w:type="dxa"/>
              <w:bottom w:w="15" w:type="dxa"/>
              <w:right w:w="75" w:type="dxa"/>
            </w:tcMar>
            <w:vAlign w:val="center"/>
            <w:hideMark/>
          </w:tcPr>
          <w:p w14:paraId="0645C4BC" w14:textId="5B18BDC1"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0.094 (0.126)</w:t>
            </w:r>
          </w:p>
        </w:tc>
        <w:tc>
          <w:tcPr>
            <w:tcW w:w="0" w:type="auto"/>
            <w:tcMar>
              <w:top w:w="15" w:type="dxa"/>
              <w:left w:w="75" w:type="dxa"/>
              <w:bottom w:w="15" w:type="dxa"/>
              <w:right w:w="75" w:type="dxa"/>
            </w:tcMar>
            <w:vAlign w:val="center"/>
            <w:hideMark/>
          </w:tcPr>
          <w:p w14:paraId="3D9920A9" w14:textId="79D93513"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0.033 (0.068)</w:t>
            </w:r>
          </w:p>
        </w:tc>
        <w:tc>
          <w:tcPr>
            <w:tcW w:w="0" w:type="auto"/>
            <w:tcMar>
              <w:top w:w="15" w:type="dxa"/>
              <w:left w:w="75" w:type="dxa"/>
              <w:bottom w:w="15" w:type="dxa"/>
              <w:right w:w="75" w:type="dxa"/>
            </w:tcMar>
            <w:vAlign w:val="center"/>
            <w:hideMark/>
          </w:tcPr>
          <w:p w14:paraId="3686CE5C" w14:textId="5E71DB95"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-0.029 (0.130)</w:t>
            </w:r>
          </w:p>
        </w:tc>
        <w:tc>
          <w:tcPr>
            <w:tcW w:w="0" w:type="auto"/>
            <w:tcMar>
              <w:top w:w="15" w:type="dxa"/>
              <w:left w:w="75" w:type="dxa"/>
              <w:bottom w:w="15" w:type="dxa"/>
              <w:right w:w="75" w:type="dxa"/>
            </w:tcMar>
            <w:vAlign w:val="center"/>
            <w:hideMark/>
          </w:tcPr>
          <w:p w14:paraId="6CA76687" w14:textId="4EC33956"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-0.089 (0.076)</w:t>
            </w:r>
          </w:p>
        </w:tc>
        <w:tc>
          <w:tcPr>
            <w:tcW w:w="0" w:type="auto"/>
            <w:tcMar>
              <w:top w:w="15" w:type="dxa"/>
              <w:left w:w="75" w:type="dxa"/>
              <w:bottom w:w="15" w:type="dxa"/>
              <w:right w:w="75" w:type="dxa"/>
            </w:tcMar>
            <w:vAlign w:val="center"/>
            <w:hideMark/>
          </w:tcPr>
          <w:p w14:paraId="6D153157" w14:textId="4744253D"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-0.007 (0.120)</w:t>
            </w:r>
          </w:p>
        </w:tc>
        <w:tc>
          <w:tcPr>
            <w:tcW w:w="0" w:type="auto"/>
            <w:tcMar>
              <w:top w:w="15" w:type="dxa"/>
              <w:left w:w="75" w:type="dxa"/>
              <w:bottom w:w="15" w:type="dxa"/>
              <w:right w:w="75" w:type="dxa"/>
            </w:tcMar>
            <w:vAlign w:val="center"/>
            <w:hideMark/>
          </w:tcPr>
          <w:p w14:paraId="6112D0D0" w14:textId="12B5DA04"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-0.021 (0.070)</w:t>
            </w:r>
          </w:p>
        </w:tc>
      </w:tr>
      <w:tr w:rsidR="00F45872" w:rsidRPr="00E95658" w14:paraId="14AE1F85" w14:textId="77777777" w:rsidTr="00A8135A">
        <w:tc>
          <w:tcPr>
            <w:tcW w:w="0" w:type="auto"/>
            <w:tcMar>
              <w:top w:w="15" w:type="dxa"/>
              <w:left w:w="75" w:type="dxa"/>
              <w:bottom w:w="15" w:type="dxa"/>
              <w:right w:w="75" w:type="dxa"/>
            </w:tcMar>
            <w:vAlign w:val="center"/>
            <w:hideMark/>
          </w:tcPr>
          <w:p w14:paraId="4FA8D105"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65-74</w:t>
            </w:r>
          </w:p>
        </w:tc>
        <w:tc>
          <w:tcPr>
            <w:tcW w:w="0" w:type="auto"/>
            <w:tcMar>
              <w:top w:w="15" w:type="dxa"/>
              <w:left w:w="75" w:type="dxa"/>
              <w:bottom w:w="15" w:type="dxa"/>
              <w:right w:w="75" w:type="dxa"/>
            </w:tcMar>
            <w:vAlign w:val="center"/>
            <w:hideMark/>
          </w:tcPr>
          <w:p w14:paraId="1A677F51" w14:textId="7F60B524"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-0.020 (0.152)</w:t>
            </w:r>
          </w:p>
        </w:tc>
        <w:tc>
          <w:tcPr>
            <w:tcW w:w="0" w:type="auto"/>
            <w:tcMar>
              <w:top w:w="15" w:type="dxa"/>
              <w:left w:w="75" w:type="dxa"/>
              <w:bottom w:w="15" w:type="dxa"/>
              <w:right w:w="75" w:type="dxa"/>
            </w:tcMar>
            <w:vAlign w:val="center"/>
            <w:hideMark/>
          </w:tcPr>
          <w:p w14:paraId="0F8BF961" w14:textId="1E0E9898"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-0.106 (0.077)</w:t>
            </w:r>
          </w:p>
        </w:tc>
        <w:tc>
          <w:tcPr>
            <w:tcW w:w="0" w:type="auto"/>
            <w:tcMar>
              <w:top w:w="15" w:type="dxa"/>
              <w:left w:w="75" w:type="dxa"/>
              <w:bottom w:w="15" w:type="dxa"/>
              <w:right w:w="75" w:type="dxa"/>
            </w:tcMar>
            <w:vAlign w:val="center"/>
            <w:hideMark/>
          </w:tcPr>
          <w:p w14:paraId="07EAC580" w14:textId="05A5A7E1"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-0.093 (0.163)</w:t>
            </w:r>
          </w:p>
        </w:tc>
        <w:tc>
          <w:tcPr>
            <w:tcW w:w="0" w:type="auto"/>
            <w:tcMar>
              <w:top w:w="15" w:type="dxa"/>
              <w:left w:w="75" w:type="dxa"/>
              <w:bottom w:w="15" w:type="dxa"/>
              <w:right w:w="75" w:type="dxa"/>
            </w:tcMar>
            <w:vAlign w:val="center"/>
            <w:hideMark/>
          </w:tcPr>
          <w:p w14:paraId="54A76902" w14:textId="33546BF9"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-0.272 (0.086)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57463B2" w14:textId="617BB54F"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-0.254 (0.125)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D2161B4" w14:textId="09824FB6"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-0.298 (0.076)</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4B3BCB23" w14:textId="77777777" w:rsidTr="00A8135A">
        <w:tc>
          <w:tcPr>
            <w:tcW w:w="0" w:type="auto"/>
            <w:tcMar>
              <w:top w:w="15" w:type="dxa"/>
              <w:left w:w="75" w:type="dxa"/>
              <w:bottom w:w="15" w:type="dxa"/>
              <w:right w:w="75" w:type="dxa"/>
            </w:tcMar>
            <w:vAlign w:val="center"/>
            <w:hideMark/>
          </w:tcPr>
          <w:p w14:paraId="76FBDEB8"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75-84</w:t>
            </w:r>
          </w:p>
        </w:tc>
        <w:tc>
          <w:tcPr>
            <w:tcW w:w="0" w:type="auto"/>
            <w:tcMar>
              <w:top w:w="15" w:type="dxa"/>
              <w:left w:w="75" w:type="dxa"/>
              <w:bottom w:w="15" w:type="dxa"/>
              <w:right w:w="75" w:type="dxa"/>
            </w:tcMar>
            <w:vAlign w:val="center"/>
            <w:hideMark/>
          </w:tcPr>
          <w:p w14:paraId="379C3BE5" w14:textId="0336C0EC"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-0.047 (0.182)</w:t>
            </w:r>
          </w:p>
        </w:tc>
        <w:tc>
          <w:tcPr>
            <w:tcW w:w="0" w:type="auto"/>
            <w:tcMar>
              <w:top w:w="15" w:type="dxa"/>
              <w:left w:w="75" w:type="dxa"/>
              <w:bottom w:w="15" w:type="dxa"/>
              <w:right w:w="75" w:type="dxa"/>
            </w:tcMar>
            <w:vAlign w:val="center"/>
            <w:hideMark/>
          </w:tcPr>
          <w:p w14:paraId="7FB28E30" w14:textId="4FAE37B7"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-0.021 (0.089)</w:t>
            </w:r>
          </w:p>
        </w:tc>
        <w:tc>
          <w:tcPr>
            <w:tcW w:w="0" w:type="auto"/>
            <w:tcMar>
              <w:top w:w="15" w:type="dxa"/>
              <w:left w:w="75" w:type="dxa"/>
              <w:bottom w:w="15" w:type="dxa"/>
              <w:right w:w="75" w:type="dxa"/>
            </w:tcMar>
            <w:vAlign w:val="center"/>
            <w:hideMark/>
          </w:tcPr>
          <w:p w14:paraId="0005CB04" w14:textId="292F87B9"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-0.058 (0.158)</w:t>
            </w:r>
          </w:p>
        </w:tc>
        <w:tc>
          <w:tcPr>
            <w:tcW w:w="0" w:type="auto"/>
            <w:tcMar>
              <w:top w:w="15" w:type="dxa"/>
              <w:left w:w="75" w:type="dxa"/>
              <w:bottom w:w="15" w:type="dxa"/>
              <w:right w:w="75" w:type="dxa"/>
            </w:tcMar>
            <w:vAlign w:val="center"/>
            <w:hideMark/>
          </w:tcPr>
          <w:p w14:paraId="794A0A6D" w14:textId="22AB9A4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-0.220 (0.098)</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87EFDB9" w14:textId="3B95CEF6"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-0.174 (0.194)</w:t>
            </w:r>
          </w:p>
        </w:tc>
        <w:tc>
          <w:tcPr>
            <w:tcW w:w="0" w:type="auto"/>
            <w:tcMar>
              <w:top w:w="15" w:type="dxa"/>
              <w:left w:w="75" w:type="dxa"/>
              <w:bottom w:w="15" w:type="dxa"/>
              <w:right w:w="75" w:type="dxa"/>
            </w:tcMar>
            <w:vAlign w:val="center"/>
            <w:hideMark/>
          </w:tcPr>
          <w:p w14:paraId="2AD868DE" w14:textId="6DB02234"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-0.254 (0.096)</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3F77F6B9" w14:textId="77777777" w:rsidTr="00A8135A">
        <w:tc>
          <w:tcPr>
            <w:tcW w:w="0" w:type="auto"/>
            <w:tcMar>
              <w:top w:w="15" w:type="dxa"/>
              <w:left w:w="75" w:type="dxa"/>
              <w:bottom w:w="15" w:type="dxa"/>
              <w:right w:w="75" w:type="dxa"/>
            </w:tcMar>
            <w:vAlign w:val="center"/>
            <w:hideMark/>
          </w:tcPr>
          <w:p w14:paraId="4FECEA49"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Age: 85+</w:t>
            </w:r>
          </w:p>
        </w:tc>
        <w:tc>
          <w:tcPr>
            <w:tcW w:w="0" w:type="auto"/>
            <w:tcMar>
              <w:top w:w="15" w:type="dxa"/>
              <w:left w:w="75" w:type="dxa"/>
              <w:bottom w:w="15" w:type="dxa"/>
              <w:right w:w="75" w:type="dxa"/>
            </w:tcMar>
            <w:vAlign w:val="center"/>
            <w:hideMark/>
          </w:tcPr>
          <w:p w14:paraId="4EE4D3ED" w14:textId="0CEE6970"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0.272 (0.380)</w:t>
            </w:r>
          </w:p>
        </w:tc>
        <w:tc>
          <w:tcPr>
            <w:tcW w:w="0" w:type="auto"/>
            <w:tcMar>
              <w:top w:w="15" w:type="dxa"/>
              <w:left w:w="75" w:type="dxa"/>
              <w:bottom w:w="15" w:type="dxa"/>
              <w:right w:w="75" w:type="dxa"/>
            </w:tcMar>
            <w:vAlign w:val="center"/>
            <w:hideMark/>
          </w:tcPr>
          <w:p w14:paraId="3BA30A08" w14:textId="5596490F"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0.135 (0.199)</w:t>
            </w:r>
          </w:p>
        </w:tc>
        <w:tc>
          <w:tcPr>
            <w:tcW w:w="0" w:type="auto"/>
            <w:tcMar>
              <w:top w:w="15" w:type="dxa"/>
              <w:left w:w="75" w:type="dxa"/>
              <w:bottom w:w="15" w:type="dxa"/>
              <w:right w:w="75" w:type="dxa"/>
            </w:tcMar>
            <w:vAlign w:val="center"/>
            <w:hideMark/>
          </w:tcPr>
          <w:p w14:paraId="78C4B410" w14:textId="4E6189B2"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0.079 (0.254)</w:t>
            </w:r>
          </w:p>
        </w:tc>
        <w:tc>
          <w:tcPr>
            <w:tcW w:w="0" w:type="auto"/>
            <w:tcMar>
              <w:top w:w="15" w:type="dxa"/>
              <w:left w:w="75" w:type="dxa"/>
              <w:bottom w:w="15" w:type="dxa"/>
              <w:right w:w="75" w:type="dxa"/>
            </w:tcMar>
            <w:vAlign w:val="center"/>
            <w:hideMark/>
          </w:tcPr>
          <w:p w14:paraId="2D3CBDE1" w14:textId="1C3E784D"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0.174 (0.208)</w:t>
            </w:r>
          </w:p>
        </w:tc>
        <w:tc>
          <w:tcPr>
            <w:tcW w:w="0" w:type="auto"/>
            <w:tcMar>
              <w:top w:w="15" w:type="dxa"/>
              <w:left w:w="75" w:type="dxa"/>
              <w:bottom w:w="15" w:type="dxa"/>
              <w:right w:w="75" w:type="dxa"/>
            </w:tcMar>
            <w:vAlign w:val="center"/>
            <w:hideMark/>
          </w:tcPr>
          <w:p w14:paraId="0E4D2227" w14:textId="611F9D1E"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-0.108 (0.223)</w:t>
            </w:r>
          </w:p>
        </w:tc>
        <w:tc>
          <w:tcPr>
            <w:tcW w:w="0" w:type="auto"/>
            <w:tcMar>
              <w:top w:w="15" w:type="dxa"/>
              <w:left w:w="75" w:type="dxa"/>
              <w:bottom w:w="15" w:type="dxa"/>
              <w:right w:w="75" w:type="dxa"/>
            </w:tcMar>
            <w:vAlign w:val="center"/>
            <w:hideMark/>
          </w:tcPr>
          <w:p w14:paraId="4023FB99" w14:textId="42AB3A04"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-0.160 (0.164)</w:t>
            </w:r>
          </w:p>
        </w:tc>
      </w:tr>
      <w:tr w:rsidR="00F45872" w:rsidRPr="00E95658" w14:paraId="006E8FD1" w14:textId="77777777" w:rsidTr="00A8135A">
        <w:tc>
          <w:tcPr>
            <w:tcW w:w="0" w:type="auto"/>
            <w:tcMar>
              <w:top w:w="15" w:type="dxa"/>
              <w:left w:w="75" w:type="dxa"/>
              <w:bottom w:w="15" w:type="dxa"/>
              <w:right w:w="75" w:type="dxa"/>
            </w:tcMar>
            <w:vAlign w:val="center"/>
            <w:hideMark/>
          </w:tcPr>
          <w:p w14:paraId="7840DE63"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Gender: female</w:t>
            </w:r>
          </w:p>
        </w:tc>
        <w:tc>
          <w:tcPr>
            <w:tcW w:w="0" w:type="auto"/>
            <w:tcMar>
              <w:top w:w="15" w:type="dxa"/>
              <w:left w:w="75" w:type="dxa"/>
              <w:bottom w:w="15" w:type="dxa"/>
              <w:right w:w="75" w:type="dxa"/>
            </w:tcMar>
            <w:vAlign w:val="center"/>
            <w:hideMark/>
          </w:tcPr>
          <w:p w14:paraId="6BA06B3B" w14:textId="783809EE"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0.095 (0.089)</w:t>
            </w:r>
          </w:p>
        </w:tc>
        <w:tc>
          <w:tcPr>
            <w:tcW w:w="0" w:type="auto"/>
            <w:tcMar>
              <w:top w:w="15" w:type="dxa"/>
              <w:left w:w="75" w:type="dxa"/>
              <w:bottom w:w="15" w:type="dxa"/>
              <w:right w:w="75" w:type="dxa"/>
            </w:tcMar>
            <w:vAlign w:val="center"/>
            <w:hideMark/>
          </w:tcPr>
          <w:p w14:paraId="043EAC99" w14:textId="2D21B09D"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0.221 (0.047)</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3702E4A" w14:textId="777C476C"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0.339 (0.080)</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1ACBC61" w14:textId="50C7F96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0.278 (0.053)</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4AC39381" w14:textId="714F0E4D"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0.019 (0.088)</w:t>
            </w:r>
          </w:p>
        </w:tc>
        <w:tc>
          <w:tcPr>
            <w:tcW w:w="0" w:type="auto"/>
            <w:tcMar>
              <w:top w:w="15" w:type="dxa"/>
              <w:left w:w="75" w:type="dxa"/>
              <w:bottom w:w="15" w:type="dxa"/>
              <w:right w:w="75" w:type="dxa"/>
            </w:tcMar>
            <w:vAlign w:val="center"/>
            <w:hideMark/>
          </w:tcPr>
          <w:p w14:paraId="4BFE9387" w14:textId="5CC23D0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-0.004 (0.052)</w:t>
            </w:r>
          </w:p>
        </w:tc>
      </w:tr>
      <w:tr w:rsidR="00F45872" w:rsidRPr="00E95658" w14:paraId="33AA3DCD" w14:textId="77777777" w:rsidTr="00A8135A">
        <w:tc>
          <w:tcPr>
            <w:tcW w:w="0" w:type="auto"/>
            <w:tcMar>
              <w:top w:w="15" w:type="dxa"/>
              <w:left w:w="75" w:type="dxa"/>
              <w:bottom w:w="15" w:type="dxa"/>
              <w:right w:w="75" w:type="dxa"/>
            </w:tcMar>
            <w:vAlign w:val="center"/>
            <w:hideMark/>
          </w:tcPr>
          <w:p w14:paraId="2C8FFC60"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Household net income: low</w:t>
            </w:r>
          </w:p>
        </w:tc>
        <w:tc>
          <w:tcPr>
            <w:tcW w:w="0" w:type="auto"/>
            <w:tcMar>
              <w:top w:w="15" w:type="dxa"/>
              <w:left w:w="75" w:type="dxa"/>
              <w:bottom w:w="15" w:type="dxa"/>
              <w:right w:w="75" w:type="dxa"/>
            </w:tcMar>
            <w:vAlign w:val="center"/>
            <w:hideMark/>
          </w:tcPr>
          <w:p w14:paraId="2AD1B23D" w14:textId="3D55A58F"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0.130 (0.120)</w:t>
            </w:r>
          </w:p>
        </w:tc>
        <w:tc>
          <w:tcPr>
            <w:tcW w:w="0" w:type="auto"/>
            <w:tcMar>
              <w:top w:w="15" w:type="dxa"/>
              <w:left w:w="75" w:type="dxa"/>
              <w:bottom w:w="15" w:type="dxa"/>
              <w:right w:w="75" w:type="dxa"/>
            </w:tcMar>
            <w:vAlign w:val="center"/>
            <w:hideMark/>
          </w:tcPr>
          <w:p w14:paraId="49AF9874" w14:textId="08FF48A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0.080 (0.058)</w:t>
            </w:r>
          </w:p>
        </w:tc>
        <w:tc>
          <w:tcPr>
            <w:tcW w:w="0" w:type="auto"/>
            <w:tcMar>
              <w:top w:w="15" w:type="dxa"/>
              <w:left w:w="75" w:type="dxa"/>
              <w:bottom w:w="15" w:type="dxa"/>
              <w:right w:w="75" w:type="dxa"/>
            </w:tcMar>
            <w:vAlign w:val="center"/>
            <w:hideMark/>
          </w:tcPr>
          <w:p w14:paraId="70786481" w14:textId="64B51F6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0.066 (0.108)</w:t>
            </w:r>
          </w:p>
        </w:tc>
        <w:tc>
          <w:tcPr>
            <w:tcW w:w="0" w:type="auto"/>
            <w:tcMar>
              <w:top w:w="15" w:type="dxa"/>
              <w:left w:w="75" w:type="dxa"/>
              <w:bottom w:w="15" w:type="dxa"/>
              <w:right w:w="75" w:type="dxa"/>
            </w:tcMar>
            <w:vAlign w:val="center"/>
            <w:hideMark/>
          </w:tcPr>
          <w:p w14:paraId="55B4A099" w14:textId="0B72208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0.127 (0.065)</w:t>
            </w:r>
          </w:p>
        </w:tc>
        <w:tc>
          <w:tcPr>
            <w:tcW w:w="0" w:type="auto"/>
            <w:tcMar>
              <w:top w:w="15" w:type="dxa"/>
              <w:left w:w="75" w:type="dxa"/>
              <w:bottom w:w="15" w:type="dxa"/>
              <w:right w:w="75" w:type="dxa"/>
            </w:tcMar>
            <w:vAlign w:val="center"/>
            <w:hideMark/>
          </w:tcPr>
          <w:p w14:paraId="0D81F19D" w14:textId="0BDC6D3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0.229 (0.116)</w:t>
            </w:r>
          </w:p>
        </w:tc>
        <w:tc>
          <w:tcPr>
            <w:tcW w:w="0" w:type="auto"/>
            <w:tcMar>
              <w:top w:w="15" w:type="dxa"/>
              <w:left w:w="75" w:type="dxa"/>
              <w:bottom w:w="15" w:type="dxa"/>
              <w:right w:w="75" w:type="dxa"/>
            </w:tcMar>
            <w:vAlign w:val="center"/>
            <w:hideMark/>
          </w:tcPr>
          <w:p w14:paraId="4D1EDA51" w14:textId="5F68D92D"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0.193 (0.068)</w:t>
            </w:r>
            <w:r w:rsidRPr="00AC1B7E">
              <w:rPr>
                <w:rFonts w:ascii="Lucida Sans Unicode" w:eastAsia="Times New Roman" w:hAnsi="Lucida Sans Unicode" w:cs="Lucida Sans Unicode"/>
                <w:color w:val="000000"/>
                <w:sz w:val="13"/>
                <w:szCs w:val="13"/>
                <w:vertAlign w:val="superscript"/>
              </w:rPr>
              <w:t>**</w:t>
            </w:r>
          </w:p>
        </w:tc>
      </w:tr>
      <w:tr w:rsidR="00F45872" w:rsidRPr="00E95658" w14:paraId="284A532D" w14:textId="77777777" w:rsidTr="00A8135A">
        <w:tc>
          <w:tcPr>
            <w:tcW w:w="0" w:type="auto"/>
            <w:tcMar>
              <w:top w:w="15" w:type="dxa"/>
              <w:left w:w="75" w:type="dxa"/>
              <w:bottom w:w="15" w:type="dxa"/>
              <w:right w:w="75" w:type="dxa"/>
            </w:tcMar>
            <w:vAlign w:val="center"/>
            <w:hideMark/>
          </w:tcPr>
          <w:p w14:paraId="2511BC4A"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Household net income: high</w:t>
            </w:r>
          </w:p>
        </w:tc>
        <w:tc>
          <w:tcPr>
            <w:tcW w:w="0" w:type="auto"/>
            <w:tcMar>
              <w:top w:w="15" w:type="dxa"/>
              <w:left w:w="75" w:type="dxa"/>
              <w:bottom w:w="15" w:type="dxa"/>
              <w:right w:w="75" w:type="dxa"/>
            </w:tcMar>
            <w:vAlign w:val="center"/>
            <w:hideMark/>
          </w:tcPr>
          <w:p w14:paraId="34711C0E" w14:textId="149401B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-0.085 (0.111)</w:t>
            </w:r>
          </w:p>
        </w:tc>
        <w:tc>
          <w:tcPr>
            <w:tcW w:w="0" w:type="auto"/>
            <w:tcMar>
              <w:top w:w="15" w:type="dxa"/>
              <w:left w:w="75" w:type="dxa"/>
              <w:bottom w:w="15" w:type="dxa"/>
              <w:right w:w="75" w:type="dxa"/>
            </w:tcMar>
            <w:vAlign w:val="center"/>
            <w:hideMark/>
          </w:tcPr>
          <w:p w14:paraId="724E0F43" w14:textId="30BCC6E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-0.028 (0.057)</w:t>
            </w:r>
          </w:p>
        </w:tc>
        <w:tc>
          <w:tcPr>
            <w:tcW w:w="0" w:type="auto"/>
            <w:tcMar>
              <w:top w:w="15" w:type="dxa"/>
              <w:left w:w="75" w:type="dxa"/>
              <w:bottom w:w="15" w:type="dxa"/>
              <w:right w:w="75" w:type="dxa"/>
            </w:tcMar>
            <w:vAlign w:val="center"/>
            <w:hideMark/>
          </w:tcPr>
          <w:p w14:paraId="37AC76CD" w14:textId="62ED9B5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-0.086 (0.093)</w:t>
            </w:r>
          </w:p>
        </w:tc>
        <w:tc>
          <w:tcPr>
            <w:tcW w:w="0" w:type="auto"/>
            <w:tcMar>
              <w:top w:w="15" w:type="dxa"/>
              <w:left w:w="75" w:type="dxa"/>
              <w:bottom w:w="15" w:type="dxa"/>
              <w:right w:w="75" w:type="dxa"/>
            </w:tcMar>
            <w:vAlign w:val="center"/>
            <w:hideMark/>
          </w:tcPr>
          <w:p w14:paraId="6E565AE1" w14:textId="2008BEA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-0.044 (0.061)</w:t>
            </w:r>
          </w:p>
        </w:tc>
        <w:tc>
          <w:tcPr>
            <w:tcW w:w="0" w:type="auto"/>
            <w:tcMar>
              <w:top w:w="15" w:type="dxa"/>
              <w:left w:w="75" w:type="dxa"/>
              <w:bottom w:w="15" w:type="dxa"/>
              <w:right w:w="75" w:type="dxa"/>
            </w:tcMar>
            <w:vAlign w:val="center"/>
            <w:hideMark/>
          </w:tcPr>
          <w:p w14:paraId="01E963BA" w14:textId="7A3F161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0.034 (0.104)</w:t>
            </w:r>
          </w:p>
        </w:tc>
        <w:tc>
          <w:tcPr>
            <w:tcW w:w="0" w:type="auto"/>
            <w:tcMar>
              <w:top w:w="15" w:type="dxa"/>
              <w:left w:w="75" w:type="dxa"/>
              <w:bottom w:w="15" w:type="dxa"/>
              <w:right w:w="75" w:type="dxa"/>
            </w:tcMar>
            <w:vAlign w:val="center"/>
            <w:hideMark/>
          </w:tcPr>
          <w:p w14:paraId="71A37EF4" w14:textId="5EA1F816" w:rsidR="00F45872" w:rsidRPr="00BF52CC"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0.006 (0.061)</w:t>
            </w:r>
          </w:p>
        </w:tc>
      </w:tr>
      <w:tr w:rsidR="00F45872" w:rsidRPr="00E95658" w14:paraId="02D652E6" w14:textId="77777777" w:rsidTr="00A8135A">
        <w:tc>
          <w:tcPr>
            <w:tcW w:w="0" w:type="auto"/>
            <w:tcMar>
              <w:top w:w="15" w:type="dxa"/>
              <w:left w:w="75" w:type="dxa"/>
              <w:bottom w:w="15" w:type="dxa"/>
              <w:right w:w="75" w:type="dxa"/>
            </w:tcMar>
            <w:vAlign w:val="center"/>
            <w:hideMark/>
          </w:tcPr>
          <w:p w14:paraId="4665AB8E"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Education: low</w:t>
            </w:r>
          </w:p>
        </w:tc>
        <w:tc>
          <w:tcPr>
            <w:tcW w:w="0" w:type="auto"/>
            <w:tcMar>
              <w:top w:w="15" w:type="dxa"/>
              <w:left w:w="75" w:type="dxa"/>
              <w:bottom w:w="15" w:type="dxa"/>
              <w:right w:w="75" w:type="dxa"/>
            </w:tcMar>
            <w:vAlign w:val="center"/>
            <w:hideMark/>
          </w:tcPr>
          <w:p w14:paraId="457347FE" w14:textId="3EAC477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0.077 (0.122)</w:t>
            </w:r>
          </w:p>
        </w:tc>
        <w:tc>
          <w:tcPr>
            <w:tcW w:w="0" w:type="auto"/>
            <w:tcMar>
              <w:top w:w="15" w:type="dxa"/>
              <w:left w:w="75" w:type="dxa"/>
              <w:bottom w:w="15" w:type="dxa"/>
              <w:right w:w="75" w:type="dxa"/>
            </w:tcMar>
            <w:vAlign w:val="center"/>
            <w:hideMark/>
          </w:tcPr>
          <w:p w14:paraId="729DBA34" w14:textId="6E57668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0.052 (0.065)</w:t>
            </w:r>
          </w:p>
        </w:tc>
        <w:tc>
          <w:tcPr>
            <w:tcW w:w="0" w:type="auto"/>
            <w:tcMar>
              <w:top w:w="15" w:type="dxa"/>
              <w:left w:w="75" w:type="dxa"/>
              <w:bottom w:w="15" w:type="dxa"/>
              <w:right w:w="75" w:type="dxa"/>
            </w:tcMar>
            <w:vAlign w:val="center"/>
            <w:hideMark/>
          </w:tcPr>
          <w:p w14:paraId="27FD626A" w14:textId="25CC9F2C"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0.016 (0.107)</w:t>
            </w:r>
          </w:p>
        </w:tc>
        <w:tc>
          <w:tcPr>
            <w:tcW w:w="0" w:type="auto"/>
            <w:tcMar>
              <w:top w:w="15" w:type="dxa"/>
              <w:left w:w="75" w:type="dxa"/>
              <w:bottom w:w="15" w:type="dxa"/>
              <w:right w:w="75" w:type="dxa"/>
            </w:tcMar>
            <w:vAlign w:val="center"/>
            <w:hideMark/>
          </w:tcPr>
          <w:p w14:paraId="3EB54A5C" w14:textId="327346D2"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0.046 (0.069)</w:t>
            </w:r>
          </w:p>
        </w:tc>
        <w:tc>
          <w:tcPr>
            <w:tcW w:w="0" w:type="auto"/>
            <w:tcMar>
              <w:top w:w="15" w:type="dxa"/>
              <w:left w:w="75" w:type="dxa"/>
              <w:bottom w:w="15" w:type="dxa"/>
              <w:right w:w="75" w:type="dxa"/>
            </w:tcMar>
            <w:vAlign w:val="center"/>
            <w:hideMark/>
          </w:tcPr>
          <w:p w14:paraId="4BF27AB2" w14:textId="7BCA4EB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-0.021 (0.106)</w:t>
            </w:r>
          </w:p>
        </w:tc>
        <w:tc>
          <w:tcPr>
            <w:tcW w:w="0" w:type="auto"/>
            <w:tcMar>
              <w:top w:w="15" w:type="dxa"/>
              <w:left w:w="75" w:type="dxa"/>
              <w:bottom w:w="15" w:type="dxa"/>
              <w:right w:w="75" w:type="dxa"/>
            </w:tcMar>
            <w:vAlign w:val="center"/>
            <w:hideMark/>
          </w:tcPr>
          <w:p w14:paraId="3059DF3F" w14:textId="426970B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0.104 (0.067)</w:t>
            </w:r>
          </w:p>
        </w:tc>
      </w:tr>
      <w:tr w:rsidR="00F45872" w:rsidRPr="00E95658" w14:paraId="2E696F87" w14:textId="77777777" w:rsidTr="00A8135A">
        <w:tc>
          <w:tcPr>
            <w:tcW w:w="0" w:type="auto"/>
            <w:tcMar>
              <w:top w:w="15" w:type="dxa"/>
              <w:left w:w="75" w:type="dxa"/>
              <w:bottom w:w="15" w:type="dxa"/>
              <w:right w:w="75" w:type="dxa"/>
            </w:tcMar>
            <w:vAlign w:val="center"/>
            <w:hideMark/>
          </w:tcPr>
          <w:p w14:paraId="73370151"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Education: high</w:t>
            </w:r>
          </w:p>
        </w:tc>
        <w:tc>
          <w:tcPr>
            <w:tcW w:w="0" w:type="auto"/>
            <w:tcMar>
              <w:top w:w="15" w:type="dxa"/>
              <w:left w:w="75" w:type="dxa"/>
              <w:bottom w:w="15" w:type="dxa"/>
              <w:right w:w="75" w:type="dxa"/>
            </w:tcMar>
            <w:vAlign w:val="center"/>
            <w:hideMark/>
          </w:tcPr>
          <w:p w14:paraId="203A7060" w14:textId="0C3F07B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0.094 (0.122)</w:t>
            </w:r>
          </w:p>
        </w:tc>
        <w:tc>
          <w:tcPr>
            <w:tcW w:w="0" w:type="auto"/>
            <w:tcMar>
              <w:top w:w="15" w:type="dxa"/>
              <w:left w:w="75" w:type="dxa"/>
              <w:bottom w:w="15" w:type="dxa"/>
              <w:right w:w="75" w:type="dxa"/>
            </w:tcMar>
            <w:vAlign w:val="center"/>
            <w:hideMark/>
          </w:tcPr>
          <w:p w14:paraId="7CF5C54C" w14:textId="4B962FB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0.069 (0.055)</w:t>
            </w:r>
          </w:p>
        </w:tc>
        <w:tc>
          <w:tcPr>
            <w:tcW w:w="0" w:type="auto"/>
            <w:tcMar>
              <w:top w:w="15" w:type="dxa"/>
              <w:left w:w="75" w:type="dxa"/>
              <w:bottom w:w="15" w:type="dxa"/>
              <w:right w:w="75" w:type="dxa"/>
            </w:tcMar>
            <w:vAlign w:val="center"/>
            <w:hideMark/>
          </w:tcPr>
          <w:p w14:paraId="7B9EFE2D" w14:textId="4481C27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0.160 (0.106)</w:t>
            </w:r>
          </w:p>
        </w:tc>
        <w:tc>
          <w:tcPr>
            <w:tcW w:w="0" w:type="auto"/>
            <w:tcMar>
              <w:top w:w="15" w:type="dxa"/>
              <w:left w:w="75" w:type="dxa"/>
              <w:bottom w:w="15" w:type="dxa"/>
              <w:right w:w="75" w:type="dxa"/>
            </w:tcMar>
            <w:vAlign w:val="center"/>
            <w:hideMark/>
          </w:tcPr>
          <w:p w14:paraId="1D89F112" w14:textId="69C2F478" w:rsidR="00F45872" w:rsidRPr="00E95658" w:rsidRDefault="00F45872" w:rsidP="00F45872">
            <w:pPr>
              <w:rPr>
                <w:rFonts w:ascii="Lucida Sans Unicode" w:eastAsia="Times New Roman" w:hAnsi="Lucida Sans Unicode" w:cs="Lucida Sans Unicode"/>
                <w:b/>
                <w:bCs/>
                <w:color w:val="000000"/>
                <w:sz w:val="13"/>
                <w:szCs w:val="13"/>
              </w:rPr>
            </w:pPr>
            <w:r w:rsidRPr="00AC1B7E">
              <w:rPr>
                <w:rFonts w:ascii="Lucida Sans Unicode" w:eastAsia="Times New Roman" w:hAnsi="Lucida Sans Unicode" w:cs="Lucida Sans Unicode"/>
                <w:color w:val="000000"/>
                <w:sz w:val="13"/>
                <w:szCs w:val="13"/>
              </w:rPr>
              <w:t>0.109 (0.058)</w:t>
            </w:r>
          </w:p>
        </w:tc>
        <w:tc>
          <w:tcPr>
            <w:tcW w:w="0" w:type="auto"/>
            <w:tcMar>
              <w:top w:w="15" w:type="dxa"/>
              <w:left w:w="75" w:type="dxa"/>
              <w:bottom w:w="15" w:type="dxa"/>
              <w:right w:w="75" w:type="dxa"/>
            </w:tcMar>
            <w:vAlign w:val="center"/>
            <w:hideMark/>
          </w:tcPr>
          <w:p w14:paraId="4FF20898" w14:textId="0EBF7681"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-0.103 (0.127)</w:t>
            </w:r>
          </w:p>
        </w:tc>
        <w:tc>
          <w:tcPr>
            <w:tcW w:w="0" w:type="auto"/>
            <w:tcMar>
              <w:top w:w="15" w:type="dxa"/>
              <w:left w:w="75" w:type="dxa"/>
              <w:bottom w:w="15" w:type="dxa"/>
              <w:right w:w="75" w:type="dxa"/>
            </w:tcMar>
            <w:vAlign w:val="center"/>
            <w:hideMark/>
          </w:tcPr>
          <w:p w14:paraId="13408CE2" w14:textId="32FBFFA3"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-0.023 (0.057)</w:t>
            </w:r>
          </w:p>
        </w:tc>
      </w:tr>
      <w:tr w:rsidR="00F45872" w:rsidRPr="00E95658" w14:paraId="7A7F67C3" w14:textId="77777777" w:rsidTr="00A8135A">
        <w:tc>
          <w:tcPr>
            <w:tcW w:w="0" w:type="auto"/>
            <w:tcMar>
              <w:top w:w="15" w:type="dxa"/>
              <w:left w:w="75" w:type="dxa"/>
              <w:bottom w:w="15" w:type="dxa"/>
              <w:right w:w="75" w:type="dxa"/>
            </w:tcMar>
            <w:vAlign w:val="center"/>
            <w:hideMark/>
          </w:tcPr>
          <w:p w14:paraId="1DE85514"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History of diagnosed depression</w:t>
            </w:r>
          </w:p>
        </w:tc>
        <w:tc>
          <w:tcPr>
            <w:tcW w:w="0" w:type="auto"/>
            <w:tcMar>
              <w:top w:w="15" w:type="dxa"/>
              <w:left w:w="75" w:type="dxa"/>
              <w:bottom w:w="15" w:type="dxa"/>
              <w:right w:w="75" w:type="dxa"/>
            </w:tcMar>
            <w:vAlign w:val="center"/>
            <w:hideMark/>
          </w:tcPr>
          <w:p w14:paraId="75149B3B" w14:textId="50CC949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0.516 (0.169)</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29424C4" w14:textId="21783F6C"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0.332 (0.091)</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78533044" w14:textId="52546CC8"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0.873 (0.214)</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A6FA255" w14:textId="61B3A63D"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0.566 (0.110)</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17B353A6" w14:textId="6792EB15"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1.549 (0.206)</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559CC6B1" w14:textId="7375FBA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1.392 (0.117)</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74A847EB" w14:textId="77777777" w:rsidTr="00A8135A">
        <w:tc>
          <w:tcPr>
            <w:tcW w:w="0" w:type="auto"/>
            <w:tcMar>
              <w:top w:w="15" w:type="dxa"/>
              <w:left w:w="75" w:type="dxa"/>
              <w:bottom w:w="15" w:type="dxa"/>
              <w:right w:w="75" w:type="dxa"/>
            </w:tcMar>
            <w:vAlign w:val="center"/>
            <w:hideMark/>
          </w:tcPr>
          <w:p w14:paraId="04BCA086"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COVID-19 risk group</w:t>
            </w:r>
          </w:p>
        </w:tc>
        <w:tc>
          <w:tcPr>
            <w:tcW w:w="0" w:type="auto"/>
            <w:tcMar>
              <w:top w:w="15" w:type="dxa"/>
              <w:left w:w="75" w:type="dxa"/>
              <w:bottom w:w="15" w:type="dxa"/>
              <w:right w:w="75" w:type="dxa"/>
            </w:tcMar>
            <w:vAlign w:val="center"/>
            <w:hideMark/>
          </w:tcPr>
          <w:p w14:paraId="5366F1BF" w14:textId="22A88B36"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-0.195 (0.101)</w:t>
            </w:r>
          </w:p>
        </w:tc>
        <w:tc>
          <w:tcPr>
            <w:tcW w:w="0" w:type="auto"/>
            <w:tcMar>
              <w:top w:w="15" w:type="dxa"/>
              <w:left w:w="75" w:type="dxa"/>
              <w:bottom w:w="15" w:type="dxa"/>
              <w:right w:w="75" w:type="dxa"/>
            </w:tcMar>
            <w:vAlign w:val="center"/>
            <w:hideMark/>
          </w:tcPr>
          <w:p w14:paraId="2F5507A7" w14:textId="63AB55C2"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0.012 (0.052)</w:t>
            </w:r>
          </w:p>
        </w:tc>
        <w:tc>
          <w:tcPr>
            <w:tcW w:w="0" w:type="auto"/>
            <w:tcMar>
              <w:top w:w="15" w:type="dxa"/>
              <w:left w:w="75" w:type="dxa"/>
              <w:bottom w:w="15" w:type="dxa"/>
              <w:right w:w="75" w:type="dxa"/>
            </w:tcMar>
            <w:vAlign w:val="center"/>
            <w:hideMark/>
          </w:tcPr>
          <w:p w14:paraId="6C134E48" w14:textId="5DB9418D"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-0.109 (0.097)</w:t>
            </w:r>
          </w:p>
        </w:tc>
        <w:tc>
          <w:tcPr>
            <w:tcW w:w="0" w:type="auto"/>
            <w:tcMar>
              <w:top w:w="15" w:type="dxa"/>
              <w:left w:w="75" w:type="dxa"/>
              <w:bottom w:w="15" w:type="dxa"/>
              <w:right w:w="75" w:type="dxa"/>
            </w:tcMar>
            <w:vAlign w:val="center"/>
            <w:hideMark/>
          </w:tcPr>
          <w:p w14:paraId="3BAF1E56" w14:textId="5F5EE9D9"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0.068 (0.055)</w:t>
            </w:r>
          </w:p>
        </w:tc>
        <w:tc>
          <w:tcPr>
            <w:tcW w:w="0" w:type="auto"/>
            <w:tcMar>
              <w:top w:w="15" w:type="dxa"/>
              <w:left w:w="75" w:type="dxa"/>
              <w:bottom w:w="15" w:type="dxa"/>
              <w:right w:w="75" w:type="dxa"/>
            </w:tcMar>
            <w:vAlign w:val="center"/>
            <w:hideMark/>
          </w:tcPr>
          <w:p w14:paraId="482B9E96" w14:textId="054FDEEC"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0.175 (0.097)</w:t>
            </w:r>
          </w:p>
        </w:tc>
        <w:tc>
          <w:tcPr>
            <w:tcW w:w="0" w:type="auto"/>
            <w:tcMar>
              <w:top w:w="15" w:type="dxa"/>
              <w:left w:w="75" w:type="dxa"/>
              <w:bottom w:w="15" w:type="dxa"/>
              <w:right w:w="75" w:type="dxa"/>
            </w:tcMar>
            <w:vAlign w:val="center"/>
            <w:hideMark/>
          </w:tcPr>
          <w:p w14:paraId="4C6FB60F" w14:textId="62368997"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0.151 (0.052)</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5C1E6B4D" w14:textId="77777777" w:rsidTr="00A8135A">
        <w:tc>
          <w:tcPr>
            <w:tcW w:w="0" w:type="auto"/>
            <w:tcMar>
              <w:top w:w="15" w:type="dxa"/>
              <w:left w:w="75" w:type="dxa"/>
              <w:bottom w:w="15" w:type="dxa"/>
              <w:right w:w="75" w:type="dxa"/>
            </w:tcMar>
            <w:vAlign w:val="center"/>
            <w:hideMark/>
          </w:tcPr>
          <w:p w14:paraId="76DC06D7"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lang w:val="en-US"/>
              </w:rPr>
              <w:t>Lockdown</w:t>
            </w:r>
          </w:p>
        </w:tc>
        <w:tc>
          <w:tcPr>
            <w:tcW w:w="0" w:type="auto"/>
            <w:tcMar>
              <w:top w:w="15" w:type="dxa"/>
              <w:left w:w="75" w:type="dxa"/>
              <w:bottom w:w="15" w:type="dxa"/>
              <w:right w:w="75" w:type="dxa"/>
            </w:tcMar>
            <w:vAlign w:val="center"/>
            <w:hideMark/>
          </w:tcPr>
          <w:p w14:paraId="71FF6BB3" w14:textId="545F2757"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-0.010 (0.097)</w:t>
            </w:r>
          </w:p>
        </w:tc>
        <w:tc>
          <w:tcPr>
            <w:tcW w:w="0" w:type="auto"/>
            <w:tcMar>
              <w:top w:w="15" w:type="dxa"/>
              <w:left w:w="75" w:type="dxa"/>
              <w:bottom w:w="15" w:type="dxa"/>
              <w:right w:w="75" w:type="dxa"/>
            </w:tcMar>
            <w:vAlign w:val="center"/>
            <w:hideMark/>
          </w:tcPr>
          <w:p w14:paraId="6ED3AD22" w14:textId="64FF82D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0.038 (0.048)</w:t>
            </w:r>
          </w:p>
        </w:tc>
        <w:tc>
          <w:tcPr>
            <w:tcW w:w="0" w:type="auto"/>
            <w:tcMar>
              <w:top w:w="15" w:type="dxa"/>
              <w:left w:w="75" w:type="dxa"/>
              <w:bottom w:w="15" w:type="dxa"/>
              <w:right w:w="75" w:type="dxa"/>
            </w:tcMar>
            <w:vAlign w:val="center"/>
            <w:hideMark/>
          </w:tcPr>
          <w:p w14:paraId="49A5DBF9" w14:textId="0E392CFE"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Mar>
              <w:top w:w="15" w:type="dxa"/>
              <w:left w:w="75" w:type="dxa"/>
              <w:bottom w:w="15" w:type="dxa"/>
              <w:right w:w="75" w:type="dxa"/>
            </w:tcMar>
            <w:vAlign w:val="center"/>
            <w:hideMark/>
          </w:tcPr>
          <w:p w14:paraId="7AF4CB93" w14:textId="39E91A8D"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Mar>
              <w:top w:w="15" w:type="dxa"/>
              <w:left w:w="75" w:type="dxa"/>
              <w:bottom w:w="15" w:type="dxa"/>
              <w:right w:w="75" w:type="dxa"/>
            </w:tcMar>
            <w:vAlign w:val="center"/>
            <w:hideMark/>
          </w:tcPr>
          <w:p w14:paraId="1C32CABA" w14:textId="786DAA2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Mar>
              <w:top w:w="15" w:type="dxa"/>
              <w:left w:w="75" w:type="dxa"/>
              <w:bottom w:w="15" w:type="dxa"/>
              <w:right w:w="75" w:type="dxa"/>
            </w:tcMar>
            <w:vAlign w:val="center"/>
            <w:hideMark/>
          </w:tcPr>
          <w:p w14:paraId="63981304" w14:textId="0A8B3700"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r>
      <w:tr w:rsidR="00F45872" w:rsidRPr="00E95658" w14:paraId="0CC399B4" w14:textId="77777777" w:rsidTr="00A8135A">
        <w:tc>
          <w:tcPr>
            <w:tcW w:w="0" w:type="auto"/>
            <w:tcMar>
              <w:top w:w="15" w:type="dxa"/>
              <w:left w:w="75" w:type="dxa"/>
              <w:bottom w:w="15" w:type="dxa"/>
              <w:right w:w="75" w:type="dxa"/>
            </w:tcMar>
            <w:vAlign w:val="center"/>
            <w:hideMark/>
          </w:tcPr>
          <w:p w14:paraId="16074390" w14:textId="77777777" w:rsidR="00F45872" w:rsidRPr="00E95658" w:rsidRDefault="00F45872" w:rsidP="00F45872">
            <w:pPr>
              <w:rPr>
                <w:rFonts w:ascii="Lucida Sans Unicode" w:eastAsia="Times New Roman" w:hAnsi="Lucida Sans Unicode" w:cs="Lucida Sans Unicode"/>
                <w:color w:val="000000"/>
                <w:sz w:val="13"/>
                <w:szCs w:val="13"/>
              </w:rPr>
            </w:pPr>
            <w:r>
              <w:rPr>
                <w:rFonts w:ascii="Lucida Sans Unicode" w:eastAsia="Times New Roman" w:hAnsi="Lucida Sans Unicode" w:cs="Lucida Sans Unicode"/>
                <w:i/>
                <w:iCs/>
                <w:color w:val="000000"/>
                <w:sz w:val="13"/>
                <w:szCs w:val="13"/>
              </w:rPr>
              <w:t xml:space="preserve">Mean </w:t>
            </w:r>
            <w:r w:rsidRPr="002B122C">
              <w:rPr>
                <w:rFonts w:ascii="Lucida Sans Unicode" w:eastAsia="Times New Roman" w:hAnsi="Lucida Sans Unicode" w:cs="Lucida Sans Unicode"/>
                <w:i/>
                <w:iCs/>
                <w:color w:val="000000"/>
                <w:sz w:val="13"/>
                <w:szCs w:val="13"/>
              </w:rPr>
              <w:t xml:space="preserve">PHQ-4 </w:t>
            </w:r>
            <w:r>
              <w:rPr>
                <w:rFonts w:ascii="Lucida Sans Unicode" w:eastAsia="Times New Roman" w:hAnsi="Lucida Sans Unicode" w:cs="Lucida Sans Unicode"/>
                <w:i/>
                <w:iCs/>
                <w:color w:val="000000"/>
                <w:sz w:val="13"/>
                <w:szCs w:val="13"/>
              </w:rPr>
              <w:t>2016/</w:t>
            </w:r>
            <w:r w:rsidRPr="002B122C">
              <w:rPr>
                <w:rFonts w:ascii="Lucida Sans Unicode" w:eastAsia="Times New Roman" w:hAnsi="Lucida Sans Unicode" w:cs="Lucida Sans Unicode"/>
                <w:i/>
                <w:iCs/>
                <w:color w:val="000000"/>
                <w:sz w:val="13"/>
                <w:szCs w:val="13"/>
              </w:rPr>
              <w:t>2019</w:t>
            </w:r>
          </w:p>
        </w:tc>
        <w:tc>
          <w:tcPr>
            <w:tcW w:w="0" w:type="auto"/>
            <w:tcMar>
              <w:top w:w="15" w:type="dxa"/>
              <w:left w:w="75" w:type="dxa"/>
              <w:bottom w:w="15" w:type="dxa"/>
              <w:right w:w="75" w:type="dxa"/>
            </w:tcMar>
            <w:vAlign w:val="center"/>
            <w:hideMark/>
          </w:tcPr>
          <w:p w14:paraId="2FB7B5F1" w14:textId="6C144F03"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-1.271 (0.067)</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35CBB518" w14:textId="36FED7B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-1.266 (0.035)</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62EF2BB0" w14:textId="07FCB919"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-1.186 (0.059)</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0C6BF434" w14:textId="3FF062CE"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-1.199 (0.043)</w:t>
            </w:r>
            <w:r w:rsidRPr="00F45872">
              <w:rPr>
                <w:rFonts w:ascii="Lucida Sans Unicode" w:eastAsia="Times New Roman" w:hAnsi="Lucida Sans Unicode" w:cs="Lucida Sans Unicode"/>
                <w:b/>
                <w:bCs/>
                <w:color w:val="000000"/>
                <w:sz w:val="13"/>
                <w:szCs w:val="13"/>
                <w:vertAlign w:val="superscript"/>
              </w:rPr>
              <w:t>***</w:t>
            </w:r>
          </w:p>
        </w:tc>
        <w:tc>
          <w:tcPr>
            <w:tcW w:w="0" w:type="auto"/>
            <w:tcMar>
              <w:top w:w="15" w:type="dxa"/>
              <w:left w:w="75" w:type="dxa"/>
              <w:bottom w:w="15" w:type="dxa"/>
              <w:right w:w="75" w:type="dxa"/>
            </w:tcMar>
            <w:vAlign w:val="center"/>
            <w:hideMark/>
          </w:tcPr>
          <w:p w14:paraId="24842CA2" w14:textId="41DFA37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Mar>
              <w:top w:w="15" w:type="dxa"/>
              <w:left w:w="75" w:type="dxa"/>
              <w:bottom w:w="15" w:type="dxa"/>
              <w:right w:w="75" w:type="dxa"/>
            </w:tcMar>
            <w:vAlign w:val="center"/>
            <w:hideMark/>
          </w:tcPr>
          <w:p w14:paraId="7DB11019" w14:textId="043438E4"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r>
      <w:tr w:rsidR="00F45872" w:rsidRPr="00E95658" w14:paraId="747F7072" w14:textId="77777777" w:rsidTr="00A8135A">
        <w:tc>
          <w:tcPr>
            <w:tcW w:w="0" w:type="auto"/>
            <w:tcBorders>
              <w:bottom w:val="single" w:sz="4" w:space="0" w:color="auto"/>
            </w:tcBorders>
            <w:tcMar>
              <w:top w:w="15" w:type="dxa"/>
              <w:left w:w="75" w:type="dxa"/>
              <w:bottom w:w="15" w:type="dxa"/>
              <w:right w:w="75" w:type="dxa"/>
            </w:tcMar>
            <w:vAlign w:val="center"/>
            <w:hideMark/>
          </w:tcPr>
          <w:p w14:paraId="46EC435D"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i/>
                <w:iCs/>
                <w:color w:val="000000"/>
                <w:sz w:val="13"/>
                <w:szCs w:val="13"/>
              </w:rPr>
              <w:t>PHQ-4 in 2016</w:t>
            </w:r>
          </w:p>
        </w:tc>
        <w:tc>
          <w:tcPr>
            <w:tcW w:w="0" w:type="auto"/>
            <w:tcBorders>
              <w:bottom w:val="single" w:sz="4" w:space="0" w:color="auto"/>
            </w:tcBorders>
            <w:tcMar>
              <w:top w:w="15" w:type="dxa"/>
              <w:left w:w="75" w:type="dxa"/>
              <w:bottom w:w="15" w:type="dxa"/>
              <w:right w:w="75" w:type="dxa"/>
            </w:tcMar>
            <w:vAlign w:val="center"/>
            <w:hideMark/>
          </w:tcPr>
          <w:p w14:paraId="70E130BB" w14:textId="12B8BC8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Borders>
              <w:bottom w:val="single" w:sz="4" w:space="0" w:color="auto"/>
            </w:tcBorders>
            <w:tcMar>
              <w:top w:w="15" w:type="dxa"/>
              <w:left w:w="75" w:type="dxa"/>
              <w:bottom w:w="15" w:type="dxa"/>
              <w:right w:w="75" w:type="dxa"/>
            </w:tcMar>
            <w:vAlign w:val="center"/>
            <w:hideMark/>
          </w:tcPr>
          <w:p w14:paraId="0A176FFF" w14:textId="2844B09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Borders>
              <w:bottom w:val="single" w:sz="4" w:space="0" w:color="auto"/>
            </w:tcBorders>
            <w:tcMar>
              <w:top w:w="15" w:type="dxa"/>
              <w:left w:w="75" w:type="dxa"/>
              <w:bottom w:w="15" w:type="dxa"/>
              <w:right w:w="75" w:type="dxa"/>
            </w:tcMar>
            <w:vAlign w:val="center"/>
            <w:hideMark/>
          </w:tcPr>
          <w:p w14:paraId="40303911" w14:textId="6B6791B0"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Borders>
              <w:bottom w:val="single" w:sz="4" w:space="0" w:color="auto"/>
            </w:tcBorders>
            <w:tcMar>
              <w:top w:w="15" w:type="dxa"/>
              <w:left w:w="75" w:type="dxa"/>
              <w:bottom w:w="15" w:type="dxa"/>
              <w:right w:w="75" w:type="dxa"/>
            </w:tcMar>
            <w:vAlign w:val="center"/>
            <w:hideMark/>
          </w:tcPr>
          <w:p w14:paraId="150A1A32" w14:textId="4723D0AC"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 </w:t>
            </w:r>
          </w:p>
        </w:tc>
        <w:tc>
          <w:tcPr>
            <w:tcW w:w="0" w:type="auto"/>
            <w:tcBorders>
              <w:bottom w:val="single" w:sz="4" w:space="0" w:color="auto"/>
            </w:tcBorders>
            <w:tcMar>
              <w:top w:w="15" w:type="dxa"/>
              <w:left w:w="75" w:type="dxa"/>
              <w:bottom w:w="15" w:type="dxa"/>
              <w:right w:w="75" w:type="dxa"/>
            </w:tcMar>
            <w:vAlign w:val="center"/>
            <w:hideMark/>
          </w:tcPr>
          <w:p w14:paraId="3F9B9B8C" w14:textId="32305390"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-1.723 (0.066)</w:t>
            </w:r>
            <w:r w:rsidRPr="00F45872">
              <w:rPr>
                <w:rFonts w:ascii="Lucida Sans Unicode" w:eastAsia="Times New Roman" w:hAnsi="Lucida Sans Unicode" w:cs="Lucida Sans Unicode"/>
                <w:b/>
                <w:bCs/>
                <w:color w:val="000000"/>
                <w:sz w:val="13"/>
                <w:szCs w:val="13"/>
                <w:vertAlign w:val="superscript"/>
              </w:rPr>
              <w:t>***</w:t>
            </w:r>
          </w:p>
        </w:tc>
        <w:tc>
          <w:tcPr>
            <w:tcW w:w="0" w:type="auto"/>
            <w:tcBorders>
              <w:bottom w:val="single" w:sz="4" w:space="0" w:color="auto"/>
            </w:tcBorders>
            <w:tcMar>
              <w:top w:w="15" w:type="dxa"/>
              <w:left w:w="75" w:type="dxa"/>
              <w:bottom w:w="15" w:type="dxa"/>
              <w:right w:w="75" w:type="dxa"/>
            </w:tcMar>
            <w:vAlign w:val="center"/>
            <w:hideMark/>
          </w:tcPr>
          <w:p w14:paraId="4FAB2A37" w14:textId="144654AC" w:rsidR="00F45872" w:rsidRPr="00F45872" w:rsidRDefault="00F45872" w:rsidP="00F45872">
            <w:pPr>
              <w:rPr>
                <w:rFonts w:ascii="Lucida Sans Unicode" w:eastAsia="Times New Roman" w:hAnsi="Lucida Sans Unicode" w:cs="Lucida Sans Unicode"/>
                <w:b/>
                <w:bCs/>
                <w:color w:val="000000"/>
                <w:sz w:val="13"/>
                <w:szCs w:val="13"/>
              </w:rPr>
            </w:pPr>
            <w:r w:rsidRPr="00F45872">
              <w:rPr>
                <w:rFonts w:ascii="Lucida Sans Unicode" w:eastAsia="Times New Roman" w:hAnsi="Lucida Sans Unicode" w:cs="Lucida Sans Unicode"/>
                <w:b/>
                <w:bCs/>
                <w:color w:val="000000"/>
                <w:sz w:val="13"/>
                <w:szCs w:val="13"/>
              </w:rPr>
              <w:t>-1.742 (0.045)</w:t>
            </w:r>
            <w:r w:rsidRPr="00F45872">
              <w:rPr>
                <w:rFonts w:ascii="Lucida Sans Unicode" w:eastAsia="Times New Roman" w:hAnsi="Lucida Sans Unicode" w:cs="Lucida Sans Unicode"/>
                <w:b/>
                <w:bCs/>
                <w:color w:val="000000"/>
                <w:sz w:val="13"/>
                <w:szCs w:val="13"/>
                <w:vertAlign w:val="superscript"/>
              </w:rPr>
              <w:t>***</w:t>
            </w:r>
          </w:p>
        </w:tc>
      </w:tr>
      <w:tr w:rsidR="00F45872" w:rsidRPr="00E95658" w14:paraId="0B848871" w14:textId="77777777" w:rsidTr="00A8135A">
        <w:tc>
          <w:tcPr>
            <w:tcW w:w="0" w:type="auto"/>
            <w:tcBorders>
              <w:top w:val="single" w:sz="4" w:space="0" w:color="auto"/>
              <w:bottom w:val="nil"/>
            </w:tcBorders>
            <w:tcMar>
              <w:top w:w="15" w:type="dxa"/>
              <w:left w:w="75" w:type="dxa"/>
              <w:bottom w:w="15" w:type="dxa"/>
              <w:right w:w="75" w:type="dxa"/>
            </w:tcMar>
            <w:vAlign w:val="center"/>
            <w:hideMark/>
          </w:tcPr>
          <w:p w14:paraId="5809B7E7" w14:textId="77777777" w:rsidR="00F45872" w:rsidRPr="00E95658" w:rsidRDefault="00F45872" w:rsidP="00F45872">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color w:val="000000"/>
                <w:sz w:val="13"/>
                <w:szCs w:val="13"/>
              </w:rPr>
              <w:t>R2</w:t>
            </w:r>
          </w:p>
        </w:tc>
        <w:tc>
          <w:tcPr>
            <w:tcW w:w="0" w:type="auto"/>
            <w:tcBorders>
              <w:top w:val="single" w:sz="4" w:space="0" w:color="auto"/>
              <w:bottom w:val="nil"/>
            </w:tcBorders>
            <w:tcMar>
              <w:top w:w="15" w:type="dxa"/>
              <w:left w:w="75" w:type="dxa"/>
              <w:bottom w:w="15" w:type="dxa"/>
              <w:right w:w="75" w:type="dxa"/>
            </w:tcMar>
            <w:vAlign w:val="center"/>
            <w:hideMark/>
          </w:tcPr>
          <w:p w14:paraId="07E107BE" w14:textId="323DE4F5"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0.329</w:t>
            </w:r>
          </w:p>
        </w:tc>
        <w:tc>
          <w:tcPr>
            <w:tcW w:w="0" w:type="auto"/>
            <w:tcBorders>
              <w:top w:val="single" w:sz="4" w:space="0" w:color="auto"/>
              <w:bottom w:val="nil"/>
            </w:tcBorders>
            <w:tcMar>
              <w:top w:w="15" w:type="dxa"/>
              <w:left w:w="75" w:type="dxa"/>
              <w:bottom w:w="15" w:type="dxa"/>
              <w:right w:w="75" w:type="dxa"/>
            </w:tcMar>
            <w:vAlign w:val="center"/>
            <w:hideMark/>
          </w:tcPr>
          <w:p w14:paraId="5EF2A9F0" w14:textId="13DFCDA8"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0.326</w:t>
            </w:r>
          </w:p>
        </w:tc>
        <w:tc>
          <w:tcPr>
            <w:tcW w:w="0" w:type="auto"/>
            <w:tcBorders>
              <w:top w:val="single" w:sz="4" w:space="0" w:color="auto"/>
              <w:bottom w:val="nil"/>
            </w:tcBorders>
            <w:tcMar>
              <w:top w:w="15" w:type="dxa"/>
              <w:left w:w="75" w:type="dxa"/>
              <w:bottom w:w="15" w:type="dxa"/>
              <w:right w:w="75" w:type="dxa"/>
            </w:tcMar>
            <w:vAlign w:val="center"/>
            <w:hideMark/>
          </w:tcPr>
          <w:p w14:paraId="1E6E3295" w14:textId="61E862BB"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0.267</w:t>
            </w:r>
          </w:p>
        </w:tc>
        <w:tc>
          <w:tcPr>
            <w:tcW w:w="0" w:type="auto"/>
            <w:tcBorders>
              <w:top w:val="single" w:sz="4" w:space="0" w:color="auto"/>
              <w:bottom w:val="nil"/>
            </w:tcBorders>
            <w:tcMar>
              <w:top w:w="15" w:type="dxa"/>
              <w:left w:w="75" w:type="dxa"/>
              <w:bottom w:w="15" w:type="dxa"/>
              <w:right w:w="75" w:type="dxa"/>
            </w:tcMar>
            <w:vAlign w:val="center"/>
            <w:hideMark/>
          </w:tcPr>
          <w:p w14:paraId="0497422B" w14:textId="187F0C02"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0.253</w:t>
            </w:r>
          </w:p>
        </w:tc>
        <w:tc>
          <w:tcPr>
            <w:tcW w:w="0" w:type="auto"/>
            <w:tcBorders>
              <w:top w:val="single" w:sz="4" w:space="0" w:color="auto"/>
              <w:bottom w:val="nil"/>
            </w:tcBorders>
            <w:tcMar>
              <w:top w:w="15" w:type="dxa"/>
              <w:left w:w="75" w:type="dxa"/>
              <w:bottom w:w="15" w:type="dxa"/>
              <w:right w:w="75" w:type="dxa"/>
            </w:tcMar>
            <w:vAlign w:val="center"/>
            <w:hideMark/>
          </w:tcPr>
          <w:p w14:paraId="39D21C66" w14:textId="5B5846CF"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0.461</w:t>
            </w:r>
          </w:p>
        </w:tc>
        <w:tc>
          <w:tcPr>
            <w:tcW w:w="0" w:type="auto"/>
            <w:tcBorders>
              <w:top w:val="single" w:sz="4" w:space="0" w:color="auto"/>
              <w:bottom w:val="nil"/>
            </w:tcBorders>
            <w:tcMar>
              <w:top w:w="15" w:type="dxa"/>
              <w:left w:w="75" w:type="dxa"/>
              <w:bottom w:w="15" w:type="dxa"/>
              <w:right w:w="75" w:type="dxa"/>
            </w:tcMar>
            <w:vAlign w:val="center"/>
            <w:hideMark/>
          </w:tcPr>
          <w:p w14:paraId="4C985869" w14:textId="1ACD6D8A" w:rsidR="00F45872" w:rsidRPr="00E95658" w:rsidRDefault="00F45872" w:rsidP="00F45872">
            <w:pPr>
              <w:rPr>
                <w:rFonts w:ascii="Lucida Sans Unicode" w:eastAsia="Times New Roman" w:hAnsi="Lucida Sans Unicode" w:cs="Lucida Sans Unicode"/>
                <w:color w:val="000000"/>
                <w:sz w:val="13"/>
                <w:szCs w:val="13"/>
              </w:rPr>
            </w:pPr>
            <w:r w:rsidRPr="00AC1B7E">
              <w:rPr>
                <w:rFonts w:ascii="Lucida Sans Unicode" w:eastAsia="Times New Roman" w:hAnsi="Lucida Sans Unicode" w:cs="Lucida Sans Unicode"/>
                <w:color w:val="000000"/>
                <w:sz w:val="13"/>
                <w:szCs w:val="13"/>
              </w:rPr>
              <w:t>0.465</w:t>
            </w:r>
          </w:p>
        </w:tc>
      </w:tr>
      <w:tr w:rsidR="00845938" w:rsidRPr="00E95658" w14:paraId="0A71CF0E" w14:textId="77777777" w:rsidTr="00A8135A">
        <w:tc>
          <w:tcPr>
            <w:tcW w:w="0" w:type="auto"/>
            <w:tcBorders>
              <w:top w:val="nil"/>
              <w:bottom w:val="single" w:sz="4" w:space="0" w:color="auto"/>
            </w:tcBorders>
            <w:tcMar>
              <w:top w:w="15" w:type="dxa"/>
              <w:left w:w="75" w:type="dxa"/>
              <w:bottom w:w="15" w:type="dxa"/>
              <w:right w:w="75" w:type="dxa"/>
            </w:tcMar>
            <w:vAlign w:val="center"/>
            <w:hideMark/>
          </w:tcPr>
          <w:p w14:paraId="767317C9" w14:textId="77777777" w:rsidR="00845938" w:rsidRPr="00E95658" w:rsidRDefault="00845938" w:rsidP="00A8135A">
            <w:pPr>
              <w:rPr>
                <w:rFonts w:ascii="Lucida Sans Unicode" w:eastAsia="Times New Roman" w:hAnsi="Lucida Sans Unicode" w:cs="Lucida Sans Unicode"/>
                <w:color w:val="000000"/>
                <w:sz w:val="13"/>
                <w:szCs w:val="13"/>
              </w:rPr>
            </w:pPr>
            <w:r w:rsidRPr="002B122C">
              <w:rPr>
                <w:rFonts w:ascii="Lucida Sans Unicode" w:eastAsia="Times New Roman" w:hAnsi="Lucida Sans Unicode" w:cs="Lucida Sans Unicode"/>
                <w:color w:val="000000"/>
                <w:sz w:val="13"/>
                <w:szCs w:val="13"/>
              </w:rPr>
              <w:t>N</w:t>
            </w:r>
          </w:p>
        </w:tc>
        <w:tc>
          <w:tcPr>
            <w:tcW w:w="0" w:type="auto"/>
            <w:tcBorders>
              <w:top w:val="nil"/>
              <w:bottom w:val="single" w:sz="4" w:space="0" w:color="auto"/>
            </w:tcBorders>
            <w:tcMar>
              <w:top w:w="15" w:type="dxa"/>
              <w:left w:w="75" w:type="dxa"/>
              <w:bottom w:w="15" w:type="dxa"/>
              <w:right w:w="75" w:type="dxa"/>
            </w:tcMar>
            <w:vAlign w:val="center"/>
            <w:hideMark/>
          </w:tcPr>
          <w:p w14:paraId="386477D3"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6657</w:t>
            </w:r>
          </w:p>
        </w:tc>
        <w:tc>
          <w:tcPr>
            <w:tcW w:w="0" w:type="auto"/>
            <w:tcBorders>
              <w:top w:val="nil"/>
              <w:bottom w:val="single" w:sz="4" w:space="0" w:color="auto"/>
            </w:tcBorders>
            <w:tcMar>
              <w:top w:w="15" w:type="dxa"/>
              <w:left w:w="75" w:type="dxa"/>
              <w:bottom w:w="15" w:type="dxa"/>
              <w:right w:w="75" w:type="dxa"/>
            </w:tcMar>
            <w:vAlign w:val="center"/>
            <w:hideMark/>
          </w:tcPr>
          <w:p w14:paraId="0155B299"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6657</w:t>
            </w:r>
          </w:p>
        </w:tc>
        <w:tc>
          <w:tcPr>
            <w:tcW w:w="0" w:type="auto"/>
            <w:tcBorders>
              <w:top w:val="nil"/>
              <w:bottom w:val="single" w:sz="4" w:space="0" w:color="auto"/>
            </w:tcBorders>
            <w:tcMar>
              <w:top w:w="15" w:type="dxa"/>
              <w:left w:w="75" w:type="dxa"/>
              <w:bottom w:w="15" w:type="dxa"/>
              <w:right w:w="75" w:type="dxa"/>
            </w:tcMar>
            <w:vAlign w:val="center"/>
            <w:hideMark/>
          </w:tcPr>
          <w:p w14:paraId="4FB13BFF"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5981</w:t>
            </w:r>
          </w:p>
        </w:tc>
        <w:tc>
          <w:tcPr>
            <w:tcW w:w="0" w:type="auto"/>
            <w:tcBorders>
              <w:top w:val="nil"/>
              <w:bottom w:val="single" w:sz="4" w:space="0" w:color="auto"/>
            </w:tcBorders>
            <w:tcMar>
              <w:top w:w="15" w:type="dxa"/>
              <w:left w:w="75" w:type="dxa"/>
              <w:bottom w:w="15" w:type="dxa"/>
              <w:right w:w="75" w:type="dxa"/>
            </w:tcMar>
            <w:vAlign w:val="center"/>
            <w:hideMark/>
          </w:tcPr>
          <w:p w14:paraId="5D578A1E"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5981</w:t>
            </w:r>
          </w:p>
        </w:tc>
        <w:tc>
          <w:tcPr>
            <w:tcW w:w="0" w:type="auto"/>
            <w:tcBorders>
              <w:top w:val="nil"/>
              <w:bottom w:val="single" w:sz="4" w:space="0" w:color="auto"/>
            </w:tcBorders>
            <w:tcMar>
              <w:top w:w="15" w:type="dxa"/>
              <w:left w:w="75" w:type="dxa"/>
              <w:bottom w:w="15" w:type="dxa"/>
              <w:right w:w="75" w:type="dxa"/>
            </w:tcMar>
            <w:vAlign w:val="center"/>
            <w:hideMark/>
          </w:tcPr>
          <w:p w14:paraId="025A7619"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6657</w:t>
            </w:r>
          </w:p>
        </w:tc>
        <w:tc>
          <w:tcPr>
            <w:tcW w:w="0" w:type="auto"/>
            <w:tcBorders>
              <w:top w:val="nil"/>
              <w:bottom w:val="single" w:sz="4" w:space="0" w:color="auto"/>
            </w:tcBorders>
            <w:tcMar>
              <w:top w:w="15" w:type="dxa"/>
              <w:left w:w="75" w:type="dxa"/>
              <w:bottom w:w="15" w:type="dxa"/>
              <w:right w:w="75" w:type="dxa"/>
            </w:tcMar>
            <w:vAlign w:val="center"/>
            <w:hideMark/>
          </w:tcPr>
          <w:p w14:paraId="63713E59" w14:textId="77777777" w:rsidR="00845938" w:rsidRPr="00E95658" w:rsidRDefault="00845938" w:rsidP="00A8135A">
            <w:pPr>
              <w:rPr>
                <w:rFonts w:ascii="Lucida Sans Unicode" w:eastAsia="Times New Roman" w:hAnsi="Lucida Sans Unicode" w:cs="Lucida Sans Unicode"/>
                <w:color w:val="000000"/>
                <w:sz w:val="13"/>
                <w:szCs w:val="13"/>
              </w:rPr>
            </w:pPr>
            <w:r w:rsidRPr="00E95658">
              <w:rPr>
                <w:rFonts w:ascii="Lucida Sans Unicode" w:eastAsia="Times New Roman" w:hAnsi="Lucida Sans Unicode" w:cs="Lucida Sans Unicode"/>
                <w:color w:val="000000"/>
                <w:sz w:val="13"/>
                <w:szCs w:val="13"/>
              </w:rPr>
              <w:t>6657</w:t>
            </w:r>
          </w:p>
        </w:tc>
      </w:tr>
    </w:tbl>
    <w:p w14:paraId="4B20F3B9" w14:textId="77777777" w:rsidR="00845938" w:rsidRDefault="00845938" w:rsidP="00845938">
      <w:pPr>
        <w:spacing w:line="480" w:lineRule="auto"/>
        <w:rPr>
          <w:rFonts w:ascii="Lucida Sans Unicode" w:hAnsi="Lucida Sans Unicode" w:cs="Lucida Sans Unicode"/>
          <w:b/>
          <w:bCs/>
          <w:sz w:val="20"/>
          <w:szCs w:val="20"/>
          <w:lang w:val="en-US"/>
        </w:rPr>
      </w:pPr>
      <w:r w:rsidRPr="0052511E">
        <w:rPr>
          <w:rFonts w:ascii="Lucida Sans Unicode" w:hAnsi="Lucida Sans Unicode" w:cs="Lucida Sans Unicode"/>
          <w:i/>
          <w:iCs/>
          <w:sz w:val="20"/>
          <w:szCs w:val="20"/>
          <w:lang w:val="en-US"/>
        </w:rPr>
        <w:lastRenderedPageBreak/>
        <w:t xml:space="preserve">Note. </w:t>
      </w:r>
      <w:r>
        <w:rPr>
          <w:rFonts w:ascii="Lucida Sans Unicode" w:hAnsi="Lucida Sans Unicode" w:cs="Lucida Sans Unicode"/>
          <w:sz w:val="20"/>
          <w:szCs w:val="20"/>
          <w:lang w:val="en-US"/>
        </w:rPr>
        <w:t xml:space="preserve">PHQ-4 = Patient Health Questionnaire; w = survey-weighted; unw = unweighted; </w:t>
      </w:r>
      <w:r>
        <w:rPr>
          <w:rFonts w:ascii="Lucida Sans Unicode" w:eastAsia="Times New Roman" w:hAnsi="Lucida Sans Unicode" w:cs="Lucida Sans Unicode"/>
          <w:color w:val="000000"/>
          <w:sz w:val="20"/>
          <w:szCs w:val="20"/>
          <w:lang w:val="en-US"/>
        </w:rPr>
        <w:t xml:space="preserve">PREAP = positive reappraisal; PERSP = putting into perspective; ACC = acceptance; </w:t>
      </w:r>
      <w:r w:rsidRPr="001C1122">
        <w:rPr>
          <w:rFonts w:ascii="Lucida Sans Unicode" w:eastAsia="Times New Roman" w:hAnsi="Lucida Sans Unicode" w:cs="Lucida Sans Unicode"/>
          <w:color w:val="000000"/>
          <w:sz w:val="20"/>
          <w:szCs w:val="20"/>
          <w:lang w:val="en-US"/>
        </w:rPr>
        <w:t>PAC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 xml:space="preserve">positive appraisal specific to the COVID-19 pandemic; </w:t>
      </w:r>
      <w:r>
        <w:rPr>
          <w:rFonts w:ascii="Lucida Sans Unicode" w:eastAsia="Times New Roman" w:hAnsi="Lucida Sans Unicode" w:cs="Lucida Sans Unicode"/>
          <w:color w:val="000000"/>
          <w:sz w:val="20"/>
          <w:szCs w:val="20"/>
          <w:lang w:val="en-US"/>
        </w:rPr>
        <w:t xml:space="preserve">SUPP = asking for instrumental support; CATA = catastrophizing; </w:t>
      </w:r>
      <w:r w:rsidRPr="001C1122">
        <w:rPr>
          <w:rFonts w:ascii="Lucida Sans Unicode" w:eastAsia="Times New Roman" w:hAnsi="Lucida Sans Unicode" w:cs="Lucida Sans Unicode"/>
          <w:color w:val="000000"/>
          <w:sz w:val="20"/>
          <w:szCs w:val="20"/>
          <w:lang w:val="en-US"/>
        </w:rPr>
        <w:t>REC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perceived stress recovery; OPT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optimism; LOC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locus of control; NEU</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neuroticism</w:t>
      </w:r>
      <w:r>
        <w:rPr>
          <w:rFonts w:ascii="Lucida Sans Unicode" w:eastAsia="Times New Roman" w:hAnsi="Lucida Sans Unicode" w:cs="Lucida Sans Unicode"/>
          <w:color w:val="000000"/>
          <w:sz w:val="20"/>
          <w:szCs w:val="20"/>
          <w:lang w:val="en-US"/>
        </w:rPr>
        <w:t xml:space="preserve">, </w:t>
      </w:r>
      <w:r w:rsidRPr="00713B44">
        <w:rPr>
          <w:rFonts w:ascii="Lucida Sans Unicode" w:eastAsia="Times New Roman" w:hAnsi="Lucida Sans Unicode" w:cs="Lucida Sans Unicode"/>
          <w:color w:val="000000"/>
          <w:sz w:val="20"/>
          <w:szCs w:val="20"/>
          <w:lang w:val="en-US"/>
        </w:rPr>
        <w:t>ΔPHQ</w:t>
      </w:r>
      <w:r>
        <w:rPr>
          <w:rFonts w:ascii="Lucida Sans Unicode" w:eastAsia="Times New Roman" w:hAnsi="Lucida Sans Unicode" w:cs="Lucida Sans Unicode"/>
          <w:color w:val="000000"/>
          <w:sz w:val="20"/>
          <w:szCs w:val="20"/>
          <w:lang w:val="en-US"/>
        </w:rPr>
        <w:t xml:space="preserve"> 2020 = change in PHQ-4 from 2019 to 2020, </w:t>
      </w:r>
      <w:r w:rsidRPr="00713B44">
        <w:rPr>
          <w:rFonts w:ascii="Lucida Sans Unicode" w:eastAsia="Times New Roman" w:hAnsi="Lucida Sans Unicode" w:cs="Lucida Sans Unicode"/>
          <w:color w:val="000000"/>
          <w:sz w:val="20"/>
          <w:szCs w:val="20"/>
          <w:lang w:val="en-US"/>
        </w:rPr>
        <w:t>ΔPHQ</w:t>
      </w:r>
      <w:r>
        <w:rPr>
          <w:rFonts w:ascii="Lucida Sans Unicode" w:eastAsia="Times New Roman" w:hAnsi="Lucida Sans Unicode" w:cs="Lucida Sans Unicode"/>
          <w:color w:val="000000"/>
          <w:sz w:val="20"/>
          <w:szCs w:val="20"/>
          <w:lang w:val="en-US"/>
        </w:rPr>
        <w:t xml:space="preserve"> 2021 = change in PHQ-4 from 2019 to 2021, </w:t>
      </w:r>
      <w:r w:rsidRPr="00713B44">
        <w:rPr>
          <w:rFonts w:ascii="Lucida Sans Unicode" w:eastAsia="Times New Roman" w:hAnsi="Lucida Sans Unicode" w:cs="Lucida Sans Unicode"/>
          <w:color w:val="000000"/>
          <w:sz w:val="20"/>
          <w:szCs w:val="20"/>
          <w:lang w:val="en-US"/>
        </w:rPr>
        <w:t>ΔPHQ</w:t>
      </w:r>
      <w:r>
        <w:rPr>
          <w:rFonts w:ascii="Lucida Sans Unicode" w:eastAsia="Times New Roman" w:hAnsi="Lucida Sans Unicode" w:cs="Lucida Sans Unicode"/>
          <w:color w:val="000000"/>
          <w:sz w:val="20"/>
          <w:szCs w:val="20"/>
          <w:lang w:val="en-US"/>
        </w:rPr>
        <w:t xml:space="preserve"> 2019 = change in PHQ-4 from 2016 to 2019, unw = unweighted, w = weighted</w:t>
      </w:r>
      <w:r w:rsidRPr="001C1122">
        <w:rPr>
          <w:rFonts w:ascii="Lucida Sans Unicode" w:eastAsia="Times New Roman" w:hAnsi="Lucida Sans Unicode" w:cs="Lucida Sans Unicode"/>
          <w:color w:val="000000"/>
          <w:sz w:val="20"/>
          <w:szCs w:val="20"/>
          <w:lang w:val="en-US"/>
        </w:rPr>
        <w:t>.</w:t>
      </w:r>
      <w:r>
        <w:rPr>
          <w:rFonts w:ascii="Lucida Sans Unicode" w:hAnsi="Lucida Sans Unicode" w:cs="Lucida Sans Unicode"/>
          <w:sz w:val="20"/>
          <w:szCs w:val="20"/>
          <w:lang w:val="en-US"/>
        </w:rPr>
        <w:t xml:space="preserve"> </w:t>
      </w:r>
      <w:r w:rsidRPr="001C1122">
        <w:rPr>
          <w:rFonts w:ascii="Lucida Sans Unicode" w:eastAsia="Times New Roman" w:hAnsi="Lucida Sans Unicode" w:cs="Lucida Sans Unicode"/>
          <w:color w:val="000000"/>
          <w:sz w:val="20"/>
          <w:szCs w:val="20"/>
          <w:lang w:val="en-US"/>
        </w:rPr>
        <w:t xml:space="preserve">Parameter estimates of </w:t>
      </w:r>
      <w:r>
        <w:rPr>
          <w:rFonts w:ascii="Lucida Sans Unicode" w:eastAsia="Times New Roman" w:hAnsi="Lucida Sans Unicode" w:cs="Lucida Sans Unicode"/>
          <w:color w:val="000000"/>
          <w:sz w:val="20"/>
          <w:szCs w:val="20"/>
          <w:lang w:val="en-US"/>
        </w:rPr>
        <w:t>psychological</w:t>
      </w:r>
      <w:r w:rsidRPr="001C1122">
        <w:rPr>
          <w:rFonts w:ascii="Lucida Sans Unicode" w:eastAsia="Times New Roman" w:hAnsi="Lucida Sans Unicode" w:cs="Lucida Sans Unicode"/>
          <w:color w:val="000000"/>
          <w:sz w:val="20"/>
          <w:szCs w:val="20"/>
          <w:lang w:val="en-US"/>
        </w:rPr>
        <w:t xml:space="preserve"> factors and factor levels of covariates that significantly predicted </w:t>
      </w:r>
      <w:r>
        <w:rPr>
          <w:rFonts w:ascii="Lucida Sans Unicode" w:eastAsia="Times New Roman" w:hAnsi="Lucida Sans Unicode" w:cs="Lucida Sans Unicode"/>
          <w:color w:val="000000"/>
          <w:sz w:val="20"/>
          <w:szCs w:val="20"/>
          <w:lang w:val="en-US"/>
        </w:rPr>
        <w:t xml:space="preserve">the respective outcome </w:t>
      </w:r>
      <w:r w:rsidRPr="001C1122">
        <w:rPr>
          <w:rFonts w:ascii="Lucida Sans Unicode" w:eastAsia="Times New Roman" w:hAnsi="Lucida Sans Unicode" w:cs="Lucida Sans Unicode"/>
          <w:color w:val="000000"/>
          <w:sz w:val="20"/>
          <w:szCs w:val="20"/>
          <w:lang w:val="en-US"/>
        </w:rPr>
        <w:t>are displayed in bold for increased readability.</w:t>
      </w:r>
    </w:p>
    <w:p w14:paraId="4A32DD6B" w14:textId="77777777" w:rsidR="00845938" w:rsidRDefault="00845938" w:rsidP="00845938">
      <w:pPr>
        <w:spacing w:line="480" w:lineRule="auto"/>
        <w:rPr>
          <w:rFonts w:ascii="Lucida Sans Unicode" w:hAnsi="Lucida Sans Unicode" w:cs="Lucida Sans Unicode"/>
          <w:sz w:val="20"/>
          <w:szCs w:val="20"/>
          <w:lang w:val="en-US"/>
        </w:rPr>
      </w:pPr>
    </w:p>
    <w:p w14:paraId="1C652A37" w14:textId="77777777" w:rsidR="00845938" w:rsidRDefault="00845938" w:rsidP="00845938">
      <w:pPr>
        <w:rPr>
          <w:rFonts w:ascii="Lucida Sans Unicode" w:hAnsi="Lucida Sans Unicode" w:cs="Lucida Sans Unicode"/>
          <w:sz w:val="20"/>
          <w:szCs w:val="20"/>
          <w:lang w:val="en-US"/>
        </w:rPr>
      </w:pPr>
      <w:r>
        <w:rPr>
          <w:rFonts w:ascii="Lucida Sans Unicode" w:hAnsi="Lucida Sans Unicode" w:cs="Lucida Sans Unicode"/>
          <w:sz w:val="20"/>
          <w:szCs w:val="20"/>
          <w:lang w:val="en-US"/>
        </w:rPr>
        <w:br w:type="page"/>
      </w:r>
    </w:p>
    <w:p w14:paraId="0AD2AFD9" w14:textId="60B544C6" w:rsidR="008B0EFC" w:rsidRPr="00BE1F50" w:rsidRDefault="008B0EFC" w:rsidP="00FD6DBB">
      <w:pPr>
        <w:spacing w:line="480" w:lineRule="auto"/>
        <w:rPr>
          <w:rFonts w:ascii="Lucida Sans Unicode" w:eastAsia="Times New Roman" w:hAnsi="Lucida Sans Unicode" w:cs="Lucida Sans Unicode"/>
          <w:b/>
          <w:bCs/>
          <w:sz w:val="20"/>
          <w:szCs w:val="20"/>
          <w:lang w:val="en-US" w:eastAsia="de-DE"/>
        </w:rPr>
      </w:pPr>
      <w:r w:rsidRPr="00DA7A3B">
        <w:rPr>
          <w:rFonts w:ascii="Lucida Sans Unicode" w:eastAsia="Times New Roman" w:hAnsi="Lucida Sans Unicode" w:cs="Lucida Sans Unicode"/>
          <w:b/>
          <w:bCs/>
          <w:sz w:val="20"/>
          <w:szCs w:val="20"/>
          <w:lang w:val="en-US" w:eastAsia="de-DE"/>
        </w:rPr>
        <w:lastRenderedPageBreak/>
        <w:t>Table S</w:t>
      </w:r>
      <w:r w:rsidR="00845938" w:rsidRPr="00DA7A3B">
        <w:rPr>
          <w:rFonts w:ascii="Lucida Sans Unicode" w:eastAsia="Times New Roman" w:hAnsi="Lucida Sans Unicode" w:cs="Lucida Sans Unicode"/>
          <w:b/>
          <w:bCs/>
          <w:sz w:val="20"/>
          <w:szCs w:val="20"/>
          <w:lang w:val="en-US" w:eastAsia="de-DE"/>
        </w:rPr>
        <w:t>4</w:t>
      </w:r>
    </w:p>
    <w:p w14:paraId="4BD64E7C" w14:textId="3079C4F8" w:rsidR="008B0EFC" w:rsidRDefault="008C25E4" w:rsidP="00FD6DBB">
      <w:pPr>
        <w:spacing w:line="480" w:lineRule="auto"/>
        <w:rPr>
          <w:rFonts w:ascii="Lucida Sans Unicode" w:eastAsia="Times New Roman" w:hAnsi="Lucida Sans Unicode" w:cs="Lucida Sans Unicode"/>
          <w:i/>
          <w:iCs/>
          <w:sz w:val="20"/>
          <w:szCs w:val="20"/>
          <w:lang w:val="en-US" w:eastAsia="de-DE"/>
        </w:rPr>
      </w:pPr>
      <w:r>
        <w:rPr>
          <w:rFonts w:ascii="Lucida Sans Unicode" w:eastAsia="Times New Roman" w:hAnsi="Lucida Sans Unicode" w:cs="Lucida Sans Unicode"/>
          <w:i/>
          <w:iCs/>
          <w:sz w:val="20"/>
          <w:szCs w:val="20"/>
          <w:lang w:val="en-US" w:eastAsia="de-DE"/>
        </w:rPr>
        <w:t xml:space="preserve">Beta </w:t>
      </w:r>
      <w:r w:rsidR="002C031F">
        <w:rPr>
          <w:rFonts w:ascii="Lucida Sans Unicode" w:eastAsia="Times New Roman" w:hAnsi="Lucida Sans Unicode" w:cs="Lucida Sans Unicode"/>
          <w:i/>
          <w:iCs/>
          <w:sz w:val="20"/>
          <w:szCs w:val="20"/>
          <w:lang w:val="en-US" w:eastAsia="de-DE"/>
        </w:rPr>
        <w:t>C</w:t>
      </w:r>
      <w:r>
        <w:rPr>
          <w:rFonts w:ascii="Lucida Sans Unicode" w:eastAsia="Times New Roman" w:hAnsi="Lucida Sans Unicode" w:cs="Lucida Sans Unicode"/>
          <w:i/>
          <w:iCs/>
          <w:sz w:val="20"/>
          <w:szCs w:val="20"/>
          <w:lang w:val="en-US" w:eastAsia="de-DE"/>
        </w:rPr>
        <w:t xml:space="preserve">oefficients and </w:t>
      </w:r>
      <w:r w:rsidR="002C031F">
        <w:rPr>
          <w:rFonts w:ascii="Lucida Sans Unicode" w:eastAsia="Times New Roman" w:hAnsi="Lucida Sans Unicode" w:cs="Lucida Sans Unicode"/>
          <w:i/>
          <w:iCs/>
          <w:sz w:val="20"/>
          <w:szCs w:val="20"/>
          <w:lang w:val="en-US" w:eastAsia="de-DE"/>
        </w:rPr>
        <w:t>S</w:t>
      </w:r>
      <w:r>
        <w:rPr>
          <w:rFonts w:ascii="Lucida Sans Unicode" w:eastAsia="Times New Roman" w:hAnsi="Lucida Sans Unicode" w:cs="Lucida Sans Unicode"/>
          <w:i/>
          <w:iCs/>
          <w:sz w:val="20"/>
          <w:szCs w:val="20"/>
          <w:lang w:val="en-US" w:eastAsia="de-DE"/>
        </w:rPr>
        <w:t xml:space="preserve">tandard </w:t>
      </w:r>
      <w:r w:rsidR="002C031F">
        <w:rPr>
          <w:rFonts w:ascii="Lucida Sans Unicode" w:eastAsia="Times New Roman" w:hAnsi="Lucida Sans Unicode" w:cs="Lucida Sans Unicode"/>
          <w:i/>
          <w:iCs/>
          <w:sz w:val="20"/>
          <w:szCs w:val="20"/>
          <w:lang w:val="en-US" w:eastAsia="de-DE"/>
        </w:rPr>
        <w:t>E</w:t>
      </w:r>
      <w:r>
        <w:rPr>
          <w:rFonts w:ascii="Lucida Sans Unicode" w:eastAsia="Times New Roman" w:hAnsi="Lucida Sans Unicode" w:cs="Lucida Sans Unicode"/>
          <w:i/>
          <w:iCs/>
          <w:sz w:val="20"/>
          <w:szCs w:val="20"/>
          <w:lang w:val="en-US" w:eastAsia="de-DE"/>
        </w:rPr>
        <w:t xml:space="preserve">rrors of </w:t>
      </w:r>
      <w:r w:rsidR="002C031F">
        <w:rPr>
          <w:rFonts w:ascii="Lucida Sans Unicode" w:eastAsia="Times New Roman" w:hAnsi="Lucida Sans Unicode" w:cs="Lucida Sans Unicode"/>
          <w:i/>
          <w:iCs/>
          <w:sz w:val="20"/>
          <w:szCs w:val="20"/>
          <w:lang w:val="en-US" w:eastAsia="de-DE"/>
        </w:rPr>
        <w:t>M</w:t>
      </w:r>
      <w:r w:rsidR="008B0EFC" w:rsidRPr="00A04DD0">
        <w:rPr>
          <w:rFonts w:ascii="Lucida Sans Unicode" w:eastAsia="Times New Roman" w:hAnsi="Lucida Sans Unicode" w:cs="Lucida Sans Unicode"/>
          <w:i/>
          <w:iCs/>
          <w:sz w:val="20"/>
          <w:szCs w:val="20"/>
          <w:lang w:val="en-US" w:eastAsia="de-DE"/>
        </w:rPr>
        <w:t xml:space="preserve">ultiple </w:t>
      </w:r>
      <w:r w:rsidR="002C031F">
        <w:rPr>
          <w:rFonts w:ascii="Lucida Sans Unicode" w:eastAsia="Times New Roman" w:hAnsi="Lucida Sans Unicode" w:cs="Lucida Sans Unicode"/>
          <w:i/>
          <w:iCs/>
          <w:sz w:val="20"/>
          <w:szCs w:val="20"/>
          <w:lang w:val="en-US" w:eastAsia="de-DE"/>
        </w:rPr>
        <w:t>L</w:t>
      </w:r>
      <w:r w:rsidR="008B0EFC" w:rsidRPr="00A04DD0">
        <w:rPr>
          <w:rFonts w:ascii="Lucida Sans Unicode" w:eastAsia="Times New Roman" w:hAnsi="Lucida Sans Unicode" w:cs="Lucida Sans Unicode"/>
          <w:i/>
          <w:iCs/>
          <w:sz w:val="20"/>
          <w:szCs w:val="20"/>
          <w:lang w:val="en-US" w:eastAsia="de-DE"/>
        </w:rPr>
        <w:t xml:space="preserve">inear </w:t>
      </w:r>
      <w:r w:rsidR="002C031F">
        <w:rPr>
          <w:rFonts w:ascii="Lucida Sans Unicode" w:eastAsia="Times New Roman" w:hAnsi="Lucida Sans Unicode" w:cs="Lucida Sans Unicode"/>
          <w:i/>
          <w:iCs/>
          <w:sz w:val="20"/>
          <w:szCs w:val="20"/>
          <w:lang w:val="en-US" w:eastAsia="de-DE"/>
        </w:rPr>
        <w:t>R</w:t>
      </w:r>
      <w:r w:rsidR="008B0EFC" w:rsidRPr="00A04DD0">
        <w:rPr>
          <w:rFonts w:ascii="Lucida Sans Unicode" w:eastAsia="Times New Roman" w:hAnsi="Lucida Sans Unicode" w:cs="Lucida Sans Unicode"/>
          <w:i/>
          <w:iCs/>
          <w:sz w:val="20"/>
          <w:szCs w:val="20"/>
          <w:lang w:val="en-US" w:eastAsia="de-DE"/>
        </w:rPr>
        <w:t xml:space="preserve">egression </w:t>
      </w:r>
      <w:r w:rsidR="002C031F">
        <w:rPr>
          <w:rFonts w:ascii="Lucida Sans Unicode" w:eastAsia="Times New Roman" w:hAnsi="Lucida Sans Unicode" w:cs="Lucida Sans Unicode"/>
          <w:i/>
          <w:iCs/>
          <w:sz w:val="20"/>
          <w:szCs w:val="20"/>
          <w:lang w:val="en-US" w:eastAsia="de-DE"/>
        </w:rPr>
        <w:t>M</w:t>
      </w:r>
      <w:r w:rsidR="008B0EFC" w:rsidRPr="00A04DD0">
        <w:rPr>
          <w:rFonts w:ascii="Lucida Sans Unicode" w:eastAsia="Times New Roman" w:hAnsi="Lucida Sans Unicode" w:cs="Lucida Sans Unicode"/>
          <w:i/>
          <w:iCs/>
          <w:sz w:val="20"/>
          <w:szCs w:val="20"/>
          <w:lang w:val="en-US" w:eastAsia="de-DE"/>
        </w:rPr>
        <w:t>odels (</w:t>
      </w:r>
      <w:r w:rsidR="002C031F">
        <w:rPr>
          <w:rFonts w:ascii="Lucida Sans Unicode" w:eastAsia="Times New Roman" w:hAnsi="Lucida Sans Unicode" w:cs="Lucida Sans Unicode"/>
          <w:i/>
          <w:iCs/>
          <w:sz w:val="20"/>
          <w:szCs w:val="20"/>
          <w:lang w:val="en-US" w:eastAsia="de-DE"/>
        </w:rPr>
        <w:t>O</w:t>
      </w:r>
      <w:r w:rsidR="008B0EFC" w:rsidRPr="00A04DD0">
        <w:rPr>
          <w:rFonts w:ascii="Lucida Sans Unicode" w:eastAsia="Times New Roman" w:hAnsi="Lucida Sans Unicode" w:cs="Lucida Sans Unicode"/>
          <w:i/>
          <w:iCs/>
          <w:sz w:val="20"/>
          <w:szCs w:val="20"/>
          <w:lang w:val="en-US" w:eastAsia="de-DE"/>
        </w:rPr>
        <w:t xml:space="preserve">utcome: </w:t>
      </w:r>
      <w:r w:rsidR="00BD657D" w:rsidRPr="00A04DD0">
        <w:rPr>
          <w:rFonts w:ascii="Lucida Sans Unicode" w:hAnsi="Lucida Sans Unicode" w:cs="Lucida Sans Unicode"/>
          <w:i/>
          <w:iCs/>
          <w:sz w:val="20"/>
          <w:szCs w:val="20"/>
          <w:lang w:val="en-US"/>
        </w:rPr>
        <w:t>Δ</w:t>
      </w:r>
      <w:r w:rsidR="00BD657D" w:rsidRPr="00A04DD0">
        <w:rPr>
          <w:rFonts w:ascii="Lucida Sans Unicode" w:eastAsia="Times New Roman" w:hAnsi="Lucida Sans Unicode" w:cs="Lucida Sans Unicode"/>
          <w:i/>
          <w:iCs/>
          <w:sz w:val="20"/>
          <w:szCs w:val="20"/>
          <w:lang w:val="en-US" w:eastAsia="de-DE"/>
        </w:rPr>
        <w:t xml:space="preserve">PHQ </w:t>
      </w:r>
      <w:r w:rsidR="008B0EFC" w:rsidRPr="00A04DD0">
        <w:rPr>
          <w:rFonts w:ascii="Lucida Sans Unicode" w:eastAsia="Times New Roman" w:hAnsi="Lucida Sans Unicode" w:cs="Lucida Sans Unicode"/>
          <w:i/>
          <w:iCs/>
          <w:sz w:val="20"/>
          <w:szCs w:val="20"/>
          <w:lang w:val="en-US" w:eastAsia="de-DE"/>
        </w:rPr>
        <w:t>2020)</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881"/>
        <w:gridCol w:w="1049"/>
        <w:gridCol w:w="1049"/>
        <w:gridCol w:w="1049"/>
        <w:gridCol w:w="1049"/>
        <w:gridCol w:w="1049"/>
        <w:gridCol w:w="1049"/>
        <w:gridCol w:w="1049"/>
        <w:gridCol w:w="1049"/>
        <w:gridCol w:w="1049"/>
        <w:gridCol w:w="1049"/>
        <w:gridCol w:w="1049"/>
      </w:tblGrid>
      <w:tr w:rsidR="00BC424F" w:rsidRPr="00E3466A" w14:paraId="3A04B8BD" w14:textId="77777777" w:rsidTr="00AD0D90">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6B25F01C" w14:textId="77777777" w:rsidR="00BC424F" w:rsidRPr="00E3466A" w:rsidRDefault="00BC424F" w:rsidP="00AD0D90">
            <w:pPr>
              <w:jc w:val="center"/>
              <w:rPr>
                <w:rFonts w:ascii="Lucida Sans Unicode" w:eastAsia="Times New Roman" w:hAnsi="Lucida Sans Unicode" w:cs="Lucida Sans Unicode"/>
                <w:b/>
                <w:bCs/>
                <w:color w:val="000000"/>
                <w:sz w:val="11"/>
                <w:szCs w:val="11"/>
                <w:lang w:val="en-US"/>
              </w:rPr>
            </w:pPr>
            <w:r w:rsidRPr="00E3466A">
              <w:rPr>
                <w:rFonts w:ascii="Lucida Sans Unicode" w:eastAsia="Times New Roman" w:hAnsi="Lucida Sans Unicode" w:cs="Lucida Sans Unicode"/>
                <w:b/>
                <w:bCs/>
                <w:color w:val="000000"/>
                <w:sz w:val="11"/>
                <w:szCs w:val="11"/>
                <w:lang w:val="en-US"/>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97957E3"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Base Model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F2D60BB"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1</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7AE4A16C"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2</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011B4FB"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3</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258C7B1"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4</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2F1A838"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5</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BCF3ACB"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6</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80F5E68"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7</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0A57B65"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8</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77BB3B3"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9</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FA9A3FB" w14:textId="77777777" w:rsidR="00BC424F" w:rsidRPr="00E3466A"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10</w:t>
            </w:r>
          </w:p>
        </w:tc>
      </w:tr>
      <w:tr w:rsidR="00BC424F" w:rsidRPr="00E3466A" w14:paraId="3ECA432D" w14:textId="77777777" w:rsidTr="00AD0D90">
        <w:tc>
          <w:tcPr>
            <w:tcW w:w="0" w:type="auto"/>
            <w:tcBorders>
              <w:top w:val="single" w:sz="4" w:space="0" w:color="auto"/>
            </w:tcBorders>
            <w:tcMar>
              <w:top w:w="15" w:type="dxa"/>
              <w:left w:w="75" w:type="dxa"/>
              <w:bottom w:w="15" w:type="dxa"/>
              <w:right w:w="75" w:type="dxa"/>
            </w:tcMar>
            <w:vAlign w:val="center"/>
            <w:hideMark/>
          </w:tcPr>
          <w:p w14:paraId="622FFB5B"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(Intercept)</w:t>
            </w:r>
          </w:p>
        </w:tc>
        <w:tc>
          <w:tcPr>
            <w:tcW w:w="0" w:type="auto"/>
            <w:tcBorders>
              <w:top w:val="single" w:sz="4" w:space="0" w:color="auto"/>
            </w:tcBorders>
            <w:tcMar>
              <w:top w:w="15" w:type="dxa"/>
              <w:left w:w="75" w:type="dxa"/>
              <w:bottom w:w="15" w:type="dxa"/>
              <w:right w:w="75" w:type="dxa"/>
            </w:tcMar>
            <w:vAlign w:val="center"/>
            <w:hideMark/>
          </w:tcPr>
          <w:p w14:paraId="65CAC3F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0.155 (0.170)</w:t>
            </w:r>
          </w:p>
        </w:tc>
        <w:tc>
          <w:tcPr>
            <w:tcW w:w="0" w:type="auto"/>
            <w:tcBorders>
              <w:top w:val="single" w:sz="4" w:space="0" w:color="auto"/>
            </w:tcBorders>
            <w:tcMar>
              <w:top w:w="15" w:type="dxa"/>
              <w:left w:w="75" w:type="dxa"/>
              <w:bottom w:w="15" w:type="dxa"/>
              <w:right w:w="75" w:type="dxa"/>
            </w:tcMar>
            <w:vAlign w:val="center"/>
            <w:hideMark/>
          </w:tcPr>
          <w:p w14:paraId="2ECC1EB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0.155 (0.170)</w:t>
            </w:r>
          </w:p>
        </w:tc>
        <w:tc>
          <w:tcPr>
            <w:tcW w:w="0" w:type="auto"/>
            <w:tcBorders>
              <w:top w:val="single" w:sz="4" w:space="0" w:color="auto"/>
            </w:tcBorders>
            <w:tcMar>
              <w:top w:w="15" w:type="dxa"/>
              <w:left w:w="75" w:type="dxa"/>
              <w:bottom w:w="15" w:type="dxa"/>
              <w:right w:w="75" w:type="dxa"/>
            </w:tcMar>
            <w:vAlign w:val="center"/>
            <w:hideMark/>
          </w:tcPr>
          <w:p w14:paraId="67C3195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0.153 (0.170)</w:t>
            </w:r>
          </w:p>
        </w:tc>
        <w:tc>
          <w:tcPr>
            <w:tcW w:w="0" w:type="auto"/>
            <w:tcBorders>
              <w:top w:val="single" w:sz="4" w:space="0" w:color="auto"/>
            </w:tcBorders>
            <w:tcMar>
              <w:top w:w="15" w:type="dxa"/>
              <w:left w:w="75" w:type="dxa"/>
              <w:bottom w:w="15" w:type="dxa"/>
              <w:right w:w="75" w:type="dxa"/>
            </w:tcMar>
            <w:vAlign w:val="center"/>
            <w:hideMark/>
          </w:tcPr>
          <w:p w14:paraId="42B0D82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0.131 (0.169)</w:t>
            </w:r>
          </w:p>
        </w:tc>
        <w:tc>
          <w:tcPr>
            <w:tcW w:w="0" w:type="auto"/>
            <w:tcBorders>
              <w:top w:val="single" w:sz="4" w:space="0" w:color="auto"/>
            </w:tcBorders>
            <w:tcMar>
              <w:top w:w="15" w:type="dxa"/>
              <w:left w:w="75" w:type="dxa"/>
              <w:bottom w:w="15" w:type="dxa"/>
              <w:right w:w="75" w:type="dxa"/>
            </w:tcMar>
            <w:vAlign w:val="center"/>
            <w:hideMark/>
          </w:tcPr>
          <w:p w14:paraId="15623CE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0.151 (0.171)</w:t>
            </w:r>
          </w:p>
        </w:tc>
        <w:tc>
          <w:tcPr>
            <w:tcW w:w="0" w:type="auto"/>
            <w:tcBorders>
              <w:top w:val="single" w:sz="4" w:space="0" w:color="auto"/>
            </w:tcBorders>
            <w:tcMar>
              <w:top w:w="15" w:type="dxa"/>
              <w:left w:w="75" w:type="dxa"/>
              <w:bottom w:w="15" w:type="dxa"/>
              <w:right w:w="75" w:type="dxa"/>
            </w:tcMar>
            <w:vAlign w:val="center"/>
            <w:hideMark/>
          </w:tcPr>
          <w:p w14:paraId="74C7E5E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0.132 (0.168)</w:t>
            </w:r>
          </w:p>
        </w:tc>
        <w:tc>
          <w:tcPr>
            <w:tcW w:w="0" w:type="auto"/>
            <w:tcBorders>
              <w:top w:val="single" w:sz="4" w:space="0" w:color="auto"/>
            </w:tcBorders>
            <w:tcMar>
              <w:top w:w="15" w:type="dxa"/>
              <w:left w:w="75" w:type="dxa"/>
              <w:bottom w:w="15" w:type="dxa"/>
              <w:right w:w="75" w:type="dxa"/>
            </w:tcMar>
            <w:vAlign w:val="center"/>
            <w:hideMark/>
          </w:tcPr>
          <w:p w14:paraId="33CBA34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0.230 (0.168)</w:t>
            </w:r>
          </w:p>
        </w:tc>
        <w:tc>
          <w:tcPr>
            <w:tcW w:w="0" w:type="auto"/>
            <w:tcBorders>
              <w:top w:val="single" w:sz="4" w:space="0" w:color="auto"/>
            </w:tcBorders>
            <w:tcMar>
              <w:top w:w="15" w:type="dxa"/>
              <w:left w:w="75" w:type="dxa"/>
              <w:bottom w:w="15" w:type="dxa"/>
              <w:right w:w="75" w:type="dxa"/>
            </w:tcMar>
            <w:vAlign w:val="center"/>
            <w:hideMark/>
          </w:tcPr>
          <w:p w14:paraId="264415B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0.207 (0.166)</w:t>
            </w:r>
          </w:p>
        </w:tc>
        <w:tc>
          <w:tcPr>
            <w:tcW w:w="0" w:type="auto"/>
            <w:tcBorders>
              <w:top w:val="single" w:sz="4" w:space="0" w:color="auto"/>
            </w:tcBorders>
            <w:tcMar>
              <w:top w:w="15" w:type="dxa"/>
              <w:left w:w="75" w:type="dxa"/>
              <w:bottom w:w="15" w:type="dxa"/>
              <w:right w:w="75" w:type="dxa"/>
            </w:tcMar>
            <w:vAlign w:val="center"/>
            <w:hideMark/>
          </w:tcPr>
          <w:p w14:paraId="1D02D4E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0.178 (0.172)</w:t>
            </w:r>
          </w:p>
        </w:tc>
        <w:tc>
          <w:tcPr>
            <w:tcW w:w="0" w:type="auto"/>
            <w:tcBorders>
              <w:top w:val="single" w:sz="4" w:space="0" w:color="auto"/>
            </w:tcBorders>
            <w:tcMar>
              <w:top w:w="15" w:type="dxa"/>
              <w:left w:w="75" w:type="dxa"/>
              <w:bottom w:w="15" w:type="dxa"/>
              <w:right w:w="75" w:type="dxa"/>
            </w:tcMar>
            <w:vAlign w:val="center"/>
            <w:hideMark/>
          </w:tcPr>
          <w:p w14:paraId="10AF0C5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0.145 (0.182)</w:t>
            </w:r>
          </w:p>
        </w:tc>
        <w:tc>
          <w:tcPr>
            <w:tcW w:w="0" w:type="auto"/>
            <w:tcBorders>
              <w:top w:val="single" w:sz="4" w:space="0" w:color="auto"/>
            </w:tcBorders>
            <w:tcMar>
              <w:top w:w="15" w:type="dxa"/>
              <w:left w:w="75" w:type="dxa"/>
              <w:bottom w:w="15" w:type="dxa"/>
              <w:right w:w="75" w:type="dxa"/>
            </w:tcMar>
            <w:vAlign w:val="center"/>
            <w:hideMark/>
          </w:tcPr>
          <w:p w14:paraId="267A598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0.145 (0.165)</w:t>
            </w:r>
          </w:p>
        </w:tc>
      </w:tr>
      <w:tr w:rsidR="00BC424F" w:rsidRPr="00E3466A" w14:paraId="34E2A698" w14:textId="77777777" w:rsidTr="00AD0D90">
        <w:tc>
          <w:tcPr>
            <w:tcW w:w="0" w:type="auto"/>
            <w:tcMar>
              <w:top w:w="15" w:type="dxa"/>
              <w:left w:w="75" w:type="dxa"/>
              <w:bottom w:w="15" w:type="dxa"/>
              <w:right w:w="75" w:type="dxa"/>
            </w:tcMar>
            <w:vAlign w:val="center"/>
            <w:hideMark/>
          </w:tcPr>
          <w:p w14:paraId="707FDDBA"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PREAP</w:t>
            </w:r>
          </w:p>
        </w:tc>
        <w:tc>
          <w:tcPr>
            <w:tcW w:w="0" w:type="auto"/>
            <w:tcMar>
              <w:top w:w="15" w:type="dxa"/>
              <w:left w:w="75" w:type="dxa"/>
              <w:bottom w:w="15" w:type="dxa"/>
              <w:right w:w="75" w:type="dxa"/>
            </w:tcMar>
            <w:vAlign w:val="center"/>
            <w:hideMark/>
          </w:tcPr>
          <w:p w14:paraId="746A143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497691D"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-0.192 (0.053)</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FA8483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E829A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93795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2A2A78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01538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EE8DC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0C1F16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B5785D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7B564A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47D7F298" w14:textId="77777777" w:rsidTr="00AD0D90">
        <w:tc>
          <w:tcPr>
            <w:tcW w:w="0" w:type="auto"/>
            <w:tcMar>
              <w:top w:w="15" w:type="dxa"/>
              <w:left w:w="75" w:type="dxa"/>
              <w:bottom w:w="15" w:type="dxa"/>
              <w:right w:w="75" w:type="dxa"/>
            </w:tcMar>
            <w:vAlign w:val="center"/>
            <w:hideMark/>
          </w:tcPr>
          <w:p w14:paraId="761DE5D7"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PERSP</w:t>
            </w:r>
          </w:p>
        </w:tc>
        <w:tc>
          <w:tcPr>
            <w:tcW w:w="0" w:type="auto"/>
            <w:tcMar>
              <w:top w:w="15" w:type="dxa"/>
              <w:left w:w="75" w:type="dxa"/>
              <w:bottom w:w="15" w:type="dxa"/>
              <w:right w:w="75" w:type="dxa"/>
            </w:tcMar>
            <w:vAlign w:val="center"/>
            <w:hideMark/>
          </w:tcPr>
          <w:p w14:paraId="7407540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82F722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F3BF5E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-0.052 (0.055)</w:t>
            </w:r>
          </w:p>
        </w:tc>
        <w:tc>
          <w:tcPr>
            <w:tcW w:w="0" w:type="auto"/>
            <w:tcMar>
              <w:top w:w="15" w:type="dxa"/>
              <w:left w:w="75" w:type="dxa"/>
              <w:bottom w:w="15" w:type="dxa"/>
              <w:right w:w="75" w:type="dxa"/>
            </w:tcMar>
            <w:vAlign w:val="center"/>
            <w:hideMark/>
          </w:tcPr>
          <w:p w14:paraId="2A55525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643DE7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BB654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4296F5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4A25EC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1B25C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8423C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85D216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203536C0" w14:textId="77777777" w:rsidTr="00AD0D90">
        <w:tc>
          <w:tcPr>
            <w:tcW w:w="0" w:type="auto"/>
            <w:tcMar>
              <w:top w:w="15" w:type="dxa"/>
              <w:left w:w="75" w:type="dxa"/>
              <w:bottom w:w="15" w:type="dxa"/>
              <w:right w:w="75" w:type="dxa"/>
            </w:tcMar>
            <w:vAlign w:val="center"/>
            <w:hideMark/>
          </w:tcPr>
          <w:p w14:paraId="42827A33"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ACC</w:t>
            </w:r>
          </w:p>
        </w:tc>
        <w:tc>
          <w:tcPr>
            <w:tcW w:w="0" w:type="auto"/>
            <w:tcMar>
              <w:top w:w="15" w:type="dxa"/>
              <w:left w:w="75" w:type="dxa"/>
              <w:bottom w:w="15" w:type="dxa"/>
              <w:right w:w="75" w:type="dxa"/>
            </w:tcMar>
            <w:vAlign w:val="center"/>
            <w:hideMark/>
          </w:tcPr>
          <w:p w14:paraId="2296CD3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4BBD4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AA82D4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DD94E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-0.129 (0.050)</w:t>
            </w:r>
          </w:p>
        </w:tc>
        <w:tc>
          <w:tcPr>
            <w:tcW w:w="0" w:type="auto"/>
            <w:tcMar>
              <w:top w:w="15" w:type="dxa"/>
              <w:left w:w="75" w:type="dxa"/>
              <w:bottom w:w="15" w:type="dxa"/>
              <w:right w:w="75" w:type="dxa"/>
            </w:tcMar>
            <w:vAlign w:val="center"/>
            <w:hideMark/>
          </w:tcPr>
          <w:p w14:paraId="7FA6E7F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11CEA0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D4B1AE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553321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3B6262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DE17E2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EB27B6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0198C4D7" w14:textId="77777777" w:rsidTr="00AD0D90">
        <w:tc>
          <w:tcPr>
            <w:tcW w:w="0" w:type="auto"/>
            <w:tcMar>
              <w:top w:w="15" w:type="dxa"/>
              <w:left w:w="75" w:type="dxa"/>
              <w:bottom w:w="15" w:type="dxa"/>
              <w:right w:w="75" w:type="dxa"/>
            </w:tcMar>
            <w:vAlign w:val="center"/>
            <w:hideMark/>
          </w:tcPr>
          <w:p w14:paraId="348221DE"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PAC</w:t>
            </w:r>
          </w:p>
        </w:tc>
        <w:tc>
          <w:tcPr>
            <w:tcW w:w="0" w:type="auto"/>
            <w:tcMar>
              <w:top w:w="15" w:type="dxa"/>
              <w:left w:w="75" w:type="dxa"/>
              <w:bottom w:w="15" w:type="dxa"/>
              <w:right w:w="75" w:type="dxa"/>
            </w:tcMar>
            <w:vAlign w:val="center"/>
            <w:hideMark/>
          </w:tcPr>
          <w:p w14:paraId="7F5A0B6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C7357E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FFF7C9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75BF15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45944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-0.096 (0.046)</w:t>
            </w:r>
          </w:p>
        </w:tc>
        <w:tc>
          <w:tcPr>
            <w:tcW w:w="0" w:type="auto"/>
            <w:tcMar>
              <w:top w:w="15" w:type="dxa"/>
              <w:left w:w="75" w:type="dxa"/>
              <w:bottom w:w="15" w:type="dxa"/>
              <w:right w:w="75" w:type="dxa"/>
            </w:tcMar>
            <w:vAlign w:val="center"/>
            <w:hideMark/>
          </w:tcPr>
          <w:p w14:paraId="1157532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E1C9D7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AD273F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B897D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2A6C2C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28BA07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7D652444" w14:textId="77777777" w:rsidTr="00AD0D90">
        <w:tc>
          <w:tcPr>
            <w:tcW w:w="0" w:type="auto"/>
            <w:tcMar>
              <w:top w:w="15" w:type="dxa"/>
              <w:left w:w="75" w:type="dxa"/>
              <w:bottom w:w="15" w:type="dxa"/>
              <w:right w:w="75" w:type="dxa"/>
            </w:tcMar>
            <w:vAlign w:val="center"/>
            <w:hideMark/>
          </w:tcPr>
          <w:p w14:paraId="5CC40F05"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SUPP</w:t>
            </w:r>
          </w:p>
        </w:tc>
        <w:tc>
          <w:tcPr>
            <w:tcW w:w="0" w:type="auto"/>
            <w:tcMar>
              <w:top w:w="15" w:type="dxa"/>
              <w:left w:w="75" w:type="dxa"/>
              <w:bottom w:w="15" w:type="dxa"/>
              <w:right w:w="75" w:type="dxa"/>
            </w:tcMar>
            <w:vAlign w:val="center"/>
            <w:hideMark/>
          </w:tcPr>
          <w:p w14:paraId="6881256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D83FB7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53D0E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82671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AB8CAA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E43031D"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0.282 (0.052)</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BDB745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09CF7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C680C9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B82EA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E2E48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77960DDD" w14:textId="77777777" w:rsidTr="00AD0D90">
        <w:tc>
          <w:tcPr>
            <w:tcW w:w="0" w:type="auto"/>
            <w:tcMar>
              <w:top w:w="15" w:type="dxa"/>
              <w:left w:w="75" w:type="dxa"/>
              <w:bottom w:w="15" w:type="dxa"/>
              <w:right w:w="75" w:type="dxa"/>
            </w:tcMar>
            <w:vAlign w:val="center"/>
            <w:hideMark/>
          </w:tcPr>
          <w:p w14:paraId="2C2D4B20"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CATA</w:t>
            </w:r>
          </w:p>
        </w:tc>
        <w:tc>
          <w:tcPr>
            <w:tcW w:w="0" w:type="auto"/>
            <w:tcMar>
              <w:top w:w="15" w:type="dxa"/>
              <w:left w:w="75" w:type="dxa"/>
              <w:bottom w:w="15" w:type="dxa"/>
              <w:right w:w="75" w:type="dxa"/>
            </w:tcMar>
            <w:vAlign w:val="center"/>
            <w:hideMark/>
          </w:tcPr>
          <w:p w14:paraId="60A7DF5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33103B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67A8B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C15C2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5F87FC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4A158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A28FD5D"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0.553 (0.054)</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18CB56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E17D10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2BA3A8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64301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29067E1B" w14:textId="77777777" w:rsidTr="00AD0D90">
        <w:tc>
          <w:tcPr>
            <w:tcW w:w="0" w:type="auto"/>
            <w:tcMar>
              <w:top w:w="15" w:type="dxa"/>
              <w:left w:w="75" w:type="dxa"/>
              <w:bottom w:w="15" w:type="dxa"/>
              <w:right w:w="75" w:type="dxa"/>
            </w:tcMar>
            <w:vAlign w:val="center"/>
            <w:hideMark/>
          </w:tcPr>
          <w:p w14:paraId="529ECEDF"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REC</w:t>
            </w:r>
          </w:p>
        </w:tc>
        <w:tc>
          <w:tcPr>
            <w:tcW w:w="0" w:type="auto"/>
            <w:tcMar>
              <w:top w:w="15" w:type="dxa"/>
              <w:left w:w="75" w:type="dxa"/>
              <w:bottom w:w="15" w:type="dxa"/>
              <w:right w:w="75" w:type="dxa"/>
            </w:tcMar>
            <w:vAlign w:val="center"/>
            <w:hideMark/>
          </w:tcPr>
          <w:p w14:paraId="317316F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44759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6011B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94C75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AF317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0A51B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ECBF8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57B874B"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-0.473 (0.057)</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F01EA0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7C586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858281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350A779F" w14:textId="77777777" w:rsidTr="00AD0D90">
        <w:tc>
          <w:tcPr>
            <w:tcW w:w="0" w:type="auto"/>
            <w:tcMar>
              <w:top w:w="15" w:type="dxa"/>
              <w:left w:w="75" w:type="dxa"/>
              <w:bottom w:w="15" w:type="dxa"/>
              <w:right w:w="75" w:type="dxa"/>
            </w:tcMar>
            <w:vAlign w:val="center"/>
            <w:hideMark/>
          </w:tcPr>
          <w:p w14:paraId="7920886E"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OPT</w:t>
            </w:r>
          </w:p>
        </w:tc>
        <w:tc>
          <w:tcPr>
            <w:tcW w:w="0" w:type="auto"/>
            <w:tcMar>
              <w:top w:w="15" w:type="dxa"/>
              <w:left w:w="75" w:type="dxa"/>
              <w:bottom w:w="15" w:type="dxa"/>
              <w:right w:w="75" w:type="dxa"/>
            </w:tcMar>
            <w:vAlign w:val="center"/>
            <w:hideMark/>
          </w:tcPr>
          <w:p w14:paraId="701ECDC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C8779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DA1069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87B3A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20459B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F1F2C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FCAD5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791C62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E6BBC2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-0.057 (0.061)</w:t>
            </w:r>
          </w:p>
        </w:tc>
        <w:tc>
          <w:tcPr>
            <w:tcW w:w="0" w:type="auto"/>
            <w:tcMar>
              <w:top w:w="15" w:type="dxa"/>
              <w:left w:w="75" w:type="dxa"/>
              <w:bottom w:w="15" w:type="dxa"/>
              <w:right w:w="75" w:type="dxa"/>
            </w:tcMar>
            <w:vAlign w:val="center"/>
            <w:hideMark/>
          </w:tcPr>
          <w:p w14:paraId="061F0DC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602F7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27565EE4" w14:textId="77777777" w:rsidTr="00AD0D90">
        <w:tc>
          <w:tcPr>
            <w:tcW w:w="0" w:type="auto"/>
            <w:tcMar>
              <w:top w:w="15" w:type="dxa"/>
              <w:left w:w="75" w:type="dxa"/>
              <w:bottom w:w="15" w:type="dxa"/>
              <w:right w:w="75" w:type="dxa"/>
            </w:tcMar>
            <w:vAlign w:val="center"/>
            <w:hideMark/>
          </w:tcPr>
          <w:p w14:paraId="6D9BE500"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LOC</w:t>
            </w:r>
          </w:p>
        </w:tc>
        <w:tc>
          <w:tcPr>
            <w:tcW w:w="0" w:type="auto"/>
            <w:tcMar>
              <w:top w:w="15" w:type="dxa"/>
              <w:left w:w="75" w:type="dxa"/>
              <w:bottom w:w="15" w:type="dxa"/>
              <w:right w:w="75" w:type="dxa"/>
            </w:tcMar>
            <w:vAlign w:val="center"/>
            <w:hideMark/>
          </w:tcPr>
          <w:p w14:paraId="10AD33D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AA052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895CC9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5D79C7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B9B787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669869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5DE19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1A5472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A7C4C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354B8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0.001 (0.003)</w:t>
            </w:r>
          </w:p>
        </w:tc>
        <w:tc>
          <w:tcPr>
            <w:tcW w:w="0" w:type="auto"/>
            <w:tcMar>
              <w:top w:w="15" w:type="dxa"/>
              <w:left w:w="75" w:type="dxa"/>
              <w:bottom w:w="15" w:type="dxa"/>
              <w:right w:w="75" w:type="dxa"/>
            </w:tcMar>
            <w:vAlign w:val="center"/>
            <w:hideMark/>
          </w:tcPr>
          <w:p w14:paraId="269E70B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r>
      <w:tr w:rsidR="00BC424F" w:rsidRPr="00E3466A" w14:paraId="71E20326" w14:textId="77777777" w:rsidTr="00AD0D90">
        <w:tc>
          <w:tcPr>
            <w:tcW w:w="0" w:type="auto"/>
            <w:tcMar>
              <w:top w:w="15" w:type="dxa"/>
              <w:left w:w="75" w:type="dxa"/>
              <w:bottom w:w="15" w:type="dxa"/>
              <w:right w:w="75" w:type="dxa"/>
            </w:tcMar>
            <w:vAlign w:val="center"/>
            <w:hideMark/>
          </w:tcPr>
          <w:p w14:paraId="37831ED4"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NEU</w:t>
            </w:r>
          </w:p>
        </w:tc>
        <w:tc>
          <w:tcPr>
            <w:tcW w:w="0" w:type="auto"/>
            <w:tcMar>
              <w:top w:w="15" w:type="dxa"/>
              <w:left w:w="75" w:type="dxa"/>
              <w:bottom w:w="15" w:type="dxa"/>
              <w:right w:w="75" w:type="dxa"/>
            </w:tcMar>
            <w:vAlign w:val="center"/>
            <w:hideMark/>
          </w:tcPr>
          <w:p w14:paraId="3C42883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70F16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AEA28E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430050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13CBE1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2558A8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B0B89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4A60DE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707F0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3C72D0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164F04"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0.214 (0.053)</w:t>
            </w:r>
            <w:r w:rsidRPr="00E3466A">
              <w:rPr>
                <w:rFonts w:ascii="Lucida Sans Unicode" w:eastAsia="Times New Roman" w:hAnsi="Lucida Sans Unicode" w:cs="Lucida Sans Unicode"/>
                <w:b/>
                <w:bCs/>
                <w:color w:val="000000"/>
                <w:sz w:val="11"/>
                <w:szCs w:val="11"/>
                <w:vertAlign w:val="superscript"/>
              </w:rPr>
              <w:t>**</w:t>
            </w:r>
          </w:p>
        </w:tc>
      </w:tr>
      <w:tr w:rsidR="00BC424F" w:rsidRPr="00E3466A" w14:paraId="6826FC26" w14:textId="77777777" w:rsidTr="00AD0D90">
        <w:tc>
          <w:tcPr>
            <w:tcW w:w="0" w:type="auto"/>
            <w:tcMar>
              <w:top w:w="15" w:type="dxa"/>
              <w:left w:w="75" w:type="dxa"/>
              <w:bottom w:w="15" w:type="dxa"/>
              <w:right w:w="75" w:type="dxa"/>
            </w:tcMar>
            <w:vAlign w:val="center"/>
            <w:hideMark/>
          </w:tcPr>
          <w:p w14:paraId="069FB993"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18-24</w:t>
            </w:r>
          </w:p>
        </w:tc>
        <w:tc>
          <w:tcPr>
            <w:tcW w:w="0" w:type="auto"/>
            <w:tcMar>
              <w:top w:w="15" w:type="dxa"/>
              <w:left w:w="75" w:type="dxa"/>
              <w:bottom w:w="15" w:type="dxa"/>
              <w:right w:w="75" w:type="dxa"/>
            </w:tcMar>
            <w:vAlign w:val="center"/>
            <w:hideMark/>
          </w:tcPr>
          <w:p w14:paraId="389EFE1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0.750 (0.298)</w:t>
            </w:r>
          </w:p>
        </w:tc>
        <w:tc>
          <w:tcPr>
            <w:tcW w:w="0" w:type="auto"/>
            <w:tcMar>
              <w:top w:w="15" w:type="dxa"/>
              <w:left w:w="75" w:type="dxa"/>
              <w:bottom w:w="15" w:type="dxa"/>
              <w:right w:w="75" w:type="dxa"/>
            </w:tcMar>
            <w:vAlign w:val="center"/>
            <w:hideMark/>
          </w:tcPr>
          <w:p w14:paraId="468783D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0.732 (0.295)</w:t>
            </w:r>
          </w:p>
        </w:tc>
        <w:tc>
          <w:tcPr>
            <w:tcW w:w="0" w:type="auto"/>
            <w:tcMar>
              <w:top w:w="15" w:type="dxa"/>
              <w:left w:w="75" w:type="dxa"/>
              <w:bottom w:w="15" w:type="dxa"/>
              <w:right w:w="75" w:type="dxa"/>
            </w:tcMar>
            <w:vAlign w:val="center"/>
            <w:hideMark/>
          </w:tcPr>
          <w:p w14:paraId="57D998C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0.755 (0.297)</w:t>
            </w:r>
          </w:p>
        </w:tc>
        <w:tc>
          <w:tcPr>
            <w:tcW w:w="0" w:type="auto"/>
            <w:tcMar>
              <w:top w:w="15" w:type="dxa"/>
              <w:left w:w="75" w:type="dxa"/>
              <w:bottom w:w="15" w:type="dxa"/>
              <w:right w:w="75" w:type="dxa"/>
            </w:tcMar>
            <w:vAlign w:val="center"/>
            <w:hideMark/>
          </w:tcPr>
          <w:p w14:paraId="51C6398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0.750 (0.292)</w:t>
            </w:r>
          </w:p>
        </w:tc>
        <w:tc>
          <w:tcPr>
            <w:tcW w:w="0" w:type="auto"/>
            <w:tcMar>
              <w:top w:w="15" w:type="dxa"/>
              <w:left w:w="75" w:type="dxa"/>
              <w:bottom w:w="15" w:type="dxa"/>
              <w:right w:w="75" w:type="dxa"/>
            </w:tcMar>
            <w:vAlign w:val="center"/>
            <w:hideMark/>
          </w:tcPr>
          <w:p w14:paraId="3C99848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0.738 (0.299)</w:t>
            </w:r>
          </w:p>
        </w:tc>
        <w:tc>
          <w:tcPr>
            <w:tcW w:w="0" w:type="auto"/>
            <w:tcMar>
              <w:top w:w="15" w:type="dxa"/>
              <w:left w:w="75" w:type="dxa"/>
              <w:bottom w:w="15" w:type="dxa"/>
              <w:right w:w="75" w:type="dxa"/>
            </w:tcMar>
            <w:vAlign w:val="center"/>
            <w:hideMark/>
          </w:tcPr>
          <w:p w14:paraId="687CEC8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0.642 (0.283)</w:t>
            </w:r>
          </w:p>
        </w:tc>
        <w:tc>
          <w:tcPr>
            <w:tcW w:w="0" w:type="auto"/>
            <w:tcMar>
              <w:top w:w="15" w:type="dxa"/>
              <w:left w:w="75" w:type="dxa"/>
              <w:bottom w:w="15" w:type="dxa"/>
              <w:right w:w="75" w:type="dxa"/>
            </w:tcMar>
            <w:vAlign w:val="center"/>
            <w:hideMark/>
          </w:tcPr>
          <w:p w14:paraId="1B8AE29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0.778 (0.279)</w:t>
            </w:r>
          </w:p>
        </w:tc>
        <w:tc>
          <w:tcPr>
            <w:tcW w:w="0" w:type="auto"/>
            <w:tcMar>
              <w:top w:w="15" w:type="dxa"/>
              <w:left w:w="75" w:type="dxa"/>
              <w:bottom w:w="15" w:type="dxa"/>
              <w:right w:w="75" w:type="dxa"/>
            </w:tcMar>
            <w:vAlign w:val="center"/>
            <w:hideMark/>
          </w:tcPr>
          <w:p w14:paraId="3A22A14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0.735 (0.298)</w:t>
            </w:r>
          </w:p>
        </w:tc>
        <w:tc>
          <w:tcPr>
            <w:tcW w:w="0" w:type="auto"/>
            <w:tcMar>
              <w:top w:w="15" w:type="dxa"/>
              <w:left w:w="75" w:type="dxa"/>
              <w:bottom w:w="15" w:type="dxa"/>
              <w:right w:w="75" w:type="dxa"/>
            </w:tcMar>
            <w:vAlign w:val="center"/>
            <w:hideMark/>
          </w:tcPr>
          <w:p w14:paraId="5D91068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0.742 (0.299)</w:t>
            </w:r>
          </w:p>
        </w:tc>
        <w:tc>
          <w:tcPr>
            <w:tcW w:w="0" w:type="auto"/>
            <w:tcMar>
              <w:top w:w="15" w:type="dxa"/>
              <w:left w:w="75" w:type="dxa"/>
              <w:bottom w:w="15" w:type="dxa"/>
              <w:right w:w="75" w:type="dxa"/>
            </w:tcMar>
            <w:vAlign w:val="center"/>
            <w:hideMark/>
          </w:tcPr>
          <w:p w14:paraId="1FB3CFD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0.737 (0.303)</w:t>
            </w:r>
          </w:p>
        </w:tc>
        <w:tc>
          <w:tcPr>
            <w:tcW w:w="0" w:type="auto"/>
            <w:tcMar>
              <w:top w:w="15" w:type="dxa"/>
              <w:left w:w="75" w:type="dxa"/>
              <w:bottom w:w="15" w:type="dxa"/>
              <w:right w:w="75" w:type="dxa"/>
            </w:tcMar>
            <w:vAlign w:val="center"/>
            <w:hideMark/>
          </w:tcPr>
          <w:p w14:paraId="503A504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0.744 (0.291)</w:t>
            </w:r>
          </w:p>
        </w:tc>
      </w:tr>
      <w:tr w:rsidR="00BC424F" w:rsidRPr="00E3466A" w14:paraId="00226C77" w14:textId="77777777" w:rsidTr="00AD0D90">
        <w:tc>
          <w:tcPr>
            <w:tcW w:w="0" w:type="auto"/>
            <w:tcMar>
              <w:top w:w="15" w:type="dxa"/>
              <w:left w:w="75" w:type="dxa"/>
              <w:bottom w:w="15" w:type="dxa"/>
              <w:right w:w="75" w:type="dxa"/>
            </w:tcMar>
            <w:vAlign w:val="center"/>
            <w:hideMark/>
          </w:tcPr>
          <w:p w14:paraId="3AA432C5"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25-34</w:t>
            </w:r>
          </w:p>
        </w:tc>
        <w:tc>
          <w:tcPr>
            <w:tcW w:w="0" w:type="auto"/>
            <w:tcMar>
              <w:top w:w="15" w:type="dxa"/>
              <w:left w:w="75" w:type="dxa"/>
              <w:bottom w:w="15" w:type="dxa"/>
              <w:right w:w="75" w:type="dxa"/>
            </w:tcMar>
            <w:vAlign w:val="center"/>
            <w:hideMark/>
          </w:tcPr>
          <w:p w14:paraId="483C77C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0.454 (0.207)</w:t>
            </w:r>
          </w:p>
        </w:tc>
        <w:tc>
          <w:tcPr>
            <w:tcW w:w="0" w:type="auto"/>
            <w:tcMar>
              <w:top w:w="15" w:type="dxa"/>
              <w:left w:w="75" w:type="dxa"/>
              <w:bottom w:w="15" w:type="dxa"/>
              <w:right w:w="75" w:type="dxa"/>
            </w:tcMar>
            <w:vAlign w:val="center"/>
            <w:hideMark/>
          </w:tcPr>
          <w:p w14:paraId="52CCAAD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0.449 (0.204)</w:t>
            </w:r>
          </w:p>
        </w:tc>
        <w:tc>
          <w:tcPr>
            <w:tcW w:w="0" w:type="auto"/>
            <w:tcMar>
              <w:top w:w="15" w:type="dxa"/>
              <w:left w:w="75" w:type="dxa"/>
              <w:bottom w:w="15" w:type="dxa"/>
              <w:right w:w="75" w:type="dxa"/>
            </w:tcMar>
            <w:vAlign w:val="center"/>
            <w:hideMark/>
          </w:tcPr>
          <w:p w14:paraId="10C3033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0.460 (0.208)</w:t>
            </w:r>
          </w:p>
        </w:tc>
        <w:tc>
          <w:tcPr>
            <w:tcW w:w="0" w:type="auto"/>
            <w:tcMar>
              <w:top w:w="15" w:type="dxa"/>
              <w:left w:w="75" w:type="dxa"/>
              <w:bottom w:w="15" w:type="dxa"/>
              <w:right w:w="75" w:type="dxa"/>
            </w:tcMar>
            <w:vAlign w:val="center"/>
            <w:hideMark/>
          </w:tcPr>
          <w:p w14:paraId="245F8AF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0.459 (0.205)</w:t>
            </w:r>
          </w:p>
        </w:tc>
        <w:tc>
          <w:tcPr>
            <w:tcW w:w="0" w:type="auto"/>
            <w:tcMar>
              <w:top w:w="15" w:type="dxa"/>
              <w:left w:w="75" w:type="dxa"/>
              <w:bottom w:w="15" w:type="dxa"/>
              <w:right w:w="75" w:type="dxa"/>
            </w:tcMar>
            <w:vAlign w:val="center"/>
            <w:hideMark/>
          </w:tcPr>
          <w:p w14:paraId="0063A0E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0.454 (0.207)</w:t>
            </w:r>
          </w:p>
        </w:tc>
        <w:tc>
          <w:tcPr>
            <w:tcW w:w="0" w:type="auto"/>
            <w:tcMar>
              <w:top w:w="15" w:type="dxa"/>
              <w:left w:w="75" w:type="dxa"/>
              <w:bottom w:w="15" w:type="dxa"/>
              <w:right w:w="75" w:type="dxa"/>
            </w:tcMar>
            <w:vAlign w:val="center"/>
            <w:hideMark/>
          </w:tcPr>
          <w:p w14:paraId="09201F4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0.421 (0.207)</w:t>
            </w:r>
          </w:p>
        </w:tc>
        <w:tc>
          <w:tcPr>
            <w:tcW w:w="0" w:type="auto"/>
            <w:tcMar>
              <w:top w:w="15" w:type="dxa"/>
              <w:left w:w="75" w:type="dxa"/>
              <w:bottom w:w="15" w:type="dxa"/>
              <w:right w:w="75" w:type="dxa"/>
            </w:tcMar>
            <w:vAlign w:val="center"/>
            <w:hideMark/>
          </w:tcPr>
          <w:p w14:paraId="305C8F1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0.498 (0.197)</w:t>
            </w:r>
          </w:p>
        </w:tc>
        <w:tc>
          <w:tcPr>
            <w:tcW w:w="0" w:type="auto"/>
            <w:tcMar>
              <w:top w:w="15" w:type="dxa"/>
              <w:left w:w="75" w:type="dxa"/>
              <w:bottom w:w="15" w:type="dxa"/>
              <w:right w:w="75" w:type="dxa"/>
            </w:tcMar>
            <w:vAlign w:val="center"/>
            <w:hideMark/>
          </w:tcPr>
          <w:p w14:paraId="69EADC6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0.441 (0.195)</w:t>
            </w:r>
          </w:p>
        </w:tc>
        <w:tc>
          <w:tcPr>
            <w:tcW w:w="0" w:type="auto"/>
            <w:tcMar>
              <w:top w:w="15" w:type="dxa"/>
              <w:left w:w="75" w:type="dxa"/>
              <w:bottom w:w="15" w:type="dxa"/>
              <w:right w:w="75" w:type="dxa"/>
            </w:tcMar>
            <w:vAlign w:val="center"/>
            <w:hideMark/>
          </w:tcPr>
          <w:p w14:paraId="7215878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0.452 (0.211)</w:t>
            </w:r>
          </w:p>
        </w:tc>
        <w:tc>
          <w:tcPr>
            <w:tcW w:w="0" w:type="auto"/>
            <w:tcMar>
              <w:top w:w="15" w:type="dxa"/>
              <w:left w:w="75" w:type="dxa"/>
              <w:bottom w:w="15" w:type="dxa"/>
              <w:right w:w="75" w:type="dxa"/>
            </w:tcMar>
            <w:vAlign w:val="center"/>
            <w:hideMark/>
          </w:tcPr>
          <w:p w14:paraId="3EFD728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0.449 (0.209)</w:t>
            </w:r>
          </w:p>
        </w:tc>
        <w:tc>
          <w:tcPr>
            <w:tcW w:w="0" w:type="auto"/>
            <w:tcMar>
              <w:top w:w="15" w:type="dxa"/>
              <w:left w:w="75" w:type="dxa"/>
              <w:bottom w:w="15" w:type="dxa"/>
              <w:right w:w="75" w:type="dxa"/>
            </w:tcMar>
            <w:vAlign w:val="center"/>
            <w:hideMark/>
          </w:tcPr>
          <w:p w14:paraId="1C1F844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0.459 (0.198)</w:t>
            </w:r>
          </w:p>
        </w:tc>
      </w:tr>
      <w:tr w:rsidR="00BC424F" w:rsidRPr="00E3466A" w14:paraId="43BA36E8" w14:textId="77777777" w:rsidTr="00AD0D90">
        <w:tc>
          <w:tcPr>
            <w:tcW w:w="0" w:type="auto"/>
            <w:tcMar>
              <w:top w:w="15" w:type="dxa"/>
              <w:left w:w="75" w:type="dxa"/>
              <w:bottom w:w="15" w:type="dxa"/>
              <w:right w:w="75" w:type="dxa"/>
            </w:tcMar>
            <w:vAlign w:val="center"/>
            <w:hideMark/>
          </w:tcPr>
          <w:p w14:paraId="43A7CE72"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35-44</w:t>
            </w:r>
          </w:p>
        </w:tc>
        <w:tc>
          <w:tcPr>
            <w:tcW w:w="0" w:type="auto"/>
            <w:tcMar>
              <w:top w:w="15" w:type="dxa"/>
              <w:left w:w="75" w:type="dxa"/>
              <w:bottom w:w="15" w:type="dxa"/>
              <w:right w:w="75" w:type="dxa"/>
            </w:tcMar>
            <w:vAlign w:val="center"/>
            <w:hideMark/>
          </w:tcPr>
          <w:p w14:paraId="17A7D49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0.112 (0.158)</w:t>
            </w:r>
          </w:p>
        </w:tc>
        <w:tc>
          <w:tcPr>
            <w:tcW w:w="0" w:type="auto"/>
            <w:tcMar>
              <w:top w:w="15" w:type="dxa"/>
              <w:left w:w="75" w:type="dxa"/>
              <w:bottom w:w="15" w:type="dxa"/>
              <w:right w:w="75" w:type="dxa"/>
            </w:tcMar>
            <w:vAlign w:val="center"/>
            <w:hideMark/>
          </w:tcPr>
          <w:p w14:paraId="1C94742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0.118 (0.160)</w:t>
            </w:r>
          </w:p>
        </w:tc>
        <w:tc>
          <w:tcPr>
            <w:tcW w:w="0" w:type="auto"/>
            <w:tcMar>
              <w:top w:w="15" w:type="dxa"/>
              <w:left w:w="75" w:type="dxa"/>
              <w:bottom w:w="15" w:type="dxa"/>
              <w:right w:w="75" w:type="dxa"/>
            </w:tcMar>
            <w:vAlign w:val="center"/>
            <w:hideMark/>
          </w:tcPr>
          <w:p w14:paraId="06391CA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0.115 (0.158)</w:t>
            </w:r>
          </w:p>
        </w:tc>
        <w:tc>
          <w:tcPr>
            <w:tcW w:w="0" w:type="auto"/>
            <w:tcMar>
              <w:top w:w="15" w:type="dxa"/>
              <w:left w:w="75" w:type="dxa"/>
              <w:bottom w:w="15" w:type="dxa"/>
              <w:right w:w="75" w:type="dxa"/>
            </w:tcMar>
            <w:vAlign w:val="center"/>
            <w:hideMark/>
          </w:tcPr>
          <w:p w14:paraId="580D827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0.110 (0.156)</w:t>
            </w:r>
          </w:p>
        </w:tc>
        <w:tc>
          <w:tcPr>
            <w:tcW w:w="0" w:type="auto"/>
            <w:tcMar>
              <w:top w:w="15" w:type="dxa"/>
              <w:left w:w="75" w:type="dxa"/>
              <w:bottom w:w="15" w:type="dxa"/>
              <w:right w:w="75" w:type="dxa"/>
            </w:tcMar>
            <w:vAlign w:val="center"/>
            <w:hideMark/>
          </w:tcPr>
          <w:p w14:paraId="19521D5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0.106 (0.157)</w:t>
            </w:r>
          </w:p>
        </w:tc>
        <w:tc>
          <w:tcPr>
            <w:tcW w:w="0" w:type="auto"/>
            <w:tcMar>
              <w:top w:w="15" w:type="dxa"/>
              <w:left w:w="75" w:type="dxa"/>
              <w:bottom w:w="15" w:type="dxa"/>
              <w:right w:w="75" w:type="dxa"/>
            </w:tcMar>
            <w:vAlign w:val="center"/>
            <w:hideMark/>
          </w:tcPr>
          <w:p w14:paraId="7E3C68D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0.076 (0.155)</w:t>
            </w:r>
          </w:p>
        </w:tc>
        <w:tc>
          <w:tcPr>
            <w:tcW w:w="0" w:type="auto"/>
            <w:tcMar>
              <w:top w:w="15" w:type="dxa"/>
              <w:left w:w="75" w:type="dxa"/>
              <w:bottom w:w="15" w:type="dxa"/>
              <w:right w:w="75" w:type="dxa"/>
            </w:tcMar>
            <w:vAlign w:val="center"/>
            <w:hideMark/>
          </w:tcPr>
          <w:p w14:paraId="6E8F294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0.149 (0.156)</w:t>
            </w:r>
          </w:p>
        </w:tc>
        <w:tc>
          <w:tcPr>
            <w:tcW w:w="0" w:type="auto"/>
            <w:tcMar>
              <w:top w:w="15" w:type="dxa"/>
              <w:left w:w="75" w:type="dxa"/>
              <w:bottom w:w="15" w:type="dxa"/>
              <w:right w:w="75" w:type="dxa"/>
            </w:tcMar>
            <w:vAlign w:val="center"/>
            <w:hideMark/>
          </w:tcPr>
          <w:p w14:paraId="053001C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0.088 (0.152)</w:t>
            </w:r>
          </w:p>
        </w:tc>
        <w:tc>
          <w:tcPr>
            <w:tcW w:w="0" w:type="auto"/>
            <w:tcMar>
              <w:top w:w="15" w:type="dxa"/>
              <w:left w:w="75" w:type="dxa"/>
              <w:bottom w:w="15" w:type="dxa"/>
              <w:right w:w="75" w:type="dxa"/>
            </w:tcMar>
            <w:vAlign w:val="center"/>
            <w:hideMark/>
          </w:tcPr>
          <w:p w14:paraId="1DC11FE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0.114 (0.158)</w:t>
            </w:r>
          </w:p>
        </w:tc>
        <w:tc>
          <w:tcPr>
            <w:tcW w:w="0" w:type="auto"/>
            <w:tcMar>
              <w:top w:w="15" w:type="dxa"/>
              <w:left w:w="75" w:type="dxa"/>
              <w:bottom w:w="15" w:type="dxa"/>
              <w:right w:w="75" w:type="dxa"/>
            </w:tcMar>
            <w:vAlign w:val="center"/>
            <w:hideMark/>
          </w:tcPr>
          <w:p w14:paraId="14F207B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0.110 (0.156)</w:t>
            </w:r>
          </w:p>
        </w:tc>
        <w:tc>
          <w:tcPr>
            <w:tcW w:w="0" w:type="auto"/>
            <w:tcMar>
              <w:top w:w="15" w:type="dxa"/>
              <w:left w:w="75" w:type="dxa"/>
              <w:bottom w:w="15" w:type="dxa"/>
              <w:right w:w="75" w:type="dxa"/>
            </w:tcMar>
            <w:vAlign w:val="center"/>
            <w:hideMark/>
          </w:tcPr>
          <w:p w14:paraId="241E915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0.102 (0.150)</w:t>
            </w:r>
          </w:p>
        </w:tc>
      </w:tr>
      <w:tr w:rsidR="00BC424F" w:rsidRPr="00E3466A" w14:paraId="1D2E9B51" w14:textId="77777777" w:rsidTr="00AD0D90">
        <w:tc>
          <w:tcPr>
            <w:tcW w:w="0" w:type="auto"/>
            <w:tcMar>
              <w:top w:w="15" w:type="dxa"/>
              <w:left w:w="75" w:type="dxa"/>
              <w:bottom w:w="15" w:type="dxa"/>
              <w:right w:w="75" w:type="dxa"/>
            </w:tcMar>
            <w:vAlign w:val="center"/>
            <w:hideMark/>
          </w:tcPr>
          <w:p w14:paraId="59D931A1"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55-64</w:t>
            </w:r>
          </w:p>
        </w:tc>
        <w:tc>
          <w:tcPr>
            <w:tcW w:w="0" w:type="auto"/>
            <w:tcMar>
              <w:top w:w="15" w:type="dxa"/>
              <w:left w:w="75" w:type="dxa"/>
              <w:bottom w:w="15" w:type="dxa"/>
              <w:right w:w="75" w:type="dxa"/>
            </w:tcMar>
            <w:vAlign w:val="center"/>
            <w:hideMark/>
          </w:tcPr>
          <w:p w14:paraId="7C51D50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0.114 (0.143)</w:t>
            </w:r>
          </w:p>
        </w:tc>
        <w:tc>
          <w:tcPr>
            <w:tcW w:w="0" w:type="auto"/>
            <w:tcMar>
              <w:top w:w="15" w:type="dxa"/>
              <w:left w:w="75" w:type="dxa"/>
              <w:bottom w:w="15" w:type="dxa"/>
              <w:right w:w="75" w:type="dxa"/>
            </w:tcMar>
            <w:vAlign w:val="center"/>
            <w:hideMark/>
          </w:tcPr>
          <w:p w14:paraId="6A66BB8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0.097 (0.140)</w:t>
            </w:r>
          </w:p>
        </w:tc>
        <w:tc>
          <w:tcPr>
            <w:tcW w:w="0" w:type="auto"/>
            <w:tcMar>
              <w:top w:w="15" w:type="dxa"/>
              <w:left w:w="75" w:type="dxa"/>
              <w:bottom w:w="15" w:type="dxa"/>
              <w:right w:w="75" w:type="dxa"/>
            </w:tcMar>
            <w:vAlign w:val="center"/>
            <w:hideMark/>
          </w:tcPr>
          <w:p w14:paraId="0234C3E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0.114 (0.143)</w:t>
            </w:r>
          </w:p>
        </w:tc>
        <w:tc>
          <w:tcPr>
            <w:tcW w:w="0" w:type="auto"/>
            <w:tcMar>
              <w:top w:w="15" w:type="dxa"/>
              <w:left w:w="75" w:type="dxa"/>
              <w:bottom w:w="15" w:type="dxa"/>
              <w:right w:w="75" w:type="dxa"/>
            </w:tcMar>
            <w:vAlign w:val="center"/>
            <w:hideMark/>
          </w:tcPr>
          <w:p w14:paraId="3D4BF53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0.119 (0.140)</w:t>
            </w:r>
          </w:p>
        </w:tc>
        <w:tc>
          <w:tcPr>
            <w:tcW w:w="0" w:type="auto"/>
            <w:tcMar>
              <w:top w:w="15" w:type="dxa"/>
              <w:left w:w="75" w:type="dxa"/>
              <w:bottom w:w="15" w:type="dxa"/>
              <w:right w:w="75" w:type="dxa"/>
            </w:tcMar>
            <w:vAlign w:val="center"/>
            <w:hideMark/>
          </w:tcPr>
          <w:p w14:paraId="260B34B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0.105 (0.143)</w:t>
            </w:r>
          </w:p>
        </w:tc>
        <w:tc>
          <w:tcPr>
            <w:tcW w:w="0" w:type="auto"/>
            <w:tcMar>
              <w:top w:w="15" w:type="dxa"/>
              <w:left w:w="75" w:type="dxa"/>
              <w:bottom w:w="15" w:type="dxa"/>
              <w:right w:w="75" w:type="dxa"/>
            </w:tcMar>
            <w:vAlign w:val="center"/>
            <w:hideMark/>
          </w:tcPr>
          <w:p w14:paraId="16F168D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0.129 (0.139)</w:t>
            </w:r>
          </w:p>
        </w:tc>
        <w:tc>
          <w:tcPr>
            <w:tcW w:w="0" w:type="auto"/>
            <w:tcMar>
              <w:top w:w="15" w:type="dxa"/>
              <w:left w:w="75" w:type="dxa"/>
              <w:bottom w:w="15" w:type="dxa"/>
              <w:right w:w="75" w:type="dxa"/>
            </w:tcMar>
            <w:vAlign w:val="center"/>
            <w:hideMark/>
          </w:tcPr>
          <w:p w14:paraId="46506B6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0.085 (0.129)</w:t>
            </w:r>
          </w:p>
        </w:tc>
        <w:tc>
          <w:tcPr>
            <w:tcW w:w="0" w:type="auto"/>
            <w:tcMar>
              <w:top w:w="15" w:type="dxa"/>
              <w:left w:w="75" w:type="dxa"/>
              <w:bottom w:w="15" w:type="dxa"/>
              <w:right w:w="75" w:type="dxa"/>
            </w:tcMar>
            <w:vAlign w:val="center"/>
            <w:hideMark/>
          </w:tcPr>
          <w:p w14:paraId="16344F9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0.119 (0.141)</w:t>
            </w:r>
          </w:p>
        </w:tc>
        <w:tc>
          <w:tcPr>
            <w:tcW w:w="0" w:type="auto"/>
            <w:tcMar>
              <w:top w:w="15" w:type="dxa"/>
              <w:left w:w="75" w:type="dxa"/>
              <w:bottom w:w="15" w:type="dxa"/>
              <w:right w:w="75" w:type="dxa"/>
            </w:tcMar>
            <w:vAlign w:val="center"/>
            <w:hideMark/>
          </w:tcPr>
          <w:p w14:paraId="6FDD33A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0.103 (0.142)</w:t>
            </w:r>
          </w:p>
        </w:tc>
        <w:tc>
          <w:tcPr>
            <w:tcW w:w="0" w:type="auto"/>
            <w:tcMar>
              <w:top w:w="15" w:type="dxa"/>
              <w:left w:w="75" w:type="dxa"/>
              <w:bottom w:w="15" w:type="dxa"/>
              <w:right w:w="75" w:type="dxa"/>
            </w:tcMar>
            <w:vAlign w:val="center"/>
            <w:hideMark/>
          </w:tcPr>
          <w:p w14:paraId="1413A6E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0.114 (0.143)</w:t>
            </w:r>
          </w:p>
        </w:tc>
        <w:tc>
          <w:tcPr>
            <w:tcW w:w="0" w:type="auto"/>
            <w:tcMar>
              <w:top w:w="15" w:type="dxa"/>
              <w:left w:w="75" w:type="dxa"/>
              <w:bottom w:w="15" w:type="dxa"/>
              <w:right w:w="75" w:type="dxa"/>
            </w:tcMar>
            <w:vAlign w:val="center"/>
            <w:hideMark/>
          </w:tcPr>
          <w:p w14:paraId="50F68A9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0.142 (0.148)</w:t>
            </w:r>
          </w:p>
        </w:tc>
      </w:tr>
      <w:tr w:rsidR="00BC424F" w:rsidRPr="00E3466A" w14:paraId="2B68EFD0" w14:textId="77777777" w:rsidTr="00AD0D90">
        <w:tc>
          <w:tcPr>
            <w:tcW w:w="0" w:type="auto"/>
            <w:tcMar>
              <w:top w:w="15" w:type="dxa"/>
              <w:left w:w="75" w:type="dxa"/>
              <w:bottom w:w="15" w:type="dxa"/>
              <w:right w:w="75" w:type="dxa"/>
            </w:tcMar>
            <w:vAlign w:val="center"/>
            <w:hideMark/>
          </w:tcPr>
          <w:p w14:paraId="20094693"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65-74</w:t>
            </w:r>
          </w:p>
        </w:tc>
        <w:tc>
          <w:tcPr>
            <w:tcW w:w="0" w:type="auto"/>
            <w:tcMar>
              <w:top w:w="15" w:type="dxa"/>
              <w:left w:w="75" w:type="dxa"/>
              <w:bottom w:w="15" w:type="dxa"/>
              <w:right w:w="75" w:type="dxa"/>
            </w:tcMar>
            <w:vAlign w:val="center"/>
            <w:hideMark/>
          </w:tcPr>
          <w:p w14:paraId="1EE5283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-0.071 (0.170)</w:t>
            </w:r>
          </w:p>
        </w:tc>
        <w:tc>
          <w:tcPr>
            <w:tcW w:w="0" w:type="auto"/>
            <w:tcMar>
              <w:top w:w="15" w:type="dxa"/>
              <w:left w:w="75" w:type="dxa"/>
              <w:bottom w:w="15" w:type="dxa"/>
              <w:right w:w="75" w:type="dxa"/>
            </w:tcMar>
            <w:vAlign w:val="center"/>
            <w:hideMark/>
          </w:tcPr>
          <w:p w14:paraId="5844329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-0.091 (0.171)</w:t>
            </w:r>
          </w:p>
        </w:tc>
        <w:tc>
          <w:tcPr>
            <w:tcW w:w="0" w:type="auto"/>
            <w:tcMar>
              <w:top w:w="15" w:type="dxa"/>
              <w:left w:w="75" w:type="dxa"/>
              <w:bottom w:w="15" w:type="dxa"/>
              <w:right w:w="75" w:type="dxa"/>
            </w:tcMar>
            <w:vAlign w:val="center"/>
            <w:hideMark/>
          </w:tcPr>
          <w:p w14:paraId="4B55098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-0.073 (0.170)</w:t>
            </w:r>
          </w:p>
        </w:tc>
        <w:tc>
          <w:tcPr>
            <w:tcW w:w="0" w:type="auto"/>
            <w:tcMar>
              <w:top w:w="15" w:type="dxa"/>
              <w:left w:w="75" w:type="dxa"/>
              <w:bottom w:w="15" w:type="dxa"/>
              <w:right w:w="75" w:type="dxa"/>
            </w:tcMar>
            <w:vAlign w:val="center"/>
            <w:hideMark/>
          </w:tcPr>
          <w:p w14:paraId="185AFE2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-0.056 (0.169)</w:t>
            </w:r>
          </w:p>
        </w:tc>
        <w:tc>
          <w:tcPr>
            <w:tcW w:w="0" w:type="auto"/>
            <w:tcMar>
              <w:top w:w="15" w:type="dxa"/>
              <w:left w:w="75" w:type="dxa"/>
              <w:bottom w:w="15" w:type="dxa"/>
              <w:right w:w="75" w:type="dxa"/>
            </w:tcMar>
            <w:vAlign w:val="center"/>
            <w:hideMark/>
          </w:tcPr>
          <w:p w14:paraId="75D5A31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-0.081 (0.169)</w:t>
            </w:r>
          </w:p>
        </w:tc>
        <w:tc>
          <w:tcPr>
            <w:tcW w:w="0" w:type="auto"/>
            <w:tcMar>
              <w:top w:w="15" w:type="dxa"/>
              <w:left w:w="75" w:type="dxa"/>
              <w:bottom w:w="15" w:type="dxa"/>
              <w:right w:w="75" w:type="dxa"/>
            </w:tcMar>
            <w:vAlign w:val="center"/>
            <w:hideMark/>
          </w:tcPr>
          <w:p w14:paraId="1FDDAF2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-0.018 (0.167)</w:t>
            </w:r>
          </w:p>
        </w:tc>
        <w:tc>
          <w:tcPr>
            <w:tcW w:w="0" w:type="auto"/>
            <w:tcMar>
              <w:top w:w="15" w:type="dxa"/>
              <w:left w:w="75" w:type="dxa"/>
              <w:bottom w:w="15" w:type="dxa"/>
              <w:right w:w="75" w:type="dxa"/>
            </w:tcMar>
            <w:vAlign w:val="center"/>
            <w:hideMark/>
          </w:tcPr>
          <w:p w14:paraId="169514E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-0.061 (0.168)</w:t>
            </w:r>
          </w:p>
        </w:tc>
        <w:tc>
          <w:tcPr>
            <w:tcW w:w="0" w:type="auto"/>
            <w:tcMar>
              <w:top w:w="15" w:type="dxa"/>
              <w:left w:w="75" w:type="dxa"/>
              <w:bottom w:w="15" w:type="dxa"/>
              <w:right w:w="75" w:type="dxa"/>
            </w:tcMar>
            <w:vAlign w:val="center"/>
            <w:hideMark/>
          </w:tcPr>
          <w:p w14:paraId="704FC26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-0.034 (0.158)</w:t>
            </w:r>
          </w:p>
        </w:tc>
        <w:tc>
          <w:tcPr>
            <w:tcW w:w="0" w:type="auto"/>
            <w:tcMar>
              <w:top w:w="15" w:type="dxa"/>
              <w:left w:w="75" w:type="dxa"/>
              <w:bottom w:w="15" w:type="dxa"/>
              <w:right w:w="75" w:type="dxa"/>
            </w:tcMar>
            <w:vAlign w:val="center"/>
            <w:hideMark/>
          </w:tcPr>
          <w:p w14:paraId="3EE2A7A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-0.086 (0.173)</w:t>
            </w:r>
          </w:p>
        </w:tc>
        <w:tc>
          <w:tcPr>
            <w:tcW w:w="0" w:type="auto"/>
            <w:tcMar>
              <w:top w:w="15" w:type="dxa"/>
              <w:left w:w="75" w:type="dxa"/>
              <w:bottom w:w="15" w:type="dxa"/>
              <w:right w:w="75" w:type="dxa"/>
            </w:tcMar>
            <w:vAlign w:val="center"/>
            <w:hideMark/>
          </w:tcPr>
          <w:p w14:paraId="1846028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-0.069 (0.171)</w:t>
            </w:r>
          </w:p>
        </w:tc>
        <w:tc>
          <w:tcPr>
            <w:tcW w:w="0" w:type="auto"/>
            <w:tcMar>
              <w:top w:w="15" w:type="dxa"/>
              <w:left w:w="75" w:type="dxa"/>
              <w:bottom w:w="15" w:type="dxa"/>
              <w:right w:w="75" w:type="dxa"/>
            </w:tcMar>
            <w:vAlign w:val="center"/>
            <w:hideMark/>
          </w:tcPr>
          <w:p w14:paraId="50DC384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-0.055 (0.162)</w:t>
            </w:r>
          </w:p>
        </w:tc>
      </w:tr>
      <w:tr w:rsidR="00BC424F" w:rsidRPr="00E3466A" w14:paraId="381784D1" w14:textId="77777777" w:rsidTr="00AD0D90">
        <w:tc>
          <w:tcPr>
            <w:tcW w:w="0" w:type="auto"/>
            <w:tcMar>
              <w:top w:w="15" w:type="dxa"/>
              <w:left w:w="75" w:type="dxa"/>
              <w:bottom w:w="15" w:type="dxa"/>
              <w:right w:w="75" w:type="dxa"/>
            </w:tcMar>
            <w:vAlign w:val="center"/>
            <w:hideMark/>
          </w:tcPr>
          <w:p w14:paraId="73C4D27B"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75-84</w:t>
            </w:r>
          </w:p>
        </w:tc>
        <w:tc>
          <w:tcPr>
            <w:tcW w:w="0" w:type="auto"/>
            <w:tcMar>
              <w:top w:w="15" w:type="dxa"/>
              <w:left w:w="75" w:type="dxa"/>
              <w:bottom w:w="15" w:type="dxa"/>
              <w:right w:w="75" w:type="dxa"/>
            </w:tcMar>
            <w:vAlign w:val="center"/>
            <w:hideMark/>
          </w:tcPr>
          <w:p w14:paraId="60CBA34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0.035 (0.173)</w:t>
            </w:r>
          </w:p>
        </w:tc>
        <w:tc>
          <w:tcPr>
            <w:tcW w:w="0" w:type="auto"/>
            <w:tcMar>
              <w:top w:w="15" w:type="dxa"/>
              <w:left w:w="75" w:type="dxa"/>
              <w:bottom w:w="15" w:type="dxa"/>
              <w:right w:w="75" w:type="dxa"/>
            </w:tcMar>
            <w:vAlign w:val="center"/>
            <w:hideMark/>
          </w:tcPr>
          <w:p w14:paraId="7F44D37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0.022 (0.175)</w:t>
            </w:r>
          </w:p>
        </w:tc>
        <w:tc>
          <w:tcPr>
            <w:tcW w:w="0" w:type="auto"/>
            <w:tcMar>
              <w:top w:w="15" w:type="dxa"/>
              <w:left w:w="75" w:type="dxa"/>
              <w:bottom w:w="15" w:type="dxa"/>
              <w:right w:w="75" w:type="dxa"/>
            </w:tcMar>
            <w:vAlign w:val="center"/>
            <w:hideMark/>
          </w:tcPr>
          <w:p w14:paraId="0E710D7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0.037 (0.174)</w:t>
            </w:r>
          </w:p>
        </w:tc>
        <w:tc>
          <w:tcPr>
            <w:tcW w:w="0" w:type="auto"/>
            <w:tcMar>
              <w:top w:w="15" w:type="dxa"/>
              <w:left w:w="75" w:type="dxa"/>
              <w:bottom w:w="15" w:type="dxa"/>
              <w:right w:w="75" w:type="dxa"/>
            </w:tcMar>
            <w:vAlign w:val="center"/>
            <w:hideMark/>
          </w:tcPr>
          <w:p w14:paraId="221E5FA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0.055 (0.174)</w:t>
            </w:r>
          </w:p>
        </w:tc>
        <w:tc>
          <w:tcPr>
            <w:tcW w:w="0" w:type="auto"/>
            <w:tcMar>
              <w:top w:w="15" w:type="dxa"/>
              <w:left w:w="75" w:type="dxa"/>
              <w:bottom w:w="15" w:type="dxa"/>
              <w:right w:w="75" w:type="dxa"/>
            </w:tcMar>
            <w:vAlign w:val="center"/>
            <w:hideMark/>
          </w:tcPr>
          <w:p w14:paraId="02495AB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0.021 (0.173)</w:t>
            </w:r>
          </w:p>
        </w:tc>
        <w:tc>
          <w:tcPr>
            <w:tcW w:w="0" w:type="auto"/>
            <w:tcMar>
              <w:top w:w="15" w:type="dxa"/>
              <w:left w:w="75" w:type="dxa"/>
              <w:bottom w:w="15" w:type="dxa"/>
              <w:right w:w="75" w:type="dxa"/>
            </w:tcMar>
            <w:vAlign w:val="center"/>
            <w:hideMark/>
          </w:tcPr>
          <w:p w14:paraId="5329394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0.060 (0.175)</w:t>
            </w:r>
          </w:p>
        </w:tc>
        <w:tc>
          <w:tcPr>
            <w:tcW w:w="0" w:type="auto"/>
            <w:tcMar>
              <w:top w:w="15" w:type="dxa"/>
              <w:left w:w="75" w:type="dxa"/>
              <w:bottom w:w="15" w:type="dxa"/>
              <w:right w:w="75" w:type="dxa"/>
            </w:tcMar>
            <w:vAlign w:val="center"/>
            <w:hideMark/>
          </w:tcPr>
          <w:p w14:paraId="6F863D3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-0.044 (0.170)</w:t>
            </w:r>
          </w:p>
        </w:tc>
        <w:tc>
          <w:tcPr>
            <w:tcW w:w="0" w:type="auto"/>
            <w:tcMar>
              <w:top w:w="15" w:type="dxa"/>
              <w:left w:w="75" w:type="dxa"/>
              <w:bottom w:w="15" w:type="dxa"/>
              <w:right w:w="75" w:type="dxa"/>
            </w:tcMar>
            <w:vAlign w:val="center"/>
            <w:hideMark/>
          </w:tcPr>
          <w:p w14:paraId="0BE8611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0.024 (0.168)</w:t>
            </w:r>
          </w:p>
        </w:tc>
        <w:tc>
          <w:tcPr>
            <w:tcW w:w="0" w:type="auto"/>
            <w:tcMar>
              <w:top w:w="15" w:type="dxa"/>
              <w:left w:w="75" w:type="dxa"/>
              <w:bottom w:w="15" w:type="dxa"/>
              <w:right w:w="75" w:type="dxa"/>
            </w:tcMar>
            <w:vAlign w:val="center"/>
            <w:hideMark/>
          </w:tcPr>
          <w:p w14:paraId="6CE0B89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0.012 (0.176)</w:t>
            </w:r>
          </w:p>
        </w:tc>
        <w:tc>
          <w:tcPr>
            <w:tcW w:w="0" w:type="auto"/>
            <w:tcMar>
              <w:top w:w="15" w:type="dxa"/>
              <w:left w:w="75" w:type="dxa"/>
              <w:bottom w:w="15" w:type="dxa"/>
              <w:right w:w="75" w:type="dxa"/>
            </w:tcMar>
            <w:vAlign w:val="center"/>
            <w:hideMark/>
          </w:tcPr>
          <w:p w14:paraId="04167CE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0.042 (0.182)</w:t>
            </w:r>
          </w:p>
        </w:tc>
        <w:tc>
          <w:tcPr>
            <w:tcW w:w="0" w:type="auto"/>
            <w:tcMar>
              <w:top w:w="15" w:type="dxa"/>
              <w:left w:w="75" w:type="dxa"/>
              <w:bottom w:w="15" w:type="dxa"/>
              <w:right w:w="75" w:type="dxa"/>
            </w:tcMar>
            <w:vAlign w:val="center"/>
            <w:hideMark/>
          </w:tcPr>
          <w:p w14:paraId="6DC19FA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0.058 (0.185)</w:t>
            </w:r>
          </w:p>
        </w:tc>
      </w:tr>
      <w:tr w:rsidR="00BC424F" w:rsidRPr="00E3466A" w14:paraId="19DDB9C8" w14:textId="77777777" w:rsidTr="00AD0D90">
        <w:tc>
          <w:tcPr>
            <w:tcW w:w="0" w:type="auto"/>
            <w:tcMar>
              <w:top w:w="15" w:type="dxa"/>
              <w:left w:w="75" w:type="dxa"/>
              <w:bottom w:w="15" w:type="dxa"/>
              <w:right w:w="75" w:type="dxa"/>
            </w:tcMar>
            <w:vAlign w:val="center"/>
            <w:hideMark/>
          </w:tcPr>
          <w:p w14:paraId="794F1F2A"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85+</w:t>
            </w:r>
          </w:p>
        </w:tc>
        <w:tc>
          <w:tcPr>
            <w:tcW w:w="0" w:type="auto"/>
            <w:tcMar>
              <w:top w:w="15" w:type="dxa"/>
              <w:left w:w="75" w:type="dxa"/>
              <w:bottom w:w="15" w:type="dxa"/>
              <w:right w:w="75" w:type="dxa"/>
            </w:tcMar>
            <w:vAlign w:val="center"/>
            <w:hideMark/>
          </w:tcPr>
          <w:p w14:paraId="6B6B74E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0.460 (0.389)</w:t>
            </w:r>
          </w:p>
        </w:tc>
        <w:tc>
          <w:tcPr>
            <w:tcW w:w="0" w:type="auto"/>
            <w:tcMar>
              <w:top w:w="15" w:type="dxa"/>
              <w:left w:w="75" w:type="dxa"/>
              <w:bottom w:w="15" w:type="dxa"/>
              <w:right w:w="75" w:type="dxa"/>
            </w:tcMar>
            <w:vAlign w:val="center"/>
            <w:hideMark/>
          </w:tcPr>
          <w:p w14:paraId="1470E2C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0.474 (0.389)</w:t>
            </w:r>
          </w:p>
        </w:tc>
        <w:tc>
          <w:tcPr>
            <w:tcW w:w="0" w:type="auto"/>
            <w:tcMar>
              <w:top w:w="15" w:type="dxa"/>
              <w:left w:w="75" w:type="dxa"/>
              <w:bottom w:w="15" w:type="dxa"/>
              <w:right w:w="75" w:type="dxa"/>
            </w:tcMar>
            <w:vAlign w:val="center"/>
            <w:hideMark/>
          </w:tcPr>
          <w:p w14:paraId="49B9389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0.464 (0.392)</w:t>
            </w:r>
          </w:p>
        </w:tc>
        <w:tc>
          <w:tcPr>
            <w:tcW w:w="0" w:type="auto"/>
            <w:tcMar>
              <w:top w:w="15" w:type="dxa"/>
              <w:left w:w="75" w:type="dxa"/>
              <w:bottom w:w="15" w:type="dxa"/>
              <w:right w:w="75" w:type="dxa"/>
            </w:tcMar>
            <w:vAlign w:val="center"/>
            <w:hideMark/>
          </w:tcPr>
          <w:p w14:paraId="61BE126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0.475 (0.392)</w:t>
            </w:r>
          </w:p>
        </w:tc>
        <w:tc>
          <w:tcPr>
            <w:tcW w:w="0" w:type="auto"/>
            <w:tcMar>
              <w:top w:w="15" w:type="dxa"/>
              <w:left w:w="75" w:type="dxa"/>
              <w:bottom w:w="15" w:type="dxa"/>
              <w:right w:w="75" w:type="dxa"/>
            </w:tcMar>
            <w:vAlign w:val="center"/>
            <w:hideMark/>
          </w:tcPr>
          <w:p w14:paraId="53D5408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0.456 (0.387)</w:t>
            </w:r>
          </w:p>
        </w:tc>
        <w:tc>
          <w:tcPr>
            <w:tcW w:w="0" w:type="auto"/>
            <w:tcMar>
              <w:top w:w="15" w:type="dxa"/>
              <w:left w:w="75" w:type="dxa"/>
              <w:bottom w:w="15" w:type="dxa"/>
              <w:right w:w="75" w:type="dxa"/>
            </w:tcMar>
            <w:vAlign w:val="center"/>
            <w:hideMark/>
          </w:tcPr>
          <w:p w14:paraId="3718601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0.479 (0.386)</w:t>
            </w:r>
          </w:p>
        </w:tc>
        <w:tc>
          <w:tcPr>
            <w:tcW w:w="0" w:type="auto"/>
            <w:tcMar>
              <w:top w:w="15" w:type="dxa"/>
              <w:left w:w="75" w:type="dxa"/>
              <w:bottom w:w="15" w:type="dxa"/>
              <w:right w:w="75" w:type="dxa"/>
            </w:tcMar>
            <w:vAlign w:val="center"/>
            <w:hideMark/>
          </w:tcPr>
          <w:p w14:paraId="3D2B3A4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0.208 (0.380)</w:t>
            </w:r>
          </w:p>
        </w:tc>
        <w:tc>
          <w:tcPr>
            <w:tcW w:w="0" w:type="auto"/>
            <w:tcMar>
              <w:top w:w="15" w:type="dxa"/>
              <w:left w:w="75" w:type="dxa"/>
              <w:bottom w:w="15" w:type="dxa"/>
              <w:right w:w="75" w:type="dxa"/>
            </w:tcMar>
            <w:vAlign w:val="center"/>
            <w:hideMark/>
          </w:tcPr>
          <w:p w14:paraId="3E67B38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0.463 (0.392)</w:t>
            </w:r>
          </w:p>
        </w:tc>
        <w:tc>
          <w:tcPr>
            <w:tcW w:w="0" w:type="auto"/>
            <w:tcMar>
              <w:top w:w="15" w:type="dxa"/>
              <w:left w:w="75" w:type="dxa"/>
              <w:bottom w:w="15" w:type="dxa"/>
              <w:right w:w="75" w:type="dxa"/>
            </w:tcMar>
            <w:vAlign w:val="center"/>
            <w:hideMark/>
          </w:tcPr>
          <w:p w14:paraId="2B5EED9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0.444 (0.387)</w:t>
            </w:r>
          </w:p>
        </w:tc>
        <w:tc>
          <w:tcPr>
            <w:tcW w:w="0" w:type="auto"/>
            <w:tcMar>
              <w:top w:w="15" w:type="dxa"/>
              <w:left w:w="75" w:type="dxa"/>
              <w:bottom w:w="15" w:type="dxa"/>
              <w:right w:w="75" w:type="dxa"/>
            </w:tcMar>
            <w:vAlign w:val="center"/>
            <w:hideMark/>
          </w:tcPr>
          <w:p w14:paraId="73CD0EB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0.465 (0.395)</w:t>
            </w:r>
          </w:p>
        </w:tc>
        <w:tc>
          <w:tcPr>
            <w:tcW w:w="0" w:type="auto"/>
            <w:tcMar>
              <w:top w:w="15" w:type="dxa"/>
              <w:left w:w="75" w:type="dxa"/>
              <w:bottom w:w="15" w:type="dxa"/>
              <w:right w:w="75" w:type="dxa"/>
            </w:tcMar>
            <w:vAlign w:val="center"/>
            <w:hideMark/>
          </w:tcPr>
          <w:p w14:paraId="1CB9AAE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0.487 (0.398)</w:t>
            </w:r>
          </w:p>
        </w:tc>
      </w:tr>
      <w:tr w:rsidR="00BC424F" w:rsidRPr="00E3466A" w14:paraId="6FBCCDD7" w14:textId="77777777" w:rsidTr="00AD0D90">
        <w:tc>
          <w:tcPr>
            <w:tcW w:w="0" w:type="auto"/>
            <w:tcMar>
              <w:top w:w="15" w:type="dxa"/>
              <w:left w:w="75" w:type="dxa"/>
              <w:bottom w:w="15" w:type="dxa"/>
              <w:right w:w="75" w:type="dxa"/>
            </w:tcMar>
            <w:vAlign w:val="center"/>
            <w:hideMark/>
          </w:tcPr>
          <w:p w14:paraId="6A2CF609"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Gender: female</w:t>
            </w:r>
          </w:p>
        </w:tc>
        <w:tc>
          <w:tcPr>
            <w:tcW w:w="0" w:type="auto"/>
            <w:tcMar>
              <w:top w:w="15" w:type="dxa"/>
              <w:left w:w="75" w:type="dxa"/>
              <w:bottom w:w="15" w:type="dxa"/>
              <w:right w:w="75" w:type="dxa"/>
            </w:tcMar>
            <w:vAlign w:val="center"/>
            <w:hideMark/>
          </w:tcPr>
          <w:p w14:paraId="59E7A2F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0.248 (0.091)</w:t>
            </w:r>
          </w:p>
        </w:tc>
        <w:tc>
          <w:tcPr>
            <w:tcW w:w="0" w:type="auto"/>
            <w:tcMar>
              <w:top w:w="15" w:type="dxa"/>
              <w:left w:w="75" w:type="dxa"/>
              <w:bottom w:w="15" w:type="dxa"/>
              <w:right w:w="75" w:type="dxa"/>
            </w:tcMar>
            <w:vAlign w:val="center"/>
            <w:hideMark/>
          </w:tcPr>
          <w:p w14:paraId="2662D211"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0.263 (0.090)</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82199D6"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0.253 (0.090)</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C178167"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0.263 (0.091)</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CC4461"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0.260 (0.090)</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3680FB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0.247 (0.091)</w:t>
            </w:r>
          </w:p>
        </w:tc>
        <w:tc>
          <w:tcPr>
            <w:tcW w:w="0" w:type="auto"/>
            <w:tcMar>
              <w:top w:w="15" w:type="dxa"/>
              <w:left w:w="75" w:type="dxa"/>
              <w:bottom w:w="15" w:type="dxa"/>
              <w:right w:w="75" w:type="dxa"/>
            </w:tcMar>
            <w:vAlign w:val="center"/>
            <w:hideMark/>
          </w:tcPr>
          <w:p w14:paraId="3A30789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0.172 (0.088)</w:t>
            </w:r>
          </w:p>
        </w:tc>
        <w:tc>
          <w:tcPr>
            <w:tcW w:w="0" w:type="auto"/>
            <w:tcMar>
              <w:top w:w="15" w:type="dxa"/>
              <w:left w:w="75" w:type="dxa"/>
              <w:bottom w:w="15" w:type="dxa"/>
              <w:right w:w="75" w:type="dxa"/>
            </w:tcMar>
            <w:vAlign w:val="center"/>
            <w:hideMark/>
          </w:tcPr>
          <w:p w14:paraId="708FE64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0.151 (0.089)</w:t>
            </w:r>
          </w:p>
        </w:tc>
        <w:tc>
          <w:tcPr>
            <w:tcW w:w="0" w:type="auto"/>
            <w:tcMar>
              <w:top w:w="15" w:type="dxa"/>
              <w:left w:w="75" w:type="dxa"/>
              <w:bottom w:w="15" w:type="dxa"/>
              <w:right w:w="75" w:type="dxa"/>
            </w:tcMar>
            <w:vAlign w:val="center"/>
            <w:hideMark/>
          </w:tcPr>
          <w:p w14:paraId="5B829B1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0.248 (0.091)</w:t>
            </w:r>
          </w:p>
        </w:tc>
        <w:tc>
          <w:tcPr>
            <w:tcW w:w="0" w:type="auto"/>
            <w:tcMar>
              <w:top w:w="15" w:type="dxa"/>
              <w:left w:w="75" w:type="dxa"/>
              <w:bottom w:w="15" w:type="dxa"/>
              <w:right w:w="75" w:type="dxa"/>
            </w:tcMar>
            <w:vAlign w:val="center"/>
            <w:hideMark/>
          </w:tcPr>
          <w:p w14:paraId="3C85C00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0.251 (0.092)</w:t>
            </w:r>
          </w:p>
        </w:tc>
        <w:tc>
          <w:tcPr>
            <w:tcW w:w="0" w:type="auto"/>
            <w:tcMar>
              <w:top w:w="15" w:type="dxa"/>
              <w:left w:w="75" w:type="dxa"/>
              <w:bottom w:w="15" w:type="dxa"/>
              <w:right w:w="75" w:type="dxa"/>
            </w:tcMar>
            <w:vAlign w:val="center"/>
            <w:hideMark/>
          </w:tcPr>
          <w:p w14:paraId="7224256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0.200 (0.091)</w:t>
            </w:r>
          </w:p>
        </w:tc>
      </w:tr>
      <w:tr w:rsidR="00BC424F" w:rsidRPr="00E3466A" w14:paraId="3134798B" w14:textId="77777777" w:rsidTr="00AD0D90">
        <w:tc>
          <w:tcPr>
            <w:tcW w:w="0" w:type="auto"/>
            <w:tcMar>
              <w:top w:w="15" w:type="dxa"/>
              <w:left w:w="75" w:type="dxa"/>
              <w:bottom w:w="15" w:type="dxa"/>
              <w:right w:w="75" w:type="dxa"/>
            </w:tcMar>
            <w:vAlign w:val="center"/>
            <w:hideMark/>
          </w:tcPr>
          <w:p w14:paraId="3931AC10"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low</w:t>
            </w:r>
          </w:p>
        </w:tc>
        <w:tc>
          <w:tcPr>
            <w:tcW w:w="0" w:type="auto"/>
            <w:tcMar>
              <w:top w:w="15" w:type="dxa"/>
              <w:left w:w="75" w:type="dxa"/>
              <w:bottom w:w="15" w:type="dxa"/>
              <w:right w:w="75" w:type="dxa"/>
            </w:tcMar>
            <w:vAlign w:val="center"/>
            <w:hideMark/>
          </w:tcPr>
          <w:p w14:paraId="41A2BE8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0.246 (0.122)</w:t>
            </w:r>
          </w:p>
        </w:tc>
        <w:tc>
          <w:tcPr>
            <w:tcW w:w="0" w:type="auto"/>
            <w:tcMar>
              <w:top w:w="15" w:type="dxa"/>
              <w:left w:w="75" w:type="dxa"/>
              <w:bottom w:w="15" w:type="dxa"/>
              <w:right w:w="75" w:type="dxa"/>
            </w:tcMar>
            <w:vAlign w:val="center"/>
            <w:hideMark/>
          </w:tcPr>
          <w:p w14:paraId="1B73026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0.247 (0.122)</w:t>
            </w:r>
          </w:p>
        </w:tc>
        <w:tc>
          <w:tcPr>
            <w:tcW w:w="0" w:type="auto"/>
            <w:tcMar>
              <w:top w:w="15" w:type="dxa"/>
              <w:left w:w="75" w:type="dxa"/>
              <w:bottom w:w="15" w:type="dxa"/>
              <w:right w:w="75" w:type="dxa"/>
            </w:tcMar>
            <w:vAlign w:val="center"/>
            <w:hideMark/>
          </w:tcPr>
          <w:p w14:paraId="2630E5D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0.245 (0.122)</w:t>
            </w:r>
          </w:p>
        </w:tc>
        <w:tc>
          <w:tcPr>
            <w:tcW w:w="0" w:type="auto"/>
            <w:tcMar>
              <w:top w:w="15" w:type="dxa"/>
              <w:left w:w="75" w:type="dxa"/>
              <w:bottom w:w="15" w:type="dxa"/>
              <w:right w:w="75" w:type="dxa"/>
            </w:tcMar>
            <w:vAlign w:val="center"/>
            <w:hideMark/>
          </w:tcPr>
          <w:p w14:paraId="3CEE459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0.230 (0.123)</w:t>
            </w:r>
          </w:p>
        </w:tc>
        <w:tc>
          <w:tcPr>
            <w:tcW w:w="0" w:type="auto"/>
            <w:tcMar>
              <w:top w:w="15" w:type="dxa"/>
              <w:left w:w="75" w:type="dxa"/>
              <w:bottom w:w="15" w:type="dxa"/>
              <w:right w:w="75" w:type="dxa"/>
            </w:tcMar>
            <w:vAlign w:val="center"/>
            <w:hideMark/>
          </w:tcPr>
          <w:p w14:paraId="1BEFAB1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0.248 (0.122)</w:t>
            </w:r>
          </w:p>
        </w:tc>
        <w:tc>
          <w:tcPr>
            <w:tcW w:w="0" w:type="auto"/>
            <w:tcMar>
              <w:top w:w="15" w:type="dxa"/>
              <w:left w:w="75" w:type="dxa"/>
              <w:bottom w:w="15" w:type="dxa"/>
              <w:right w:w="75" w:type="dxa"/>
            </w:tcMar>
            <w:vAlign w:val="center"/>
            <w:hideMark/>
          </w:tcPr>
          <w:p w14:paraId="5482410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0.228 (0.122)</w:t>
            </w:r>
          </w:p>
        </w:tc>
        <w:tc>
          <w:tcPr>
            <w:tcW w:w="0" w:type="auto"/>
            <w:tcMar>
              <w:top w:w="15" w:type="dxa"/>
              <w:left w:w="75" w:type="dxa"/>
              <w:bottom w:w="15" w:type="dxa"/>
              <w:right w:w="75" w:type="dxa"/>
            </w:tcMar>
            <w:vAlign w:val="center"/>
            <w:hideMark/>
          </w:tcPr>
          <w:p w14:paraId="2406916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0.174 (0.119)</w:t>
            </w:r>
          </w:p>
        </w:tc>
        <w:tc>
          <w:tcPr>
            <w:tcW w:w="0" w:type="auto"/>
            <w:tcMar>
              <w:top w:w="15" w:type="dxa"/>
              <w:left w:w="75" w:type="dxa"/>
              <w:bottom w:w="15" w:type="dxa"/>
              <w:right w:w="75" w:type="dxa"/>
            </w:tcMar>
            <w:vAlign w:val="center"/>
            <w:hideMark/>
          </w:tcPr>
          <w:p w14:paraId="2B05C62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0.217 (0.118)</w:t>
            </w:r>
          </w:p>
        </w:tc>
        <w:tc>
          <w:tcPr>
            <w:tcW w:w="0" w:type="auto"/>
            <w:tcMar>
              <w:top w:w="15" w:type="dxa"/>
              <w:left w:w="75" w:type="dxa"/>
              <w:bottom w:w="15" w:type="dxa"/>
              <w:right w:w="75" w:type="dxa"/>
            </w:tcMar>
            <w:vAlign w:val="center"/>
            <w:hideMark/>
          </w:tcPr>
          <w:p w14:paraId="1790CCC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0.246 (0.122)</w:t>
            </w:r>
          </w:p>
        </w:tc>
        <w:tc>
          <w:tcPr>
            <w:tcW w:w="0" w:type="auto"/>
            <w:tcMar>
              <w:top w:w="15" w:type="dxa"/>
              <w:left w:w="75" w:type="dxa"/>
              <w:bottom w:w="15" w:type="dxa"/>
              <w:right w:w="75" w:type="dxa"/>
            </w:tcMar>
            <w:vAlign w:val="center"/>
            <w:hideMark/>
          </w:tcPr>
          <w:p w14:paraId="290C774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0.245 (0.122)</w:t>
            </w:r>
          </w:p>
        </w:tc>
        <w:tc>
          <w:tcPr>
            <w:tcW w:w="0" w:type="auto"/>
            <w:tcMar>
              <w:top w:w="15" w:type="dxa"/>
              <w:left w:w="75" w:type="dxa"/>
              <w:bottom w:w="15" w:type="dxa"/>
              <w:right w:w="75" w:type="dxa"/>
            </w:tcMar>
            <w:vAlign w:val="center"/>
            <w:hideMark/>
          </w:tcPr>
          <w:p w14:paraId="5E48FD9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0.220 (0.123)</w:t>
            </w:r>
          </w:p>
        </w:tc>
      </w:tr>
      <w:tr w:rsidR="00BC424F" w:rsidRPr="00E3466A" w14:paraId="17A7A1BE" w14:textId="77777777" w:rsidTr="00AD0D90">
        <w:tc>
          <w:tcPr>
            <w:tcW w:w="0" w:type="auto"/>
            <w:tcMar>
              <w:top w:w="15" w:type="dxa"/>
              <w:left w:w="75" w:type="dxa"/>
              <w:bottom w:w="15" w:type="dxa"/>
              <w:right w:w="75" w:type="dxa"/>
            </w:tcMar>
            <w:vAlign w:val="center"/>
            <w:hideMark/>
          </w:tcPr>
          <w:p w14:paraId="4527A97B"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high</w:t>
            </w:r>
          </w:p>
        </w:tc>
        <w:tc>
          <w:tcPr>
            <w:tcW w:w="0" w:type="auto"/>
            <w:tcMar>
              <w:top w:w="15" w:type="dxa"/>
              <w:left w:w="75" w:type="dxa"/>
              <w:bottom w:w="15" w:type="dxa"/>
              <w:right w:w="75" w:type="dxa"/>
            </w:tcMar>
            <w:vAlign w:val="center"/>
            <w:hideMark/>
          </w:tcPr>
          <w:p w14:paraId="1D9DA15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-0.173 (0.115)</w:t>
            </w:r>
          </w:p>
        </w:tc>
        <w:tc>
          <w:tcPr>
            <w:tcW w:w="0" w:type="auto"/>
            <w:tcMar>
              <w:top w:w="15" w:type="dxa"/>
              <w:left w:w="75" w:type="dxa"/>
              <w:bottom w:w="15" w:type="dxa"/>
              <w:right w:w="75" w:type="dxa"/>
            </w:tcMar>
            <w:vAlign w:val="center"/>
            <w:hideMark/>
          </w:tcPr>
          <w:p w14:paraId="4342346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-0.159 (0.116)</w:t>
            </w:r>
          </w:p>
        </w:tc>
        <w:tc>
          <w:tcPr>
            <w:tcW w:w="0" w:type="auto"/>
            <w:tcMar>
              <w:top w:w="15" w:type="dxa"/>
              <w:left w:w="75" w:type="dxa"/>
              <w:bottom w:w="15" w:type="dxa"/>
              <w:right w:w="75" w:type="dxa"/>
            </w:tcMar>
            <w:vAlign w:val="center"/>
            <w:hideMark/>
          </w:tcPr>
          <w:p w14:paraId="5DE24CE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-0.173 (0.115)</w:t>
            </w:r>
          </w:p>
        </w:tc>
        <w:tc>
          <w:tcPr>
            <w:tcW w:w="0" w:type="auto"/>
            <w:tcMar>
              <w:top w:w="15" w:type="dxa"/>
              <w:left w:w="75" w:type="dxa"/>
              <w:bottom w:w="15" w:type="dxa"/>
              <w:right w:w="75" w:type="dxa"/>
            </w:tcMar>
            <w:vAlign w:val="center"/>
            <w:hideMark/>
          </w:tcPr>
          <w:p w14:paraId="4DAD3E2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-0.178 (0.114)</w:t>
            </w:r>
          </w:p>
        </w:tc>
        <w:tc>
          <w:tcPr>
            <w:tcW w:w="0" w:type="auto"/>
            <w:tcMar>
              <w:top w:w="15" w:type="dxa"/>
              <w:left w:w="75" w:type="dxa"/>
              <w:bottom w:w="15" w:type="dxa"/>
              <w:right w:w="75" w:type="dxa"/>
            </w:tcMar>
            <w:vAlign w:val="center"/>
            <w:hideMark/>
          </w:tcPr>
          <w:p w14:paraId="0A36C1F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-0.177 (0.115)</w:t>
            </w:r>
          </w:p>
        </w:tc>
        <w:tc>
          <w:tcPr>
            <w:tcW w:w="0" w:type="auto"/>
            <w:tcMar>
              <w:top w:w="15" w:type="dxa"/>
              <w:left w:w="75" w:type="dxa"/>
              <w:bottom w:w="15" w:type="dxa"/>
              <w:right w:w="75" w:type="dxa"/>
            </w:tcMar>
            <w:vAlign w:val="center"/>
            <w:hideMark/>
          </w:tcPr>
          <w:p w14:paraId="71BB684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-0.175 (0.116)</w:t>
            </w:r>
          </w:p>
        </w:tc>
        <w:tc>
          <w:tcPr>
            <w:tcW w:w="0" w:type="auto"/>
            <w:tcMar>
              <w:top w:w="15" w:type="dxa"/>
              <w:left w:w="75" w:type="dxa"/>
              <w:bottom w:w="15" w:type="dxa"/>
              <w:right w:w="75" w:type="dxa"/>
            </w:tcMar>
            <w:vAlign w:val="center"/>
            <w:hideMark/>
          </w:tcPr>
          <w:p w14:paraId="3D9D812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-0.122 (0.114)</w:t>
            </w:r>
          </w:p>
        </w:tc>
        <w:tc>
          <w:tcPr>
            <w:tcW w:w="0" w:type="auto"/>
            <w:tcMar>
              <w:top w:w="15" w:type="dxa"/>
              <w:left w:w="75" w:type="dxa"/>
              <w:bottom w:w="15" w:type="dxa"/>
              <w:right w:w="75" w:type="dxa"/>
            </w:tcMar>
            <w:vAlign w:val="center"/>
            <w:hideMark/>
          </w:tcPr>
          <w:p w14:paraId="5E70A91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-0.113 (0.110)</w:t>
            </w:r>
          </w:p>
        </w:tc>
        <w:tc>
          <w:tcPr>
            <w:tcW w:w="0" w:type="auto"/>
            <w:tcMar>
              <w:top w:w="15" w:type="dxa"/>
              <w:left w:w="75" w:type="dxa"/>
              <w:bottom w:w="15" w:type="dxa"/>
              <w:right w:w="75" w:type="dxa"/>
            </w:tcMar>
            <w:vAlign w:val="center"/>
            <w:hideMark/>
          </w:tcPr>
          <w:p w14:paraId="2313646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-0.166 (0.112)</w:t>
            </w:r>
          </w:p>
        </w:tc>
        <w:tc>
          <w:tcPr>
            <w:tcW w:w="0" w:type="auto"/>
            <w:tcMar>
              <w:top w:w="15" w:type="dxa"/>
              <w:left w:w="75" w:type="dxa"/>
              <w:bottom w:w="15" w:type="dxa"/>
              <w:right w:w="75" w:type="dxa"/>
            </w:tcMar>
            <w:vAlign w:val="center"/>
            <w:hideMark/>
          </w:tcPr>
          <w:p w14:paraId="39FF416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-0.174 (0.114)</w:t>
            </w:r>
          </w:p>
        </w:tc>
        <w:tc>
          <w:tcPr>
            <w:tcW w:w="0" w:type="auto"/>
            <w:tcMar>
              <w:top w:w="15" w:type="dxa"/>
              <w:left w:w="75" w:type="dxa"/>
              <w:bottom w:w="15" w:type="dxa"/>
              <w:right w:w="75" w:type="dxa"/>
            </w:tcMar>
            <w:vAlign w:val="center"/>
            <w:hideMark/>
          </w:tcPr>
          <w:p w14:paraId="107C9D3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-0.180 (0.119)</w:t>
            </w:r>
          </w:p>
        </w:tc>
      </w:tr>
      <w:tr w:rsidR="00BC424F" w:rsidRPr="00E3466A" w14:paraId="39E4F0E5" w14:textId="77777777" w:rsidTr="00AD0D90">
        <w:tc>
          <w:tcPr>
            <w:tcW w:w="0" w:type="auto"/>
            <w:tcMar>
              <w:top w:w="15" w:type="dxa"/>
              <w:left w:w="75" w:type="dxa"/>
              <w:bottom w:w="15" w:type="dxa"/>
              <w:right w:w="75" w:type="dxa"/>
            </w:tcMar>
            <w:vAlign w:val="center"/>
            <w:hideMark/>
          </w:tcPr>
          <w:p w14:paraId="14F4C54D"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low</w:t>
            </w:r>
          </w:p>
        </w:tc>
        <w:tc>
          <w:tcPr>
            <w:tcW w:w="0" w:type="auto"/>
            <w:tcMar>
              <w:top w:w="15" w:type="dxa"/>
              <w:left w:w="75" w:type="dxa"/>
              <w:bottom w:w="15" w:type="dxa"/>
              <w:right w:w="75" w:type="dxa"/>
            </w:tcMar>
            <w:vAlign w:val="center"/>
            <w:hideMark/>
          </w:tcPr>
          <w:p w14:paraId="0D41D53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0.184 (0.131)</w:t>
            </w:r>
          </w:p>
        </w:tc>
        <w:tc>
          <w:tcPr>
            <w:tcW w:w="0" w:type="auto"/>
            <w:tcMar>
              <w:top w:w="15" w:type="dxa"/>
              <w:left w:w="75" w:type="dxa"/>
              <w:bottom w:w="15" w:type="dxa"/>
              <w:right w:w="75" w:type="dxa"/>
            </w:tcMar>
            <w:vAlign w:val="center"/>
            <w:hideMark/>
          </w:tcPr>
          <w:p w14:paraId="319C97D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0.162 (0.129)</w:t>
            </w:r>
          </w:p>
        </w:tc>
        <w:tc>
          <w:tcPr>
            <w:tcW w:w="0" w:type="auto"/>
            <w:tcMar>
              <w:top w:w="15" w:type="dxa"/>
              <w:left w:w="75" w:type="dxa"/>
              <w:bottom w:w="15" w:type="dxa"/>
              <w:right w:w="75" w:type="dxa"/>
            </w:tcMar>
            <w:vAlign w:val="center"/>
            <w:hideMark/>
          </w:tcPr>
          <w:p w14:paraId="5F78C65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0.189 (0.133)</w:t>
            </w:r>
          </w:p>
        </w:tc>
        <w:tc>
          <w:tcPr>
            <w:tcW w:w="0" w:type="auto"/>
            <w:tcMar>
              <w:top w:w="15" w:type="dxa"/>
              <w:left w:w="75" w:type="dxa"/>
              <w:bottom w:w="15" w:type="dxa"/>
              <w:right w:w="75" w:type="dxa"/>
            </w:tcMar>
            <w:vAlign w:val="center"/>
            <w:hideMark/>
          </w:tcPr>
          <w:p w14:paraId="375D4E1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0.175 (0.131)</w:t>
            </w:r>
          </w:p>
        </w:tc>
        <w:tc>
          <w:tcPr>
            <w:tcW w:w="0" w:type="auto"/>
            <w:tcMar>
              <w:top w:w="15" w:type="dxa"/>
              <w:left w:w="75" w:type="dxa"/>
              <w:bottom w:w="15" w:type="dxa"/>
              <w:right w:w="75" w:type="dxa"/>
            </w:tcMar>
            <w:vAlign w:val="center"/>
            <w:hideMark/>
          </w:tcPr>
          <w:p w14:paraId="1189D6C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0.182 (0.131)</w:t>
            </w:r>
          </w:p>
        </w:tc>
        <w:tc>
          <w:tcPr>
            <w:tcW w:w="0" w:type="auto"/>
            <w:tcMar>
              <w:top w:w="15" w:type="dxa"/>
              <w:left w:w="75" w:type="dxa"/>
              <w:bottom w:w="15" w:type="dxa"/>
              <w:right w:w="75" w:type="dxa"/>
            </w:tcMar>
            <w:vAlign w:val="center"/>
            <w:hideMark/>
          </w:tcPr>
          <w:p w14:paraId="70020F0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0.214 (0.133)</w:t>
            </w:r>
          </w:p>
        </w:tc>
        <w:tc>
          <w:tcPr>
            <w:tcW w:w="0" w:type="auto"/>
            <w:tcMar>
              <w:top w:w="15" w:type="dxa"/>
              <w:left w:w="75" w:type="dxa"/>
              <w:bottom w:w="15" w:type="dxa"/>
              <w:right w:w="75" w:type="dxa"/>
            </w:tcMar>
            <w:vAlign w:val="center"/>
            <w:hideMark/>
          </w:tcPr>
          <w:p w14:paraId="1A082F6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0.087 (0.127)</w:t>
            </w:r>
          </w:p>
        </w:tc>
        <w:tc>
          <w:tcPr>
            <w:tcW w:w="0" w:type="auto"/>
            <w:tcMar>
              <w:top w:w="15" w:type="dxa"/>
              <w:left w:w="75" w:type="dxa"/>
              <w:bottom w:w="15" w:type="dxa"/>
              <w:right w:w="75" w:type="dxa"/>
            </w:tcMar>
            <w:vAlign w:val="center"/>
            <w:hideMark/>
          </w:tcPr>
          <w:p w14:paraId="470E64F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0.159 (0.125)</w:t>
            </w:r>
          </w:p>
        </w:tc>
        <w:tc>
          <w:tcPr>
            <w:tcW w:w="0" w:type="auto"/>
            <w:tcMar>
              <w:top w:w="15" w:type="dxa"/>
              <w:left w:w="75" w:type="dxa"/>
              <w:bottom w:w="15" w:type="dxa"/>
              <w:right w:w="75" w:type="dxa"/>
            </w:tcMar>
            <w:vAlign w:val="center"/>
            <w:hideMark/>
          </w:tcPr>
          <w:p w14:paraId="0E454C6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0.188 (0.131)</w:t>
            </w:r>
          </w:p>
        </w:tc>
        <w:tc>
          <w:tcPr>
            <w:tcW w:w="0" w:type="auto"/>
            <w:tcMar>
              <w:top w:w="15" w:type="dxa"/>
              <w:left w:w="75" w:type="dxa"/>
              <w:bottom w:w="15" w:type="dxa"/>
              <w:right w:w="75" w:type="dxa"/>
            </w:tcMar>
            <w:vAlign w:val="center"/>
            <w:hideMark/>
          </w:tcPr>
          <w:p w14:paraId="1391B78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0.183 (0.131)</w:t>
            </w:r>
          </w:p>
        </w:tc>
        <w:tc>
          <w:tcPr>
            <w:tcW w:w="0" w:type="auto"/>
            <w:tcMar>
              <w:top w:w="15" w:type="dxa"/>
              <w:left w:w="75" w:type="dxa"/>
              <w:bottom w:w="15" w:type="dxa"/>
              <w:right w:w="75" w:type="dxa"/>
            </w:tcMar>
            <w:vAlign w:val="center"/>
            <w:hideMark/>
          </w:tcPr>
          <w:p w14:paraId="5839BBC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0.173 (0.128)</w:t>
            </w:r>
          </w:p>
        </w:tc>
      </w:tr>
      <w:tr w:rsidR="00BC424F" w:rsidRPr="00E3466A" w14:paraId="126068E7" w14:textId="77777777" w:rsidTr="00AD0D90">
        <w:tc>
          <w:tcPr>
            <w:tcW w:w="0" w:type="auto"/>
            <w:tcMar>
              <w:top w:w="15" w:type="dxa"/>
              <w:left w:w="75" w:type="dxa"/>
              <w:bottom w:w="15" w:type="dxa"/>
              <w:right w:w="75" w:type="dxa"/>
            </w:tcMar>
            <w:vAlign w:val="center"/>
            <w:hideMark/>
          </w:tcPr>
          <w:p w14:paraId="1EFA5EDB"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high</w:t>
            </w:r>
          </w:p>
        </w:tc>
        <w:tc>
          <w:tcPr>
            <w:tcW w:w="0" w:type="auto"/>
            <w:tcMar>
              <w:top w:w="15" w:type="dxa"/>
              <w:left w:w="75" w:type="dxa"/>
              <w:bottom w:w="15" w:type="dxa"/>
              <w:right w:w="75" w:type="dxa"/>
            </w:tcMar>
            <w:vAlign w:val="center"/>
            <w:hideMark/>
          </w:tcPr>
          <w:p w14:paraId="0615ACF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089A069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0.013 (0.133)</w:t>
            </w:r>
          </w:p>
        </w:tc>
        <w:tc>
          <w:tcPr>
            <w:tcW w:w="0" w:type="auto"/>
            <w:tcMar>
              <w:top w:w="15" w:type="dxa"/>
              <w:left w:w="75" w:type="dxa"/>
              <w:bottom w:w="15" w:type="dxa"/>
              <w:right w:w="75" w:type="dxa"/>
            </w:tcMar>
            <w:vAlign w:val="center"/>
            <w:hideMark/>
          </w:tcPr>
          <w:p w14:paraId="17FB3D1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0.001 (0.130)</w:t>
            </w:r>
          </w:p>
        </w:tc>
        <w:tc>
          <w:tcPr>
            <w:tcW w:w="0" w:type="auto"/>
            <w:tcMar>
              <w:top w:w="15" w:type="dxa"/>
              <w:left w:w="75" w:type="dxa"/>
              <w:bottom w:w="15" w:type="dxa"/>
              <w:right w:w="75" w:type="dxa"/>
            </w:tcMar>
            <w:vAlign w:val="center"/>
            <w:hideMark/>
          </w:tcPr>
          <w:p w14:paraId="1C63C00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0.013 (0.130)</w:t>
            </w:r>
          </w:p>
        </w:tc>
        <w:tc>
          <w:tcPr>
            <w:tcW w:w="0" w:type="auto"/>
            <w:tcMar>
              <w:top w:w="15" w:type="dxa"/>
              <w:left w:w="75" w:type="dxa"/>
              <w:bottom w:w="15" w:type="dxa"/>
              <w:right w:w="75" w:type="dxa"/>
            </w:tcMar>
            <w:vAlign w:val="center"/>
            <w:hideMark/>
          </w:tcPr>
          <w:p w14:paraId="39CB6FA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-0.003 (0.130)</w:t>
            </w:r>
          </w:p>
        </w:tc>
        <w:tc>
          <w:tcPr>
            <w:tcW w:w="0" w:type="auto"/>
            <w:tcMar>
              <w:top w:w="15" w:type="dxa"/>
              <w:left w:w="75" w:type="dxa"/>
              <w:bottom w:w="15" w:type="dxa"/>
              <w:right w:w="75" w:type="dxa"/>
            </w:tcMar>
            <w:vAlign w:val="center"/>
            <w:hideMark/>
          </w:tcPr>
          <w:p w14:paraId="4C86B3E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-0.014 (0.125)</w:t>
            </w:r>
          </w:p>
        </w:tc>
        <w:tc>
          <w:tcPr>
            <w:tcW w:w="0" w:type="auto"/>
            <w:tcMar>
              <w:top w:w="15" w:type="dxa"/>
              <w:left w:w="75" w:type="dxa"/>
              <w:bottom w:w="15" w:type="dxa"/>
              <w:right w:w="75" w:type="dxa"/>
            </w:tcMar>
            <w:vAlign w:val="center"/>
            <w:hideMark/>
          </w:tcPr>
          <w:p w14:paraId="66B0902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0.071 (0.135)</w:t>
            </w:r>
          </w:p>
        </w:tc>
        <w:tc>
          <w:tcPr>
            <w:tcW w:w="0" w:type="auto"/>
            <w:tcMar>
              <w:top w:w="15" w:type="dxa"/>
              <w:left w:w="75" w:type="dxa"/>
              <w:bottom w:w="15" w:type="dxa"/>
              <w:right w:w="75" w:type="dxa"/>
            </w:tcMar>
            <w:vAlign w:val="center"/>
            <w:hideMark/>
          </w:tcPr>
          <w:p w14:paraId="1E968C2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0.028 (0.119)</w:t>
            </w:r>
          </w:p>
        </w:tc>
        <w:tc>
          <w:tcPr>
            <w:tcW w:w="0" w:type="auto"/>
            <w:tcMar>
              <w:top w:w="15" w:type="dxa"/>
              <w:left w:w="75" w:type="dxa"/>
              <w:bottom w:w="15" w:type="dxa"/>
              <w:right w:w="75" w:type="dxa"/>
            </w:tcMar>
            <w:vAlign w:val="center"/>
            <w:hideMark/>
          </w:tcPr>
          <w:p w14:paraId="108B43D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49B5F46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-0.006 (0.129)</w:t>
            </w:r>
          </w:p>
        </w:tc>
        <w:tc>
          <w:tcPr>
            <w:tcW w:w="0" w:type="auto"/>
            <w:tcMar>
              <w:top w:w="15" w:type="dxa"/>
              <w:left w:w="75" w:type="dxa"/>
              <w:bottom w:w="15" w:type="dxa"/>
              <w:right w:w="75" w:type="dxa"/>
            </w:tcMar>
            <w:vAlign w:val="center"/>
            <w:hideMark/>
          </w:tcPr>
          <w:p w14:paraId="646F06B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0.006 (0.127)</w:t>
            </w:r>
          </w:p>
        </w:tc>
      </w:tr>
      <w:tr w:rsidR="00BC424F" w:rsidRPr="00E3466A" w14:paraId="028CE55C" w14:textId="77777777" w:rsidTr="00AD0D90">
        <w:tc>
          <w:tcPr>
            <w:tcW w:w="0" w:type="auto"/>
            <w:tcMar>
              <w:top w:w="15" w:type="dxa"/>
              <w:left w:w="75" w:type="dxa"/>
              <w:bottom w:w="15" w:type="dxa"/>
              <w:right w:w="75" w:type="dxa"/>
            </w:tcMar>
            <w:vAlign w:val="center"/>
            <w:hideMark/>
          </w:tcPr>
          <w:p w14:paraId="17A52D07"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History of diagnosed depression</w:t>
            </w:r>
          </w:p>
        </w:tc>
        <w:tc>
          <w:tcPr>
            <w:tcW w:w="0" w:type="auto"/>
            <w:tcMar>
              <w:top w:w="15" w:type="dxa"/>
              <w:left w:w="75" w:type="dxa"/>
              <w:bottom w:w="15" w:type="dxa"/>
              <w:right w:w="75" w:type="dxa"/>
            </w:tcMar>
            <w:vAlign w:val="center"/>
            <w:hideMark/>
          </w:tcPr>
          <w:p w14:paraId="36BD277B"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0.697 (0.203)</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1A06D88"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0.705 (0.202)</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296B7B2"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0.705 (0.202)</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B1217D4"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0.713 (0.202)</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0291D00"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0.696 (0.202)</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44A3B94"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0.684 (0.200)</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EDC678B"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0.718 (0.186)</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87D325D"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0.539 (0.189)</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601DECC"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0.659 (0.201)</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0CCF6BF"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0.697 (0.203)</w:t>
            </w:r>
            <w:r w:rsidRPr="00E3466A">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222F7E5"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0.674 (0.202)</w:t>
            </w:r>
            <w:r w:rsidRPr="00E3466A">
              <w:rPr>
                <w:rFonts w:ascii="Lucida Sans Unicode" w:eastAsia="Times New Roman" w:hAnsi="Lucida Sans Unicode" w:cs="Lucida Sans Unicode"/>
                <w:b/>
                <w:bCs/>
                <w:color w:val="000000"/>
                <w:sz w:val="11"/>
                <w:szCs w:val="11"/>
                <w:vertAlign w:val="superscript"/>
              </w:rPr>
              <w:t>**</w:t>
            </w:r>
          </w:p>
        </w:tc>
      </w:tr>
      <w:tr w:rsidR="00BC424F" w:rsidRPr="00E3466A" w14:paraId="4547B1CB" w14:textId="77777777" w:rsidTr="00AD0D90">
        <w:tc>
          <w:tcPr>
            <w:tcW w:w="0" w:type="auto"/>
            <w:tcMar>
              <w:top w:w="15" w:type="dxa"/>
              <w:left w:w="75" w:type="dxa"/>
              <w:bottom w:w="15" w:type="dxa"/>
              <w:right w:w="75" w:type="dxa"/>
            </w:tcMar>
            <w:vAlign w:val="center"/>
            <w:hideMark/>
          </w:tcPr>
          <w:p w14:paraId="7247B3BD"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COVID-19 risk group</w:t>
            </w:r>
          </w:p>
        </w:tc>
        <w:tc>
          <w:tcPr>
            <w:tcW w:w="0" w:type="auto"/>
            <w:tcMar>
              <w:top w:w="15" w:type="dxa"/>
              <w:left w:w="75" w:type="dxa"/>
              <w:bottom w:w="15" w:type="dxa"/>
              <w:right w:w="75" w:type="dxa"/>
            </w:tcMar>
            <w:vAlign w:val="center"/>
            <w:hideMark/>
          </w:tcPr>
          <w:p w14:paraId="43C7582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-0.115 (0.106)</w:t>
            </w:r>
          </w:p>
        </w:tc>
        <w:tc>
          <w:tcPr>
            <w:tcW w:w="0" w:type="auto"/>
            <w:tcMar>
              <w:top w:w="15" w:type="dxa"/>
              <w:left w:w="75" w:type="dxa"/>
              <w:bottom w:w="15" w:type="dxa"/>
              <w:right w:w="75" w:type="dxa"/>
            </w:tcMar>
            <w:vAlign w:val="center"/>
            <w:hideMark/>
          </w:tcPr>
          <w:p w14:paraId="518D3F0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-0.128 (0.105)</w:t>
            </w:r>
          </w:p>
        </w:tc>
        <w:tc>
          <w:tcPr>
            <w:tcW w:w="0" w:type="auto"/>
            <w:tcMar>
              <w:top w:w="15" w:type="dxa"/>
              <w:left w:w="75" w:type="dxa"/>
              <w:bottom w:w="15" w:type="dxa"/>
              <w:right w:w="75" w:type="dxa"/>
            </w:tcMar>
            <w:vAlign w:val="center"/>
            <w:hideMark/>
          </w:tcPr>
          <w:p w14:paraId="32B7191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-0.115 (0.106)</w:t>
            </w:r>
          </w:p>
        </w:tc>
        <w:tc>
          <w:tcPr>
            <w:tcW w:w="0" w:type="auto"/>
            <w:tcMar>
              <w:top w:w="15" w:type="dxa"/>
              <w:left w:w="75" w:type="dxa"/>
              <w:bottom w:w="15" w:type="dxa"/>
              <w:right w:w="75" w:type="dxa"/>
            </w:tcMar>
            <w:vAlign w:val="center"/>
            <w:hideMark/>
          </w:tcPr>
          <w:p w14:paraId="3549D694"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-0.108 (0.106)</w:t>
            </w:r>
          </w:p>
        </w:tc>
        <w:tc>
          <w:tcPr>
            <w:tcW w:w="0" w:type="auto"/>
            <w:tcMar>
              <w:top w:w="15" w:type="dxa"/>
              <w:left w:w="75" w:type="dxa"/>
              <w:bottom w:w="15" w:type="dxa"/>
              <w:right w:w="75" w:type="dxa"/>
            </w:tcMar>
            <w:vAlign w:val="center"/>
            <w:hideMark/>
          </w:tcPr>
          <w:p w14:paraId="6CB9BC1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-0.116 (0.106)</w:t>
            </w:r>
          </w:p>
        </w:tc>
        <w:tc>
          <w:tcPr>
            <w:tcW w:w="0" w:type="auto"/>
            <w:tcMar>
              <w:top w:w="15" w:type="dxa"/>
              <w:left w:w="75" w:type="dxa"/>
              <w:bottom w:w="15" w:type="dxa"/>
              <w:right w:w="75" w:type="dxa"/>
            </w:tcMar>
            <w:vAlign w:val="center"/>
            <w:hideMark/>
          </w:tcPr>
          <w:p w14:paraId="2C718D6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-0.094 (0.107)</w:t>
            </w:r>
          </w:p>
        </w:tc>
        <w:tc>
          <w:tcPr>
            <w:tcW w:w="0" w:type="auto"/>
            <w:tcMar>
              <w:top w:w="15" w:type="dxa"/>
              <w:left w:w="75" w:type="dxa"/>
              <w:bottom w:w="15" w:type="dxa"/>
              <w:right w:w="75" w:type="dxa"/>
            </w:tcMar>
            <w:vAlign w:val="center"/>
            <w:hideMark/>
          </w:tcPr>
          <w:p w14:paraId="1B4A9A8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-0.157 (0.107)</w:t>
            </w:r>
          </w:p>
        </w:tc>
        <w:tc>
          <w:tcPr>
            <w:tcW w:w="0" w:type="auto"/>
            <w:tcMar>
              <w:top w:w="15" w:type="dxa"/>
              <w:left w:w="75" w:type="dxa"/>
              <w:bottom w:w="15" w:type="dxa"/>
              <w:right w:w="75" w:type="dxa"/>
            </w:tcMar>
            <w:vAlign w:val="center"/>
            <w:hideMark/>
          </w:tcPr>
          <w:p w14:paraId="181745C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-0.156 (0.102)</w:t>
            </w:r>
          </w:p>
        </w:tc>
        <w:tc>
          <w:tcPr>
            <w:tcW w:w="0" w:type="auto"/>
            <w:tcMar>
              <w:top w:w="15" w:type="dxa"/>
              <w:left w:w="75" w:type="dxa"/>
              <w:bottom w:w="15" w:type="dxa"/>
              <w:right w:w="75" w:type="dxa"/>
            </w:tcMar>
            <w:vAlign w:val="center"/>
            <w:hideMark/>
          </w:tcPr>
          <w:p w14:paraId="4FDB914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-0.120 (0.105)</w:t>
            </w:r>
          </w:p>
        </w:tc>
        <w:tc>
          <w:tcPr>
            <w:tcW w:w="0" w:type="auto"/>
            <w:tcMar>
              <w:top w:w="15" w:type="dxa"/>
              <w:left w:w="75" w:type="dxa"/>
              <w:bottom w:w="15" w:type="dxa"/>
              <w:right w:w="75" w:type="dxa"/>
            </w:tcMar>
            <w:vAlign w:val="center"/>
            <w:hideMark/>
          </w:tcPr>
          <w:p w14:paraId="3560D89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-0.114 (0.105)</w:t>
            </w:r>
          </w:p>
        </w:tc>
        <w:tc>
          <w:tcPr>
            <w:tcW w:w="0" w:type="auto"/>
            <w:tcMar>
              <w:top w:w="15" w:type="dxa"/>
              <w:left w:w="75" w:type="dxa"/>
              <w:bottom w:w="15" w:type="dxa"/>
              <w:right w:w="75" w:type="dxa"/>
            </w:tcMar>
            <w:vAlign w:val="center"/>
            <w:hideMark/>
          </w:tcPr>
          <w:p w14:paraId="5F61C82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-0.134 (0.103)</w:t>
            </w:r>
          </w:p>
        </w:tc>
      </w:tr>
      <w:tr w:rsidR="00BC424F" w:rsidRPr="00E3466A" w14:paraId="566445C7" w14:textId="77777777" w:rsidTr="00AD0D90">
        <w:tc>
          <w:tcPr>
            <w:tcW w:w="0" w:type="auto"/>
            <w:tcBorders>
              <w:bottom w:val="nil"/>
            </w:tcBorders>
            <w:tcMar>
              <w:top w:w="15" w:type="dxa"/>
              <w:left w:w="75" w:type="dxa"/>
              <w:bottom w:w="15" w:type="dxa"/>
              <w:right w:w="75" w:type="dxa"/>
            </w:tcMar>
            <w:vAlign w:val="center"/>
            <w:hideMark/>
          </w:tcPr>
          <w:p w14:paraId="6A7C92BC"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Lockdown</w:t>
            </w:r>
          </w:p>
        </w:tc>
        <w:tc>
          <w:tcPr>
            <w:tcW w:w="0" w:type="auto"/>
            <w:tcBorders>
              <w:bottom w:val="nil"/>
            </w:tcBorders>
            <w:tcMar>
              <w:top w:w="15" w:type="dxa"/>
              <w:left w:w="75" w:type="dxa"/>
              <w:bottom w:w="15" w:type="dxa"/>
              <w:right w:w="75" w:type="dxa"/>
            </w:tcMar>
            <w:vAlign w:val="center"/>
            <w:hideMark/>
          </w:tcPr>
          <w:p w14:paraId="481615E8"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-0.055 (0.101)</w:t>
            </w:r>
          </w:p>
        </w:tc>
        <w:tc>
          <w:tcPr>
            <w:tcW w:w="0" w:type="auto"/>
            <w:tcBorders>
              <w:bottom w:val="nil"/>
            </w:tcBorders>
            <w:tcMar>
              <w:top w:w="15" w:type="dxa"/>
              <w:left w:w="75" w:type="dxa"/>
              <w:bottom w:w="15" w:type="dxa"/>
              <w:right w:w="75" w:type="dxa"/>
            </w:tcMar>
            <w:vAlign w:val="center"/>
            <w:hideMark/>
          </w:tcPr>
          <w:p w14:paraId="1253366F"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-0.053 (0.100)</w:t>
            </w:r>
          </w:p>
        </w:tc>
        <w:tc>
          <w:tcPr>
            <w:tcW w:w="0" w:type="auto"/>
            <w:tcBorders>
              <w:bottom w:val="nil"/>
            </w:tcBorders>
            <w:tcMar>
              <w:top w:w="15" w:type="dxa"/>
              <w:left w:w="75" w:type="dxa"/>
              <w:bottom w:w="15" w:type="dxa"/>
              <w:right w:w="75" w:type="dxa"/>
            </w:tcMar>
            <w:vAlign w:val="center"/>
            <w:hideMark/>
          </w:tcPr>
          <w:p w14:paraId="1D5BE8F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-0.062 (0.103)</w:t>
            </w:r>
          </w:p>
        </w:tc>
        <w:tc>
          <w:tcPr>
            <w:tcW w:w="0" w:type="auto"/>
            <w:tcBorders>
              <w:bottom w:val="nil"/>
            </w:tcBorders>
            <w:tcMar>
              <w:top w:w="15" w:type="dxa"/>
              <w:left w:w="75" w:type="dxa"/>
              <w:bottom w:w="15" w:type="dxa"/>
              <w:right w:w="75" w:type="dxa"/>
            </w:tcMar>
            <w:vAlign w:val="center"/>
            <w:hideMark/>
          </w:tcPr>
          <w:p w14:paraId="6A0403E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-0.043 (0.103)</w:t>
            </w:r>
          </w:p>
        </w:tc>
        <w:tc>
          <w:tcPr>
            <w:tcW w:w="0" w:type="auto"/>
            <w:tcBorders>
              <w:bottom w:val="nil"/>
            </w:tcBorders>
            <w:tcMar>
              <w:top w:w="15" w:type="dxa"/>
              <w:left w:w="75" w:type="dxa"/>
              <w:bottom w:w="15" w:type="dxa"/>
              <w:right w:w="75" w:type="dxa"/>
            </w:tcMar>
            <w:vAlign w:val="center"/>
            <w:hideMark/>
          </w:tcPr>
          <w:p w14:paraId="371657B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-0.041 (0.100)</w:t>
            </w:r>
          </w:p>
        </w:tc>
        <w:tc>
          <w:tcPr>
            <w:tcW w:w="0" w:type="auto"/>
            <w:tcBorders>
              <w:bottom w:val="nil"/>
            </w:tcBorders>
            <w:tcMar>
              <w:top w:w="15" w:type="dxa"/>
              <w:left w:w="75" w:type="dxa"/>
              <w:bottom w:w="15" w:type="dxa"/>
              <w:right w:w="75" w:type="dxa"/>
            </w:tcMar>
            <w:vAlign w:val="center"/>
            <w:hideMark/>
          </w:tcPr>
          <w:p w14:paraId="6F2EB933"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-0.043 (0.102)</w:t>
            </w:r>
          </w:p>
        </w:tc>
        <w:tc>
          <w:tcPr>
            <w:tcW w:w="0" w:type="auto"/>
            <w:tcBorders>
              <w:bottom w:val="nil"/>
            </w:tcBorders>
            <w:tcMar>
              <w:top w:w="15" w:type="dxa"/>
              <w:left w:w="75" w:type="dxa"/>
              <w:bottom w:w="15" w:type="dxa"/>
              <w:right w:w="75" w:type="dxa"/>
            </w:tcMar>
            <w:vAlign w:val="center"/>
            <w:hideMark/>
          </w:tcPr>
          <w:p w14:paraId="6E83D78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-0.099 (0.097)</w:t>
            </w:r>
          </w:p>
        </w:tc>
        <w:tc>
          <w:tcPr>
            <w:tcW w:w="0" w:type="auto"/>
            <w:tcBorders>
              <w:bottom w:val="nil"/>
            </w:tcBorders>
            <w:tcMar>
              <w:top w:w="15" w:type="dxa"/>
              <w:left w:w="75" w:type="dxa"/>
              <w:bottom w:w="15" w:type="dxa"/>
              <w:right w:w="75" w:type="dxa"/>
            </w:tcMar>
            <w:vAlign w:val="center"/>
            <w:hideMark/>
          </w:tcPr>
          <w:p w14:paraId="52F1508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-0.008 (0.095)</w:t>
            </w:r>
          </w:p>
        </w:tc>
        <w:tc>
          <w:tcPr>
            <w:tcW w:w="0" w:type="auto"/>
            <w:tcBorders>
              <w:bottom w:val="nil"/>
            </w:tcBorders>
            <w:tcMar>
              <w:top w:w="15" w:type="dxa"/>
              <w:left w:w="75" w:type="dxa"/>
              <w:bottom w:w="15" w:type="dxa"/>
              <w:right w:w="75" w:type="dxa"/>
            </w:tcMar>
            <w:vAlign w:val="center"/>
            <w:hideMark/>
          </w:tcPr>
          <w:p w14:paraId="0EAA50B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-0.054 (0.101)</w:t>
            </w:r>
          </w:p>
        </w:tc>
        <w:tc>
          <w:tcPr>
            <w:tcW w:w="0" w:type="auto"/>
            <w:tcBorders>
              <w:bottom w:val="nil"/>
            </w:tcBorders>
            <w:tcMar>
              <w:top w:w="15" w:type="dxa"/>
              <w:left w:w="75" w:type="dxa"/>
              <w:bottom w:w="15" w:type="dxa"/>
              <w:right w:w="75" w:type="dxa"/>
            </w:tcMar>
            <w:vAlign w:val="center"/>
            <w:hideMark/>
          </w:tcPr>
          <w:p w14:paraId="36E6320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-0.055 (0.101)</w:t>
            </w:r>
          </w:p>
        </w:tc>
        <w:tc>
          <w:tcPr>
            <w:tcW w:w="0" w:type="auto"/>
            <w:tcBorders>
              <w:bottom w:val="nil"/>
            </w:tcBorders>
            <w:tcMar>
              <w:top w:w="15" w:type="dxa"/>
              <w:left w:w="75" w:type="dxa"/>
              <w:bottom w:w="15" w:type="dxa"/>
              <w:right w:w="75" w:type="dxa"/>
            </w:tcMar>
            <w:vAlign w:val="center"/>
            <w:hideMark/>
          </w:tcPr>
          <w:p w14:paraId="3819F1F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-0.054 (0.102)</w:t>
            </w:r>
          </w:p>
        </w:tc>
      </w:tr>
      <w:tr w:rsidR="00BC424F" w:rsidRPr="00E3466A" w14:paraId="3FF43800"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5FD5D435"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Mean PHQ-4 2016/2019</w:t>
            </w:r>
          </w:p>
        </w:tc>
        <w:tc>
          <w:tcPr>
            <w:tcW w:w="0" w:type="auto"/>
            <w:tcBorders>
              <w:top w:val="nil"/>
              <w:bottom w:val="single" w:sz="4" w:space="0" w:color="auto"/>
            </w:tcBorders>
            <w:tcMar>
              <w:top w:w="15" w:type="dxa"/>
              <w:left w:w="75" w:type="dxa"/>
              <w:bottom w:w="15" w:type="dxa"/>
              <w:right w:w="75" w:type="dxa"/>
            </w:tcMar>
            <w:vAlign w:val="center"/>
            <w:hideMark/>
          </w:tcPr>
          <w:p w14:paraId="293AEB31"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-1.087 (0.070)</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45D8CE4"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-1.096 (0.069)</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23F2FBB8"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-1.087 (0.070)</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3BAF831B"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-1.092 (0.070)</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74584AA"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-1.092 (0.069)</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20FF5024"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-1.091 (0.071)</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7DB23B82"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-1.140 (0.067)</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39A1E08A"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-1.147 (0.064)</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122FE0C8"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-1.096 (0.070)</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1CF198B"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-1.087 (0.070)</w:t>
            </w:r>
            <w:r w:rsidRPr="00E3466A">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1113CEE1" w14:textId="77777777" w:rsidR="00BC424F" w:rsidRPr="00E3466A" w:rsidRDefault="00BC424F" w:rsidP="00AD0D90">
            <w:pPr>
              <w:rPr>
                <w:rFonts w:ascii="Lucida Sans Unicode" w:eastAsia="Times New Roman" w:hAnsi="Lucida Sans Unicode" w:cs="Lucida Sans Unicode"/>
                <w:b/>
                <w:bCs/>
                <w:color w:val="000000"/>
                <w:sz w:val="11"/>
                <w:szCs w:val="11"/>
              </w:rPr>
            </w:pPr>
            <w:r w:rsidRPr="00E3466A">
              <w:rPr>
                <w:rFonts w:ascii="Lucida Sans Unicode" w:eastAsia="Times New Roman" w:hAnsi="Lucida Sans Unicode" w:cs="Lucida Sans Unicode"/>
                <w:b/>
                <w:bCs/>
                <w:color w:val="000000"/>
                <w:sz w:val="11"/>
                <w:szCs w:val="11"/>
              </w:rPr>
              <w:t>-1.174 (0.072)</w:t>
            </w:r>
            <w:r w:rsidRPr="00E3466A">
              <w:rPr>
                <w:rFonts w:ascii="Lucida Sans Unicode" w:eastAsia="Times New Roman" w:hAnsi="Lucida Sans Unicode" w:cs="Lucida Sans Unicode"/>
                <w:b/>
                <w:bCs/>
                <w:color w:val="000000"/>
                <w:sz w:val="11"/>
                <w:szCs w:val="11"/>
                <w:vertAlign w:val="superscript"/>
              </w:rPr>
              <w:t>***</w:t>
            </w:r>
          </w:p>
        </w:tc>
      </w:tr>
      <w:tr w:rsidR="00BC424F" w:rsidRPr="00E3466A" w14:paraId="18792871" w14:textId="77777777" w:rsidTr="00AD0D90">
        <w:tc>
          <w:tcPr>
            <w:tcW w:w="0" w:type="auto"/>
            <w:tcBorders>
              <w:top w:val="single" w:sz="4" w:space="0" w:color="auto"/>
            </w:tcBorders>
            <w:tcMar>
              <w:top w:w="15" w:type="dxa"/>
              <w:left w:w="75" w:type="dxa"/>
              <w:bottom w:w="15" w:type="dxa"/>
              <w:right w:w="75" w:type="dxa"/>
            </w:tcMar>
            <w:vAlign w:val="center"/>
            <w:hideMark/>
          </w:tcPr>
          <w:p w14:paraId="17151C90"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w:t>
            </w:r>
            <w:r w:rsidRPr="00646061">
              <w:rPr>
                <w:rFonts w:ascii="Lucida Sans Unicode" w:eastAsia="Times New Roman" w:hAnsi="Lucida Sans Unicode" w:cs="Lucida Sans Unicode"/>
                <w:i/>
                <w:iCs/>
                <w:color w:val="000000"/>
                <w:sz w:val="11"/>
                <w:szCs w:val="11"/>
                <w:vertAlign w:val="superscript"/>
                <w:lang w:val="en-US"/>
              </w:rPr>
              <w:t>2</w:t>
            </w:r>
          </w:p>
        </w:tc>
        <w:tc>
          <w:tcPr>
            <w:tcW w:w="0" w:type="auto"/>
            <w:tcBorders>
              <w:top w:val="single" w:sz="4" w:space="0" w:color="auto"/>
            </w:tcBorders>
            <w:tcMar>
              <w:top w:w="15" w:type="dxa"/>
              <w:left w:w="75" w:type="dxa"/>
              <w:bottom w:w="15" w:type="dxa"/>
              <w:right w:w="75" w:type="dxa"/>
            </w:tcMar>
            <w:vAlign w:val="center"/>
            <w:hideMark/>
          </w:tcPr>
          <w:p w14:paraId="1FF57B8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0.217</w:t>
            </w:r>
          </w:p>
        </w:tc>
        <w:tc>
          <w:tcPr>
            <w:tcW w:w="0" w:type="auto"/>
            <w:tcBorders>
              <w:top w:val="single" w:sz="4" w:space="0" w:color="auto"/>
            </w:tcBorders>
            <w:tcMar>
              <w:top w:w="15" w:type="dxa"/>
              <w:left w:w="75" w:type="dxa"/>
              <w:bottom w:w="15" w:type="dxa"/>
              <w:right w:w="75" w:type="dxa"/>
            </w:tcMar>
            <w:vAlign w:val="center"/>
            <w:hideMark/>
          </w:tcPr>
          <w:p w14:paraId="278FF0B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0.224</w:t>
            </w:r>
          </w:p>
        </w:tc>
        <w:tc>
          <w:tcPr>
            <w:tcW w:w="0" w:type="auto"/>
            <w:tcBorders>
              <w:top w:val="single" w:sz="4" w:space="0" w:color="auto"/>
            </w:tcBorders>
            <w:tcMar>
              <w:top w:w="15" w:type="dxa"/>
              <w:left w:w="75" w:type="dxa"/>
              <w:bottom w:w="15" w:type="dxa"/>
              <w:right w:w="75" w:type="dxa"/>
            </w:tcMar>
            <w:vAlign w:val="center"/>
            <w:hideMark/>
          </w:tcPr>
          <w:p w14:paraId="5813333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0.217</w:t>
            </w:r>
          </w:p>
        </w:tc>
        <w:tc>
          <w:tcPr>
            <w:tcW w:w="0" w:type="auto"/>
            <w:tcBorders>
              <w:top w:val="single" w:sz="4" w:space="0" w:color="auto"/>
            </w:tcBorders>
            <w:tcMar>
              <w:top w:w="15" w:type="dxa"/>
              <w:left w:w="75" w:type="dxa"/>
              <w:bottom w:w="15" w:type="dxa"/>
              <w:right w:w="75" w:type="dxa"/>
            </w:tcMar>
            <w:vAlign w:val="center"/>
            <w:hideMark/>
          </w:tcPr>
          <w:p w14:paraId="73A0936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0.220</w:t>
            </w:r>
          </w:p>
        </w:tc>
        <w:tc>
          <w:tcPr>
            <w:tcW w:w="0" w:type="auto"/>
            <w:tcBorders>
              <w:top w:val="single" w:sz="4" w:space="0" w:color="auto"/>
            </w:tcBorders>
            <w:tcMar>
              <w:top w:w="15" w:type="dxa"/>
              <w:left w:w="75" w:type="dxa"/>
              <w:bottom w:w="15" w:type="dxa"/>
              <w:right w:w="75" w:type="dxa"/>
            </w:tcMar>
            <w:vAlign w:val="center"/>
            <w:hideMark/>
          </w:tcPr>
          <w:p w14:paraId="7244C39E"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0.219</w:t>
            </w:r>
          </w:p>
        </w:tc>
        <w:tc>
          <w:tcPr>
            <w:tcW w:w="0" w:type="auto"/>
            <w:tcBorders>
              <w:top w:val="single" w:sz="4" w:space="0" w:color="auto"/>
            </w:tcBorders>
            <w:tcMar>
              <w:top w:w="15" w:type="dxa"/>
              <w:left w:w="75" w:type="dxa"/>
              <w:bottom w:w="15" w:type="dxa"/>
              <w:right w:w="75" w:type="dxa"/>
            </w:tcMar>
            <w:vAlign w:val="center"/>
            <w:hideMark/>
          </w:tcPr>
          <w:p w14:paraId="53116A8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0.232</w:t>
            </w:r>
          </w:p>
        </w:tc>
        <w:tc>
          <w:tcPr>
            <w:tcW w:w="0" w:type="auto"/>
            <w:tcBorders>
              <w:top w:val="single" w:sz="4" w:space="0" w:color="auto"/>
            </w:tcBorders>
            <w:tcMar>
              <w:top w:w="15" w:type="dxa"/>
              <w:left w:w="75" w:type="dxa"/>
              <w:bottom w:w="15" w:type="dxa"/>
              <w:right w:w="75" w:type="dxa"/>
            </w:tcMar>
            <w:vAlign w:val="center"/>
            <w:hideMark/>
          </w:tcPr>
          <w:p w14:paraId="5E3086B2"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0.279</w:t>
            </w:r>
          </w:p>
        </w:tc>
        <w:tc>
          <w:tcPr>
            <w:tcW w:w="0" w:type="auto"/>
            <w:tcBorders>
              <w:top w:val="single" w:sz="4" w:space="0" w:color="auto"/>
            </w:tcBorders>
            <w:tcMar>
              <w:top w:w="15" w:type="dxa"/>
              <w:left w:w="75" w:type="dxa"/>
              <w:bottom w:w="15" w:type="dxa"/>
              <w:right w:w="75" w:type="dxa"/>
            </w:tcMar>
            <w:vAlign w:val="center"/>
            <w:hideMark/>
          </w:tcPr>
          <w:p w14:paraId="06AC49B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0.262</w:t>
            </w:r>
          </w:p>
        </w:tc>
        <w:tc>
          <w:tcPr>
            <w:tcW w:w="0" w:type="auto"/>
            <w:tcBorders>
              <w:top w:val="single" w:sz="4" w:space="0" w:color="auto"/>
            </w:tcBorders>
            <w:tcMar>
              <w:top w:w="15" w:type="dxa"/>
              <w:left w:w="75" w:type="dxa"/>
              <w:bottom w:w="15" w:type="dxa"/>
              <w:right w:w="75" w:type="dxa"/>
            </w:tcMar>
            <w:vAlign w:val="center"/>
            <w:hideMark/>
          </w:tcPr>
          <w:p w14:paraId="1A9485F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0.218</w:t>
            </w:r>
          </w:p>
        </w:tc>
        <w:tc>
          <w:tcPr>
            <w:tcW w:w="0" w:type="auto"/>
            <w:tcBorders>
              <w:top w:val="single" w:sz="4" w:space="0" w:color="auto"/>
            </w:tcBorders>
            <w:tcMar>
              <w:top w:w="15" w:type="dxa"/>
              <w:left w:w="75" w:type="dxa"/>
              <w:bottom w:w="15" w:type="dxa"/>
              <w:right w:w="75" w:type="dxa"/>
            </w:tcMar>
            <w:vAlign w:val="center"/>
            <w:hideMark/>
          </w:tcPr>
          <w:p w14:paraId="4EE31237"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0.217</w:t>
            </w:r>
          </w:p>
        </w:tc>
        <w:tc>
          <w:tcPr>
            <w:tcW w:w="0" w:type="auto"/>
            <w:tcBorders>
              <w:top w:val="single" w:sz="4" w:space="0" w:color="auto"/>
            </w:tcBorders>
            <w:tcMar>
              <w:top w:w="15" w:type="dxa"/>
              <w:left w:w="75" w:type="dxa"/>
              <w:bottom w:w="15" w:type="dxa"/>
              <w:right w:w="75" w:type="dxa"/>
            </w:tcMar>
            <w:vAlign w:val="center"/>
            <w:hideMark/>
          </w:tcPr>
          <w:p w14:paraId="783EB380"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0.231</w:t>
            </w:r>
          </w:p>
        </w:tc>
      </w:tr>
      <w:tr w:rsidR="00BC424F" w:rsidRPr="00E3466A" w14:paraId="7B2ABF3D" w14:textId="77777777" w:rsidTr="00AD0D90">
        <w:tc>
          <w:tcPr>
            <w:tcW w:w="0" w:type="auto"/>
            <w:tcBorders>
              <w:bottom w:val="nil"/>
            </w:tcBorders>
            <w:tcMar>
              <w:top w:w="15" w:type="dxa"/>
              <w:left w:w="75" w:type="dxa"/>
              <w:bottom w:w="15" w:type="dxa"/>
              <w:right w:w="75" w:type="dxa"/>
            </w:tcMar>
            <w:vAlign w:val="center"/>
          </w:tcPr>
          <w:p w14:paraId="7B11431A" w14:textId="77777777" w:rsidR="00BC424F" w:rsidRPr="00E3466A" w:rsidRDefault="00BC424F" w:rsidP="00AD0D90">
            <w:pPr>
              <w:rPr>
                <w:rFonts w:ascii="Lucida Sans Unicode" w:eastAsia="Times New Roman" w:hAnsi="Lucida Sans Unicode" w:cs="Lucida Sans Unicode"/>
                <w:color w:val="000000"/>
                <w:sz w:val="11"/>
                <w:szCs w:val="11"/>
              </w:rPr>
            </w:pPr>
            <w:r w:rsidRPr="00646061">
              <w:rPr>
                <w:rFonts w:ascii="Lucida Sans Unicode" w:hAnsi="Lucida Sans Unicode" w:cs="Lucida Sans Unicode"/>
                <w:i/>
                <w:iCs/>
                <w:sz w:val="11"/>
                <w:szCs w:val="11"/>
                <w:lang w:val="en-US"/>
              </w:rPr>
              <w:t>ΔR</w:t>
            </w:r>
            <w:r w:rsidRPr="00646061">
              <w:rPr>
                <w:rFonts w:ascii="Lucida Sans Unicode" w:hAnsi="Lucida Sans Unicode" w:cs="Lucida Sans Unicode"/>
                <w:i/>
                <w:iCs/>
                <w:sz w:val="11"/>
                <w:szCs w:val="11"/>
                <w:vertAlign w:val="superscript"/>
                <w:lang w:val="en-US"/>
              </w:rPr>
              <w:t>2</w:t>
            </w:r>
          </w:p>
        </w:tc>
        <w:tc>
          <w:tcPr>
            <w:tcW w:w="0" w:type="auto"/>
            <w:tcBorders>
              <w:bottom w:val="nil"/>
            </w:tcBorders>
            <w:tcMar>
              <w:top w:w="15" w:type="dxa"/>
              <w:left w:w="75" w:type="dxa"/>
              <w:bottom w:w="15" w:type="dxa"/>
              <w:right w:w="75" w:type="dxa"/>
            </w:tcMar>
            <w:vAlign w:val="center"/>
          </w:tcPr>
          <w:p w14:paraId="6048244B"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w:t>
            </w:r>
          </w:p>
        </w:tc>
        <w:tc>
          <w:tcPr>
            <w:tcW w:w="0" w:type="auto"/>
            <w:tcBorders>
              <w:bottom w:val="nil"/>
            </w:tcBorders>
            <w:tcMar>
              <w:top w:w="15" w:type="dxa"/>
              <w:left w:w="75" w:type="dxa"/>
              <w:bottom w:w="15" w:type="dxa"/>
              <w:right w:w="75" w:type="dxa"/>
            </w:tcMar>
            <w:vAlign w:val="center"/>
          </w:tcPr>
          <w:p w14:paraId="4AA54828"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0.007</w:t>
            </w:r>
          </w:p>
        </w:tc>
        <w:tc>
          <w:tcPr>
            <w:tcW w:w="0" w:type="auto"/>
            <w:tcBorders>
              <w:bottom w:val="nil"/>
            </w:tcBorders>
            <w:tcMar>
              <w:top w:w="15" w:type="dxa"/>
              <w:left w:w="75" w:type="dxa"/>
              <w:bottom w:w="15" w:type="dxa"/>
              <w:right w:w="75" w:type="dxa"/>
            </w:tcMar>
            <w:vAlign w:val="center"/>
          </w:tcPr>
          <w:p w14:paraId="41CE0A7C"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18751CBA"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0.003</w:t>
            </w:r>
          </w:p>
        </w:tc>
        <w:tc>
          <w:tcPr>
            <w:tcW w:w="0" w:type="auto"/>
            <w:tcBorders>
              <w:bottom w:val="nil"/>
            </w:tcBorders>
            <w:tcMar>
              <w:top w:w="15" w:type="dxa"/>
              <w:left w:w="75" w:type="dxa"/>
              <w:bottom w:w="15" w:type="dxa"/>
              <w:right w:w="75" w:type="dxa"/>
            </w:tcMar>
            <w:vAlign w:val="center"/>
          </w:tcPr>
          <w:p w14:paraId="5FDBD1B4"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0.002</w:t>
            </w:r>
          </w:p>
        </w:tc>
        <w:tc>
          <w:tcPr>
            <w:tcW w:w="0" w:type="auto"/>
            <w:tcBorders>
              <w:bottom w:val="nil"/>
            </w:tcBorders>
            <w:tcMar>
              <w:top w:w="15" w:type="dxa"/>
              <w:left w:w="75" w:type="dxa"/>
              <w:bottom w:w="15" w:type="dxa"/>
              <w:right w:w="75" w:type="dxa"/>
            </w:tcMar>
            <w:vAlign w:val="center"/>
          </w:tcPr>
          <w:p w14:paraId="0F08C0D5"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0.015</w:t>
            </w:r>
          </w:p>
        </w:tc>
        <w:tc>
          <w:tcPr>
            <w:tcW w:w="0" w:type="auto"/>
            <w:tcBorders>
              <w:bottom w:val="nil"/>
            </w:tcBorders>
            <w:tcMar>
              <w:top w:w="15" w:type="dxa"/>
              <w:left w:w="75" w:type="dxa"/>
              <w:bottom w:w="15" w:type="dxa"/>
              <w:right w:w="75" w:type="dxa"/>
            </w:tcMar>
            <w:vAlign w:val="center"/>
          </w:tcPr>
          <w:p w14:paraId="5DDA6812"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0.062</w:t>
            </w:r>
          </w:p>
        </w:tc>
        <w:tc>
          <w:tcPr>
            <w:tcW w:w="0" w:type="auto"/>
            <w:tcBorders>
              <w:bottom w:val="nil"/>
            </w:tcBorders>
            <w:tcMar>
              <w:top w:w="15" w:type="dxa"/>
              <w:left w:w="75" w:type="dxa"/>
              <w:bottom w:w="15" w:type="dxa"/>
              <w:right w:w="75" w:type="dxa"/>
            </w:tcMar>
            <w:vAlign w:val="center"/>
          </w:tcPr>
          <w:p w14:paraId="1ED75953"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0.045</w:t>
            </w:r>
          </w:p>
        </w:tc>
        <w:tc>
          <w:tcPr>
            <w:tcW w:w="0" w:type="auto"/>
            <w:tcBorders>
              <w:bottom w:val="nil"/>
            </w:tcBorders>
            <w:tcMar>
              <w:top w:w="15" w:type="dxa"/>
              <w:left w:w="75" w:type="dxa"/>
              <w:bottom w:w="15" w:type="dxa"/>
              <w:right w:w="75" w:type="dxa"/>
            </w:tcMar>
            <w:vAlign w:val="center"/>
          </w:tcPr>
          <w:p w14:paraId="468A9660"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0.001</w:t>
            </w:r>
          </w:p>
        </w:tc>
        <w:tc>
          <w:tcPr>
            <w:tcW w:w="0" w:type="auto"/>
            <w:tcBorders>
              <w:bottom w:val="nil"/>
            </w:tcBorders>
            <w:tcMar>
              <w:top w:w="15" w:type="dxa"/>
              <w:left w:w="75" w:type="dxa"/>
              <w:bottom w:w="15" w:type="dxa"/>
              <w:right w:w="75" w:type="dxa"/>
            </w:tcMar>
            <w:vAlign w:val="center"/>
          </w:tcPr>
          <w:p w14:paraId="4DB7B6D1"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1BED56E1"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0.014</w:t>
            </w:r>
          </w:p>
        </w:tc>
      </w:tr>
      <w:tr w:rsidR="00BC424F" w:rsidRPr="00E3466A" w14:paraId="3F3D5775"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31F78EA2" w14:textId="77777777" w:rsidR="00BC424F" w:rsidRPr="00E3466A"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Observations</w:t>
            </w:r>
          </w:p>
        </w:tc>
        <w:tc>
          <w:tcPr>
            <w:tcW w:w="0" w:type="auto"/>
            <w:tcBorders>
              <w:top w:val="nil"/>
              <w:bottom w:val="single" w:sz="4" w:space="0" w:color="auto"/>
            </w:tcBorders>
            <w:tcMar>
              <w:top w:w="15" w:type="dxa"/>
              <w:left w:w="75" w:type="dxa"/>
              <w:bottom w:w="15" w:type="dxa"/>
              <w:right w:w="75" w:type="dxa"/>
            </w:tcMar>
            <w:vAlign w:val="center"/>
            <w:hideMark/>
          </w:tcPr>
          <w:p w14:paraId="01279FE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682E9D49"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F54EC1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7F1E2E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7599B83D"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253DE895"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3106FAC"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389907A1"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61C685C6"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1806F86A"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E74BB2B" w14:textId="77777777" w:rsidR="00BC424F" w:rsidRPr="00E3466A" w:rsidRDefault="00BC424F" w:rsidP="00AD0D90">
            <w:pPr>
              <w:rPr>
                <w:rFonts w:ascii="Lucida Sans Unicode" w:eastAsia="Times New Roman" w:hAnsi="Lucida Sans Unicode" w:cs="Lucida Sans Unicode"/>
                <w:color w:val="000000"/>
                <w:sz w:val="11"/>
                <w:szCs w:val="11"/>
              </w:rPr>
            </w:pPr>
            <w:r w:rsidRPr="00E3466A">
              <w:rPr>
                <w:rFonts w:ascii="Lucida Sans Unicode" w:eastAsia="Times New Roman" w:hAnsi="Lucida Sans Unicode" w:cs="Lucida Sans Unicode"/>
                <w:color w:val="000000"/>
                <w:sz w:val="11"/>
                <w:szCs w:val="11"/>
              </w:rPr>
              <w:t>6657</w:t>
            </w:r>
          </w:p>
        </w:tc>
      </w:tr>
    </w:tbl>
    <w:p w14:paraId="08AE5928" w14:textId="77777777" w:rsidR="00054377" w:rsidRPr="00912072" w:rsidRDefault="00054377" w:rsidP="00FD6DBB">
      <w:pPr>
        <w:spacing w:line="480" w:lineRule="auto"/>
        <w:rPr>
          <w:rFonts w:ascii="Lucida Sans Unicode" w:eastAsia="Times New Roman" w:hAnsi="Lucida Sans Unicode" w:cs="Lucida Sans Unicode"/>
          <w:i/>
          <w:iCs/>
          <w:sz w:val="20"/>
          <w:szCs w:val="20"/>
          <w:lang w:val="en-US" w:eastAsia="de-DE"/>
        </w:rPr>
      </w:pPr>
    </w:p>
    <w:p w14:paraId="2719B28B" w14:textId="08938A06" w:rsidR="00D73FD6" w:rsidRPr="00FD6DBB" w:rsidRDefault="008B0EFC" w:rsidP="00FD6DBB">
      <w:pPr>
        <w:spacing w:line="480" w:lineRule="auto"/>
        <w:rPr>
          <w:rFonts w:ascii="Lucida Sans Unicode" w:eastAsia="Times New Roman" w:hAnsi="Lucida Sans Unicode" w:cs="Lucida Sans Unicode"/>
          <w:color w:val="000000"/>
          <w:sz w:val="20"/>
          <w:szCs w:val="20"/>
          <w:lang w:val="en-US"/>
        </w:rPr>
      </w:pPr>
      <w:r w:rsidRPr="001C1122">
        <w:rPr>
          <w:rFonts w:ascii="Lucida Sans Unicode" w:eastAsia="Times New Roman" w:hAnsi="Lucida Sans Unicode" w:cs="Lucida Sans Unicode"/>
          <w:i/>
          <w:iCs/>
          <w:color w:val="000000"/>
          <w:sz w:val="20"/>
          <w:szCs w:val="20"/>
          <w:lang w:val="en-US"/>
        </w:rPr>
        <w:t>Note</w:t>
      </w:r>
      <w:r>
        <w:rPr>
          <w:rFonts w:ascii="Lucida Sans Unicode" w:eastAsia="Times New Roman" w:hAnsi="Lucida Sans Unicode" w:cs="Lucida Sans Unicode"/>
          <w:i/>
          <w:iCs/>
          <w:color w:val="000000"/>
          <w:sz w:val="20"/>
          <w:szCs w:val="20"/>
          <w:lang w:val="en-US"/>
        </w:rPr>
        <w:t>.</w:t>
      </w:r>
      <w:r w:rsidRPr="001C1122">
        <w:rPr>
          <w:rFonts w:ascii="Lucida Sans Unicode" w:eastAsia="Times New Roman" w:hAnsi="Lucida Sans Unicode" w:cs="Lucida Sans Unicode"/>
          <w:color w:val="000000"/>
          <w:sz w:val="20"/>
          <w:szCs w:val="20"/>
          <w:lang w:val="en-US"/>
        </w:rPr>
        <w:t xml:space="preserve"> </w:t>
      </w:r>
      <w:r w:rsidR="00015744" w:rsidRPr="001C1122">
        <w:rPr>
          <w:rFonts w:ascii="Lucida Sans Unicode" w:eastAsia="Times New Roman" w:hAnsi="Lucida Sans Unicode" w:cs="Lucida Sans Unicode"/>
          <w:color w:val="000000"/>
          <w:sz w:val="20"/>
          <w:szCs w:val="20"/>
          <w:vertAlign w:val="superscript"/>
          <w:lang w:val="en-US"/>
        </w:rPr>
        <w:t>***</w:t>
      </w:r>
      <w:r w:rsidR="00015744" w:rsidRPr="001C1122">
        <w:rPr>
          <w:rFonts w:ascii="Lucida Sans Unicode" w:eastAsia="Times New Roman" w:hAnsi="Lucida Sans Unicode" w:cs="Lucida Sans Unicode"/>
          <w:color w:val="000000"/>
          <w:sz w:val="20"/>
          <w:szCs w:val="20"/>
          <w:lang w:val="en-US"/>
        </w:rPr>
        <w:t>p &lt; 0.000</w:t>
      </w:r>
      <w:r w:rsidR="00015744">
        <w:rPr>
          <w:rFonts w:ascii="Lucida Sans Unicode" w:eastAsia="Times New Roman" w:hAnsi="Lucida Sans Unicode" w:cs="Lucida Sans Unicode"/>
          <w:color w:val="000000"/>
          <w:sz w:val="20"/>
          <w:szCs w:val="20"/>
          <w:lang w:val="en-US"/>
        </w:rPr>
        <w:t>1</w:t>
      </w:r>
      <w:r w:rsidR="00015744" w:rsidRPr="001C1122">
        <w:rPr>
          <w:rFonts w:ascii="Lucida Sans Unicode" w:eastAsia="Times New Roman" w:hAnsi="Lucida Sans Unicode" w:cs="Lucida Sans Unicode"/>
          <w:color w:val="000000"/>
          <w:sz w:val="20"/>
          <w:szCs w:val="20"/>
          <w:lang w:val="en-US"/>
        </w:rPr>
        <w:t xml:space="preserve">; </w:t>
      </w:r>
      <w:r w:rsidR="00015744" w:rsidRPr="001C1122">
        <w:rPr>
          <w:rFonts w:ascii="Lucida Sans Unicode" w:eastAsia="Times New Roman" w:hAnsi="Lucida Sans Unicode" w:cs="Lucida Sans Unicode"/>
          <w:color w:val="000000"/>
          <w:sz w:val="20"/>
          <w:szCs w:val="20"/>
          <w:vertAlign w:val="superscript"/>
          <w:lang w:val="en-US"/>
        </w:rPr>
        <w:t>**</w:t>
      </w:r>
      <w:r w:rsidR="00015744" w:rsidRPr="001C1122">
        <w:rPr>
          <w:rFonts w:ascii="Lucida Sans Unicode" w:eastAsia="Times New Roman" w:hAnsi="Lucida Sans Unicode" w:cs="Lucida Sans Unicode"/>
          <w:color w:val="000000"/>
          <w:sz w:val="20"/>
          <w:szCs w:val="20"/>
          <w:lang w:val="en-US"/>
        </w:rPr>
        <w:t>p &lt; 0.00</w:t>
      </w:r>
      <w:r w:rsidR="00015744">
        <w:rPr>
          <w:rFonts w:ascii="Lucida Sans Unicode" w:eastAsia="Times New Roman" w:hAnsi="Lucida Sans Unicode" w:cs="Lucida Sans Unicode"/>
          <w:color w:val="000000"/>
          <w:sz w:val="20"/>
          <w:szCs w:val="20"/>
          <w:lang w:val="en-US"/>
        </w:rPr>
        <w:t>1</w:t>
      </w:r>
      <w:r w:rsidR="00015744" w:rsidRPr="001C1122">
        <w:rPr>
          <w:rFonts w:ascii="Lucida Sans Unicode" w:eastAsia="Times New Roman" w:hAnsi="Lucida Sans Unicode" w:cs="Lucida Sans Unicode"/>
          <w:color w:val="000000"/>
          <w:sz w:val="20"/>
          <w:szCs w:val="20"/>
          <w:lang w:val="en-US"/>
        </w:rPr>
        <w:t xml:space="preserve">; </w:t>
      </w:r>
      <w:r w:rsidR="00015744" w:rsidRPr="001C1122">
        <w:rPr>
          <w:rFonts w:ascii="Lucida Sans Unicode" w:eastAsia="Times New Roman" w:hAnsi="Lucida Sans Unicode" w:cs="Lucida Sans Unicode"/>
          <w:color w:val="000000"/>
          <w:sz w:val="20"/>
          <w:szCs w:val="20"/>
          <w:vertAlign w:val="superscript"/>
          <w:lang w:val="en-US"/>
        </w:rPr>
        <w:t>*</w:t>
      </w:r>
      <w:r w:rsidR="00015744" w:rsidRPr="001C1122">
        <w:rPr>
          <w:rFonts w:ascii="Lucida Sans Unicode" w:eastAsia="Times New Roman" w:hAnsi="Lucida Sans Unicode" w:cs="Lucida Sans Unicode"/>
          <w:color w:val="000000"/>
          <w:sz w:val="20"/>
          <w:szCs w:val="20"/>
          <w:lang w:val="en-US"/>
        </w:rPr>
        <w:t>p &lt; 0.00</w:t>
      </w:r>
      <w:r w:rsidR="00015744">
        <w:rPr>
          <w:rFonts w:ascii="Lucida Sans Unicode" w:eastAsia="Times New Roman" w:hAnsi="Lucida Sans Unicode" w:cs="Lucida Sans Unicode"/>
          <w:color w:val="000000"/>
          <w:sz w:val="20"/>
          <w:szCs w:val="20"/>
          <w:lang w:val="en-US"/>
        </w:rPr>
        <w:t>5 (due to Bonferroni correction)</w:t>
      </w:r>
      <w:r w:rsidRPr="001C1122">
        <w:rPr>
          <w:rFonts w:ascii="Lucida Sans Unicode" w:eastAsia="Times New Roman" w:hAnsi="Lucida Sans Unicode" w:cs="Lucida Sans Unicode"/>
          <w:color w:val="000000"/>
          <w:sz w:val="20"/>
          <w:szCs w:val="20"/>
          <w:lang w:val="en-US"/>
        </w:rPr>
        <w:t xml:space="preserve">. </w:t>
      </w:r>
      <w:r w:rsidR="00A3414A">
        <w:rPr>
          <w:rFonts w:ascii="Lucida Sans Unicode" w:eastAsia="Times New Roman" w:hAnsi="Lucida Sans Unicode" w:cs="Lucida Sans Unicode"/>
          <w:color w:val="000000"/>
          <w:sz w:val="20"/>
          <w:szCs w:val="20"/>
          <w:lang w:val="en-US"/>
        </w:rPr>
        <w:t xml:space="preserve">PREAP = positive reappraisal; PERSP = putting into perspective; ACC = acceptance; </w:t>
      </w:r>
      <w:r w:rsidR="00A3414A" w:rsidRPr="001C1122">
        <w:rPr>
          <w:rFonts w:ascii="Lucida Sans Unicode" w:eastAsia="Times New Roman" w:hAnsi="Lucida Sans Unicode" w:cs="Lucida Sans Unicode"/>
          <w:color w:val="000000"/>
          <w:sz w:val="20"/>
          <w:szCs w:val="20"/>
          <w:lang w:val="en-US"/>
        </w:rPr>
        <w:t>PAC</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 xml:space="preserve">positive appraisal specific to the COVID-19 pandemic; </w:t>
      </w:r>
      <w:r w:rsidR="00A3414A">
        <w:rPr>
          <w:rFonts w:ascii="Lucida Sans Unicode" w:eastAsia="Times New Roman" w:hAnsi="Lucida Sans Unicode" w:cs="Lucida Sans Unicode"/>
          <w:color w:val="000000"/>
          <w:sz w:val="20"/>
          <w:szCs w:val="20"/>
          <w:lang w:val="en-US"/>
        </w:rPr>
        <w:t xml:space="preserve">SUPP = asking for instrumental support; CATA = catastrophizing; </w:t>
      </w:r>
      <w:r w:rsidR="00A3414A" w:rsidRPr="001C1122">
        <w:rPr>
          <w:rFonts w:ascii="Lucida Sans Unicode" w:eastAsia="Times New Roman" w:hAnsi="Lucida Sans Unicode" w:cs="Lucida Sans Unicode"/>
          <w:color w:val="000000"/>
          <w:sz w:val="20"/>
          <w:szCs w:val="20"/>
          <w:lang w:val="en-US"/>
        </w:rPr>
        <w:t>REC</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lastRenderedPageBreak/>
        <w:t>perceived stress recovery; OPT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optimism; LOC</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locus of control; NEU</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w:t>
      </w:r>
      <w:r w:rsidR="00A3414A">
        <w:rPr>
          <w:rFonts w:ascii="Lucida Sans Unicode" w:eastAsia="Times New Roman" w:hAnsi="Lucida Sans Unicode" w:cs="Lucida Sans Unicode"/>
          <w:color w:val="000000"/>
          <w:sz w:val="20"/>
          <w:szCs w:val="20"/>
          <w:lang w:val="en-US"/>
        </w:rPr>
        <w:t xml:space="preserve"> </w:t>
      </w:r>
      <w:r w:rsidR="00A3414A" w:rsidRPr="001C1122">
        <w:rPr>
          <w:rFonts w:ascii="Lucida Sans Unicode" w:eastAsia="Times New Roman" w:hAnsi="Lucida Sans Unicode" w:cs="Lucida Sans Unicode"/>
          <w:color w:val="000000"/>
          <w:sz w:val="20"/>
          <w:szCs w:val="20"/>
          <w:lang w:val="en-US"/>
        </w:rPr>
        <w:t>neuroticism.</w:t>
      </w:r>
      <w:r w:rsidRPr="001C1122">
        <w:rPr>
          <w:rFonts w:ascii="Lucida Sans Unicode" w:eastAsia="Times New Roman" w:hAnsi="Lucida Sans Unicode" w:cs="Lucida Sans Unicode"/>
          <w:color w:val="000000"/>
          <w:sz w:val="20"/>
          <w:szCs w:val="20"/>
          <w:lang w:val="en-US"/>
        </w:rPr>
        <w:t xml:space="preserve"> Parameter estimates of </w:t>
      </w:r>
      <w:r>
        <w:rPr>
          <w:rFonts w:ascii="Lucida Sans Unicode" w:eastAsia="Times New Roman" w:hAnsi="Lucida Sans Unicode" w:cs="Lucida Sans Unicode"/>
          <w:color w:val="000000"/>
          <w:sz w:val="20"/>
          <w:szCs w:val="20"/>
          <w:lang w:val="en-US"/>
        </w:rPr>
        <w:t>psychological</w:t>
      </w:r>
      <w:r w:rsidRPr="001C1122">
        <w:rPr>
          <w:rFonts w:ascii="Lucida Sans Unicode" w:eastAsia="Times New Roman" w:hAnsi="Lucida Sans Unicode" w:cs="Lucida Sans Unicode"/>
          <w:color w:val="000000"/>
          <w:sz w:val="20"/>
          <w:szCs w:val="20"/>
          <w:lang w:val="en-US"/>
        </w:rPr>
        <w:t xml:space="preserve"> factors and factor levels of covariates that significantly predicted ΔPHQ-4 </w:t>
      </w:r>
      <w:r>
        <w:rPr>
          <w:rFonts w:ascii="Lucida Sans Unicode" w:eastAsia="Times New Roman" w:hAnsi="Lucida Sans Unicode" w:cs="Lucida Sans Unicode"/>
          <w:color w:val="000000"/>
          <w:sz w:val="20"/>
          <w:szCs w:val="20"/>
          <w:lang w:val="en-US"/>
        </w:rPr>
        <w:t>2020</w:t>
      </w:r>
      <w:r w:rsidRPr="00AF5D30">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are displayed in bold for increased readability.</w:t>
      </w:r>
      <w:r w:rsidR="00D73FD6">
        <w:rPr>
          <w:rFonts w:ascii="Lucida Sans Unicode" w:eastAsia="Times New Roman" w:hAnsi="Lucida Sans Unicode" w:cs="Lucida Sans Unicode"/>
          <w:b/>
          <w:bCs/>
          <w:sz w:val="20"/>
          <w:szCs w:val="20"/>
          <w:highlight w:val="yellow"/>
          <w:lang w:val="en-US" w:eastAsia="de-DE"/>
        </w:rPr>
        <w:br w:type="page"/>
      </w:r>
    </w:p>
    <w:p w14:paraId="33772DF0" w14:textId="48737A22" w:rsidR="008B0EFC" w:rsidRDefault="008B0EFC" w:rsidP="00F3134F">
      <w:pPr>
        <w:spacing w:line="480" w:lineRule="auto"/>
        <w:rPr>
          <w:rFonts w:ascii="Lucida Sans Unicode" w:eastAsia="Times New Roman" w:hAnsi="Lucida Sans Unicode" w:cs="Lucida Sans Unicode"/>
          <w:b/>
          <w:bCs/>
          <w:sz w:val="20"/>
          <w:szCs w:val="20"/>
          <w:lang w:val="en-US" w:eastAsia="de-DE"/>
        </w:rPr>
      </w:pPr>
      <w:r w:rsidRPr="00DA7A3B">
        <w:rPr>
          <w:rFonts w:ascii="Lucida Sans Unicode" w:eastAsia="Times New Roman" w:hAnsi="Lucida Sans Unicode" w:cs="Lucida Sans Unicode"/>
          <w:b/>
          <w:bCs/>
          <w:sz w:val="20"/>
          <w:szCs w:val="20"/>
          <w:lang w:val="en-US" w:eastAsia="de-DE"/>
        </w:rPr>
        <w:lastRenderedPageBreak/>
        <w:t>Table S</w:t>
      </w:r>
      <w:r w:rsidR="00845938" w:rsidRPr="00DA7A3B">
        <w:rPr>
          <w:rFonts w:ascii="Lucida Sans Unicode" w:eastAsia="Times New Roman" w:hAnsi="Lucida Sans Unicode" w:cs="Lucida Sans Unicode"/>
          <w:b/>
          <w:bCs/>
          <w:sz w:val="20"/>
          <w:szCs w:val="20"/>
          <w:lang w:val="en-US" w:eastAsia="de-DE"/>
        </w:rPr>
        <w:t>5</w:t>
      </w:r>
    </w:p>
    <w:p w14:paraId="7E2A0ED3" w14:textId="32184E87" w:rsidR="008B0EFC" w:rsidRDefault="008C25E4" w:rsidP="00F3134F">
      <w:pPr>
        <w:spacing w:line="480" w:lineRule="auto"/>
        <w:rPr>
          <w:rFonts w:ascii="Lucida Sans Unicode" w:eastAsia="Times New Roman" w:hAnsi="Lucida Sans Unicode" w:cs="Lucida Sans Unicode"/>
          <w:i/>
          <w:iCs/>
          <w:sz w:val="20"/>
          <w:szCs w:val="20"/>
          <w:lang w:val="en-US" w:eastAsia="de-DE"/>
        </w:rPr>
      </w:pPr>
      <w:r>
        <w:rPr>
          <w:rFonts w:ascii="Lucida Sans Unicode" w:eastAsia="Times New Roman" w:hAnsi="Lucida Sans Unicode" w:cs="Lucida Sans Unicode"/>
          <w:i/>
          <w:iCs/>
          <w:sz w:val="20"/>
          <w:szCs w:val="20"/>
          <w:lang w:val="en-US" w:eastAsia="de-DE"/>
        </w:rPr>
        <w:t xml:space="preserve">Beta </w:t>
      </w:r>
      <w:r w:rsidR="002C031F">
        <w:rPr>
          <w:rFonts w:ascii="Lucida Sans Unicode" w:eastAsia="Times New Roman" w:hAnsi="Lucida Sans Unicode" w:cs="Lucida Sans Unicode"/>
          <w:i/>
          <w:iCs/>
          <w:sz w:val="20"/>
          <w:szCs w:val="20"/>
          <w:lang w:val="en-US" w:eastAsia="de-DE"/>
        </w:rPr>
        <w:t>C</w:t>
      </w:r>
      <w:r>
        <w:rPr>
          <w:rFonts w:ascii="Lucida Sans Unicode" w:eastAsia="Times New Roman" w:hAnsi="Lucida Sans Unicode" w:cs="Lucida Sans Unicode"/>
          <w:i/>
          <w:iCs/>
          <w:sz w:val="20"/>
          <w:szCs w:val="20"/>
          <w:lang w:val="en-US" w:eastAsia="de-DE"/>
        </w:rPr>
        <w:t xml:space="preserve">oefficients and </w:t>
      </w:r>
      <w:r w:rsidR="002C031F">
        <w:rPr>
          <w:rFonts w:ascii="Lucida Sans Unicode" w:eastAsia="Times New Roman" w:hAnsi="Lucida Sans Unicode" w:cs="Lucida Sans Unicode"/>
          <w:i/>
          <w:iCs/>
          <w:sz w:val="20"/>
          <w:szCs w:val="20"/>
          <w:lang w:val="en-US" w:eastAsia="de-DE"/>
        </w:rPr>
        <w:t>S</w:t>
      </w:r>
      <w:r>
        <w:rPr>
          <w:rFonts w:ascii="Lucida Sans Unicode" w:eastAsia="Times New Roman" w:hAnsi="Lucida Sans Unicode" w:cs="Lucida Sans Unicode"/>
          <w:i/>
          <w:iCs/>
          <w:sz w:val="20"/>
          <w:szCs w:val="20"/>
          <w:lang w:val="en-US" w:eastAsia="de-DE"/>
        </w:rPr>
        <w:t xml:space="preserve">tandard </w:t>
      </w:r>
      <w:r w:rsidR="002C031F">
        <w:rPr>
          <w:rFonts w:ascii="Lucida Sans Unicode" w:eastAsia="Times New Roman" w:hAnsi="Lucida Sans Unicode" w:cs="Lucida Sans Unicode"/>
          <w:i/>
          <w:iCs/>
          <w:sz w:val="20"/>
          <w:szCs w:val="20"/>
          <w:lang w:val="en-US" w:eastAsia="de-DE"/>
        </w:rPr>
        <w:t>E</w:t>
      </w:r>
      <w:r>
        <w:rPr>
          <w:rFonts w:ascii="Lucida Sans Unicode" w:eastAsia="Times New Roman" w:hAnsi="Lucida Sans Unicode" w:cs="Lucida Sans Unicode"/>
          <w:i/>
          <w:iCs/>
          <w:sz w:val="20"/>
          <w:szCs w:val="20"/>
          <w:lang w:val="en-US" w:eastAsia="de-DE"/>
        </w:rPr>
        <w:t xml:space="preserve">rrors of </w:t>
      </w:r>
      <w:r w:rsidR="002C031F">
        <w:rPr>
          <w:rFonts w:ascii="Lucida Sans Unicode" w:eastAsia="Times New Roman" w:hAnsi="Lucida Sans Unicode" w:cs="Lucida Sans Unicode"/>
          <w:i/>
          <w:iCs/>
          <w:sz w:val="20"/>
          <w:szCs w:val="20"/>
          <w:lang w:val="en-US" w:eastAsia="de-DE"/>
        </w:rPr>
        <w:t>M</w:t>
      </w:r>
      <w:r w:rsidRPr="00A04DD0">
        <w:rPr>
          <w:rFonts w:ascii="Lucida Sans Unicode" w:eastAsia="Times New Roman" w:hAnsi="Lucida Sans Unicode" w:cs="Lucida Sans Unicode"/>
          <w:i/>
          <w:iCs/>
          <w:sz w:val="20"/>
          <w:szCs w:val="20"/>
          <w:lang w:val="en-US" w:eastAsia="de-DE"/>
        </w:rPr>
        <w:t>ultiple</w:t>
      </w:r>
      <w:r w:rsidR="008B0EFC" w:rsidRPr="00A04DD0">
        <w:rPr>
          <w:rFonts w:ascii="Lucida Sans Unicode" w:eastAsia="Times New Roman" w:hAnsi="Lucida Sans Unicode" w:cs="Lucida Sans Unicode"/>
          <w:i/>
          <w:iCs/>
          <w:sz w:val="20"/>
          <w:szCs w:val="20"/>
          <w:lang w:val="en-US" w:eastAsia="de-DE"/>
        </w:rPr>
        <w:t xml:space="preserve"> </w:t>
      </w:r>
      <w:r w:rsidR="002C031F">
        <w:rPr>
          <w:rFonts w:ascii="Lucida Sans Unicode" w:eastAsia="Times New Roman" w:hAnsi="Lucida Sans Unicode" w:cs="Lucida Sans Unicode"/>
          <w:i/>
          <w:iCs/>
          <w:sz w:val="20"/>
          <w:szCs w:val="20"/>
          <w:lang w:val="en-US" w:eastAsia="de-DE"/>
        </w:rPr>
        <w:t>Li</w:t>
      </w:r>
      <w:r w:rsidR="008B0EFC" w:rsidRPr="00A04DD0">
        <w:rPr>
          <w:rFonts w:ascii="Lucida Sans Unicode" w:eastAsia="Times New Roman" w:hAnsi="Lucida Sans Unicode" w:cs="Lucida Sans Unicode"/>
          <w:i/>
          <w:iCs/>
          <w:sz w:val="20"/>
          <w:szCs w:val="20"/>
          <w:lang w:val="en-US" w:eastAsia="de-DE"/>
        </w:rPr>
        <w:t xml:space="preserve">near </w:t>
      </w:r>
      <w:r w:rsidR="002C031F">
        <w:rPr>
          <w:rFonts w:ascii="Lucida Sans Unicode" w:eastAsia="Times New Roman" w:hAnsi="Lucida Sans Unicode" w:cs="Lucida Sans Unicode"/>
          <w:i/>
          <w:iCs/>
          <w:sz w:val="20"/>
          <w:szCs w:val="20"/>
          <w:lang w:val="en-US" w:eastAsia="de-DE"/>
        </w:rPr>
        <w:t>R</w:t>
      </w:r>
      <w:r w:rsidR="008B0EFC" w:rsidRPr="00A04DD0">
        <w:rPr>
          <w:rFonts w:ascii="Lucida Sans Unicode" w:eastAsia="Times New Roman" w:hAnsi="Lucida Sans Unicode" w:cs="Lucida Sans Unicode"/>
          <w:i/>
          <w:iCs/>
          <w:sz w:val="20"/>
          <w:szCs w:val="20"/>
          <w:lang w:val="en-US" w:eastAsia="de-DE"/>
        </w:rPr>
        <w:t xml:space="preserve">egression </w:t>
      </w:r>
      <w:r w:rsidR="002C031F">
        <w:rPr>
          <w:rFonts w:ascii="Lucida Sans Unicode" w:eastAsia="Times New Roman" w:hAnsi="Lucida Sans Unicode" w:cs="Lucida Sans Unicode"/>
          <w:i/>
          <w:iCs/>
          <w:sz w:val="20"/>
          <w:szCs w:val="20"/>
          <w:lang w:val="en-US" w:eastAsia="de-DE"/>
        </w:rPr>
        <w:t>M</w:t>
      </w:r>
      <w:r w:rsidR="008B0EFC" w:rsidRPr="00A04DD0">
        <w:rPr>
          <w:rFonts w:ascii="Lucida Sans Unicode" w:eastAsia="Times New Roman" w:hAnsi="Lucida Sans Unicode" w:cs="Lucida Sans Unicode"/>
          <w:i/>
          <w:iCs/>
          <w:sz w:val="20"/>
          <w:szCs w:val="20"/>
          <w:lang w:val="en-US" w:eastAsia="de-DE"/>
        </w:rPr>
        <w:t>odels (</w:t>
      </w:r>
      <w:r w:rsidR="002C031F">
        <w:rPr>
          <w:rFonts w:ascii="Lucida Sans Unicode" w:eastAsia="Times New Roman" w:hAnsi="Lucida Sans Unicode" w:cs="Lucida Sans Unicode"/>
          <w:i/>
          <w:iCs/>
          <w:sz w:val="20"/>
          <w:szCs w:val="20"/>
          <w:lang w:val="en-US" w:eastAsia="de-DE"/>
        </w:rPr>
        <w:t>O</w:t>
      </w:r>
      <w:r w:rsidR="008B0EFC" w:rsidRPr="00A04DD0">
        <w:rPr>
          <w:rFonts w:ascii="Lucida Sans Unicode" w:eastAsia="Times New Roman" w:hAnsi="Lucida Sans Unicode" w:cs="Lucida Sans Unicode"/>
          <w:i/>
          <w:iCs/>
          <w:sz w:val="20"/>
          <w:szCs w:val="20"/>
          <w:lang w:val="en-US" w:eastAsia="de-DE"/>
        </w:rPr>
        <w:t xml:space="preserve">utcome: </w:t>
      </w:r>
      <w:r w:rsidR="008B0EFC" w:rsidRPr="00A04DD0">
        <w:rPr>
          <w:rFonts w:ascii="Lucida Sans Unicode" w:hAnsi="Lucida Sans Unicode" w:cs="Lucida Sans Unicode"/>
          <w:i/>
          <w:iCs/>
          <w:sz w:val="20"/>
          <w:szCs w:val="20"/>
          <w:lang w:val="en-US"/>
        </w:rPr>
        <w:t>Δ</w:t>
      </w:r>
      <w:r w:rsidR="008B0EFC" w:rsidRPr="00A04DD0">
        <w:rPr>
          <w:rFonts w:ascii="Lucida Sans Unicode" w:eastAsia="Times New Roman" w:hAnsi="Lucida Sans Unicode" w:cs="Lucida Sans Unicode"/>
          <w:i/>
          <w:iCs/>
          <w:sz w:val="20"/>
          <w:szCs w:val="20"/>
          <w:lang w:val="en-US" w:eastAsia="de-DE"/>
        </w:rPr>
        <w:t>PHQ 202</w:t>
      </w:r>
      <w:r w:rsidR="008B0EFC">
        <w:rPr>
          <w:rFonts w:ascii="Lucida Sans Unicode" w:eastAsia="Times New Roman" w:hAnsi="Lucida Sans Unicode" w:cs="Lucida Sans Unicode"/>
          <w:i/>
          <w:iCs/>
          <w:sz w:val="20"/>
          <w:szCs w:val="20"/>
          <w:lang w:val="en-US" w:eastAsia="de-DE"/>
        </w:rPr>
        <w:t>1</w:t>
      </w:r>
      <w:r w:rsidR="00A10FA5">
        <w:rPr>
          <w:rFonts w:ascii="Lucida Sans Unicode" w:eastAsia="Times New Roman" w:hAnsi="Lucida Sans Unicode" w:cs="Lucida Sans Unicode"/>
          <w:i/>
          <w:iCs/>
          <w:sz w:val="20"/>
          <w:szCs w:val="20"/>
          <w:lang w:val="en-US" w:eastAsia="de-DE"/>
        </w:rPr>
        <w:t>)</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881"/>
        <w:gridCol w:w="1049"/>
        <w:gridCol w:w="1049"/>
        <w:gridCol w:w="1049"/>
        <w:gridCol w:w="1049"/>
        <w:gridCol w:w="1049"/>
        <w:gridCol w:w="1049"/>
        <w:gridCol w:w="1049"/>
        <w:gridCol w:w="1049"/>
        <w:gridCol w:w="1049"/>
        <w:gridCol w:w="1049"/>
        <w:gridCol w:w="1049"/>
      </w:tblGrid>
      <w:tr w:rsidR="00BC424F" w:rsidRPr="00CE647E" w14:paraId="34452F44" w14:textId="77777777" w:rsidTr="00AD0D90">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19BEB553" w14:textId="77777777" w:rsidR="00BC424F" w:rsidRPr="00CE647E" w:rsidRDefault="00BC424F" w:rsidP="00AD0D90">
            <w:pPr>
              <w:jc w:val="center"/>
              <w:rPr>
                <w:rFonts w:ascii="Lucida Sans Unicode" w:eastAsia="Times New Roman" w:hAnsi="Lucida Sans Unicode" w:cs="Lucida Sans Unicode"/>
                <w:b/>
                <w:bCs/>
                <w:color w:val="000000"/>
                <w:sz w:val="11"/>
                <w:szCs w:val="11"/>
                <w:lang w:val="en-US"/>
              </w:rPr>
            </w:pPr>
            <w:r w:rsidRPr="00CE647E">
              <w:rPr>
                <w:rFonts w:ascii="Lucida Sans Unicode" w:eastAsia="Times New Roman" w:hAnsi="Lucida Sans Unicode" w:cs="Lucida Sans Unicode"/>
                <w:b/>
                <w:bCs/>
                <w:color w:val="000000"/>
                <w:sz w:val="11"/>
                <w:szCs w:val="11"/>
                <w:lang w:val="en-US"/>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43EE18E"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Base Model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B5FEB77"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1</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9D8F6C4"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2</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37FA26E"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3</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2873F03"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4</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98922E4"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5</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D0C65A3"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6</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FA3EBC3"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7</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7E9897F7"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8</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F0ACFF3"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9</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CD86270" w14:textId="77777777" w:rsidR="00BC424F" w:rsidRPr="00CE647E" w:rsidRDefault="00BC424F" w:rsidP="00AD0D90">
            <w:pPr>
              <w:jc w:val="center"/>
              <w:rPr>
                <w:rFonts w:ascii="Lucida Sans Unicode" w:eastAsia="Times New Roman" w:hAnsi="Lucida Sans Unicode" w:cs="Lucida Sans Unicode"/>
                <w:b/>
                <w:bCs/>
                <w:color w:val="000000"/>
                <w:sz w:val="11"/>
                <w:szCs w:val="11"/>
              </w:rPr>
            </w:pPr>
            <w:r w:rsidRPr="00ED3732">
              <w:rPr>
                <w:rFonts w:ascii="Lucida Sans Unicode" w:eastAsia="Times New Roman" w:hAnsi="Lucida Sans Unicode" w:cs="Lucida Sans Unicode"/>
                <w:i/>
                <w:iCs/>
                <w:color w:val="000000"/>
                <w:sz w:val="11"/>
                <w:szCs w:val="11"/>
              </w:rPr>
              <w:t>Model 10</w:t>
            </w:r>
          </w:p>
        </w:tc>
      </w:tr>
      <w:tr w:rsidR="00BC424F" w:rsidRPr="00CE647E" w14:paraId="1B467970" w14:textId="77777777" w:rsidTr="00AD0D90">
        <w:tc>
          <w:tcPr>
            <w:tcW w:w="0" w:type="auto"/>
            <w:tcBorders>
              <w:top w:val="single" w:sz="4" w:space="0" w:color="auto"/>
            </w:tcBorders>
            <w:tcMar>
              <w:top w:w="15" w:type="dxa"/>
              <w:left w:w="75" w:type="dxa"/>
              <w:bottom w:w="15" w:type="dxa"/>
              <w:right w:w="75" w:type="dxa"/>
            </w:tcMar>
            <w:vAlign w:val="center"/>
            <w:hideMark/>
          </w:tcPr>
          <w:p w14:paraId="5D330F9B" w14:textId="77777777" w:rsidR="00BC424F" w:rsidRPr="00CE647E" w:rsidRDefault="00BC424F" w:rsidP="00AD0D90">
            <w:pPr>
              <w:rPr>
                <w:rFonts w:ascii="Lucida Sans Unicode" w:eastAsia="Times New Roman" w:hAnsi="Lucida Sans Unicode" w:cs="Lucida Sans Unicode"/>
                <w:color w:val="000000"/>
                <w:sz w:val="11"/>
                <w:szCs w:val="11"/>
              </w:rPr>
            </w:pPr>
            <w:r w:rsidRPr="00F22949">
              <w:rPr>
                <w:rFonts w:ascii="Lucida Sans Unicode" w:eastAsia="Times New Roman" w:hAnsi="Lucida Sans Unicode" w:cs="Lucida Sans Unicode"/>
                <w:i/>
                <w:iCs/>
                <w:color w:val="000000"/>
                <w:sz w:val="11"/>
                <w:szCs w:val="11"/>
              </w:rPr>
              <w:t>(Intercept)</w:t>
            </w:r>
          </w:p>
        </w:tc>
        <w:tc>
          <w:tcPr>
            <w:tcW w:w="0" w:type="auto"/>
            <w:tcBorders>
              <w:top w:val="single" w:sz="4" w:space="0" w:color="auto"/>
            </w:tcBorders>
            <w:tcMar>
              <w:top w:w="15" w:type="dxa"/>
              <w:left w:w="75" w:type="dxa"/>
              <w:bottom w:w="15" w:type="dxa"/>
              <w:right w:w="75" w:type="dxa"/>
            </w:tcMar>
            <w:vAlign w:val="center"/>
            <w:hideMark/>
          </w:tcPr>
          <w:p w14:paraId="0AEA873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-0.254 (0.145)</w:t>
            </w:r>
          </w:p>
        </w:tc>
        <w:tc>
          <w:tcPr>
            <w:tcW w:w="0" w:type="auto"/>
            <w:tcBorders>
              <w:top w:val="single" w:sz="4" w:space="0" w:color="auto"/>
            </w:tcBorders>
            <w:tcMar>
              <w:top w:w="15" w:type="dxa"/>
              <w:left w:w="75" w:type="dxa"/>
              <w:bottom w:w="15" w:type="dxa"/>
              <w:right w:w="75" w:type="dxa"/>
            </w:tcMar>
            <w:vAlign w:val="center"/>
            <w:hideMark/>
          </w:tcPr>
          <w:p w14:paraId="62526E5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-0.255 (0.145)</w:t>
            </w:r>
          </w:p>
        </w:tc>
        <w:tc>
          <w:tcPr>
            <w:tcW w:w="0" w:type="auto"/>
            <w:tcBorders>
              <w:top w:val="single" w:sz="4" w:space="0" w:color="auto"/>
            </w:tcBorders>
            <w:tcMar>
              <w:top w:w="15" w:type="dxa"/>
              <w:left w:w="75" w:type="dxa"/>
              <w:bottom w:w="15" w:type="dxa"/>
              <w:right w:w="75" w:type="dxa"/>
            </w:tcMar>
            <w:vAlign w:val="center"/>
            <w:hideMark/>
          </w:tcPr>
          <w:p w14:paraId="0F60219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-0.261 (0.144)</w:t>
            </w:r>
          </w:p>
        </w:tc>
        <w:tc>
          <w:tcPr>
            <w:tcW w:w="0" w:type="auto"/>
            <w:tcBorders>
              <w:top w:val="single" w:sz="4" w:space="0" w:color="auto"/>
            </w:tcBorders>
            <w:tcMar>
              <w:top w:w="15" w:type="dxa"/>
              <w:left w:w="75" w:type="dxa"/>
              <w:bottom w:w="15" w:type="dxa"/>
              <w:right w:w="75" w:type="dxa"/>
            </w:tcMar>
            <w:vAlign w:val="center"/>
            <w:hideMark/>
          </w:tcPr>
          <w:p w14:paraId="75F5DF8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-0.260 (0.144)</w:t>
            </w:r>
          </w:p>
        </w:tc>
        <w:tc>
          <w:tcPr>
            <w:tcW w:w="0" w:type="auto"/>
            <w:tcBorders>
              <w:top w:val="single" w:sz="4" w:space="0" w:color="auto"/>
            </w:tcBorders>
            <w:tcMar>
              <w:top w:w="15" w:type="dxa"/>
              <w:left w:w="75" w:type="dxa"/>
              <w:bottom w:w="15" w:type="dxa"/>
              <w:right w:w="75" w:type="dxa"/>
            </w:tcMar>
            <w:vAlign w:val="center"/>
            <w:hideMark/>
          </w:tcPr>
          <w:p w14:paraId="748DC61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-0.248 (0.145)</w:t>
            </w:r>
          </w:p>
        </w:tc>
        <w:tc>
          <w:tcPr>
            <w:tcW w:w="0" w:type="auto"/>
            <w:tcBorders>
              <w:top w:val="single" w:sz="4" w:space="0" w:color="auto"/>
            </w:tcBorders>
            <w:tcMar>
              <w:top w:w="15" w:type="dxa"/>
              <w:left w:w="75" w:type="dxa"/>
              <w:bottom w:w="15" w:type="dxa"/>
              <w:right w:w="75" w:type="dxa"/>
            </w:tcMar>
            <w:vAlign w:val="center"/>
            <w:hideMark/>
          </w:tcPr>
          <w:p w14:paraId="7DF53E1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-0.250 (0.142)</w:t>
            </w:r>
          </w:p>
        </w:tc>
        <w:tc>
          <w:tcPr>
            <w:tcW w:w="0" w:type="auto"/>
            <w:tcBorders>
              <w:top w:val="single" w:sz="4" w:space="0" w:color="auto"/>
            </w:tcBorders>
            <w:tcMar>
              <w:top w:w="15" w:type="dxa"/>
              <w:left w:w="75" w:type="dxa"/>
              <w:bottom w:w="15" w:type="dxa"/>
              <w:right w:w="75" w:type="dxa"/>
            </w:tcMar>
            <w:vAlign w:val="center"/>
            <w:hideMark/>
          </w:tcPr>
          <w:p w14:paraId="445BDB3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-0.226 (0.144)</w:t>
            </w:r>
          </w:p>
        </w:tc>
        <w:tc>
          <w:tcPr>
            <w:tcW w:w="0" w:type="auto"/>
            <w:tcBorders>
              <w:top w:val="single" w:sz="4" w:space="0" w:color="auto"/>
            </w:tcBorders>
            <w:tcMar>
              <w:top w:w="15" w:type="dxa"/>
              <w:left w:w="75" w:type="dxa"/>
              <w:bottom w:w="15" w:type="dxa"/>
              <w:right w:w="75" w:type="dxa"/>
            </w:tcMar>
            <w:vAlign w:val="center"/>
            <w:hideMark/>
          </w:tcPr>
          <w:p w14:paraId="12F48A6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-0.192 (0.143)</w:t>
            </w:r>
          </w:p>
        </w:tc>
        <w:tc>
          <w:tcPr>
            <w:tcW w:w="0" w:type="auto"/>
            <w:tcBorders>
              <w:top w:val="single" w:sz="4" w:space="0" w:color="auto"/>
            </w:tcBorders>
            <w:tcMar>
              <w:top w:w="15" w:type="dxa"/>
              <w:left w:w="75" w:type="dxa"/>
              <w:bottom w:w="15" w:type="dxa"/>
              <w:right w:w="75" w:type="dxa"/>
            </w:tcMar>
            <w:vAlign w:val="center"/>
            <w:hideMark/>
          </w:tcPr>
          <w:p w14:paraId="4A6E02E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-0.211 (0.146)</w:t>
            </w:r>
          </w:p>
        </w:tc>
        <w:tc>
          <w:tcPr>
            <w:tcW w:w="0" w:type="auto"/>
            <w:tcBorders>
              <w:top w:val="single" w:sz="4" w:space="0" w:color="auto"/>
            </w:tcBorders>
            <w:tcMar>
              <w:top w:w="15" w:type="dxa"/>
              <w:left w:w="75" w:type="dxa"/>
              <w:bottom w:w="15" w:type="dxa"/>
              <w:right w:w="75" w:type="dxa"/>
            </w:tcMar>
            <w:vAlign w:val="center"/>
            <w:hideMark/>
          </w:tcPr>
          <w:p w14:paraId="797168C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-0.238 (0.148)</w:t>
            </w:r>
          </w:p>
        </w:tc>
        <w:tc>
          <w:tcPr>
            <w:tcW w:w="0" w:type="auto"/>
            <w:tcBorders>
              <w:top w:val="single" w:sz="4" w:space="0" w:color="auto"/>
            </w:tcBorders>
            <w:tcMar>
              <w:top w:w="15" w:type="dxa"/>
              <w:left w:w="75" w:type="dxa"/>
              <w:bottom w:w="15" w:type="dxa"/>
              <w:right w:w="75" w:type="dxa"/>
            </w:tcMar>
            <w:vAlign w:val="center"/>
            <w:hideMark/>
          </w:tcPr>
          <w:p w14:paraId="0ECE4C0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-0.239 (0.142)</w:t>
            </w:r>
          </w:p>
        </w:tc>
      </w:tr>
      <w:tr w:rsidR="00BC424F" w:rsidRPr="00CE647E" w14:paraId="6A064497" w14:textId="77777777" w:rsidTr="00AD0D90">
        <w:tc>
          <w:tcPr>
            <w:tcW w:w="0" w:type="auto"/>
            <w:tcMar>
              <w:top w:w="15" w:type="dxa"/>
              <w:left w:w="75" w:type="dxa"/>
              <w:bottom w:w="15" w:type="dxa"/>
              <w:right w:w="75" w:type="dxa"/>
            </w:tcMar>
            <w:vAlign w:val="center"/>
            <w:hideMark/>
          </w:tcPr>
          <w:p w14:paraId="79AD8491"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PREAP</w:t>
            </w:r>
          </w:p>
        </w:tc>
        <w:tc>
          <w:tcPr>
            <w:tcW w:w="0" w:type="auto"/>
            <w:tcMar>
              <w:top w:w="15" w:type="dxa"/>
              <w:left w:w="75" w:type="dxa"/>
              <w:bottom w:w="15" w:type="dxa"/>
              <w:right w:w="75" w:type="dxa"/>
            </w:tcMar>
            <w:vAlign w:val="center"/>
            <w:hideMark/>
          </w:tcPr>
          <w:p w14:paraId="10C3A87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D218A9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-0.065 (0.038)</w:t>
            </w:r>
          </w:p>
        </w:tc>
        <w:tc>
          <w:tcPr>
            <w:tcW w:w="0" w:type="auto"/>
            <w:tcMar>
              <w:top w:w="15" w:type="dxa"/>
              <w:left w:w="75" w:type="dxa"/>
              <w:bottom w:w="15" w:type="dxa"/>
              <w:right w:w="75" w:type="dxa"/>
            </w:tcMar>
            <w:vAlign w:val="center"/>
            <w:hideMark/>
          </w:tcPr>
          <w:p w14:paraId="4ACF45C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CB5E67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95691D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92674B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358A1D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A459DA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BBD123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71857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1197E1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3BA28A24" w14:textId="77777777" w:rsidTr="00AD0D90">
        <w:tc>
          <w:tcPr>
            <w:tcW w:w="0" w:type="auto"/>
            <w:tcMar>
              <w:top w:w="15" w:type="dxa"/>
              <w:left w:w="75" w:type="dxa"/>
              <w:bottom w:w="15" w:type="dxa"/>
              <w:right w:w="75" w:type="dxa"/>
            </w:tcMar>
            <w:vAlign w:val="center"/>
            <w:hideMark/>
          </w:tcPr>
          <w:p w14:paraId="0D823CB6"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PERSP</w:t>
            </w:r>
          </w:p>
        </w:tc>
        <w:tc>
          <w:tcPr>
            <w:tcW w:w="0" w:type="auto"/>
            <w:tcMar>
              <w:top w:w="15" w:type="dxa"/>
              <w:left w:w="75" w:type="dxa"/>
              <w:bottom w:w="15" w:type="dxa"/>
              <w:right w:w="75" w:type="dxa"/>
            </w:tcMar>
            <w:vAlign w:val="center"/>
            <w:hideMark/>
          </w:tcPr>
          <w:p w14:paraId="585FBC2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BC1FA2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A7CAF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-0.052 (0.046)</w:t>
            </w:r>
          </w:p>
        </w:tc>
        <w:tc>
          <w:tcPr>
            <w:tcW w:w="0" w:type="auto"/>
            <w:tcMar>
              <w:top w:w="15" w:type="dxa"/>
              <w:left w:w="75" w:type="dxa"/>
              <w:bottom w:w="15" w:type="dxa"/>
              <w:right w:w="75" w:type="dxa"/>
            </w:tcMar>
            <w:vAlign w:val="center"/>
            <w:hideMark/>
          </w:tcPr>
          <w:p w14:paraId="3F235E1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DDA72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462FE6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4C690D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0AF05E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583716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A22C2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E847C5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3FA418B1" w14:textId="77777777" w:rsidTr="00AD0D90">
        <w:tc>
          <w:tcPr>
            <w:tcW w:w="0" w:type="auto"/>
            <w:tcMar>
              <w:top w:w="15" w:type="dxa"/>
              <w:left w:w="75" w:type="dxa"/>
              <w:bottom w:w="15" w:type="dxa"/>
              <w:right w:w="75" w:type="dxa"/>
            </w:tcMar>
            <w:vAlign w:val="center"/>
            <w:hideMark/>
          </w:tcPr>
          <w:p w14:paraId="659A6902"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ACC</w:t>
            </w:r>
          </w:p>
        </w:tc>
        <w:tc>
          <w:tcPr>
            <w:tcW w:w="0" w:type="auto"/>
            <w:tcMar>
              <w:top w:w="15" w:type="dxa"/>
              <w:left w:w="75" w:type="dxa"/>
              <w:bottom w:w="15" w:type="dxa"/>
              <w:right w:w="75" w:type="dxa"/>
            </w:tcMar>
            <w:vAlign w:val="center"/>
            <w:hideMark/>
          </w:tcPr>
          <w:p w14:paraId="6FBB5B1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1A1D09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CB8E2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19B74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-0.076 (0.040)</w:t>
            </w:r>
          </w:p>
        </w:tc>
        <w:tc>
          <w:tcPr>
            <w:tcW w:w="0" w:type="auto"/>
            <w:tcMar>
              <w:top w:w="15" w:type="dxa"/>
              <w:left w:w="75" w:type="dxa"/>
              <w:bottom w:w="15" w:type="dxa"/>
              <w:right w:w="75" w:type="dxa"/>
            </w:tcMar>
            <w:vAlign w:val="center"/>
            <w:hideMark/>
          </w:tcPr>
          <w:p w14:paraId="5098F1D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6819C4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555BA0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4CE245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353EA6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553527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890A20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6C0A7AA0" w14:textId="77777777" w:rsidTr="00AD0D90">
        <w:tc>
          <w:tcPr>
            <w:tcW w:w="0" w:type="auto"/>
            <w:tcMar>
              <w:top w:w="15" w:type="dxa"/>
              <w:left w:w="75" w:type="dxa"/>
              <w:bottom w:w="15" w:type="dxa"/>
              <w:right w:w="75" w:type="dxa"/>
            </w:tcMar>
            <w:vAlign w:val="center"/>
            <w:hideMark/>
          </w:tcPr>
          <w:p w14:paraId="155422B5"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PAC</w:t>
            </w:r>
          </w:p>
        </w:tc>
        <w:tc>
          <w:tcPr>
            <w:tcW w:w="0" w:type="auto"/>
            <w:tcMar>
              <w:top w:w="15" w:type="dxa"/>
              <w:left w:w="75" w:type="dxa"/>
              <w:bottom w:w="15" w:type="dxa"/>
              <w:right w:w="75" w:type="dxa"/>
            </w:tcMar>
            <w:vAlign w:val="center"/>
            <w:hideMark/>
          </w:tcPr>
          <w:p w14:paraId="57C43C8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5267B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A6200E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C91F1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BB982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-0.116 (0.043)</w:t>
            </w:r>
          </w:p>
        </w:tc>
        <w:tc>
          <w:tcPr>
            <w:tcW w:w="0" w:type="auto"/>
            <w:tcMar>
              <w:top w:w="15" w:type="dxa"/>
              <w:left w:w="75" w:type="dxa"/>
              <w:bottom w:w="15" w:type="dxa"/>
              <w:right w:w="75" w:type="dxa"/>
            </w:tcMar>
            <w:vAlign w:val="center"/>
            <w:hideMark/>
          </w:tcPr>
          <w:p w14:paraId="19C8799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EE626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6414E7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26B6D7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543AD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62094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46410122" w14:textId="77777777" w:rsidTr="00AD0D90">
        <w:tc>
          <w:tcPr>
            <w:tcW w:w="0" w:type="auto"/>
            <w:tcMar>
              <w:top w:w="15" w:type="dxa"/>
              <w:left w:w="75" w:type="dxa"/>
              <w:bottom w:w="15" w:type="dxa"/>
              <w:right w:w="75" w:type="dxa"/>
            </w:tcMar>
            <w:vAlign w:val="center"/>
            <w:hideMark/>
          </w:tcPr>
          <w:p w14:paraId="690F2ECE"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SUPP</w:t>
            </w:r>
          </w:p>
        </w:tc>
        <w:tc>
          <w:tcPr>
            <w:tcW w:w="0" w:type="auto"/>
            <w:tcMar>
              <w:top w:w="15" w:type="dxa"/>
              <w:left w:w="75" w:type="dxa"/>
              <w:bottom w:w="15" w:type="dxa"/>
              <w:right w:w="75" w:type="dxa"/>
            </w:tcMar>
            <w:vAlign w:val="center"/>
            <w:hideMark/>
          </w:tcPr>
          <w:p w14:paraId="0683773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8165C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2A533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C8442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EC0CE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CB6AC8A"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0.170 (0.044)</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70608B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8850F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1978F7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68943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D0BBC3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0E69857C" w14:textId="77777777" w:rsidTr="00AD0D90">
        <w:tc>
          <w:tcPr>
            <w:tcW w:w="0" w:type="auto"/>
            <w:tcMar>
              <w:top w:w="15" w:type="dxa"/>
              <w:left w:w="75" w:type="dxa"/>
              <w:bottom w:w="15" w:type="dxa"/>
              <w:right w:w="75" w:type="dxa"/>
            </w:tcMar>
            <w:vAlign w:val="center"/>
            <w:hideMark/>
          </w:tcPr>
          <w:p w14:paraId="46D5418E"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CATA</w:t>
            </w:r>
          </w:p>
        </w:tc>
        <w:tc>
          <w:tcPr>
            <w:tcW w:w="0" w:type="auto"/>
            <w:tcMar>
              <w:top w:w="15" w:type="dxa"/>
              <w:left w:w="75" w:type="dxa"/>
              <w:bottom w:w="15" w:type="dxa"/>
              <w:right w:w="75" w:type="dxa"/>
            </w:tcMar>
            <w:vAlign w:val="center"/>
            <w:hideMark/>
          </w:tcPr>
          <w:p w14:paraId="7E40B40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469F4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580AB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A06F6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0DF1A4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A00482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DBB2C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0.259 (0.049)</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266CDF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F7793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F2AEB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266E7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661FC203" w14:textId="77777777" w:rsidTr="00AD0D90">
        <w:tc>
          <w:tcPr>
            <w:tcW w:w="0" w:type="auto"/>
            <w:tcMar>
              <w:top w:w="15" w:type="dxa"/>
              <w:left w:w="75" w:type="dxa"/>
              <w:bottom w:w="15" w:type="dxa"/>
              <w:right w:w="75" w:type="dxa"/>
            </w:tcMar>
            <w:vAlign w:val="center"/>
            <w:hideMark/>
          </w:tcPr>
          <w:p w14:paraId="013291E2"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REC</w:t>
            </w:r>
          </w:p>
        </w:tc>
        <w:tc>
          <w:tcPr>
            <w:tcW w:w="0" w:type="auto"/>
            <w:tcMar>
              <w:top w:w="15" w:type="dxa"/>
              <w:left w:w="75" w:type="dxa"/>
              <w:bottom w:w="15" w:type="dxa"/>
              <w:right w:w="75" w:type="dxa"/>
            </w:tcMar>
            <w:vAlign w:val="center"/>
            <w:hideMark/>
          </w:tcPr>
          <w:p w14:paraId="0C13488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AD2D43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25020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7CBFB9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77EE3E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F938C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903344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F984C6"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-0.332 (0.048)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16778D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994CDC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A7A2D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39D0A18F" w14:textId="77777777" w:rsidTr="00AD0D90">
        <w:tc>
          <w:tcPr>
            <w:tcW w:w="0" w:type="auto"/>
            <w:tcMar>
              <w:top w:w="15" w:type="dxa"/>
              <w:left w:w="75" w:type="dxa"/>
              <w:bottom w:w="15" w:type="dxa"/>
              <w:right w:w="75" w:type="dxa"/>
            </w:tcMar>
            <w:vAlign w:val="center"/>
            <w:hideMark/>
          </w:tcPr>
          <w:p w14:paraId="6B62E319"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OPT</w:t>
            </w:r>
          </w:p>
        </w:tc>
        <w:tc>
          <w:tcPr>
            <w:tcW w:w="0" w:type="auto"/>
            <w:tcMar>
              <w:top w:w="15" w:type="dxa"/>
              <w:left w:w="75" w:type="dxa"/>
              <w:bottom w:w="15" w:type="dxa"/>
              <w:right w:w="75" w:type="dxa"/>
            </w:tcMar>
            <w:vAlign w:val="center"/>
            <w:hideMark/>
          </w:tcPr>
          <w:p w14:paraId="4BAF398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3DFAC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0CA9A3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78B9F8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273CC9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F7BBE4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94071D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5BB46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124737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-0.139 (0.046)</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E6F525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B765F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24BDC86C" w14:textId="77777777" w:rsidTr="00AD0D90">
        <w:tc>
          <w:tcPr>
            <w:tcW w:w="0" w:type="auto"/>
            <w:tcMar>
              <w:top w:w="15" w:type="dxa"/>
              <w:left w:w="75" w:type="dxa"/>
              <w:bottom w:w="15" w:type="dxa"/>
              <w:right w:w="75" w:type="dxa"/>
            </w:tcMar>
            <w:vAlign w:val="center"/>
            <w:hideMark/>
          </w:tcPr>
          <w:p w14:paraId="13D2AE2A"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LOC</w:t>
            </w:r>
          </w:p>
        </w:tc>
        <w:tc>
          <w:tcPr>
            <w:tcW w:w="0" w:type="auto"/>
            <w:tcMar>
              <w:top w:w="15" w:type="dxa"/>
              <w:left w:w="75" w:type="dxa"/>
              <w:bottom w:w="15" w:type="dxa"/>
              <w:right w:w="75" w:type="dxa"/>
            </w:tcMar>
            <w:vAlign w:val="center"/>
            <w:hideMark/>
          </w:tcPr>
          <w:p w14:paraId="1470321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F3F467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80465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9162C2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2A98E4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DC3B15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76A93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E45E08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9C323B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3EBFD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-0.001 (0.002)</w:t>
            </w:r>
          </w:p>
        </w:tc>
        <w:tc>
          <w:tcPr>
            <w:tcW w:w="0" w:type="auto"/>
            <w:tcMar>
              <w:top w:w="15" w:type="dxa"/>
              <w:left w:w="75" w:type="dxa"/>
              <w:bottom w:w="15" w:type="dxa"/>
              <w:right w:w="75" w:type="dxa"/>
            </w:tcMar>
            <w:vAlign w:val="center"/>
            <w:hideMark/>
          </w:tcPr>
          <w:p w14:paraId="185234B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r>
      <w:tr w:rsidR="00BC424F" w:rsidRPr="00CE647E" w14:paraId="0291C591" w14:textId="77777777" w:rsidTr="00AD0D90">
        <w:tc>
          <w:tcPr>
            <w:tcW w:w="0" w:type="auto"/>
            <w:tcMar>
              <w:top w:w="15" w:type="dxa"/>
              <w:left w:w="75" w:type="dxa"/>
              <w:bottom w:w="15" w:type="dxa"/>
              <w:right w:w="75" w:type="dxa"/>
            </w:tcMar>
            <w:vAlign w:val="center"/>
            <w:hideMark/>
          </w:tcPr>
          <w:p w14:paraId="1FBE8C96"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NEU</w:t>
            </w:r>
          </w:p>
        </w:tc>
        <w:tc>
          <w:tcPr>
            <w:tcW w:w="0" w:type="auto"/>
            <w:tcMar>
              <w:top w:w="15" w:type="dxa"/>
              <w:left w:w="75" w:type="dxa"/>
              <w:bottom w:w="15" w:type="dxa"/>
              <w:right w:w="75" w:type="dxa"/>
            </w:tcMar>
            <w:vAlign w:val="center"/>
            <w:hideMark/>
          </w:tcPr>
          <w:p w14:paraId="6C24168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F822B0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B9F65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2D8F4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ADD641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55980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B61DF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A7280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8B8467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748DC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26F4AB5"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0.255 (0.049)</w:t>
            </w:r>
            <w:r w:rsidRPr="00CE647E">
              <w:rPr>
                <w:rFonts w:ascii="Lucida Sans Unicode" w:eastAsia="Times New Roman" w:hAnsi="Lucida Sans Unicode" w:cs="Lucida Sans Unicode"/>
                <w:b/>
                <w:bCs/>
                <w:color w:val="000000"/>
                <w:sz w:val="11"/>
                <w:szCs w:val="11"/>
                <w:vertAlign w:val="superscript"/>
              </w:rPr>
              <w:t>***</w:t>
            </w:r>
          </w:p>
        </w:tc>
      </w:tr>
      <w:tr w:rsidR="00BC424F" w:rsidRPr="00CE647E" w14:paraId="2CEE4B3A" w14:textId="77777777" w:rsidTr="00AD0D90">
        <w:tc>
          <w:tcPr>
            <w:tcW w:w="0" w:type="auto"/>
            <w:tcMar>
              <w:top w:w="15" w:type="dxa"/>
              <w:left w:w="75" w:type="dxa"/>
              <w:bottom w:w="15" w:type="dxa"/>
              <w:right w:w="75" w:type="dxa"/>
            </w:tcMar>
            <w:vAlign w:val="center"/>
            <w:hideMark/>
          </w:tcPr>
          <w:p w14:paraId="2D550DEB"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18-24</w:t>
            </w:r>
          </w:p>
        </w:tc>
        <w:tc>
          <w:tcPr>
            <w:tcW w:w="0" w:type="auto"/>
            <w:tcMar>
              <w:top w:w="15" w:type="dxa"/>
              <w:left w:w="75" w:type="dxa"/>
              <w:bottom w:w="15" w:type="dxa"/>
              <w:right w:w="75" w:type="dxa"/>
            </w:tcMar>
            <w:vAlign w:val="center"/>
            <w:hideMark/>
          </w:tcPr>
          <w:p w14:paraId="3303AA5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1.118 (0.293)</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EAB743F"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1.117 (0.294)</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2977327"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1.122 (0.294)</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7293F9E"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1.119 (0.291)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47A3677"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1.109 (0.294)</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F884830"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1.034 (0.285)</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A46499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1.144 (0.290)</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5829600"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1.126 (0.288)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DC15DE9"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1.104 (0.294)</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E3C7A4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1.140 (0.299)</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12CC0D5"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1.089 (0.286)</w:t>
            </w:r>
            <w:r w:rsidRPr="00CE647E">
              <w:rPr>
                <w:rFonts w:ascii="Lucida Sans Unicode" w:eastAsia="Times New Roman" w:hAnsi="Lucida Sans Unicode" w:cs="Lucida Sans Unicode"/>
                <w:b/>
                <w:bCs/>
                <w:color w:val="000000"/>
                <w:sz w:val="11"/>
                <w:szCs w:val="11"/>
                <w:vertAlign w:val="superscript"/>
              </w:rPr>
              <w:t>**</w:t>
            </w:r>
          </w:p>
        </w:tc>
      </w:tr>
      <w:tr w:rsidR="00BC424F" w:rsidRPr="00CE647E" w14:paraId="227B5EA9" w14:textId="77777777" w:rsidTr="00AD0D90">
        <w:tc>
          <w:tcPr>
            <w:tcW w:w="0" w:type="auto"/>
            <w:tcMar>
              <w:top w:w="15" w:type="dxa"/>
              <w:left w:w="75" w:type="dxa"/>
              <w:bottom w:w="15" w:type="dxa"/>
              <w:right w:w="75" w:type="dxa"/>
            </w:tcMar>
            <w:vAlign w:val="center"/>
            <w:hideMark/>
          </w:tcPr>
          <w:p w14:paraId="4CC8AB1D"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25-34</w:t>
            </w:r>
          </w:p>
        </w:tc>
        <w:tc>
          <w:tcPr>
            <w:tcW w:w="0" w:type="auto"/>
            <w:tcMar>
              <w:top w:w="15" w:type="dxa"/>
              <w:left w:w="75" w:type="dxa"/>
              <w:bottom w:w="15" w:type="dxa"/>
              <w:right w:w="75" w:type="dxa"/>
            </w:tcMar>
            <w:vAlign w:val="center"/>
            <w:hideMark/>
          </w:tcPr>
          <w:p w14:paraId="495961F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0.408 (0.173)</w:t>
            </w:r>
          </w:p>
        </w:tc>
        <w:tc>
          <w:tcPr>
            <w:tcW w:w="0" w:type="auto"/>
            <w:tcMar>
              <w:top w:w="15" w:type="dxa"/>
              <w:left w:w="75" w:type="dxa"/>
              <w:bottom w:w="15" w:type="dxa"/>
              <w:right w:w="75" w:type="dxa"/>
            </w:tcMar>
            <w:vAlign w:val="center"/>
            <w:hideMark/>
          </w:tcPr>
          <w:p w14:paraId="051054F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0.409 (0.173)</w:t>
            </w:r>
          </w:p>
        </w:tc>
        <w:tc>
          <w:tcPr>
            <w:tcW w:w="0" w:type="auto"/>
            <w:tcMar>
              <w:top w:w="15" w:type="dxa"/>
              <w:left w:w="75" w:type="dxa"/>
              <w:bottom w:w="15" w:type="dxa"/>
              <w:right w:w="75" w:type="dxa"/>
            </w:tcMar>
            <w:vAlign w:val="center"/>
            <w:hideMark/>
          </w:tcPr>
          <w:p w14:paraId="5E975FF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0.414 (0.172)</w:t>
            </w:r>
          </w:p>
        </w:tc>
        <w:tc>
          <w:tcPr>
            <w:tcW w:w="0" w:type="auto"/>
            <w:tcMar>
              <w:top w:w="15" w:type="dxa"/>
              <w:left w:w="75" w:type="dxa"/>
              <w:bottom w:w="15" w:type="dxa"/>
              <w:right w:w="75" w:type="dxa"/>
            </w:tcMar>
            <w:vAlign w:val="center"/>
            <w:hideMark/>
          </w:tcPr>
          <w:p w14:paraId="70496C5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0.409 (0.173)</w:t>
            </w:r>
          </w:p>
        </w:tc>
        <w:tc>
          <w:tcPr>
            <w:tcW w:w="0" w:type="auto"/>
            <w:tcMar>
              <w:top w:w="15" w:type="dxa"/>
              <w:left w:w="75" w:type="dxa"/>
              <w:bottom w:w="15" w:type="dxa"/>
              <w:right w:w="75" w:type="dxa"/>
            </w:tcMar>
            <w:vAlign w:val="center"/>
            <w:hideMark/>
          </w:tcPr>
          <w:p w14:paraId="4BCDDE6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0.409 (0.173)</w:t>
            </w:r>
          </w:p>
        </w:tc>
        <w:tc>
          <w:tcPr>
            <w:tcW w:w="0" w:type="auto"/>
            <w:tcMar>
              <w:top w:w="15" w:type="dxa"/>
              <w:left w:w="75" w:type="dxa"/>
              <w:bottom w:w="15" w:type="dxa"/>
              <w:right w:w="75" w:type="dxa"/>
            </w:tcMar>
            <w:vAlign w:val="center"/>
            <w:hideMark/>
          </w:tcPr>
          <w:p w14:paraId="33DA1A6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0.371 (0.173)</w:t>
            </w:r>
          </w:p>
        </w:tc>
        <w:tc>
          <w:tcPr>
            <w:tcW w:w="0" w:type="auto"/>
            <w:tcMar>
              <w:top w:w="15" w:type="dxa"/>
              <w:left w:w="75" w:type="dxa"/>
              <w:bottom w:w="15" w:type="dxa"/>
              <w:right w:w="75" w:type="dxa"/>
            </w:tcMar>
            <w:vAlign w:val="center"/>
            <w:hideMark/>
          </w:tcPr>
          <w:p w14:paraId="51343E2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0.439 (0.169)</w:t>
            </w:r>
          </w:p>
        </w:tc>
        <w:tc>
          <w:tcPr>
            <w:tcW w:w="0" w:type="auto"/>
            <w:tcMar>
              <w:top w:w="15" w:type="dxa"/>
              <w:left w:w="75" w:type="dxa"/>
              <w:bottom w:w="15" w:type="dxa"/>
              <w:right w:w="75" w:type="dxa"/>
            </w:tcMar>
            <w:vAlign w:val="center"/>
            <w:hideMark/>
          </w:tcPr>
          <w:p w14:paraId="5C4162B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0.405 (0.169)</w:t>
            </w:r>
          </w:p>
        </w:tc>
        <w:tc>
          <w:tcPr>
            <w:tcW w:w="0" w:type="auto"/>
            <w:tcMar>
              <w:top w:w="15" w:type="dxa"/>
              <w:left w:w="75" w:type="dxa"/>
              <w:bottom w:w="15" w:type="dxa"/>
              <w:right w:w="75" w:type="dxa"/>
            </w:tcMar>
            <w:vAlign w:val="center"/>
            <w:hideMark/>
          </w:tcPr>
          <w:p w14:paraId="5374ECA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0.409 (0.172)</w:t>
            </w:r>
          </w:p>
        </w:tc>
        <w:tc>
          <w:tcPr>
            <w:tcW w:w="0" w:type="auto"/>
            <w:tcMar>
              <w:top w:w="15" w:type="dxa"/>
              <w:left w:w="75" w:type="dxa"/>
              <w:bottom w:w="15" w:type="dxa"/>
              <w:right w:w="75" w:type="dxa"/>
            </w:tcMar>
            <w:vAlign w:val="center"/>
            <w:hideMark/>
          </w:tcPr>
          <w:p w14:paraId="47A8C61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0.416 (0.172)</w:t>
            </w:r>
          </w:p>
        </w:tc>
        <w:tc>
          <w:tcPr>
            <w:tcW w:w="0" w:type="auto"/>
            <w:tcMar>
              <w:top w:w="15" w:type="dxa"/>
              <w:left w:w="75" w:type="dxa"/>
              <w:bottom w:w="15" w:type="dxa"/>
              <w:right w:w="75" w:type="dxa"/>
            </w:tcMar>
            <w:vAlign w:val="center"/>
            <w:hideMark/>
          </w:tcPr>
          <w:p w14:paraId="30C5773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0.406 (0.173)</w:t>
            </w:r>
          </w:p>
        </w:tc>
      </w:tr>
      <w:tr w:rsidR="00BC424F" w:rsidRPr="00CE647E" w14:paraId="74E76051" w14:textId="77777777" w:rsidTr="00AD0D90">
        <w:tc>
          <w:tcPr>
            <w:tcW w:w="0" w:type="auto"/>
            <w:tcMar>
              <w:top w:w="15" w:type="dxa"/>
              <w:left w:w="75" w:type="dxa"/>
              <w:bottom w:w="15" w:type="dxa"/>
              <w:right w:w="75" w:type="dxa"/>
            </w:tcMar>
            <w:vAlign w:val="center"/>
            <w:hideMark/>
          </w:tcPr>
          <w:p w14:paraId="71EB3F86"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35-44</w:t>
            </w:r>
          </w:p>
        </w:tc>
        <w:tc>
          <w:tcPr>
            <w:tcW w:w="0" w:type="auto"/>
            <w:tcMar>
              <w:top w:w="15" w:type="dxa"/>
              <w:left w:w="75" w:type="dxa"/>
              <w:bottom w:w="15" w:type="dxa"/>
              <w:right w:w="75" w:type="dxa"/>
            </w:tcMar>
            <w:vAlign w:val="center"/>
            <w:hideMark/>
          </w:tcPr>
          <w:p w14:paraId="68F0F87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0.326 (0.158)</w:t>
            </w:r>
          </w:p>
        </w:tc>
        <w:tc>
          <w:tcPr>
            <w:tcW w:w="0" w:type="auto"/>
            <w:tcMar>
              <w:top w:w="15" w:type="dxa"/>
              <w:left w:w="75" w:type="dxa"/>
              <w:bottom w:w="15" w:type="dxa"/>
              <w:right w:w="75" w:type="dxa"/>
            </w:tcMar>
            <w:vAlign w:val="center"/>
            <w:hideMark/>
          </w:tcPr>
          <w:p w14:paraId="7F7969C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0.330 (0.159)</w:t>
            </w:r>
          </w:p>
        </w:tc>
        <w:tc>
          <w:tcPr>
            <w:tcW w:w="0" w:type="auto"/>
            <w:tcMar>
              <w:top w:w="15" w:type="dxa"/>
              <w:left w:w="75" w:type="dxa"/>
              <w:bottom w:w="15" w:type="dxa"/>
              <w:right w:w="75" w:type="dxa"/>
            </w:tcMar>
            <w:vAlign w:val="center"/>
            <w:hideMark/>
          </w:tcPr>
          <w:p w14:paraId="6FDD365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0.329 (0.158)</w:t>
            </w:r>
          </w:p>
        </w:tc>
        <w:tc>
          <w:tcPr>
            <w:tcW w:w="0" w:type="auto"/>
            <w:tcMar>
              <w:top w:w="15" w:type="dxa"/>
              <w:left w:w="75" w:type="dxa"/>
              <w:bottom w:w="15" w:type="dxa"/>
              <w:right w:w="75" w:type="dxa"/>
            </w:tcMar>
            <w:vAlign w:val="center"/>
            <w:hideMark/>
          </w:tcPr>
          <w:p w14:paraId="14798EA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0.324 (0.158)</w:t>
            </w:r>
          </w:p>
        </w:tc>
        <w:tc>
          <w:tcPr>
            <w:tcW w:w="0" w:type="auto"/>
            <w:tcMar>
              <w:top w:w="15" w:type="dxa"/>
              <w:left w:w="75" w:type="dxa"/>
              <w:bottom w:w="15" w:type="dxa"/>
              <w:right w:w="75" w:type="dxa"/>
            </w:tcMar>
            <w:vAlign w:val="center"/>
            <w:hideMark/>
          </w:tcPr>
          <w:p w14:paraId="1663672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0.315 (0.157)</w:t>
            </w:r>
          </w:p>
        </w:tc>
        <w:tc>
          <w:tcPr>
            <w:tcW w:w="0" w:type="auto"/>
            <w:tcMar>
              <w:top w:w="15" w:type="dxa"/>
              <w:left w:w="75" w:type="dxa"/>
              <w:bottom w:w="15" w:type="dxa"/>
              <w:right w:w="75" w:type="dxa"/>
            </w:tcMar>
            <w:vAlign w:val="center"/>
            <w:hideMark/>
          </w:tcPr>
          <w:p w14:paraId="7E7A0B8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0.304 (0.157)</w:t>
            </w:r>
          </w:p>
        </w:tc>
        <w:tc>
          <w:tcPr>
            <w:tcW w:w="0" w:type="auto"/>
            <w:tcMar>
              <w:top w:w="15" w:type="dxa"/>
              <w:left w:w="75" w:type="dxa"/>
              <w:bottom w:w="15" w:type="dxa"/>
              <w:right w:w="75" w:type="dxa"/>
            </w:tcMar>
            <w:vAlign w:val="center"/>
            <w:hideMark/>
          </w:tcPr>
          <w:p w14:paraId="2B182BC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0.356 (0.155)</w:t>
            </w:r>
          </w:p>
        </w:tc>
        <w:tc>
          <w:tcPr>
            <w:tcW w:w="0" w:type="auto"/>
            <w:tcMar>
              <w:top w:w="15" w:type="dxa"/>
              <w:left w:w="75" w:type="dxa"/>
              <w:bottom w:w="15" w:type="dxa"/>
              <w:right w:w="75" w:type="dxa"/>
            </w:tcMar>
            <w:vAlign w:val="center"/>
            <w:hideMark/>
          </w:tcPr>
          <w:p w14:paraId="5953678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0.306 (0.150)</w:t>
            </w:r>
          </w:p>
        </w:tc>
        <w:tc>
          <w:tcPr>
            <w:tcW w:w="0" w:type="auto"/>
            <w:tcMar>
              <w:top w:w="15" w:type="dxa"/>
              <w:left w:w="75" w:type="dxa"/>
              <w:bottom w:w="15" w:type="dxa"/>
              <w:right w:w="75" w:type="dxa"/>
            </w:tcMar>
            <w:vAlign w:val="center"/>
            <w:hideMark/>
          </w:tcPr>
          <w:p w14:paraId="6FB671E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0.331 (0.155)</w:t>
            </w:r>
          </w:p>
        </w:tc>
        <w:tc>
          <w:tcPr>
            <w:tcW w:w="0" w:type="auto"/>
            <w:tcMar>
              <w:top w:w="15" w:type="dxa"/>
              <w:left w:w="75" w:type="dxa"/>
              <w:bottom w:w="15" w:type="dxa"/>
              <w:right w:w="75" w:type="dxa"/>
            </w:tcMar>
            <w:vAlign w:val="center"/>
            <w:hideMark/>
          </w:tcPr>
          <w:p w14:paraId="453D04B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0.330 (0.157)</w:t>
            </w:r>
          </w:p>
        </w:tc>
        <w:tc>
          <w:tcPr>
            <w:tcW w:w="0" w:type="auto"/>
            <w:tcMar>
              <w:top w:w="15" w:type="dxa"/>
              <w:left w:w="75" w:type="dxa"/>
              <w:bottom w:w="15" w:type="dxa"/>
              <w:right w:w="75" w:type="dxa"/>
            </w:tcMar>
            <w:vAlign w:val="center"/>
            <w:hideMark/>
          </w:tcPr>
          <w:p w14:paraId="50EB7B5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0.317 (0.157)</w:t>
            </w:r>
          </w:p>
        </w:tc>
      </w:tr>
      <w:tr w:rsidR="00BC424F" w:rsidRPr="00CE647E" w14:paraId="021B7D60" w14:textId="77777777" w:rsidTr="00AD0D90">
        <w:tc>
          <w:tcPr>
            <w:tcW w:w="0" w:type="auto"/>
            <w:tcMar>
              <w:top w:w="15" w:type="dxa"/>
              <w:left w:w="75" w:type="dxa"/>
              <w:bottom w:w="15" w:type="dxa"/>
              <w:right w:w="75" w:type="dxa"/>
            </w:tcMar>
            <w:vAlign w:val="center"/>
            <w:hideMark/>
          </w:tcPr>
          <w:p w14:paraId="6B66E79A"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55-64</w:t>
            </w:r>
          </w:p>
        </w:tc>
        <w:tc>
          <w:tcPr>
            <w:tcW w:w="0" w:type="auto"/>
            <w:tcMar>
              <w:top w:w="15" w:type="dxa"/>
              <w:left w:w="75" w:type="dxa"/>
              <w:bottom w:w="15" w:type="dxa"/>
              <w:right w:w="75" w:type="dxa"/>
            </w:tcMar>
            <w:vAlign w:val="center"/>
            <w:hideMark/>
          </w:tcPr>
          <w:p w14:paraId="65CFF99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-0.053 (0.139)</w:t>
            </w:r>
          </w:p>
        </w:tc>
        <w:tc>
          <w:tcPr>
            <w:tcW w:w="0" w:type="auto"/>
            <w:tcMar>
              <w:top w:w="15" w:type="dxa"/>
              <w:left w:w="75" w:type="dxa"/>
              <w:bottom w:w="15" w:type="dxa"/>
              <w:right w:w="75" w:type="dxa"/>
            </w:tcMar>
            <w:vAlign w:val="center"/>
            <w:hideMark/>
          </w:tcPr>
          <w:p w14:paraId="76A7701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-0.054 (0.139)</w:t>
            </w:r>
          </w:p>
        </w:tc>
        <w:tc>
          <w:tcPr>
            <w:tcW w:w="0" w:type="auto"/>
            <w:tcMar>
              <w:top w:w="15" w:type="dxa"/>
              <w:left w:w="75" w:type="dxa"/>
              <w:bottom w:w="15" w:type="dxa"/>
              <w:right w:w="75" w:type="dxa"/>
            </w:tcMar>
            <w:vAlign w:val="center"/>
            <w:hideMark/>
          </w:tcPr>
          <w:p w14:paraId="108533A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-0.051 (0.139)</w:t>
            </w:r>
          </w:p>
        </w:tc>
        <w:tc>
          <w:tcPr>
            <w:tcW w:w="0" w:type="auto"/>
            <w:tcMar>
              <w:top w:w="15" w:type="dxa"/>
              <w:left w:w="75" w:type="dxa"/>
              <w:bottom w:w="15" w:type="dxa"/>
              <w:right w:w="75" w:type="dxa"/>
            </w:tcMar>
            <w:vAlign w:val="center"/>
            <w:hideMark/>
          </w:tcPr>
          <w:p w14:paraId="611C223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-0.048 (0.139)</w:t>
            </w:r>
          </w:p>
        </w:tc>
        <w:tc>
          <w:tcPr>
            <w:tcW w:w="0" w:type="auto"/>
            <w:tcMar>
              <w:top w:w="15" w:type="dxa"/>
              <w:left w:w="75" w:type="dxa"/>
              <w:bottom w:w="15" w:type="dxa"/>
              <w:right w:w="75" w:type="dxa"/>
            </w:tcMar>
            <w:vAlign w:val="center"/>
            <w:hideMark/>
          </w:tcPr>
          <w:p w14:paraId="0F59F59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-0.056 (0.140)</w:t>
            </w:r>
          </w:p>
        </w:tc>
        <w:tc>
          <w:tcPr>
            <w:tcW w:w="0" w:type="auto"/>
            <w:tcMar>
              <w:top w:w="15" w:type="dxa"/>
              <w:left w:w="75" w:type="dxa"/>
              <w:bottom w:w="15" w:type="dxa"/>
              <w:right w:w="75" w:type="dxa"/>
            </w:tcMar>
            <w:vAlign w:val="center"/>
            <w:hideMark/>
          </w:tcPr>
          <w:p w14:paraId="0930937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-0.048 (0.138)</w:t>
            </w:r>
          </w:p>
        </w:tc>
        <w:tc>
          <w:tcPr>
            <w:tcW w:w="0" w:type="auto"/>
            <w:tcMar>
              <w:top w:w="15" w:type="dxa"/>
              <w:left w:w="75" w:type="dxa"/>
              <w:bottom w:w="15" w:type="dxa"/>
              <w:right w:w="75" w:type="dxa"/>
            </w:tcMar>
            <w:vAlign w:val="center"/>
            <w:hideMark/>
          </w:tcPr>
          <w:p w14:paraId="27968A6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-0.053 (0.135)</w:t>
            </w:r>
          </w:p>
        </w:tc>
        <w:tc>
          <w:tcPr>
            <w:tcW w:w="0" w:type="auto"/>
            <w:tcMar>
              <w:top w:w="15" w:type="dxa"/>
              <w:left w:w="75" w:type="dxa"/>
              <w:bottom w:w="15" w:type="dxa"/>
              <w:right w:w="75" w:type="dxa"/>
            </w:tcMar>
            <w:vAlign w:val="center"/>
            <w:hideMark/>
          </w:tcPr>
          <w:p w14:paraId="5549995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-0.033 (0.138)</w:t>
            </w:r>
          </w:p>
        </w:tc>
        <w:tc>
          <w:tcPr>
            <w:tcW w:w="0" w:type="auto"/>
            <w:tcMar>
              <w:top w:w="15" w:type="dxa"/>
              <w:left w:w="75" w:type="dxa"/>
              <w:bottom w:w="15" w:type="dxa"/>
              <w:right w:w="75" w:type="dxa"/>
            </w:tcMar>
            <w:vAlign w:val="center"/>
            <w:hideMark/>
          </w:tcPr>
          <w:p w14:paraId="038D8B3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-0.071 (0.135)</w:t>
            </w:r>
          </w:p>
        </w:tc>
        <w:tc>
          <w:tcPr>
            <w:tcW w:w="0" w:type="auto"/>
            <w:tcMar>
              <w:top w:w="15" w:type="dxa"/>
              <w:left w:w="75" w:type="dxa"/>
              <w:bottom w:w="15" w:type="dxa"/>
              <w:right w:w="75" w:type="dxa"/>
            </w:tcMar>
            <w:vAlign w:val="center"/>
            <w:hideMark/>
          </w:tcPr>
          <w:p w14:paraId="682244D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-0.052 (0.139)</w:t>
            </w:r>
          </w:p>
        </w:tc>
        <w:tc>
          <w:tcPr>
            <w:tcW w:w="0" w:type="auto"/>
            <w:tcMar>
              <w:top w:w="15" w:type="dxa"/>
              <w:left w:w="75" w:type="dxa"/>
              <w:bottom w:w="15" w:type="dxa"/>
              <w:right w:w="75" w:type="dxa"/>
            </w:tcMar>
            <w:vAlign w:val="center"/>
            <w:hideMark/>
          </w:tcPr>
          <w:p w14:paraId="05B8157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-0.023 (0.146)</w:t>
            </w:r>
          </w:p>
        </w:tc>
      </w:tr>
      <w:tr w:rsidR="00BC424F" w:rsidRPr="00CE647E" w14:paraId="77A8AA92" w14:textId="77777777" w:rsidTr="00AD0D90">
        <w:tc>
          <w:tcPr>
            <w:tcW w:w="0" w:type="auto"/>
            <w:tcMar>
              <w:top w:w="15" w:type="dxa"/>
              <w:left w:w="75" w:type="dxa"/>
              <w:bottom w:w="15" w:type="dxa"/>
              <w:right w:w="75" w:type="dxa"/>
            </w:tcMar>
            <w:vAlign w:val="center"/>
            <w:hideMark/>
          </w:tcPr>
          <w:p w14:paraId="73A57FDF"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65-74</w:t>
            </w:r>
          </w:p>
        </w:tc>
        <w:tc>
          <w:tcPr>
            <w:tcW w:w="0" w:type="auto"/>
            <w:tcMar>
              <w:top w:w="15" w:type="dxa"/>
              <w:left w:w="75" w:type="dxa"/>
              <w:bottom w:w="15" w:type="dxa"/>
              <w:right w:w="75" w:type="dxa"/>
            </w:tcMar>
            <w:vAlign w:val="center"/>
            <w:hideMark/>
          </w:tcPr>
          <w:p w14:paraId="2F27907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-0.108 (0.181)</w:t>
            </w:r>
          </w:p>
        </w:tc>
        <w:tc>
          <w:tcPr>
            <w:tcW w:w="0" w:type="auto"/>
            <w:tcMar>
              <w:top w:w="15" w:type="dxa"/>
              <w:left w:w="75" w:type="dxa"/>
              <w:bottom w:w="15" w:type="dxa"/>
              <w:right w:w="75" w:type="dxa"/>
            </w:tcMar>
            <w:vAlign w:val="center"/>
            <w:hideMark/>
          </w:tcPr>
          <w:p w14:paraId="1BDDF8C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-0.112 (0.181)</w:t>
            </w:r>
          </w:p>
        </w:tc>
        <w:tc>
          <w:tcPr>
            <w:tcW w:w="0" w:type="auto"/>
            <w:tcMar>
              <w:top w:w="15" w:type="dxa"/>
              <w:left w:w="75" w:type="dxa"/>
              <w:bottom w:w="15" w:type="dxa"/>
              <w:right w:w="75" w:type="dxa"/>
            </w:tcMar>
            <w:vAlign w:val="center"/>
            <w:hideMark/>
          </w:tcPr>
          <w:p w14:paraId="2D9DB21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-0.109 (0.181)</w:t>
            </w:r>
          </w:p>
        </w:tc>
        <w:tc>
          <w:tcPr>
            <w:tcW w:w="0" w:type="auto"/>
            <w:tcMar>
              <w:top w:w="15" w:type="dxa"/>
              <w:left w:w="75" w:type="dxa"/>
              <w:bottom w:w="15" w:type="dxa"/>
              <w:right w:w="75" w:type="dxa"/>
            </w:tcMar>
            <w:vAlign w:val="center"/>
            <w:hideMark/>
          </w:tcPr>
          <w:p w14:paraId="15C55D3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-0.098 (0.182)</w:t>
            </w:r>
          </w:p>
        </w:tc>
        <w:tc>
          <w:tcPr>
            <w:tcW w:w="0" w:type="auto"/>
            <w:tcMar>
              <w:top w:w="15" w:type="dxa"/>
              <w:left w:w="75" w:type="dxa"/>
              <w:bottom w:w="15" w:type="dxa"/>
              <w:right w:w="75" w:type="dxa"/>
            </w:tcMar>
            <w:vAlign w:val="center"/>
            <w:hideMark/>
          </w:tcPr>
          <w:p w14:paraId="4F94F5E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-0.115 (0.180)</w:t>
            </w:r>
          </w:p>
        </w:tc>
        <w:tc>
          <w:tcPr>
            <w:tcW w:w="0" w:type="auto"/>
            <w:tcMar>
              <w:top w:w="15" w:type="dxa"/>
              <w:left w:w="75" w:type="dxa"/>
              <w:bottom w:w="15" w:type="dxa"/>
              <w:right w:w="75" w:type="dxa"/>
            </w:tcMar>
            <w:vAlign w:val="center"/>
            <w:hideMark/>
          </w:tcPr>
          <w:p w14:paraId="20AB1F6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-0.080 (0.179)</w:t>
            </w:r>
          </w:p>
        </w:tc>
        <w:tc>
          <w:tcPr>
            <w:tcW w:w="0" w:type="auto"/>
            <w:tcMar>
              <w:top w:w="15" w:type="dxa"/>
              <w:left w:w="75" w:type="dxa"/>
              <w:bottom w:w="15" w:type="dxa"/>
              <w:right w:w="75" w:type="dxa"/>
            </w:tcMar>
            <w:vAlign w:val="center"/>
            <w:hideMark/>
          </w:tcPr>
          <w:p w14:paraId="5FE05C8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-0.100 (0.175)</w:t>
            </w:r>
          </w:p>
        </w:tc>
        <w:tc>
          <w:tcPr>
            <w:tcW w:w="0" w:type="auto"/>
            <w:tcMar>
              <w:top w:w="15" w:type="dxa"/>
              <w:left w:w="75" w:type="dxa"/>
              <w:bottom w:w="15" w:type="dxa"/>
              <w:right w:w="75" w:type="dxa"/>
            </w:tcMar>
            <w:vAlign w:val="center"/>
            <w:hideMark/>
          </w:tcPr>
          <w:p w14:paraId="3D4A840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-0.084 (0.173)</w:t>
            </w:r>
          </w:p>
        </w:tc>
        <w:tc>
          <w:tcPr>
            <w:tcW w:w="0" w:type="auto"/>
            <w:tcMar>
              <w:top w:w="15" w:type="dxa"/>
              <w:left w:w="75" w:type="dxa"/>
              <w:bottom w:w="15" w:type="dxa"/>
              <w:right w:w="75" w:type="dxa"/>
            </w:tcMar>
            <w:vAlign w:val="center"/>
            <w:hideMark/>
          </w:tcPr>
          <w:p w14:paraId="6EB7EA5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-0.136 (0.179)</w:t>
            </w:r>
          </w:p>
        </w:tc>
        <w:tc>
          <w:tcPr>
            <w:tcW w:w="0" w:type="auto"/>
            <w:tcMar>
              <w:top w:w="15" w:type="dxa"/>
              <w:left w:w="75" w:type="dxa"/>
              <w:bottom w:w="15" w:type="dxa"/>
              <w:right w:w="75" w:type="dxa"/>
            </w:tcMar>
            <w:vAlign w:val="center"/>
            <w:hideMark/>
          </w:tcPr>
          <w:p w14:paraId="20A5F7B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-0.108 (0.181)</w:t>
            </w:r>
          </w:p>
        </w:tc>
        <w:tc>
          <w:tcPr>
            <w:tcW w:w="0" w:type="auto"/>
            <w:tcMar>
              <w:top w:w="15" w:type="dxa"/>
              <w:left w:w="75" w:type="dxa"/>
              <w:bottom w:w="15" w:type="dxa"/>
              <w:right w:w="75" w:type="dxa"/>
            </w:tcMar>
            <w:vAlign w:val="center"/>
            <w:hideMark/>
          </w:tcPr>
          <w:p w14:paraId="1A1D789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-0.106 (0.179)</w:t>
            </w:r>
          </w:p>
        </w:tc>
      </w:tr>
      <w:tr w:rsidR="00BC424F" w:rsidRPr="00CE647E" w14:paraId="0A283342" w14:textId="77777777" w:rsidTr="00AD0D90">
        <w:tc>
          <w:tcPr>
            <w:tcW w:w="0" w:type="auto"/>
            <w:tcMar>
              <w:top w:w="15" w:type="dxa"/>
              <w:left w:w="75" w:type="dxa"/>
              <w:bottom w:w="15" w:type="dxa"/>
              <w:right w:w="75" w:type="dxa"/>
            </w:tcMar>
            <w:vAlign w:val="center"/>
            <w:hideMark/>
          </w:tcPr>
          <w:p w14:paraId="1CA4A232"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75-84</w:t>
            </w:r>
          </w:p>
        </w:tc>
        <w:tc>
          <w:tcPr>
            <w:tcW w:w="0" w:type="auto"/>
            <w:tcMar>
              <w:top w:w="15" w:type="dxa"/>
              <w:left w:w="75" w:type="dxa"/>
              <w:bottom w:w="15" w:type="dxa"/>
              <w:right w:w="75" w:type="dxa"/>
            </w:tcMar>
            <w:vAlign w:val="center"/>
            <w:hideMark/>
          </w:tcPr>
          <w:p w14:paraId="72EF151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0.012 (0.162)</w:t>
            </w:r>
          </w:p>
        </w:tc>
        <w:tc>
          <w:tcPr>
            <w:tcW w:w="0" w:type="auto"/>
            <w:tcMar>
              <w:top w:w="15" w:type="dxa"/>
              <w:left w:w="75" w:type="dxa"/>
              <w:bottom w:w="15" w:type="dxa"/>
              <w:right w:w="75" w:type="dxa"/>
            </w:tcMar>
            <w:vAlign w:val="center"/>
            <w:hideMark/>
          </w:tcPr>
          <w:p w14:paraId="590893F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0.008 (0.162)</w:t>
            </w:r>
          </w:p>
        </w:tc>
        <w:tc>
          <w:tcPr>
            <w:tcW w:w="0" w:type="auto"/>
            <w:tcMar>
              <w:top w:w="15" w:type="dxa"/>
              <w:left w:w="75" w:type="dxa"/>
              <w:bottom w:w="15" w:type="dxa"/>
              <w:right w:w="75" w:type="dxa"/>
            </w:tcMar>
            <w:vAlign w:val="center"/>
            <w:hideMark/>
          </w:tcPr>
          <w:p w14:paraId="3920E2D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0.015 (0.161)</w:t>
            </w:r>
          </w:p>
        </w:tc>
        <w:tc>
          <w:tcPr>
            <w:tcW w:w="0" w:type="auto"/>
            <w:tcMar>
              <w:top w:w="15" w:type="dxa"/>
              <w:left w:w="75" w:type="dxa"/>
              <w:bottom w:w="15" w:type="dxa"/>
              <w:right w:w="75" w:type="dxa"/>
            </w:tcMar>
            <w:vAlign w:val="center"/>
            <w:hideMark/>
          </w:tcPr>
          <w:p w14:paraId="3DAC0F5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0.026 (0.162)</w:t>
            </w:r>
          </w:p>
        </w:tc>
        <w:tc>
          <w:tcPr>
            <w:tcW w:w="0" w:type="auto"/>
            <w:tcMar>
              <w:top w:w="15" w:type="dxa"/>
              <w:left w:w="75" w:type="dxa"/>
              <w:bottom w:w="15" w:type="dxa"/>
              <w:right w:w="75" w:type="dxa"/>
            </w:tcMar>
            <w:vAlign w:val="center"/>
            <w:hideMark/>
          </w:tcPr>
          <w:p w14:paraId="0CD5CC1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-0.005 (0.161)</w:t>
            </w:r>
          </w:p>
        </w:tc>
        <w:tc>
          <w:tcPr>
            <w:tcW w:w="0" w:type="auto"/>
            <w:tcMar>
              <w:top w:w="15" w:type="dxa"/>
              <w:left w:w="75" w:type="dxa"/>
              <w:bottom w:w="15" w:type="dxa"/>
              <w:right w:w="75" w:type="dxa"/>
            </w:tcMar>
            <w:vAlign w:val="center"/>
            <w:hideMark/>
          </w:tcPr>
          <w:p w14:paraId="01031A0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0.022 (0.161)</w:t>
            </w:r>
          </w:p>
        </w:tc>
        <w:tc>
          <w:tcPr>
            <w:tcW w:w="0" w:type="auto"/>
            <w:tcMar>
              <w:top w:w="15" w:type="dxa"/>
              <w:left w:w="75" w:type="dxa"/>
              <w:bottom w:w="15" w:type="dxa"/>
              <w:right w:w="75" w:type="dxa"/>
            </w:tcMar>
            <w:vAlign w:val="center"/>
            <w:hideMark/>
          </w:tcPr>
          <w:p w14:paraId="6F0AFEB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-0.014 (0.161)</w:t>
            </w:r>
          </w:p>
        </w:tc>
        <w:tc>
          <w:tcPr>
            <w:tcW w:w="0" w:type="auto"/>
            <w:tcMar>
              <w:top w:w="15" w:type="dxa"/>
              <w:left w:w="75" w:type="dxa"/>
              <w:bottom w:w="15" w:type="dxa"/>
              <w:right w:w="75" w:type="dxa"/>
            </w:tcMar>
            <w:vAlign w:val="center"/>
            <w:hideMark/>
          </w:tcPr>
          <w:p w14:paraId="13DADA2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0.010 (0.158)</w:t>
            </w:r>
          </w:p>
        </w:tc>
        <w:tc>
          <w:tcPr>
            <w:tcW w:w="0" w:type="auto"/>
            <w:tcMar>
              <w:top w:w="15" w:type="dxa"/>
              <w:left w:w="75" w:type="dxa"/>
              <w:bottom w:w="15" w:type="dxa"/>
              <w:right w:w="75" w:type="dxa"/>
            </w:tcMar>
            <w:vAlign w:val="center"/>
            <w:hideMark/>
          </w:tcPr>
          <w:p w14:paraId="4DF09CA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-0.040 (0.160)</w:t>
            </w:r>
          </w:p>
        </w:tc>
        <w:tc>
          <w:tcPr>
            <w:tcW w:w="0" w:type="auto"/>
            <w:tcMar>
              <w:top w:w="15" w:type="dxa"/>
              <w:left w:w="75" w:type="dxa"/>
              <w:bottom w:w="15" w:type="dxa"/>
              <w:right w:w="75" w:type="dxa"/>
            </w:tcMar>
            <w:vAlign w:val="center"/>
            <w:hideMark/>
          </w:tcPr>
          <w:p w14:paraId="22B5B3B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0.002 (0.164)</w:t>
            </w:r>
          </w:p>
        </w:tc>
        <w:tc>
          <w:tcPr>
            <w:tcW w:w="0" w:type="auto"/>
            <w:tcMar>
              <w:top w:w="15" w:type="dxa"/>
              <w:left w:w="75" w:type="dxa"/>
              <w:bottom w:w="15" w:type="dxa"/>
              <w:right w:w="75" w:type="dxa"/>
            </w:tcMar>
            <w:vAlign w:val="center"/>
            <w:hideMark/>
          </w:tcPr>
          <w:p w14:paraId="2FBD3F0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0.028 (0.168)</w:t>
            </w:r>
          </w:p>
        </w:tc>
      </w:tr>
      <w:tr w:rsidR="00BC424F" w:rsidRPr="00CE647E" w14:paraId="2575F994" w14:textId="77777777" w:rsidTr="00AD0D90">
        <w:tc>
          <w:tcPr>
            <w:tcW w:w="0" w:type="auto"/>
            <w:tcMar>
              <w:top w:w="15" w:type="dxa"/>
              <w:left w:w="75" w:type="dxa"/>
              <w:bottom w:w="15" w:type="dxa"/>
              <w:right w:w="75" w:type="dxa"/>
            </w:tcMar>
            <w:vAlign w:val="center"/>
            <w:hideMark/>
          </w:tcPr>
          <w:p w14:paraId="43432F89"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85+</w:t>
            </w:r>
          </w:p>
        </w:tc>
        <w:tc>
          <w:tcPr>
            <w:tcW w:w="0" w:type="auto"/>
            <w:tcMar>
              <w:top w:w="15" w:type="dxa"/>
              <w:left w:w="75" w:type="dxa"/>
              <w:bottom w:w="15" w:type="dxa"/>
              <w:right w:w="75" w:type="dxa"/>
            </w:tcMar>
            <w:vAlign w:val="center"/>
            <w:hideMark/>
          </w:tcPr>
          <w:p w14:paraId="03837C5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0.266 (0.253)</w:t>
            </w:r>
          </w:p>
        </w:tc>
        <w:tc>
          <w:tcPr>
            <w:tcW w:w="0" w:type="auto"/>
            <w:tcMar>
              <w:top w:w="15" w:type="dxa"/>
              <w:left w:w="75" w:type="dxa"/>
              <w:bottom w:w="15" w:type="dxa"/>
              <w:right w:w="75" w:type="dxa"/>
            </w:tcMar>
            <w:vAlign w:val="center"/>
            <w:hideMark/>
          </w:tcPr>
          <w:p w14:paraId="6645690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0.267 (0.251)</w:t>
            </w:r>
          </w:p>
        </w:tc>
        <w:tc>
          <w:tcPr>
            <w:tcW w:w="0" w:type="auto"/>
            <w:tcMar>
              <w:top w:w="15" w:type="dxa"/>
              <w:left w:w="75" w:type="dxa"/>
              <w:bottom w:w="15" w:type="dxa"/>
              <w:right w:w="75" w:type="dxa"/>
            </w:tcMar>
            <w:vAlign w:val="center"/>
            <w:hideMark/>
          </w:tcPr>
          <w:p w14:paraId="0FDAE21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0.269 (0.250)</w:t>
            </w:r>
          </w:p>
        </w:tc>
        <w:tc>
          <w:tcPr>
            <w:tcW w:w="0" w:type="auto"/>
            <w:tcMar>
              <w:top w:w="15" w:type="dxa"/>
              <w:left w:w="75" w:type="dxa"/>
              <w:bottom w:w="15" w:type="dxa"/>
              <w:right w:w="75" w:type="dxa"/>
            </w:tcMar>
            <w:vAlign w:val="center"/>
            <w:hideMark/>
          </w:tcPr>
          <w:p w14:paraId="5B20A78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0.271 (0.252)</w:t>
            </w:r>
          </w:p>
        </w:tc>
        <w:tc>
          <w:tcPr>
            <w:tcW w:w="0" w:type="auto"/>
            <w:tcMar>
              <w:top w:w="15" w:type="dxa"/>
              <w:left w:w="75" w:type="dxa"/>
              <w:bottom w:w="15" w:type="dxa"/>
              <w:right w:w="75" w:type="dxa"/>
            </w:tcMar>
            <w:vAlign w:val="center"/>
            <w:hideMark/>
          </w:tcPr>
          <w:p w14:paraId="0EC7ED1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0.244 (0.247)</w:t>
            </w:r>
          </w:p>
        </w:tc>
        <w:tc>
          <w:tcPr>
            <w:tcW w:w="0" w:type="auto"/>
            <w:tcMar>
              <w:top w:w="15" w:type="dxa"/>
              <w:left w:w="75" w:type="dxa"/>
              <w:bottom w:w="15" w:type="dxa"/>
              <w:right w:w="75" w:type="dxa"/>
            </w:tcMar>
            <w:vAlign w:val="center"/>
            <w:hideMark/>
          </w:tcPr>
          <w:p w14:paraId="26DE64C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0.281 (0.254)</w:t>
            </w:r>
          </w:p>
        </w:tc>
        <w:tc>
          <w:tcPr>
            <w:tcW w:w="0" w:type="auto"/>
            <w:tcMar>
              <w:top w:w="15" w:type="dxa"/>
              <w:left w:w="75" w:type="dxa"/>
              <w:bottom w:w="15" w:type="dxa"/>
              <w:right w:w="75" w:type="dxa"/>
            </w:tcMar>
            <w:vAlign w:val="center"/>
            <w:hideMark/>
          </w:tcPr>
          <w:p w14:paraId="3CCD7B6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0.111 (0.260)</w:t>
            </w:r>
          </w:p>
        </w:tc>
        <w:tc>
          <w:tcPr>
            <w:tcW w:w="0" w:type="auto"/>
            <w:tcMar>
              <w:top w:w="15" w:type="dxa"/>
              <w:left w:w="75" w:type="dxa"/>
              <w:bottom w:w="15" w:type="dxa"/>
              <w:right w:w="75" w:type="dxa"/>
            </w:tcMar>
            <w:vAlign w:val="center"/>
            <w:hideMark/>
          </w:tcPr>
          <w:p w14:paraId="3203754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0.242 (0.252)</w:t>
            </w:r>
          </w:p>
        </w:tc>
        <w:tc>
          <w:tcPr>
            <w:tcW w:w="0" w:type="auto"/>
            <w:tcMar>
              <w:top w:w="15" w:type="dxa"/>
              <w:left w:w="75" w:type="dxa"/>
              <w:bottom w:w="15" w:type="dxa"/>
              <w:right w:w="75" w:type="dxa"/>
            </w:tcMar>
            <w:vAlign w:val="center"/>
            <w:hideMark/>
          </w:tcPr>
          <w:p w14:paraId="49B72FB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0.214 (0.260)</w:t>
            </w:r>
          </w:p>
        </w:tc>
        <w:tc>
          <w:tcPr>
            <w:tcW w:w="0" w:type="auto"/>
            <w:tcMar>
              <w:top w:w="15" w:type="dxa"/>
              <w:left w:w="75" w:type="dxa"/>
              <w:bottom w:w="15" w:type="dxa"/>
              <w:right w:w="75" w:type="dxa"/>
            </w:tcMar>
            <w:vAlign w:val="center"/>
            <w:hideMark/>
          </w:tcPr>
          <w:p w14:paraId="13AE29D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0.258 (0.255)</w:t>
            </w:r>
          </w:p>
        </w:tc>
        <w:tc>
          <w:tcPr>
            <w:tcW w:w="0" w:type="auto"/>
            <w:tcMar>
              <w:top w:w="15" w:type="dxa"/>
              <w:left w:w="75" w:type="dxa"/>
              <w:bottom w:w="15" w:type="dxa"/>
              <w:right w:w="75" w:type="dxa"/>
            </w:tcMar>
            <w:vAlign w:val="center"/>
            <w:hideMark/>
          </w:tcPr>
          <w:p w14:paraId="1B87027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0.282 (0.249)</w:t>
            </w:r>
          </w:p>
        </w:tc>
      </w:tr>
      <w:tr w:rsidR="00BC424F" w:rsidRPr="00CE647E" w14:paraId="0E5551D2" w14:textId="77777777" w:rsidTr="00AD0D90">
        <w:tc>
          <w:tcPr>
            <w:tcW w:w="0" w:type="auto"/>
            <w:tcMar>
              <w:top w:w="15" w:type="dxa"/>
              <w:left w:w="75" w:type="dxa"/>
              <w:bottom w:w="15" w:type="dxa"/>
              <w:right w:w="75" w:type="dxa"/>
            </w:tcMar>
            <w:vAlign w:val="center"/>
            <w:hideMark/>
          </w:tcPr>
          <w:p w14:paraId="39F469A6"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Gender: female</w:t>
            </w:r>
          </w:p>
        </w:tc>
        <w:tc>
          <w:tcPr>
            <w:tcW w:w="0" w:type="auto"/>
            <w:tcMar>
              <w:top w:w="15" w:type="dxa"/>
              <w:left w:w="75" w:type="dxa"/>
              <w:bottom w:w="15" w:type="dxa"/>
              <w:right w:w="75" w:type="dxa"/>
            </w:tcMar>
            <w:vAlign w:val="center"/>
            <w:hideMark/>
          </w:tcPr>
          <w:p w14:paraId="7085D8B2"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0.486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9D72B3C"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0.491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EA27F54"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0.491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AFB8DE3"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0.493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F7F052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0.498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6F63C4F"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0.475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F745592"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0.442 (0.080)</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D03CF0E"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0.414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62B203C"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0.493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F805099"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0.483 (0.081)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8A0DD44"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0.412 (0.083)</w:t>
            </w:r>
            <w:r w:rsidRPr="00CE647E">
              <w:rPr>
                <w:rFonts w:ascii="Lucida Sans Unicode" w:eastAsia="Times New Roman" w:hAnsi="Lucida Sans Unicode" w:cs="Lucida Sans Unicode"/>
                <w:b/>
                <w:bCs/>
                <w:color w:val="000000"/>
                <w:sz w:val="11"/>
                <w:szCs w:val="11"/>
                <w:vertAlign w:val="superscript"/>
              </w:rPr>
              <w:t>***</w:t>
            </w:r>
          </w:p>
        </w:tc>
      </w:tr>
      <w:tr w:rsidR="00BC424F" w:rsidRPr="00CE647E" w14:paraId="2DE973E3" w14:textId="77777777" w:rsidTr="00AD0D90">
        <w:tc>
          <w:tcPr>
            <w:tcW w:w="0" w:type="auto"/>
            <w:tcMar>
              <w:top w:w="15" w:type="dxa"/>
              <w:left w:w="75" w:type="dxa"/>
              <w:bottom w:w="15" w:type="dxa"/>
              <w:right w:w="75" w:type="dxa"/>
            </w:tcMar>
            <w:vAlign w:val="center"/>
            <w:hideMark/>
          </w:tcPr>
          <w:p w14:paraId="7A30B024"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low</w:t>
            </w:r>
          </w:p>
        </w:tc>
        <w:tc>
          <w:tcPr>
            <w:tcW w:w="0" w:type="auto"/>
            <w:tcMar>
              <w:top w:w="15" w:type="dxa"/>
              <w:left w:w="75" w:type="dxa"/>
              <w:bottom w:w="15" w:type="dxa"/>
              <w:right w:w="75" w:type="dxa"/>
            </w:tcMar>
            <w:vAlign w:val="center"/>
            <w:hideMark/>
          </w:tcPr>
          <w:p w14:paraId="38E2408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0.166 (0.116)</w:t>
            </w:r>
          </w:p>
        </w:tc>
        <w:tc>
          <w:tcPr>
            <w:tcW w:w="0" w:type="auto"/>
            <w:tcMar>
              <w:top w:w="15" w:type="dxa"/>
              <w:left w:w="75" w:type="dxa"/>
              <w:bottom w:w="15" w:type="dxa"/>
              <w:right w:w="75" w:type="dxa"/>
            </w:tcMar>
            <w:vAlign w:val="center"/>
            <w:hideMark/>
          </w:tcPr>
          <w:p w14:paraId="5AD240C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0.168 (0.116)</w:t>
            </w:r>
          </w:p>
        </w:tc>
        <w:tc>
          <w:tcPr>
            <w:tcW w:w="0" w:type="auto"/>
            <w:tcMar>
              <w:top w:w="15" w:type="dxa"/>
              <w:left w:w="75" w:type="dxa"/>
              <w:bottom w:w="15" w:type="dxa"/>
              <w:right w:w="75" w:type="dxa"/>
            </w:tcMar>
            <w:vAlign w:val="center"/>
            <w:hideMark/>
          </w:tcPr>
          <w:p w14:paraId="4F0CD66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0.166 (0.115)</w:t>
            </w:r>
          </w:p>
        </w:tc>
        <w:tc>
          <w:tcPr>
            <w:tcW w:w="0" w:type="auto"/>
            <w:tcMar>
              <w:top w:w="15" w:type="dxa"/>
              <w:left w:w="75" w:type="dxa"/>
              <w:bottom w:w="15" w:type="dxa"/>
              <w:right w:w="75" w:type="dxa"/>
            </w:tcMar>
            <w:vAlign w:val="center"/>
            <w:hideMark/>
          </w:tcPr>
          <w:p w14:paraId="3A8B319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0.152 (0.117)</w:t>
            </w:r>
          </w:p>
        </w:tc>
        <w:tc>
          <w:tcPr>
            <w:tcW w:w="0" w:type="auto"/>
            <w:tcMar>
              <w:top w:w="15" w:type="dxa"/>
              <w:left w:w="75" w:type="dxa"/>
              <w:bottom w:w="15" w:type="dxa"/>
              <w:right w:w="75" w:type="dxa"/>
            </w:tcMar>
            <w:vAlign w:val="center"/>
            <w:hideMark/>
          </w:tcPr>
          <w:p w14:paraId="08FB7DA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0.170 (0.115)</w:t>
            </w:r>
          </w:p>
        </w:tc>
        <w:tc>
          <w:tcPr>
            <w:tcW w:w="0" w:type="auto"/>
            <w:tcMar>
              <w:top w:w="15" w:type="dxa"/>
              <w:left w:w="75" w:type="dxa"/>
              <w:bottom w:w="15" w:type="dxa"/>
              <w:right w:w="75" w:type="dxa"/>
            </w:tcMar>
            <w:vAlign w:val="center"/>
            <w:hideMark/>
          </w:tcPr>
          <w:p w14:paraId="3311125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0.150 (0.115)</w:t>
            </w:r>
          </w:p>
        </w:tc>
        <w:tc>
          <w:tcPr>
            <w:tcW w:w="0" w:type="auto"/>
            <w:tcMar>
              <w:top w:w="15" w:type="dxa"/>
              <w:left w:w="75" w:type="dxa"/>
              <w:bottom w:w="15" w:type="dxa"/>
              <w:right w:w="75" w:type="dxa"/>
            </w:tcMar>
            <w:vAlign w:val="center"/>
            <w:hideMark/>
          </w:tcPr>
          <w:p w14:paraId="30F8774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0.130 (0.113)</w:t>
            </w:r>
          </w:p>
        </w:tc>
        <w:tc>
          <w:tcPr>
            <w:tcW w:w="0" w:type="auto"/>
            <w:tcMar>
              <w:top w:w="15" w:type="dxa"/>
              <w:left w:w="75" w:type="dxa"/>
              <w:bottom w:w="15" w:type="dxa"/>
              <w:right w:w="75" w:type="dxa"/>
            </w:tcMar>
            <w:vAlign w:val="center"/>
            <w:hideMark/>
          </w:tcPr>
          <w:p w14:paraId="4705C8E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0.126 (0.112)</w:t>
            </w:r>
          </w:p>
        </w:tc>
        <w:tc>
          <w:tcPr>
            <w:tcW w:w="0" w:type="auto"/>
            <w:tcMar>
              <w:top w:w="15" w:type="dxa"/>
              <w:left w:w="75" w:type="dxa"/>
              <w:bottom w:w="15" w:type="dxa"/>
              <w:right w:w="75" w:type="dxa"/>
            </w:tcMar>
            <w:vAlign w:val="center"/>
            <w:hideMark/>
          </w:tcPr>
          <w:p w14:paraId="43F9DA8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0.161 (0.114)</w:t>
            </w:r>
          </w:p>
        </w:tc>
        <w:tc>
          <w:tcPr>
            <w:tcW w:w="0" w:type="auto"/>
            <w:tcMar>
              <w:top w:w="15" w:type="dxa"/>
              <w:left w:w="75" w:type="dxa"/>
              <w:bottom w:w="15" w:type="dxa"/>
              <w:right w:w="75" w:type="dxa"/>
            </w:tcMar>
            <w:vAlign w:val="center"/>
            <w:hideMark/>
          </w:tcPr>
          <w:p w14:paraId="634244B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0.165 (0.116)</w:t>
            </w:r>
          </w:p>
        </w:tc>
        <w:tc>
          <w:tcPr>
            <w:tcW w:w="0" w:type="auto"/>
            <w:tcMar>
              <w:top w:w="15" w:type="dxa"/>
              <w:left w:w="75" w:type="dxa"/>
              <w:bottom w:w="15" w:type="dxa"/>
              <w:right w:w="75" w:type="dxa"/>
            </w:tcMar>
            <w:vAlign w:val="center"/>
            <w:hideMark/>
          </w:tcPr>
          <w:p w14:paraId="0053E79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0.141 (0.112)</w:t>
            </w:r>
          </w:p>
        </w:tc>
      </w:tr>
      <w:tr w:rsidR="00BC424F" w:rsidRPr="00CE647E" w14:paraId="54350BA0" w14:textId="77777777" w:rsidTr="00AD0D90">
        <w:tc>
          <w:tcPr>
            <w:tcW w:w="0" w:type="auto"/>
            <w:tcMar>
              <w:top w:w="15" w:type="dxa"/>
              <w:left w:w="75" w:type="dxa"/>
              <w:bottom w:w="15" w:type="dxa"/>
              <w:right w:w="75" w:type="dxa"/>
            </w:tcMar>
            <w:vAlign w:val="center"/>
            <w:hideMark/>
          </w:tcPr>
          <w:p w14:paraId="700F9CFC"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high</w:t>
            </w:r>
          </w:p>
        </w:tc>
        <w:tc>
          <w:tcPr>
            <w:tcW w:w="0" w:type="auto"/>
            <w:tcMar>
              <w:top w:w="15" w:type="dxa"/>
              <w:left w:w="75" w:type="dxa"/>
              <w:bottom w:w="15" w:type="dxa"/>
              <w:right w:w="75" w:type="dxa"/>
            </w:tcMar>
            <w:vAlign w:val="center"/>
            <w:hideMark/>
          </w:tcPr>
          <w:p w14:paraId="22066FC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-0.121 (0.098)</w:t>
            </w:r>
          </w:p>
        </w:tc>
        <w:tc>
          <w:tcPr>
            <w:tcW w:w="0" w:type="auto"/>
            <w:tcMar>
              <w:top w:w="15" w:type="dxa"/>
              <w:left w:w="75" w:type="dxa"/>
              <w:bottom w:w="15" w:type="dxa"/>
              <w:right w:w="75" w:type="dxa"/>
            </w:tcMar>
            <w:vAlign w:val="center"/>
            <w:hideMark/>
          </w:tcPr>
          <w:p w14:paraId="6BF9EA7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-0.117 (0.099)</w:t>
            </w:r>
          </w:p>
        </w:tc>
        <w:tc>
          <w:tcPr>
            <w:tcW w:w="0" w:type="auto"/>
            <w:tcMar>
              <w:top w:w="15" w:type="dxa"/>
              <w:left w:w="75" w:type="dxa"/>
              <w:bottom w:w="15" w:type="dxa"/>
              <w:right w:w="75" w:type="dxa"/>
            </w:tcMar>
            <w:vAlign w:val="center"/>
            <w:hideMark/>
          </w:tcPr>
          <w:p w14:paraId="6DA5EA7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-0.121 (0.098)</w:t>
            </w:r>
          </w:p>
        </w:tc>
        <w:tc>
          <w:tcPr>
            <w:tcW w:w="0" w:type="auto"/>
            <w:tcMar>
              <w:top w:w="15" w:type="dxa"/>
              <w:left w:w="75" w:type="dxa"/>
              <w:bottom w:w="15" w:type="dxa"/>
              <w:right w:w="75" w:type="dxa"/>
            </w:tcMar>
            <w:vAlign w:val="center"/>
            <w:hideMark/>
          </w:tcPr>
          <w:p w14:paraId="1121D46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-0.121 (0.098)</w:t>
            </w:r>
          </w:p>
        </w:tc>
        <w:tc>
          <w:tcPr>
            <w:tcW w:w="0" w:type="auto"/>
            <w:tcMar>
              <w:top w:w="15" w:type="dxa"/>
              <w:left w:w="75" w:type="dxa"/>
              <w:bottom w:w="15" w:type="dxa"/>
              <w:right w:w="75" w:type="dxa"/>
            </w:tcMar>
            <w:vAlign w:val="center"/>
            <w:hideMark/>
          </w:tcPr>
          <w:p w14:paraId="59DDDA7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-0.125 (0.098)</w:t>
            </w:r>
          </w:p>
        </w:tc>
        <w:tc>
          <w:tcPr>
            <w:tcW w:w="0" w:type="auto"/>
            <w:tcMar>
              <w:top w:w="15" w:type="dxa"/>
              <w:left w:w="75" w:type="dxa"/>
              <w:bottom w:w="15" w:type="dxa"/>
              <w:right w:w="75" w:type="dxa"/>
            </w:tcMar>
            <w:vAlign w:val="center"/>
            <w:hideMark/>
          </w:tcPr>
          <w:p w14:paraId="2F12F4C7"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-0.125 (0.098)</w:t>
            </w:r>
          </w:p>
        </w:tc>
        <w:tc>
          <w:tcPr>
            <w:tcW w:w="0" w:type="auto"/>
            <w:tcMar>
              <w:top w:w="15" w:type="dxa"/>
              <w:left w:w="75" w:type="dxa"/>
              <w:bottom w:w="15" w:type="dxa"/>
              <w:right w:w="75" w:type="dxa"/>
            </w:tcMar>
            <w:vAlign w:val="center"/>
            <w:hideMark/>
          </w:tcPr>
          <w:p w14:paraId="05453F3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-0.108 (0.097)</w:t>
            </w:r>
          </w:p>
        </w:tc>
        <w:tc>
          <w:tcPr>
            <w:tcW w:w="0" w:type="auto"/>
            <w:tcMar>
              <w:top w:w="15" w:type="dxa"/>
              <w:left w:w="75" w:type="dxa"/>
              <w:bottom w:w="15" w:type="dxa"/>
              <w:right w:w="75" w:type="dxa"/>
            </w:tcMar>
            <w:vAlign w:val="center"/>
            <w:hideMark/>
          </w:tcPr>
          <w:p w14:paraId="4C96574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-0.098 (0.095)</w:t>
            </w:r>
          </w:p>
        </w:tc>
        <w:tc>
          <w:tcPr>
            <w:tcW w:w="0" w:type="auto"/>
            <w:tcMar>
              <w:top w:w="15" w:type="dxa"/>
              <w:left w:w="75" w:type="dxa"/>
              <w:bottom w:w="15" w:type="dxa"/>
              <w:right w:w="75" w:type="dxa"/>
            </w:tcMar>
            <w:vAlign w:val="center"/>
            <w:hideMark/>
          </w:tcPr>
          <w:p w14:paraId="3E9E164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-0.117 (0.098)</w:t>
            </w:r>
          </w:p>
        </w:tc>
        <w:tc>
          <w:tcPr>
            <w:tcW w:w="0" w:type="auto"/>
            <w:tcMar>
              <w:top w:w="15" w:type="dxa"/>
              <w:left w:w="75" w:type="dxa"/>
              <w:bottom w:w="15" w:type="dxa"/>
              <w:right w:w="75" w:type="dxa"/>
            </w:tcMar>
            <w:vAlign w:val="center"/>
            <w:hideMark/>
          </w:tcPr>
          <w:p w14:paraId="51C98E7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-0.120 (0.098)</w:t>
            </w:r>
          </w:p>
        </w:tc>
        <w:tc>
          <w:tcPr>
            <w:tcW w:w="0" w:type="auto"/>
            <w:tcMar>
              <w:top w:w="15" w:type="dxa"/>
              <w:left w:w="75" w:type="dxa"/>
              <w:bottom w:w="15" w:type="dxa"/>
              <w:right w:w="75" w:type="dxa"/>
            </w:tcMar>
            <w:vAlign w:val="center"/>
            <w:hideMark/>
          </w:tcPr>
          <w:p w14:paraId="3C6A471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-0.109 (0.097)</w:t>
            </w:r>
          </w:p>
        </w:tc>
      </w:tr>
      <w:tr w:rsidR="00BC424F" w:rsidRPr="00CE647E" w14:paraId="332751EE" w14:textId="77777777" w:rsidTr="00AD0D90">
        <w:tc>
          <w:tcPr>
            <w:tcW w:w="0" w:type="auto"/>
            <w:tcMar>
              <w:top w:w="15" w:type="dxa"/>
              <w:left w:w="75" w:type="dxa"/>
              <w:bottom w:w="15" w:type="dxa"/>
              <w:right w:w="75" w:type="dxa"/>
            </w:tcMar>
            <w:vAlign w:val="center"/>
            <w:hideMark/>
          </w:tcPr>
          <w:p w14:paraId="120BD8A9"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low</w:t>
            </w:r>
          </w:p>
        </w:tc>
        <w:tc>
          <w:tcPr>
            <w:tcW w:w="0" w:type="auto"/>
            <w:tcMar>
              <w:top w:w="15" w:type="dxa"/>
              <w:left w:w="75" w:type="dxa"/>
              <w:bottom w:w="15" w:type="dxa"/>
              <w:right w:w="75" w:type="dxa"/>
            </w:tcMar>
            <w:vAlign w:val="center"/>
            <w:hideMark/>
          </w:tcPr>
          <w:p w14:paraId="6B83959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0.052 (0.113)</w:t>
            </w:r>
          </w:p>
        </w:tc>
        <w:tc>
          <w:tcPr>
            <w:tcW w:w="0" w:type="auto"/>
            <w:tcMar>
              <w:top w:w="15" w:type="dxa"/>
              <w:left w:w="75" w:type="dxa"/>
              <w:bottom w:w="15" w:type="dxa"/>
              <w:right w:w="75" w:type="dxa"/>
            </w:tcMar>
            <w:vAlign w:val="center"/>
            <w:hideMark/>
          </w:tcPr>
          <w:p w14:paraId="320DFB8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0.044 (0.112)</w:t>
            </w:r>
          </w:p>
        </w:tc>
        <w:tc>
          <w:tcPr>
            <w:tcW w:w="0" w:type="auto"/>
            <w:tcMar>
              <w:top w:w="15" w:type="dxa"/>
              <w:left w:w="75" w:type="dxa"/>
              <w:bottom w:w="15" w:type="dxa"/>
              <w:right w:w="75" w:type="dxa"/>
            </w:tcMar>
            <w:vAlign w:val="center"/>
            <w:hideMark/>
          </w:tcPr>
          <w:p w14:paraId="5D7621E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0.058 (0.113)</w:t>
            </w:r>
          </w:p>
        </w:tc>
        <w:tc>
          <w:tcPr>
            <w:tcW w:w="0" w:type="auto"/>
            <w:tcMar>
              <w:top w:w="15" w:type="dxa"/>
              <w:left w:w="75" w:type="dxa"/>
              <w:bottom w:w="15" w:type="dxa"/>
              <w:right w:w="75" w:type="dxa"/>
            </w:tcMar>
            <w:vAlign w:val="center"/>
            <w:hideMark/>
          </w:tcPr>
          <w:p w14:paraId="17FFBB4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0.047 (0.113)</w:t>
            </w:r>
          </w:p>
        </w:tc>
        <w:tc>
          <w:tcPr>
            <w:tcW w:w="0" w:type="auto"/>
            <w:tcMar>
              <w:top w:w="15" w:type="dxa"/>
              <w:left w:w="75" w:type="dxa"/>
              <w:bottom w:w="15" w:type="dxa"/>
              <w:right w:w="75" w:type="dxa"/>
            </w:tcMar>
            <w:vAlign w:val="center"/>
            <w:hideMark/>
          </w:tcPr>
          <w:p w14:paraId="48BFEE7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0.052 (0.113)</w:t>
            </w:r>
          </w:p>
        </w:tc>
        <w:tc>
          <w:tcPr>
            <w:tcW w:w="0" w:type="auto"/>
            <w:tcMar>
              <w:top w:w="15" w:type="dxa"/>
              <w:left w:w="75" w:type="dxa"/>
              <w:bottom w:w="15" w:type="dxa"/>
              <w:right w:w="75" w:type="dxa"/>
            </w:tcMar>
            <w:vAlign w:val="center"/>
            <w:hideMark/>
          </w:tcPr>
          <w:p w14:paraId="062BAE5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0.061 (0.112)</w:t>
            </w:r>
          </w:p>
        </w:tc>
        <w:tc>
          <w:tcPr>
            <w:tcW w:w="0" w:type="auto"/>
            <w:tcMar>
              <w:top w:w="15" w:type="dxa"/>
              <w:left w:w="75" w:type="dxa"/>
              <w:bottom w:w="15" w:type="dxa"/>
              <w:right w:w="75" w:type="dxa"/>
            </w:tcMar>
            <w:vAlign w:val="center"/>
            <w:hideMark/>
          </w:tcPr>
          <w:p w14:paraId="54CAE23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0.005 (0.110)</w:t>
            </w:r>
          </w:p>
        </w:tc>
        <w:tc>
          <w:tcPr>
            <w:tcW w:w="0" w:type="auto"/>
            <w:tcMar>
              <w:top w:w="15" w:type="dxa"/>
              <w:left w:w="75" w:type="dxa"/>
              <w:bottom w:w="15" w:type="dxa"/>
              <w:right w:w="75" w:type="dxa"/>
            </w:tcMar>
            <w:vAlign w:val="center"/>
            <w:hideMark/>
          </w:tcPr>
          <w:p w14:paraId="0654554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0.036 (0.109)</w:t>
            </w:r>
          </w:p>
        </w:tc>
        <w:tc>
          <w:tcPr>
            <w:tcW w:w="0" w:type="auto"/>
            <w:tcMar>
              <w:top w:w="15" w:type="dxa"/>
              <w:left w:w="75" w:type="dxa"/>
              <w:bottom w:w="15" w:type="dxa"/>
              <w:right w:w="75" w:type="dxa"/>
            </w:tcMar>
            <w:vAlign w:val="center"/>
            <w:hideMark/>
          </w:tcPr>
          <w:p w14:paraId="6C59739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0.060 (0.112)</w:t>
            </w:r>
          </w:p>
        </w:tc>
        <w:tc>
          <w:tcPr>
            <w:tcW w:w="0" w:type="auto"/>
            <w:tcMar>
              <w:top w:w="15" w:type="dxa"/>
              <w:left w:w="75" w:type="dxa"/>
              <w:bottom w:w="15" w:type="dxa"/>
              <w:right w:w="75" w:type="dxa"/>
            </w:tcMar>
            <w:vAlign w:val="center"/>
            <w:hideMark/>
          </w:tcPr>
          <w:p w14:paraId="3EB3608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0.053 (0.112)</w:t>
            </w:r>
          </w:p>
        </w:tc>
        <w:tc>
          <w:tcPr>
            <w:tcW w:w="0" w:type="auto"/>
            <w:tcMar>
              <w:top w:w="15" w:type="dxa"/>
              <w:left w:w="75" w:type="dxa"/>
              <w:bottom w:w="15" w:type="dxa"/>
              <w:right w:w="75" w:type="dxa"/>
            </w:tcMar>
            <w:vAlign w:val="center"/>
            <w:hideMark/>
          </w:tcPr>
          <w:p w14:paraId="028B401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0.046 (0.112)</w:t>
            </w:r>
          </w:p>
        </w:tc>
      </w:tr>
      <w:tr w:rsidR="00BC424F" w:rsidRPr="00CE647E" w14:paraId="460AC4B8" w14:textId="77777777" w:rsidTr="00AD0D90">
        <w:tc>
          <w:tcPr>
            <w:tcW w:w="0" w:type="auto"/>
            <w:tcMar>
              <w:top w:w="15" w:type="dxa"/>
              <w:left w:w="75" w:type="dxa"/>
              <w:bottom w:w="15" w:type="dxa"/>
              <w:right w:w="75" w:type="dxa"/>
            </w:tcMar>
            <w:vAlign w:val="center"/>
            <w:hideMark/>
          </w:tcPr>
          <w:p w14:paraId="067EF68D"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high</w:t>
            </w:r>
          </w:p>
        </w:tc>
        <w:tc>
          <w:tcPr>
            <w:tcW w:w="0" w:type="auto"/>
            <w:tcMar>
              <w:top w:w="15" w:type="dxa"/>
              <w:left w:w="75" w:type="dxa"/>
              <w:bottom w:w="15" w:type="dxa"/>
              <w:right w:w="75" w:type="dxa"/>
            </w:tcMar>
            <w:vAlign w:val="center"/>
            <w:hideMark/>
          </w:tcPr>
          <w:p w14:paraId="4FC5369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0.091 (0.114)</w:t>
            </w:r>
          </w:p>
        </w:tc>
        <w:tc>
          <w:tcPr>
            <w:tcW w:w="0" w:type="auto"/>
            <w:tcMar>
              <w:top w:w="15" w:type="dxa"/>
              <w:left w:w="75" w:type="dxa"/>
              <w:bottom w:w="15" w:type="dxa"/>
              <w:right w:w="75" w:type="dxa"/>
            </w:tcMar>
            <w:vAlign w:val="center"/>
            <w:hideMark/>
          </w:tcPr>
          <w:p w14:paraId="5BCC47F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0.098 (0.115)</w:t>
            </w:r>
          </w:p>
        </w:tc>
        <w:tc>
          <w:tcPr>
            <w:tcW w:w="0" w:type="auto"/>
            <w:tcMar>
              <w:top w:w="15" w:type="dxa"/>
              <w:left w:w="75" w:type="dxa"/>
              <w:bottom w:w="15" w:type="dxa"/>
              <w:right w:w="75" w:type="dxa"/>
            </w:tcMar>
            <w:vAlign w:val="center"/>
            <w:hideMark/>
          </w:tcPr>
          <w:p w14:paraId="46F204B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0.099 (0.116)</w:t>
            </w:r>
          </w:p>
        </w:tc>
        <w:tc>
          <w:tcPr>
            <w:tcW w:w="0" w:type="auto"/>
            <w:tcMar>
              <w:top w:w="15" w:type="dxa"/>
              <w:left w:w="75" w:type="dxa"/>
              <w:bottom w:w="15" w:type="dxa"/>
              <w:right w:w="75" w:type="dxa"/>
            </w:tcMar>
            <w:vAlign w:val="center"/>
            <w:hideMark/>
          </w:tcPr>
          <w:p w14:paraId="4DAC5BA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0.101 (0.115)</w:t>
            </w:r>
          </w:p>
        </w:tc>
        <w:tc>
          <w:tcPr>
            <w:tcW w:w="0" w:type="auto"/>
            <w:tcMar>
              <w:top w:w="15" w:type="dxa"/>
              <w:left w:w="75" w:type="dxa"/>
              <w:bottom w:w="15" w:type="dxa"/>
              <w:right w:w="75" w:type="dxa"/>
            </w:tcMar>
            <w:vAlign w:val="center"/>
            <w:hideMark/>
          </w:tcPr>
          <w:p w14:paraId="6844770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0.095 (0.114)</w:t>
            </w:r>
          </w:p>
        </w:tc>
        <w:tc>
          <w:tcPr>
            <w:tcW w:w="0" w:type="auto"/>
            <w:tcMar>
              <w:top w:w="15" w:type="dxa"/>
              <w:left w:w="75" w:type="dxa"/>
              <w:bottom w:w="15" w:type="dxa"/>
              <w:right w:w="75" w:type="dxa"/>
            </w:tcMar>
            <w:vAlign w:val="center"/>
            <w:hideMark/>
          </w:tcPr>
          <w:p w14:paraId="2596EFD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0.084 (0.112)</w:t>
            </w:r>
          </w:p>
        </w:tc>
        <w:tc>
          <w:tcPr>
            <w:tcW w:w="0" w:type="auto"/>
            <w:tcMar>
              <w:top w:w="15" w:type="dxa"/>
              <w:left w:w="75" w:type="dxa"/>
              <w:bottom w:w="15" w:type="dxa"/>
              <w:right w:w="75" w:type="dxa"/>
            </w:tcMar>
            <w:vAlign w:val="center"/>
            <w:hideMark/>
          </w:tcPr>
          <w:p w14:paraId="2A7C73C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0.129 (0.115)</w:t>
            </w:r>
          </w:p>
        </w:tc>
        <w:tc>
          <w:tcPr>
            <w:tcW w:w="0" w:type="auto"/>
            <w:tcMar>
              <w:top w:w="15" w:type="dxa"/>
              <w:left w:w="75" w:type="dxa"/>
              <w:bottom w:w="15" w:type="dxa"/>
              <w:right w:w="75" w:type="dxa"/>
            </w:tcMar>
            <w:vAlign w:val="center"/>
            <w:hideMark/>
          </w:tcPr>
          <w:p w14:paraId="0371B31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0.124 (0.109)</w:t>
            </w:r>
          </w:p>
        </w:tc>
        <w:tc>
          <w:tcPr>
            <w:tcW w:w="0" w:type="auto"/>
            <w:tcMar>
              <w:top w:w="15" w:type="dxa"/>
              <w:left w:w="75" w:type="dxa"/>
              <w:bottom w:w="15" w:type="dxa"/>
              <w:right w:w="75" w:type="dxa"/>
            </w:tcMar>
            <w:vAlign w:val="center"/>
            <w:hideMark/>
          </w:tcPr>
          <w:p w14:paraId="3BF05C7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0.095 (0.116)</w:t>
            </w:r>
          </w:p>
        </w:tc>
        <w:tc>
          <w:tcPr>
            <w:tcW w:w="0" w:type="auto"/>
            <w:tcMar>
              <w:top w:w="15" w:type="dxa"/>
              <w:left w:w="75" w:type="dxa"/>
              <w:bottom w:w="15" w:type="dxa"/>
              <w:right w:w="75" w:type="dxa"/>
            </w:tcMar>
            <w:vAlign w:val="center"/>
            <w:hideMark/>
          </w:tcPr>
          <w:p w14:paraId="0F18E6C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0.092 (0.114)</w:t>
            </w:r>
          </w:p>
        </w:tc>
        <w:tc>
          <w:tcPr>
            <w:tcW w:w="0" w:type="auto"/>
            <w:tcMar>
              <w:top w:w="15" w:type="dxa"/>
              <w:left w:w="75" w:type="dxa"/>
              <w:bottom w:w="15" w:type="dxa"/>
              <w:right w:w="75" w:type="dxa"/>
            </w:tcMar>
            <w:vAlign w:val="center"/>
            <w:hideMark/>
          </w:tcPr>
          <w:p w14:paraId="495B139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0.107 (0.109)</w:t>
            </w:r>
          </w:p>
        </w:tc>
      </w:tr>
      <w:tr w:rsidR="00BC424F" w:rsidRPr="00CE647E" w14:paraId="0A44125B" w14:textId="77777777" w:rsidTr="00AD0D90">
        <w:tc>
          <w:tcPr>
            <w:tcW w:w="0" w:type="auto"/>
            <w:tcMar>
              <w:top w:w="15" w:type="dxa"/>
              <w:left w:w="75" w:type="dxa"/>
              <w:bottom w:w="15" w:type="dxa"/>
              <w:right w:w="75" w:type="dxa"/>
            </w:tcMar>
            <w:vAlign w:val="center"/>
            <w:hideMark/>
          </w:tcPr>
          <w:p w14:paraId="2629AA47"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History of diagnosed depression</w:t>
            </w:r>
          </w:p>
        </w:tc>
        <w:tc>
          <w:tcPr>
            <w:tcW w:w="0" w:type="auto"/>
            <w:tcMar>
              <w:top w:w="15" w:type="dxa"/>
              <w:left w:w="75" w:type="dxa"/>
              <w:bottom w:w="15" w:type="dxa"/>
              <w:right w:w="75" w:type="dxa"/>
            </w:tcMar>
            <w:vAlign w:val="center"/>
            <w:hideMark/>
          </w:tcPr>
          <w:p w14:paraId="27761AB2"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1.063 (0.217)</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8EADB47"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1.067 (0.218)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4EB30F8"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1.072 (0.217)</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DC295C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1.074 (0.217)</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CF9AF0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1.063 (0.218)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1BCFD1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1.061 (0.218)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A46D2E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1.082 (0.211)</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A16609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0.973 (0.209)</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784EEFA"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0.982 (0.223)</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1D0D067"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1.063 (0.218)</w:t>
            </w:r>
            <w:r w:rsidRPr="00CE647E">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2D7C241"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1.012 (0.217)</w:t>
            </w:r>
            <w:r w:rsidRPr="00CE647E">
              <w:rPr>
                <w:rFonts w:ascii="Lucida Sans Unicode" w:eastAsia="Times New Roman" w:hAnsi="Lucida Sans Unicode" w:cs="Lucida Sans Unicode"/>
                <w:b/>
                <w:bCs/>
                <w:color w:val="000000"/>
                <w:sz w:val="11"/>
                <w:szCs w:val="11"/>
                <w:vertAlign w:val="superscript"/>
              </w:rPr>
              <w:t>***</w:t>
            </w:r>
          </w:p>
        </w:tc>
      </w:tr>
      <w:tr w:rsidR="00BC424F" w:rsidRPr="00CE647E" w14:paraId="0E81223A" w14:textId="77777777" w:rsidTr="00AD0D90">
        <w:tc>
          <w:tcPr>
            <w:tcW w:w="0" w:type="auto"/>
            <w:tcBorders>
              <w:bottom w:val="nil"/>
            </w:tcBorders>
            <w:tcMar>
              <w:top w:w="15" w:type="dxa"/>
              <w:left w:w="75" w:type="dxa"/>
              <w:bottom w:w="15" w:type="dxa"/>
              <w:right w:w="75" w:type="dxa"/>
            </w:tcMar>
            <w:vAlign w:val="center"/>
            <w:hideMark/>
          </w:tcPr>
          <w:p w14:paraId="7080DF42"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COVID-19 risk group</w:t>
            </w:r>
          </w:p>
        </w:tc>
        <w:tc>
          <w:tcPr>
            <w:tcW w:w="0" w:type="auto"/>
            <w:tcBorders>
              <w:bottom w:val="nil"/>
            </w:tcBorders>
            <w:tcMar>
              <w:top w:w="15" w:type="dxa"/>
              <w:left w:w="75" w:type="dxa"/>
              <w:bottom w:w="15" w:type="dxa"/>
              <w:right w:w="75" w:type="dxa"/>
            </w:tcMar>
            <w:vAlign w:val="center"/>
            <w:hideMark/>
          </w:tcPr>
          <w:p w14:paraId="1B01DBA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-0.050 (0.104)</w:t>
            </w:r>
          </w:p>
        </w:tc>
        <w:tc>
          <w:tcPr>
            <w:tcW w:w="0" w:type="auto"/>
            <w:tcBorders>
              <w:bottom w:val="nil"/>
            </w:tcBorders>
            <w:tcMar>
              <w:top w:w="15" w:type="dxa"/>
              <w:left w:w="75" w:type="dxa"/>
              <w:bottom w:w="15" w:type="dxa"/>
              <w:right w:w="75" w:type="dxa"/>
            </w:tcMar>
            <w:vAlign w:val="center"/>
            <w:hideMark/>
          </w:tcPr>
          <w:p w14:paraId="3153F560"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-0.057 (0.104)</w:t>
            </w:r>
          </w:p>
        </w:tc>
        <w:tc>
          <w:tcPr>
            <w:tcW w:w="0" w:type="auto"/>
            <w:tcBorders>
              <w:bottom w:val="nil"/>
            </w:tcBorders>
            <w:tcMar>
              <w:top w:w="15" w:type="dxa"/>
              <w:left w:w="75" w:type="dxa"/>
              <w:bottom w:w="15" w:type="dxa"/>
              <w:right w:w="75" w:type="dxa"/>
            </w:tcMar>
            <w:vAlign w:val="center"/>
            <w:hideMark/>
          </w:tcPr>
          <w:p w14:paraId="7CF932B2"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-0.053 (0.104)</w:t>
            </w:r>
          </w:p>
        </w:tc>
        <w:tc>
          <w:tcPr>
            <w:tcW w:w="0" w:type="auto"/>
            <w:tcBorders>
              <w:bottom w:val="nil"/>
            </w:tcBorders>
            <w:tcMar>
              <w:top w:w="15" w:type="dxa"/>
              <w:left w:w="75" w:type="dxa"/>
              <w:bottom w:w="15" w:type="dxa"/>
              <w:right w:w="75" w:type="dxa"/>
            </w:tcMar>
            <w:vAlign w:val="center"/>
            <w:hideMark/>
          </w:tcPr>
          <w:p w14:paraId="7F1ADA2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-0.049 (0.105)</w:t>
            </w:r>
          </w:p>
        </w:tc>
        <w:tc>
          <w:tcPr>
            <w:tcW w:w="0" w:type="auto"/>
            <w:tcBorders>
              <w:bottom w:val="nil"/>
            </w:tcBorders>
            <w:tcMar>
              <w:top w:w="15" w:type="dxa"/>
              <w:left w:w="75" w:type="dxa"/>
              <w:bottom w:w="15" w:type="dxa"/>
              <w:right w:w="75" w:type="dxa"/>
            </w:tcMar>
            <w:vAlign w:val="center"/>
            <w:hideMark/>
          </w:tcPr>
          <w:p w14:paraId="44304EB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-0.056 (0.104)</w:t>
            </w:r>
          </w:p>
        </w:tc>
        <w:tc>
          <w:tcPr>
            <w:tcW w:w="0" w:type="auto"/>
            <w:tcBorders>
              <w:bottom w:val="nil"/>
            </w:tcBorders>
            <w:tcMar>
              <w:top w:w="15" w:type="dxa"/>
              <w:left w:w="75" w:type="dxa"/>
              <w:bottom w:w="15" w:type="dxa"/>
              <w:right w:w="75" w:type="dxa"/>
            </w:tcMar>
            <w:vAlign w:val="center"/>
            <w:hideMark/>
          </w:tcPr>
          <w:p w14:paraId="0C483A5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-0.032 (0.103)</w:t>
            </w:r>
          </w:p>
        </w:tc>
        <w:tc>
          <w:tcPr>
            <w:tcW w:w="0" w:type="auto"/>
            <w:tcBorders>
              <w:bottom w:val="nil"/>
            </w:tcBorders>
            <w:tcMar>
              <w:top w:w="15" w:type="dxa"/>
              <w:left w:w="75" w:type="dxa"/>
              <w:bottom w:w="15" w:type="dxa"/>
              <w:right w:w="75" w:type="dxa"/>
            </w:tcMar>
            <w:vAlign w:val="center"/>
            <w:hideMark/>
          </w:tcPr>
          <w:p w14:paraId="49F1F09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-0.069 (0.102)</w:t>
            </w:r>
          </w:p>
        </w:tc>
        <w:tc>
          <w:tcPr>
            <w:tcW w:w="0" w:type="auto"/>
            <w:tcBorders>
              <w:bottom w:val="nil"/>
            </w:tcBorders>
            <w:tcMar>
              <w:top w:w="15" w:type="dxa"/>
              <w:left w:w="75" w:type="dxa"/>
              <w:bottom w:w="15" w:type="dxa"/>
              <w:right w:w="75" w:type="dxa"/>
            </w:tcMar>
            <w:vAlign w:val="center"/>
            <w:hideMark/>
          </w:tcPr>
          <w:p w14:paraId="61A8CA4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-0.085 (0.102)</w:t>
            </w:r>
          </w:p>
        </w:tc>
        <w:tc>
          <w:tcPr>
            <w:tcW w:w="0" w:type="auto"/>
            <w:tcBorders>
              <w:bottom w:val="nil"/>
            </w:tcBorders>
            <w:tcMar>
              <w:top w:w="15" w:type="dxa"/>
              <w:left w:w="75" w:type="dxa"/>
              <w:bottom w:w="15" w:type="dxa"/>
              <w:right w:w="75" w:type="dxa"/>
            </w:tcMar>
            <w:vAlign w:val="center"/>
            <w:hideMark/>
          </w:tcPr>
          <w:p w14:paraId="23648FF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-0.063 (0.102)</w:t>
            </w:r>
          </w:p>
        </w:tc>
        <w:tc>
          <w:tcPr>
            <w:tcW w:w="0" w:type="auto"/>
            <w:tcBorders>
              <w:bottom w:val="nil"/>
            </w:tcBorders>
            <w:tcMar>
              <w:top w:w="15" w:type="dxa"/>
              <w:left w:w="75" w:type="dxa"/>
              <w:bottom w:w="15" w:type="dxa"/>
              <w:right w:w="75" w:type="dxa"/>
            </w:tcMar>
            <w:vAlign w:val="center"/>
            <w:hideMark/>
          </w:tcPr>
          <w:p w14:paraId="63F484F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-0.051 (0.104)</w:t>
            </w:r>
          </w:p>
        </w:tc>
        <w:tc>
          <w:tcPr>
            <w:tcW w:w="0" w:type="auto"/>
            <w:tcBorders>
              <w:bottom w:val="nil"/>
            </w:tcBorders>
            <w:tcMar>
              <w:top w:w="15" w:type="dxa"/>
              <w:left w:w="75" w:type="dxa"/>
              <w:bottom w:w="15" w:type="dxa"/>
              <w:right w:w="75" w:type="dxa"/>
            </w:tcMar>
            <w:vAlign w:val="center"/>
            <w:hideMark/>
          </w:tcPr>
          <w:p w14:paraId="369F0B4C"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-0.069 (0.104)</w:t>
            </w:r>
          </w:p>
        </w:tc>
      </w:tr>
      <w:tr w:rsidR="00BC424F" w:rsidRPr="00CE647E" w14:paraId="5E14AD5D"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0B0AC6B7"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Mean PHQ-4 2016/2019</w:t>
            </w:r>
          </w:p>
        </w:tc>
        <w:tc>
          <w:tcPr>
            <w:tcW w:w="0" w:type="auto"/>
            <w:tcBorders>
              <w:top w:val="nil"/>
              <w:bottom w:val="single" w:sz="4" w:space="0" w:color="auto"/>
            </w:tcBorders>
            <w:tcMar>
              <w:top w:w="15" w:type="dxa"/>
              <w:left w:w="75" w:type="dxa"/>
              <w:bottom w:w="15" w:type="dxa"/>
              <w:right w:w="75" w:type="dxa"/>
            </w:tcMar>
            <w:vAlign w:val="center"/>
            <w:hideMark/>
          </w:tcPr>
          <w:p w14:paraId="3776246F"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-0.994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4A609AE1"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-0.998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77227A6F"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-0.995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00BFE638"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-0.997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CEFA96A"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-1.002 (0.061)</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714334C0"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-0.998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3A4BAEF9"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-1.019 (0.061)</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04845ECD"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-1.048 (0.061)</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653597DE"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-1.021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40FFEBB"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-0.994 (0.062)</w:t>
            </w:r>
            <w:r w:rsidRPr="00CE647E">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04AC3908" w14:textId="77777777" w:rsidR="00BC424F" w:rsidRPr="00CE647E" w:rsidRDefault="00BC424F" w:rsidP="00AD0D90">
            <w:pPr>
              <w:rPr>
                <w:rFonts w:ascii="Lucida Sans Unicode" w:eastAsia="Times New Roman" w:hAnsi="Lucida Sans Unicode" w:cs="Lucida Sans Unicode"/>
                <w:b/>
                <w:bCs/>
                <w:color w:val="000000"/>
                <w:sz w:val="11"/>
                <w:szCs w:val="11"/>
              </w:rPr>
            </w:pPr>
            <w:r w:rsidRPr="00CE647E">
              <w:rPr>
                <w:rFonts w:ascii="Lucida Sans Unicode" w:eastAsia="Times New Roman" w:hAnsi="Lucida Sans Unicode" w:cs="Lucida Sans Unicode"/>
                <w:b/>
                <w:bCs/>
                <w:color w:val="000000"/>
                <w:sz w:val="11"/>
                <w:szCs w:val="11"/>
              </w:rPr>
              <w:t>-1.095 (0.060)</w:t>
            </w:r>
            <w:r w:rsidRPr="00CE647E">
              <w:rPr>
                <w:rFonts w:ascii="Lucida Sans Unicode" w:eastAsia="Times New Roman" w:hAnsi="Lucida Sans Unicode" w:cs="Lucida Sans Unicode"/>
                <w:b/>
                <w:bCs/>
                <w:color w:val="000000"/>
                <w:sz w:val="11"/>
                <w:szCs w:val="11"/>
                <w:vertAlign w:val="superscript"/>
              </w:rPr>
              <w:t>***</w:t>
            </w:r>
          </w:p>
        </w:tc>
      </w:tr>
      <w:tr w:rsidR="00BC424F" w:rsidRPr="00CE647E" w14:paraId="1B4AC77B" w14:textId="77777777" w:rsidTr="00AD0D90">
        <w:tc>
          <w:tcPr>
            <w:tcW w:w="0" w:type="auto"/>
            <w:tcBorders>
              <w:top w:val="single" w:sz="4" w:space="0" w:color="auto"/>
            </w:tcBorders>
            <w:tcMar>
              <w:top w:w="15" w:type="dxa"/>
              <w:left w:w="75" w:type="dxa"/>
              <w:bottom w:w="15" w:type="dxa"/>
              <w:right w:w="75" w:type="dxa"/>
            </w:tcMar>
            <w:vAlign w:val="center"/>
            <w:hideMark/>
          </w:tcPr>
          <w:p w14:paraId="5A4BB13C"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w:t>
            </w:r>
            <w:r w:rsidRPr="00646061">
              <w:rPr>
                <w:rFonts w:ascii="Lucida Sans Unicode" w:eastAsia="Times New Roman" w:hAnsi="Lucida Sans Unicode" w:cs="Lucida Sans Unicode"/>
                <w:i/>
                <w:iCs/>
                <w:color w:val="000000"/>
                <w:sz w:val="11"/>
                <w:szCs w:val="11"/>
                <w:vertAlign w:val="superscript"/>
                <w:lang w:val="en-US"/>
              </w:rPr>
              <w:t>2</w:t>
            </w:r>
          </w:p>
        </w:tc>
        <w:tc>
          <w:tcPr>
            <w:tcW w:w="0" w:type="auto"/>
            <w:tcBorders>
              <w:top w:val="single" w:sz="4" w:space="0" w:color="auto"/>
            </w:tcBorders>
            <w:tcMar>
              <w:top w:w="15" w:type="dxa"/>
              <w:left w:w="75" w:type="dxa"/>
              <w:bottom w:w="15" w:type="dxa"/>
              <w:right w:w="75" w:type="dxa"/>
            </w:tcMar>
            <w:vAlign w:val="center"/>
            <w:hideMark/>
          </w:tcPr>
          <w:p w14:paraId="24DB2C95"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0.208</w:t>
            </w:r>
          </w:p>
        </w:tc>
        <w:tc>
          <w:tcPr>
            <w:tcW w:w="0" w:type="auto"/>
            <w:tcBorders>
              <w:top w:val="single" w:sz="4" w:space="0" w:color="auto"/>
            </w:tcBorders>
            <w:tcMar>
              <w:top w:w="15" w:type="dxa"/>
              <w:left w:w="75" w:type="dxa"/>
              <w:bottom w:w="15" w:type="dxa"/>
              <w:right w:w="75" w:type="dxa"/>
            </w:tcMar>
            <w:vAlign w:val="center"/>
            <w:hideMark/>
          </w:tcPr>
          <w:p w14:paraId="074A052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0.208</w:t>
            </w:r>
          </w:p>
        </w:tc>
        <w:tc>
          <w:tcPr>
            <w:tcW w:w="0" w:type="auto"/>
            <w:tcBorders>
              <w:top w:val="single" w:sz="4" w:space="0" w:color="auto"/>
            </w:tcBorders>
            <w:tcMar>
              <w:top w:w="15" w:type="dxa"/>
              <w:left w:w="75" w:type="dxa"/>
              <w:bottom w:w="15" w:type="dxa"/>
              <w:right w:w="75" w:type="dxa"/>
            </w:tcMar>
            <w:vAlign w:val="center"/>
            <w:hideMark/>
          </w:tcPr>
          <w:p w14:paraId="3DB5804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0.208</w:t>
            </w:r>
          </w:p>
        </w:tc>
        <w:tc>
          <w:tcPr>
            <w:tcW w:w="0" w:type="auto"/>
            <w:tcBorders>
              <w:top w:val="single" w:sz="4" w:space="0" w:color="auto"/>
            </w:tcBorders>
            <w:tcMar>
              <w:top w:w="15" w:type="dxa"/>
              <w:left w:w="75" w:type="dxa"/>
              <w:bottom w:w="15" w:type="dxa"/>
              <w:right w:w="75" w:type="dxa"/>
            </w:tcMar>
            <w:vAlign w:val="center"/>
            <w:hideMark/>
          </w:tcPr>
          <w:p w14:paraId="7706804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0.209</w:t>
            </w:r>
          </w:p>
        </w:tc>
        <w:tc>
          <w:tcPr>
            <w:tcW w:w="0" w:type="auto"/>
            <w:tcBorders>
              <w:top w:val="single" w:sz="4" w:space="0" w:color="auto"/>
            </w:tcBorders>
            <w:tcMar>
              <w:top w:w="15" w:type="dxa"/>
              <w:left w:w="75" w:type="dxa"/>
              <w:bottom w:w="15" w:type="dxa"/>
              <w:right w:w="75" w:type="dxa"/>
            </w:tcMar>
            <w:vAlign w:val="center"/>
            <w:hideMark/>
          </w:tcPr>
          <w:p w14:paraId="4F73F9E3"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0.211</w:t>
            </w:r>
          </w:p>
        </w:tc>
        <w:tc>
          <w:tcPr>
            <w:tcW w:w="0" w:type="auto"/>
            <w:tcBorders>
              <w:top w:val="single" w:sz="4" w:space="0" w:color="auto"/>
            </w:tcBorders>
            <w:tcMar>
              <w:top w:w="15" w:type="dxa"/>
              <w:left w:w="75" w:type="dxa"/>
              <w:bottom w:w="15" w:type="dxa"/>
              <w:right w:w="75" w:type="dxa"/>
            </w:tcMar>
            <w:vAlign w:val="center"/>
            <w:hideMark/>
          </w:tcPr>
          <w:p w14:paraId="2F46481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0.214</w:t>
            </w:r>
          </w:p>
        </w:tc>
        <w:tc>
          <w:tcPr>
            <w:tcW w:w="0" w:type="auto"/>
            <w:tcBorders>
              <w:top w:val="single" w:sz="4" w:space="0" w:color="auto"/>
            </w:tcBorders>
            <w:tcMar>
              <w:top w:w="15" w:type="dxa"/>
              <w:left w:w="75" w:type="dxa"/>
              <w:bottom w:w="15" w:type="dxa"/>
              <w:right w:w="75" w:type="dxa"/>
            </w:tcMar>
            <w:vAlign w:val="center"/>
            <w:hideMark/>
          </w:tcPr>
          <w:p w14:paraId="36477C6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0.222</w:t>
            </w:r>
          </w:p>
        </w:tc>
        <w:tc>
          <w:tcPr>
            <w:tcW w:w="0" w:type="auto"/>
            <w:tcBorders>
              <w:top w:val="single" w:sz="4" w:space="0" w:color="auto"/>
            </w:tcBorders>
            <w:tcMar>
              <w:top w:w="15" w:type="dxa"/>
              <w:left w:w="75" w:type="dxa"/>
              <w:bottom w:w="15" w:type="dxa"/>
              <w:right w:w="75" w:type="dxa"/>
            </w:tcMar>
            <w:vAlign w:val="center"/>
            <w:hideMark/>
          </w:tcPr>
          <w:p w14:paraId="6F7C7F84"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0.232</w:t>
            </w:r>
          </w:p>
        </w:tc>
        <w:tc>
          <w:tcPr>
            <w:tcW w:w="0" w:type="auto"/>
            <w:tcBorders>
              <w:top w:val="single" w:sz="4" w:space="0" w:color="auto"/>
            </w:tcBorders>
            <w:tcMar>
              <w:top w:w="15" w:type="dxa"/>
              <w:left w:w="75" w:type="dxa"/>
              <w:bottom w:w="15" w:type="dxa"/>
              <w:right w:w="75" w:type="dxa"/>
            </w:tcMar>
            <w:vAlign w:val="center"/>
            <w:hideMark/>
          </w:tcPr>
          <w:p w14:paraId="1634CDB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0.213</w:t>
            </w:r>
          </w:p>
        </w:tc>
        <w:tc>
          <w:tcPr>
            <w:tcW w:w="0" w:type="auto"/>
            <w:tcBorders>
              <w:top w:val="single" w:sz="4" w:space="0" w:color="auto"/>
            </w:tcBorders>
            <w:tcMar>
              <w:top w:w="15" w:type="dxa"/>
              <w:left w:w="75" w:type="dxa"/>
              <w:bottom w:w="15" w:type="dxa"/>
              <w:right w:w="75" w:type="dxa"/>
            </w:tcMar>
            <w:vAlign w:val="center"/>
            <w:hideMark/>
          </w:tcPr>
          <w:p w14:paraId="02C4822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0.208</w:t>
            </w:r>
          </w:p>
        </w:tc>
        <w:tc>
          <w:tcPr>
            <w:tcW w:w="0" w:type="auto"/>
            <w:tcBorders>
              <w:top w:val="single" w:sz="4" w:space="0" w:color="auto"/>
            </w:tcBorders>
            <w:tcMar>
              <w:top w:w="15" w:type="dxa"/>
              <w:left w:w="75" w:type="dxa"/>
              <w:bottom w:w="15" w:type="dxa"/>
              <w:right w:w="75" w:type="dxa"/>
            </w:tcMar>
            <w:vAlign w:val="center"/>
            <w:hideMark/>
          </w:tcPr>
          <w:p w14:paraId="47C2E7FE"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0.225</w:t>
            </w:r>
          </w:p>
        </w:tc>
      </w:tr>
      <w:tr w:rsidR="00BC424F" w:rsidRPr="00CE647E" w14:paraId="094D4BC9" w14:textId="77777777" w:rsidTr="00AD0D90">
        <w:tc>
          <w:tcPr>
            <w:tcW w:w="0" w:type="auto"/>
            <w:tcBorders>
              <w:bottom w:val="nil"/>
            </w:tcBorders>
            <w:tcMar>
              <w:top w:w="15" w:type="dxa"/>
              <w:left w:w="75" w:type="dxa"/>
              <w:bottom w:w="15" w:type="dxa"/>
              <w:right w:w="75" w:type="dxa"/>
            </w:tcMar>
            <w:vAlign w:val="center"/>
          </w:tcPr>
          <w:p w14:paraId="1ED379C0" w14:textId="77777777" w:rsidR="00BC424F" w:rsidRPr="00CE647E" w:rsidRDefault="00BC424F" w:rsidP="00AD0D90">
            <w:pPr>
              <w:rPr>
                <w:rFonts w:ascii="Lucida Sans Unicode" w:eastAsia="Times New Roman" w:hAnsi="Lucida Sans Unicode" w:cs="Lucida Sans Unicode"/>
                <w:color w:val="000000"/>
                <w:sz w:val="11"/>
                <w:szCs w:val="11"/>
              </w:rPr>
            </w:pPr>
            <w:r w:rsidRPr="00646061">
              <w:rPr>
                <w:rFonts w:ascii="Lucida Sans Unicode" w:hAnsi="Lucida Sans Unicode" w:cs="Lucida Sans Unicode"/>
                <w:i/>
                <w:iCs/>
                <w:sz w:val="11"/>
                <w:szCs w:val="11"/>
                <w:lang w:val="en-US"/>
              </w:rPr>
              <w:t>ΔR</w:t>
            </w:r>
            <w:r w:rsidRPr="00646061">
              <w:rPr>
                <w:rFonts w:ascii="Lucida Sans Unicode" w:hAnsi="Lucida Sans Unicode" w:cs="Lucida Sans Unicode"/>
                <w:i/>
                <w:iCs/>
                <w:sz w:val="11"/>
                <w:szCs w:val="11"/>
                <w:vertAlign w:val="superscript"/>
                <w:lang w:val="en-US"/>
              </w:rPr>
              <w:t>2</w:t>
            </w:r>
          </w:p>
        </w:tc>
        <w:tc>
          <w:tcPr>
            <w:tcW w:w="0" w:type="auto"/>
            <w:tcBorders>
              <w:bottom w:val="nil"/>
            </w:tcBorders>
            <w:tcMar>
              <w:top w:w="15" w:type="dxa"/>
              <w:left w:w="75" w:type="dxa"/>
              <w:bottom w:w="15" w:type="dxa"/>
              <w:right w:w="75" w:type="dxa"/>
            </w:tcMar>
            <w:vAlign w:val="center"/>
          </w:tcPr>
          <w:p w14:paraId="31F279D7"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w:t>
            </w:r>
          </w:p>
        </w:tc>
        <w:tc>
          <w:tcPr>
            <w:tcW w:w="0" w:type="auto"/>
            <w:tcBorders>
              <w:bottom w:val="nil"/>
            </w:tcBorders>
            <w:tcMar>
              <w:top w:w="15" w:type="dxa"/>
              <w:left w:w="75" w:type="dxa"/>
              <w:bottom w:w="15" w:type="dxa"/>
              <w:right w:w="75" w:type="dxa"/>
            </w:tcMar>
            <w:vAlign w:val="center"/>
          </w:tcPr>
          <w:p w14:paraId="3E3904B2"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2C760778"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47094229"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0.001</w:t>
            </w:r>
          </w:p>
        </w:tc>
        <w:tc>
          <w:tcPr>
            <w:tcW w:w="0" w:type="auto"/>
            <w:tcBorders>
              <w:bottom w:val="nil"/>
            </w:tcBorders>
            <w:tcMar>
              <w:top w:w="15" w:type="dxa"/>
              <w:left w:w="75" w:type="dxa"/>
              <w:bottom w:w="15" w:type="dxa"/>
              <w:right w:w="75" w:type="dxa"/>
            </w:tcMar>
            <w:vAlign w:val="center"/>
          </w:tcPr>
          <w:p w14:paraId="493C083E"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0.003</w:t>
            </w:r>
          </w:p>
        </w:tc>
        <w:tc>
          <w:tcPr>
            <w:tcW w:w="0" w:type="auto"/>
            <w:tcBorders>
              <w:bottom w:val="nil"/>
            </w:tcBorders>
            <w:tcMar>
              <w:top w:w="15" w:type="dxa"/>
              <w:left w:w="75" w:type="dxa"/>
              <w:bottom w:w="15" w:type="dxa"/>
              <w:right w:w="75" w:type="dxa"/>
            </w:tcMar>
            <w:vAlign w:val="center"/>
          </w:tcPr>
          <w:p w14:paraId="1F151B33"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0.006</w:t>
            </w:r>
          </w:p>
        </w:tc>
        <w:tc>
          <w:tcPr>
            <w:tcW w:w="0" w:type="auto"/>
            <w:tcBorders>
              <w:bottom w:val="nil"/>
            </w:tcBorders>
            <w:tcMar>
              <w:top w:w="15" w:type="dxa"/>
              <w:left w:w="75" w:type="dxa"/>
              <w:bottom w:w="15" w:type="dxa"/>
              <w:right w:w="75" w:type="dxa"/>
            </w:tcMar>
            <w:vAlign w:val="center"/>
          </w:tcPr>
          <w:p w14:paraId="07C143DB"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0.004</w:t>
            </w:r>
          </w:p>
        </w:tc>
        <w:tc>
          <w:tcPr>
            <w:tcW w:w="0" w:type="auto"/>
            <w:tcBorders>
              <w:bottom w:val="nil"/>
            </w:tcBorders>
            <w:tcMar>
              <w:top w:w="15" w:type="dxa"/>
              <w:left w:w="75" w:type="dxa"/>
              <w:bottom w:w="15" w:type="dxa"/>
              <w:right w:w="75" w:type="dxa"/>
            </w:tcMar>
            <w:vAlign w:val="center"/>
          </w:tcPr>
          <w:p w14:paraId="1C54D13F"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0.014</w:t>
            </w:r>
          </w:p>
        </w:tc>
        <w:tc>
          <w:tcPr>
            <w:tcW w:w="0" w:type="auto"/>
            <w:tcBorders>
              <w:bottom w:val="nil"/>
            </w:tcBorders>
            <w:tcMar>
              <w:top w:w="15" w:type="dxa"/>
              <w:left w:w="75" w:type="dxa"/>
              <w:bottom w:w="15" w:type="dxa"/>
              <w:right w:w="75" w:type="dxa"/>
            </w:tcMar>
            <w:vAlign w:val="center"/>
          </w:tcPr>
          <w:p w14:paraId="7CEC2990"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0.005</w:t>
            </w:r>
          </w:p>
        </w:tc>
        <w:tc>
          <w:tcPr>
            <w:tcW w:w="0" w:type="auto"/>
            <w:tcBorders>
              <w:bottom w:val="nil"/>
            </w:tcBorders>
            <w:tcMar>
              <w:top w:w="15" w:type="dxa"/>
              <w:left w:w="75" w:type="dxa"/>
              <w:bottom w:w="15" w:type="dxa"/>
              <w:right w:w="75" w:type="dxa"/>
            </w:tcMar>
            <w:vAlign w:val="center"/>
          </w:tcPr>
          <w:p w14:paraId="0B0364B0"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1C3A72A8"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0.017</w:t>
            </w:r>
          </w:p>
        </w:tc>
      </w:tr>
      <w:tr w:rsidR="00BC424F" w:rsidRPr="00CE647E" w14:paraId="454484C8"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75610CB2" w14:textId="77777777" w:rsidR="00BC424F" w:rsidRPr="00CE647E"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Observations</w:t>
            </w:r>
          </w:p>
        </w:tc>
        <w:tc>
          <w:tcPr>
            <w:tcW w:w="0" w:type="auto"/>
            <w:tcBorders>
              <w:top w:val="nil"/>
              <w:bottom w:val="single" w:sz="4" w:space="0" w:color="auto"/>
            </w:tcBorders>
            <w:tcMar>
              <w:top w:w="15" w:type="dxa"/>
              <w:left w:w="75" w:type="dxa"/>
              <w:bottom w:w="15" w:type="dxa"/>
              <w:right w:w="75" w:type="dxa"/>
            </w:tcMar>
            <w:vAlign w:val="center"/>
            <w:hideMark/>
          </w:tcPr>
          <w:p w14:paraId="27310F16"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201C93B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035C7DD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0E54AC8D"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616C51F8"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1391928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52AE188F"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7BF0FA8A"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66C8831B"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355A9021"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c>
          <w:tcPr>
            <w:tcW w:w="0" w:type="auto"/>
            <w:tcBorders>
              <w:top w:val="nil"/>
              <w:bottom w:val="single" w:sz="4" w:space="0" w:color="auto"/>
            </w:tcBorders>
            <w:tcMar>
              <w:top w:w="15" w:type="dxa"/>
              <w:left w:w="75" w:type="dxa"/>
              <w:bottom w:w="15" w:type="dxa"/>
              <w:right w:w="75" w:type="dxa"/>
            </w:tcMar>
            <w:vAlign w:val="center"/>
            <w:hideMark/>
          </w:tcPr>
          <w:p w14:paraId="6E581C59" w14:textId="77777777" w:rsidR="00BC424F" w:rsidRPr="00CE647E" w:rsidRDefault="00BC424F" w:rsidP="00AD0D90">
            <w:pPr>
              <w:rPr>
                <w:rFonts w:ascii="Lucida Sans Unicode" w:eastAsia="Times New Roman" w:hAnsi="Lucida Sans Unicode" w:cs="Lucida Sans Unicode"/>
                <w:color w:val="000000"/>
                <w:sz w:val="11"/>
                <w:szCs w:val="11"/>
              </w:rPr>
            </w:pPr>
            <w:r w:rsidRPr="00CE647E">
              <w:rPr>
                <w:rFonts w:ascii="Lucida Sans Unicode" w:eastAsia="Times New Roman" w:hAnsi="Lucida Sans Unicode" w:cs="Lucida Sans Unicode"/>
                <w:color w:val="000000"/>
                <w:sz w:val="11"/>
                <w:szCs w:val="11"/>
              </w:rPr>
              <w:t>5981</w:t>
            </w:r>
          </w:p>
        </w:tc>
      </w:tr>
    </w:tbl>
    <w:p w14:paraId="698E6189" w14:textId="77777777" w:rsidR="009550C8" w:rsidRDefault="009550C8" w:rsidP="00F3134F">
      <w:pPr>
        <w:spacing w:line="480" w:lineRule="auto"/>
        <w:rPr>
          <w:rFonts w:ascii="Lucida Sans Unicode" w:eastAsia="Times New Roman" w:hAnsi="Lucida Sans Unicode" w:cs="Lucida Sans Unicode"/>
          <w:i/>
          <w:iCs/>
          <w:sz w:val="20"/>
          <w:szCs w:val="20"/>
          <w:lang w:val="en-US" w:eastAsia="de-DE"/>
        </w:rPr>
      </w:pPr>
    </w:p>
    <w:p w14:paraId="00DC74C6" w14:textId="4BC8C797" w:rsidR="008B0EFC" w:rsidRPr="00F3134F" w:rsidRDefault="00865FC8" w:rsidP="00F3134F">
      <w:pPr>
        <w:spacing w:line="480" w:lineRule="auto"/>
        <w:rPr>
          <w:rFonts w:ascii="Lucida Sans Unicode" w:eastAsia="Times New Roman" w:hAnsi="Lucida Sans Unicode" w:cs="Lucida Sans Unicode"/>
          <w:color w:val="000000"/>
          <w:sz w:val="20"/>
          <w:szCs w:val="20"/>
          <w:lang w:val="en-US"/>
        </w:rPr>
      </w:pPr>
      <w:r w:rsidRPr="001C1122">
        <w:rPr>
          <w:rFonts w:ascii="Lucida Sans Unicode" w:eastAsia="Times New Roman" w:hAnsi="Lucida Sans Unicode" w:cs="Lucida Sans Unicode"/>
          <w:i/>
          <w:iCs/>
          <w:color w:val="000000"/>
          <w:sz w:val="20"/>
          <w:szCs w:val="20"/>
          <w:lang w:val="en-US"/>
        </w:rPr>
        <w:t>Note</w:t>
      </w:r>
      <w:r>
        <w:rPr>
          <w:rFonts w:ascii="Lucida Sans Unicode" w:eastAsia="Times New Roman" w:hAnsi="Lucida Sans Unicode" w:cs="Lucida Sans Unicode"/>
          <w:i/>
          <w:iCs/>
          <w:color w:val="000000"/>
          <w:sz w:val="20"/>
          <w:szCs w:val="20"/>
          <w:lang w:val="en-US"/>
        </w:rPr>
        <w:t>.</w:t>
      </w:r>
      <w:r w:rsidRPr="001C1122">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vertAlign w:val="superscript"/>
          <w:lang w:val="en-US"/>
        </w:rPr>
        <w:t>***</w:t>
      </w:r>
      <w:r w:rsidRPr="001C1122">
        <w:rPr>
          <w:rFonts w:ascii="Lucida Sans Unicode" w:eastAsia="Times New Roman" w:hAnsi="Lucida Sans Unicode" w:cs="Lucida Sans Unicode"/>
          <w:color w:val="000000"/>
          <w:sz w:val="20"/>
          <w:szCs w:val="20"/>
          <w:lang w:val="en-US"/>
        </w:rPr>
        <w:t>p &lt; 0.000</w:t>
      </w:r>
      <w:r>
        <w:rPr>
          <w:rFonts w:ascii="Lucida Sans Unicode" w:eastAsia="Times New Roman" w:hAnsi="Lucida Sans Unicode" w:cs="Lucida Sans Unicode"/>
          <w:color w:val="000000"/>
          <w:sz w:val="20"/>
          <w:szCs w:val="20"/>
          <w:lang w:val="en-US"/>
        </w:rPr>
        <w:t>1</w:t>
      </w:r>
      <w:r w:rsidRPr="001C1122">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vertAlign w:val="superscript"/>
          <w:lang w:val="en-US"/>
        </w:rPr>
        <w:t>**</w:t>
      </w:r>
      <w:r w:rsidRPr="001C1122">
        <w:rPr>
          <w:rFonts w:ascii="Lucida Sans Unicode" w:eastAsia="Times New Roman" w:hAnsi="Lucida Sans Unicode" w:cs="Lucida Sans Unicode"/>
          <w:color w:val="000000"/>
          <w:sz w:val="20"/>
          <w:szCs w:val="20"/>
          <w:lang w:val="en-US"/>
        </w:rPr>
        <w:t>p &lt; 0.00</w:t>
      </w:r>
      <w:r>
        <w:rPr>
          <w:rFonts w:ascii="Lucida Sans Unicode" w:eastAsia="Times New Roman" w:hAnsi="Lucida Sans Unicode" w:cs="Lucida Sans Unicode"/>
          <w:color w:val="000000"/>
          <w:sz w:val="20"/>
          <w:szCs w:val="20"/>
          <w:lang w:val="en-US"/>
        </w:rPr>
        <w:t>1</w:t>
      </w:r>
      <w:r w:rsidRPr="001C1122">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vertAlign w:val="superscript"/>
          <w:lang w:val="en-US"/>
        </w:rPr>
        <w:t>*</w:t>
      </w:r>
      <w:r w:rsidRPr="001C1122">
        <w:rPr>
          <w:rFonts w:ascii="Lucida Sans Unicode" w:eastAsia="Times New Roman" w:hAnsi="Lucida Sans Unicode" w:cs="Lucida Sans Unicode"/>
          <w:color w:val="000000"/>
          <w:sz w:val="20"/>
          <w:szCs w:val="20"/>
          <w:lang w:val="en-US"/>
        </w:rPr>
        <w:t>p &lt; 0.00</w:t>
      </w:r>
      <w:r>
        <w:rPr>
          <w:rFonts w:ascii="Lucida Sans Unicode" w:eastAsia="Times New Roman" w:hAnsi="Lucida Sans Unicode" w:cs="Lucida Sans Unicode"/>
          <w:color w:val="000000"/>
          <w:sz w:val="20"/>
          <w:szCs w:val="20"/>
          <w:lang w:val="en-US"/>
        </w:rPr>
        <w:t>5 (due to Bonferroni correction)</w:t>
      </w:r>
      <w:r w:rsidRPr="001C1122">
        <w:rPr>
          <w:rFonts w:ascii="Lucida Sans Unicode" w:eastAsia="Times New Roman" w:hAnsi="Lucida Sans Unicode" w:cs="Lucida Sans Unicode"/>
          <w:color w:val="000000"/>
          <w:sz w:val="20"/>
          <w:szCs w:val="20"/>
          <w:lang w:val="en-US"/>
        </w:rPr>
        <w:t xml:space="preserve">. </w:t>
      </w:r>
      <w:r w:rsidR="00600BCC">
        <w:rPr>
          <w:rFonts w:ascii="Lucida Sans Unicode" w:eastAsia="Times New Roman" w:hAnsi="Lucida Sans Unicode" w:cs="Lucida Sans Unicode"/>
          <w:color w:val="000000"/>
          <w:sz w:val="20"/>
          <w:szCs w:val="20"/>
          <w:lang w:val="en-US"/>
        </w:rPr>
        <w:t xml:space="preserve">PREAP = positive reappraisal; PERSP = putting into perspective; ACC = acceptance; </w:t>
      </w:r>
      <w:r w:rsidR="00600BCC" w:rsidRPr="001C1122">
        <w:rPr>
          <w:rFonts w:ascii="Lucida Sans Unicode" w:eastAsia="Times New Roman" w:hAnsi="Lucida Sans Unicode" w:cs="Lucida Sans Unicode"/>
          <w:color w:val="000000"/>
          <w:sz w:val="20"/>
          <w:szCs w:val="20"/>
          <w:lang w:val="en-US"/>
        </w:rPr>
        <w:t>PAC</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 xml:space="preserve">positive appraisal specific to the COVID-19 pandemic; </w:t>
      </w:r>
      <w:r w:rsidR="00600BCC">
        <w:rPr>
          <w:rFonts w:ascii="Lucida Sans Unicode" w:eastAsia="Times New Roman" w:hAnsi="Lucida Sans Unicode" w:cs="Lucida Sans Unicode"/>
          <w:color w:val="000000"/>
          <w:sz w:val="20"/>
          <w:szCs w:val="20"/>
          <w:lang w:val="en-US"/>
        </w:rPr>
        <w:t xml:space="preserve">SUPP = asking for instrumental support; CATA = catastrophizing; </w:t>
      </w:r>
      <w:r w:rsidR="00600BCC" w:rsidRPr="001C1122">
        <w:rPr>
          <w:rFonts w:ascii="Lucida Sans Unicode" w:eastAsia="Times New Roman" w:hAnsi="Lucida Sans Unicode" w:cs="Lucida Sans Unicode"/>
          <w:color w:val="000000"/>
          <w:sz w:val="20"/>
          <w:szCs w:val="20"/>
          <w:lang w:val="en-US"/>
        </w:rPr>
        <w:t>REC</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lastRenderedPageBreak/>
        <w:t>perceived stress recovery; OPT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optimism; LOC</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locus of control; NEU</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w:t>
      </w:r>
      <w:r w:rsidR="00600BCC">
        <w:rPr>
          <w:rFonts w:ascii="Lucida Sans Unicode" w:eastAsia="Times New Roman" w:hAnsi="Lucida Sans Unicode" w:cs="Lucida Sans Unicode"/>
          <w:color w:val="000000"/>
          <w:sz w:val="20"/>
          <w:szCs w:val="20"/>
          <w:lang w:val="en-US"/>
        </w:rPr>
        <w:t xml:space="preserve"> </w:t>
      </w:r>
      <w:r w:rsidR="00600BCC" w:rsidRPr="001C1122">
        <w:rPr>
          <w:rFonts w:ascii="Lucida Sans Unicode" w:eastAsia="Times New Roman" w:hAnsi="Lucida Sans Unicode" w:cs="Lucida Sans Unicode"/>
          <w:color w:val="000000"/>
          <w:sz w:val="20"/>
          <w:szCs w:val="20"/>
          <w:lang w:val="en-US"/>
        </w:rPr>
        <w:t>neuroticism.</w:t>
      </w:r>
      <w:r w:rsidRPr="001C1122">
        <w:rPr>
          <w:rFonts w:ascii="Lucida Sans Unicode" w:eastAsia="Times New Roman" w:hAnsi="Lucida Sans Unicode" w:cs="Lucida Sans Unicode"/>
          <w:color w:val="000000"/>
          <w:sz w:val="20"/>
          <w:szCs w:val="20"/>
          <w:lang w:val="en-US"/>
        </w:rPr>
        <w:t xml:space="preserve"> Parameter estimates of </w:t>
      </w:r>
      <w:r>
        <w:rPr>
          <w:rFonts w:ascii="Lucida Sans Unicode" w:eastAsia="Times New Roman" w:hAnsi="Lucida Sans Unicode" w:cs="Lucida Sans Unicode"/>
          <w:color w:val="000000"/>
          <w:sz w:val="20"/>
          <w:szCs w:val="20"/>
          <w:lang w:val="en-US"/>
        </w:rPr>
        <w:t>psychological</w:t>
      </w:r>
      <w:r w:rsidRPr="001C1122">
        <w:rPr>
          <w:rFonts w:ascii="Lucida Sans Unicode" w:eastAsia="Times New Roman" w:hAnsi="Lucida Sans Unicode" w:cs="Lucida Sans Unicode"/>
          <w:color w:val="000000"/>
          <w:sz w:val="20"/>
          <w:szCs w:val="20"/>
          <w:lang w:val="en-US"/>
        </w:rPr>
        <w:t xml:space="preserve"> factors and factor levels of covariates that significantly predicted ΔPHQ-4 </w:t>
      </w:r>
      <w:r>
        <w:rPr>
          <w:rFonts w:ascii="Lucida Sans Unicode" w:eastAsia="Times New Roman" w:hAnsi="Lucida Sans Unicode" w:cs="Lucida Sans Unicode"/>
          <w:color w:val="000000"/>
          <w:sz w:val="20"/>
          <w:szCs w:val="20"/>
          <w:lang w:val="en-US"/>
        </w:rPr>
        <w:t>2021</w:t>
      </w:r>
      <w:r w:rsidRPr="00AF5D30">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are displayed in bold for increased readability.</w:t>
      </w:r>
      <w:r w:rsidR="008B0EFC">
        <w:rPr>
          <w:rFonts w:ascii="Lucida Sans Unicode" w:hAnsi="Lucida Sans Unicode" w:cs="Lucida Sans Unicode"/>
          <w:b/>
          <w:bCs/>
          <w:sz w:val="20"/>
          <w:szCs w:val="20"/>
          <w:lang w:val="en-US"/>
        </w:rPr>
        <w:br w:type="page"/>
      </w:r>
    </w:p>
    <w:p w14:paraId="4C5447E0" w14:textId="43F720D6" w:rsidR="008B0EFC" w:rsidRDefault="004C0484" w:rsidP="004E3E80">
      <w:pPr>
        <w:spacing w:line="480" w:lineRule="auto"/>
        <w:rPr>
          <w:rFonts w:ascii="Lucida Sans Unicode" w:hAnsi="Lucida Sans Unicode" w:cs="Lucida Sans Unicode"/>
          <w:b/>
          <w:bCs/>
          <w:sz w:val="20"/>
          <w:szCs w:val="20"/>
          <w:lang w:val="en-US"/>
        </w:rPr>
      </w:pPr>
      <w:r w:rsidRPr="00DA7A3B">
        <w:rPr>
          <w:rFonts w:ascii="Lucida Sans Unicode" w:hAnsi="Lucida Sans Unicode" w:cs="Lucida Sans Unicode"/>
          <w:b/>
          <w:bCs/>
          <w:sz w:val="20"/>
          <w:szCs w:val="20"/>
          <w:lang w:val="en-US"/>
        </w:rPr>
        <w:lastRenderedPageBreak/>
        <w:t>Table S</w:t>
      </w:r>
      <w:r w:rsidR="00845938" w:rsidRPr="00DA7A3B">
        <w:rPr>
          <w:rFonts w:ascii="Lucida Sans Unicode" w:hAnsi="Lucida Sans Unicode" w:cs="Lucida Sans Unicode"/>
          <w:b/>
          <w:bCs/>
          <w:sz w:val="20"/>
          <w:szCs w:val="20"/>
          <w:lang w:val="en-US"/>
        </w:rPr>
        <w:t>6</w:t>
      </w:r>
    </w:p>
    <w:p w14:paraId="42D58D18" w14:textId="4D57DF08" w:rsidR="008B0EFC" w:rsidRDefault="008C25E4" w:rsidP="004E3E80">
      <w:pPr>
        <w:spacing w:line="480" w:lineRule="auto"/>
        <w:rPr>
          <w:rFonts w:ascii="Lucida Sans Unicode" w:eastAsia="Times New Roman" w:hAnsi="Lucida Sans Unicode" w:cs="Lucida Sans Unicode"/>
          <w:i/>
          <w:iCs/>
          <w:sz w:val="20"/>
          <w:szCs w:val="20"/>
          <w:lang w:val="en-US" w:eastAsia="de-DE"/>
        </w:rPr>
      </w:pPr>
      <w:r>
        <w:rPr>
          <w:rFonts w:ascii="Lucida Sans Unicode" w:eastAsia="Times New Roman" w:hAnsi="Lucida Sans Unicode" w:cs="Lucida Sans Unicode"/>
          <w:i/>
          <w:iCs/>
          <w:sz w:val="20"/>
          <w:szCs w:val="20"/>
          <w:lang w:val="en-US" w:eastAsia="de-DE"/>
        </w:rPr>
        <w:t xml:space="preserve">Beta </w:t>
      </w:r>
      <w:r w:rsidR="001B620A">
        <w:rPr>
          <w:rFonts w:ascii="Lucida Sans Unicode" w:eastAsia="Times New Roman" w:hAnsi="Lucida Sans Unicode" w:cs="Lucida Sans Unicode"/>
          <w:i/>
          <w:iCs/>
          <w:sz w:val="20"/>
          <w:szCs w:val="20"/>
          <w:lang w:val="en-US" w:eastAsia="de-DE"/>
        </w:rPr>
        <w:t>C</w:t>
      </w:r>
      <w:r>
        <w:rPr>
          <w:rFonts w:ascii="Lucida Sans Unicode" w:eastAsia="Times New Roman" w:hAnsi="Lucida Sans Unicode" w:cs="Lucida Sans Unicode"/>
          <w:i/>
          <w:iCs/>
          <w:sz w:val="20"/>
          <w:szCs w:val="20"/>
          <w:lang w:val="en-US" w:eastAsia="de-DE"/>
        </w:rPr>
        <w:t xml:space="preserve">oefficients and </w:t>
      </w:r>
      <w:r w:rsidR="001B620A">
        <w:rPr>
          <w:rFonts w:ascii="Lucida Sans Unicode" w:eastAsia="Times New Roman" w:hAnsi="Lucida Sans Unicode" w:cs="Lucida Sans Unicode"/>
          <w:i/>
          <w:iCs/>
          <w:sz w:val="20"/>
          <w:szCs w:val="20"/>
          <w:lang w:val="en-US" w:eastAsia="de-DE"/>
        </w:rPr>
        <w:t>S</w:t>
      </w:r>
      <w:r>
        <w:rPr>
          <w:rFonts w:ascii="Lucida Sans Unicode" w:eastAsia="Times New Roman" w:hAnsi="Lucida Sans Unicode" w:cs="Lucida Sans Unicode"/>
          <w:i/>
          <w:iCs/>
          <w:sz w:val="20"/>
          <w:szCs w:val="20"/>
          <w:lang w:val="en-US" w:eastAsia="de-DE"/>
        </w:rPr>
        <w:t xml:space="preserve">tandard </w:t>
      </w:r>
      <w:r w:rsidR="001B620A">
        <w:rPr>
          <w:rFonts w:ascii="Lucida Sans Unicode" w:eastAsia="Times New Roman" w:hAnsi="Lucida Sans Unicode" w:cs="Lucida Sans Unicode"/>
          <w:i/>
          <w:iCs/>
          <w:sz w:val="20"/>
          <w:szCs w:val="20"/>
          <w:lang w:val="en-US" w:eastAsia="de-DE"/>
        </w:rPr>
        <w:t>E</w:t>
      </w:r>
      <w:r>
        <w:rPr>
          <w:rFonts w:ascii="Lucida Sans Unicode" w:eastAsia="Times New Roman" w:hAnsi="Lucida Sans Unicode" w:cs="Lucida Sans Unicode"/>
          <w:i/>
          <w:iCs/>
          <w:sz w:val="20"/>
          <w:szCs w:val="20"/>
          <w:lang w:val="en-US" w:eastAsia="de-DE"/>
        </w:rPr>
        <w:t xml:space="preserve">rrors of </w:t>
      </w:r>
      <w:r w:rsidR="001B620A">
        <w:rPr>
          <w:rFonts w:ascii="Lucida Sans Unicode" w:eastAsia="Times New Roman" w:hAnsi="Lucida Sans Unicode" w:cs="Lucida Sans Unicode"/>
          <w:i/>
          <w:iCs/>
          <w:sz w:val="20"/>
          <w:szCs w:val="20"/>
          <w:lang w:val="en-US" w:eastAsia="de-DE"/>
        </w:rPr>
        <w:t>M</w:t>
      </w:r>
      <w:r w:rsidRPr="00A04DD0">
        <w:rPr>
          <w:rFonts w:ascii="Lucida Sans Unicode" w:eastAsia="Times New Roman" w:hAnsi="Lucida Sans Unicode" w:cs="Lucida Sans Unicode"/>
          <w:i/>
          <w:iCs/>
          <w:sz w:val="20"/>
          <w:szCs w:val="20"/>
          <w:lang w:val="en-US" w:eastAsia="de-DE"/>
        </w:rPr>
        <w:t>ultiple</w:t>
      </w:r>
      <w:r w:rsidR="008B0EFC" w:rsidRPr="00A04DD0">
        <w:rPr>
          <w:rFonts w:ascii="Lucida Sans Unicode" w:eastAsia="Times New Roman" w:hAnsi="Lucida Sans Unicode" w:cs="Lucida Sans Unicode"/>
          <w:i/>
          <w:iCs/>
          <w:sz w:val="20"/>
          <w:szCs w:val="20"/>
          <w:lang w:val="en-US" w:eastAsia="de-DE"/>
        </w:rPr>
        <w:t xml:space="preserve"> </w:t>
      </w:r>
      <w:r w:rsidR="001B620A">
        <w:rPr>
          <w:rFonts w:ascii="Lucida Sans Unicode" w:eastAsia="Times New Roman" w:hAnsi="Lucida Sans Unicode" w:cs="Lucida Sans Unicode"/>
          <w:i/>
          <w:iCs/>
          <w:sz w:val="20"/>
          <w:szCs w:val="20"/>
          <w:lang w:val="en-US" w:eastAsia="de-DE"/>
        </w:rPr>
        <w:t>L</w:t>
      </w:r>
      <w:r w:rsidR="008B0EFC" w:rsidRPr="00A04DD0">
        <w:rPr>
          <w:rFonts w:ascii="Lucida Sans Unicode" w:eastAsia="Times New Roman" w:hAnsi="Lucida Sans Unicode" w:cs="Lucida Sans Unicode"/>
          <w:i/>
          <w:iCs/>
          <w:sz w:val="20"/>
          <w:szCs w:val="20"/>
          <w:lang w:val="en-US" w:eastAsia="de-DE"/>
        </w:rPr>
        <w:t xml:space="preserve">inear </w:t>
      </w:r>
      <w:r w:rsidR="001B620A">
        <w:rPr>
          <w:rFonts w:ascii="Lucida Sans Unicode" w:eastAsia="Times New Roman" w:hAnsi="Lucida Sans Unicode" w:cs="Lucida Sans Unicode"/>
          <w:i/>
          <w:iCs/>
          <w:sz w:val="20"/>
          <w:szCs w:val="20"/>
          <w:lang w:val="en-US" w:eastAsia="de-DE"/>
        </w:rPr>
        <w:t>R</w:t>
      </w:r>
      <w:r w:rsidR="008B0EFC" w:rsidRPr="00A04DD0">
        <w:rPr>
          <w:rFonts w:ascii="Lucida Sans Unicode" w:eastAsia="Times New Roman" w:hAnsi="Lucida Sans Unicode" w:cs="Lucida Sans Unicode"/>
          <w:i/>
          <w:iCs/>
          <w:sz w:val="20"/>
          <w:szCs w:val="20"/>
          <w:lang w:val="en-US" w:eastAsia="de-DE"/>
        </w:rPr>
        <w:t xml:space="preserve">egression </w:t>
      </w:r>
      <w:r w:rsidR="001B620A">
        <w:rPr>
          <w:rFonts w:ascii="Lucida Sans Unicode" w:eastAsia="Times New Roman" w:hAnsi="Lucida Sans Unicode" w:cs="Lucida Sans Unicode"/>
          <w:i/>
          <w:iCs/>
          <w:sz w:val="20"/>
          <w:szCs w:val="20"/>
          <w:lang w:val="en-US" w:eastAsia="de-DE"/>
        </w:rPr>
        <w:t>M</w:t>
      </w:r>
      <w:r w:rsidR="008B0EFC" w:rsidRPr="00A04DD0">
        <w:rPr>
          <w:rFonts w:ascii="Lucida Sans Unicode" w:eastAsia="Times New Roman" w:hAnsi="Lucida Sans Unicode" w:cs="Lucida Sans Unicode"/>
          <w:i/>
          <w:iCs/>
          <w:sz w:val="20"/>
          <w:szCs w:val="20"/>
          <w:lang w:val="en-US" w:eastAsia="de-DE"/>
        </w:rPr>
        <w:t>odels (</w:t>
      </w:r>
      <w:r w:rsidR="001B620A">
        <w:rPr>
          <w:rFonts w:ascii="Lucida Sans Unicode" w:eastAsia="Times New Roman" w:hAnsi="Lucida Sans Unicode" w:cs="Lucida Sans Unicode"/>
          <w:i/>
          <w:iCs/>
          <w:sz w:val="20"/>
          <w:szCs w:val="20"/>
          <w:lang w:val="en-US" w:eastAsia="de-DE"/>
        </w:rPr>
        <w:t>O</w:t>
      </w:r>
      <w:r w:rsidR="008B0EFC" w:rsidRPr="00A04DD0">
        <w:rPr>
          <w:rFonts w:ascii="Lucida Sans Unicode" w:eastAsia="Times New Roman" w:hAnsi="Lucida Sans Unicode" w:cs="Lucida Sans Unicode"/>
          <w:i/>
          <w:iCs/>
          <w:sz w:val="20"/>
          <w:szCs w:val="20"/>
          <w:lang w:val="en-US" w:eastAsia="de-DE"/>
        </w:rPr>
        <w:t xml:space="preserve">utcome: </w:t>
      </w:r>
      <w:r w:rsidR="008B0EFC" w:rsidRPr="00A04DD0">
        <w:rPr>
          <w:rFonts w:ascii="Lucida Sans Unicode" w:hAnsi="Lucida Sans Unicode" w:cs="Lucida Sans Unicode"/>
          <w:i/>
          <w:iCs/>
          <w:sz w:val="20"/>
          <w:szCs w:val="20"/>
          <w:lang w:val="en-US"/>
        </w:rPr>
        <w:t>Δ</w:t>
      </w:r>
      <w:r w:rsidR="008B0EFC" w:rsidRPr="00A04DD0">
        <w:rPr>
          <w:rFonts w:ascii="Lucida Sans Unicode" w:eastAsia="Times New Roman" w:hAnsi="Lucida Sans Unicode" w:cs="Lucida Sans Unicode"/>
          <w:i/>
          <w:iCs/>
          <w:sz w:val="20"/>
          <w:szCs w:val="20"/>
          <w:lang w:val="en-US" w:eastAsia="de-DE"/>
        </w:rPr>
        <w:t>PHQ 20</w:t>
      </w:r>
      <w:r w:rsidR="004D79CA">
        <w:rPr>
          <w:rFonts w:ascii="Lucida Sans Unicode" w:eastAsia="Times New Roman" w:hAnsi="Lucida Sans Unicode" w:cs="Lucida Sans Unicode"/>
          <w:i/>
          <w:iCs/>
          <w:sz w:val="20"/>
          <w:szCs w:val="20"/>
          <w:lang w:val="en-US" w:eastAsia="de-DE"/>
        </w:rPr>
        <w:t>19</w:t>
      </w:r>
      <w:r w:rsidR="008B0EFC">
        <w:rPr>
          <w:rFonts w:ascii="Lucida Sans Unicode" w:eastAsia="Times New Roman" w:hAnsi="Lucida Sans Unicode" w:cs="Lucida Sans Unicode"/>
          <w:i/>
          <w:iCs/>
          <w:sz w:val="20"/>
          <w:szCs w:val="20"/>
          <w:lang w:val="en-US" w:eastAsia="de-DE"/>
        </w:rPr>
        <w:t xml:space="preserve">; </w:t>
      </w:r>
      <w:r w:rsidR="001B620A">
        <w:rPr>
          <w:rFonts w:ascii="Lucida Sans Unicode" w:eastAsia="Times New Roman" w:hAnsi="Lucida Sans Unicode" w:cs="Lucida Sans Unicode"/>
          <w:i/>
          <w:iCs/>
          <w:sz w:val="20"/>
          <w:szCs w:val="20"/>
          <w:lang w:val="en-US" w:eastAsia="de-DE"/>
        </w:rPr>
        <w:t>C</w:t>
      </w:r>
      <w:r w:rsidR="008B0EFC">
        <w:rPr>
          <w:rFonts w:ascii="Lucida Sans Unicode" w:eastAsia="Times New Roman" w:hAnsi="Lucida Sans Unicode" w:cs="Lucida Sans Unicode"/>
          <w:i/>
          <w:iCs/>
          <w:sz w:val="20"/>
          <w:szCs w:val="20"/>
          <w:lang w:val="en-US" w:eastAsia="de-DE"/>
        </w:rPr>
        <w:t xml:space="preserve">ontrol </w:t>
      </w:r>
      <w:r w:rsidR="001B620A">
        <w:rPr>
          <w:rFonts w:ascii="Lucida Sans Unicode" w:eastAsia="Times New Roman" w:hAnsi="Lucida Sans Unicode" w:cs="Lucida Sans Unicode"/>
          <w:i/>
          <w:iCs/>
          <w:sz w:val="20"/>
          <w:szCs w:val="20"/>
          <w:lang w:val="en-US" w:eastAsia="de-DE"/>
        </w:rPr>
        <w:t>A</w:t>
      </w:r>
      <w:r w:rsidR="008B0EFC">
        <w:rPr>
          <w:rFonts w:ascii="Lucida Sans Unicode" w:eastAsia="Times New Roman" w:hAnsi="Lucida Sans Unicode" w:cs="Lucida Sans Unicode"/>
          <w:i/>
          <w:iCs/>
          <w:sz w:val="20"/>
          <w:szCs w:val="20"/>
          <w:lang w:val="en-US" w:eastAsia="de-DE"/>
        </w:rPr>
        <w:t>nalyses)</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881"/>
        <w:gridCol w:w="1049"/>
        <w:gridCol w:w="1049"/>
        <w:gridCol w:w="1049"/>
        <w:gridCol w:w="1049"/>
        <w:gridCol w:w="1049"/>
        <w:gridCol w:w="1049"/>
        <w:gridCol w:w="1049"/>
        <w:gridCol w:w="1049"/>
        <w:gridCol w:w="1049"/>
        <w:gridCol w:w="1049"/>
        <w:gridCol w:w="1049"/>
      </w:tblGrid>
      <w:tr w:rsidR="00BC424F" w:rsidRPr="00491DF3" w14:paraId="54EF2C90" w14:textId="77777777" w:rsidTr="00AD0D90">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23E161F7" w14:textId="77777777" w:rsidR="00BC424F" w:rsidRPr="00491DF3" w:rsidRDefault="00BC424F" w:rsidP="00AD0D90">
            <w:pPr>
              <w:jc w:val="center"/>
              <w:rPr>
                <w:rFonts w:ascii="Lucida Sans Unicode" w:eastAsia="Times New Roman" w:hAnsi="Lucida Sans Unicode" w:cs="Lucida Sans Unicode"/>
                <w:b/>
                <w:bCs/>
                <w:color w:val="000000"/>
                <w:sz w:val="11"/>
                <w:szCs w:val="11"/>
                <w:lang w:val="en-US"/>
              </w:rPr>
            </w:pPr>
            <w:r w:rsidRPr="00491DF3">
              <w:rPr>
                <w:rFonts w:ascii="Lucida Sans Unicode" w:eastAsia="Times New Roman" w:hAnsi="Lucida Sans Unicode" w:cs="Lucida Sans Unicode"/>
                <w:b/>
                <w:bCs/>
                <w:color w:val="000000"/>
                <w:sz w:val="11"/>
                <w:szCs w:val="11"/>
                <w:lang w:val="en-US"/>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8780D9C"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Base Model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0AEDB15"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1</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F17A46C"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2</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90B9D60"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3</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DA1330F"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4</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C308F5A"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5</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DF865C9"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6</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D658DAF"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7</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BF95F39"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8</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8C6CFB8"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9</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E1BA0A9" w14:textId="77777777" w:rsidR="00BC424F" w:rsidRPr="00491DF3" w:rsidRDefault="00BC424F" w:rsidP="00AD0D90">
            <w:pPr>
              <w:jc w:val="center"/>
              <w:rPr>
                <w:rFonts w:ascii="Lucida Sans Unicode" w:eastAsia="Times New Roman" w:hAnsi="Lucida Sans Unicode" w:cs="Lucida Sans Unicode"/>
                <w:b/>
                <w:bCs/>
                <w:color w:val="000000"/>
                <w:sz w:val="11"/>
                <w:szCs w:val="11"/>
              </w:rPr>
            </w:pPr>
            <w:r w:rsidRPr="00126E3E">
              <w:rPr>
                <w:rFonts w:ascii="Lucida Sans Unicode" w:eastAsia="Times New Roman" w:hAnsi="Lucida Sans Unicode" w:cs="Lucida Sans Unicode"/>
                <w:i/>
                <w:iCs/>
                <w:color w:val="000000"/>
                <w:sz w:val="11"/>
                <w:szCs w:val="11"/>
              </w:rPr>
              <w:t>Model 10</w:t>
            </w:r>
          </w:p>
        </w:tc>
      </w:tr>
      <w:tr w:rsidR="00BC424F" w:rsidRPr="00491DF3" w14:paraId="27C68D8C" w14:textId="77777777" w:rsidTr="00AD0D90">
        <w:tc>
          <w:tcPr>
            <w:tcW w:w="0" w:type="auto"/>
            <w:tcBorders>
              <w:top w:val="single" w:sz="4" w:space="0" w:color="auto"/>
            </w:tcBorders>
            <w:tcMar>
              <w:top w:w="15" w:type="dxa"/>
              <w:left w:w="75" w:type="dxa"/>
              <w:bottom w:w="15" w:type="dxa"/>
              <w:right w:w="75" w:type="dxa"/>
            </w:tcMar>
            <w:vAlign w:val="center"/>
            <w:hideMark/>
          </w:tcPr>
          <w:p w14:paraId="768D80DA"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(Intercept)</w:t>
            </w:r>
          </w:p>
        </w:tc>
        <w:tc>
          <w:tcPr>
            <w:tcW w:w="0" w:type="auto"/>
            <w:tcBorders>
              <w:top w:val="single" w:sz="4" w:space="0" w:color="auto"/>
            </w:tcBorders>
            <w:tcMar>
              <w:top w:w="15" w:type="dxa"/>
              <w:left w:w="75" w:type="dxa"/>
              <w:bottom w:w="15" w:type="dxa"/>
              <w:right w:w="75" w:type="dxa"/>
            </w:tcMar>
            <w:vAlign w:val="center"/>
            <w:hideMark/>
          </w:tcPr>
          <w:p w14:paraId="2D9524A8"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-0.886 (0.140)</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4DAC0571"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-0.885 (0.139)</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B5993AB"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-0.881 (0.141)</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682FC3D"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-0.891 (0.140)</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3A135FF7"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-0.879 (0.138)</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4555C3A"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-0.890 (0.140)</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9BFDA37"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-0.874 (0.140)</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40232BD9"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-0.859 (0.140)</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05602B2"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-0.805 (0.147)</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EB2187E"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-0.886 (0.146)</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31626B99"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-0.874 (0.140)</w:t>
            </w:r>
            <w:r w:rsidRPr="00491DF3">
              <w:rPr>
                <w:rFonts w:ascii="Lucida Sans Unicode" w:eastAsia="Times New Roman" w:hAnsi="Lucida Sans Unicode" w:cs="Lucida Sans Unicode"/>
                <w:b/>
                <w:bCs/>
                <w:color w:val="000000"/>
                <w:sz w:val="11"/>
                <w:szCs w:val="11"/>
                <w:vertAlign w:val="superscript"/>
              </w:rPr>
              <w:t>***</w:t>
            </w:r>
          </w:p>
        </w:tc>
      </w:tr>
      <w:tr w:rsidR="00BC424F" w:rsidRPr="00491DF3" w14:paraId="3FBBC24C" w14:textId="77777777" w:rsidTr="00AD0D90">
        <w:tc>
          <w:tcPr>
            <w:tcW w:w="0" w:type="auto"/>
            <w:tcMar>
              <w:top w:w="15" w:type="dxa"/>
              <w:left w:w="75" w:type="dxa"/>
              <w:bottom w:w="15" w:type="dxa"/>
              <w:right w:w="75" w:type="dxa"/>
            </w:tcMar>
            <w:vAlign w:val="center"/>
            <w:hideMark/>
          </w:tcPr>
          <w:p w14:paraId="0730F9D9"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PREAP</w:t>
            </w:r>
          </w:p>
        </w:tc>
        <w:tc>
          <w:tcPr>
            <w:tcW w:w="0" w:type="auto"/>
            <w:tcMar>
              <w:top w:w="15" w:type="dxa"/>
              <w:left w:w="75" w:type="dxa"/>
              <w:bottom w:w="15" w:type="dxa"/>
              <w:right w:w="75" w:type="dxa"/>
            </w:tcMar>
            <w:vAlign w:val="center"/>
            <w:hideMark/>
          </w:tcPr>
          <w:p w14:paraId="7CED9FF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1ED86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-0.057 (0.048)</w:t>
            </w:r>
          </w:p>
        </w:tc>
        <w:tc>
          <w:tcPr>
            <w:tcW w:w="0" w:type="auto"/>
            <w:tcMar>
              <w:top w:w="15" w:type="dxa"/>
              <w:left w:w="75" w:type="dxa"/>
              <w:bottom w:w="15" w:type="dxa"/>
              <w:right w:w="75" w:type="dxa"/>
            </w:tcMar>
            <w:vAlign w:val="center"/>
            <w:hideMark/>
          </w:tcPr>
          <w:p w14:paraId="1160525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44920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A3D58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42E5C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76897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F84899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A9EA31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2E3AFA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3D57A2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28AED0F6" w14:textId="77777777" w:rsidTr="00AD0D90">
        <w:tc>
          <w:tcPr>
            <w:tcW w:w="0" w:type="auto"/>
            <w:tcMar>
              <w:top w:w="15" w:type="dxa"/>
              <w:left w:w="75" w:type="dxa"/>
              <w:bottom w:w="15" w:type="dxa"/>
              <w:right w:w="75" w:type="dxa"/>
            </w:tcMar>
            <w:vAlign w:val="center"/>
            <w:hideMark/>
          </w:tcPr>
          <w:p w14:paraId="2119A3D2"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PERSP</w:t>
            </w:r>
          </w:p>
        </w:tc>
        <w:tc>
          <w:tcPr>
            <w:tcW w:w="0" w:type="auto"/>
            <w:tcMar>
              <w:top w:w="15" w:type="dxa"/>
              <w:left w:w="75" w:type="dxa"/>
              <w:bottom w:w="15" w:type="dxa"/>
              <w:right w:w="75" w:type="dxa"/>
            </w:tcMar>
            <w:vAlign w:val="center"/>
            <w:hideMark/>
          </w:tcPr>
          <w:p w14:paraId="6FAE6A5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1321DD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AE93C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0.045 (0.044)</w:t>
            </w:r>
          </w:p>
        </w:tc>
        <w:tc>
          <w:tcPr>
            <w:tcW w:w="0" w:type="auto"/>
            <w:tcMar>
              <w:top w:w="15" w:type="dxa"/>
              <w:left w:w="75" w:type="dxa"/>
              <w:bottom w:w="15" w:type="dxa"/>
              <w:right w:w="75" w:type="dxa"/>
            </w:tcMar>
            <w:vAlign w:val="center"/>
            <w:hideMark/>
          </w:tcPr>
          <w:p w14:paraId="2668CDC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AB2EE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B320A3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9BE945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4E3F9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7EBAB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1C476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2EBBC9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2516B30A" w14:textId="77777777" w:rsidTr="00AD0D90">
        <w:tc>
          <w:tcPr>
            <w:tcW w:w="0" w:type="auto"/>
            <w:tcMar>
              <w:top w:w="15" w:type="dxa"/>
              <w:left w:w="75" w:type="dxa"/>
              <w:bottom w:w="15" w:type="dxa"/>
              <w:right w:w="75" w:type="dxa"/>
            </w:tcMar>
            <w:vAlign w:val="center"/>
            <w:hideMark/>
          </w:tcPr>
          <w:p w14:paraId="55933A9F"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ACC</w:t>
            </w:r>
          </w:p>
        </w:tc>
        <w:tc>
          <w:tcPr>
            <w:tcW w:w="0" w:type="auto"/>
            <w:tcMar>
              <w:top w:w="15" w:type="dxa"/>
              <w:left w:w="75" w:type="dxa"/>
              <w:bottom w:w="15" w:type="dxa"/>
              <w:right w:w="75" w:type="dxa"/>
            </w:tcMar>
            <w:vAlign w:val="center"/>
            <w:hideMark/>
          </w:tcPr>
          <w:p w14:paraId="0C3CBAA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0D1912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2BA620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34E9C3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-0.035 (0.052)</w:t>
            </w:r>
          </w:p>
        </w:tc>
        <w:tc>
          <w:tcPr>
            <w:tcW w:w="0" w:type="auto"/>
            <w:tcMar>
              <w:top w:w="15" w:type="dxa"/>
              <w:left w:w="75" w:type="dxa"/>
              <w:bottom w:w="15" w:type="dxa"/>
              <w:right w:w="75" w:type="dxa"/>
            </w:tcMar>
            <w:vAlign w:val="center"/>
            <w:hideMark/>
          </w:tcPr>
          <w:p w14:paraId="09CC2B1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89D2EB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117541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01D63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82D57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245056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EC6CC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21B8F8AC" w14:textId="77777777" w:rsidTr="00AD0D90">
        <w:tc>
          <w:tcPr>
            <w:tcW w:w="0" w:type="auto"/>
            <w:tcMar>
              <w:top w:w="15" w:type="dxa"/>
              <w:left w:w="75" w:type="dxa"/>
              <w:bottom w:w="15" w:type="dxa"/>
              <w:right w:w="75" w:type="dxa"/>
            </w:tcMar>
            <w:vAlign w:val="center"/>
            <w:hideMark/>
          </w:tcPr>
          <w:p w14:paraId="72DF53CE"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PAC</w:t>
            </w:r>
          </w:p>
        </w:tc>
        <w:tc>
          <w:tcPr>
            <w:tcW w:w="0" w:type="auto"/>
            <w:tcMar>
              <w:top w:w="15" w:type="dxa"/>
              <w:left w:w="75" w:type="dxa"/>
              <w:bottom w:w="15" w:type="dxa"/>
              <w:right w:w="75" w:type="dxa"/>
            </w:tcMar>
            <w:vAlign w:val="center"/>
            <w:hideMark/>
          </w:tcPr>
          <w:p w14:paraId="7C9F097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3BB96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A4593A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A3DDCF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2528FC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-0.109 (0.049)</w:t>
            </w:r>
          </w:p>
        </w:tc>
        <w:tc>
          <w:tcPr>
            <w:tcW w:w="0" w:type="auto"/>
            <w:tcMar>
              <w:top w:w="15" w:type="dxa"/>
              <w:left w:w="75" w:type="dxa"/>
              <w:bottom w:w="15" w:type="dxa"/>
              <w:right w:w="75" w:type="dxa"/>
            </w:tcMar>
            <w:vAlign w:val="center"/>
            <w:hideMark/>
          </w:tcPr>
          <w:p w14:paraId="24637B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82B0C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C5AF1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9DBFB6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748484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B0AA06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011748D0" w14:textId="77777777" w:rsidTr="00AD0D90">
        <w:tc>
          <w:tcPr>
            <w:tcW w:w="0" w:type="auto"/>
            <w:tcMar>
              <w:top w:w="15" w:type="dxa"/>
              <w:left w:w="75" w:type="dxa"/>
              <w:bottom w:w="15" w:type="dxa"/>
              <w:right w:w="75" w:type="dxa"/>
            </w:tcMar>
            <w:vAlign w:val="center"/>
            <w:hideMark/>
          </w:tcPr>
          <w:p w14:paraId="5028A31E"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SUPP</w:t>
            </w:r>
          </w:p>
        </w:tc>
        <w:tc>
          <w:tcPr>
            <w:tcW w:w="0" w:type="auto"/>
            <w:tcMar>
              <w:top w:w="15" w:type="dxa"/>
              <w:left w:w="75" w:type="dxa"/>
              <w:bottom w:w="15" w:type="dxa"/>
              <w:right w:w="75" w:type="dxa"/>
            </w:tcMar>
            <w:vAlign w:val="center"/>
            <w:hideMark/>
          </w:tcPr>
          <w:p w14:paraId="42069E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F87DF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20603D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BCE1A0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C9975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CBF0CA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0.064 (0.050)</w:t>
            </w:r>
          </w:p>
        </w:tc>
        <w:tc>
          <w:tcPr>
            <w:tcW w:w="0" w:type="auto"/>
            <w:tcMar>
              <w:top w:w="15" w:type="dxa"/>
              <w:left w:w="75" w:type="dxa"/>
              <w:bottom w:w="15" w:type="dxa"/>
              <w:right w:w="75" w:type="dxa"/>
            </w:tcMar>
            <w:vAlign w:val="center"/>
            <w:hideMark/>
          </w:tcPr>
          <w:p w14:paraId="7854BFF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655AFE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4A729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1B92E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DF85A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18AB80DF" w14:textId="77777777" w:rsidTr="00AD0D90">
        <w:tc>
          <w:tcPr>
            <w:tcW w:w="0" w:type="auto"/>
            <w:tcMar>
              <w:top w:w="15" w:type="dxa"/>
              <w:left w:w="75" w:type="dxa"/>
              <w:bottom w:w="15" w:type="dxa"/>
              <w:right w:w="75" w:type="dxa"/>
            </w:tcMar>
            <w:vAlign w:val="center"/>
            <w:hideMark/>
          </w:tcPr>
          <w:p w14:paraId="755111AD"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CATA</w:t>
            </w:r>
          </w:p>
        </w:tc>
        <w:tc>
          <w:tcPr>
            <w:tcW w:w="0" w:type="auto"/>
            <w:tcMar>
              <w:top w:w="15" w:type="dxa"/>
              <w:left w:w="75" w:type="dxa"/>
              <w:bottom w:w="15" w:type="dxa"/>
              <w:right w:w="75" w:type="dxa"/>
            </w:tcMar>
            <w:vAlign w:val="center"/>
            <w:hideMark/>
          </w:tcPr>
          <w:p w14:paraId="422009F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22A3DB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98F57A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233D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F82D3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8EAFCF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9F801F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0.127 (0.049)</w:t>
            </w:r>
          </w:p>
        </w:tc>
        <w:tc>
          <w:tcPr>
            <w:tcW w:w="0" w:type="auto"/>
            <w:tcMar>
              <w:top w:w="15" w:type="dxa"/>
              <w:left w:w="75" w:type="dxa"/>
              <w:bottom w:w="15" w:type="dxa"/>
              <w:right w:w="75" w:type="dxa"/>
            </w:tcMar>
            <w:vAlign w:val="center"/>
            <w:hideMark/>
          </w:tcPr>
          <w:p w14:paraId="4A7090A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6A901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22797E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3FA696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1B3C2ED4" w14:textId="77777777" w:rsidTr="00AD0D90">
        <w:tc>
          <w:tcPr>
            <w:tcW w:w="0" w:type="auto"/>
            <w:tcMar>
              <w:top w:w="15" w:type="dxa"/>
              <w:left w:w="75" w:type="dxa"/>
              <w:bottom w:w="15" w:type="dxa"/>
              <w:right w:w="75" w:type="dxa"/>
            </w:tcMar>
            <w:vAlign w:val="center"/>
            <w:hideMark/>
          </w:tcPr>
          <w:p w14:paraId="067BB1AC"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REC</w:t>
            </w:r>
          </w:p>
        </w:tc>
        <w:tc>
          <w:tcPr>
            <w:tcW w:w="0" w:type="auto"/>
            <w:tcMar>
              <w:top w:w="15" w:type="dxa"/>
              <w:left w:w="75" w:type="dxa"/>
              <w:bottom w:w="15" w:type="dxa"/>
              <w:right w:w="75" w:type="dxa"/>
            </w:tcMar>
            <w:vAlign w:val="center"/>
            <w:hideMark/>
          </w:tcPr>
          <w:p w14:paraId="525BD1F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932A0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3C02FF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FC5C3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26A62C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5C39F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29ACF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DDCC4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-0.141 (0.057)</w:t>
            </w:r>
          </w:p>
        </w:tc>
        <w:tc>
          <w:tcPr>
            <w:tcW w:w="0" w:type="auto"/>
            <w:tcMar>
              <w:top w:w="15" w:type="dxa"/>
              <w:left w:w="75" w:type="dxa"/>
              <w:bottom w:w="15" w:type="dxa"/>
              <w:right w:w="75" w:type="dxa"/>
            </w:tcMar>
            <w:vAlign w:val="center"/>
            <w:hideMark/>
          </w:tcPr>
          <w:p w14:paraId="1FF2E1B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C9F11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533B1E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44C78771" w14:textId="77777777" w:rsidTr="00AD0D90">
        <w:tc>
          <w:tcPr>
            <w:tcW w:w="0" w:type="auto"/>
            <w:tcMar>
              <w:top w:w="15" w:type="dxa"/>
              <w:left w:w="75" w:type="dxa"/>
              <w:bottom w:w="15" w:type="dxa"/>
              <w:right w:w="75" w:type="dxa"/>
            </w:tcMar>
            <w:vAlign w:val="center"/>
            <w:hideMark/>
          </w:tcPr>
          <w:p w14:paraId="6EDD3AED"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OPT</w:t>
            </w:r>
          </w:p>
        </w:tc>
        <w:tc>
          <w:tcPr>
            <w:tcW w:w="0" w:type="auto"/>
            <w:tcMar>
              <w:top w:w="15" w:type="dxa"/>
              <w:left w:w="75" w:type="dxa"/>
              <w:bottom w:w="15" w:type="dxa"/>
              <w:right w:w="75" w:type="dxa"/>
            </w:tcMar>
            <w:vAlign w:val="center"/>
            <w:hideMark/>
          </w:tcPr>
          <w:p w14:paraId="382A93F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47BBDA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2795B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BA79CD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837EA1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1D8C3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98010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E6D33F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E6FD902"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-0.175 (0.051)</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3E4FDD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2E9F77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620FA42B" w14:textId="77777777" w:rsidTr="00AD0D90">
        <w:tc>
          <w:tcPr>
            <w:tcW w:w="0" w:type="auto"/>
            <w:tcMar>
              <w:top w:w="15" w:type="dxa"/>
              <w:left w:w="75" w:type="dxa"/>
              <w:bottom w:w="15" w:type="dxa"/>
              <w:right w:w="75" w:type="dxa"/>
            </w:tcMar>
            <w:vAlign w:val="center"/>
            <w:hideMark/>
          </w:tcPr>
          <w:p w14:paraId="35A3D384"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LOC</w:t>
            </w:r>
          </w:p>
        </w:tc>
        <w:tc>
          <w:tcPr>
            <w:tcW w:w="0" w:type="auto"/>
            <w:tcMar>
              <w:top w:w="15" w:type="dxa"/>
              <w:left w:w="75" w:type="dxa"/>
              <w:bottom w:w="15" w:type="dxa"/>
              <w:right w:w="75" w:type="dxa"/>
            </w:tcMar>
            <w:vAlign w:val="center"/>
            <w:hideMark/>
          </w:tcPr>
          <w:p w14:paraId="68F6442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A12D7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458EE0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2B0D2F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49B408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30838B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75A17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4C1622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9DE290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ADA109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0.000 (0.002)</w:t>
            </w:r>
          </w:p>
        </w:tc>
        <w:tc>
          <w:tcPr>
            <w:tcW w:w="0" w:type="auto"/>
            <w:tcMar>
              <w:top w:w="15" w:type="dxa"/>
              <w:left w:w="75" w:type="dxa"/>
              <w:bottom w:w="15" w:type="dxa"/>
              <w:right w:w="75" w:type="dxa"/>
            </w:tcMar>
            <w:vAlign w:val="center"/>
            <w:hideMark/>
          </w:tcPr>
          <w:p w14:paraId="7ABA8F1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r>
      <w:tr w:rsidR="00BC424F" w:rsidRPr="00491DF3" w14:paraId="75335C1F" w14:textId="77777777" w:rsidTr="00AD0D90">
        <w:tc>
          <w:tcPr>
            <w:tcW w:w="0" w:type="auto"/>
            <w:tcMar>
              <w:top w:w="15" w:type="dxa"/>
              <w:left w:w="75" w:type="dxa"/>
              <w:bottom w:w="15" w:type="dxa"/>
              <w:right w:w="75" w:type="dxa"/>
            </w:tcMar>
            <w:vAlign w:val="center"/>
            <w:hideMark/>
          </w:tcPr>
          <w:p w14:paraId="0D19DE90"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NEU</w:t>
            </w:r>
          </w:p>
        </w:tc>
        <w:tc>
          <w:tcPr>
            <w:tcW w:w="0" w:type="auto"/>
            <w:tcMar>
              <w:top w:w="15" w:type="dxa"/>
              <w:left w:w="75" w:type="dxa"/>
              <w:bottom w:w="15" w:type="dxa"/>
              <w:right w:w="75" w:type="dxa"/>
            </w:tcMar>
            <w:vAlign w:val="center"/>
            <w:hideMark/>
          </w:tcPr>
          <w:p w14:paraId="347C051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DC27D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F1067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5921F9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D35A5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43EB8E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548D11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89F7E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8F9557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51185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22088F8"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0.421 (0.060)</w:t>
            </w:r>
            <w:r w:rsidRPr="00491DF3">
              <w:rPr>
                <w:rFonts w:ascii="Lucida Sans Unicode" w:eastAsia="Times New Roman" w:hAnsi="Lucida Sans Unicode" w:cs="Lucida Sans Unicode"/>
                <w:b/>
                <w:bCs/>
                <w:color w:val="000000"/>
                <w:sz w:val="11"/>
                <w:szCs w:val="11"/>
                <w:vertAlign w:val="superscript"/>
              </w:rPr>
              <w:t>***</w:t>
            </w:r>
          </w:p>
        </w:tc>
      </w:tr>
      <w:tr w:rsidR="00BC424F" w:rsidRPr="00491DF3" w14:paraId="7D37447F" w14:textId="77777777" w:rsidTr="00AD0D90">
        <w:tc>
          <w:tcPr>
            <w:tcW w:w="0" w:type="auto"/>
            <w:tcMar>
              <w:top w:w="15" w:type="dxa"/>
              <w:left w:w="75" w:type="dxa"/>
              <w:bottom w:w="15" w:type="dxa"/>
              <w:right w:w="75" w:type="dxa"/>
            </w:tcMar>
            <w:vAlign w:val="center"/>
            <w:hideMark/>
          </w:tcPr>
          <w:p w14:paraId="4E620B2B"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18-24</w:t>
            </w:r>
          </w:p>
        </w:tc>
        <w:tc>
          <w:tcPr>
            <w:tcW w:w="0" w:type="auto"/>
            <w:tcMar>
              <w:top w:w="15" w:type="dxa"/>
              <w:left w:w="75" w:type="dxa"/>
              <w:bottom w:w="15" w:type="dxa"/>
              <w:right w:w="75" w:type="dxa"/>
            </w:tcMar>
            <w:vAlign w:val="center"/>
            <w:hideMark/>
          </w:tcPr>
          <w:p w14:paraId="22535ED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0.259 (0.277)</w:t>
            </w:r>
          </w:p>
        </w:tc>
        <w:tc>
          <w:tcPr>
            <w:tcW w:w="0" w:type="auto"/>
            <w:tcMar>
              <w:top w:w="15" w:type="dxa"/>
              <w:left w:w="75" w:type="dxa"/>
              <w:bottom w:w="15" w:type="dxa"/>
              <w:right w:w="75" w:type="dxa"/>
            </w:tcMar>
            <w:vAlign w:val="center"/>
            <w:hideMark/>
          </w:tcPr>
          <w:p w14:paraId="736A3F5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0.254 (0.276)</w:t>
            </w:r>
          </w:p>
        </w:tc>
        <w:tc>
          <w:tcPr>
            <w:tcW w:w="0" w:type="auto"/>
            <w:tcMar>
              <w:top w:w="15" w:type="dxa"/>
              <w:left w:w="75" w:type="dxa"/>
              <w:bottom w:w="15" w:type="dxa"/>
              <w:right w:w="75" w:type="dxa"/>
            </w:tcMar>
            <w:vAlign w:val="center"/>
            <w:hideMark/>
          </w:tcPr>
          <w:p w14:paraId="4E0DA3C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0.255 (0.278)</w:t>
            </w:r>
          </w:p>
        </w:tc>
        <w:tc>
          <w:tcPr>
            <w:tcW w:w="0" w:type="auto"/>
            <w:tcMar>
              <w:top w:w="15" w:type="dxa"/>
              <w:left w:w="75" w:type="dxa"/>
              <w:bottom w:w="15" w:type="dxa"/>
              <w:right w:w="75" w:type="dxa"/>
            </w:tcMar>
            <w:vAlign w:val="center"/>
            <w:hideMark/>
          </w:tcPr>
          <w:p w14:paraId="7C51172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0.259 (0.277)</w:t>
            </w:r>
          </w:p>
        </w:tc>
        <w:tc>
          <w:tcPr>
            <w:tcW w:w="0" w:type="auto"/>
            <w:tcMar>
              <w:top w:w="15" w:type="dxa"/>
              <w:left w:w="75" w:type="dxa"/>
              <w:bottom w:w="15" w:type="dxa"/>
              <w:right w:w="75" w:type="dxa"/>
            </w:tcMar>
            <w:vAlign w:val="center"/>
            <w:hideMark/>
          </w:tcPr>
          <w:p w14:paraId="4DF1474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0.245 (0.275)</w:t>
            </w:r>
          </w:p>
        </w:tc>
        <w:tc>
          <w:tcPr>
            <w:tcW w:w="0" w:type="auto"/>
            <w:tcMar>
              <w:top w:w="15" w:type="dxa"/>
              <w:left w:w="75" w:type="dxa"/>
              <w:bottom w:w="15" w:type="dxa"/>
              <w:right w:w="75" w:type="dxa"/>
            </w:tcMar>
            <w:vAlign w:val="center"/>
            <w:hideMark/>
          </w:tcPr>
          <w:p w14:paraId="3C480CB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0.234 (0.281)</w:t>
            </w:r>
          </w:p>
        </w:tc>
        <w:tc>
          <w:tcPr>
            <w:tcW w:w="0" w:type="auto"/>
            <w:tcMar>
              <w:top w:w="15" w:type="dxa"/>
              <w:left w:w="75" w:type="dxa"/>
              <w:bottom w:w="15" w:type="dxa"/>
              <w:right w:w="75" w:type="dxa"/>
            </w:tcMar>
            <w:vAlign w:val="center"/>
            <w:hideMark/>
          </w:tcPr>
          <w:p w14:paraId="331BA7F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0.264 (0.280)</w:t>
            </w:r>
          </w:p>
        </w:tc>
        <w:tc>
          <w:tcPr>
            <w:tcW w:w="0" w:type="auto"/>
            <w:tcMar>
              <w:top w:w="15" w:type="dxa"/>
              <w:left w:w="75" w:type="dxa"/>
              <w:bottom w:w="15" w:type="dxa"/>
              <w:right w:w="75" w:type="dxa"/>
            </w:tcMar>
            <w:vAlign w:val="center"/>
            <w:hideMark/>
          </w:tcPr>
          <w:p w14:paraId="4708458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0.254 (0.275)</w:t>
            </w:r>
          </w:p>
        </w:tc>
        <w:tc>
          <w:tcPr>
            <w:tcW w:w="0" w:type="auto"/>
            <w:tcMar>
              <w:top w:w="15" w:type="dxa"/>
              <w:left w:w="75" w:type="dxa"/>
              <w:bottom w:w="15" w:type="dxa"/>
              <w:right w:w="75" w:type="dxa"/>
            </w:tcMar>
            <w:vAlign w:val="center"/>
            <w:hideMark/>
          </w:tcPr>
          <w:p w14:paraId="2360948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0.227 (0.276)</w:t>
            </w:r>
          </w:p>
        </w:tc>
        <w:tc>
          <w:tcPr>
            <w:tcW w:w="0" w:type="auto"/>
            <w:tcMar>
              <w:top w:w="15" w:type="dxa"/>
              <w:left w:w="75" w:type="dxa"/>
              <w:bottom w:w="15" w:type="dxa"/>
              <w:right w:w="75" w:type="dxa"/>
            </w:tcMar>
            <w:vAlign w:val="center"/>
            <w:hideMark/>
          </w:tcPr>
          <w:p w14:paraId="4B2FC1C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0.259 (0.283)</w:t>
            </w:r>
          </w:p>
        </w:tc>
        <w:tc>
          <w:tcPr>
            <w:tcW w:w="0" w:type="auto"/>
            <w:tcMar>
              <w:top w:w="15" w:type="dxa"/>
              <w:left w:w="75" w:type="dxa"/>
              <w:bottom w:w="15" w:type="dxa"/>
              <w:right w:w="75" w:type="dxa"/>
            </w:tcMar>
            <w:vAlign w:val="center"/>
            <w:hideMark/>
          </w:tcPr>
          <w:p w14:paraId="022915D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0.235 (0.273)</w:t>
            </w:r>
          </w:p>
        </w:tc>
      </w:tr>
      <w:tr w:rsidR="00BC424F" w:rsidRPr="00491DF3" w14:paraId="374250EE" w14:textId="77777777" w:rsidTr="00AD0D90">
        <w:tc>
          <w:tcPr>
            <w:tcW w:w="0" w:type="auto"/>
            <w:tcMar>
              <w:top w:w="15" w:type="dxa"/>
              <w:left w:w="75" w:type="dxa"/>
              <w:bottom w:w="15" w:type="dxa"/>
              <w:right w:w="75" w:type="dxa"/>
            </w:tcMar>
            <w:vAlign w:val="center"/>
            <w:hideMark/>
          </w:tcPr>
          <w:p w14:paraId="4C4BBE37"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25-34</w:t>
            </w:r>
          </w:p>
        </w:tc>
        <w:tc>
          <w:tcPr>
            <w:tcW w:w="0" w:type="auto"/>
            <w:tcMar>
              <w:top w:w="15" w:type="dxa"/>
              <w:left w:w="75" w:type="dxa"/>
              <w:bottom w:w="15" w:type="dxa"/>
              <w:right w:w="75" w:type="dxa"/>
            </w:tcMar>
            <w:vAlign w:val="center"/>
            <w:hideMark/>
          </w:tcPr>
          <w:p w14:paraId="10CD1B2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0.192 (0.177)</w:t>
            </w:r>
          </w:p>
        </w:tc>
        <w:tc>
          <w:tcPr>
            <w:tcW w:w="0" w:type="auto"/>
            <w:tcMar>
              <w:top w:w="15" w:type="dxa"/>
              <w:left w:w="75" w:type="dxa"/>
              <w:bottom w:w="15" w:type="dxa"/>
              <w:right w:w="75" w:type="dxa"/>
            </w:tcMar>
            <w:vAlign w:val="center"/>
            <w:hideMark/>
          </w:tcPr>
          <w:p w14:paraId="2796579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0.191 (0.177)</w:t>
            </w:r>
          </w:p>
        </w:tc>
        <w:tc>
          <w:tcPr>
            <w:tcW w:w="0" w:type="auto"/>
            <w:tcMar>
              <w:top w:w="15" w:type="dxa"/>
              <w:left w:w="75" w:type="dxa"/>
              <w:bottom w:w="15" w:type="dxa"/>
              <w:right w:w="75" w:type="dxa"/>
            </w:tcMar>
            <w:vAlign w:val="center"/>
            <w:hideMark/>
          </w:tcPr>
          <w:p w14:paraId="4DAC1CB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0.187 (0.177)</w:t>
            </w:r>
          </w:p>
        </w:tc>
        <w:tc>
          <w:tcPr>
            <w:tcW w:w="0" w:type="auto"/>
            <w:tcMar>
              <w:top w:w="15" w:type="dxa"/>
              <w:left w:w="75" w:type="dxa"/>
              <w:bottom w:w="15" w:type="dxa"/>
              <w:right w:w="75" w:type="dxa"/>
            </w:tcMar>
            <w:vAlign w:val="center"/>
            <w:hideMark/>
          </w:tcPr>
          <w:p w14:paraId="5ED5996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0.193 (0.176)</w:t>
            </w:r>
          </w:p>
        </w:tc>
        <w:tc>
          <w:tcPr>
            <w:tcW w:w="0" w:type="auto"/>
            <w:tcMar>
              <w:top w:w="15" w:type="dxa"/>
              <w:left w:w="75" w:type="dxa"/>
              <w:bottom w:w="15" w:type="dxa"/>
              <w:right w:w="75" w:type="dxa"/>
            </w:tcMar>
            <w:vAlign w:val="center"/>
            <w:hideMark/>
          </w:tcPr>
          <w:p w14:paraId="436ADBD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0.191 (0.176)</w:t>
            </w:r>
          </w:p>
        </w:tc>
        <w:tc>
          <w:tcPr>
            <w:tcW w:w="0" w:type="auto"/>
            <w:tcMar>
              <w:top w:w="15" w:type="dxa"/>
              <w:left w:w="75" w:type="dxa"/>
              <w:bottom w:w="15" w:type="dxa"/>
              <w:right w:w="75" w:type="dxa"/>
            </w:tcMar>
            <w:vAlign w:val="center"/>
            <w:hideMark/>
          </w:tcPr>
          <w:p w14:paraId="75815FC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0.185 (0.178)</w:t>
            </w:r>
          </w:p>
        </w:tc>
        <w:tc>
          <w:tcPr>
            <w:tcW w:w="0" w:type="auto"/>
            <w:tcMar>
              <w:top w:w="15" w:type="dxa"/>
              <w:left w:w="75" w:type="dxa"/>
              <w:bottom w:w="15" w:type="dxa"/>
              <w:right w:w="75" w:type="dxa"/>
            </w:tcMar>
            <w:vAlign w:val="center"/>
            <w:hideMark/>
          </w:tcPr>
          <w:p w14:paraId="7F448C3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0.202 (0.175)</w:t>
            </w:r>
          </w:p>
        </w:tc>
        <w:tc>
          <w:tcPr>
            <w:tcW w:w="0" w:type="auto"/>
            <w:tcMar>
              <w:top w:w="15" w:type="dxa"/>
              <w:left w:w="75" w:type="dxa"/>
              <w:bottom w:w="15" w:type="dxa"/>
              <w:right w:w="75" w:type="dxa"/>
            </w:tcMar>
            <w:vAlign w:val="center"/>
            <w:hideMark/>
          </w:tcPr>
          <w:p w14:paraId="03C31C7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0.186 (0.179)</w:t>
            </w:r>
          </w:p>
        </w:tc>
        <w:tc>
          <w:tcPr>
            <w:tcW w:w="0" w:type="auto"/>
            <w:tcMar>
              <w:top w:w="15" w:type="dxa"/>
              <w:left w:w="75" w:type="dxa"/>
              <w:bottom w:w="15" w:type="dxa"/>
              <w:right w:w="75" w:type="dxa"/>
            </w:tcMar>
            <w:vAlign w:val="center"/>
            <w:hideMark/>
          </w:tcPr>
          <w:p w14:paraId="6F2844B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0.181 (0.178)</w:t>
            </w:r>
          </w:p>
        </w:tc>
        <w:tc>
          <w:tcPr>
            <w:tcW w:w="0" w:type="auto"/>
            <w:tcMar>
              <w:top w:w="15" w:type="dxa"/>
              <w:left w:w="75" w:type="dxa"/>
              <w:bottom w:w="15" w:type="dxa"/>
              <w:right w:w="75" w:type="dxa"/>
            </w:tcMar>
            <w:vAlign w:val="center"/>
            <w:hideMark/>
          </w:tcPr>
          <w:p w14:paraId="76E11CD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0.192 (0.175)</w:t>
            </w:r>
          </w:p>
        </w:tc>
        <w:tc>
          <w:tcPr>
            <w:tcW w:w="0" w:type="auto"/>
            <w:tcMar>
              <w:top w:w="15" w:type="dxa"/>
              <w:left w:w="75" w:type="dxa"/>
              <w:bottom w:w="15" w:type="dxa"/>
              <w:right w:w="75" w:type="dxa"/>
            </w:tcMar>
            <w:vAlign w:val="center"/>
            <w:hideMark/>
          </w:tcPr>
          <w:p w14:paraId="351D11D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0.187 (0.169)</w:t>
            </w:r>
          </w:p>
        </w:tc>
      </w:tr>
      <w:tr w:rsidR="00BC424F" w:rsidRPr="00491DF3" w14:paraId="1BE04B95" w14:textId="77777777" w:rsidTr="00AD0D90">
        <w:tc>
          <w:tcPr>
            <w:tcW w:w="0" w:type="auto"/>
            <w:tcMar>
              <w:top w:w="15" w:type="dxa"/>
              <w:left w:w="75" w:type="dxa"/>
              <w:bottom w:w="15" w:type="dxa"/>
              <w:right w:w="75" w:type="dxa"/>
            </w:tcMar>
            <w:vAlign w:val="center"/>
            <w:hideMark/>
          </w:tcPr>
          <w:p w14:paraId="06277C8D"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35-44</w:t>
            </w:r>
          </w:p>
        </w:tc>
        <w:tc>
          <w:tcPr>
            <w:tcW w:w="0" w:type="auto"/>
            <w:tcMar>
              <w:top w:w="15" w:type="dxa"/>
              <w:left w:w="75" w:type="dxa"/>
              <w:bottom w:w="15" w:type="dxa"/>
              <w:right w:w="75" w:type="dxa"/>
            </w:tcMar>
            <w:vAlign w:val="center"/>
            <w:hideMark/>
          </w:tcPr>
          <w:p w14:paraId="33E1E8A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0.050 (0.143)</w:t>
            </w:r>
          </w:p>
        </w:tc>
        <w:tc>
          <w:tcPr>
            <w:tcW w:w="0" w:type="auto"/>
            <w:tcMar>
              <w:top w:w="15" w:type="dxa"/>
              <w:left w:w="75" w:type="dxa"/>
              <w:bottom w:w="15" w:type="dxa"/>
              <w:right w:w="75" w:type="dxa"/>
            </w:tcMar>
            <w:vAlign w:val="center"/>
            <w:hideMark/>
          </w:tcPr>
          <w:p w14:paraId="7CA6B6F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0.051 (0.143)</w:t>
            </w:r>
          </w:p>
        </w:tc>
        <w:tc>
          <w:tcPr>
            <w:tcW w:w="0" w:type="auto"/>
            <w:tcMar>
              <w:top w:w="15" w:type="dxa"/>
              <w:left w:w="75" w:type="dxa"/>
              <w:bottom w:w="15" w:type="dxa"/>
              <w:right w:w="75" w:type="dxa"/>
            </w:tcMar>
            <w:vAlign w:val="center"/>
            <w:hideMark/>
          </w:tcPr>
          <w:p w14:paraId="22C6F8D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0.048 (0.143)</w:t>
            </w:r>
          </w:p>
        </w:tc>
        <w:tc>
          <w:tcPr>
            <w:tcW w:w="0" w:type="auto"/>
            <w:tcMar>
              <w:top w:w="15" w:type="dxa"/>
              <w:left w:w="75" w:type="dxa"/>
              <w:bottom w:w="15" w:type="dxa"/>
              <w:right w:w="75" w:type="dxa"/>
            </w:tcMar>
            <w:vAlign w:val="center"/>
            <w:hideMark/>
          </w:tcPr>
          <w:p w14:paraId="4644ACA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0.049 (0.142)</w:t>
            </w:r>
          </w:p>
        </w:tc>
        <w:tc>
          <w:tcPr>
            <w:tcW w:w="0" w:type="auto"/>
            <w:tcMar>
              <w:top w:w="15" w:type="dxa"/>
              <w:left w:w="75" w:type="dxa"/>
              <w:bottom w:w="15" w:type="dxa"/>
              <w:right w:w="75" w:type="dxa"/>
            </w:tcMar>
            <w:vAlign w:val="center"/>
            <w:hideMark/>
          </w:tcPr>
          <w:p w14:paraId="53A0D2D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0.042 (0.141)</w:t>
            </w:r>
          </w:p>
        </w:tc>
        <w:tc>
          <w:tcPr>
            <w:tcW w:w="0" w:type="auto"/>
            <w:tcMar>
              <w:top w:w="15" w:type="dxa"/>
              <w:left w:w="75" w:type="dxa"/>
              <w:bottom w:w="15" w:type="dxa"/>
              <w:right w:w="75" w:type="dxa"/>
            </w:tcMar>
            <w:vAlign w:val="center"/>
            <w:hideMark/>
          </w:tcPr>
          <w:p w14:paraId="5BC48CB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0.041 (0.144)</w:t>
            </w:r>
          </w:p>
        </w:tc>
        <w:tc>
          <w:tcPr>
            <w:tcW w:w="0" w:type="auto"/>
            <w:tcMar>
              <w:top w:w="15" w:type="dxa"/>
              <w:left w:w="75" w:type="dxa"/>
              <w:bottom w:w="15" w:type="dxa"/>
              <w:right w:w="75" w:type="dxa"/>
            </w:tcMar>
            <w:vAlign w:val="center"/>
            <w:hideMark/>
          </w:tcPr>
          <w:p w14:paraId="1E564A4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0.058 (0.144)</w:t>
            </w:r>
          </w:p>
        </w:tc>
        <w:tc>
          <w:tcPr>
            <w:tcW w:w="0" w:type="auto"/>
            <w:tcMar>
              <w:top w:w="15" w:type="dxa"/>
              <w:left w:w="75" w:type="dxa"/>
              <w:bottom w:w="15" w:type="dxa"/>
              <w:right w:w="75" w:type="dxa"/>
            </w:tcMar>
            <w:vAlign w:val="center"/>
            <w:hideMark/>
          </w:tcPr>
          <w:p w14:paraId="6F6D4A4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0.041 (0.142)</w:t>
            </w:r>
          </w:p>
        </w:tc>
        <w:tc>
          <w:tcPr>
            <w:tcW w:w="0" w:type="auto"/>
            <w:tcMar>
              <w:top w:w="15" w:type="dxa"/>
              <w:left w:w="75" w:type="dxa"/>
              <w:bottom w:w="15" w:type="dxa"/>
              <w:right w:w="75" w:type="dxa"/>
            </w:tcMar>
            <w:vAlign w:val="center"/>
            <w:hideMark/>
          </w:tcPr>
          <w:p w14:paraId="4EC8867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0.054 (0.142)</w:t>
            </w:r>
          </w:p>
        </w:tc>
        <w:tc>
          <w:tcPr>
            <w:tcW w:w="0" w:type="auto"/>
            <w:tcMar>
              <w:top w:w="15" w:type="dxa"/>
              <w:left w:w="75" w:type="dxa"/>
              <w:bottom w:w="15" w:type="dxa"/>
              <w:right w:w="75" w:type="dxa"/>
            </w:tcMar>
            <w:vAlign w:val="center"/>
            <w:hideMark/>
          </w:tcPr>
          <w:p w14:paraId="7DDBBEC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0.050 (0.143)</w:t>
            </w:r>
          </w:p>
        </w:tc>
        <w:tc>
          <w:tcPr>
            <w:tcW w:w="0" w:type="auto"/>
            <w:tcMar>
              <w:top w:w="15" w:type="dxa"/>
              <w:left w:w="75" w:type="dxa"/>
              <w:bottom w:w="15" w:type="dxa"/>
              <w:right w:w="75" w:type="dxa"/>
            </w:tcMar>
            <w:vAlign w:val="center"/>
            <w:hideMark/>
          </w:tcPr>
          <w:p w14:paraId="7232A49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0.026 (0.156)</w:t>
            </w:r>
          </w:p>
        </w:tc>
      </w:tr>
      <w:tr w:rsidR="00BC424F" w:rsidRPr="00491DF3" w14:paraId="03BC31AE" w14:textId="77777777" w:rsidTr="00AD0D90">
        <w:tc>
          <w:tcPr>
            <w:tcW w:w="0" w:type="auto"/>
            <w:tcMar>
              <w:top w:w="15" w:type="dxa"/>
              <w:left w:w="75" w:type="dxa"/>
              <w:bottom w:w="15" w:type="dxa"/>
              <w:right w:w="75" w:type="dxa"/>
            </w:tcMar>
            <w:vAlign w:val="center"/>
            <w:hideMark/>
          </w:tcPr>
          <w:p w14:paraId="06C0652E"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55-64</w:t>
            </w:r>
          </w:p>
        </w:tc>
        <w:tc>
          <w:tcPr>
            <w:tcW w:w="0" w:type="auto"/>
            <w:tcMar>
              <w:top w:w="15" w:type="dxa"/>
              <w:left w:w="75" w:type="dxa"/>
              <w:bottom w:w="15" w:type="dxa"/>
              <w:right w:w="75" w:type="dxa"/>
            </w:tcMar>
            <w:vAlign w:val="center"/>
            <w:hideMark/>
          </w:tcPr>
          <w:p w14:paraId="1DF6453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0BCA2EF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0.000 (0.129)</w:t>
            </w:r>
          </w:p>
        </w:tc>
        <w:tc>
          <w:tcPr>
            <w:tcW w:w="0" w:type="auto"/>
            <w:tcMar>
              <w:top w:w="15" w:type="dxa"/>
              <w:left w:w="75" w:type="dxa"/>
              <w:bottom w:w="15" w:type="dxa"/>
              <w:right w:w="75" w:type="dxa"/>
            </w:tcMar>
            <w:vAlign w:val="center"/>
            <w:hideMark/>
          </w:tcPr>
          <w:p w14:paraId="6678875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38ED8EC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0.007 (0.128)</w:t>
            </w:r>
          </w:p>
        </w:tc>
        <w:tc>
          <w:tcPr>
            <w:tcW w:w="0" w:type="auto"/>
            <w:tcMar>
              <w:top w:w="15" w:type="dxa"/>
              <w:left w:w="75" w:type="dxa"/>
              <w:bottom w:w="15" w:type="dxa"/>
              <w:right w:w="75" w:type="dxa"/>
            </w:tcMar>
            <w:vAlign w:val="center"/>
            <w:hideMark/>
          </w:tcPr>
          <w:p w14:paraId="0C8BC85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69911C6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0.009 (0.129)</w:t>
            </w:r>
          </w:p>
        </w:tc>
        <w:tc>
          <w:tcPr>
            <w:tcW w:w="0" w:type="auto"/>
            <w:tcMar>
              <w:top w:w="15" w:type="dxa"/>
              <w:left w:w="75" w:type="dxa"/>
              <w:bottom w:w="15" w:type="dxa"/>
              <w:right w:w="75" w:type="dxa"/>
            </w:tcMar>
            <w:vAlign w:val="center"/>
            <w:hideMark/>
          </w:tcPr>
          <w:p w14:paraId="7EFB65B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-0.002 (0.128)</w:t>
            </w:r>
          </w:p>
        </w:tc>
        <w:tc>
          <w:tcPr>
            <w:tcW w:w="0" w:type="auto"/>
            <w:tcMar>
              <w:top w:w="15" w:type="dxa"/>
              <w:left w:w="75" w:type="dxa"/>
              <w:bottom w:w="15" w:type="dxa"/>
              <w:right w:w="75" w:type="dxa"/>
            </w:tcMar>
            <w:vAlign w:val="center"/>
            <w:hideMark/>
          </w:tcPr>
          <w:p w14:paraId="0D7B31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0.007 (0.129)</w:t>
            </w:r>
          </w:p>
        </w:tc>
        <w:tc>
          <w:tcPr>
            <w:tcW w:w="0" w:type="auto"/>
            <w:tcMar>
              <w:top w:w="15" w:type="dxa"/>
              <w:left w:w="75" w:type="dxa"/>
              <w:bottom w:w="15" w:type="dxa"/>
              <w:right w:w="75" w:type="dxa"/>
            </w:tcMar>
            <w:vAlign w:val="center"/>
            <w:hideMark/>
          </w:tcPr>
          <w:p w14:paraId="4A23B86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-0.032 (0.129)</w:t>
            </w:r>
          </w:p>
        </w:tc>
        <w:tc>
          <w:tcPr>
            <w:tcW w:w="0" w:type="auto"/>
            <w:tcMar>
              <w:top w:w="15" w:type="dxa"/>
              <w:left w:w="75" w:type="dxa"/>
              <w:bottom w:w="15" w:type="dxa"/>
              <w:right w:w="75" w:type="dxa"/>
            </w:tcMar>
            <w:vAlign w:val="center"/>
            <w:hideMark/>
          </w:tcPr>
          <w:p w14:paraId="57661BC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0.005 (0.129)</w:t>
            </w:r>
          </w:p>
        </w:tc>
        <w:tc>
          <w:tcPr>
            <w:tcW w:w="0" w:type="auto"/>
            <w:tcMar>
              <w:top w:w="15" w:type="dxa"/>
              <w:left w:w="75" w:type="dxa"/>
              <w:bottom w:w="15" w:type="dxa"/>
              <w:right w:w="75" w:type="dxa"/>
            </w:tcMar>
            <w:vAlign w:val="center"/>
            <w:hideMark/>
          </w:tcPr>
          <w:p w14:paraId="0344DC1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0.060 (0.130)</w:t>
            </w:r>
          </w:p>
        </w:tc>
      </w:tr>
      <w:tr w:rsidR="00BC424F" w:rsidRPr="00491DF3" w14:paraId="4D4BBED8" w14:textId="77777777" w:rsidTr="00AD0D90">
        <w:tc>
          <w:tcPr>
            <w:tcW w:w="0" w:type="auto"/>
            <w:tcMar>
              <w:top w:w="15" w:type="dxa"/>
              <w:left w:w="75" w:type="dxa"/>
              <w:bottom w:w="15" w:type="dxa"/>
              <w:right w:w="75" w:type="dxa"/>
            </w:tcMar>
            <w:vAlign w:val="center"/>
            <w:hideMark/>
          </w:tcPr>
          <w:p w14:paraId="65CA9316"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65-74</w:t>
            </w:r>
          </w:p>
        </w:tc>
        <w:tc>
          <w:tcPr>
            <w:tcW w:w="0" w:type="auto"/>
            <w:tcMar>
              <w:top w:w="15" w:type="dxa"/>
              <w:left w:w="75" w:type="dxa"/>
              <w:bottom w:w="15" w:type="dxa"/>
              <w:right w:w="75" w:type="dxa"/>
            </w:tcMar>
            <w:vAlign w:val="center"/>
            <w:hideMark/>
          </w:tcPr>
          <w:p w14:paraId="2779B0A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-0.227 (0.130)</w:t>
            </w:r>
          </w:p>
        </w:tc>
        <w:tc>
          <w:tcPr>
            <w:tcW w:w="0" w:type="auto"/>
            <w:tcMar>
              <w:top w:w="15" w:type="dxa"/>
              <w:left w:w="75" w:type="dxa"/>
              <w:bottom w:w="15" w:type="dxa"/>
              <w:right w:w="75" w:type="dxa"/>
            </w:tcMar>
            <w:vAlign w:val="center"/>
            <w:hideMark/>
          </w:tcPr>
          <w:p w14:paraId="027A3F3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-0.233 (0.129)</w:t>
            </w:r>
          </w:p>
        </w:tc>
        <w:tc>
          <w:tcPr>
            <w:tcW w:w="0" w:type="auto"/>
            <w:tcMar>
              <w:top w:w="15" w:type="dxa"/>
              <w:left w:w="75" w:type="dxa"/>
              <w:bottom w:w="15" w:type="dxa"/>
              <w:right w:w="75" w:type="dxa"/>
            </w:tcMar>
            <w:vAlign w:val="center"/>
            <w:hideMark/>
          </w:tcPr>
          <w:p w14:paraId="26D837A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-0.225 (0.130)</w:t>
            </w:r>
          </w:p>
        </w:tc>
        <w:tc>
          <w:tcPr>
            <w:tcW w:w="0" w:type="auto"/>
            <w:tcMar>
              <w:top w:w="15" w:type="dxa"/>
              <w:left w:w="75" w:type="dxa"/>
              <w:bottom w:w="15" w:type="dxa"/>
              <w:right w:w="75" w:type="dxa"/>
            </w:tcMar>
            <w:vAlign w:val="center"/>
            <w:hideMark/>
          </w:tcPr>
          <w:p w14:paraId="4FDC32F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-0.223 (0.130)</w:t>
            </w:r>
          </w:p>
        </w:tc>
        <w:tc>
          <w:tcPr>
            <w:tcW w:w="0" w:type="auto"/>
            <w:tcMar>
              <w:top w:w="15" w:type="dxa"/>
              <w:left w:w="75" w:type="dxa"/>
              <w:bottom w:w="15" w:type="dxa"/>
              <w:right w:w="75" w:type="dxa"/>
            </w:tcMar>
            <w:vAlign w:val="center"/>
            <w:hideMark/>
          </w:tcPr>
          <w:p w14:paraId="4D9B7BF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-0.239 (0.130)</w:t>
            </w:r>
          </w:p>
        </w:tc>
        <w:tc>
          <w:tcPr>
            <w:tcW w:w="0" w:type="auto"/>
            <w:tcMar>
              <w:top w:w="15" w:type="dxa"/>
              <w:left w:w="75" w:type="dxa"/>
              <w:bottom w:w="15" w:type="dxa"/>
              <w:right w:w="75" w:type="dxa"/>
            </w:tcMar>
            <w:vAlign w:val="center"/>
            <w:hideMark/>
          </w:tcPr>
          <w:p w14:paraId="60F00EA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-0.215 (0.129)</w:t>
            </w:r>
          </w:p>
        </w:tc>
        <w:tc>
          <w:tcPr>
            <w:tcW w:w="0" w:type="auto"/>
            <w:tcMar>
              <w:top w:w="15" w:type="dxa"/>
              <w:left w:w="75" w:type="dxa"/>
              <w:bottom w:w="15" w:type="dxa"/>
              <w:right w:w="75" w:type="dxa"/>
            </w:tcMar>
            <w:vAlign w:val="center"/>
            <w:hideMark/>
          </w:tcPr>
          <w:p w14:paraId="746EAE3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-0.224 (0.130)</w:t>
            </w:r>
          </w:p>
        </w:tc>
        <w:tc>
          <w:tcPr>
            <w:tcW w:w="0" w:type="auto"/>
            <w:tcMar>
              <w:top w:w="15" w:type="dxa"/>
              <w:left w:w="75" w:type="dxa"/>
              <w:bottom w:w="15" w:type="dxa"/>
              <w:right w:w="75" w:type="dxa"/>
            </w:tcMar>
            <w:vAlign w:val="center"/>
            <w:hideMark/>
          </w:tcPr>
          <w:p w14:paraId="551DC7B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-0.216 (0.130)</w:t>
            </w:r>
          </w:p>
        </w:tc>
        <w:tc>
          <w:tcPr>
            <w:tcW w:w="0" w:type="auto"/>
            <w:tcMar>
              <w:top w:w="15" w:type="dxa"/>
              <w:left w:w="75" w:type="dxa"/>
              <w:bottom w:w="15" w:type="dxa"/>
              <w:right w:w="75" w:type="dxa"/>
            </w:tcMar>
            <w:vAlign w:val="center"/>
            <w:hideMark/>
          </w:tcPr>
          <w:p w14:paraId="7282EA8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-0.274 (0.133)</w:t>
            </w:r>
          </w:p>
        </w:tc>
        <w:tc>
          <w:tcPr>
            <w:tcW w:w="0" w:type="auto"/>
            <w:tcMar>
              <w:top w:w="15" w:type="dxa"/>
              <w:left w:w="75" w:type="dxa"/>
              <w:bottom w:w="15" w:type="dxa"/>
              <w:right w:w="75" w:type="dxa"/>
            </w:tcMar>
            <w:vAlign w:val="center"/>
            <w:hideMark/>
          </w:tcPr>
          <w:p w14:paraId="236C285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-0.227 (0.130)</w:t>
            </w:r>
          </w:p>
        </w:tc>
        <w:tc>
          <w:tcPr>
            <w:tcW w:w="0" w:type="auto"/>
            <w:tcMar>
              <w:top w:w="15" w:type="dxa"/>
              <w:left w:w="75" w:type="dxa"/>
              <w:bottom w:w="15" w:type="dxa"/>
              <w:right w:w="75" w:type="dxa"/>
            </w:tcMar>
            <w:vAlign w:val="center"/>
            <w:hideMark/>
          </w:tcPr>
          <w:p w14:paraId="07546FA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-0.176 (0.129)</w:t>
            </w:r>
          </w:p>
        </w:tc>
      </w:tr>
      <w:tr w:rsidR="00BC424F" w:rsidRPr="00491DF3" w14:paraId="3F594424" w14:textId="77777777" w:rsidTr="00AD0D90">
        <w:tc>
          <w:tcPr>
            <w:tcW w:w="0" w:type="auto"/>
            <w:tcMar>
              <w:top w:w="15" w:type="dxa"/>
              <w:left w:w="75" w:type="dxa"/>
              <w:bottom w:w="15" w:type="dxa"/>
              <w:right w:w="75" w:type="dxa"/>
            </w:tcMar>
            <w:vAlign w:val="center"/>
            <w:hideMark/>
          </w:tcPr>
          <w:p w14:paraId="6DE53D42"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75-84</w:t>
            </w:r>
          </w:p>
        </w:tc>
        <w:tc>
          <w:tcPr>
            <w:tcW w:w="0" w:type="auto"/>
            <w:tcMar>
              <w:top w:w="15" w:type="dxa"/>
              <w:left w:w="75" w:type="dxa"/>
              <w:bottom w:w="15" w:type="dxa"/>
              <w:right w:w="75" w:type="dxa"/>
            </w:tcMar>
            <w:vAlign w:val="center"/>
            <w:hideMark/>
          </w:tcPr>
          <w:p w14:paraId="0E6BF02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-0.068 (0.193)</w:t>
            </w:r>
          </w:p>
        </w:tc>
        <w:tc>
          <w:tcPr>
            <w:tcW w:w="0" w:type="auto"/>
            <w:tcMar>
              <w:top w:w="15" w:type="dxa"/>
              <w:left w:w="75" w:type="dxa"/>
              <w:bottom w:w="15" w:type="dxa"/>
              <w:right w:w="75" w:type="dxa"/>
            </w:tcMar>
            <w:vAlign w:val="center"/>
            <w:hideMark/>
          </w:tcPr>
          <w:p w14:paraId="5DEA016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-0.072 (0.192)</w:t>
            </w:r>
          </w:p>
        </w:tc>
        <w:tc>
          <w:tcPr>
            <w:tcW w:w="0" w:type="auto"/>
            <w:tcMar>
              <w:top w:w="15" w:type="dxa"/>
              <w:left w:w="75" w:type="dxa"/>
              <w:bottom w:w="15" w:type="dxa"/>
              <w:right w:w="75" w:type="dxa"/>
            </w:tcMar>
            <w:vAlign w:val="center"/>
            <w:hideMark/>
          </w:tcPr>
          <w:p w14:paraId="7545C84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-0.070 (0.194)</w:t>
            </w:r>
          </w:p>
        </w:tc>
        <w:tc>
          <w:tcPr>
            <w:tcW w:w="0" w:type="auto"/>
            <w:tcMar>
              <w:top w:w="15" w:type="dxa"/>
              <w:left w:w="75" w:type="dxa"/>
              <w:bottom w:w="15" w:type="dxa"/>
              <w:right w:w="75" w:type="dxa"/>
            </w:tcMar>
            <w:vAlign w:val="center"/>
            <w:hideMark/>
          </w:tcPr>
          <w:p w14:paraId="11222F0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-0.063 (0.196)</w:t>
            </w:r>
          </w:p>
        </w:tc>
        <w:tc>
          <w:tcPr>
            <w:tcW w:w="0" w:type="auto"/>
            <w:tcMar>
              <w:top w:w="15" w:type="dxa"/>
              <w:left w:w="75" w:type="dxa"/>
              <w:bottom w:w="15" w:type="dxa"/>
              <w:right w:w="75" w:type="dxa"/>
            </w:tcMar>
            <w:vAlign w:val="center"/>
            <w:hideMark/>
          </w:tcPr>
          <w:p w14:paraId="6772FF8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-0.083 (0.194)</w:t>
            </w:r>
          </w:p>
        </w:tc>
        <w:tc>
          <w:tcPr>
            <w:tcW w:w="0" w:type="auto"/>
            <w:tcMar>
              <w:top w:w="15" w:type="dxa"/>
              <w:left w:w="75" w:type="dxa"/>
              <w:bottom w:w="15" w:type="dxa"/>
              <w:right w:w="75" w:type="dxa"/>
            </w:tcMar>
            <w:vAlign w:val="center"/>
            <w:hideMark/>
          </w:tcPr>
          <w:p w14:paraId="41C1ABA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-0.062 (0.191)</w:t>
            </w:r>
          </w:p>
        </w:tc>
        <w:tc>
          <w:tcPr>
            <w:tcW w:w="0" w:type="auto"/>
            <w:tcMar>
              <w:top w:w="15" w:type="dxa"/>
              <w:left w:w="75" w:type="dxa"/>
              <w:bottom w:w="15" w:type="dxa"/>
              <w:right w:w="75" w:type="dxa"/>
            </w:tcMar>
            <w:vAlign w:val="center"/>
            <w:hideMark/>
          </w:tcPr>
          <w:p w14:paraId="3DE39FD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-0.086 (0.194)</w:t>
            </w:r>
          </w:p>
        </w:tc>
        <w:tc>
          <w:tcPr>
            <w:tcW w:w="0" w:type="auto"/>
            <w:tcMar>
              <w:top w:w="15" w:type="dxa"/>
              <w:left w:w="75" w:type="dxa"/>
              <w:bottom w:w="15" w:type="dxa"/>
              <w:right w:w="75" w:type="dxa"/>
            </w:tcMar>
            <w:vAlign w:val="center"/>
            <w:hideMark/>
          </w:tcPr>
          <w:p w14:paraId="60785B2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-0.072 (0.194)</w:t>
            </w:r>
          </w:p>
        </w:tc>
        <w:tc>
          <w:tcPr>
            <w:tcW w:w="0" w:type="auto"/>
            <w:tcMar>
              <w:top w:w="15" w:type="dxa"/>
              <w:left w:w="75" w:type="dxa"/>
              <w:bottom w:w="15" w:type="dxa"/>
              <w:right w:w="75" w:type="dxa"/>
            </w:tcMar>
            <w:vAlign w:val="center"/>
            <w:hideMark/>
          </w:tcPr>
          <w:p w14:paraId="044D51F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-0.143 (0.208)</w:t>
            </w:r>
          </w:p>
        </w:tc>
        <w:tc>
          <w:tcPr>
            <w:tcW w:w="0" w:type="auto"/>
            <w:tcMar>
              <w:top w:w="15" w:type="dxa"/>
              <w:left w:w="75" w:type="dxa"/>
              <w:bottom w:w="15" w:type="dxa"/>
              <w:right w:w="75" w:type="dxa"/>
            </w:tcMar>
            <w:vAlign w:val="center"/>
            <w:hideMark/>
          </w:tcPr>
          <w:p w14:paraId="254E3B1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-0.068 (0.194)</w:t>
            </w:r>
          </w:p>
        </w:tc>
        <w:tc>
          <w:tcPr>
            <w:tcW w:w="0" w:type="auto"/>
            <w:tcMar>
              <w:top w:w="15" w:type="dxa"/>
              <w:left w:w="75" w:type="dxa"/>
              <w:bottom w:w="15" w:type="dxa"/>
              <w:right w:w="75" w:type="dxa"/>
            </w:tcMar>
            <w:vAlign w:val="center"/>
            <w:hideMark/>
          </w:tcPr>
          <w:p w14:paraId="453C8F7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-0.012 (0.176)</w:t>
            </w:r>
          </w:p>
        </w:tc>
      </w:tr>
      <w:tr w:rsidR="00BC424F" w:rsidRPr="00491DF3" w14:paraId="7BD4ED62" w14:textId="77777777" w:rsidTr="00AD0D90">
        <w:tc>
          <w:tcPr>
            <w:tcW w:w="0" w:type="auto"/>
            <w:tcMar>
              <w:top w:w="15" w:type="dxa"/>
              <w:left w:w="75" w:type="dxa"/>
              <w:bottom w:w="15" w:type="dxa"/>
              <w:right w:w="75" w:type="dxa"/>
            </w:tcMar>
            <w:vAlign w:val="center"/>
            <w:hideMark/>
          </w:tcPr>
          <w:p w14:paraId="5E97E67A"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85+</w:t>
            </w:r>
          </w:p>
        </w:tc>
        <w:tc>
          <w:tcPr>
            <w:tcW w:w="0" w:type="auto"/>
            <w:tcMar>
              <w:top w:w="15" w:type="dxa"/>
              <w:left w:w="75" w:type="dxa"/>
              <w:bottom w:w="15" w:type="dxa"/>
              <w:right w:w="75" w:type="dxa"/>
            </w:tcMar>
            <w:vAlign w:val="center"/>
            <w:hideMark/>
          </w:tcPr>
          <w:p w14:paraId="0471C88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-0.041 (0.255)</w:t>
            </w:r>
          </w:p>
        </w:tc>
        <w:tc>
          <w:tcPr>
            <w:tcW w:w="0" w:type="auto"/>
            <w:tcMar>
              <w:top w:w="15" w:type="dxa"/>
              <w:left w:w="75" w:type="dxa"/>
              <w:bottom w:w="15" w:type="dxa"/>
              <w:right w:w="75" w:type="dxa"/>
            </w:tcMar>
            <w:vAlign w:val="center"/>
            <w:hideMark/>
          </w:tcPr>
          <w:p w14:paraId="1C261C8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-0.037 (0.253)</w:t>
            </w:r>
          </w:p>
        </w:tc>
        <w:tc>
          <w:tcPr>
            <w:tcW w:w="0" w:type="auto"/>
            <w:tcMar>
              <w:top w:w="15" w:type="dxa"/>
              <w:left w:w="75" w:type="dxa"/>
              <w:bottom w:w="15" w:type="dxa"/>
              <w:right w:w="75" w:type="dxa"/>
            </w:tcMar>
            <w:vAlign w:val="center"/>
            <w:hideMark/>
          </w:tcPr>
          <w:p w14:paraId="7D21908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-0.044 (0.256)</w:t>
            </w:r>
          </w:p>
        </w:tc>
        <w:tc>
          <w:tcPr>
            <w:tcW w:w="0" w:type="auto"/>
            <w:tcMar>
              <w:top w:w="15" w:type="dxa"/>
              <w:left w:w="75" w:type="dxa"/>
              <w:bottom w:w="15" w:type="dxa"/>
              <w:right w:w="75" w:type="dxa"/>
            </w:tcMar>
            <w:vAlign w:val="center"/>
            <w:hideMark/>
          </w:tcPr>
          <w:p w14:paraId="0BB2864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-0.036 (0.253)</w:t>
            </w:r>
          </w:p>
        </w:tc>
        <w:tc>
          <w:tcPr>
            <w:tcW w:w="0" w:type="auto"/>
            <w:tcMar>
              <w:top w:w="15" w:type="dxa"/>
              <w:left w:w="75" w:type="dxa"/>
              <w:bottom w:w="15" w:type="dxa"/>
              <w:right w:w="75" w:type="dxa"/>
            </w:tcMar>
            <w:vAlign w:val="center"/>
            <w:hideMark/>
          </w:tcPr>
          <w:p w14:paraId="5AD70A2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-0.045 (0.253)</w:t>
            </w:r>
          </w:p>
        </w:tc>
        <w:tc>
          <w:tcPr>
            <w:tcW w:w="0" w:type="auto"/>
            <w:tcMar>
              <w:top w:w="15" w:type="dxa"/>
              <w:left w:w="75" w:type="dxa"/>
              <w:bottom w:w="15" w:type="dxa"/>
              <w:right w:w="75" w:type="dxa"/>
            </w:tcMar>
            <w:vAlign w:val="center"/>
            <w:hideMark/>
          </w:tcPr>
          <w:p w14:paraId="06ADF76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-0.036 (0.252)</w:t>
            </w:r>
          </w:p>
        </w:tc>
        <w:tc>
          <w:tcPr>
            <w:tcW w:w="0" w:type="auto"/>
            <w:tcMar>
              <w:top w:w="15" w:type="dxa"/>
              <w:left w:w="75" w:type="dxa"/>
              <w:bottom w:w="15" w:type="dxa"/>
              <w:right w:w="75" w:type="dxa"/>
            </w:tcMar>
            <w:vAlign w:val="center"/>
            <w:hideMark/>
          </w:tcPr>
          <w:p w14:paraId="5AF9E85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-0.098 (0.258)</w:t>
            </w:r>
          </w:p>
        </w:tc>
        <w:tc>
          <w:tcPr>
            <w:tcW w:w="0" w:type="auto"/>
            <w:tcMar>
              <w:top w:w="15" w:type="dxa"/>
              <w:left w:w="75" w:type="dxa"/>
              <w:bottom w:w="15" w:type="dxa"/>
              <w:right w:w="75" w:type="dxa"/>
            </w:tcMar>
            <w:vAlign w:val="center"/>
            <w:hideMark/>
          </w:tcPr>
          <w:p w14:paraId="40531FF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-0.040 (0.253)</w:t>
            </w:r>
          </w:p>
        </w:tc>
        <w:tc>
          <w:tcPr>
            <w:tcW w:w="0" w:type="auto"/>
            <w:tcMar>
              <w:top w:w="15" w:type="dxa"/>
              <w:left w:w="75" w:type="dxa"/>
              <w:bottom w:w="15" w:type="dxa"/>
              <w:right w:w="75" w:type="dxa"/>
            </w:tcMar>
            <w:vAlign w:val="center"/>
            <w:hideMark/>
          </w:tcPr>
          <w:p w14:paraId="4FFEB9D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-0.098 (0.272)</w:t>
            </w:r>
          </w:p>
        </w:tc>
        <w:tc>
          <w:tcPr>
            <w:tcW w:w="0" w:type="auto"/>
            <w:tcMar>
              <w:top w:w="15" w:type="dxa"/>
              <w:left w:w="75" w:type="dxa"/>
              <w:bottom w:w="15" w:type="dxa"/>
              <w:right w:w="75" w:type="dxa"/>
            </w:tcMar>
            <w:vAlign w:val="center"/>
            <w:hideMark/>
          </w:tcPr>
          <w:p w14:paraId="7A2D8A1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-0.041 (0.256)</w:t>
            </w:r>
          </w:p>
        </w:tc>
        <w:tc>
          <w:tcPr>
            <w:tcW w:w="0" w:type="auto"/>
            <w:tcMar>
              <w:top w:w="15" w:type="dxa"/>
              <w:left w:w="75" w:type="dxa"/>
              <w:bottom w:w="15" w:type="dxa"/>
              <w:right w:w="75" w:type="dxa"/>
            </w:tcMar>
            <w:vAlign w:val="center"/>
            <w:hideMark/>
          </w:tcPr>
          <w:p w14:paraId="401835C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0.024 (0.222)</w:t>
            </w:r>
          </w:p>
        </w:tc>
      </w:tr>
      <w:tr w:rsidR="00BC424F" w:rsidRPr="00491DF3" w14:paraId="7CCD234F" w14:textId="77777777" w:rsidTr="00AD0D90">
        <w:tc>
          <w:tcPr>
            <w:tcW w:w="0" w:type="auto"/>
            <w:tcMar>
              <w:top w:w="15" w:type="dxa"/>
              <w:left w:w="75" w:type="dxa"/>
              <w:bottom w:w="15" w:type="dxa"/>
              <w:right w:w="75" w:type="dxa"/>
            </w:tcMar>
            <w:vAlign w:val="center"/>
            <w:hideMark/>
          </w:tcPr>
          <w:p w14:paraId="32A3C8BB"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Gender: female</w:t>
            </w:r>
          </w:p>
        </w:tc>
        <w:tc>
          <w:tcPr>
            <w:tcW w:w="0" w:type="auto"/>
            <w:tcMar>
              <w:top w:w="15" w:type="dxa"/>
              <w:left w:w="75" w:type="dxa"/>
              <w:bottom w:w="15" w:type="dxa"/>
              <w:right w:w="75" w:type="dxa"/>
            </w:tcMar>
            <w:vAlign w:val="center"/>
            <w:hideMark/>
          </w:tcPr>
          <w:p w14:paraId="505878C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0.175 (0.092)</w:t>
            </w:r>
          </w:p>
        </w:tc>
        <w:tc>
          <w:tcPr>
            <w:tcW w:w="0" w:type="auto"/>
            <w:tcMar>
              <w:top w:w="15" w:type="dxa"/>
              <w:left w:w="75" w:type="dxa"/>
              <w:bottom w:w="15" w:type="dxa"/>
              <w:right w:w="75" w:type="dxa"/>
            </w:tcMar>
            <w:vAlign w:val="center"/>
            <w:hideMark/>
          </w:tcPr>
          <w:p w14:paraId="6D1EA27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0.180 (0.093)</w:t>
            </w:r>
          </w:p>
        </w:tc>
        <w:tc>
          <w:tcPr>
            <w:tcW w:w="0" w:type="auto"/>
            <w:tcMar>
              <w:top w:w="15" w:type="dxa"/>
              <w:left w:w="75" w:type="dxa"/>
              <w:bottom w:w="15" w:type="dxa"/>
              <w:right w:w="75" w:type="dxa"/>
            </w:tcMar>
            <w:vAlign w:val="center"/>
            <w:hideMark/>
          </w:tcPr>
          <w:p w14:paraId="4B4B9B3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0.171 (0.093)</w:t>
            </w:r>
          </w:p>
        </w:tc>
        <w:tc>
          <w:tcPr>
            <w:tcW w:w="0" w:type="auto"/>
            <w:tcMar>
              <w:top w:w="15" w:type="dxa"/>
              <w:left w:w="75" w:type="dxa"/>
              <w:bottom w:w="15" w:type="dxa"/>
              <w:right w:w="75" w:type="dxa"/>
            </w:tcMar>
            <w:vAlign w:val="center"/>
            <w:hideMark/>
          </w:tcPr>
          <w:p w14:paraId="2E8DE9F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0.179 (0.093)</w:t>
            </w:r>
          </w:p>
        </w:tc>
        <w:tc>
          <w:tcPr>
            <w:tcW w:w="0" w:type="auto"/>
            <w:tcMar>
              <w:top w:w="15" w:type="dxa"/>
              <w:left w:w="75" w:type="dxa"/>
              <w:bottom w:w="15" w:type="dxa"/>
              <w:right w:w="75" w:type="dxa"/>
            </w:tcMar>
            <w:vAlign w:val="center"/>
            <w:hideMark/>
          </w:tcPr>
          <w:p w14:paraId="15566F6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0.188 (0.091)</w:t>
            </w:r>
          </w:p>
        </w:tc>
        <w:tc>
          <w:tcPr>
            <w:tcW w:w="0" w:type="auto"/>
            <w:tcMar>
              <w:top w:w="15" w:type="dxa"/>
              <w:left w:w="75" w:type="dxa"/>
              <w:bottom w:w="15" w:type="dxa"/>
              <w:right w:w="75" w:type="dxa"/>
            </w:tcMar>
            <w:vAlign w:val="center"/>
            <w:hideMark/>
          </w:tcPr>
          <w:p w14:paraId="2FFD33E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0.175 (0.092)</w:t>
            </w:r>
          </w:p>
        </w:tc>
        <w:tc>
          <w:tcPr>
            <w:tcW w:w="0" w:type="auto"/>
            <w:tcMar>
              <w:top w:w="15" w:type="dxa"/>
              <w:left w:w="75" w:type="dxa"/>
              <w:bottom w:w="15" w:type="dxa"/>
              <w:right w:w="75" w:type="dxa"/>
            </w:tcMar>
            <w:vAlign w:val="center"/>
            <w:hideMark/>
          </w:tcPr>
          <w:p w14:paraId="1FBD5BE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0.157 (0.092)</w:t>
            </w:r>
          </w:p>
        </w:tc>
        <w:tc>
          <w:tcPr>
            <w:tcW w:w="0" w:type="auto"/>
            <w:tcMar>
              <w:top w:w="15" w:type="dxa"/>
              <w:left w:w="75" w:type="dxa"/>
              <w:bottom w:w="15" w:type="dxa"/>
              <w:right w:w="75" w:type="dxa"/>
            </w:tcMar>
            <w:vAlign w:val="center"/>
            <w:hideMark/>
          </w:tcPr>
          <w:p w14:paraId="3E7B296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0.145 (0.090)</w:t>
            </w:r>
          </w:p>
        </w:tc>
        <w:tc>
          <w:tcPr>
            <w:tcW w:w="0" w:type="auto"/>
            <w:tcMar>
              <w:top w:w="15" w:type="dxa"/>
              <w:left w:w="75" w:type="dxa"/>
              <w:bottom w:w="15" w:type="dxa"/>
              <w:right w:w="75" w:type="dxa"/>
            </w:tcMar>
            <w:vAlign w:val="center"/>
            <w:hideMark/>
          </w:tcPr>
          <w:p w14:paraId="15EFF34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0.173 (0.092)</w:t>
            </w:r>
          </w:p>
        </w:tc>
        <w:tc>
          <w:tcPr>
            <w:tcW w:w="0" w:type="auto"/>
            <w:tcMar>
              <w:top w:w="15" w:type="dxa"/>
              <w:left w:w="75" w:type="dxa"/>
              <w:bottom w:w="15" w:type="dxa"/>
              <w:right w:w="75" w:type="dxa"/>
            </w:tcMar>
            <w:vAlign w:val="center"/>
            <w:hideMark/>
          </w:tcPr>
          <w:p w14:paraId="3155316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0.175 (0.093)</w:t>
            </w:r>
          </w:p>
        </w:tc>
        <w:tc>
          <w:tcPr>
            <w:tcW w:w="0" w:type="auto"/>
            <w:tcMar>
              <w:top w:w="15" w:type="dxa"/>
              <w:left w:w="75" w:type="dxa"/>
              <w:bottom w:w="15" w:type="dxa"/>
              <w:right w:w="75" w:type="dxa"/>
            </w:tcMar>
            <w:vAlign w:val="center"/>
            <w:hideMark/>
          </w:tcPr>
          <w:p w14:paraId="2C5610B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0.066 (0.091)</w:t>
            </w:r>
          </w:p>
        </w:tc>
      </w:tr>
      <w:tr w:rsidR="00BC424F" w:rsidRPr="00491DF3" w14:paraId="5B9A8D24" w14:textId="77777777" w:rsidTr="00AD0D90">
        <w:tc>
          <w:tcPr>
            <w:tcW w:w="0" w:type="auto"/>
            <w:tcMar>
              <w:top w:w="15" w:type="dxa"/>
              <w:left w:w="75" w:type="dxa"/>
              <w:bottom w:w="15" w:type="dxa"/>
              <w:right w:w="75" w:type="dxa"/>
            </w:tcMar>
            <w:vAlign w:val="center"/>
            <w:hideMark/>
          </w:tcPr>
          <w:p w14:paraId="64D0892E"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low</w:t>
            </w:r>
          </w:p>
        </w:tc>
        <w:tc>
          <w:tcPr>
            <w:tcW w:w="0" w:type="auto"/>
            <w:tcMar>
              <w:top w:w="15" w:type="dxa"/>
              <w:left w:w="75" w:type="dxa"/>
              <w:bottom w:w="15" w:type="dxa"/>
              <w:right w:w="75" w:type="dxa"/>
            </w:tcMar>
            <w:vAlign w:val="center"/>
            <w:hideMark/>
          </w:tcPr>
          <w:p w14:paraId="2F2B90B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0.333 (0.132)</w:t>
            </w:r>
          </w:p>
        </w:tc>
        <w:tc>
          <w:tcPr>
            <w:tcW w:w="0" w:type="auto"/>
            <w:tcMar>
              <w:top w:w="15" w:type="dxa"/>
              <w:left w:w="75" w:type="dxa"/>
              <w:bottom w:w="15" w:type="dxa"/>
              <w:right w:w="75" w:type="dxa"/>
            </w:tcMar>
            <w:vAlign w:val="center"/>
            <w:hideMark/>
          </w:tcPr>
          <w:p w14:paraId="355C732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0.333 (0.131)</w:t>
            </w:r>
          </w:p>
        </w:tc>
        <w:tc>
          <w:tcPr>
            <w:tcW w:w="0" w:type="auto"/>
            <w:tcMar>
              <w:top w:w="15" w:type="dxa"/>
              <w:left w:w="75" w:type="dxa"/>
              <w:bottom w:w="15" w:type="dxa"/>
              <w:right w:w="75" w:type="dxa"/>
            </w:tcMar>
            <w:vAlign w:val="center"/>
            <w:hideMark/>
          </w:tcPr>
          <w:p w14:paraId="36B9BC5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0.333 (0.132)</w:t>
            </w:r>
          </w:p>
        </w:tc>
        <w:tc>
          <w:tcPr>
            <w:tcW w:w="0" w:type="auto"/>
            <w:tcMar>
              <w:top w:w="15" w:type="dxa"/>
              <w:left w:w="75" w:type="dxa"/>
              <w:bottom w:w="15" w:type="dxa"/>
              <w:right w:w="75" w:type="dxa"/>
            </w:tcMar>
            <w:vAlign w:val="center"/>
            <w:hideMark/>
          </w:tcPr>
          <w:p w14:paraId="0E7B190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0.329 (0.130)</w:t>
            </w:r>
          </w:p>
        </w:tc>
        <w:tc>
          <w:tcPr>
            <w:tcW w:w="0" w:type="auto"/>
            <w:tcMar>
              <w:top w:w="15" w:type="dxa"/>
              <w:left w:w="75" w:type="dxa"/>
              <w:bottom w:w="15" w:type="dxa"/>
              <w:right w:w="75" w:type="dxa"/>
            </w:tcMar>
            <w:vAlign w:val="center"/>
            <w:hideMark/>
          </w:tcPr>
          <w:p w14:paraId="237C80C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0.335 (0.131)</w:t>
            </w:r>
          </w:p>
        </w:tc>
        <w:tc>
          <w:tcPr>
            <w:tcW w:w="0" w:type="auto"/>
            <w:tcMar>
              <w:top w:w="15" w:type="dxa"/>
              <w:left w:w="75" w:type="dxa"/>
              <w:bottom w:w="15" w:type="dxa"/>
              <w:right w:w="75" w:type="dxa"/>
            </w:tcMar>
            <w:vAlign w:val="center"/>
            <w:hideMark/>
          </w:tcPr>
          <w:p w14:paraId="7A644A1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0.329 (0.132)</w:t>
            </w:r>
          </w:p>
        </w:tc>
        <w:tc>
          <w:tcPr>
            <w:tcW w:w="0" w:type="auto"/>
            <w:tcMar>
              <w:top w:w="15" w:type="dxa"/>
              <w:left w:w="75" w:type="dxa"/>
              <w:bottom w:w="15" w:type="dxa"/>
              <w:right w:w="75" w:type="dxa"/>
            </w:tcMar>
            <w:vAlign w:val="center"/>
            <w:hideMark/>
          </w:tcPr>
          <w:p w14:paraId="747A8C3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0.315 (0.132)</w:t>
            </w:r>
          </w:p>
        </w:tc>
        <w:tc>
          <w:tcPr>
            <w:tcW w:w="0" w:type="auto"/>
            <w:tcMar>
              <w:top w:w="15" w:type="dxa"/>
              <w:left w:w="75" w:type="dxa"/>
              <w:bottom w:w="15" w:type="dxa"/>
              <w:right w:w="75" w:type="dxa"/>
            </w:tcMar>
            <w:vAlign w:val="center"/>
            <w:hideMark/>
          </w:tcPr>
          <w:p w14:paraId="1C615D8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0.322 (0.132)</w:t>
            </w:r>
          </w:p>
        </w:tc>
        <w:tc>
          <w:tcPr>
            <w:tcW w:w="0" w:type="auto"/>
            <w:tcMar>
              <w:top w:w="15" w:type="dxa"/>
              <w:left w:w="75" w:type="dxa"/>
              <w:bottom w:w="15" w:type="dxa"/>
              <w:right w:w="75" w:type="dxa"/>
            </w:tcMar>
            <w:vAlign w:val="center"/>
            <w:hideMark/>
          </w:tcPr>
          <w:p w14:paraId="5E4D547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0.330 (0.129)</w:t>
            </w:r>
          </w:p>
        </w:tc>
        <w:tc>
          <w:tcPr>
            <w:tcW w:w="0" w:type="auto"/>
            <w:tcMar>
              <w:top w:w="15" w:type="dxa"/>
              <w:left w:w="75" w:type="dxa"/>
              <w:bottom w:w="15" w:type="dxa"/>
              <w:right w:w="75" w:type="dxa"/>
            </w:tcMar>
            <w:vAlign w:val="center"/>
            <w:hideMark/>
          </w:tcPr>
          <w:p w14:paraId="57AE25F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0.333 (0.131)</w:t>
            </w:r>
          </w:p>
        </w:tc>
        <w:tc>
          <w:tcPr>
            <w:tcW w:w="0" w:type="auto"/>
            <w:tcMar>
              <w:top w:w="15" w:type="dxa"/>
              <w:left w:w="75" w:type="dxa"/>
              <w:bottom w:w="15" w:type="dxa"/>
              <w:right w:w="75" w:type="dxa"/>
            </w:tcMar>
            <w:vAlign w:val="center"/>
            <w:hideMark/>
          </w:tcPr>
          <w:p w14:paraId="4EF301D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0.258 (0.123)</w:t>
            </w:r>
          </w:p>
        </w:tc>
      </w:tr>
      <w:tr w:rsidR="00BC424F" w:rsidRPr="00491DF3" w14:paraId="7F30F3A2" w14:textId="77777777" w:rsidTr="00AD0D90">
        <w:tc>
          <w:tcPr>
            <w:tcW w:w="0" w:type="auto"/>
            <w:tcMar>
              <w:top w:w="15" w:type="dxa"/>
              <w:left w:w="75" w:type="dxa"/>
              <w:bottom w:w="15" w:type="dxa"/>
              <w:right w:w="75" w:type="dxa"/>
            </w:tcMar>
            <w:vAlign w:val="center"/>
            <w:hideMark/>
          </w:tcPr>
          <w:p w14:paraId="53257777"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high</w:t>
            </w:r>
          </w:p>
        </w:tc>
        <w:tc>
          <w:tcPr>
            <w:tcW w:w="0" w:type="auto"/>
            <w:tcMar>
              <w:top w:w="15" w:type="dxa"/>
              <w:left w:w="75" w:type="dxa"/>
              <w:bottom w:w="15" w:type="dxa"/>
              <w:right w:w="75" w:type="dxa"/>
            </w:tcMar>
            <w:vAlign w:val="center"/>
            <w:hideMark/>
          </w:tcPr>
          <w:p w14:paraId="5F6504D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-0.001 (0.109)</w:t>
            </w:r>
          </w:p>
        </w:tc>
        <w:tc>
          <w:tcPr>
            <w:tcW w:w="0" w:type="auto"/>
            <w:tcMar>
              <w:top w:w="15" w:type="dxa"/>
              <w:left w:w="75" w:type="dxa"/>
              <w:bottom w:w="15" w:type="dxa"/>
              <w:right w:w="75" w:type="dxa"/>
            </w:tcMar>
            <w:vAlign w:val="center"/>
            <w:hideMark/>
          </w:tcPr>
          <w:p w14:paraId="4176B80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0.003 (0.110)</w:t>
            </w:r>
          </w:p>
        </w:tc>
        <w:tc>
          <w:tcPr>
            <w:tcW w:w="0" w:type="auto"/>
            <w:tcMar>
              <w:top w:w="15" w:type="dxa"/>
              <w:left w:w="75" w:type="dxa"/>
              <w:bottom w:w="15" w:type="dxa"/>
              <w:right w:w="75" w:type="dxa"/>
            </w:tcMar>
            <w:vAlign w:val="center"/>
            <w:hideMark/>
          </w:tcPr>
          <w:p w14:paraId="027F49F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-0.001 (0.109)</w:t>
            </w:r>
          </w:p>
        </w:tc>
        <w:tc>
          <w:tcPr>
            <w:tcW w:w="0" w:type="auto"/>
            <w:tcMar>
              <w:top w:w="15" w:type="dxa"/>
              <w:left w:w="75" w:type="dxa"/>
              <w:bottom w:w="15" w:type="dxa"/>
              <w:right w:w="75" w:type="dxa"/>
            </w:tcMar>
            <w:vAlign w:val="center"/>
            <w:hideMark/>
          </w:tcPr>
          <w:p w14:paraId="6845B65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-0.003 (0.108)</w:t>
            </w:r>
          </w:p>
        </w:tc>
        <w:tc>
          <w:tcPr>
            <w:tcW w:w="0" w:type="auto"/>
            <w:tcMar>
              <w:top w:w="15" w:type="dxa"/>
              <w:left w:w="75" w:type="dxa"/>
              <w:bottom w:w="15" w:type="dxa"/>
              <w:right w:w="75" w:type="dxa"/>
            </w:tcMar>
            <w:vAlign w:val="center"/>
            <w:hideMark/>
          </w:tcPr>
          <w:p w14:paraId="5570FC2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-0.005 (0.109)</w:t>
            </w:r>
          </w:p>
        </w:tc>
        <w:tc>
          <w:tcPr>
            <w:tcW w:w="0" w:type="auto"/>
            <w:tcMar>
              <w:top w:w="15" w:type="dxa"/>
              <w:left w:w="75" w:type="dxa"/>
              <w:bottom w:w="15" w:type="dxa"/>
              <w:right w:w="75" w:type="dxa"/>
            </w:tcMar>
            <w:vAlign w:val="center"/>
            <w:hideMark/>
          </w:tcPr>
          <w:p w14:paraId="6A85444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-0.002 (0.109)</w:t>
            </w:r>
          </w:p>
        </w:tc>
        <w:tc>
          <w:tcPr>
            <w:tcW w:w="0" w:type="auto"/>
            <w:tcMar>
              <w:top w:w="15" w:type="dxa"/>
              <w:left w:w="75" w:type="dxa"/>
              <w:bottom w:w="15" w:type="dxa"/>
              <w:right w:w="75" w:type="dxa"/>
            </w:tcMar>
            <w:vAlign w:val="center"/>
            <w:hideMark/>
          </w:tcPr>
          <w:p w14:paraId="1598F37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0.011 (0.110)</w:t>
            </w:r>
          </w:p>
        </w:tc>
        <w:tc>
          <w:tcPr>
            <w:tcW w:w="0" w:type="auto"/>
            <w:tcMar>
              <w:top w:w="15" w:type="dxa"/>
              <w:left w:w="75" w:type="dxa"/>
              <w:bottom w:w="15" w:type="dxa"/>
              <w:right w:w="75" w:type="dxa"/>
            </w:tcMar>
            <w:vAlign w:val="center"/>
            <w:hideMark/>
          </w:tcPr>
          <w:p w14:paraId="27C010D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0.016 (0.109)</w:t>
            </w:r>
          </w:p>
        </w:tc>
        <w:tc>
          <w:tcPr>
            <w:tcW w:w="0" w:type="auto"/>
            <w:tcMar>
              <w:top w:w="15" w:type="dxa"/>
              <w:left w:w="75" w:type="dxa"/>
              <w:bottom w:w="15" w:type="dxa"/>
              <w:right w:w="75" w:type="dxa"/>
            </w:tcMar>
            <w:vAlign w:val="center"/>
            <w:hideMark/>
          </w:tcPr>
          <w:p w14:paraId="0E53CDD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0.021 (0.109)</w:t>
            </w:r>
          </w:p>
        </w:tc>
        <w:tc>
          <w:tcPr>
            <w:tcW w:w="0" w:type="auto"/>
            <w:tcMar>
              <w:top w:w="15" w:type="dxa"/>
              <w:left w:w="75" w:type="dxa"/>
              <w:bottom w:w="15" w:type="dxa"/>
              <w:right w:w="75" w:type="dxa"/>
            </w:tcMar>
            <w:vAlign w:val="center"/>
            <w:hideMark/>
          </w:tcPr>
          <w:p w14:paraId="400BBB7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-0.001 (0.109)</w:t>
            </w:r>
          </w:p>
        </w:tc>
        <w:tc>
          <w:tcPr>
            <w:tcW w:w="0" w:type="auto"/>
            <w:tcMar>
              <w:top w:w="15" w:type="dxa"/>
              <w:left w:w="75" w:type="dxa"/>
              <w:bottom w:w="15" w:type="dxa"/>
              <w:right w:w="75" w:type="dxa"/>
            </w:tcMar>
            <w:vAlign w:val="center"/>
            <w:hideMark/>
          </w:tcPr>
          <w:p w14:paraId="1D23BDB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-0.015 (0.105)</w:t>
            </w:r>
          </w:p>
        </w:tc>
      </w:tr>
      <w:tr w:rsidR="00BC424F" w:rsidRPr="00491DF3" w14:paraId="01A14155" w14:textId="77777777" w:rsidTr="00AD0D90">
        <w:tc>
          <w:tcPr>
            <w:tcW w:w="0" w:type="auto"/>
            <w:tcMar>
              <w:top w:w="15" w:type="dxa"/>
              <w:left w:w="75" w:type="dxa"/>
              <w:bottom w:w="15" w:type="dxa"/>
              <w:right w:w="75" w:type="dxa"/>
            </w:tcMar>
            <w:vAlign w:val="center"/>
            <w:hideMark/>
          </w:tcPr>
          <w:p w14:paraId="13FF80DF"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low</w:t>
            </w:r>
          </w:p>
        </w:tc>
        <w:tc>
          <w:tcPr>
            <w:tcW w:w="0" w:type="auto"/>
            <w:tcMar>
              <w:top w:w="15" w:type="dxa"/>
              <w:left w:w="75" w:type="dxa"/>
              <w:bottom w:w="15" w:type="dxa"/>
              <w:right w:w="75" w:type="dxa"/>
            </w:tcMar>
            <w:vAlign w:val="center"/>
            <w:hideMark/>
          </w:tcPr>
          <w:p w14:paraId="4BFF979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0.006 (0.120)</w:t>
            </w:r>
          </w:p>
        </w:tc>
        <w:tc>
          <w:tcPr>
            <w:tcW w:w="0" w:type="auto"/>
            <w:tcMar>
              <w:top w:w="15" w:type="dxa"/>
              <w:left w:w="75" w:type="dxa"/>
              <w:bottom w:w="15" w:type="dxa"/>
              <w:right w:w="75" w:type="dxa"/>
            </w:tcMar>
            <w:vAlign w:val="center"/>
            <w:hideMark/>
          </w:tcPr>
          <w:p w14:paraId="27677EF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-0.000 (0.120)</w:t>
            </w:r>
          </w:p>
        </w:tc>
        <w:tc>
          <w:tcPr>
            <w:tcW w:w="0" w:type="auto"/>
            <w:tcMar>
              <w:top w:w="15" w:type="dxa"/>
              <w:left w:w="75" w:type="dxa"/>
              <w:bottom w:w="15" w:type="dxa"/>
              <w:right w:w="75" w:type="dxa"/>
            </w:tcMar>
            <w:vAlign w:val="center"/>
            <w:hideMark/>
          </w:tcPr>
          <w:p w14:paraId="487F381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0.001 (0.120)</w:t>
            </w:r>
          </w:p>
        </w:tc>
        <w:tc>
          <w:tcPr>
            <w:tcW w:w="0" w:type="auto"/>
            <w:tcMar>
              <w:top w:w="15" w:type="dxa"/>
              <w:left w:w="75" w:type="dxa"/>
              <w:bottom w:w="15" w:type="dxa"/>
              <w:right w:w="75" w:type="dxa"/>
            </w:tcMar>
            <w:vAlign w:val="center"/>
            <w:hideMark/>
          </w:tcPr>
          <w:p w14:paraId="5397296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0.004 (0.120)</w:t>
            </w:r>
          </w:p>
        </w:tc>
        <w:tc>
          <w:tcPr>
            <w:tcW w:w="0" w:type="auto"/>
            <w:tcMar>
              <w:top w:w="15" w:type="dxa"/>
              <w:left w:w="75" w:type="dxa"/>
              <w:bottom w:w="15" w:type="dxa"/>
              <w:right w:w="75" w:type="dxa"/>
            </w:tcMar>
            <w:vAlign w:val="center"/>
            <w:hideMark/>
          </w:tcPr>
          <w:p w14:paraId="691B97C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0.004 (0.119)</w:t>
            </w:r>
          </w:p>
        </w:tc>
        <w:tc>
          <w:tcPr>
            <w:tcW w:w="0" w:type="auto"/>
            <w:tcMar>
              <w:top w:w="15" w:type="dxa"/>
              <w:left w:w="75" w:type="dxa"/>
              <w:bottom w:w="15" w:type="dxa"/>
              <w:right w:w="75" w:type="dxa"/>
            </w:tcMar>
            <w:vAlign w:val="center"/>
            <w:hideMark/>
          </w:tcPr>
          <w:p w14:paraId="629B6F5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0.013 (0.121)</w:t>
            </w:r>
          </w:p>
        </w:tc>
        <w:tc>
          <w:tcPr>
            <w:tcW w:w="0" w:type="auto"/>
            <w:tcMar>
              <w:top w:w="15" w:type="dxa"/>
              <w:left w:w="75" w:type="dxa"/>
              <w:bottom w:w="15" w:type="dxa"/>
              <w:right w:w="75" w:type="dxa"/>
            </w:tcMar>
            <w:vAlign w:val="center"/>
            <w:hideMark/>
          </w:tcPr>
          <w:p w14:paraId="000B043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-0.016 (0.120)</w:t>
            </w:r>
          </w:p>
        </w:tc>
        <w:tc>
          <w:tcPr>
            <w:tcW w:w="0" w:type="auto"/>
            <w:tcMar>
              <w:top w:w="15" w:type="dxa"/>
              <w:left w:w="75" w:type="dxa"/>
              <w:bottom w:w="15" w:type="dxa"/>
              <w:right w:w="75" w:type="dxa"/>
            </w:tcMar>
            <w:vAlign w:val="center"/>
            <w:hideMark/>
          </w:tcPr>
          <w:p w14:paraId="41AE9BB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-0.002 (0.120)</w:t>
            </w:r>
          </w:p>
        </w:tc>
        <w:tc>
          <w:tcPr>
            <w:tcW w:w="0" w:type="auto"/>
            <w:tcMar>
              <w:top w:w="15" w:type="dxa"/>
              <w:left w:w="75" w:type="dxa"/>
              <w:bottom w:w="15" w:type="dxa"/>
              <w:right w:w="75" w:type="dxa"/>
            </w:tcMar>
            <w:vAlign w:val="center"/>
            <w:hideMark/>
          </w:tcPr>
          <w:p w14:paraId="629953A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0.018 (0.122)</w:t>
            </w:r>
          </w:p>
        </w:tc>
        <w:tc>
          <w:tcPr>
            <w:tcW w:w="0" w:type="auto"/>
            <w:tcMar>
              <w:top w:w="15" w:type="dxa"/>
              <w:left w:w="75" w:type="dxa"/>
              <w:bottom w:w="15" w:type="dxa"/>
              <w:right w:w="75" w:type="dxa"/>
            </w:tcMar>
            <w:vAlign w:val="center"/>
            <w:hideMark/>
          </w:tcPr>
          <w:p w14:paraId="2F2A819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0.006 (0.120)</w:t>
            </w:r>
          </w:p>
        </w:tc>
        <w:tc>
          <w:tcPr>
            <w:tcW w:w="0" w:type="auto"/>
            <w:tcMar>
              <w:top w:w="15" w:type="dxa"/>
              <w:left w:w="75" w:type="dxa"/>
              <w:bottom w:w="15" w:type="dxa"/>
              <w:right w:w="75" w:type="dxa"/>
            </w:tcMar>
            <w:vAlign w:val="center"/>
            <w:hideMark/>
          </w:tcPr>
          <w:p w14:paraId="0CBB1F0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-0.015 (0.109)</w:t>
            </w:r>
          </w:p>
        </w:tc>
      </w:tr>
      <w:tr w:rsidR="00BC424F" w:rsidRPr="00491DF3" w14:paraId="0034FC2F" w14:textId="77777777" w:rsidTr="00AD0D90">
        <w:tc>
          <w:tcPr>
            <w:tcW w:w="0" w:type="auto"/>
            <w:tcMar>
              <w:top w:w="15" w:type="dxa"/>
              <w:left w:w="75" w:type="dxa"/>
              <w:bottom w:w="15" w:type="dxa"/>
              <w:right w:w="75" w:type="dxa"/>
            </w:tcMar>
            <w:vAlign w:val="center"/>
            <w:hideMark/>
          </w:tcPr>
          <w:p w14:paraId="225416CC"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high</w:t>
            </w:r>
          </w:p>
        </w:tc>
        <w:tc>
          <w:tcPr>
            <w:tcW w:w="0" w:type="auto"/>
            <w:tcMar>
              <w:top w:w="15" w:type="dxa"/>
              <w:left w:w="75" w:type="dxa"/>
              <w:bottom w:w="15" w:type="dxa"/>
              <w:right w:w="75" w:type="dxa"/>
            </w:tcMar>
            <w:vAlign w:val="center"/>
            <w:hideMark/>
          </w:tcPr>
          <w:p w14:paraId="0EFB5D7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-0.140 (0.153)</w:t>
            </w:r>
          </w:p>
        </w:tc>
        <w:tc>
          <w:tcPr>
            <w:tcW w:w="0" w:type="auto"/>
            <w:tcMar>
              <w:top w:w="15" w:type="dxa"/>
              <w:left w:w="75" w:type="dxa"/>
              <w:bottom w:w="15" w:type="dxa"/>
              <w:right w:w="75" w:type="dxa"/>
            </w:tcMar>
            <w:vAlign w:val="center"/>
            <w:hideMark/>
          </w:tcPr>
          <w:p w14:paraId="5C3C620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-0.135 (0.151)</w:t>
            </w:r>
          </w:p>
        </w:tc>
        <w:tc>
          <w:tcPr>
            <w:tcW w:w="0" w:type="auto"/>
            <w:tcMar>
              <w:top w:w="15" w:type="dxa"/>
              <w:left w:w="75" w:type="dxa"/>
              <w:bottom w:w="15" w:type="dxa"/>
              <w:right w:w="75" w:type="dxa"/>
            </w:tcMar>
            <w:vAlign w:val="center"/>
            <w:hideMark/>
          </w:tcPr>
          <w:p w14:paraId="138A4C1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-0.145 (0.153)</w:t>
            </w:r>
          </w:p>
        </w:tc>
        <w:tc>
          <w:tcPr>
            <w:tcW w:w="0" w:type="auto"/>
            <w:tcMar>
              <w:top w:w="15" w:type="dxa"/>
              <w:left w:w="75" w:type="dxa"/>
              <w:bottom w:w="15" w:type="dxa"/>
              <w:right w:w="75" w:type="dxa"/>
            </w:tcMar>
            <w:vAlign w:val="center"/>
            <w:hideMark/>
          </w:tcPr>
          <w:p w14:paraId="3B9551A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-0.135 (0.149)</w:t>
            </w:r>
          </w:p>
        </w:tc>
        <w:tc>
          <w:tcPr>
            <w:tcW w:w="0" w:type="auto"/>
            <w:tcMar>
              <w:top w:w="15" w:type="dxa"/>
              <w:left w:w="75" w:type="dxa"/>
              <w:bottom w:w="15" w:type="dxa"/>
              <w:right w:w="75" w:type="dxa"/>
            </w:tcMar>
            <w:vAlign w:val="center"/>
            <w:hideMark/>
          </w:tcPr>
          <w:p w14:paraId="6A6ABBA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-0.138 (0.153)</w:t>
            </w:r>
          </w:p>
        </w:tc>
        <w:tc>
          <w:tcPr>
            <w:tcW w:w="0" w:type="auto"/>
            <w:tcMar>
              <w:top w:w="15" w:type="dxa"/>
              <w:left w:w="75" w:type="dxa"/>
              <w:bottom w:w="15" w:type="dxa"/>
              <w:right w:w="75" w:type="dxa"/>
            </w:tcMar>
            <w:vAlign w:val="center"/>
            <w:hideMark/>
          </w:tcPr>
          <w:p w14:paraId="1BADC7CB"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-0.142 (0.150)</w:t>
            </w:r>
          </w:p>
        </w:tc>
        <w:tc>
          <w:tcPr>
            <w:tcW w:w="0" w:type="auto"/>
            <w:tcMar>
              <w:top w:w="15" w:type="dxa"/>
              <w:left w:w="75" w:type="dxa"/>
              <w:bottom w:w="15" w:type="dxa"/>
              <w:right w:w="75" w:type="dxa"/>
            </w:tcMar>
            <w:vAlign w:val="center"/>
            <w:hideMark/>
          </w:tcPr>
          <w:p w14:paraId="74D66D3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-0.121 (0.151)</w:t>
            </w:r>
          </w:p>
        </w:tc>
        <w:tc>
          <w:tcPr>
            <w:tcW w:w="0" w:type="auto"/>
            <w:tcMar>
              <w:top w:w="15" w:type="dxa"/>
              <w:left w:w="75" w:type="dxa"/>
              <w:bottom w:w="15" w:type="dxa"/>
              <w:right w:w="75" w:type="dxa"/>
            </w:tcMar>
            <w:vAlign w:val="center"/>
            <w:hideMark/>
          </w:tcPr>
          <w:p w14:paraId="6128D934"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-0.130 (0.151)</w:t>
            </w:r>
          </w:p>
        </w:tc>
        <w:tc>
          <w:tcPr>
            <w:tcW w:w="0" w:type="auto"/>
            <w:tcMar>
              <w:top w:w="15" w:type="dxa"/>
              <w:left w:w="75" w:type="dxa"/>
              <w:bottom w:w="15" w:type="dxa"/>
              <w:right w:w="75" w:type="dxa"/>
            </w:tcMar>
            <w:vAlign w:val="center"/>
            <w:hideMark/>
          </w:tcPr>
          <w:p w14:paraId="7721946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-0.140 (0.158)</w:t>
            </w:r>
          </w:p>
        </w:tc>
        <w:tc>
          <w:tcPr>
            <w:tcW w:w="0" w:type="auto"/>
            <w:tcMar>
              <w:top w:w="15" w:type="dxa"/>
              <w:left w:w="75" w:type="dxa"/>
              <w:bottom w:w="15" w:type="dxa"/>
              <w:right w:w="75" w:type="dxa"/>
            </w:tcMar>
            <w:vAlign w:val="center"/>
            <w:hideMark/>
          </w:tcPr>
          <w:p w14:paraId="5E471E9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-0.140 (0.152)</w:t>
            </w:r>
          </w:p>
        </w:tc>
        <w:tc>
          <w:tcPr>
            <w:tcW w:w="0" w:type="auto"/>
            <w:tcMar>
              <w:top w:w="15" w:type="dxa"/>
              <w:left w:w="75" w:type="dxa"/>
              <w:bottom w:w="15" w:type="dxa"/>
              <w:right w:w="75" w:type="dxa"/>
            </w:tcMar>
            <w:vAlign w:val="center"/>
            <w:hideMark/>
          </w:tcPr>
          <w:p w14:paraId="696C70EC"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-0.113 (0.129)</w:t>
            </w:r>
          </w:p>
        </w:tc>
      </w:tr>
      <w:tr w:rsidR="00BC424F" w:rsidRPr="00491DF3" w14:paraId="544207F9" w14:textId="77777777" w:rsidTr="00AD0D90">
        <w:tc>
          <w:tcPr>
            <w:tcW w:w="0" w:type="auto"/>
            <w:tcMar>
              <w:top w:w="15" w:type="dxa"/>
              <w:left w:w="75" w:type="dxa"/>
              <w:bottom w:w="15" w:type="dxa"/>
              <w:right w:w="75" w:type="dxa"/>
            </w:tcMar>
            <w:vAlign w:val="center"/>
            <w:hideMark/>
          </w:tcPr>
          <w:p w14:paraId="0BBB4083"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History of diagnosed depression</w:t>
            </w:r>
          </w:p>
        </w:tc>
        <w:tc>
          <w:tcPr>
            <w:tcW w:w="0" w:type="auto"/>
            <w:tcMar>
              <w:top w:w="15" w:type="dxa"/>
              <w:left w:w="75" w:type="dxa"/>
              <w:bottom w:w="15" w:type="dxa"/>
              <w:right w:w="75" w:type="dxa"/>
            </w:tcMar>
            <w:vAlign w:val="center"/>
            <w:hideMark/>
          </w:tcPr>
          <w:p w14:paraId="29A6A63A"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2.060 (0.229)</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943CF9B"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2.061 (0.229)</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9806861"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2.053 (0.230)</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E31253C"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2.064 (0.230)</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E6E3A07"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2.053 (0.227)</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5B4E01B"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2.056 (0.231)</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706432C"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2.057 (0.230)</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64BE73F"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2.002 (0.225)</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8F323E4"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1.920 (0.226)</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2B4D105"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2.060 (0.229)</w:t>
            </w:r>
            <w:r w:rsidRPr="00491DF3">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DC39BEE"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1.883 (0.219)</w:t>
            </w:r>
            <w:r w:rsidRPr="00491DF3">
              <w:rPr>
                <w:rFonts w:ascii="Lucida Sans Unicode" w:eastAsia="Times New Roman" w:hAnsi="Lucida Sans Unicode" w:cs="Lucida Sans Unicode"/>
                <w:b/>
                <w:bCs/>
                <w:color w:val="000000"/>
                <w:sz w:val="11"/>
                <w:szCs w:val="11"/>
                <w:vertAlign w:val="superscript"/>
              </w:rPr>
              <w:t>***</w:t>
            </w:r>
          </w:p>
        </w:tc>
      </w:tr>
      <w:tr w:rsidR="00BC424F" w:rsidRPr="00491DF3" w14:paraId="0D3F30C7" w14:textId="77777777" w:rsidTr="00AD0D90">
        <w:tc>
          <w:tcPr>
            <w:tcW w:w="0" w:type="auto"/>
            <w:tcBorders>
              <w:bottom w:val="nil"/>
            </w:tcBorders>
            <w:tcMar>
              <w:top w:w="15" w:type="dxa"/>
              <w:left w:w="75" w:type="dxa"/>
              <w:bottom w:w="15" w:type="dxa"/>
              <w:right w:w="75" w:type="dxa"/>
            </w:tcMar>
            <w:vAlign w:val="center"/>
            <w:hideMark/>
          </w:tcPr>
          <w:p w14:paraId="0438C7E2"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COVID-19 risk group</w:t>
            </w:r>
          </w:p>
        </w:tc>
        <w:tc>
          <w:tcPr>
            <w:tcW w:w="0" w:type="auto"/>
            <w:tcBorders>
              <w:bottom w:val="nil"/>
            </w:tcBorders>
            <w:tcMar>
              <w:top w:w="15" w:type="dxa"/>
              <w:left w:w="75" w:type="dxa"/>
              <w:bottom w:w="15" w:type="dxa"/>
              <w:right w:w="75" w:type="dxa"/>
            </w:tcMar>
            <w:vAlign w:val="center"/>
            <w:hideMark/>
          </w:tcPr>
          <w:p w14:paraId="1158D63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0.297 (0.116)</w:t>
            </w:r>
          </w:p>
        </w:tc>
        <w:tc>
          <w:tcPr>
            <w:tcW w:w="0" w:type="auto"/>
            <w:tcBorders>
              <w:bottom w:val="nil"/>
            </w:tcBorders>
            <w:tcMar>
              <w:top w:w="15" w:type="dxa"/>
              <w:left w:w="75" w:type="dxa"/>
              <w:bottom w:w="15" w:type="dxa"/>
              <w:right w:w="75" w:type="dxa"/>
            </w:tcMar>
            <w:vAlign w:val="center"/>
            <w:hideMark/>
          </w:tcPr>
          <w:p w14:paraId="181E966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0.293 (0.117)</w:t>
            </w:r>
          </w:p>
        </w:tc>
        <w:tc>
          <w:tcPr>
            <w:tcW w:w="0" w:type="auto"/>
            <w:tcBorders>
              <w:bottom w:val="nil"/>
            </w:tcBorders>
            <w:tcMar>
              <w:top w:w="15" w:type="dxa"/>
              <w:left w:w="75" w:type="dxa"/>
              <w:bottom w:w="15" w:type="dxa"/>
              <w:right w:w="75" w:type="dxa"/>
            </w:tcMar>
            <w:vAlign w:val="center"/>
            <w:hideMark/>
          </w:tcPr>
          <w:p w14:paraId="687DD85E"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0.298 (0.117)</w:t>
            </w:r>
          </w:p>
        </w:tc>
        <w:tc>
          <w:tcPr>
            <w:tcW w:w="0" w:type="auto"/>
            <w:tcBorders>
              <w:bottom w:val="nil"/>
            </w:tcBorders>
            <w:tcMar>
              <w:top w:w="15" w:type="dxa"/>
              <w:left w:w="75" w:type="dxa"/>
              <w:bottom w:w="15" w:type="dxa"/>
              <w:right w:w="75" w:type="dxa"/>
            </w:tcMar>
            <w:vAlign w:val="center"/>
            <w:hideMark/>
          </w:tcPr>
          <w:p w14:paraId="3EE2894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0.299 (0.115)</w:t>
            </w:r>
          </w:p>
        </w:tc>
        <w:tc>
          <w:tcPr>
            <w:tcW w:w="0" w:type="auto"/>
            <w:tcBorders>
              <w:bottom w:val="nil"/>
            </w:tcBorders>
            <w:tcMar>
              <w:top w:w="15" w:type="dxa"/>
              <w:left w:w="75" w:type="dxa"/>
              <w:bottom w:w="15" w:type="dxa"/>
              <w:right w:w="75" w:type="dxa"/>
            </w:tcMar>
            <w:vAlign w:val="center"/>
            <w:hideMark/>
          </w:tcPr>
          <w:p w14:paraId="13B86D2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0.295 (0.116)</w:t>
            </w:r>
          </w:p>
        </w:tc>
        <w:tc>
          <w:tcPr>
            <w:tcW w:w="0" w:type="auto"/>
            <w:tcBorders>
              <w:bottom w:val="nil"/>
            </w:tcBorders>
            <w:tcMar>
              <w:top w:w="15" w:type="dxa"/>
              <w:left w:w="75" w:type="dxa"/>
              <w:bottom w:w="15" w:type="dxa"/>
              <w:right w:w="75" w:type="dxa"/>
            </w:tcMar>
            <w:vAlign w:val="center"/>
            <w:hideMark/>
          </w:tcPr>
          <w:p w14:paraId="2540A2F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0.302 (0.117)</w:t>
            </w:r>
          </w:p>
        </w:tc>
        <w:tc>
          <w:tcPr>
            <w:tcW w:w="0" w:type="auto"/>
            <w:tcBorders>
              <w:bottom w:val="nil"/>
            </w:tcBorders>
            <w:tcMar>
              <w:top w:w="15" w:type="dxa"/>
              <w:left w:w="75" w:type="dxa"/>
              <w:bottom w:w="15" w:type="dxa"/>
              <w:right w:w="75" w:type="dxa"/>
            </w:tcMar>
            <w:vAlign w:val="center"/>
            <w:hideMark/>
          </w:tcPr>
          <w:p w14:paraId="3BB9059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0.286 (0.117)</w:t>
            </w:r>
          </w:p>
        </w:tc>
        <w:tc>
          <w:tcPr>
            <w:tcW w:w="0" w:type="auto"/>
            <w:tcBorders>
              <w:bottom w:val="nil"/>
            </w:tcBorders>
            <w:tcMar>
              <w:top w:w="15" w:type="dxa"/>
              <w:left w:w="75" w:type="dxa"/>
              <w:bottom w:w="15" w:type="dxa"/>
              <w:right w:w="75" w:type="dxa"/>
            </w:tcMar>
            <w:vAlign w:val="center"/>
            <w:hideMark/>
          </w:tcPr>
          <w:p w14:paraId="4417871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0.284 (0.115)</w:t>
            </w:r>
          </w:p>
        </w:tc>
        <w:tc>
          <w:tcPr>
            <w:tcW w:w="0" w:type="auto"/>
            <w:tcBorders>
              <w:bottom w:val="nil"/>
            </w:tcBorders>
            <w:tcMar>
              <w:top w:w="15" w:type="dxa"/>
              <w:left w:w="75" w:type="dxa"/>
              <w:bottom w:w="15" w:type="dxa"/>
              <w:right w:w="75" w:type="dxa"/>
            </w:tcMar>
            <w:vAlign w:val="center"/>
            <w:hideMark/>
          </w:tcPr>
          <w:p w14:paraId="55A610B0"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0.277 (0.121)</w:t>
            </w:r>
          </w:p>
        </w:tc>
        <w:tc>
          <w:tcPr>
            <w:tcW w:w="0" w:type="auto"/>
            <w:tcBorders>
              <w:bottom w:val="nil"/>
            </w:tcBorders>
            <w:tcMar>
              <w:top w:w="15" w:type="dxa"/>
              <w:left w:w="75" w:type="dxa"/>
              <w:bottom w:w="15" w:type="dxa"/>
              <w:right w:w="75" w:type="dxa"/>
            </w:tcMar>
            <w:vAlign w:val="center"/>
            <w:hideMark/>
          </w:tcPr>
          <w:p w14:paraId="5EDB048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0.297 (0.116)</w:t>
            </w:r>
          </w:p>
        </w:tc>
        <w:tc>
          <w:tcPr>
            <w:tcW w:w="0" w:type="auto"/>
            <w:tcBorders>
              <w:bottom w:val="nil"/>
            </w:tcBorders>
            <w:tcMar>
              <w:top w:w="15" w:type="dxa"/>
              <w:left w:w="75" w:type="dxa"/>
              <w:bottom w:w="15" w:type="dxa"/>
              <w:right w:w="75" w:type="dxa"/>
            </w:tcMar>
            <w:vAlign w:val="center"/>
            <w:hideMark/>
          </w:tcPr>
          <w:p w14:paraId="1349B20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0.237 (0.097)</w:t>
            </w:r>
          </w:p>
        </w:tc>
      </w:tr>
      <w:tr w:rsidR="00BC424F" w:rsidRPr="00491DF3" w14:paraId="0C09C935"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4C3EF64B"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PHQ-4 2016</w:t>
            </w:r>
          </w:p>
        </w:tc>
        <w:tc>
          <w:tcPr>
            <w:tcW w:w="0" w:type="auto"/>
            <w:tcBorders>
              <w:top w:val="nil"/>
              <w:bottom w:val="single" w:sz="4" w:space="0" w:color="auto"/>
            </w:tcBorders>
            <w:tcMar>
              <w:top w:w="15" w:type="dxa"/>
              <w:left w:w="75" w:type="dxa"/>
              <w:bottom w:w="15" w:type="dxa"/>
              <w:right w:w="75" w:type="dxa"/>
            </w:tcMar>
            <w:vAlign w:val="center"/>
            <w:hideMark/>
          </w:tcPr>
          <w:p w14:paraId="267B7756"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-1.575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699DDAC8"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-1.577 (0.076)</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67DF21DD"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-1.573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76231B1C"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-1.576 (0.076)</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3BD3FCBB"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-1.578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4E9359A4"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-1.574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05E2BBE7"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-1.583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664F3FCB"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-1.588 (0.077)</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094F3567"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-1.592 (0.074)</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3EC05E0D"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-1.575 (0.075)</w:t>
            </w:r>
            <w:r w:rsidRPr="00491DF3">
              <w:rPr>
                <w:rFonts w:ascii="Lucida Sans Unicode" w:eastAsia="Times New Roman" w:hAnsi="Lucida Sans Unicode" w:cs="Lucida Sans Unicode"/>
                <w:b/>
                <w:bCs/>
                <w:color w:val="000000"/>
                <w:sz w:val="11"/>
                <w:szCs w:val="11"/>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74E4E3F3" w14:textId="77777777" w:rsidR="00BC424F" w:rsidRPr="00491DF3" w:rsidRDefault="00BC424F" w:rsidP="00AD0D90">
            <w:pPr>
              <w:rPr>
                <w:rFonts w:ascii="Lucida Sans Unicode" w:eastAsia="Times New Roman" w:hAnsi="Lucida Sans Unicode" w:cs="Lucida Sans Unicode"/>
                <w:b/>
                <w:bCs/>
                <w:color w:val="000000"/>
                <w:sz w:val="11"/>
                <w:szCs w:val="11"/>
              </w:rPr>
            </w:pPr>
            <w:r w:rsidRPr="00491DF3">
              <w:rPr>
                <w:rFonts w:ascii="Lucida Sans Unicode" w:eastAsia="Times New Roman" w:hAnsi="Lucida Sans Unicode" w:cs="Lucida Sans Unicode"/>
                <w:b/>
                <w:bCs/>
                <w:color w:val="000000"/>
                <w:sz w:val="11"/>
                <w:szCs w:val="11"/>
              </w:rPr>
              <w:t>-1.666 (0.071)</w:t>
            </w:r>
            <w:r w:rsidRPr="00491DF3">
              <w:rPr>
                <w:rFonts w:ascii="Lucida Sans Unicode" w:eastAsia="Times New Roman" w:hAnsi="Lucida Sans Unicode" w:cs="Lucida Sans Unicode"/>
                <w:b/>
                <w:bCs/>
                <w:color w:val="000000"/>
                <w:sz w:val="11"/>
                <w:szCs w:val="11"/>
                <w:vertAlign w:val="superscript"/>
              </w:rPr>
              <w:t>***</w:t>
            </w:r>
          </w:p>
        </w:tc>
      </w:tr>
      <w:tr w:rsidR="00BC424F" w:rsidRPr="00491DF3" w14:paraId="3C2F04C1" w14:textId="77777777" w:rsidTr="00AD0D90">
        <w:tc>
          <w:tcPr>
            <w:tcW w:w="0" w:type="auto"/>
            <w:tcBorders>
              <w:top w:val="single" w:sz="4" w:space="0" w:color="auto"/>
            </w:tcBorders>
            <w:tcMar>
              <w:top w:w="15" w:type="dxa"/>
              <w:left w:w="75" w:type="dxa"/>
              <w:bottom w:w="15" w:type="dxa"/>
              <w:right w:w="75" w:type="dxa"/>
            </w:tcMar>
            <w:vAlign w:val="center"/>
            <w:hideMark/>
          </w:tcPr>
          <w:p w14:paraId="6E78A754"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w:t>
            </w:r>
            <w:r w:rsidRPr="00646061">
              <w:rPr>
                <w:rFonts w:ascii="Lucida Sans Unicode" w:eastAsia="Times New Roman" w:hAnsi="Lucida Sans Unicode" w:cs="Lucida Sans Unicode"/>
                <w:i/>
                <w:iCs/>
                <w:color w:val="000000"/>
                <w:sz w:val="11"/>
                <w:szCs w:val="11"/>
                <w:vertAlign w:val="superscript"/>
                <w:lang w:val="en-US"/>
              </w:rPr>
              <w:t>2</w:t>
            </w:r>
          </w:p>
        </w:tc>
        <w:tc>
          <w:tcPr>
            <w:tcW w:w="0" w:type="auto"/>
            <w:tcBorders>
              <w:top w:val="single" w:sz="4" w:space="0" w:color="auto"/>
            </w:tcBorders>
            <w:tcMar>
              <w:top w:w="15" w:type="dxa"/>
              <w:left w:w="75" w:type="dxa"/>
              <w:bottom w:w="15" w:type="dxa"/>
              <w:right w:w="75" w:type="dxa"/>
            </w:tcMar>
            <w:vAlign w:val="center"/>
            <w:hideMark/>
          </w:tcPr>
          <w:p w14:paraId="25B840B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0.383</w:t>
            </w:r>
          </w:p>
        </w:tc>
        <w:tc>
          <w:tcPr>
            <w:tcW w:w="0" w:type="auto"/>
            <w:tcBorders>
              <w:top w:val="single" w:sz="4" w:space="0" w:color="auto"/>
            </w:tcBorders>
            <w:tcMar>
              <w:top w:w="15" w:type="dxa"/>
              <w:left w:w="75" w:type="dxa"/>
              <w:bottom w:w="15" w:type="dxa"/>
              <w:right w:w="75" w:type="dxa"/>
            </w:tcMar>
            <w:vAlign w:val="center"/>
            <w:hideMark/>
          </w:tcPr>
          <w:p w14:paraId="2898A35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0.384</w:t>
            </w:r>
          </w:p>
        </w:tc>
        <w:tc>
          <w:tcPr>
            <w:tcW w:w="0" w:type="auto"/>
            <w:tcBorders>
              <w:top w:val="single" w:sz="4" w:space="0" w:color="auto"/>
            </w:tcBorders>
            <w:tcMar>
              <w:top w:w="15" w:type="dxa"/>
              <w:left w:w="75" w:type="dxa"/>
              <w:bottom w:w="15" w:type="dxa"/>
              <w:right w:w="75" w:type="dxa"/>
            </w:tcMar>
            <w:vAlign w:val="center"/>
            <w:hideMark/>
          </w:tcPr>
          <w:p w14:paraId="02BF5D8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0.384</w:t>
            </w:r>
          </w:p>
        </w:tc>
        <w:tc>
          <w:tcPr>
            <w:tcW w:w="0" w:type="auto"/>
            <w:tcBorders>
              <w:top w:val="single" w:sz="4" w:space="0" w:color="auto"/>
            </w:tcBorders>
            <w:tcMar>
              <w:top w:w="15" w:type="dxa"/>
              <w:left w:w="75" w:type="dxa"/>
              <w:bottom w:w="15" w:type="dxa"/>
              <w:right w:w="75" w:type="dxa"/>
            </w:tcMar>
            <w:vAlign w:val="center"/>
            <w:hideMark/>
          </w:tcPr>
          <w:p w14:paraId="0273055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0.383</w:t>
            </w:r>
          </w:p>
        </w:tc>
        <w:tc>
          <w:tcPr>
            <w:tcW w:w="0" w:type="auto"/>
            <w:tcBorders>
              <w:top w:val="single" w:sz="4" w:space="0" w:color="auto"/>
            </w:tcBorders>
            <w:tcMar>
              <w:top w:w="15" w:type="dxa"/>
              <w:left w:w="75" w:type="dxa"/>
              <w:bottom w:w="15" w:type="dxa"/>
              <w:right w:w="75" w:type="dxa"/>
            </w:tcMar>
            <w:vAlign w:val="center"/>
            <w:hideMark/>
          </w:tcPr>
          <w:p w14:paraId="11A0AE8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0.385</w:t>
            </w:r>
          </w:p>
        </w:tc>
        <w:tc>
          <w:tcPr>
            <w:tcW w:w="0" w:type="auto"/>
            <w:tcBorders>
              <w:top w:val="single" w:sz="4" w:space="0" w:color="auto"/>
            </w:tcBorders>
            <w:tcMar>
              <w:top w:w="15" w:type="dxa"/>
              <w:left w:w="75" w:type="dxa"/>
              <w:bottom w:w="15" w:type="dxa"/>
              <w:right w:w="75" w:type="dxa"/>
            </w:tcMar>
            <w:vAlign w:val="center"/>
            <w:hideMark/>
          </w:tcPr>
          <w:p w14:paraId="5C544C4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0.384</w:t>
            </w:r>
          </w:p>
        </w:tc>
        <w:tc>
          <w:tcPr>
            <w:tcW w:w="0" w:type="auto"/>
            <w:tcBorders>
              <w:top w:val="single" w:sz="4" w:space="0" w:color="auto"/>
            </w:tcBorders>
            <w:tcMar>
              <w:top w:w="15" w:type="dxa"/>
              <w:left w:w="75" w:type="dxa"/>
              <w:bottom w:w="15" w:type="dxa"/>
              <w:right w:w="75" w:type="dxa"/>
            </w:tcMar>
            <w:vAlign w:val="center"/>
            <w:hideMark/>
          </w:tcPr>
          <w:p w14:paraId="29000155"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0.386</w:t>
            </w:r>
          </w:p>
        </w:tc>
        <w:tc>
          <w:tcPr>
            <w:tcW w:w="0" w:type="auto"/>
            <w:tcBorders>
              <w:top w:val="single" w:sz="4" w:space="0" w:color="auto"/>
            </w:tcBorders>
            <w:tcMar>
              <w:top w:w="15" w:type="dxa"/>
              <w:left w:w="75" w:type="dxa"/>
              <w:bottom w:w="15" w:type="dxa"/>
              <w:right w:w="75" w:type="dxa"/>
            </w:tcMar>
            <w:vAlign w:val="center"/>
            <w:hideMark/>
          </w:tcPr>
          <w:p w14:paraId="003FD59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0.387</w:t>
            </w:r>
          </w:p>
        </w:tc>
        <w:tc>
          <w:tcPr>
            <w:tcW w:w="0" w:type="auto"/>
            <w:tcBorders>
              <w:top w:val="single" w:sz="4" w:space="0" w:color="auto"/>
            </w:tcBorders>
            <w:tcMar>
              <w:top w:w="15" w:type="dxa"/>
              <w:left w:w="75" w:type="dxa"/>
              <w:bottom w:w="15" w:type="dxa"/>
              <w:right w:w="75" w:type="dxa"/>
            </w:tcMar>
            <w:vAlign w:val="center"/>
            <w:hideMark/>
          </w:tcPr>
          <w:p w14:paraId="2BF21F8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0.391</w:t>
            </w:r>
          </w:p>
        </w:tc>
        <w:tc>
          <w:tcPr>
            <w:tcW w:w="0" w:type="auto"/>
            <w:tcBorders>
              <w:top w:val="single" w:sz="4" w:space="0" w:color="auto"/>
            </w:tcBorders>
            <w:tcMar>
              <w:top w:w="15" w:type="dxa"/>
              <w:left w:w="75" w:type="dxa"/>
              <w:bottom w:w="15" w:type="dxa"/>
              <w:right w:w="75" w:type="dxa"/>
            </w:tcMar>
            <w:vAlign w:val="center"/>
            <w:hideMark/>
          </w:tcPr>
          <w:p w14:paraId="02AF784D"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0.383</w:t>
            </w:r>
          </w:p>
        </w:tc>
        <w:tc>
          <w:tcPr>
            <w:tcW w:w="0" w:type="auto"/>
            <w:tcBorders>
              <w:top w:val="single" w:sz="4" w:space="0" w:color="auto"/>
            </w:tcBorders>
            <w:tcMar>
              <w:top w:w="15" w:type="dxa"/>
              <w:left w:w="75" w:type="dxa"/>
              <w:bottom w:w="15" w:type="dxa"/>
              <w:right w:w="75" w:type="dxa"/>
            </w:tcMar>
            <w:vAlign w:val="center"/>
            <w:hideMark/>
          </w:tcPr>
          <w:p w14:paraId="20A6DB12"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0.431</w:t>
            </w:r>
          </w:p>
        </w:tc>
      </w:tr>
      <w:tr w:rsidR="00BC424F" w:rsidRPr="00491DF3" w14:paraId="5DA09038" w14:textId="77777777" w:rsidTr="00AD0D90">
        <w:tc>
          <w:tcPr>
            <w:tcW w:w="0" w:type="auto"/>
            <w:tcBorders>
              <w:bottom w:val="nil"/>
            </w:tcBorders>
            <w:tcMar>
              <w:top w:w="15" w:type="dxa"/>
              <w:left w:w="75" w:type="dxa"/>
              <w:bottom w:w="15" w:type="dxa"/>
              <w:right w:w="75" w:type="dxa"/>
            </w:tcMar>
            <w:vAlign w:val="center"/>
          </w:tcPr>
          <w:p w14:paraId="72D627F7" w14:textId="77777777" w:rsidR="00BC424F" w:rsidRPr="00491DF3" w:rsidRDefault="00BC424F" w:rsidP="00AD0D90">
            <w:pPr>
              <w:rPr>
                <w:rFonts w:ascii="Lucida Sans Unicode" w:eastAsia="Times New Roman" w:hAnsi="Lucida Sans Unicode" w:cs="Lucida Sans Unicode"/>
                <w:color w:val="000000"/>
                <w:sz w:val="11"/>
                <w:szCs w:val="11"/>
              </w:rPr>
            </w:pPr>
            <w:r w:rsidRPr="00646061">
              <w:rPr>
                <w:rFonts w:ascii="Lucida Sans Unicode" w:hAnsi="Lucida Sans Unicode" w:cs="Lucida Sans Unicode"/>
                <w:i/>
                <w:iCs/>
                <w:sz w:val="11"/>
                <w:szCs w:val="11"/>
                <w:lang w:val="en-US"/>
              </w:rPr>
              <w:t>ΔR</w:t>
            </w:r>
            <w:r w:rsidRPr="00646061">
              <w:rPr>
                <w:rFonts w:ascii="Lucida Sans Unicode" w:hAnsi="Lucida Sans Unicode" w:cs="Lucida Sans Unicode"/>
                <w:i/>
                <w:iCs/>
                <w:sz w:val="11"/>
                <w:szCs w:val="11"/>
                <w:vertAlign w:val="superscript"/>
                <w:lang w:val="en-US"/>
              </w:rPr>
              <w:t>2</w:t>
            </w:r>
          </w:p>
        </w:tc>
        <w:tc>
          <w:tcPr>
            <w:tcW w:w="0" w:type="auto"/>
            <w:tcBorders>
              <w:bottom w:val="nil"/>
            </w:tcBorders>
            <w:tcMar>
              <w:top w:w="15" w:type="dxa"/>
              <w:left w:w="75" w:type="dxa"/>
              <w:bottom w:w="15" w:type="dxa"/>
              <w:right w:w="75" w:type="dxa"/>
            </w:tcMar>
            <w:vAlign w:val="center"/>
          </w:tcPr>
          <w:p w14:paraId="1CC8365A"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w:t>
            </w:r>
          </w:p>
        </w:tc>
        <w:tc>
          <w:tcPr>
            <w:tcW w:w="0" w:type="auto"/>
            <w:tcBorders>
              <w:bottom w:val="nil"/>
            </w:tcBorders>
            <w:tcMar>
              <w:top w:w="15" w:type="dxa"/>
              <w:left w:w="75" w:type="dxa"/>
              <w:bottom w:w="15" w:type="dxa"/>
              <w:right w:w="75" w:type="dxa"/>
            </w:tcMar>
            <w:vAlign w:val="center"/>
          </w:tcPr>
          <w:p w14:paraId="47D9EBD8"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0.001</w:t>
            </w:r>
          </w:p>
        </w:tc>
        <w:tc>
          <w:tcPr>
            <w:tcW w:w="0" w:type="auto"/>
            <w:tcBorders>
              <w:bottom w:val="nil"/>
            </w:tcBorders>
            <w:tcMar>
              <w:top w:w="15" w:type="dxa"/>
              <w:left w:w="75" w:type="dxa"/>
              <w:bottom w:w="15" w:type="dxa"/>
              <w:right w:w="75" w:type="dxa"/>
            </w:tcMar>
            <w:vAlign w:val="center"/>
          </w:tcPr>
          <w:p w14:paraId="0E398C72"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0.001</w:t>
            </w:r>
          </w:p>
        </w:tc>
        <w:tc>
          <w:tcPr>
            <w:tcW w:w="0" w:type="auto"/>
            <w:tcBorders>
              <w:bottom w:val="nil"/>
            </w:tcBorders>
            <w:tcMar>
              <w:top w:w="15" w:type="dxa"/>
              <w:left w:w="75" w:type="dxa"/>
              <w:bottom w:w="15" w:type="dxa"/>
              <w:right w:w="75" w:type="dxa"/>
            </w:tcMar>
            <w:vAlign w:val="center"/>
          </w:tcPr>
          <w:p w14:paraId="50CDB61F"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7ED0B2C0"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0.002</w:t>
            </w:r>
          </w:p>
        </w:tc>
        <w:tc>
          <w:tcPr>
            <w:tcW w:w="0" w:type="auto"/>
            <w:tcBorders>
              <w:bottom w:val="nil"/>
            </w:tcBorders>
            <w:tcMar>
              <w:top w:w="15" w:type="dxa"/>
              <w:left w:w="75" w:type="dxa"/>
              <w:bottom w:w="15" w:type="dxa"/>
              <w:right w:w="75" w:type="dxa"/>
            </w:tcMar>
            <w:vAlign w:val="center"/>
          </w:tcPr>
          <w:p w14:paraId="27667ABE"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0.001</w:t>
            </w:r>
          </w:p>
        </w:tc>
        <w:tc>
          <w:tcPr>
            <w:tcW w:w="0" w:type="auto"/>
            <w:tcBorders>
              <w:bottom w:val="nil"/>
            </w:tcBorders>
            <w:tcMar>
              <w:top w:w="15" w:type="dxa"/>
              <w:left w:w="75" w:type="dxa"/>
              <w:bottom w:w="15" w:type="dxa"/>
              <w:right w:w="75" w:type="dxa"/>
            </w:tcMar>
            <w:vAlign w:val="center"/>
          </w:tcPr>
          <w:p w14:paraId="217FA2C4"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0.003</w:t>
            </w:r>
          </w:p>
        </w:tc>
        <w:tc>
          <w:tcPr>
            <w:tcW w:w="0" w:type="auto"/>
            <w:tcBorders>
              <w:bottom w:val="nil"/>
            </w:tcBorders>
            <w:tcMar>
              <w:top w:w="15" w:type="dxa"/>
              <w:left w:w="75" w:type="dxa"/>
              <w:bottom w:w="15" w:type="dxa"/>
              <w:right w:w="75" w:type="dxa"/>
            </w:tcMar>
            <w:vAlign w:val="center"/>
          </w:tcPr>
          <w:p w14:paraId="38940794"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0.004</w:t>
            </w:r>
          </w:p>
        </w:tc>
        <w:tc>
          <w:tcPr>
            <w:tcW w:w="0" w:type="auto"/>
            <w:tcBorders>
              <w:bottom w:val="nil"/>
            </w:tcBorders>
            <w:tcMar>
              <w:top w:w="15" w:type="dxa"/>
              <w:left w:w="75" w:type="dxa"/>
              <w:bottom w:w="15" w:type="dxa"/>
              <w:right w:w="75" w:type="dxa"/>
            </w:tcMar>
            <w:vAlign w:val="center"/>
          </w:tcPr>
          <w:p w14:paraId="21F39275"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0.008</w:t>
            </w:r>
          </w:p>
        </w:tc>
        <w:tc>
          <w:tcPr>
            <w:tcW w:w="0" w:type="auto"/>
            <w:tcBorders>
              <w:bottom w:val="nil"/>
            </w:tcBorders>
            <w:tcMar>
              <w:top w:w="15" w:type="dxa"/>
              <w:left w:w="75" w:type="dxa"/>
              <w:bottom w:w="15" w:type="dxa"/>
              <w:right w:w="75" w:type="dxa"/>
            </w:tcMar>
            <w:vAlign w:val="center"/>
          </w:tcPr>
          <w:p w14:paraId="1846563E"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w:t>
            </w:r>
          </w:p>
        </w:tc>
        <w:tc>
          <w:tcPr>
            <w:tcW w:w="0" w:type="auto"/>
            <w:tcBorders>
              <w:bottom w:val="nil"/>
            </w:tcBorders>
            <w:tcMar>
              <w:top w:w="15" w:type="dxa"/>
              <w:left w:w="75" w:type="dxa"/>
              <w:bottom w:w="15" w:type="dxa"/>
              <w:right w:w="75" w:type="dxa"/>
            </w:tcMar>
            <w:vAlign w:val="center"/>
          </w:tcPr>
          <w:p w14:paraId="5D6743CA"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color w:val="000000"/>
                <w:sz w:val="11"/>
                <w:szCs w:val="11"/>
              </w:rPr>
              <w:t>0.048</w:t>
            </w:r>
          </w:p>
        </w:tc>
      </w:tr>
      <w:tr w:rsidR="00BC424F" w:rsidRPr="00491DF3" w14:paraId="5F1A9ABA" w14:textId="77777777" w:rsidTr="00AD0D90">
        <w:tc>
          <w:tcPr>
            <w:tcW w:w="0" w:type="auto"/>
            <w:tcBorders>
              <w:top w:val="nil"/>
              <w:bottom w:val="single" w:sz="4" w:space="0" w:color="auto"/>
            </w:tcBorders>
            <w:tcMar>
              <w:top w:w="15" w:type="dxa"/>
              <w:left w:w="75" w:type="dxa"/>
              <w:bottom w:w="15" w:type="dxa"/>
              <w:right w:w="75" w:type="dxa"/>
            </w:tcMar>
            <w:vAlign w:val="center"/>
            <w:hideMark/>
          </w:tcPr>
          <w:p w14:paraId="73C9AD80" w14:textId="77777777" w:rsidR="00BC424F" w:rsidRPr="00491DF3" w:rsidRDefault="00BC424F" w:rsidP="00AD0D90">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Observations</w:t>
            </w:r>
          </w:p>
        </w:tc>
        <w:tc>
          <w:tcPr>
            <w:tcW w:w="0" w:type="auto"/>
            <w:tcBorders>
              <w:top w:val="nil"/>
              <w:bottom w:val="single" w:sz="4" w:space="0" w:color="auto"/>
            </w:tcBorders>
            <w:tcMar>
              <w:top w:w="15" w:type="dxa"/>
              <w:left w:w="75" w:type="dxa"/>
              <w:bottom w:w="15" w:type="dxa"/>
              <w:right w:w="75" w:type="dxa"/>
            </w:tcMar>
            <w:vAlign w:val="center"/>
            <w:hideMark/>
          </w:tcPr>
          <w:p w14:paraId="1B11FCB1"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1C17C91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789AF46"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815F44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D4A5968"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0854DB67"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3A71B21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36CB0F7A"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271D8859"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33048DAF"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c>
          <w:tcPr>
            <w:tcW w:w="0" w:type="auto"/>
            <w:tcBorders>
              <w:top w:val="nil"/>
              <w:bottom w:val="single" w:sz="4" w:space="0" w:color="auto"/>
            </w:tcBorders>
            <w:tcMar>
              <w:top w:w="15" w:type="dxa"/>
              <w:left w:w="75" w:type="dxa"/>
              <w:bottom w:w="15" w:type="dxa"/>
              <w:right w:w="75" w:type="dxa"/>
            </w:tcMar>
            <w:vAlign w:val="center"/>
            <w:hideMark/>
          </w:tcPr>
          <w:p w14:paraId="50BC33C3" w14:textId="77777777" w:rsidR="00BC424F" w:rsidRPr="00491DF3" w:rsidRDefault="00BC424F" w:rsidP="00AD0D90">
            <w:pPr>
              <w:rPr>
                <w:rFonts w:ascii="Lucida Sans Unicode" w:eastAsia="Times New Roman" w:hAnsi="Lucida Sans Unicode" w:cs="Lucida Sans Unicode"/>
                <w:color w:val="000000"/>
                <w:sz w:val="11"/>
                <w:szCs w:val="11"/>
              </w:rPr>
            </w:pPr>
            <w:r w:rsidRPr="00491DF3">
              <w:rPr>
                <w:rFonts w:ascii="Lucida Sans Unicode" w:eastAsia="Times New Roman" w:hAnsi="Lucida Sans Unicode" w:cs="Lucida Sans Unicode"/>
                <w:color w:val="000000"/>
                <w:sz w:val="11"/>
                <w:szCs w:val="11"/>
              </w:rPr>
              <w:t>6657</w:t>
            </w:r>
          </w:p>
        </w:tc>
      </w:tr>
    </w:tbl>
    <w:p w14:paraId="3D4BB319" w14:textId="77777777" w:rsidR="00725ECD" w:rsidRDefault="00725ECD" w:rsidP="00E145AE">
      <w:pPr>
        <w:spacing w:line="480" w:lineRule="auto"/>
        <w:rPr>
          <w:rFonts w:ascii="Lucida Sans Unicode" w:eastAsia="Times New Roman" w:hAnsi="Lucida Sans Unicode" w:cs="Lucida Sans Unicode"/>
          <w:i/>
          <w:iCs/>
          <w:sz w:val="20"/>
          <w:szCs w:val="20"/>
          <w:lang w:val="en-US" w:eastAsia="de-DE"/>
        </w:rPr>
      </w:pPr>
    </w:p>
    <w:p w14:paraId="48D096A2" w14:textId="1A90BA67" w:rsidR="004C0B3D" w:rsidRDefault="00105394" w:rsidP="00E145AE">
      <w:pPr>
        <w:spacing w:line="480" w:lineRule="auto"/>
        <w:rPr>
          <w:rFonts w:ascii="Lucida Sans Unicode" w:eastAsia="Times New Roman" w:hAnsi="Lucida Sans Unicode" w:cs="Lucida Sans Unicode"/>
          <w:color w:val="000000"/>
          <w:sz w:val="20"/>
          <w:szCs w:val="20"/>
          <w:lang w:val="en-US"/>
        </w:rPr>
      </w:pPr>
      <w:r w:rsidRPr="001C1122">
        <w:rPr>
          <w:rFonts w:ascii="Lucida Sans Unicode" w:eastAsia="Times New Roman" w:hAnsi="Lucida Sans Unicode" w:cs="Lucida Sans Unicode"/>
          <w:i/>
          <w:iCs/>
          <w:color w:val="000000"/>
          <w:sz w:val="20"/>
          <w:szCs w:val="20"/>
          <w:lang w:val="en-US"/>
        </w:rPr>
        <w:t>Note</w:t>
      </w:r>
      <w:r>
        <w:rPr>
          <w:rFonts w:ascii="Lucida Sans Unicode" w:eastAsia="Times New Roman" w:hAnsi="Lucida Sans Unicode" w:cs="Lucida Sans Unicode"/>
          <w:i/>
          <w:iCs/>
          <w:color w:val="000000"/>
          <w:sz w:val="20"/>
          <w:szCs w:val="20"/>
          <w:lang w:val="en-US"/>
        </w:rPr>
        <w:t>.</w:t>
      </w:r>
      <w:r w:rsidRPr="001C1122">
        <w:rPr>
          <w:rFonts w:ascii="Lucida Sans Unicode" w:eastAsia="Times New Roman" w:hAnsi="Lucida Sans Unicode" w:cs="Lucida Sans Unicode"/>
          <w:color w:val="000000"/>
          <w:sz w:val="20"/>
          <w:szCs w:val="20"/>
          <w:lang w:val="en-US"/>
        </w:rPr>
        <w:t xml:space="preserve"> </w:t>
      </w:r>
      <w:r w:rsidR="00970D85" w:rsidRPr="001C1122">
        <w:rPr>
          <w:rFonts w:ascii="Lucida Sans Unicode" w:eastAsia="Times New Roman" w:hAnsi="Lucida Sans Unicode" w:cs="Lucida Sans Unicode"/>
          <w:color w:val="000000"/>
          <w:sz w:val="20"/>
          <w:szCs w:val="20"/>
          <w:vertAlign w:val="superscript"/>
          <w:lang w:val="en-US"/>
        </w:rPr>
        <w:t>***</w:t>
      </w:r>
      <w:r w:rsidR="00970D85" w:rsidRPr="001C1122">
        <w:rPr>
          <w:rFonts w:ascii="Lucida Sans Unicode" w:eastAsia="Times New Roman" w:hAnsi="Lucida Sans Unicode" w:cs="Lucida Sans Unicode"/>
          <w:color w:val="000000"/>
          <w:sz w:val="20"/>
          <w:szCs w:val="20"/>
          <w:lang w:val="en-US"/>
        </w:rPr>
        <w:t>p &lt; 0.000</w:t>
      </w:r>
      <w:r w:rsidR="00970D85">
        <w:rPr>
          <w:rFonts w:ascii="Lucida Sans Unicode" w:eastAsia="Times New Roman" w:hAnsi="Lucida Sans Unicode" w:cs="Lucida Sans Unicode"/>
          <w:color w:val="000000"/>
          <w:sz w:val="20"/>
          <w:szCs w:val="20"/>
          <w:lang w:val="en-US"/>
        </w:rPr>
        <w:t>1</w:t>
      </w:r>
      <w:r w:rsidR="00970D85" w:rsidRPr="001C1122">
        <w:rPr>
          <w:rFonts w:ascii="Lucida Sans Unicode" w:eastAsia="Times New Roman" w:hAnsi="Lucida Sans Unicode" w:cs="Lucida Sans Unicode"/>
          <w:color w:val="000000"/>
          <w:sz w:val="20"/>
          <w:szCs w:val="20"/>
          <w:lang w:val="en-US"/>
        </w:rPr>
        <w:t xml:space="preserve">; </w:t>
      </w:r>
      <w:r w:rsidR="00970D85" w:rsidRPr="001C1122">
        <w:rPr>
          <w:rFonts w:ascii="Lucida Sans Unicode" w:eastAsia="Times New Roman" w:hAnsi="Lucida Sans Unicode" w:cs="Lucida Sans Unicode"/>
          <w:color w:val="000000"/>
          <w:sz w:val="20"/>
          <w:szCs w:val="20"/>
          <w:vertAlign w:val="superscript"/>
          <w:lang w:val="en-US"/>
        </w:rPr>
        <w:t>**</w:t>
      </w:r>
      <w:r w:rsidR="00970D85" w:rsidRPr="001C1122">
        <w:rPr>
          <w:rFonts w:ascii="Lucida Sans Unicode" w:eastAsia="Times New Roman" w:hAnsi="Lucida Sans Unicode" w:cs="Lucida Sans Unicode"/>
          <w:color w:val="000000"/>
          <w:sz w:val="20"/>
          <w:szCs w:val="20"/>
          <w:lang w:val="en-US"/>
        </w:rPr>
        <w:t>p &lt; 0.00</w:t>
      </w:r>
      <w:r w:rsidR="00970D85">
        <w:rPr>
          <w:rFonts w:ascii="Lucida Sans Unicode" w:eastAsia="Times New Roman" w:hAnsi="Lucida Sans Unicode" w:cs="Lucida Sans Unicode"/>
          <w:color w:val="000000"/>
          <w:sz w:val="20"/>
          <w:szCs w:val="20"/>
          <w:lang w:val="en-US"/>
        </w:rPr>
        <w:t>1</w:t>
      </w:r>
      <w:r w:rsidR="00970D85" w:rsidRPr="001C1122">
        <w:rPr>
          <w:rFonts w:ascii="Lucida Sans Unicode" w:eastAsia="Times New Roman" w:hAnsi="Lucida Sans Unicode" w:cs="Lucida Sans Unicode"/>
          <w:color w:val="000000"/>
          <w:sz w:val="20"/>
          <w:szCs w:val="20"/>
          <w:lang w:val="en-US"/>
        </w:rPr>
        <w:t xml:space="preserve">; </w:t>
      </w:r>
      <w:r w:rsidR="00970D85" w:rsidRPr="001C1122">
        <w:rPr>
          <w:rFonts w:ascii="Lucida Sans Unicode" w:eastAsia="Times New Roman" w:hAnsi="Lucida Sans Unicode" w:cs="Lucida Sans Unicode"/>
          <w:color w:val="000000"/>
          <w:sz w:val="20"/>
          <w:szCs w:val="20"/>
          <w:vertAlign w:val="superscript"/>
          <w:lang w:val="en-US"/>
        </w:rPr>
        <w:t>*</w:t>
      </w:r>
      <w:r w:rsidR="00970D85" w:rsidRPr="001C1122">
        <w:rPr>
          <w:rFonts w:ascii="Lucida Sans Unicode" w:eastAsia="Times New Roman" w:hAnsi="Lucida Sans Unicode" w:cs="Lucida Sans Unicode"/>
          <w:color w:val="000000"/>
          <w:sz w:val="20"/>
          <w:szCs w:val="20"/>
          <w:lang w:val="en-US"/>
        </w:rPr>
        <w:t>p &lt; 0.00</w:t>
      </w:r>
      <w:r w:rsidR="00970D85">
        <w:rPr>
          <w:rFonts w:ascii="Lucida Sans Unicode" w:eastAsia="Times New Roman" w:hAnsi="Lucida Sans Unicode" w:cs="Lucida Sans Unicode"/>
          <w:color w:val="000000"/>
          <w:sz w:val="20"/>
          <w:szCs w:val="20"/>
          <w:lang w:val="en-US"/>
        </w:rPr>
        <w:t>5 (due to Bonferroni correction)</w:t>
      </w:r>
      <w:r w:rsidRPr="001C1122">
        <w:rPr>
          <w:rFonts w:ascii="Lucida Sans Unicode" w:eastAsia="Times New Roman" w:hAnsi="Lucida Sans Unicode" w:cs="Lucida Sans Unicode"/>
          <w:color w:val="000000"/>
          <w:sz w:val="20"/>
          <w:szCs w:val="20"/>
          <w:lang w:val="en-US"/>
        </w:rPr>
        <w:t xml:space="preserve">. </w:t>
      </w:r>
      <w:r w:rsidR="00F57160">
        <w:rPr>
          <w:rFonts w:ascii="Lucida Sans Unicode" w:eastAsia="Times New Roman" w:hAnsi="Lucida Sans Unicode" w:cs="Lucida Sans Unicode"/>
          <w:color w:val="000000"/>
          <w:sz w:val="20"/>
          <w:szCs w:val="20"/>
          <w:lang w:val="en-US"/>
        </w:rPr>
        <w:t xml:space="preserve">PREAP = positive reappraisal; PERSP = putting into perspective; ACC = acceptance; </w:t>
      </w:r>
      <w:r w:rsidR="00F57160" w:rsidRPr="001C1122">
        <w:rPr>
          <w:rFonts w:ascii="Lucida Sans Unicode" w:eastAsia="Times New Roman" w:hAnsi="Lucida Sans Unicode" w:cs="Lucida Sans Unicode"/>
          <w:color w:val="000000"/>
          <w:sz w:val="20"/>
          <w:szCs w:val="20"/>
          <w:lang w:val="en-US"/>
        </w:rPr>
        <w:t>PAC</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 xml:space="preserve">positive appraisal specific to the COVID-19 pandemic; </w:t>
      </w:r>
      <w:r w:rsidR="00F57160">
        <w:rPr>
          <w:rFonts w:ascii="Lucida Sans Unicode" w:eastAsia="Times New Roman" w:hAnsi="Lucida Sans Unicode" w:cs="Lucida Sans Unicode"/>
          <w:color w:val="000000"/>
          <w:sz w:val="20"/>
          <w:szCs w:val="20"/>
          <w:lang w:val="en-US"/>
        </w:rPr>
        <w:t xml:space="preserve">SUPP = asking for instrumental support; CATA = catastrophizing; </w:t>
      </w:r>
      <w:r w:rsidR="00F57160" w:rsidRPr="001C1122">
        <w:rPr>
          <w:rFonts w:ascii="Lucida Sans Unicode" w:eastAsia="Times New Roman" w:hAnsi="Lucida Sans Unicode" w:cs="Lucida Sans Unicode"/>
          <w:color w:val="000000"/>
          <w:sz w:val="20"/>
          <w:szCs w:val="20"/>
          <w:lang w:val="en-US"/>
        </w:rPr>
        <w:t>REC</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lastRenderedPageBreak/>
        <w:t>perceived stress recovery; OPT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optimism; LOC</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locus of control; NEU</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w:t>
      </w:r>
      <w:r w:rsidR="00F57160">
        <w:rPr>
          <w:rFonts w:ascii="Lucida Sans Unicode" w:eastAsia="Times New Roman" w:hAnsi="Lucida Sans Unicode" w:cs="Lucida Sans Unicode"/>
          <w:color w:val="000000"/>
          <w:sz w:val="20"/>
          <w:szCs w:val="20"/>
          <w:lang w:val="en-US"/>
        </w:rPr>
        <w:t xml:space="preserve"> </w:t>
      </w:r>
      <w:r w:rsidR="00F57160" w:rsidRPr="001C1122">
        <w:rPr>
          <w:rFonts w:ascii="Lucida Sans Unicode" w:eastAsia="Times New Roman" w:hAnsi="Lucida Sans Unicode" w:cs="Lucida Sans Unicode"/>
          <w:color w:val="000000"/>
          <w:sz w:val="20"/>
          <w:szCs w:val="20"/>
          <w:lang w:val="en-US"/>
        </w:rPr>
        <w:t>neuroticism.</w:t>
      </w:r>
      <w:r w:rsidR="00F57160">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 xml:space="preserve">Parameter estimates of </w:t>
      </w:r>
      <w:r>
        <w:rPr>
          <w:rFonts w:ascii="Lucida Sans Unicode" w:eastAsia="Times New Roman" w:hAnsi="Lucida Sans Unicode" w:cs="Lucida Sans Unicode"/>
          <w:color w:val="000000"/>
          <w:sz w:val="20"/>
          <w:szCs w:val="20"/>
          <w:lang w:val="en-US"/>
        </w:rPr>
        <w:t>psychological</w:t>
      </w:r>
      <w:r w:rsidRPr="001C1122">
        <w:rPr>
          <w:rFonts w:ascii="Lucida Sans Unicode" w:eastAsia="Times New Roman" w:hAnsi="Lucida Sans Unicode" w:cs="Lucida Sans Unicode"/>
          <w:color w:val="000000"/>
          <w:sz w:val="20"/>
          <w:szCs w:val="20"/>
          <w:lang w:val="en-US"/>
        </w:rPr>
        <w:t xml:space="preserve"> factors and factor levels of covariates that significantly predicted ΔPHQ-4 </w:t>
      </w:r>
      <w:r>
        <w:rPr>
          <w:rFonts w:ascii="Lucida Sans Unicode" w:eastAsia="Times New Roman" w:hAnsi="Lucida Sans Unicode" w:cs="Lucida Sans Unicode"/>
          <w:color w:val="000000"/>
          <w:sz w:val="20"/>
          <w:szCs w:val="20"/>
          <w:lang w:val="en-US"/>
        </w:rPr>
        <w:t>2019</w:t>
      </w:r>
      <w:r w:rsidRPr="00D1683F">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are displayed in bold for increased readability.</w:t>
      </w:r>
      <w:r w:rsidR="004C0B3D">
        <w:rPr>
          <w:rFonts w:ascii="Lucida Sans Unicode" w:eastAsia="Times New Roman" w:hAnsi="Lucida Sans Unicode" w:cs="Lucida Sans Unicode"/>
          <w:color w:val="000000"/>
          <w:sz w:val="20"/>
          <w:szCs w:val="20"/>
          <w:lang w:val="en-US"/>
        </w:rPr>
        <w:br w:type="page"/>
      </w:r>
    </w:p>
    <w:p w14:paraId="7334DE67" w14:textId="4B3C8C10" w:rsidR="00890944" w:rsidRPr="00890944" w:rsidRDefault="00543D78" w:rsidP="00F41676">
      <w:pPr>
        <w:rPr>
          <w:rFonts w:ascii="Lucida Sans Unicode" w:hAnsi="Lucida Sans Unicode" w:cs="Lucida Sans Unicode"/>
          <w:b/>
          <w:bCs/>
          <w:sz w:val="20"/>
          <w:szCs w:val="20"/>
          <w:lang w:val="en-US"/>
        </w:rPr>
      </w:pPr>
      <w:r w:rsidRPr="00543D78">
        <w:rPr>
          <w:rFonts w:ascii="Lucida Sans Unicode" w:hAnsi="Lucida Sans Unicode" w:cs="Lucida Sans Unicode"/>
          <w:b/>
          <w:bCs/>
          <w:sz w:val="20"/>
          <w:szCs w:val="20"/>
          <w:lang w:val="en-US"/>
        </w:rPr>
        <w:lastRenderedPageBreak/>
        <w:t>Table S</w:t>
      </w:r>
      <w:r w:rsidR="007B7974">
        <w:rPr>
          <w:rFonts w:ascii="Lucida Sans Unicode" w:hAnsi="Lucida Sans Unicode" w:cs="Lucida Sans Unicode"/>
          <w:b/>
          <w:bCs/>
          <w:sz w:val="20"/>
          <w:szCs w:val="20"/>
          <w:lang w:val="en-US"/>
        </w:rPr>
        <w:t>7</w:t>
      </w:r>
    </w:p>
    <w:p w14:paraId="3DFFC2C0" w14:textId="4FB645F7" w:rsidR="00543D78" w:rsidRPr="00543D78" w:rsidRDefault="00543D78" w:rsidP="00543D78">
      <w:pPr>
        <w:spacing w:line="480" w:lineRule="auto"/>
        <w:rPr>
          <w:rFonts w:ascii="Lucida Sans Unicode" w:hAnsi="Lucida Sans Unicode" w:cs="Lucida Sans Unicode"/>
          <w:i/>
          <w:iCs/>
          <w:sz w:val="20"/>
          <w:szCs w:val="20"/>
          <w:lang w:val="en-US"/>
        </w:rPr>
      </w:pPr>
      <w:r>
        <w:rPr>
          <w:rFonts w:ascii="Lucida Sans Unicode" w:hAnsi="Lucida Sans Unicode" w:cs="Lucida Sans Unicode"/>
          <w:i/>
          <w:iCs/>
          <w:sz w:val="20"/>
          <w:szCs w:val="20"/>
          <w:lang w:val="en-US"/>
        </w:rPr>
        <w:t xml:space="preserve">Inclusion Frequencies </w:t>
      </w:r>
      <w:r w:rsidR="005A342E">
        <w:rPr>
          <w:rFonts w:ascii="Lucida Sans Unicode" w:hAnsi="Lucida Sans Unicode" w:cs="Lucida Sans Unicode"/>
          <w:i/>
          <w:iCs/>
          <w:sz w:val="20"/>
          <w:szCs w:val="20"/>
          <w:lang w:val="en-US"/>
        </w:rPr>
        <w:t xml:space="preserve">(in %) </w:t>
      </w:r>
      <w:r w:rsidR="00890944">
        <w:rPr>
          <w:rFonts w:ascii="Lucida Sans Unicode" w:hAnsi="Lucida Sans Unicode" w:cs="Lucida Sans Unicode"/>
          <w:i/>
          <w:iCs/>
          <w:sz w:val="20"/>
          <w:szCs w:val="20"/>
          <w:lang w:val="en-US"/>
        </w:rPr>
        <w:t xml:space="preserve">and Average </w:t>
      </w:r>
      <w:r w:rsidR="001F6800">
        <w:rPr>
          <w:rFonts w:ascii="Lucida Sans Unicode" w:hAnsi="Lucida Sans Unicode" w:cs="Lucida Sans Unicode"/>
          <w:i/>
          <w:iCs/>
          <w:sz w:val="20"/>
          <w:szCs w:val="20"/>
          <w:lang w:val="en-US"/>
        </w:rPr>
        <w:t>Beta</w:t>
      </w:r>
      <w:r w:rsidR="0070691C">
        <w:rPr>
          <w:rFonts w:ascii="Lucida Sans Unicode" w:hAnsi="Lucida Sans Unicode" w:cs="Lucida Sans Unicode"/>
          <w:i/>
          <w:iCs/>
          <w:sz w:val="20"/>
          <w:szCs w:val="20"/>
          <w:lang w:val="en-US"/>
        </w:rPr>
        <w:t xml:space="preserve"> Coefficients</w:t>
      </w:r>
      <w:r w:rsidR="00890944">
        <w:rPr>
          <w:rFonts w:ascii="Lucida Sans Unicode" w:hAnsi="Lucida Sans Unicode" w:cs="Lucida Sans Unicode"/>
          <w:i/>
          <w:iCs/>
          <w:sz w:val="20"/>
          <w:szCs w:val="20"/>
          <w:lang w:val="en-US"/>
        </w:rPr>
        <w:t xml:space="preserve"> </w:t>
      </w:r>
      <w:r>
        <w:rPr>
          <w:rFonts w:ascii="Lucida Sans Unicode" w:hAnsi="Lucida Sans Unicode" w:cs="Lucida Sans Unicode"/>
          <w:i/>
          <w:iCs/>
          <w:sz w:val="20"/>
          <w:szCs w:val="20"/>
          <w:lang w:val="en-US"/>
        </w:rPr>
        <w:t xml:space="preserve">of </w:t>
      </w:r>
      <w:r w:rsidR="00890944">
        <w:rPr>
          <w:rFonts w:ascii="Lucida Sans Unicode" w:hAnsi="Lucida Sans Unicode" w:cs="Lucida Sans Unicode"/>
          <w:i/>
          <w:iCs/>
          <w:sz w:val="20"/>
          <w:szCs w:val="20"/>
          <w:lang w:val="en-US"/>
        </w:rPr>
        <w:t xml:space="preserve">100 Repeated </w:t>
      </w:r>
      <w:r>
        <w:rPr>
          <w:rFonts w:ascii="Lucida Sans Unicode" w:hAnsi="Lucida Sans Unicode" w:cs="Lucida Sans Unicode"/>
          <w:i/>
          <w:iCs/>
          <w:sz w:val="20"/>
          <w:szCs w:val="20"/>
          <w:lang w:val="en-US"/>
        </w:rPr>
        <w:t xml:space="preserve">LASSO </w:t>
      </w:r>
      <w:r w:rsidR="00890944">
        <w:rPr>
          <w:rFonts w:ascii="Lucida Sans Unicode" w:hAnsi="Lucida Sans Unicode" w:cs="Lucida Sans Unicode"/>
          <w:i/>
          <w:iCs/>
          <w:sz w:val="20"/>
          <w:szCs w:val="20"/>
          <w:lang w:val="en-US"/>
        </w:rPr>
        <w:t>Runs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1453"/>
        <w:gridCol w:w="1843"/>
        <w:gridCol w:w="1276"/>
        <w:gridCol w:w="1842"/>
        <w:gridCol w:w="1276"/>
      </w:tblGrid>
      <w:tr w:rsidR="00364E5F" w14:paraId="4EB8B96C" w14:textId="7395DAF8" w:rsidTr="00A0123D">
        <w:tc>
          <w:tcPr>
            <w:tcW w:w="2694" w:type="dxa"/>
            <w:tcBorders>
              <w:top w:val="single" w:sz="4" w:space="0" w:color="auto"/>
              <w:bottom w:val="single" w:sz="4" w:space="0" w:color="auto"/>
            </w:tcBorders>
          </w:tcPr>
          <w:p w14:paraId="2FD12060" w14:textId="099B0602" w:rsidR="00364E5F" w:rsidRPr="004022A5" w:rsidRDefault="00364E5F" w:rsidP="004022A5">
            <w:pPr>
              <w:rPr>
                <w:rFonts w:ascii="Lucida Sans Unicode" w:hAnsi="Lucida Sans Unicode" w:cs="Lucida Sans Unicode"/>
                <w:sz w:val="13"/>
                <w:szCs w:val="13"/>
                <w:lang w:val="en-US"/>
              </w:rPr>
            </w:pPr>
          </w:p>
        </w:tc>
        <w:tc>
          <w:tcPr>
            <w:tcW w:w="3295" w:type="dxa"/>
            <w:gridSpan w:val="2"/>
            <w:tcBorders>
              <w:top w:val="single" w:sz="4" w:space="0" w:color="auto"/>
              <w:bottom w:val="single" w:sz="4" w:space="0" w:color="auto"/>
            </w:tcBorders>
          </w:tcPr>
          <w:p w14:paraId="280387CC" w14:textId="3E792D6E"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2020</w:t>
            </w:r>
          </w:p>
        </w:tc>
        <w:tc>
          <w:tcPr>
            <w:tcW w:w="3119" w:type="dxa"/>
            <w:gridSpan w:val="2"/>
            <w:tcBorders>
              <w:top w:val="single" w:sz="4" w:space="0" w:color="auto"/>
              <w:bottom w:val="single" w:sz="4" w:space="0" w:color="auto"/>
            </w:tcBorders>
          </w:tcPr>
          <w:p w14:paraId="3129090B" w14:textId="7A5D56AC"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202</w:t>
            </w:r>
            <w:r>
              <w:rPr>
                <w:rFonts w:ascii="Lucida Sans Unicode" w:eastAsia="Times New Roman" w:hAnsi="Lucida Sans Unicode" w:cs="Lucida Sans Unicode"/>
                <w:i/>
                <w:iCs/>
                <w:color w:val="000000"/>
                <w:sz w:val="13"/>
                <w:szCs w:val="13"/>
              </w:rPr>
              <w:t>1</w:t>
            </w:r>
          </w:p>
        </w:tc>
        <w:tc>
          <w:tcPr>
            <w:tcW w:w="3118" w:type="dxa"/>
            <w:gridSpan w:val="2"/>
            <w:tcBorders>
              <w:top w:val="single" w:sz="4" w:space="0" w:color="auto"/>
              <w:bottom w:val="single" w:sz="4" w:space="0" w:color="auto"/>
            </w:tcBorders>
          </w:tcPr>
          <w:p w14:paraId="56FE5B8C" w14:textId="5FE8259B"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sidRPr="002B122C">
              <w:rPr>
                <w:rFonts w:ascii="Lucida Sans Unicode" w:eastAsia="Times New Roman" w:hAnsi="Lucida Sans Unicode" w:cs="Lucida Sans Unicode"/>
                <w:i/>
                <w:iCs/>
                <w:color w:val="000000"/>
                <w:sz w:val="13"/>
                <w:szCs w:val="13"/>
                <w:lang w:val="en-US"/>
              </w:rPr>
              <w:t>Δ</w:t>
            </w:r>
            <w:r w:rsidRPr="002B122C">
              <w:rPr>
                <w:rFonts w:ascii="Lucida Sans Unicode" w:eastAsia="Times New Roman" w:hAnsi="Lucida Sans Unicode" w:cs="Lucida Sans Unicode"/>
                <w:i/>
                <w:iCs/>
                <w:color w:val="000000"/>
                <w:sz w:val="13"/>
                <w:szCs w:val="13"/>
              </w:rPr>
              <w:t>PHQ 20</w:t>
            </w:r>
            <w:r>
              <w:rPr>
                <w:rFonts w:ascii="Lucida Sans Unicode" w:eastAsia="Times New Roman" w:hAnsi="Lucida Sans Unicode" w:cs="Lucida Sans Unicode"/>
                <w:i/>
                <w:iCs/>
                <w:color w:val="000000"/>
                <w:sz w:val="13"/>
                <w:szCs w:val="13"/>
              </w:rPr>
              <w:t>19</w:t>
            </w:r>
          </w:p>
        </w:tc>
      </w:tr>
      <w:tr w:rsidR="00364E5F" w14:paraId="67B532F6" w14:textId="77777777" w:rsidTr="00A0123D">
        <w:tc>
          <w:tcPr>
            <w:tcW w:w="2694" w:type="dxa"/>
            <w:tcBorders>
              <w:top w:val="single" w:sz="4" w:space="0" w:color="auto"/>
              <w:bottom w:val="single" w:sz="4" w:space="0" w:color="auto"/>
            </w:tcBorders>
          </w:tcPr>
          <w:p w14:paraId="53720E9A" w14:textId="77777777" w:rsidR="00364E5F" w:rsidRPr="004022A5" w:rsidRDefault="00364E5F" w:rsidP="00364E5F">
            <w:pPr>
              <w:rPr>
                <w:rFonts w:ascii="Lucida Sans Unicode" w:hAnsi="Lucida Sans Unicode" w:cs="Lucida Sans Unicode"/>
                <w:sz w:val="13"/>
                <w:szCs w:val="13"/>
                <w:lang w:val="en-US"/>
              </w:rPr>
            </w:pPr>
          </w:p>
        </w:tc>
        <w:tc>
          <w:tcPr>
            <w:tcW w:w="1842" w:type="dxa"/>
            <w:tcBorders>
              <w:top w:val="single" w:sz="4" w:space="0" w:color="auto"/>
              <w:bottom w:val="single" w:sz="4" w:space="0" w:color="auto"/>
            </w:tcBorders>
          </w:tcPr>
          <w:p w14:paraId="59A6FD1D" w14:textId="13A502BE" w:rsidR="00364E5F" w:rsidRPr="002B122C" w:rsidRDefault="00364E5F" w:rsidP="00364E5F">
            <w:pP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Inclusion Frequencies (%)</w:t>
            </w:r>
          </w:p>
        </w:tc>
        <w:tc>
          <w:tcPr>
            <w:tcW w:w="1453" w:type="dxa"/>
            <w:tcBorders>
              <w:top w:val="single" w:sz="4" w:space="0" w:color="auto"/>
              <w:bottom w:val="single" w:sz="4" w:space="0" w:color="auto"/>
            </w:tcBorders>
          </w:tcPr>
          <w:p w14:paraId="76493333" w14:textId="5A8BAD39"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Average Betas</w:t>
            </w:r>
          </w:p>
        </w:tc>
        <w:tc>
          <w:tcPr>
            <w:tcW w:w="1843" w:type="dxa"/>
            <w:tcBorders>
              <w:top w:val="single" w:sz="4" w:space="0" w:color="auto"/>
              <w:bottom w:val="single" w:sz="4" w:space="0" w:color="auto"/>
            </w:tcBorders>
          </w:tcPr>
          <w:p w14:paraId="713E1A6B" w14:textId="3C824143"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Inclusion Frequencies (%)</w:t>
            </w:r>
          </w:p>
        </w:tc>
        <w:tc>
          <w:tcPr>
            <w:tcW w:w="1276" w:type="dxa"/>
            <w:tcBorders>
              <w:top w:val="single" w:sz="4" w:space="0" w:color="auto"/>
              <w:bottom w:val="single" w:sz="4" w:space="0" w:color="auto"/>
            </w:tcBorders>
          </w:tcPr>
          <w:p w14:paraId="7688747A" w14:textId="6C0E77E3"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Average Betas</w:t>
            </w:r>
          </w:p>
        </w:tc>
        <w:tc>
          <w:tcPr>
            <w:tcW w:w="1842" w:type="dxa"/>
            <w:tcBorders>
              <w:top w:val="single" w:sz="4" w:space="0" w:color="auto"/>
              <w:bottom w:val="single" w:sz="4" w:space="0" w:color="auto"/>
            </w:tcBorders>
          </w:tcPr>
          <w:p w14:paraId="6BE96507" w14:textId="016E04E6"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Inclusion Frequencies (%)</w:t>
            </w:r>
          </w:p>
        </w:tc>
        <w:tc>
          <w:tcPr>
            <w:tcW w:w="1276" w:type="dxa"/>
            <w:tcBorders>
              <w:top w:val="single" w:sz="4" w:space="0" w:color="auto"/>
              <w:bottom w:val="single" w:sz="4" w:space="0" w:color="auto"/>
            </w:tcBorders>
          </w:tcPr>
          <w:p w14:paraId="73D5AF5B" w14:textId="74BE9DC1" w:rsidR="00364E5F" w:rsidRPr="002B122C" w:rsidRDefault="00364E5F" w:rsidP="00364E5F">
            <w:pPr>
              <w:jc w:val="center"/>
              <w:rPr>
                <w:rFonts w:ascii="Lucida Sans Unicode" w:eastAsia="Times New Roman" w:hAnsi="Lucida Sans Unicode" w:cs="Lucida Sans Unicode"/>
                <w:i/>
                <w:iCs/>
                <w:color w:val="000000"/>
                <w:sz w:val="13"/>
                <w:szCs w:val="13"/>
                <w:lang w:val="en-US"/>
              </w:rPr>
            </w:pPr>
            <w:r>
              <w:rPr>
                <w:rFonts w:ascii="Lucida Sans Unicode" w:eastAsia="Times New Roman" w:hAnsi="Lucida Sans Unicode" w:cs="Lucida Sans Unicode"/>
                <w:i/>
                <w:iCs/>
                <w:color w:val="000000"/>
                <w:sz w:val="13"/>
                <w:szCs w:val="13"/>
                <w:lang w:val="en-US"/>
              </w:rPr>
              <w:t>Average Betas</w:t>
            </w:r>
          </w:p>
        </w:tc>
      </w:tr>
      <w:tr w:rsidR="00364E5F" w14:paraId="0811BAEF" w14:textId="770AE2A5" w:rsidTr="00A0123D">
        <w:tc>
          <w:tcPr>
            <w:tcW w:w="2694" w:type="dxa"/>
            <w:tcBorders>
              <w:top w:val="single" w:sz="4" w:space="0" w:color="auto"/>
            </w:tcBorders>
            <w:vAlign w:val="center"/>
          </w:tcPr>
          <w:p w14:paraId="1FAE493D" w14:textId="28D411E7"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(Intercept)</w:t>
            </w:r>
          </w:p>
        </w:tc>
        <w:tc>
          <w:tcPr>
            <w:tcW w:w="1842" w:type="dxa"/>
            <w:tcBorders>
              <w:top w:val="single" w:sz="4" w:space="0" w:color="auto"/>
            </w:tcBorders>
          </w:tcPr>
          <w:p w14:paraId="7C3C7D4D" w14:textId="70D25F99"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Borders>
              <w:top w:val="single" w:sz="4" w:space="0" w:color="auto"/>
            </w:tcBorders>
          </w:tcPr>
          <w:p w14:paraId="251ED571" w14:textId="467E4BDC"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0.2471062527</w:t>
            </w:r>
          </w:p>
        </w:tc>
        <w:tc>
          <w:tcPr>
            <w:tcW w:w="1843" w:type="dxa"/>
            <w:tcBorders>
              <w:top w:val="single" w:sz="4" w:space="0" w:color="auto"/>
            </w:tcBorders>
          </w:tcPr>
          <w:p w14:paraId="379FF280" w14:textId="172855B6" w:rsidR="00364E5F" w:rsidRPr="00A0123D" w:rsidRDefault="00B73B2A"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Borders>
              <w:top w:val="single" w:sz="4" w:space="0" w:color="auto"/>
            </w:tcBorders>
          </w:tcPr>
          <w:p w14:paraId="3133C268" w14:textId="1F380B63"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0.07395450</w:t>
            </w:r>
          </w:p>
        </w:tc>
        <w:tc>
          <w:tcPr>
            <w:tcW w:w="1842" w:type="dxa"/>
            <w:tcBorders>
              <w:top w:val="single" w:sz="4" w:space="0" w:color="auto"/>
            </w:tcBorders>
          </w:tcPr>
          <w:p w14:paraId="0E26F856" w14:textId="5F07BE26" w:rsidR="00364E5F" w:rsidRPr="00A0123D" w:rsidRDefault="00CE0E5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Borders>
              <w:top w:val="single" w:sz="4" w:space="0" w:color="auto"/>
            </w:tcBorders>
          </w:tcPr>
          <w:p w14:paraId="77A5DD82" w14:textId="22D57B4F" w:rsidR="00364E5F" w:rsidRPr="00A0123D" w:rsidRDefault="000A4DC3"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-0.56438776</w:t>
            </w:r>
          </w:p>
        </w:tc>
      </w:tr>
      <w:tr w:rsidR="00364E5F" w14:paraId="64366F19" w14:textId="312FB0F3" w:rsidTr="00A0123D">
        <w:tc>
          <w:tcPr>
            <w:tcW w:w="2694" w:type="dxa"/>
            <w:vAlign w:val="center"/>
          </w:tcPr>
          <w:p w14:paraId="2B3D2570" w14:textId="6ABF940C"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PREAP</w:t>
            </w:r>
          </w:p>
        </w:tc>
        <w:tc>
          <w:tcPr>
            <w:tcW w:w="1842" w:type="dxa"/>
          </w:tcPr>
          <w:p w14:paraId="63D1FF85" w14:textId="766AA185"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30B74913" w14:textId="7966F19D"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-0.0725328845</w:t>
            </w:r>
          </w:p>
        </w:tc>
        <w:tc>
          <w:tcPr>
            <w:tcW w:w="1843" w:type="dxa"/>
          </w:tcPr>
          <w:p w14:paraId="0A447640" w14:textId="5583D638"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437FA28B" w14:textId="2CD5D845"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7F791C0F" w14:textId="605838EC"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DA42356" w14:textId="06EFD13B"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364F1FAD" w14:textId="6CEC5189" w:rsidTr="00A0123D">
        <w:tc>
          <w:tcPr>
            <w:tcW w:w="2694" w:type="dxa"/>
            <w:vAlign w:val="center"/>
          </w:tcPr>
          <w:p w14:paraId="1750F178" w14:textId="529F74FD"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PERSP</w:t>
            </w:r>
          </w:p>
        </w:tc>
        <w:tc>
          <w:tcPr>
            <w:tcW w:w="1842" w:type="dxa"/>
          </w:tcPr>
          <w:p w14:paraId="174C44D7" w14:textId="30EBA7B3" w:rsidR="00364E5F" w:rsidRPr="00A0123D" w:rsidRDefault="004B0E07"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87</w:t>
            </w:r>
          </w:p>
        </w:tc>
        <w:tc>
          <w:tcPr>
            <w:tcW w:w="1453" w:type="dxa"/>
          </w:tcPr>
          <w:p w14:paraId="4B474F02" w14:textId="17185069"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0.0051351919</w:t>
            </w:r>
          </w:p>
        </w:tc>
        <w:tc>
          <w:tcPr>
            <w:tcW w:w="1843" w:type="dxa"/>
          </w:tcPr>
          <w:p w14:paraId="63F9A114" w14:textId="3DBDFC8F"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107B2014" w14:textId="22D6A2D7"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7AA56636" w14:textId="338C9DA9"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4100F6EC" w14:textId="393A8001"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21039976" w14:textId="5D0D82D7" w:rsidTr="00A0123D">
        <w:tc>
          <w:tcPr>
            <w:tcW w:w="2694" w:type="dxa"/>
            <w:vAlign w:val="center"/>
          </w:tcPr>
          <w:p w14:paraId="147F05A5" w14:textId="4A57E593"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ACC</w:t>
            </w:r>
          </w:p>
        </w:tc>
        <w:tc>
          <w:tcPr>
            <w:tcW w:w="1842" w:type="dxa"/>
          </w:tcPr>
          <w:p w14:paraId="68083D97" w14:textId="7B9C964A"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3</w:t>
            </w:r>
          </w:p>
        </w:tc>
        <w:tc>
          <w:tcPr>
            <w:tcW w:w="1453" w:type="dxa"/>
          </w:tcPr>
          <w:p w14:paraId="12454AB8" w14:textId="41A72D49"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-0.0007375404</w:t>
            </w:r>
          </w:p>
        </w:tc>
        <w:tc>
          <w:tcPr>
            <w:tcW w:w="1843" w:type="dxa"/>
          </w:tcPr>
          <w:p w14:paraId="1F2FC1F8" w14:textId="3C8EC81A"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7BC5F27E" w14:textId="1F31C86E"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06310118" w14:textId="348933C3"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6A615A67" w14:textId="144D695A"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6C196E04" w14:textId="33D61BA1" w:rsidTr="00A0123D">
        <w:tc>
          <w:tcPr>
            <w:tcW w:w="2694" w:type="dxa"/>
            <w:vAlign w:val="center"/>
          </w:tcPr>
          <w:p w14:paraId="22230FFF" w14:textId="290F262D"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PAC</w:t>
            </w:r>
          </w:p>
        </w:tc>
        <w:tc>
          <w:tcPr>
            <w:tcW w:w="1842" w:type="dxa"/>
          </w:tcPr>
          <w:p w14:paraId="36297218" w14:textId="7BDD1F92"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29304313" w14:textId="17BFA1C8" w:rsidR="00364E5F" w:rsidRPr="00A0123D" w:rsidRDefault="00A0123D" w:rsidP="00E15D3B">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-0.0742353369</w:t>
            </w:r>
          </w:p>
        </w:tc>
        <w:tc>
          <w:tcPr>
            <w:tcW w:w="1843" w:type="dxa"/>
          </w:tcPr>
          <w:p w14:paraId="6F0ACEFE" w14:textId="17227189"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12309CE9" w14:textId="53E2F1E3"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0CB3E308" w14:textId="361A2F2B"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37EEACC8" w14:textId="5E737992"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-0.01608382</w:t>
            </w:r>
          </w:p>
        </w:tc>
      </w:tr>
      <w:tr w:rsidR="00A0123D" w14:paraId="34B565F6" w14:textId="5A673E76" w:rsidTr="00A0123D">
        <w:tc>
          <w:tcPr>
            <w:tcW w:w="2694" w:type="dxa"/>
            <w:vAlign w:val="center"/>
          </w:tcPr>
          <w:p w14:paraId="269E6D91" w14:textId="453843CB" w:rsidR="00A0123D" w:rsidRDefault="00A0123D" w:rsidP="00A0123D">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SUPP</w:t>
            </w:r>
          </w:p>
        </w:tc>
        <w:tc>
          <w:tcPr>
            <w:tcW w:w="1842" w:type="dxa"/>
          </w:tcPr>
          <w:p w14:paraId="26DE0C8C" w14:textId="4EF468B6" w:rsidR="00A0123D" w:rsidRPr="00A0123D" w:rsidRDefault="00A0123D" w:rsidP="00A0123D">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37B905D0" w14:textId="6AB262C9" w:rsidR="00A0123D" w:rsidRPr="00A0123D" w:rsidRDefault="00A0123D" w:rsidP="00A0123D">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0.1800027211</w:t>
            </w:r>
          </w:p>
        </w:tc>
        <w:tc>
          <w:tcPr>
            <w:tcW w:w="1843" w:type="dxa"/>
          </w:tcPr>
          <w:p w14:paraId="2F942B88" w14:textId="4C9F523B" w:rsidR="00A0123D" w:rsidRPr="00A0123D" w:rsidRDefault="00A0123D" w:rsidP="00A0123D">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1EAC3BF8" w14:textId="446667B5" w:rsidR="00A0123D" w:rsidRPr="00A0123D" w:rsidRDefault="00A0123D" w:rsidP="00A0123D">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6256BD9F" w14:textId="63EFF681" w:rsidR="00A0123D" w:rsidRPr="00A0123D" w:rsidRDefault="00A0123D" w:rsidP="00A0123D">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45D40B7C" w14:textId="473C710D" w:rsidR="00A0123D" w:rsidRPr="00A0123D" w:rsidRDefault="00A0123D" w:rsidP="00A0123D">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4565CD65" w14:textId="72C96CFC" w:rsidTr="00A0123D">
        <w:tc>
          <w:tcPr>
            <w:tcW w:w="2694" w:type="dxa"/>
            <w:vAlign w:val="center"/>
          </w:tcPr>
          <w:p w14:paraId="2E15691B" w14:textId="1A8DAC79"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CATA</w:t>
            </w:r>
          </w:p>
        </w:tc>
        <w:tc>
          <w:tcPr>
            <w:tcW w:w="1842" w:type="dxa"/>
          </w:tcPr>
          <w:p w14:paraId="066E0961" w14:textId="0A60A9E0"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99</w:t>
            </w:r>
          </w:p>
        </w:tc>
        <w:tc>
          <w:tcPr>
            <w:tcW w:w="1453" w:type="dxa"/>
          </w:tcPr>
          <w:p w14:paraId="131C49A4" w14:textId="7DC88AFA"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0.4021195695</w:t>
            </w:r>
          </w:p>
        </w:tc>
        <w:tc>
          <w:tcPr>
            <w:tcW w:w="1843" w:type="dxa"/>
          </w:tcPr>
          <w:p w14:paraId="466A762D" w14:textId="7C14366E" w:rsidR="00364E5F" w:rsidRPr="00A0123D" w:rsidRDefault="00B73B2A"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246FD35E" w14:textId="11770CF0"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0.10231924</w:t>
            </w:r>
          </w:p>
        </w:tc>
        <w:tc>
          <w:tcPr>
            <w:tcW w:w="1842" w:type="dxa"/>
          </w:tcPr>
          <w:p w14:paraId="7D446F11" w14:textId="74B4D862"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3466F0B1" w14:textId="7D462556"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0.01992610</w:t>
            </w:r>
          </w:p>
        </w:tc>
      </w:tr>
      <w:tr w:rsidR="00364E5F" w14:paraId="38E292EB" w14:textId="6C2C7490" w:rsidTr="00A0123D">
        <w:tc>
          <w:tcPr>
            <w:tcW w:w="2694" w:type="dxa"/>
            <w:vAlign w:val="center"/>
          </w:tcPr>
          <w:p w14:paraId="64F3EF68" w14:textId="481E5CBF"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REC</w:t>
            </w:r>
          </w:p>
        </w:tc>
        <w:tc>
          <w:tcPr>
            <w:tcW w:w="1842" w:type="dxa"/>
          </w:tcPr>
          <w:p w14:paraId="7D3466F5" w14:textId="08C38080"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5C23D0E6" w14:textId="59494B32"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-0.2712046879</w:t>
            </w:r>
          </w:p>
        </w:tc>
        <w:tc>
          <w:tcPr>
            <w:tcW w:w="1843" w:type="dxa"/>
          </w:tcPr>
          <w:p w14:paraId="5E5EC0B6" w14:textId="1683BED4" w:rsidR="00364E5F" w:rsidRPr="00A0123D" w:rsidRDefault="00B73B2A"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0A348328" w14:textId="427B52D3"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-0.15002694</w:t>
            </w:r>
          </w:p>
        </w:tc>
        <w:tc>
          <w:tcPr>
            <w:tcW w:w="1842" w:type="dxa"/>
          </w:tcPr>
          <w:p w14:paraId="7413DBC2" w14:textId="0F753897"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0080B659" w14:textId="7D0E4D9B"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58BC4B7B" w14:textId="64E01586" w:rsidTr="00A0123D">
        <w:tc>
          <w:tcPr>
            <w:tcW w:w="2694" w:type="dxa"/>
            <w:vAlign w:val="center"/>
          </w:tcPr>
          <w:p w14:paraId="5EBE7D21" w14:textId="4FD8ED78"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OPT</w:t>
            </w:r>
          </w:p>
        </w:tc>
        <w:tc>
          <w:tcPr>
            <w:tcW w:w="1842" w:type="dxa"/>
          </w:tcPr>
          <w:p w14:paraId="4CD34383" w14:textId="317F3D44"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7ECC1A23" w14:textId="480DBDED"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-0.0210856747</w:t>
            </w:r>
          </w:p>
        </w:tc>
        <w:tc>
          <w:tcPr>
            <w:tcW w:w="1843" w:type="dxa"/>
          </w:tcPr>
          <w:p w14:paraId="5FD1E157" w14:textId="7A8E88D4"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w:t>
            </w:r>
            <w:r w:rsidR="00AC547B" w:rsidRPr="00A0123D">
              <w:rPr>
                <w:rFonts w:ascii="Lucida Sans Unicode" w:hAnsi="Lucida Sans Unicode" w:cs="Lucida Sans Unicode"/>
                <w:sz w:val="13"/>
                <w:szCs w:val="13"/>
                <w:lang w:val="en-US"/>
              </w:rPr>
              <w:t>00</w:t>
            </w:r>
          </w:p>
        </w:tc>
        <w:tc>
          <w:tcPr>
            <w:tcW w:w="1276" w:type="dxa"/>
          </w:tcPr>
          <w:p w14:paraId="3BD9A78A" w14:textId="0811B0CF"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-0.05848769</w:t>
            </w:r>
          </w:p>
        </w:tc>
        <w:tc>
          <w:tcPr>
            <w:tcW w:w="1842" w:type="dxa"/>
          </w:tcPr>
          <w:p w14:paraId="11BE9DE6" w14:textId="74FA8E20" w:rsidR="00364E5F" w:rsidRPr="00A0123D" w:rsidRDefault="00CE0E5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03A6A16F" w14:textId="6391E152"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-0.30329354</w:t>
            </w:r>
          </w:p>
        </w:tc>
      </w:tr>
      <w:tr w:rsidR="00364E5F" w14:paraId="22FD7D63" w14:textId="2A8BBF8C" w:rsidTr="00A0123D">
        <w:tc>
          <w:tcPr>
            <w:tcW w:w="2694" w:type="dxa"/>
            <w:vAlign w:val="center"/>
          </w:tcPr>
          <w:p w14:paraId="2445CE21" w14:textId="501AE584"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LOC</w:t>
            </w:r>
          </w:p>
        </w:tc>
        <w:tc>
          <w:tcPr>
            <w:tcW w:w="1842" w:type="dxa"/>
          </w:tcPr>
          <w:p w14:paraId="25018D60" w14:textId="5C4A1B94"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99</w:t>
            </w:r>
          </w:p>
        </w:tc>
        <w:tc>
          <w:tcPr>
            <w:tcW w:w="1453" w:type="dxa"/>
          </w:tcPr>
          <w:p w14:paraId="4A265127" w14:textId="47E6418D"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-0.0936932852</w:t>
            </w:r>
          </w:p>
        </w:tc>
        <w:tc>
          <w:tcPr>
            <w:tcW w:w="1843" w:type="dxa"/>
          </w:tcPr>
          <w:p w14:paraId="479956FE" w14:textId="320E1E2E" w:rsidR="00364E5F" w:rsidRPr="00A0123D" w:rsidRDefault="00AC547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86</w:t>
            </w:r>
          </w:p>
        </w:tc>
        <w:tc>
          <w:tcPr>
            <w:tcW w:w="1276" w:type="dxa"/>
          </w:tcPr>
          <w:p w14:paraId="344C3227" w14:textId="06A32613"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-0.04830433</w:t>
            </w:r>
          </w:p>
        </w:tc>
        <w:tc>
          <w:tcPr>
            <w:tcW w:w="1842" w:type="dxa"/>
          </w:tcPr>
          <w:p w14:paraId="60AB342D" w14:textId="052D3D3F"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4E401561" w14:textId="0907EAAB"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-0.05477911</w:t>
            </w:r>
          </w:p>
        </w:tc>
      </w:tr>
      <w:tr w:rsidR="00364E5F" w14:paraId="5F318C9E" w14:textId="0B811AEF" w:rsidTr="00A0123D">
        <w:tc>
          <w:tcPr>
            <w:tcW w:w="2694" w:type="dxa"/>
            <w:vAlign w:val="center"/>
          </w:tcPr>
          <w:p w14:paraId="7688A5B4" w14:textId="32E3D963" w:rsidR="00364E5F" w:rsidRDefault="00364E5F" w:rsidP="00364E5F">
            <w:pPr>
              <w:rPr>
                <w:rFonts w:ascii="Lucida Sans Unicode" w:hAnsi="Lucida Sans Unicode" w:cs="Lucida Sans Unicode"/>
                <w:sz w:val="20"/>
                <w:szCs w:val="20"/>
                <w:lang w:val="en-US"/>
              </w:rPr>
            </w:pPr>
            <w:r w:rsidRPr="00721902">
              <w:rPr>
                <w:rFonts w:ascii="Lucida Sans Unicode" w:eastAsia="Times New Roman" w:hAnsi="Lucida Sans Unicode" w:cs="Lucida Sans Unicode"/>
                <w:i/>
                <w:iCs/>
                <w:color w:val="000000"/>
                <w:sz w:val="13"/>
                <w:szCs w:val="13"/>
                <w:lang w:val="en-US"/>
              </w:rPr>
              <w:t>NEU</w:t>
            </w:r>
          </w:p>
        </w:tc>
        <w:tc>
          <w:tcPr>
            <w:tcW w:w="1842" w:type="dxa"/>
          </w:tcPr>
          <w:p w14:paraId="7349E57F" w14:textId="51C31ADC"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2AAA446E" w14:textId="760081A4"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0.2395316404</w:t>
            </w:r>
          </w:p>
        </w:tc>
        <w:tc>
          <w:tcPr>
            <w:tcW w:w="1843" w:type="dxa"/>
          </w:tcPr>
          <w:p w14:paraId="74F623C2" w14:textId="29D65CC1" w:rsidR="00364E5F" w:rsidRPr="00A0123D" w:rsidRDefault="00B73B2A"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5388A6D9" w14:textId="7345E521"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0.24687970</w:t>
            </w:r>
          </w:p>
        </w:tc>
        <w:tc>
          <w:tcPr>
            <w:tcW w:w="1842" w:type="dxa"/>
          </w:tcPr>
          <w:p w14:paraId="21C6B59A" w14:textId="3147D45D" w:rsidR="00364E5F" w:rsidRPr="00A0123D" w:rsidRDefault="00CE0E5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72F2FD7E" w14:textId="2E04A0B9"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0.57997029</w:t>
            </w:r>
          </w:p>
        </w:tc>
      </w:tr>
      <w:tr w:rsidR="00364E5F" w14:paraId="2406CC09" w14:textId="6EF3AD3A" w:rsidTr="00A0123D">
        <w:tc>
          <w:tcPr>
            <w:tcW w:w="2694" w:type="dxa"/>
            <w:vAlign w:val="center"/>
          </w:tcPr>
          <w:p w14:paraId="5A2D33C0" w14:textId="6A177C09"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18-24</w:t>
            </w:r>
          </w:p>
        </w:tc>
        <w:tc>
          <w:tcPr>
            <w:tcW w:w="1842" w:type="dxa"/>
          </w:tcPr>
          <w:p w14:paraId="13272372" w14:textId="5636CFCA"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3EE7940F" w14:textId="4D3D18F8" w:rsidR="00364E5F" w:rsidRPr="00A0123D" w:rsidRDefault="00A0123D" w:rsidP="00A0123D">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0.3146536347</w:t>
            </w:r>
          </w:p>
        </w:tc>
        <w:tc>
          <w:tcPr>
            <w:tcW w:w="1843" w:type="dxa"/>
          </w:tcPr>
          <w:p w14:paraId="5F8785F5" w14:textId="0C32F9F0"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0D002B09" w14:textId="2309AD34"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0.50971729</w:t>
            </w:r>
          </w:p>
        </w:tc>
        <w:tc>
          <w:tcPr>
            <w:tcW w:w="1842" w:type="dxa"/>
          </w:tcPr>
          <w:p w14:paraId="6D2AF506" w14:textId="50C7C2C4"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15497DFD" w14:textId="74A9B574"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0.18037820</w:t>
            </w:r>
          </w:p>
        </w:tc>
      </w:tr>
      <w:tr w:rsidR="00364E5F" w14:paraId="3BECC199" w14:textId="3F730663" w:rsidTr="00A0123D">
        <w:tc>
          <w:tcPr>
            <w:tcW w:w="2694" w:type="dxa"/>
            <w:vAlign w:val="center"/>
          </w:tcPr>
          <w:p w14:paraId="43BC6C9E" w14:textId="21FE53A4"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25-34</w:t>
            </w:r>
          </w:p>
        </w:tc>
        <w:tc>
          <w:tcPr>
            <w:tcW w:w="1842" w:type="dxa"/>
          </w:tcPr>
          <w:p w14:paraId="2E9FCE41" w14:textId="59DA55E0"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75C8ACE5" w14:textId="621E6C2C"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0.2033174028</w:t>
            </w:r>
          </w:p>
        </w:tc>
        <w:tc>
          <w:tcPr>
            <w:tcW w:w="1843" w:type="dxa"/>
          </w:tcPr>
          <w:p w14:paraId="43B859D2" w14:textId="2C256B61"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6DEF9B70" w14:textId="2BDF3055"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0.22735077</w:t>
            </w:r>
          </w:p>
        </w:tc>
        <w:tc>
          <w:tcPr>
            <w:tcW w:w="1842" w:type="dxa"/>
          </w:tcPr>
          <w:p w14:paraId="125AAEB3" w14:textId="09ECA38D"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81</w:t>
            </w:r>
          </w:p>
        </w:tc>
        <w:tc>
          <w:tcPr>
            <w:tcW w:w="1276" w:type="dxa"/>
          </w:tcPr>
          <w:p w14:paraId="3AC8D5A3" w14:textId="5F540F02"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0.03476280</w:t>
            </w:r>
          </w:p>
        </w:tc>
      </w:tr>
      <w:tr w:rsidR="00364E5F" w14:paraId="40E8E866" w14:textId="45B8A79B" w:rsidTr="00A0123D">
        <w:tc>
          <w:tcPr>
            <w:tcW w:w="2694" w:type="dxa"/>
            <w:vAlign w:val="center"/>
          </w:tcPr>
          <w:p w14:paraId="4DCCFA11" w14:textId="34DB8369"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35-44</w:t>
            </w:r>
          </w:p>
        </w:tc>
        <w:tc>
          <w:tcPr>
            <w:tcW w:w="1842" w:type="dxa"/>
          </w:tcPr>
          <w:p w14:paraId="4BA24B7F" w14:textId="4B297709"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99</w:t>
            </w:r>
          </w:p>
        </w:tc>
        <w:tc>
          <w:tcPr>
            <w:tcW w:w="1453" w:type="dxa"/>
          </w:tcPr>
          <w:p w14:paraId="778FA56B" w14:textId="374B7E91"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0.0494492996</w:t>
            </w:r>
          </w:p>
        </w:tc>
        <w:tc>
          <w:tcPr>
            <w:tcW w:w="1843" w:type="dxa"/>
          </w:tcPr>
          <w:p w14:paraId="2C372180" w14:textId="4CA45DAE"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390A3C90" w14:textId="6798701C"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0.18822001</w:t>
            </w:r>
          </w:p>
        </w:tc>
        <w:tc>
          <w:tcPr>
            <w:tcW w:w="1842" w:type="dxa"/>
          </w:tcPr>
          <w:p w14:paraId="5A0D0796" w14:textId="3167043F"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5802B388" w14:textId="63398716"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2004CEE9" w14:textId="7AAE5A85" w:rsidTr="00A0123D">
        <w:tc>
          <w:tcPr>
            <w:tcW w:w="2694" w:type="dxa"/>
            <w:vAlign w:val="center"/>
          </w:tcPr>
          <w:p w14:paraId="1210C261" w14:textId="644D1BE6"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55-64</w:t>
            </w:r>
          </w:p>
        </w:tc>
        <w:tc>
          <w:tcPr>
            <w:tcW w:w="1842" w:type="dxa"/>
          </w:tcPr>
          <w:p w14:paraId="27FDBA50" w14:textId="6CCCA899"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48B9FD09" w14:textId="7FC1D903" w:rsidR="00364E5F" w:rsidRPr="00A0123D" w:rsidRDefault="00E15D3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3" w:type="dxa"/>
          </w:tcPr>
          <w:p w14:paraId="4BE155F2" w14:textId="58AAAEDB"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2D9FA2F4" w14:textId="52159AC5"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1EAAF850" w14:textId="581AA28D"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DD392A9" w14:textId="31003002"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0D7ED7B0" w14:textId="08AE1811" w:rsidTr="00A0123D">
        <w:tc>
          <w:tcPr>
            <w:tcW w:w="2694" w:type="dxa"/>
            <w:vAlign w:val="center"/>
          </w:tcPr>
          <w:p w14:paraId="435EDF76" w14:textId="7D342EB4"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65-74</w:t>
            </w:r>
          </w:p>
        </w:tc>
        <w:tc>
          <w:tcPr>
            <w:tcW w:w="1842" w:type="dxa"/>
          </w:tcPr>
          <w:p w14:paraId="29AF9526" w14:textId="0BB0466E"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22</w:t>
            </w:r>
          </w:p>
        </w:tc>
        <w:tc>
          <w:tcPr>
            <w:tcW w:w="1453" w:type="dxa"/>
          </w:tcPr>
          <w:p w14:paraId="37545314" w14:textId="4F4AAF75"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-0.0167714512</w:t>
            </w:r>
          </w:p>
        </w:tc>
        <w:tc>
          <w:tcPr>
            <w:tcW w:w="1843" w:type="dxa"/>
          </w:tcPr>
          <w:p w14:paraId="4FF9A021" w14:textId="54623681"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w:t>
            </w:r>
            <w:r w:rsidR="00AC547B" w:rsidRPr="00A0123D">
              <w:rPr>
                <w:rFonts w:ascii="Lucida Sans Unicode" w:hAnsi="Lucida Sans Unicode" w:cs="Lucida Sans Unicode"/>
                <w:sz w:val="13"/>
                <w:szCs w:val="13"/>
                <w:lang w:val="en-US"/>
              </w:rPr>
              <w:t>0</w:t>
            </w:r>
          </w:p>
        </w:tc>
        <w:tc>
          <w:tcPr>
            <w:tcW w:w="1276" w:type="dxa"/>
          </w:tcPr>
          <w:p w14:paraId="5C269B35" w14:textId="36F499BD"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-0.01050292</w:t>
            </w:r>
          </w:p>
        </w:tc>
        <w:tc>
          <w:tcPr>
            <w:tcW w:w="1842" w:type="dxa"/>
          </w:tcPr>
          <w:p w14:paraId="3680FD36" w14:textId="5B44F287"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19</w:t>
            </w:r>
          </w:p>
        </w:tc>
        <w:tc>
          <w:tcPr>
            <w:tcW w:w="1276" w:type="dxa"/>
          </w:tcPr>
          <w:p w14:paraId="19DE0045" w14:textId="1A212754"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-0.01565519</w:t>
            </w:r>
          </w:p>
        </w:tc>
      </w:tr>
      <w:tr w:rsidR="00364E5F" w14:paraId="782D2D1E" w14:textId="74BD2477" w:rsidTr="00A0123D">
        <w:tc>
          <w:tcPr>
            <w:tcW w:w="2694" w:type="dxa"/>
            <w:vAlign w:val="center"/>
          </w:tcPr>
          <w:p w14:paraId="3DFB53A7" w14:textId="55F09BA9"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75-84</w:t>
            </w:r>
          </w:p>
        </w:tc>
        <w:tc>
          <w:tcPr>
            <w:tcW w:w="1842" w:type="dxa"/>
          </w:tcPr>
          <w:p w14:paraId="6DC511D8" w14:textId="27F8BEF6"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67A4D313" w14:textId="3F3C109A" w:rsidR="00364E5F" w:rsidRPr="00A0123D" w:rsidRDefault="00E15D3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3" w:type="dxa"/>
          </w:tcPr>
          <w:p w14:paraId="3C4A860D" w14:textId="36C166E3"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B6A0F42" w14:textId="21DF554E"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120580DC" w14:textId="38FE1806"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172CDB6D" w14:textId="4DEC9850"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4CB6E17E" w14:textId="2EEA912E" w:rsidTr="00A0123D">
        <w:tc>
          <w:tcPr>
            <w:tcW w:w="2694" w:type="dxa"/>
            <w:vAlign w:val="center"/>
          </w:tcPr>
          <w:p w14:paraId="2322C761" w14:textId="0A908E5F"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Age: 85+</w:t>
            </w:r>
          </w:p>
        </w:tc>
        <w:tc>
          <w:tcPr>
            <w:tcW w:w="1842" w:type="dxa"/>
          </w:tcPr>
          <w:p w14:paraId="08479056" w14:textId="54B56422"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w:t>
            </w:r>
          </w:p>
        </w:tc>
        <w:tc>
          <w:tcPr>
            <w:tcW w:w="1453" w:type="dxa"/>
          </w:tcPr>
          <w:p w14:paraId="46CF0244" w14:textId="4AC6664B"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0.0004905986</w:t>
            </w:r>
          </w:p>
        </w:tc>
        <w:tc>
          <w:tcPr>
            <w:tcW w:w="1843" w:type="dxa"/>
          </w:tcPr>
          <w:p w14:paraId="3C78DA48" w14:textId="3494F406"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43F2D4D6" w14:textId="0FD84DBB"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035AC7FD" w14:textId="06EC78FF"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77D06E78" w14:textId="089C25AF"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3284B9AF" w14:textId="122AECDB" w:rsidTr="00A0123D">
        <w:tc>
          <w:tcPr>
            <w:tcW w:w="2694" w:type="dxa"/>
            <w:vAlign w:val="center"/>
          </w:tcPr>
          <w:p w14:paraId="46E3C144" w14:textId="66B27C2B"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Gender: female</w:t>
            </w:r>
          </w:p>
        </w:tc>
        <w:tc>
          <w:tcPr>
            <w:tcW w:w="1842" w:type="dxa"/>
          </w:tcPr>
          <w:p w14:paraId="2A7A1BDB" w14:textId="78607550"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48C83CA0" w14:textId="087DC9C8"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0.1388253960</w:t>
            </w:r>
          </w:p>
        </w:tc>
        <w:tc>
          <w:tcPr>
            <w:tcW w:w="1843" w:type="dxa"/>
          </w:tcPr>
          <w:p w14:paraId="298B6558" w14:textId="25F8C9CB" w:rsidR="00364E5F" w:rsidRPr="00A0123D" w:rsidRDefault="00AC547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6F32D370" w14:textId="46F7B5BC"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0.14765066</w:t>
            </w:r>
          </w:p>
        </w:tc>
        <w:tc>
          <w:tcPr>
            <w:tcW w:w="1842" w:type="dxa"/>
          </w:tcPr>
          <w:p w14:paraId="63BBB111" w14:textId="38EA87CF"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13CD3965" w14:textId="695E5E46"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2976E0BD" w14:textId="431F9522" w:rsidTr="00A0123D">
        <w:tc>
          <w:tcPr>
            <w:tcW w:w="2694" w:type="dxa"/>
            <w:vAlign w:val="center"/>
          </w:tcPr>
          <w:p w14:paraId="71F4C240" w14:textId="68527D86"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Household net income: low</w:t>
            </w:r>
          </w:p>
        </w:tc>
        <w:tc>
          <w:tcPr>
            <w:tcW w:w="1842" w:type="dxa"/>
          </w:tcPr>
          <w:p w14:paraId="55CCFB46" w14:textId="24AC476F"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2C92B677" w14:textId="7E55A847" w:rsidR="00364E5F" w:rsidRPr="00A0123D" w:rsidRDefault="00E15D3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3" w:type="dxa"/>
          </w:tcPr>
          <w:p w14:paraId="33D0872B" w14:textId="516250B0"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230BC7D1" w14:textId="06E413DC"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61DE552F" w14:textId="1868DA62"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2DA91118" w14:textId="64538A01"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228DDA22" w14:textId="4A019418" w:rsidTr="00A0123D">
        <w:tc>
          <w:tcPr>
            <w:tcW w:w="2694" w:type="dxa"/>
            <w:vAlign w:val="center"/>
          </w:tcPr>
          <w:p w14:paraId="27B69725" w14:textId="3FA659D8"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Household net income: high</w:t>
            </w:r>
          </w:p>
        </w:tc>
        <w:tc>
          <w:tcPr>
            <w:tcW w:w="1842" w:type="dxa"/>
          </w:tcPr>
          <w:p w14:paraId="22D13365" w14:textId="003D3A48"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19290678" w14:textId="37259ECF" w:rsidR="00364E5F" w:rsidRPr="00A0123D" w:rsidRDefault="00E15D3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3" w:type="dxa"/>
          </w:tcPr>
          <w:p w14:paraId="4EAD7212" w14:textId="43BE46DB"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362CC11C" w14:textId="76DA8CA0"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6EFE0835" w14:textId="098E8E56"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399B3669" w14:textId="73E23BC0"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364E5F" w14:paraId="06002B16" w14:textId="12831DE2" w:rsidTr="00A0123D">
        <w:tc>
          <w:tcPr>
            <w:tcW w:w="2694" w:type="dxa"/>
            <w:vAlign w:val="center"/>
          </w:tcPr>
          <w:p w14:paraId="147E8C7B" w14:textId="6BD176FA"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Education: low</w:t>
            </w:r>
          </w:p>
        </w:tc>
        <w:tc>
          <w:tcPr>
            <w:tcW w:w="1842" w:type="dxa"/>
          </w:tcPr>
          <w:p w14:paraId="55E0160F" w14:textId="2767ED93"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w:t>
            </w:r>
          </w:p>
        </w:tc>
        <w:tc>
          <w:tcPr>
            <w:tcW w:w="1453" w:type="dxa"/>
          </w:tcPr>
          <w:p w14:paraId="094B5C46" w14:textId="3904A685"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0.0006190500</w:t>
            </w:r>
          </w:p>
        </w:tc>
        <w:tc>
          <w:tcPr>
            <w:tcW w:w="1843" w:type="dxa"/>
          </w:tcPr>
          <w:p w14:paraId="10BB3351" w14:textId="75B10E01"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B6D80D7" w14:textId="3951CEAF"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78AC532F" w14:textId="14C8A647" w:rsidR="00364E5F" w:rsidRPr="00A0123D" w:rsidRDefault="000A4DC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4B1E225F" w14:textId="6666A0DD"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0.03518836</w:t>
            </w:r>
          </w:p>
        </w:tc>
      </w:tr>
      <w:tr w:rsidR="00364E5F" w14:paraId="0D4E4181" w14:textId="5E1963FC" w:rsidTr="00A0123D">
        <w:tc>
          <w:tcPr>
            <w:tcW w:w="2694" w:type="dxa"/>
            <w:vAlign w:val="center"/>
          </w:tcPr>
          <w:p w14:paraId="24006516" w14:textId="5DCE47E9"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Education: high</w:t>
            </w:r>
          </w:p>
        </w:tc>
        <w:tc>
          <w:tcPr>
            <w:tcW w:w="1842" w:type="dxa"/>
          </w:tcPr>
          <w:p w14:paraId="3E32D542" w14:textId="77D0E512" w:rsidR="00364E5F" w:rsidRPr="00A0123D" w:rsidRDefault="00A0123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7657A783" w14:textId="02751230" w:rsidR="00364E5F" w:rsidRPr="00A0123D" w:rsidRDefault="00E15D3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0</w:t>
            </w:r>
          </w:p>
        </w:tc>
        <w:tc>
          <w:tcPr>
            <w:tcW w:w="1843" w:type="dxa"/>
          </w:tcPr>
          <w:p w14:paraId="3F2C1DC4" w14:textId="24734363"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7922DE84" w14:textId="1272F375"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1A7ECB69" w14:textId="7402236A" w:rsidR="00364E5F" w:rsidRPr="00A0123D" w:rsidRDefault="00710E54"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F1DB3B6" w14:textId="3238D87F"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r>
      <w:tr w:rsidR="00E62DB3" w14:paraId="32B23202" w14:textId="0183F595" w:rsidTr="00A0123D">
        <w:tc>
          <w:tcPr>
            <w:tcW w:w="2694" w:type="dxa"/>
            <w:vAlign w:val="center"/>
          </w:tcPr>
          <w:p w14:paraId="6CB5BEA0" w14:textId="4DA98F7C" w:rsidR="00E62DB3" w:rsidRDefault="00E62DB3" w:rsidP="00E62DB3">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History of diagnosed depression</w:t>
            </w:r>
          </w:p>
        </w:tc>
        <w:tc>
          <w:tcPr>
            <w:tcW w:w="1842" w:type="dxa"/>
          </w:tcPr>
          <w:p w14:paraId="135EECB3" w14:textId="575C3E13" w:rsidR="00E62DB3" w:rsidRPr="00A0123D" w:rsidRDefault="00A0123D" w:rsidP="00E62DB3">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05C71391" w14:textId="30628E14" w:rsidR="00E62DB3" w:rsidRPr="00A0123D" w:rsidRDefault="00A0123D" w:rsidP="00E62DB3">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w:t>
            </w:r>
          </w:p>
        </w:tc>
        <w:tc>
          <w:tcPr>
            <w:tcW w:w="1843" w:type="dxa"/>
          </w:tcPr>
          <w:p w14:paraId="3BAB4A25" w14:textId="541BEA30" w:rsidR="00E62DB3" w:rsidRPr="00A0123D" w:rsidRDefault="00AC547B" w:rsidP="00E62DB3">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w:t>
            </w:r>
          </w:p>
        </w:tc>
        <w:tc>
          <w:tcPr>
            <w:tcW w:w="1276" w:type="dxa"/>
          </w:tcPr>
          <w:p w14:paraId="510B9088" w14:textId="761CD7C9" w:rsidR="00E62DB3" w:rsidRPr="00A0123D" w:rsidRDefault="00AC547B" w:rsidP="00E62DB3">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0.03198905</w:t>
            </w:r>
          </w:p>
        </w:tc>
        <w:tc>
          <w:tcPr>
            <w:tcW w:w="1842" w:type="dxa"/>
          </w:tcPr>
          <w:p w14:paraId="35485358" w14:textId="55498D51" w:rsidR="00E62DB3" w:rsidRPr="00A0123D" w:rsidRDefault="000A4DC3" w:rsidP="00E62DB3">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3E710BE7" w14:textId="1007231F" w:rsidR="00E62DB3" w:rsidRPr="00A0123D" w:rsidRDefault="00FA2968" w:rsidP="00E62DB3">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1.30236217</w:t>
            </w:r>
          </w:p>
        </w:tc>
      </w:tr>
      <w:tr w:rsidR="00364E5F" w14:paraId="40147962" w14:textId="11E26E4B" w:rsidTr="00A0123D">
        <w:tc>
          <w:tcPr>
            <w:tcW w:w="2694" w:type="dxa"/>
            <w:vAlign w:val="center"/>
          </w:tcPr>
          <w:p w14:paraId="5887C109" w14:textId="7CF259B7"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COVID-19 risk group</w:t>
            </w:r>
          </w:p>
        </w:tc>
        <w:tc>
          <w:tcPr>
            <w:tcW w:w="1842" w:type="dxa"/>
          </w:tcPr>
          <w:p w14:paraId="6B054F22" w14:textId="210C11AB"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41EA2E97" w14:textId="2EF1705E" w:rsidR="00364E5F" w:rsidRPr="00A0123D" w:rsidRDefault="00E15D3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3" w:type="dxa"/>
          </w:tcPr>
          <w:p w14:paraId="45B9B586" w14:textId="40428B83"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019952B1" w14:textId="19528074"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842" w:type="dxa"/>
          </w:tcPr>
          <w:p w14:paraId="0075BE5C" w14:textId="0AF9BE58" w:rsidR="00364E5F" w:rsidRPr="00A0123D" w:rsidRDefault="00E62DB3"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276" w:type="dxa"/>
          </w:tcPr>
          <w:p w14:paraId="36ADFC3A" w14:textId="2A07F18A" w:rsidR="00364E5F" w:rsidRPr="00A0123D" w:rsidRDefault="00E62DB3" w:rsidP="00364E5F">
            <w:pPr>
              <w:rPr>
                <w:rFonts w:ascii="Lucida Sans Unicode" w:hAnsi="Lucida Sans Unicode" w:cs="Lucida Sans Unicode"/>
                <w:sz w:val="13"/>
                <w:szCs w:val="13"/>
              </w:rPr>
            </w:pPr>
            <w:r w:rsidRPr="00A0123D">
              <w:rPr>
                <w:rFonts w:ascii="Lucida Sans Unicode" w:hAnsi="Lucida Sans Unicode" w:cs="Lucida Sans Unicode"/>
                <w:sz w:val="13"/>
                <w:szCs w:val="13"/>
              </w:rPr>
              <w:t>0</w:t>
            </w:r>
          </w:p>
        </w:tc>
      </w:tr>
      <w:tr w:rsidR="00364E5F" w14:paraId="35A577FE" w14:textId="4BB213C3" w:rsidTr="00A0123D">
        <w:tc>
          <w:tcPr>
            <w:tcW w:w="2694" w:type="dxa"/>
            <w:vAlign w:val="center"/>
          </w:tcPr>
          <w:p w14:paraId="1AF533BC" w14:textId="7868C13B"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lang w:val="en-US"/>
              </w:rPr>
              <w:t>Lockdown</w:t>
            </w:r>
          </w:p>
        </w:tc>
        <w:tc>
          <w:tcPr>
            <w:tcW w:w="1842" w:type="dxa"/>
          </w:tcPr>
          <w:p w14:paraId="4BCE64C0" w14:textId="08C635F9"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0</w:t>
            </w:r>
          </w:p>
        </w:tc>
        <w:tc>
          <w:tcPr>
            <w:tcW w:w="1453" w:type="dxa"/>
          </w:tcPr>
          <w:p w14:paraId="3293477C" w14:textId="4FF166A3" w:rsidR="00364E5F" w:rsidRPr="00A0123D" w:rsidRDefault="00E15D3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0</w:t>
            </w:r>
          </w:p>
        </w:tc>
        <w:tc>
          <w:tcPr>
            <w:tcW w:w="1843" w:type="dxa"/>
          </w:tcPr>
          <w:p w14:paraId="47FBEF18" w14:textId="500A34AA" w:rsidR="00364E5F" w:rsidRPr="00A0123D" w:rsidRDefault="00364E5F"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276" w:type="dxa"/>
          </w:tcPr>
          <w:p w14:paraId="69B23326" w14:textId="0D1695D8"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842" w:type="dxa"/>
          </w:tcPr>
          <w:p w14:paraId="2710414A" w14:textId="7205F5C3" w:rsidR="00364E5F" w:rsidRPr="00A0123D" w:rsidRDefault="00364E5F"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276" w:type="dxa"/>
          </w:tcPr>
          <w:p w14:paraId="09ACFFC0" w14:textId="49EAF31B"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r>
      <w:tr w:rsidR="00364E5F" w14:paraId="29BCE5B6" w14:textId="4CDC2F68" w:rsidTr="00A0123D">
        <w:tc>
          <w:tcPr>
            <w:tcW w:w="2694" w:type="dxa"/>
            <w:vAlign w:val="center"/>
          </w:tcPr>
          <w:p w14:paraId="649A3A7B" w14:textId="65C9E918" w:rsidR="00364E5F" w:rsidRDefault="00364E5F" w:rsidP="00364E5F">
            <w:pPr>
              <w:rPr>
                <w:rFonts w:ascii="Lucida Sans Unicode" w:hAnsi="Lucida Sans Unicode" w:cs="Lucida Sans Unicode"/>
                <w:sz w:val="20"/>
                <w:szCs w:val="20"/>
                <w:lang w:val="en-US"/>
              </w:rPr>
            </w:pPr>
            <w:r>
              <w:rPr>
                <w:rFonts w:ascii="Lucida Sans Unicode" w:eastAsia="Times New Roman" w:hAnsi="Lucida Sans Unicode" w:cs="Lucida Sans Unicode"/>
                <w:i/>
                <w:iCs/>
                <w:color w:val="000000"/>
                <w:sz w:val="13"/>
                <w:szCs w:val="13"/>
              </w:rPr>
              <w:t xml:space="preserve">Mean </w:t>
            </w:r>
            <w:r w:rsidRPr="002B122C">
              <w:rPr>
                <w:rFonts w:ascii="Lucida Sans Unicode" w:eastAsia="Times New Roman" w:hAnsi="Lucida Sans Unicode" w:cs="Lucida Sans Unicode"/>
                <w:i/>
                <w:iCs/>
                <w:color w:val="000000"/>
                <w:sz w:val="13"/>
                <w:szCs w:val="13"/>
              </w:rPr>
              <w:t xml:space="preserve">PHQ-4 </w:t>
            </w:r>
            <w:r>
              <w:rPr>
                <w:rFonts w:ascii="Lucida Sans Unicode" w:eastAsia="Times New Roman" w:hAnsi="Lucida Sans Unicode" w:cs="Lucida Sans Unicode"/>
                <w:i/>
                <w:iCs/>
                <w:color w:val="000000"/>
                <w:sz w:val="13"/>
                <w:szCs w:val="13"/>
              </w:rPr>
              <w:t>2016/</w:t>
            </w:r>
            <w:r w:rsidRPr="002B122C">
              <w:rPr>
                <w:rFonts w:ascii="Lucida Sans Unicode" w:eastAsia="Times New Roman" w:hAnsi="Lucida Sans Unicode" w:cs="Lucida Sans Unicode"/>
                <w:i/>
                <w:iCs/>
                <w:color w:val="000000"/>
                <w:sz w:val="13"/>
                <w:szCs w:val="13"/>
              </w:rPr>
              <w:t>2019</w:t>
            </w:r>
          </w:p>
        </w:tc>
        <w:tc>
          <w:tcPr>
            <w:tcW w:w="1842" w:type="dxa"/>
          </w:tcPr>
          <w:p w14:paraId="0BC26278" w14:textId="7A11146D" w:rsidR="00364E5F" w:rsidRPr="00A0123D" w:rsidRDefault="00715E4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453" w:type="dxa"/>
          </w:tcPr>
          <w:p w14:paraId="05EDD9D4" w14:textId="0F01FD41" w:rsidR="00364E5F" w:rsidRPr="00A0123D" w:rsidRDefault="00A0123D"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rPr>
              <w:t>-1.1960413193</w:t>
            </w:r>
          </w:p>
        </w:tc>
        <w:tc>
          <w:tcPr>
            <w:tcW w:w="1843" w:type="dxa"/>
          </w:tcPr>
          <w:p w14:paraId="3B484AA5" w14:textId="5E3BCE3F" w:rsidR="00364E5F" w:rsidRPr="00A0123D" w:rsidRDefault="005218AD"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Pr>
          <w:p w14:paraId="4D42BC86" w14:textId="22C96F2C" w:rsidR="00364E5F" w:rsidRPr="00A0123D" w:rsidRDefault="00AC547B"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1.00956338</w:t>
            </w:r>
          </w:p>
        </w:tc>
        <w:tc>
          <w:tcPr>
            <w:tcW w:w="1842" w:type="dxa"/>
          </w:tcPr>
          <w:p w14:paraId="5F64667E" w14:textId="7461212D" w:rsidR="00364E5F" w:rsidRPr="00A0123D" w:rsidRDefault="00364E5F"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276" w:type="dxa"/>
          </w:tcPr>
          <w:p w14:paraId="36138DA3" w14:textId="5652A15B" w:rsidR="00364E5F" w:rsidRPr="00A0123D" w:rsidRDefault="008403B9"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r>
      <w:tr w:rsidR="00364E5F" w14:paraId="462BFEE2" w14:textId="272D6C6D" w:rsidTr="00A0123D">
        <w:tc>
          <w:tcPr>
            <w:tcW w:w="2694" w:type="dxa"/>
            <w:tcBorders>
              <w:bottom w:val="single" w:sz="4" w:space="0" w:color="auto"/>
            </w:tcBorders>
            <w:vAlign w:val="center"/>
          </w:tcPr>
          <w:p w14:paraId="55D66F9C" w14:textId="0E0036E2" w:rsidR="00364E5F" w:rsidRDefault="00364E5F" w:rsidP="00364E5F">
            <w:pPr>
              <w:rPr>
                <w:rFonts w:ascii="Lucida Sans Unicode" w:hAnsi="Lucida Sans Unicode" w:cs="Lucida Sans Unicode"/>
                <w:sz w:val="20"/>
                <w:szCs w:val="20"/>
                <w:lang w:val="en-US"/>
              </w:rPr>
            </w:pPr>
            <w:r w:rsidRPr="002B122C">
              <w:rPr>
                <w:rFonts w:ascii="Lucida Sans Unicode" w:eastAsia="Times New Roman" w:hAnsi="Lucida Sans Unicode" w:cs="Lucida Sans Unicode"/>
                <w:i/>
                <w:iCs/>
                <w:color w:val="000000"/>
                <w:sz w:val="13"/>
                <w:szCs w:val="13"/>
              </w:rPr>
              <w:t>PHQ-4 in 2016</w:t>
            </w:r>
          </w:p>
        </w:tc>
        <w:tc>
          <w:tcPr>
            <w:tcW w:w="1842" w:type="dxa"/>
            <w:tcBorders>
              <w:bottom w:val="single" w:sz="4" w:space="0" w:color="auto"/>
            </w:tcBorders>
          </w:tcPr>
          <w:p w14:paraId="1E849648" w14:textId="5BCC2D44" w:rsidR="00364E5F" w:rsidRPr="00A0123D" w:rsidRDefault="00364E5F"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453" w:type="dxa"/>
            <w:tcBorders>
              <w:bottom w:val="single" w:sz="4" w:space="0" w:color="auto"/>
            </w:tcBorders>
          </w:tcPr>
          <w:p w14:paraId="3AB59BD6" w14:textId="76FBE02E"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843" w:type="dxa"/>
            <w:tcBorders>
              <w:bottom w:val="single" w:sz="4" w:space="0" w:color="auto"/>
            </w:tcBorders>
          </w:tcPr>
          <w:p w14:paraId="5F85FD21" w14:textId="10CA4494" w:rsidR="00364E5F" w:rsidRPr="00A0123D" w:rsidRDefault="00364E5F"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276" w:type="dxa"/>
            <w:tcBorders>
              <w:bottom w:val="single" w:sz="4" w:space="0" w:color="auto"/>
            </w:tcBorders>
          </w:tcPr>
          <w:p w14:paraId="0C77482A" w14:textId="65FCEFD3" w:rsidR="00364E5F" w:rsidRPr="00A0123D" w:rsidRDefault="00F81C58"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w:t>
            </w:r>
          </w:p>
        </w:tc>
        <w:tc>
          <w:tcPr>
            <w:tcW w:w="1842" w:type="dxa"/>
            <w:tcBorders>
              <w:bottom w:val="single" w:sz="4" w:space="0" w:color="auto"/>
            </w:tcBorders>
          </w:tcPr>
          <w:p w14:paraId="324CC4F0" w14:textId="5E30727E" w:rsidR="00364E5F" w:rsidRPr="00A0123D" w:rsidRDefault="00CE0E5B" w:rsidP="00364E5F">
            <w:pPr>
              <w:rPr>
                <w:rFonts w:ascii="Lucida Sans Unicode" w:hAnsi="Lucida Sans Unicode" w:cs="Lucida Sans Unicode"/>
                <w:sz w:val="13"/>
                <w:szCs w:val="13"/>
                <w:lang w:val="en-US"/>
              </w:rPr>
            </w:pPr>
            <w:r w:rsidRPr="00A0123D">
              <w:rPr>
                <w:rFonts w:ascii="Lucida Sans Unicode" w:hAnsi="Lucida Sans Unicode" w:cs="Lucida Sans Unicode"/>
                <w:sz w:val="13"/>
                <w:szCs w:val="13"/>
                <w:lang w:val="en-US"/>
              </w:rPr>
              <w:t>100</w:t>
            </w:r>
          </w:p>
        </w:tc>
        <w:tc>
          <w:tcPr>
            <w:tcW w:w="1276" w:type="dxa"/>
            <w:tcBorders>
              <w:bottom w:val="single" w:sz="4" w:space="0" w:color="auto"/>
            </w:tcBorders>
          </w:tcPr>
          <w:p w14:paraId="14A54CA5" w14:textId="77A4D945" w:rsidR="00364E5F" w:rsidRPr="00A0123D" w:rsidRDefault="00FA2968" w:rsidP="00364E5F">
            <w:pPr>
              <w:rPr>
                <w:rFonts w:ascii="Lucida Sans Unicode" w:hAnsi="Lucida Sans Unicode" w:cs="Lucida Sans Unicode"/>
                <w:sz w:val="13"/>
                <w:szCs w:val="13"/>
              </w:rPr>
            </w:pPr>
            <w:r w:rsidRPr="00A0123D">
              <w:rPr>
                <w:rFonts w:ascii="Lucida Sans Unicode" w:hAnsi="Lucida Sans Unicode" w:cs="Lucida Sans Unicode"/>
                <w:color w:val="000000"/>
                <w:sz w:val="13"/>
                <w:szCs w:val="13"/>
                <w:shd w:val="clear" w:color="auto" w:fill="FFFFFF"/>
              </w:rPr>
              <w:t>-1.63749717</w:t>
            </w:r>
          </w:p>
        </w:tc>
      </w:tr>
    </w:tbl>
    <w:p w14:paraId="2771EB34" w14:textId="5858E9F4" w:rsidR="00543D78" w:rsidRDefault="00543D78">
      <w:pPr>
        <w:rPr>
          <w:rFonts w:ascii="Lucida Sans Unicode" w:hAnsi="Lucida Sans Unicode" w:cs="Lucida Sans Unicode"/>
          <w:sz w:val="20"/>
          <w:szCs w:val="20"/>
          <w:lang w:val="en-US"/>
        </w:rPr>
      </w:pPr>
      <w:r>
        <w:rPr>
          <w:rFonts w:ascii="Lucida Sans Unicode" w:hAnsi="Lucida Sans Unicode" w:cs="Lucida Sans Unicode"/>
          <w:sz w:val="20"/>
          <w:szCs w:val="20"/>
          <w:lang w:val="en-US"/>
        </w:rPr>
        <w:br w:type="page"/>
      </w:r>
    </w:p>
    <w:p w14:paraId="66141B17" w14:textId="77777777" w:rsidR="00616DC8" w:rsidRDefault="00616DC8">
      <w:pPr>
        <w:rPr>
          <w:rFonts w:ascii="Lucida Sans Unicode" w:hAnsi="Lucida Sans Unicode" w:cs="Lucida Sans Unicode"/>
          <w:sz w:val="20"/>
          <w:szCs w:val="20"/>
          <w:lang w:val="en-US"/>
        </w:rPr>
        <w:sectPr w:rsidR="00616DC8" w:rsidSect="00655CD6">
          <w:pgSz w:w="16840" w:h="11900" w:orient="landscape"/>
          <w:pgMar w:top="1417" w:right="1134" w:bottom="1417" w:left="1417" w:header="708" w:footer="708" w:gutter="0"/>
          <w:cols w:space="708"/>
          <w:docGrid w:linePitch="360"/>
        </w:sectPr>
      </w:pPr>
    </w:p>
    <w:p w14:paraId="78C0B900" w14:textId="2EFD3110" w:rsidR="008734B1" w:rsidRDefault="008734B1" w:rsidP="00F41676">
      <w:pPr>
        <w:spacing w:line="480" w:lineRule="auto"/>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lastRenderedPageBreak/>
        <w:t>Table S</w:t>
      </w:r>
      <w:r w:rsidR="007B7974">
        <w:rPr>
          <w:rFonts w:ascii="Lucida Sans Unicode" w:hAnsi="Lucida Sans Unicode" w:cs="Lucida Sans Unicode"/>
          <w:b/>
          <w:bCs/>
          <w:sz w:val="20"/>
          <w:szCs w:val="20"/>
          <w:lang w:val="en-US"/>
        </w:rPr>
        <w:t>8</w:t>
      </w:r>
    </w:p>
    <w:p w14:paraId="7C017A38" w14:textId="760E5775" w:rsidR="008734B1" w:rsidRPr="00F41676" w:rsidRDefault="008734B1" w:rsidP="00F41676">
      <w:pPr>
        <w:spacing w:line="480" w:lineRule="auto"/>
        <w:rPr>
          <w:rFonts w:ascii="Lucida Sans Unicode" w:hAnsi="Lucida Sans Unicode" w:cs="Lucida Sans Unicode"/>
          <w:i/>
          <w:iCs/>
          <w:sz w:val="20"/>
          <w:szCs w:val="20"/>
          <w:lang w:val="en-US"/>
        </w:rPr>
      </w:pPr>
      <w:r>
        <w:rPr>
          <w:rFonts w:ascii="Lucida Sans Unicode" w:hAnsi="Lucida Sans Unicode" w:cs="Lucida Sans Unicode"/>
          <w:i/>
          <w:iCs/>
          <w:sz w:val="20"/>
          <w:szCs w:val="20"/>
          <w:lang w:val="en-US"/>
        </w:rPr>
        <w:t xml:space="preserve">Correlations </w:t>
      </w:r>
      <w:r w:rsidR="00775836">
        <w:rPr>
          <w:rFonts w:ascii="Lucida Sans Unicode" w:hAnsi="Lucida Sans Unicode" w:cs="Lucida Sans Unicode"/>
          <w:i/>
          <w:iCs/>
          <w:sz w:val="20"/>
          <w:szCs w:val="20"/>
          <w:lang w:val="en-US"/>
        </w:rPr>
        <w:t>Among Predictors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822"/>
        <w:gridCol w:w="822"/>
        <w:gridCol w:w="822"/>
        <w:gridCol w:w="824"/>
        <w:gridCol w:w="824"/>
        <w:gridCol w:w="824"/>
        <w:gridCol w:w="824"/>
        <w:gridCol w:w="824"/>
        <w:gridCol w:w="824"/>
        <w:gridCol w:w="824"/>
      </w:tblGrid>
      <w:tr w:rsidR="008734B1" w:rsidRPr="00C955A0" w14:paraId="1A27E951" w14:textId="77777777" w:rsidTr="008024EC">
        <w:tc>
          <w:tcPr>
            <w:tcW w:w="822" w:type="dxa"/>
          </w:tcPr>
          <w:p w14:paraId="5FBAA17D" w14:textId="77777777" w:rsidR="008734B1" w:rsidRPr="00C955A0" w:rsidRDefault="008734B1" w:rsidP="008024EC">
            <w:pPr>
              <w:rPr>
                <w:rFonts w:ascii="Lucida Sans Unicode" w:hAnsi="Lucida Sans Unicode" w:cs="Lucida Sans Unicode"/>
                <w:sz w:val="20"/>
                <w:szCs w:val="20"/>
              </w:rPr>
            </w:pPr>
          </w:p>
        </w:tc>
        <w:tc>
          <w:tcPr>
            <w:tcW w:w="822" w:type="dxa"/>
            <w:tcBorders>
              <w:bottom w:val="single" w:sz="4" w:space="0" w:color="auto"/>
            </w:tcBorders>
          </w:tcPr>
          <w:p w14:paraId="15D22F06"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PREAP</w:t>
            </w:r>
          </w:p>
        </w:tc>
        <w:tc>
          <w:tcPr>
            <w:tcW w:w="822" w:type="dxa"/>
            <w:tcBorders>
              <w:bottom w:val="single" w:sz="4" w:space="0" w:color="auto"/>
            </w:tcBorders>
          </w:tcPr>
          <w:p w14:paraId="3B62C14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PERSP</w:t>
            </w:r>
          </w:p>
        </w:tc>
        <w:tc>
          <w:tcPr>
            <w:tcW w:w="822" w:type="dxa"/>
            <w:tcBorders>
              <w:bottom w:val="single" w:sz="4" w:space="0" w:color="auto"/>
            </w:tcBorders>
          </w:tcPr>
          <w:p w14:paraId="569CF72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ACC</w:t>
            </w:r>
          </w:p>
        </w:tc>
        <w:tc>
          <w:tcPr>
            <w:tcW w:w="824" w:type="dxa"/>
            <w:tcBorders>
              <w:bottom w:val="single" w:sz="4" w:space="0" w:color="auto"/>
            </w:tcBorders>
          </w:tcPr>
          <w:p w14:paraId="5EC1E4B6"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PAC</w:t>
            </w:r>
          </w:p>
        </w:tc>
        <w:tc>
          <w:tcPr>
            <w:tcW w:w="824" w:type="dxa"/>
            <w:tcBorders>
              <w:bottom w:val="single" w:sz="4" w:space="0" w:color="auto"/>
            </w:tcBorders>
          </w:tcPr>
          <w:p w14:paraId="4F7002A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SUPP</w:t>
            </w:r>
          </w:p>
        </w:tc>
        <w:tc>
          <w:tcPr>
            <w:tcW w:w="824" w:type="dxa"/>
            <w:tcBorders>
              <w:bottom w:val="single" w:sz="4" w:space="0" w:color="auto"/>
            </w:tcBorders>
          </w:tcPr>
          <w:p w14:paraId="1722365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CATA</w:t>
            </w:r>
          </w:p>
        </w:tc>
        <w:tc>
          <w:tcPr>
            <w:tcW w:w="824" w:type="dxa"/>
            <w:tcBorders>
              <w:bottom w:val="single" w:sz="4" w:space="0" w:color="auto"/>
            </w:tcBorders>
          </w:tcPr>
          <w:p w14:paraId="168B0BC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REC</w:t>
            </w:r>
          </w:p>
        </w:tc>
        <w:tc>
          <w:tcPr>
            <w:tcW w:w="824" w:type="dxa"/>
            <w:tcBorders>
              <w:bottom w:val="single" w:sz="4" w:space="0" w:color="auto"/>
            </w:tcBorders>
          </w:tcPr>
          <w:p w14:paraId="6F50CF2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OPT</w:t>
            </w:r>
          </w:p>
        </w:tc>
        <w:tc>
          <w:tcPr>
            <w:tcW w:w="824" w:type="dxa"/>
            <w:tcBorders>
              <w:bottom w:val="single" w:sz="4" w:space="0" w:color="auto"/>
            </w:tcBorders>
          </w:tcPr>
          <w:p w14:paraId="0A26F10B"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LOC</w:t>
            </w:r>
          </w:p>
        </w:tc>
        <w:tc>
          <w:tcPr>
            <w:tcW w:w="824" w:type="dxa"/>
            <w:tcBorders>
              <w:bottom w:val="single" w:sz="4" w:space="0" w:color="auto"/>
            </w:tcBorders>
          </w:tcPr>
          <w:p w14:paraId="12F9F49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NEU</w:t>
            </w:r>
          </w:p>
        </w:tc>
      </w:tr>
      <w:tr w:rsidR="008734B1" w:rsidRPr="00C955A0" w14:paraId="102A3A6D" w14:textId="77777777" w:rsidTr="008024EC">
        <w:tc>
          <w:tcPr>
            <w:tcW w:w="822" w:type="dxa"/>
            <w:tcBorders>
              <w:right w:val="single" w:sz="4" w:space="0" w:color="auto"/>
            </w:tcBorders>
          </w:tcPr>
          <w:p w14:paraId="082E9A53" w14:textId="77777777" w:rsidR="008734B1" w:rsidRPr="00C955A0" w:rsidRDefault="008734B1" w:rsidP="008024EC">
            <w:pPr>
              <w:rPr>
                <w:rFonts w:ascii="Lucida Sans Unicode" w:hAnsi="Lucida Sans Unicode" w:cs="Lucida Sans Unicode"/>
                <w:sz w:val="20"/>
                <w:szCs w:val="20"/>
              </w:rPr>
            </w:pPr>
            <w:r w:rsidRPr="00C955A0">
              <w:rPr>
                <w:rFonts w:ascii="Lucida Sans Unicode" w:hAnsi="Lucida Sans Unicode" w:cs="Lucida Sans Unicode"/>
                <w:sz w:val="20"/>
                <w:szCs w:val="20"/>
              </w:rPr>
              <w:t>PREAP</w:t>
            </w:r>
          </w:p>
        </w:tc>
        <w:tc>
          <w:tcPr>
            <w:tcW w:w="822" w:type="dxa"/>
            <w:tcBorders>
              <w:top w:val="single" w:sz="4" w:space="0" w:color="auto"/>
              <w:left w:val="single" w:sz="4" w:space="0" w:color="auto"/>
            </w:tcBorders>
          </w:tcPr>
          <w:p w14:paraId="7EE32A1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2" w:type="dxa"/>
            <w:tcBorders>
              <w:top w:val="single" w:sz="4" w:space="0" w:color="auto"/>
            </w:tcBorders>
          </w:tcPr>
          <w:p w14:paraId="6BD24FDA" w14:textId="77777777" w:rsidR="008734B1" w:rsidRPr="00C955A0" w:rsidRDefault="008734B1" w:rsidP="008024EC">
            <w:pPr>
              <w:rPr>
                <w:rFonts w:ascii="Lucida Sans Unicode" w:hAnsi="Lucida Sans Unicode" w:cs="Lucida Sans Unicode"/>
                <w:sz w:val="20"/>
                <w:szCs w:val="20"/>
              </w:rPr>
            </w:pPr>
          </w:p>
        </w:tc>
        <w:tc>
          <w:tcPr>
            <w:tcW w:w="822" w:type="dxa"/>
            <w:tcBorders>
              <w:top w:val="single" w:sz="4" w:space="0" w:color="auto"/>
            </w:tcBorders>
          </w:tcPr>
          <w:p w14:paraId="7E4E5182"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1D99D70C"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31DBB3B6"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548A2A7A"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538C7099"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4DC87519"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tcBorders>
          </w:tcPr>
          <w:p w14:paraId="1E411FEB" w14:textId="77777777" w:rsidR="008734B1" w:rsidRPr="00C955A0" w:rsidRDefault="008734B1" w:rsidP="008024EC">
            <w:pPr>
              <w:rPr>
                <w:rFonts w:ascii="Lucida Sans Unicode" w:hAnsi="Lucida Sans Unicode" w:cs="Lucida Sans Unicode"/>
                <w:sz w:val="20"/>
                <w:szCs w:val="20"/>
              </w:rPr>
            </w:pPr>
          </w:p>
        </w:tc>
        <w:tc>
          <w:tcPr>
            <w:tcW w:w="824" w:type="dxa"/>
            <w:tcBorders>
              <w:top w:val="single" w:sz="4" w:space="0" w:color="auto"/>
              <w:right w:val="single" w:sz="4" w:space="0" w:color="auto"/>
            </w:tcBorders>
          </w:tcPr>
          <w:p w14:paraId="43723A0F" w14:textId="77777777" w:rsidR="008734B1" w:rsidRPr="00C955A0" w:rsidRDefault="008734B1" w:rsidP="008024EC">
            <w:pPr>
              <w:rPr>
                <w:rFonts w:ascii="Lucida Sans Unicode" w:hAnsi="Lucida Sans Unicode" w:cs="Lucida Sans Unicode"/>
                <w:sz w:val="20"/>
                <w:szCs w:val="20"/>
              </w:rPr>
            </w:pPr>
          </w:p>
        </w:tc>
      </w:tr>
      <w:tr w:rsidR="008734B1" w:rsidRPr="00C955A0" w14:paraId="126208D5" w14:textId="77777777" w:rsidTr="008024EC">
        <w:tc>
          <w:tcPr>
            <w:tcW w:w="822" w:type="dxa"/>
            <w:tcBorders>
              <w:right w:val="single" w:sz="4" w:space="0" w:color="auto"/>
            </w:tcBorders>
          </w:tcPr>
          <w:p w14:paraId="3F102D6E"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PERSP</w:t>
            </w:r>
          </w:p>
        </w:tc>
        <w:tc>
          <w:tcPr>
            <w:tcW w:w="822" w:type="dxa"/>
            <w:tcBorders>
              <w:left w:val="single" w:sz="4" w:space="0" w:color="auto"/>
            </w:tcBorders>
          </w:tcPr>
          <w:p w14:paraId="6AABB9E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.34</w:t>
            </w:r>
          </w:p>
        </w:tc>
        <w:tc>
          <w:tcPr>
            <w:tcW w:w="822" w:type="dxa"/>
          </w:tcPr>
          <w:p w14:paraId="59072D0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2" w:type="dxa"/>
          </w:tcPr>
          <w:p w14:paraId="03565CA7" w14:textId="77777777" w:rsidR="008734B1" w:rsidRPr="00C955A0" w:rsidRDefault="008734B1" w:rsidP="008024EC">
            <w:pPr>
              <w:rPr>
                <w:rFonts w:ascii="Lucida Sans Unicode" w:hAnsi="Lucida Sans Unicode" w:cs="Lucida Sans Unicode"/>
                <w:sz w:val="20"/>
                <w:szCs w:val="20"/>
              </w:rPr>
            </w:pPr>
          </w:p>
        </w:tc>
        <w:tc>
          <w:tcPr>
            <w:tcW w:w="824" w:type="dxa"/>
          </w:tcPr>
          <w:p w14:paraId="232D2B9E" w14:textId="77777777" w:rsidR="008734B1" w:rsidRPr="00C955A0" w:rsidRDefault="008734B1" w:rsidP="008024EC">
            <w:pPr>
              <w:rPr>
                <w:rFonts w:ascii="Lucida Sans Unicode" w:hAnsi="Lucida Sans Unicode" w:cs="Lucida Sans Unicode"/>
                <w:sz w:val="20"/>
                <w:szCs w:val="20"/>
              </w:rPr>
            </w:pPr>
          </w:p>
        </w:tc>
        <w:tc>
          <w:tcPr>
            <w:tcW w:w="824" w:type="dxa"/>
          </w:tcPr>
          <w:p w14:paraId="16EF01AD" w14:textId="77777777" w:rsidR="008734B1" w:rsidRPr="00C955A0" w:rsidRDefault="008734B1" w:rsidP="008024EC">
            <w:pPr>
              <w:rPr>
                <w:rFonts w:ascii="Lucida Sans Unicode" w:hAnsi="Lucida Sans Unicode" w:cs="Lucida Sans Unicode"/>
                <w:sz w:val="20"/>
                <w:szCs w:val="20"/>
              </w:rPr>
            </w:pPr>
          </w:p>
        </w:tc>
        <w:tc>
          <w:tcPr>
            <w:tcW w:w="824" w:type="dxa"/>
          </w:tcPr>
          <w:p w14:paraId="6A2002F1" w14:textId="77777777" w:rsidR="008734B1" w:rsidRPr="00C955A0" w:rsidRDefault="008734B1" w:rsidP="008024EC">
            <w:pPr>
              <w:rPr>
                <w:rFonts w:ascii="Lucida Sans Unicode" w:hAnsi="Lucida Sans Unicode" w:cs="Lucida Sans Unicode"/>
                <w:sz w:val="20"/>
                <w:szCs w:val="20"/>
              </w:rPr>
            </w:pPr>
          </w:p>
        </w:tc>
        <w:tc>
          <w:tcPr>
            <w:tcW w:w="824" w:type="dxa"/>
          </w:tcPr>
          <w:p w14:paraId="691DC11F" w14:textId="77777777" w:rsidR="008734B1" w:rsidRPr="00C955A0" w:rsidRDefault="008734B1" w:rsidP="008024EC">
            <w:pPr>
              <w:rPr>
                <w:rFonts w:ascii="Lucida Sans Unicode" w:hAnsi="Lucida Sans Unicode" w:cs="Lucida Sans Unicode"/>
                <w:sz w:val="20"/>
                <w:szCs w:val="20"/>
              </w:rPr>
            </w:pPr>
          </w:p>
        </w:tc>
        <w:tc>
          <w:tcPr>
            <w:tcW w:w="824" w:type="dxa"/>
          </w:tcPr>
          <w:p w14:paraId="3586BFD8" w14:textId="77777777" w:rsidR="008734B1" w:rsidRPr="00C955A0" w:rsidRDefault="008734B1" w:rsidP="008024EC">
            <w:pPr>
              <w:rPr>
                <w:rFonts w:ascii="Lucida Sans Unicode" w:hAnsi="Lucida Sans Unicode" w:cs="Lucida Sans Unicode"/>
                <w:sz w:val="20"/>
                <w:szCs w:val="20"/>
              </w:rPr>
            </w:pPr>
          </w:p>
        </w:tc>
        <w:tc>
          <w:tcPr>
            <w:tcW w:w="824" w:type="dxa"/>
          </w:tcPr>
          <w:p w14:paraId="0D7A856F"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305D9D23" w14:textId="77777777" w:rsidR="008734B1" w:rsidRPr="00C955A0" w:rsidRDefault="008734B1" w:rsidP="008024EC">
            <w:pPr>
              <w:rPr>
                <w:rFonts w:ascii="Lucida Sans Unicode" w:hAnsi="Lucida Sans Unicode" w:cs="Lucida Sans Unicode"/>
                <w:sz w:val="20"/>
                <w:szCs w:val="20"/>
              </w:rPr>
            </w:pPr>
          </w:p>
        </w:tc>
      </w:tr>
      <w:tr w:rsidR="008734B1" w:rsidRPr="00C955A0" w14:paraId="0215B6DE" w14:textId="77777777" w:rsidTr="008024EC">
        <w:tc>
          <w:tcPr>
            <w:tcW w:w="822" w:type="dxa"/>
            <w:tcBorders>
              <w:right w:val="single" w:sz="4" w:space="0" w:color="auto"/>
            </w:tcBorders>
          </w:tcPr>
          <w:p w14:paraId="55F980E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ACC</w:t>
            </w:r>
          </w:p>
        </w:tc>
        <w:tc>
          <w:tcPr>
            <w:tcW w:w="822" w:type="dxa"/>
            <w:tcBorders>
              <w:left w:val="single" w:sz="4" w:space="0" w:color="auto"/>
            </w:tcBorders>
          </w:tcPr>
          <w:p w14:paraId="5FD43B72"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.15</w:t>
            </w:r>
          </w:p>
        </w:tc>
        <w:tc>
          <w:tcPr>
            <w:tcW w:w="822" w:type="dxa"/>
          </w:tcPr>
          <w:p w14:paraId="6BF9707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.11</w:t>
            </w:r>
          </w:p>
        </w:tc>
        <w:tc>
          <w:tcPr>
            <w:tcW w:w="822" w:type="dxa"/>
          </w:tcPr>
          <w:p w14:paraId="5B5C35DC"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7B8B0E69" w14:textId="77777777" w:rsidR="008734B1" w:rsidRPr="00C955A0" w:rsidRDefault="008734B1" w:rsidP="008024EC">
            <w:pPr>
              <w:rPr>
                <w:rFonts w:ascii="Lucida Sans Unicode" w:hAnsi="Lucida Sans Unicode" w:cs="Lucida Sans Unicode"/>
                <w:sz w:val="20"/>
                <w:szCs w:val="20"/>
              </w:rPr>
            </w:pPr>
          </w:p>
        </w:tc>
        <w:tc>
          <w:tcPr>
            <w:tcW w:w="824" w:type="dxa"/>
          </w:tcPr>
          <w:p w14:paraId="20B4DC04" w14:textId="77777777" w:rsidR="008734B1" w:rsidRPr="00C955A0" w:rsidRDefault="008734B1" w:rsidP="008024EC">
            <w:pPr>
              <w:rPr>
                <w:rFonts w:ascii="Lucida Sans Unicode" w:hAnsi="Lucida Sans Unicode" w:cs="Lucida Sans Unicode"/>
                <w:sz w:val="20"/>
                <w:szCs w:val="20"/>
              </w:rPr>
            </w:pPr>
          </w:p>
        </w:tc>
        <w:tc>
          <w:tcPr>
            <w:tcW w:w="824" w:type="dxa"/>
          </w:tcPr>
          <w:p w14:paraId="55694152" w14:textId="77777777" w:rsidR="008734B1" w:rsidRPr="00C955A0" w:rsidRDefault="008734B1" w:rsidP="008024EC">
            <w:pPr>
              <w:rPr>
                <w:rFonts w:ascii="Lucida Sans Unicode" w:hAnsi="Lucida Sans Unicode" w:cs="Lucida Sans Unicode"/>
                <w:sz w:val="20"/>
                <w:szCs w:val="20"/>
              </w:rPr>
            </w:pPr>
          </w:p>
        </w:tc>
        <w:tc>
          <w:tcPr>
            <w:tcW w:w="824" w:type="dxa"/>
          </w:tcPr>
          <w:p w14:paraId="41FBC5A6" w14:textId="77777777" w:rsidR="008734B1" w:rsidRPr="00C955A0" w:rsidRDefault="008734B1" w:rsidP="008024EC">
            <w:pPr>
              <w:rPr>
                <w:rFonts w:ascii="Lucida Sans Unicode" w:hAnsi="Lucida Sans Unicode" w:cs="Lucida Sans Unicode"/>
                <w:sz w:val="20"/>
                <w:szCs w:val="20"/>
              </w:rPr>
            </w:pPr>
          </w:p>
        </w:tc>
        <w:tc>
          <w:tcPr>
            <w:tcW w:w="824" w:type="dxa"/>
          </w:tcPr>
          <w:p w14:paraId="72DA497E" w14:textId="77777777" w:rsidR="008734B1" w:rsidRPr="00C955A0" w:rsidRDefault="008734B1" w:rsidP="008024EC">
            <w:pPr>
              <w:rPr>
                <w:rFonts w:ascii="Lucida Sans Unicode" w:hAnsi="Lucida Sans Unicode" w:cs="Lucida Sans Unicode"/>
                <w:sz w:val="20"/>
                <w:szCs w:val="20"/>
              </w:rPr>
            </w:pPr>
          </w:p>
        </w:tc>
        <w:tc>
          <w:tcPr>
            <w:tcW w:w="824" w:type="dxa"/>
          </w:tcPr>
          <w:p w14:paraId="3B425EF6"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7C41C454" w14:textId="77777777" w:rsidR="008734B1" w:rsidRPr="00C955A0" w:rsidRDefault="008734B1" w:rsidP="008024EC">
            <w:pPr>
              <w:rPr>
                <w:rFonts w:ascii="Lucida Sans Unicode" w:hAnsi="Lucida Sans Unicode" w:cs="Lucida Sans Unicode"/>
                <w:sz w:val="20"/>
                <w:szCs w:val="20"/>
              </w:rPr>
            </w:pPr>
          </w:p>
        </w:tc>
      </w:tr>
      <w:tr w:rsidR="008734B1" w:rsidRPr="00C955A0" w14:paraId="3A4BB417" w14:textId="77777777" w:rsidTr="008024EC">
        <w:tc>
          <w:tcPr>
            <w:tcW w:w="822" w:type="dxa"/>
            <w:tcBorders>
              <w:right w:val="single" w:sz="4" w:space="0" w:color="auto"/>
            </w:tcBorders>
          </w:tcPr>
          <w:p w14:paraId="161508F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PAC</w:t>
            </w:r>
          </w:p>
        </w:tc>
        <w:tc>
          <w:tcPr>
            <w:tcW w:w="822" w:type="dxa"/>
            <w:tcBorders>
              <w:left w:val="single" w:sz="4" w:space="0" w:color="auto"/>
            </w:tcBorders>
          </w:tcPr>
          <w:p w14:paraId="4004B21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.36</w:t>
            </w:r>
          </w:p>
        </w:tc>
        <w:tc>
          <w:tcPr>
            <w:tcW w:w="822" w:type="dxa"/>
          </w:tcPr>
          <w:p w14:paraId="0F2FD64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.16</w:t>
            </w:r>
          </w:p>
        </w:tc>
        <w:tc>
          <w:tcPr>
            <w:tcW w:w="822" w:type="dxa"/>
          </w:tcPr>
          <w:p w14:paraId="393AFED6"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.15</w:t>
            </w:r>
          </w:p>
        </w:tc>
        <w:tc>
          <w:tcPr>
            <w:tcW w:w="824" w:type="dxa"/>
          </w:tcPr>
          <w:p w14:paraId="274F2A5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23171F59" w14:textId="77777777" w:rsidR="008734B1" w:rsidRPr="00C955A0" w:rsidRDefault="008734B1" w:rsidP="008024EC">
            <w:pPr>
              <w:rPr>
                <w:rFonts w:ascii="Lucida Sans Unicode" w:hAnsi="Lucida Sans Unicode" w:cs="Lucida Sans Unicode"/>
                <w:sz w:val="20"/>
                <w:szCs w:val="20"/>
              </w:rPr>
            </w:pPr>
          </w:p>
        </w:tc>
        <w:tc>
          <w:tcPr>
            <w:tcW w:w="824" w:type="dxa"/>
          </w:tcPr>
          <w:p w14:paraId="491A5C78" w14:textId="77777777" w:rsidR="008734B1" w:rsidRPr="00C955A0" w:rsidRDefault="008734B1" w:rsidP="008024EC">
            <w:pPr>
              <w:rPr>
                <w:rFonts w:ascii="Lucida Sans Unicode" w:hAnsi="Lucida Sans Unicode" w:cs="Lucida Sans Unicode"/>
                <w:sz w:val="20"/>
                <w:szCs w:val="20"/>
              </w:rPr>
            </w:pPr>
          </w:p>
        </w:tc>
        <w:tc>
          <w:tcPr>
            <w:tcW w:w="824" w:type="dxa"/>
          </w:tcPr>
          <w:p w14:paraId="135A37D8" w14:textId="77777777" w:rsidR="008734B1" w:rsidRPr="00C955A0" w:rsidRDefault="008734B1" w:rsidP="008024EC">
            <w:pPr>
              <w:rPr>
                <w:rFonts w:ascii="Lucida Sans Unicode" w:hAnsi="Lucida Sans Unicode" w:cs="Lucida Sans Unicode"/>
                <w:sz w:val="20"/>
                <w:szCs w:val="20"/>
              </w:rPr>
            </w:pPr>
          </w:p>
        </w:tc>
        <w:tc>
          <w:tcPr>
            <w:tcW w:w="824" w:type="dxa"/>
          </w:tcPr>
          <w:p w14:paraId="071D218E" w14:textId="77777777" w:rsidR="008734B1" w:rsidRPr="00C955A0" w:rsidRDefault="008734B1" w:rsidP="008024EC">
            <w:pPr>
              <w:rPr>
                <w:rFonts w:ascii="Lucida Sans Unicode" w:hAnsi="Lucida Sans Unicode" w:cs="Lucida Sans Unicode"/>
                <w:sz w:val="20"/>
                <w:szCs w:val="20"/>
              </w:rPr>
            </w:pPr>
          </w:p>
        </w:tc>
        <w:tc>
          <w:tcPr>
            <w:tcW w:w="824" w:type="dxa"/>
          </w:tcPr>
          <w:p w14:paraId="039CEE06"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366420D1" w14:textId="77777777" w:rsidR="008734B1" w:rsidRPr="00C955A0" w:rsidRDefault="008734B1" w:rsidP="008024EC">
            <w:pPr>
              <w:rPr>
                <w:rFonts w:ascii="Lucida Sans Unicode" w:hAnsi="Lucida Sans Unicode" w:cs="Lucida Sans Unicode"/>
                <w:sz w:val="20"/>
                <w:szCs w:val="20"/>
              </w:rPr>
            </w:pPr>
          </w:p>
        </w:tc>
      </w:tr>
      <w:tr w:rsidR="008734B1" w:rsidRPr="00C955A0" w14:paraId="00EA3447" w14:textId="77777777" w:rsidTr="008024EC">
        <w:tc>
          <w:tcPr>
            <w:tcW w:w="822" w:type="dxa"/>
            <w:tcBorders>
              <w:right w:val="single" w:sz="4" w:space="0" w:color="auto"/>
            </w:tcBorders>
          </w:tcPr>
          <w:p w14:paraId="054898B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SUPP</w:t>
            </w:r>
          </w:p>
        </w:tc>
        <w:tc>
          <w:tcPr>
            <w:tcW w:w="822" w:type="dxa"/>
            <w:tcBorders>
              <w:left w:val="single" w:sz="4" w:space="0" w:color="auto"/>
            </w:tcBorders>
          </w:tcPr>
          <w:p w14:paraId="4D18885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.07</w:t>
            </w:r>
          </w:p>
        </w:tc>
        <w:tc>
          <w:tcPr>
            <w:tcW w:w="822" w:type="dxa"/>
          </w:tcPr>
          <w:p w14:paraId="4132565B"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.05</w:t>
            </w:r>
          </w:p>
        </w:tc>
        <w:tc>
          <w:tcPr>
            <w:tcW w:w="822" w:type="dxa"/>
          </w:tcPr>
          <w:p w14:paraId="4327AD1C"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-.01</w:t>
            </w:r>
          </w:p>
        </w:tc>
        <w:tc>
          <w:tcPr>
            <w:tcW w:w="824" w:type="dxa"/>
          </w:tcPr>
          <w:p w14:paraId="6428F30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.13</w:t>
            </w:r>
          </w:p>
        </w:tc>
        <w:tc>
          <w:tcPr>
            <w:tcW w:w="824" w:type="dxa"/>
          </w:tcPr>
          <w:p w14:paraId="11FFFD9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24AFECC9" w14:textId="77777777" w:rsidR="008734B1" w:rsidRPr="00C955A0" w:rsidRDefault="008734B1" w:rsidP="008024EC">
            <w:pPr>
              <w:rPr>
                <w:rFonts w:ascii="Lucida Sans Unicode" w:hAnsi="Lucida Sans Unicode" w:cs="Lucida Sans Unicode"/>
                <w:sz w:val="20"/>
                <w:szCs w:val="20"/>
              </w:rPr>
            </w:pPr>
          </w:p>
        </w:tc>
        <w:tc>
          <w:tcPr>
            <w:tcW w:w="824" w:type="dxa"/>
          </w:tcPr>
          <w:p w14:paraId="0C1BA294" w14:textId="77777777" w:rsidR="008734B1" w:rsidRPr="00C955A0" w:rsidRDefault="008734B1" w:rsidP="008024EC">
            <w:pPr>
              <w:rPr>
                <w:rFonts w:ascii="Lucida Sans Unicode" w:hAnsi="Lucida Sans Unicode" w:cs="Lucida Sans Unicode"/>
                <w:sz w:val="20"/>
                <w:szCs w:val="20"/>
              </w:rPr>
            </w:pPr>
          </w:p>
        </w:tc>
        <w:tc>
          <w:tcPr>
            <w:tcW w:w="824" w:type="dxa"/>
          </w:tcPr>
          <w:p w14:paraId="1B38CD27" w14:textId="77777777" w:rsidR="008734B1" w:rsidRPr="00C955A0" w:rsidRDefault="008734B1" w:rsidP="008024EC">
            <w:pPr>
              <w:rPr>
                <w:rFonts w:ascii="Lucida Sans Unicode" w:hAnsi="Lucida Sans Unicode" w:cs="Lucida Sans Unicode"/>
                <w:sz w:val="20"/>
                <w:szCs w:val="20"/>
              </w:rPr>
            </w:pPr>
          </w:p>
        </w:tc>
        <w:tc>
          <w:tcPr>
            <w:tcW w:w="824" w:type="dxa"/>
          </w:tcPr>
          <w:p w14:paraId="6D230C49"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749B326B" w14:textId="77777777" w:rsidR="008734B1" w:rsidRPr="00C955A0" w:rsidRDefault="008734B1" w:rsidP="008024EC">
            <w:pPr>
              <w:rPr>
                <w:rFonts w:ascii="Lucida Sans Unicode" w:hAnsi="Lucida Sans Unicode" w:cs="Lucida Sans Unicode"/>
                <w:sz w:val="20"/>
                <w:szCs w:val="20"/>
              </w:rPr>
            </w:pPr>
          </w:p>
        </w:tc>
      </w:tr>
      <w:tr w:rsidR="008734B1" w:rsidRPr="00C955A0" w14:paraId="159833B5" w14:textId="77777777" w:rsidTr="008024EC">
        <w:tc>
          <w:tcPr>
            <w:tcW w:w="822" w:type="dxa"/>
            <w:tcBorders>
              <w:right w:val="single" w:sz="4" w:space="0" w:color="auto"/>
            </w:tcBorders>
          </w:tcPr>
          <w:p w14:paraId="33E42F9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CATA</w:t>
            </w:r>
          </w:p>
        </w:tc>
        <w:tc>
          <w:tcPr>
            <w:tcW w:w="822" w:type="dxa"/>
            <w:tcBorders>
              <w:left w:val="single" w:sz="4" w:space="0" w:color="auto"/>
            </w:tcBorders>
          </w:tcPr>
          <w:p w14:paraId="54022BEA"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-.15</w:t>
            </w:r>
          </w:p>
        </w:tc>
        <w:tc>
          <w:tcPr>
            <w:tcW w:w="822" w:type="dxa"/>
          </w:tcPr>
          <w:p w14:paraId="725B8B9B"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-.10</w:t>
            </w:r>
          </w:p>
        </w:tc>
        <w:tc>
          <w:tcPr>
            <w:tcW w:w="822" w:type="dxa"/>
          </w:tcPr>
          <w:p w14:paraId="3D07A88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-.05</w:t>
            </w:r>
          </w:p>
        </w:tc>
        <w:tc>
          <w:tcPr>
            <w:tcW w:w="824" w:type="dxa"/>
          </w:tcPr>
          <w:p w14:paraId="69D8259E"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.04</w:t>
            </w:r>
          </w:p>
        </w:tc>
        <w:tc>
          <w:tcPr>
            <w:tcW w:w="824" w:type="dxa"/>
          </w:tcPr>
          <w:p w14:paraId="2428068D"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.19</w:t>
            </w:r>
          </w:p>
        </w:tc>
        <w:tc>
          <w:tcPr>
            <w:tcW w:w="824" w:type="dxa"/>
          </w:tcPr>
          <w:p w14:paraId="2E901522"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68877EE2" w14:textId="77777777" w:rsidR="008734B1" w:rsidRPr="00C955A0" w:rsidRDefault="008734B1" w:rsidP="008024EC">
            <w:pPr>
              <w:rPr>
                <w:rFonts w:ascii="Lucida Sans Unicode" w:hAnsi="Lucida Sans Unicode" w:cs="Lucida Sans Unicode"/>
                <w:sz w:val="20"/>
                <w:szCs w:val="20"/>
              </w:rPr>
            </w:pPr>
          </w:p>
        </w:tc>
        <w:tc>
          <w:tcPr>
            <w:tcW w:w="824" w:type="dxa"/>
          </w:tcPr>
          <w:p w14:paraId="311B9385" w14:textId="77777777" w:rsidR="008734B1" w:rsidRPr="00C955A0" w:rsidRDefault="008734B1" w:rsidP="008024EC">
            <w:pPr>
              <w:rPr>
                <w:rFonts w:ascii="Lucida Sans Unicode" w:hAnsi="Lucida Sans Unicode" w:cs="Lucida Sans Unicode"/>
                <w:sz w:val="20"/>
                <w:szCs w:val="20"/>
              </w:rPr>
            </w:pPr>
          </w:p>
        </w:tc>
        <w:tc>
          <w:tcPr>
            <w:tcW w:w="824" w:type="dxa"/>
          </w:tcPr>
          <w:p w14:paraId="09F732FB"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6B6B7C9B" w14:textId="77777777" w:rsidR="008734B1" w:rsidRPr="00C955A0" w:rsidRDefault="008734B1" w:rsidP="008024EC">
            <w:pPr>
              <w:rPr>
                <w:rFonts w:ascii="Lucida Sans Unicode" w:hAnsi="Lucida Sans Unicode" w:cs="Lucida Sans Unicode"/>
                <w:sz w:val="20"/>
                <w:szCs w:val="20"/>
              </w:rPr>
            </w:pPr>
          </w:p>
        </w:tc>
      </w:tr>
      <w:tr w:rsidR="008734B1" w:rsidRPr="00C955A0" w14:paraId="1803BC80" w14:textId="77777777" w:rsidTr="008024EC">
        <w:tc>
          <w:tcPr>
            <w:tcW w:w="822" w:type="dxa"/>
            <w:tcBorders>
              <w:right w:val="single" w:sz="4" w:space="0" w:color="auto"/>
            </w:tcBorders>
          </w:tcPr>
          <w:p w14:paraId="0B0461BA"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REC</w:t>
            </w:r>
          </w:p>
        </w:tc>
        <w:tc>
          <w:tcPr>
            <w:tcW w:w="822" w:type="dxa"/>
            <w:tcBorders>
              <w:left w:val="single" w:sz="4" w:space="0" w:color="auto"/>
            </w:tcBorders>
          </w:tcPr>
          <w:p w14:paraId="4225CE2C"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.16</w:t>
            </w:r>
          </w:p>
        </w:tc>
        <w:tc>
          <w:tcPr>
            <w:tcW w:w="822" w:type="dxa"/>
          </w:tcPr>
          <w:p w14:paraId="3F63514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.10</w:t>
            </w:r>
          </w:p>
        </w:tc>
        <w:tc>
          <w:tcPr>
            <w:tcW w:w="822" w:type="dxa"/>
          </w:tcPr>
          <w:p w14:paraId="60316B07"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.12</w:t>
            </w:r>
          </w:p>
        </w:tc>
        <w:tc>
          <w:tcPr>
            <w:tcW w:w="824" w:type="dxa"/>
          </w:tcPr>
          <w:p w14:paraId="62E3D6C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.09</w:t>
            </w:r>
          </w:p>
        </w:tc>
        <w:tc>
          <w:tcPr>
            <w:tcW w:w="824" w:type="dxa"/>
          </w:tcPr>
          <w:p w14:paraId="59B2F445"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-.07</w:t>
            </w:r>
          </w:p>
        </w:tc>
        <w:tc>
          <w:tcPr>
            <w:tcW w:w="824" w:type="dxa"/>
          </w:tcPr>
          <w:p w14:paraId="4151D77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-.18</w:t>
            </w:r>
          </w:p>
        </w:tc>
        <w:tc>
          <w:tcPr>
            <w:tcW w:w="824" w:type="dxa"/>
          </w:tcPr>
          <w:p w14:paraId="7BC3558D"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0FB60F51" w14:textId="77777777" w:rsidR="008734B1" w:rsidRPr="00C955A0" w:rsidRDefault="008734B1" w:rsidP="008024EC">
            <w:pPr>
              <w:rPr>
                <w:rFonts w:ascii="Lucida Sans Unicode" w:hAnsi="Lucida Sans Unicode" w:cs="Lucida Sans Unicode"/>
                <w:sz w:val="20"/>
                <w:szCs w:val="20"/>
              </w:rPr>
            </w:pPr>
          </w:p>
        </w:tc>
        <w:tc>
          <w:tcPr>
            <w:tcW w:w="824" w:type="dxa"/>
          </w:tcPr>
          <w:p w14:paraId="56764B19"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132BF286" w14:textId="77777777" w:rsidR="008734B1" w:rsidRPr="00C955A0" w:rsidRDefault="008734B1" w:rsidP="008024EC">
            <w:pPr>
              <w:rPr>
                <w:rFonts w:ascii="Lucida Sans Unicode" w:hAnsi="Lucida Sans Unicode" w:cs="Lucida Sans Unicode"/>
                <w:sz w:val="20"/>
                <w:szCs w:val="20"/>
              </w:rPr>
            </w:pPr>
          </w:p>
        </w:tc>
      </w:tr>
      <w:tr w:rsidR="008734B1" w:rsidRPr="00C955A0" w14:paraId="4044D3B0" w14:textId="77777777" w:rsidTr="008024EC">
        <w:tc>
          <w:tcPr>
            <w:tcW w:w="822" w:type="dxa"/>
            <w:tcBorders>
              <w:right w:val="single" w:sz="4" w:space="0" w:color="auto"/>
            </w:tcBorders>
          </w:tcPr>
          <w:p w14:paraId="6263285B"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OPT</w:t>
            </w:r>
          </w:p>
        </w:tc>
        <w:tc>
          <w:tcPr>
            <w:tcW w:w="822" w:type="dxa"/>
            <w:tcBorders>
              <w:left w:val="single" w:sz="4" w:space="0" w:color="auto"/>
            </w:tcBorders>
          </w:tcPr>
          <w:p w14:paraId="11100B32"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.09</w:t>
            </w:r>
          </w:p>
        </w:tc>
        <w:tc>
          <w:tcPr>
            <w:tcW w:w="822" w:type="dxa"/>
          </w:tcPr>
          <w:p w14:paraId="2F8A325D"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.06</w:t>
            </w:r>
          </w:p>
        </w:tc>
        <w:tc>
          <w:tcPr>
            <w:tcW w:w="822" w:type="dxa"/>
          </w:tcPr>
          <w:p w14:paraId="63BAF246"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.03</w:t>
            </w:r>
          </w:p>
        </w:tc>
        <w:tc>
          <w:tcPr>
            <w:tcW w:w="824" w:type="dxa"/>
          </w:tcPr>
          <w:p w14:paraId="15ED552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.14</w:t>
            </w:r>
          </w:p>
        </w:tc>
        <w:tc>
          <w:tcPr>
            <w:tcW w:w="824" w:type="dxa"/>
          </w:tcPr>
          <w:p w14:paraId="4CE78377"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.01</w:t>
            </w:r>
          </w:p>
        </w:tc>
        <w:tc>
          <w:tcPr>
            <w:tcW w:w="824" w:type="dxa"/>
          </w:tcPr>
          <w:p w14:paraId="68AB5A1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-.10</w:t>
            </w:r>
          </w:p>
        </w:tc>
        <w:tc>
          <w:tcPr>
            <w:tcW w:w="824" w:type="dxa"/>
          </w:tcPr>
          <w:p w14:paraId="10AB6FA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.18</w:t>
            </w:r>
          </w:p>
        </w:tc>
        <w:tc>
          <w:tcPr>
            <w:tcW w:w="824" w:type="dxa"/>
          </w:tcPr>
          <w:p w14:paraId="1BE84BD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Pr>
          <w:p w14:paraId="39B15017" w14:textId="77777777" w:rsidR="008734B1" w:rsidRPr="00C955A0" w:rsidRDefault="008734B1" w:rsidP="008024EC">
            <w:pPr>
              <w:rPr>
                <w:rFonts w:ascii="Lucida Sans Unicode" w:hAnsi="Lucida Sans Unicode" w:cs="Lucida Sans Unicode"/>
                <w:sz w:val="20"/>
                <w:szCs w:val="20"/>
              </w:rPr>
            </w:pPr>
          </w:p>
        </w:tc>
        <w:tc>
          <w:tcPr>
            <w:tcW w:w="824" w:type="dxa"/>
            <w:tcBorders>
              <w:right w:val="single" w:sz="4" w:space="0" w:color="auto"/>
            </w:tcBorders>
          </w:tcPr>
          <w:p w14:paraId="625A60EA" w14:textId="77777777" w:rsidR="008734B1" w:rsidRPr="00C955A0" w:rsidRDefault="008734B1" w:rsidP="008024EC">
            <w:pPr>
              <w:rPr>
                <w:rFonts w:ascii="Lucida Sans Unicode" w:hAnsi="Lucida Sans Unicode" w:cs="Lucida Sans Unicode"/>
                <w:sz w:val="20"/>
                <w:szCs w:val="20"/>
              </w:rPr>
            </w:pPr>
          </w:p>
        </w:tc>
      </w:tr>
      <w:tr w:rsidR="008734B1" w:rsidRPr="00C955A0" w14:paraId="6EC915DE" w14:textId="77777777" w:rsidTr="008024EC">
        <w:tc>
          <w:tcPr>
            <w:tcW w:w="822" w:type="dxa"/>
            <w:tcBorders>
              <w:right w:val="single" w:sz="4" w:space="0" w:color="auto"/>
            </w:tcBorders>
          </w:tcPr>
          <w:p w14:paraId="2B79E93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LOC</w:t>
            </w:r>
          </w:p>
        </w:tc>
        <w:tc>
          <w:tcPr>
            <w:tcW w:w="822" w:type="dxa"/>
            <w:tcBorders>
              <w:left w:val="single" w:sz="4" w:space="0" w:color="auto"/>
            </w:tcBorders>
          </w:tcPr>
          <w:p w14:paraId="7EF5D559"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.09</w:t>
            </w:r>
          </w:p>
        </w:tc>
        <w:tc>
          <w:tcPr>
            <w:tcW w:w="822" w:type="dxa"/>
          </w:tcPr>
          <w:p w14:paraId="3806B1C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.01</w:t>
            </w:r>
          </w:p>
        </w:tc>
        <w:tc>
          <w:tcPr>
            <w:tcW w:w="822" w:type="dxa"/>
          </w:tcPr>
          <w:p w14:paraId="73DE7E8C"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.07</w:t>
            </w:r>
          </w:p>
        </w:tc>
        <w:tc>
          <w:tcPr>
            <w:tcW w:w="824" w:type="dxa"/>
          </w:tcPr>
          <w:p w14:paraId="39A9B29A"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.05</w:t>
            </w:r>
          </w:p>
        </w:tc>
        <w:tc>
          <w:tcPr>
            <w:tcW w:w="824" w:type="dxa"/>
          </w:tcPr>
          <w:p w14:paraId="3E358D98"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.01</w:t>
            </w:r>
          </w:p>
        </w:tc>
        <w:tc>
          <w:tcPr>
            <w:tcW w:w="824" w:type="dxa"/>
          </w:tcPr>
          <w:p w14:paraId="2785DD48"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-.17</w:t>
            </w:r>
          </w:p>
        </w:tc>
        <w:tc>
          <w:tcPr>
            <w:tcW w:w="824" w:type="dxa"/>
          </w:tcPr>
          <w:p w14:paraId="5586DD8F"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.23</w:t>
            </w:r>
          </w:p>
        </w:tc>
        <w:tc>
          <w:tcPr>
            <w:tcW w:w="824" w:type="dxa"/>
          </w:tcPr>
          <w:p w14:paraId="31EE9EF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.25</w:t>
            </w:r>
          </w:p>
        </w:tc>
        <w:tc>
          <w:tcPr>
            <w:tcW w:w="824" w:type="dxa"/>
          </w:tcPr>
          <w:p w14:paraId="2A54AE9D"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c>
          <w:tcPr>
            <w:tcW w:w="824" w:type="dxa"/>
            <w:tcBorders>
              <w:right w:val="single" w:sz="4" w:space="0" w:color="auto"/>
            </w:tcBorders>
          </w:tcPr>
          <w:p w14:paraId="0DBB8AD0" w14:textId="77777777" w:rsidR="008734B1" w:rsidRPr="00C955A0" w:rsidRDefault="008734B1" w:rsidP="008024EC">
            <w:pPr>
              <w:rPr>
                <w:rFonts w:ascii="Lucida Sans Unicode" w:hAnsi="Lucida Sans Unicode" w:cs="Lucida Sans Unicode"/>
                <w:sz w:val="20"/>
                <w:szCs w:val="20"/>
              </w:rPr>
            </w:pPr>
          </w:p>
        </w:tc>
      </w:tr>
      <w:tr w:rsidR="008734B1" w:rsidRPr="00C955A0" w14:paraId="7DBFBEF0" w14:textId="77777777" w:rsidTr="008024EC">
        <w:tc>
          <w:tcPr>
            <w:tcW w:w="822" w:type="dxa"/>
            <w:tcBorders>
              <w:right w:val="single" w:sz="4" w:space="0" w:color="auto"/>
            </w:tcBorders>
          </w:tcPr>
          <w:p w14:paraId="3358CA5A"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NEU</w:t>
            </w:r>
          </w:p>
        </w:tc>
        <w:tc>
          <w:tcPr>
            <w:tcW w:w="822" w:type="dxa"/>
            <w:tcBorders>
              <w:left w:val="single" w:sz="4" w:space="0" w:color="auto"/>
              <w:bottom w:val="single" w:sz="4" w:space="0" w:color="auto"/>
            </w:tcBorders>
          </w:tcPr>
          <w:p w14:paraId="7057BD54"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-.07</w:t>
            </w:r>
          </w:p>
        </w:tc>
        <w:tc>
          <w:tcPr>
            <w:tcW w:w="822" w:type="dxa"/>
            <w:tcBorders>
              <w:bottom w:val="single" w:sz="4" w:space="0" w:color="auto"/>
            </w:tcBorders>
          </w:tcPr>
          <w:p w14:paraId="71072929"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-.02</w:t>
            </w:r>
          </w:p>
        </w:tc>
        <w:tc>
          <w:tcPr>
            <w:tcW w:w="822" w:type="dxa"/>
            <w:tcBorders>
              <w:bottom w:val="single" w:sz="4" w:space="0" w:color="auto"/>
            </w:tcBorders>
          </w:tcPr>
          <w:p w14:paraId="3AC30E98"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-.03</w:t>
            </w:r>
          </w:p>
        </w:tc>
        <w:tc>
          <w:tcPr>
            <w:tcW w:w="824" w:type="dxa"/>
            <w:tcBorders>
              <w:bottom w:val="single" w:sz="4" w:space="0" w:color="auto"/>
            </w:tcBorders>
          </w:tcPr>
          <w:p w14:paraId="6813AB11"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-.03</w:t>
            </w:r>
          </w:p>
        </w:tc>
        <w:tc>
          <w:tcPr>
            <w:tcW w:w="824" w:type="dxa"/>
            <w:tcBorders>
              <w:bottom w:val="single" w:sz="4" w:space="0" w:color="auto"/>
            </w:tcBorders>
          </w:tcPr>
          <w:p w14:paraId="5596A0D0"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.07</w:t>
            </w:r>
          </w:p>
        </w:tc>
        <w:tc>
          <w:tcPr>
            <w:tcW w:w="824" w:type="dxa"/>
            <w:tcBorders>
              <w:bottom w:val="single" w:sz="4" w:space="0" w:color="auto"/>
            </w:tcBorders>
          </w:tcPr>
          <w:p w14:paraId="0EA42C26"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.16</w:t>
            </w:r>
          </w:p>
        </w:tc>
        <w:tc>
          <w:tcPr>
            <w:tcW w:w="824" w:type="dxa"/>
            <w:tcBorders>
              <w:bottom w:val="single" w:sz="4" w:space="0" w:color="auto"/>
            </w:tcBorders>
          </w:tcPr>
          <w:p w14:paraId="4B3E6673"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-.31</w:t>
            </w:r>
          </w:p>
        </w:tc>
        <w:tc>
          <w:tcPr>
            <w:tcW w:w="824" w:type="dxa"/>
            <w:tcBorders>
              <w:bottom w:val="single" w:sz="4" w:space="0" w:color="auto"/>
            </w:tcBorders>
          </w:tcPr>
          <w:p w14:paraId="33ED2FE8"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-.28</w:t>
            </w:r>
          </w:p>
        </w:tc>
        <w:tc>
          <w:tcPr>
            <w:tcW w:w="824" w:type="dxa"/>
            <w:tcBorders>
              <w:bottom w:val="single" w:sz="4" w:space="0" w:color="auto"/>
            </w:tcBorders>
          </w:tcPr>
          <w:p w14:paraId="2D53A0DD"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-.30</w:t>
            </w:r>
          </w:p>
        </w:tc>
        <w:tc>
          <w:tcPr>
            <w:tcW w:w="824" w:type="dxa"/>
            <w:tcBorders>
              <w:bottom w:val="single" w:sz="4" w:space="0" w:color="auto"/>
              <w:right w:val="single" w:sz="4" w:space="0" w:color="auto"/>
            </w:tcBorders>
          </w:tcPr>
          <w:p w14:paraId="7C4EFFFE" w14:textId="77777777" w:rsidR="008734B1" w:rsidRPr="00C955A0" w:rsidRDefault="008734B1" w:rsidP="008024EC">
            <w:pPr>
              <w:rPr>
                <w:rFonts w:ascii="Lucida Sans Unicode" w:hAnsi="Lucida Sans Unicode" w:cs="Lucida Sans Unicode"/>
                <w:sz w:val="20"/>
                <w:szCs w:val="20"/>
              </w:rPr>
            </w:pPr>
            <w:r>
              <w:rPr>
                <w:rFonts w:ascii="Lucida Sans Unicode" w:hAnsi="Lucida Sans Unicode" w:cs="Lucida Sans Unicode"/>
                <w:sz w:val="20"/>
                <w:szCs w:val="20"/>
              </w:rPr>
              <w:t>1</w:t>
            </w:r>
          </w:p>
        </w:tc>
      </w:tr>
    </w:tbl>
    <w:p w14:paraId="374B558B" w14:textId="77777777" w:rsidR="008734B1" w:rsidRDefault="008734B1" w:rsidP="008734B1">
      <w:pPr>
        <w:rPr>
          <w:rFonts w:ascii="Lucida Sans Unicode" w:hAnsi="Lucida Sans Unicode" w:cs="Lucida Sans Unicode"/>
          <w:b/>
          <w:bCs/>
          <w:sz w:val="20"/>
          <w:szCs w:val="20"/>
          <w:lang w:val="en-US"/>
        </w:rPr>
      </w:pPr>
    </w:p>
    <w:p w14:paraId="3F308191" w14:textId="3F0AF5AA" w:rsidR="008734B1" w:rsidRDefault="008734B1" w:rsidP="008734B1">
      <w:pPr>
        <w:spacing w:line="480" w:lineRule="auto"/>
        <w:rPr>
          <w:rFonts w:ascii="Lucida Sans Unicode" w:eastAsia="Times New Roman" w:hAnsi="Lucida Sans Unicode" w:cs="Lucida Sans Unicode"/>
          <w:color w:val="000000"/>
          <w:sz w:val="20"/>
          <w:szCs w:val="20"/>
          <w:lang w:val="en-US"/>
        </w:rPr>
      </w:pPr>
      <w:r>
        <w:rPr>
          <w:rFonts w:ascii="Lucida Sans Unicode" w:hAnsi="Lucida Sans Unicode" w:cs="Lucida Sans Unicode"/>
          <w:i/>
          <w:iCs/>
          <w:sz w:val="20"/>
          <w:szCs w:val="20"/>
          <w:lang w:val="en-US"/>
        </w:rPr>
        <w:t xml:space="preserve">Note. </w:t>
      </w:r>
      <w:r>
        <w:rPr>
          <w:rFonts w:ascii="Lucida Sans Unicode" w:eastAsia="Times New Roman" w:hAnsi="Lucida Sans Unicode" w:cs="Lucida Sans Unicode"/>
          <w:color w:val="000000"/>
          <w:sz w:val="20"/>
          <w:szCs w:val="20"/>
          <w:lang w:val="en-US"/>
        </w:rPr>
        <w:t xml:space="preserve">PREAP = positive reappraisal; PERSP = putting into perspective; ACC = acceptance; </w:t>
      </w:r>
      <w:r w:rsidRPr="001C1122">
        <w:rPr>
          <w:rFonts w:ascii="Lucida Sans Unicode" w:eastAsia="Times New Roman" w:hAnsi="Lucida Sans Unicode" w:cs="Lucida Sans Unicode"/>
          <w:color w:val="000000"/>
          <w:sz w:val="20"/>
          <w:szCs w:val="20"/>
          <w:lang w:val="en-US"/>
        </w:rPr>
        <w:t>PAC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 xml:space="preserve">positive appraisal specific to the COVID-19 pandemic; </w:t>
      </w:r>
      <w:r>
        <w:rPr>
          <w:rFonts w:ascii="Lucida Sans Unicode" w:eastAsia="Times New Roman" w:hAnsi="Lucida Sans Unicode" w:cs="Lucida Sans Unicode"/>
          <w:color w:val="000000"/>
          <w:sz w:val="20"/>
          <w:szCs w:val="20"/>
          <w:lang w:val="en-US"/>
        </w:rPr>
        <w:t xml:space="preserve">SUPP = asking for instrumental support; CATA = catastrophizing; </w:t>
      </w:r>
      <w:r w:rsidRPr="001C1122">
        <w:rPr>
          <w:rFonts w:ascii="Lucida Sans Unicode" w:eastAsia="Times New Roman" w:hAnsi="Lucida Sans Unicode" w:cs="Lucida Sans Unicode"/>
          <w:color w:val="000000"/>
          <w:sz w:val="20"/>
          <w:szCs w:val="20"/>
          <w:lang w:val="en-US"/>
        </w:rPr>
        <w:t>REC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perceived stress recovery; OPT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optimism; LOC</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locus of control; NEU</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w:t>
      </w:r>
      <w:r>
        <w:rPr>
          <w:rFonts w:ascii="Lucida Sans Unicode" w:eastAsia="Times New Roman" w:hAnsi="Lucida Sans Unicode" w:cs="Lucida Sans Unicode"/>
          <w:color w:val="000000"/>
          <w:sz w:val="20"/>
          <w:szCs w:val="20"/>
          <w:lang w:val="en-US"/>
        </w:rPr>
        <w:t xml:space="preserve"> </w:t>
      </w:r>
      <w:r w:rsidRPr="001C1122">
        <w:rPr>
          <w:rFonts w:ascii="Lucida Sans Unicode" w:eastAsia="Times New Roman" w:hAnsi="Lucida Sans Unicode" w:cs="Lucida Sans Unicode"/>
          <w:color w:val="000000"/>
          <w:sz w:val="20"/>
          <w:szCs w:val="20"/>
          <w:lang w:val="en-US"/>
        </w:rPr>
        <w:t>neuroticism.</w:t>
      </w:r>
    </w:p>
    <w:p w14:paraId="3D3540FD" w14:textId="07C97B2F" w:rsidR="008734B1" w:rsidRPr="00F41676" w:rsidRDefault="008734B1" w:rsidP="008734B1">
      <w:pPr>
        <w:rPr>
          <w:rFonts w:ascii="Lucida Sans Unicode" w:eastAsia="Times New Roman" w:hAnsi="Lucida Sans Unicode" w:cs="Lucida Sans Unicode"/>
          <w:color w:val="000000"/>
          <w:sz w:val="20"/>
          <w:szCs w:val="20"/>
          <w:lang w:val="en-US"/>
        </w:rPr>
      </w:pPr>
      <w:r>
        <w:rPr>
          <w:rFonts w:ascii="Lucida Sans Unicode" w:eastAsia="Times New Roman" w:hAnsi="Lucida Sans Unicode" w:cs="Lucida Sans Unicode"/>
          <w:color w:val="000000"/>
          <w:sz w:val="20"/>
          <w:szCs w:val="20"/>
          <w:lang w:val="en-US"/>
        </w:rPr>
        <w:br w:type="page"/>
      </w:r>
    </w:p>
    <w:p w14:paraId="36420118" w14:textId="44DBCC11" w:rsidR="00EF6265" w:rsidRPr="00133284" w:rsidRDefault="00EF6265" w:rsidP="00093ECE">
      <w:pPr>
        <w:pStyle w:val="ListParagraph"/>
        <w:numPr>
          <w:ilvl w:val="0"/>
          <w:numId w:val="2"/>
        </w:numPr>
        <w:spacing w:line="480" w:lineRule="auto"/>
        <w:rPr>
          <w:rFonts w:ascii="Lucida Sans Unicode" w:hAnsi="Lucida Sans Unicode" w:cs="Lucida Sans Unicode"/>
          <w:b/>
          <w:bCs/>
          <w:sz w:val="20"/>
          <w:szCs w:val="20"/>
          <w:lang w:val="en-US"/>
        </w:rPr>
      </w:pPr>
      <w:r w:rsidRPr="00133284">
        <w:rPr>
          <w:rFonts w:ascii="Lucida Sans Unicode" w:hAnsi="Lucida Sans Unicode" w:cs="Lucida Sans Unicode"/>
          <w:b/>
          <w:bCs/>
          <w:sz w:val="20"/>
          <w:szCs w:val="20"/>
          <w:lang w:val="en-US"/>
        </w:rPr>
        <w:lastRenderedPageBreak/>
        <w:t xml:space="preserve">Details on </w:t>
      </w:r>
      <w:r w:rsidR="004169D2" w:rsidRPr="00133284">
        <w:rPr>
          <w:rFonts w:ascii="Lucida Sans Unicode" w:hAnsi="Lucida Sans Unicode" w:cs="Lucida Sans Unicode"/>
          <w:b/>
          <w:bCs/>
          <w:sz w:val="20"/>
          <w:szCs w:val="20"/>
          <w:lang w:val="en-US"/>
        </w:rPr>
        <w:t>Predictor</w:t>
      </w:r>
      <w:r w:rsidRPr="00133284">
        <w:rPr>
          <w:rFonts w:ascii="Lucida Sans Unicode" w:hAnsi="Lucida Sans Unicode" w:cs="Lucida Sans Unicode"/>
          <w:b/>
          <w:bCs/>
          <w:sz w:val="20"/>
          <w:szCs w:val="20"/>
          <w:lang w:val="en-US"/>
        </w:rPr>
        <w:t xml:space="preserve"> Selection</w:t>
      </w:r>
    </w:p>
    <w:p w14:paraId="77DEF640" w14:textId="55E15F7D" w:rsidR="003350F4" w:rsidRPr="00133284" w:rsidRDefault="003350F4" w:rsidP="00B56809">
      <w:pPr>
        <w:spacing w:line="480" w:lineRule="auto"/>
        <w:ind w:firstLine="284"/>
        <w:rPr>
          <w:rFonts w:ascii="Lucida Sans Unicode" w:eastAsia="Times New Roman" w:hAnsi="Lucida Sans Unicode" w:cs="Lucida Sans Unicode"/>
          <w:color w:val="000000" w:themeColor="text1"/>
          <w:sz w:val="20"/>
          <w:szCs w:val="20"/>
          <w:lang w:val="en-US" w:eastAsia="de-DE"/>
        </w:rPr>
      </w:pPr>
      <w:r w:rsidRPr="00133284">
        <w:rPr>
          <w:rFonts w:ascii="Lucida Sans Unicode" w:eastAsia="Times New Roman" w:hAnsi="Lucida Sans Unicode" w:cs="Lucida Sans Unicode"/>
          <w:color w:val="000000" w:themeColor="text1"/>
          <w:sz w:val="20"/>
          <w:szCs w:val="20"/>
          <w:lang w:val="en-US" w:eastAsia="de-DE"/>
        </w:rPr>
        <w:t xml:space="preserve">The goal of this study was to investigate related constructs to those investigated in a cross-sectional convenience sample on resilience factors during COVID-19 (Veer et al., 2021) in order to investigate their relationship with psychological distress in a representative sample with pre-pandemic data. To this end, we included psychological factors hypothesized to be important for stress resilience that we had previously included in the cross-sectional study (for details on initial reasons for variable selection, please see supplement of Veer et al., 2021). More precisely, we included items on perceived stress recovery and coping styles to the 2020 survey wave and could retrieve information on optimism, neuroticism, and locus of control (as a substitution for general self-efficacy) from previous survey waves. </w:t>
      </w:r>
    </w:p>
    <w:p w14:paraId="0F024374" w14:textId="4A1619BA" w:rsidR="00A45FC3" w:rsidRPr="00133284" w:rsidRDefault="003350F4" w:rsidP="00F41676">
      <w:pPr>
        <w:spacing w:line="480" w:lineRule="auto"/>
        <w:ind w:firstLine="284"/>
        <w:rPr>
          <w:rFonts w:ascii="Lucida Sans Unicode" w:eastAsia="Times New Roman" w:hAnsi="Lucida Sans Unicode" w:cs="Lucida Sans Unicode"/>
          <w:sz w:val="20"/>
          <w:szCs w:val="20"/>
          <w:lang w:val="en-US" w:eastAsia="de-DE"/>
        </w:rPr>
      </w:pPr>
      <w:r w:rsidRPr="00133284">
        <w:rPr>
          <w:rFonts w:ascii="Lucida Sans Unicode" w:eastAsia="Times New Roman" w:hAnsi="Lucida Sans Unicode" w:cs="Lucida Sans Unicode"/>
          <w:sz w:val="20"/>
          <w:szCs w:val="20"/>
          <w:lang w:val="en-US" w:eastAsia="de-DE"/>
        </w:rPr>
        <w:t>The initial selection of</w:t>
      </w:r>
      <w:r w:rsidR="00A45FC3" w:rsidRPr="00133284">
        <w:rPr>
          <w:rFonts w:ascii="Lucida Sans Unicode" w:eastAsia="Times New Roman" w:hAnsi="Lucida Sans Unicode" w:cs="Lucida Sans Unicode"/>
          <w:sz w:val="20"/>
          <w:szCs w:val="20"/>
          <w:lang w:val="en-US" w:eastAsia="de-DE"/>
        </w:rPr>
        <w:t xml:space="preserve"> </w:t>
      </w:r>
      <w:r w:rsidRPr="00133284">
        <w:rPr>
          <w:rFonts w:ascii="Lucida Sans Unicode" w:eastAsia="Times New Roman" w:hAnsi="Lucida Sans Unicode" w:cs="Lucida Sans Unicode"/>
          <w:sz w:val="20"/>
          <w:szCs w:val="20"/>
          <w:lang w:val="en-US" w:eastAsia="de-DE"/>
        </w:rPr>
        <w:t xml:space="preserve">specific </w:t>
      </w:r>
      <w:r w:rsidR="00A45FC3" w:rsidRPr="00133284">
        <w:rPr>
          <w:rFonts w:ascii="Lucida Sans Unicode" w:eastAsia="Times New Roman" w:hAnsi="Lucida Sans Unicode" w:cs="Lucida Sans Unicode"/>
          <w:sz w:val="20"/>
          <w:szCs w:val="20"/>
          <w:lang w:val="en-US" w:eastAsia="de-DE"/>
        </w:rPr>
        <w:t>coping strategies</w:t>
      </w:r>
      <w:r w:rsidR="004169D2" w:rsidRPr="00133284">
        <w:rPr>
          <w:rFonts w:ascii="Lucida Sans Unicode" w:eastAsia="Times New Roman" w:hAnsi="Lucida Sans Unicode" w:cs="Lucida Sans Unicode"/>
          <w:sz w:val="20"/>
          <w:szCs w:val="20"/>
          <w:lang w:val="en-US" w:eastAsia="de-DE"/>
        </w:rPr>
        <w:t xml:space="preserve"> </w:t>
      </w:r>
      <w:r w:rsidRPr="00133284">
        <w:rPr>
          <w:rFonts w:ascii="Lucida Sans Unicode" w:eastAsia="Times New Roman" w:hAnsi="Lucida Sans Unicode" w:cs="Lucida Sans Unicode"/>
          <w:sz w:val="20"/>
          <w:szCs w:val="20"/>
          <w:lang w:val="en-US" w:eastAsia="de-DE"/>
        </w:rPr>
        <w:t xml:space="preserve">was </w:t>
      </w:r>
      <w:r w:rsidR="004169D2" w:rsidRPr="00133284">
        <w:rPr>
          <w:rFonts w:ascii="Lucida Sans Unicode" w:eastAsia="Times New Roman" w:hAnsi="Lucida Sans Unicode" w:cs="Lucida Sans Unicode"/>
          <w:sz w:val="20"/>
          <w:szCs w:val="20"/>
          <w:lang w:val="en-US" w:eastAsia="de-DE"/>
        </w:rPr>
        <w:t>inspired by positive appraisal style theory of resilience (PASTOR; Kalisch et al., 2015)</w:t>
      </w:r>
      <w:r w:rsidR="00A45FC3" w:rsidRPr="00133284">
        <w:rPr>
          <w:rFonts w:ascii="Lucida Sans Unicode" w:eastAsia="Times New Roman" w:hAnsi="Lucida Sans Unicode" w:cs="Lucida Sans Unicode"/>
          <w:sz w:val="20"/>
          <w:szCs w:val="20"/>
          <w:lang w:val="en-US" w:eastAsia="de-DE"/>
        </w:rPr>
        <w:t>.</w:t>
      </w:r>
      <w:r w:rsidR="004169D2" w:rsidRPr="00133284">
        <w:rPr>
          <w:rFonts w:ascii="Lucida Sans Unicode" w:eastAsia="Times New Roman" w:hAnsi="Lucida Sans Unicode" w:cs="Lucida Sans Unicode"/>
          <w:sz w:val="20"/>
          <w:szCs w:val="20"/>
          <w:lang w:val="en-US" w:eastAsia="de-DE"/>
        </w:rPr>
        <w:t xml:space="preserve"> </w:t>
      </w:r>
      <w:r w:rsidR="00A45FC3" w:rsidRPr="00133284">
        <w:rPr>
          <w:rFonts w:ascii="Lucida Sans Unicode" w:eastAsia="Times New Roman" w:hAnsi="Lucida Sans Unicode" w:cs="Lucida Sans Unicode"/>
          <w:sz w:val="20"/>
          <w:szCs w:val="20"/>
          <w:lang w:val="en-US" w:eastAsia="de-DE"/>
        </w:rPr>
        <w:t>Coping strategies predictive for resilience were identified i</w:t>
      </w:r>
      <w:r w:rsidR="004169D2" w:rsidRPr="00133284">
        <w:rPr>
          <w:rFonts w:ascii="Lucida Sans Unicode" w:eastAsia="Times New Roman" w:hAnsi="Lucida Sans Unicode" w:cs="Lucida Sans Unicode"/>
          <w:sz w:val="20"/>
          <w:szCs w:val="20"/>
          <w:lang w:val="en-US" w:eastAsia="de-DE"/>
        </w:rPr>
        <w:t xml:space="preserve">n two on-going longitudinal studies, LORA (LOngitudinal Resilience Assessment, www.lora.studie.de; conducted by the University Medical Center of Johannes Gutenberg University in Mainz, Germany, and the University Hospital of Goethe University in Frankfurt, </w:t>
      </w:r>
      <w:r w:rsidR="00A45FC3" w:rsidRPr="00133284">
        <w:rPr>
          <w:rFonts w:ascii="Lucida Sans Unicode" w:eastAsia="Times New Roman" w:hAnsi="Lucida Sans Unicode" w:cs="Lucida Sans Unicode"/>
          <w:sz w:val="20"/>
          <w:szCs w:val="20"/>
          <w:lang w:val="en-US" w:eastAsia="de-DE"/>
        </w:rPr>
        <w:t xml:space="preserve">Germany; funded by Deutsche Forschungsgemeinschaft (DFG) Collaborative Research Center CRC1193 “Neurobiology of Resilience”; PIs: K. Lieb, Mainz, and A. Reif, Frankfurt; co-PIs: R. Kalisch, O. Tüscher, M. Wessa, Mainz, and U. Basten, C. J. Fiebach, M. Plichta, Frankfurt; N at inclusion: 1200; age at inclusion: 18-50 years) and MARP (MAinz Resilience Project, www.marp-studie.de; by the University Medical Center Mainz and the Leibniz Institute for Resilience Research in Mainz; funded by the State of Rhineland-Palatinate, Germany; PI: R. Kalisch; co-PIs: K. Lieb, O. Tüscher, M. Wessa; N at inclusion: 200; </w:t>
      </w:r>
      <w:r w:rsidR="00A45FC3" w:rsidRPr="00133284">
        <w:rPr>
          <w:rFonts w:ascii="Lucida Sans Unicode" w:eastAsia="Times New Roman" w:hAnsi="Lucida Sans Unicode" w:cs="Lucida Sans Unicode"/>
          <w:sz w:val="20"/>
          <w:szCs w:val="20"/>
          <w:lang w:val="en-US" w:eastAsia="de-DE"/>
        </w:rPr>
        <w:lastRenderedPageBreak/>
        <w:t xml:space="preserve">age at inclusion: 18-21 years). For </w:t>
      </w:r>
      <w:r w:rsidRPr="00133284">
        <w:rPr>
          <w:rFonts w:ascii="Lucida Sans Unicode" w:eastAsia="Times New Roman" w:hAnsi="Lucida Sans Unicode" w:cs="Lucida Sans Unicode"/>
          <w:sz w:val="20"/>
          <w:szCs w:val="20"/>
          <w:lang w:val="en-US" w:eastAsia="de-DE"/>
        </w:rPr>
        <w:t xml:space="preserve">an </w:t>
      </w:r>
      <w:r w:rsidR="00A45FC3" w:rsidRPr="00133284">
        <w:rPr>
          <w:rFonts w:ascii="Lucida Sans Unicode" w:eastAsia="Times New Roman" w:hAnsi="Lucida Sans Unicode" w:cs="Lucida Sans Unicode"/>
          <w:sz w:val="20"/>
          <w:szCs w:val="20"/>
          <w:lang w:val="en-US" w:eastAsia="de-DE"/>
        </w:rPr>
        <w:t>overview and first methodological publications, see</w:t>
      </w:r>
      <w:r w:rsidR="00783FAB" w:rsidRPr="00133284">
        <w:rPr>
          <w:rFonts w:ascii="Lucida Sans Unicode" w:eastAsia="Times New Roman" w:hAnsi="Lucida Sans Unicode" w:cs="Lucida Sans Unicode"/>
          <w:sz w:val="20"/>
          <w:szCs w:val="20"/>
          <w:lang w:val="en-US" w:eastAsia="de-DE"/>
        </w:rPr>
        <w:t xml:space="preserve"> </w:t>
      </w:r>
      <w:r w:rsidR="0008703C" w:rsidRPr="00133284">
        <w:rPr>
          <w:rFonts w:ascii="Lucida Sans Unicode" w:eastAsia="Times New Roman" w:hAnsi="Lucida Sans Unicode" w:cs="Lucida Sans Unicode"/>
          <w:sz w:val="20"/>
          <w:szCs w:val="20"/>
          <w:lang w:val="en-US" w:eastAsia="de-DE"/>
        </w:rPr>
        <w:t xml:space="preserve">Kampa et al. </w:t>
      </w:r>
      <w:r w:rsidR="00783FAB" w:rsidRPr="00133284">
        <w:rPr>
          <w:rFonts w:ascii="Lucida Sans Unicode" w:eastAsia="Times New Roman" w:hAnsi="Lucida Sans Unicode" w:cs="Lucida Sans Unicode"/>
          <w:sz w:val="20"/>
          <w:szCs w:val="20"/>
          <w:lang w:val="en-US" w:eastAsia="de-DE"/>
        </w:rPr>
        <w:fldChar w:fldCharType="begin"/>
      </w:r>
      <w:r w:rsidR="0008703C" w:rsidRPr="00133284">
        <w:rPr>
          <w:rFonts w:ascii="Lucida Sans Unicode" w:eastAsia="Times New Roman" w:hAnsi="Lucida Sans Unicode" w:cs="Lucida Sans Unicode"/>
          <w:sz w:val="20"/>
          <w:szCs w:val="20"/>
          <w:lang w:val="en-US" w:eastAsia="de-DE"/>
        </w:rPr>
        <w:instrText xml:space="preserve"> ADDIN ZOTERO_ITEM CSL_CITATION {"citationID":"6MSZRQzz","properties":{"formattedCitation":"(2018, 2020)","plainCitation":"(2018, 2020)","noteIndex":0},"citationItems":[{"id":9354,"uris":["http://zotero.org/users/5371191/items/PIIRAPJP"],"uri":["http://zotero.org/users/5371191/items/PIIRAPJP"],"itemData":{"id":9354,"type":"report","abstract":"Resilience is the maintenance or rapid recovery of mental health during and after stressor exposure. It is becoming increasingly clear that resilience results from a complex and dynamic process of adaptation to stressors involving the biological, psychological and social levels. Positive appraisal style theory of resilience (PASTOR) claims that the common final pathway to maintained mental health lies in the non-negative (non-catastrophizing, non-pessimistic) appraisal of potential stressors, permitting the organism to fine-tune stress responses to optimal levels, thus avoiding unnecessary stress, inefficient deployment of resources and concomitant deleterious allostatic load effects. Successful adaptation consists in developing or strengthening a positive appraisal style. Another key element of PASTOR is that a positive appraisal style is strongly determined by the efficacy and efficiency of the neural and cognitive processes that underlie positive stressor appraisal. We here present a combined behavioral and functional magnetic resonance imaging (fMRI) battery designed to assess such processes repeatedly in longitudinal settings. The battery includes tests of stress reactivity and recovery, reward sensitivity, safety learning and memory in the context of fear conditioning and extinction, volitional situation-focused reappraisal, volitional self-focused reappraisal, and emotional interference inhibition, along with structural MRI and resting-state MRI scans. A detailed description of the battery methods is provided. The feasibility of the battery was successfully tested in N=55 healthy subjects; group results of the individual tasks largely replicate existing literature.","language":"en","note":"Company: Cold Spring Harbor Laboratory\nDOI: 10.1101/470435\nDistributor: Cold Spring Harbor Laboratory\nLabel: Cold Spring Harbor Laboratory\nsection: New Results\ntype: article","page":"470435","source":"bioRxiv","title":"A Combined Behavioral and Neuroimaging Battery to Test Positive Appraisal Style Theory of Resilience in Longitudinal Studies","URL":"https://www.biorxiv.org/content/10.1101/470435v1","author":[{"family":"Kampa","given":"Miriam"},{"family":"Schick","given":"Anita"},{"family":"Yuen","given":"Kenneth"},{"family":"Sebastian","given":"Alexandra"},{"family":"Chmitorz","given":"Andrea"},{"family":"Saase","given":"Victor"},{"family":"Wessa","given":"Michèle"},{"family":"Tüscher","given":"Oliver"},{"family":"Kalisch","given":"Raffael"}],"accessed":{"date-parts":[["2021",10,26]]},"issued":{"date-parts":[["2018",11,17]]}},"suppress-author":true},{"id":9065,"uris":["http://zotero.org/users/5371191/items/RBUUMGWZ"],"uri":["http://zotero.org/users/5371191/items/RBUUMGWZ"],"itemData":{"id":9065,"type":"article-journal","abstract":"Motivated by the recent replicability crisis we tested replicability of functional magnetic resonance imaging (fMRI) group activations in two independent samples. An identical behavioral and fMRI test battery for the longitudinal investigation of stress resilience mechanisms was developed for the Mainz Resilience Project (MARP) and conducted in a discovery (N</w:instrText>
      </w:r>
      <w:r w:rsidR="0008703C" w:rsidRPr="00133284">
        <w:rPr>
          <w:rFonts w:ascii="Arial" w:eastAsia="Times New Roman" w:hAnsi="Arial" w:cs="Arial"/>
          <w:sz w:val="20"/>
          <w:szCs w:val="20"/>
          <w:lang w:val="en-US" w:eastAsia="de-DE"/>
        </w:rPr>
        <w:instrText> </w:instrText>
      </w:r>
      <w:r w:rsidR="0008703C" w:rsidRPr="00133284">
        <w:rPr>
          <w:rFonts w:ascii="Lucida Sans Unicode" w:eastAsia="Times New Roman" w:hAnsi="Lucida Sans Unicode" w:cs="Lucida Sans Unicode"/>
          <w:sz w:val="20"/>
          <w:szCs w:val="20"/>
          <w:lang w:val="en-US" w:eastAsia="de-DE"/>
        </w:rPr>
        <w:instrText>=</w:instrText>
      </w:r>
      <w:r w:rsidR="0008703C" w:rsidRPr="00133284">
        <w:rPr>
          <w:rFonts w:ascii="Arial" w:eastAsia="Times New Roman" w:hAnsi="Arial" w:cs="Arial"/>
          <w:sz w:val="20"/>
          <w:szCs w:val="20"/>
          <w:lang w:val="en-US" w:eastAsia="de-DE"/>
        </w:rPr>
        <w:instrText> </w:instrText>
      </w:r>
      <w:r w:rsidR="0008703C" w:rsidRPr="00133284">
        <w:rPr>
          <w:rFonts w:ascii="Lucida Sans Unicode" w:eastAsia="Times New Roman" w:hAnsi="Lucida Sans Unicode" w:cs="Lucida Sans Unicode"/>
          <w:sz w:val="20"/>
          <w:szCs w:val="20"/>
          <w:lang w:val="en-US" w:eastAsia="de-DE"/>
        </w:rPr>
        <w:instrText>54) and a replication sample (N</w:instrText>
      </w:r>
      <w:r w:rsidR="0008703C" w:rsidRPr="00133284">
        <w:rPr>
          <w:rFonts w:ascii="Arial" w:eastAsia="Times New Roman" w:hAnsi="Arial" w:cs="Arial"/>
          <w:sz w:val="20"/>
          <w:szCs w:val="20"/>
          <w:lang w:val="en-US" w:eastAsia="de-DE"/>
        </w:rPr>
        <w:instrText> </w:instrText>
      </w:r>
      <w:r w:rsidR="0008703C" w:rsidRPr="00133284">
        <w:rPr>
          <w:rFonts w:ascii="Lucida Sans Unicode" w:eastAsia="Times New Roman" w:hAnsi="Lucida Sans Unicode" w:cs="Lucida Sans Unicode"/>
          <w:sz w:val="20"/>
          <w:szCs w:val="20"/>
          <w:lang w:val="en-US" w:eastAsia="de-DE"/>
        </w:rPr>
        <w:instrText>=</w:instrText>
      </w:r>
      <w:r w:rsidR="0008703C" w:rsidRPr="00133284">
        <w:rPr>
          <w:rFonts w:ascii="Arial" w:eastAsia="Times New Roman" w:hAnsi="Arial" w:cs="Arial"/>
          <w:sz w:val="20"/>
          <w:szCs w:val="20"/>
          <w:lang w:val="en-US" w:eastAsia="de-DE"/>
        </w:rPr>
        <w:instrText> </w:instrText>
      </w:r>
      <w:r w:rsidR="0008703C" w:rsidRPr="00133284">
        <w:rPr>
          <w:rFonts w:ascii="Lucida Sans Unicode" w:eastAsia="Times New Roman" w:hAnsi="Lucida Sans Unicode" w:cs="Lucida Sans Unicode"/>
          <w:sz w:val="20"/>
          <w:szCs w:val="20"/>
          <w:lang w:val="en-US" w:eastAsia="de-DE"/>
        </w:rPr>
        <w:instrText xml:space="preserve">103). The test battery consisted of a stress reactivity task, a reward sensitivity task, a fear conditioning and extinction paradigm, two volitional reappraisal tasks and an emotional interference inhibition task. Replicability of group activations was tested with the Jaccard index and the Intra Class Correlation (ICC). Overall, we observed good to excellent replicability of activations at the whole brain level. Only a minority of contrasts showed unsatisfactory replicability. Replicability at the level of individual regions of interest (ROIs) was generally lower. Tasks with stronger activation in the discovery sample showed better replicability.","container-title":"NeuroImage","DOI":"10.1016/j.neuroimage.2019.116223","ISSN":"1053-8119","journalAbbreviation":"NeuroImage","language":"en","page":"116223","source":"ScienceDirect","title":"Replication of fMRI group activations in the neuroimaging battery for the Mainz Resilience Project (MARP)","volume":"204","author":[{"family":"Kampa","given":"Miriam"},{"family":"Schick","given":"Anita"},{"family":"Sebastian","given":"Alexandra"},{"family":"Wessa","given":"Michèle"},{"family":"Tüscher","given":"Oliver"},{"family":"Kalisch","given":"Raffael"},{"family":"Yuen","given":"Kenneth"}],"issued":{"date-parts":[["2020",1,1]]}},"suppress-author":true}],"schema":"https://github.com/citation-style-language/schema/raw/master/csl-citation.json"} </w:instrText>
      </w:r>
      <w:r w:rsidR="00783FAB" w:rsidRPr="00133284">
        <w:rPr>
          <w:rFonts w:ascii="Lucida Sans Unicode" w:eastAsia="Times New Roman" w:hAnsi="Lucida Sans Unicode" w:cs="Lucida Sans Unicode"/>
          <w:sz w:val="20"/>
          <w:szCs w:val="20"/>
          <w:lang w:val="en-US" w:eastAsia="de-DE"/>
        </w:rPr>
        <w:fldChar w:fldCharType="separate"/>
      </w:r>
      <w:r w:rsidR="0008703C" w:rsidRPr="00133284">
        <w:rPr>
          <w:rFonts w:ascii="Lucida Sans Unicode" w:eastAsia="Times New Roman" w:hAnsi="Lucida Sans Unicode" w:cs="Lucida Sans Unicode"/>
          <w:noProof/>
          <w:sz w:val="20"/>
          <w:szCs w:val="20"/>
          <w:lang w:val="en-US" w:eastAsia="de-DE"/>
        </w:rPr>
        <w:t>(2018, 2020)</w:t>
      </w:r>
      <w:r w:rsidR="00783FAB" w:rsidRPr="00133284">
        <w:rPr>
          <w:rFonts w:ascii="Lucida Sans Unicode" w:eastAsia="Times New Roman" w:hAnsi="Lucida Sans Unicode" w:cs="Lucida Sans Unicode"/>
          <w:sz w:val="20"/>
          <w:szCs w:val="20"/>
          <w:lang w:val="en-US" w:eastAsia="de-DE"/>
        </w:rPr>
        <w:fldChar w:fldCharType="end"/>
      </w:r>
      <w:r w:rsidR="00A45FC3" w:rsidRPr="00133284">
        <w:rPr>
          <w:rFonts w:ascii="Lucida Sans Unicode" w:eastAsia="Times New Roman" w:hAnsi="Lucida Sans Unicode" w:cs="Lucida Sans Unicode"/>
          <w:sz w:val="20"/>
          <w:szCs w:val="20"/>
          <w:lang w:val="en-US" w:eastAsia="de-DE"/>
        </w:rPr>
        <w:t xml:space="preserve"> and Kalisch et al. </w:t>
      </w:r>
      <w:r w:rsidR="0008703C" w:rsidRPr="00133284">
        <w:rPr>
          <w:rFonts w:ascii="Lucida Sans Unicode" w:eastAsia="Times New Roman" w:hAnsi="Lucida Sans Unicode" w:cs="Lucida Sans Unicode"/>
          <w:sz w:val="20"/>
          <w:szCs w:val="20"/>
          <w:lang w:val="en-US" w:eastAsia="de-DE"/>
        </w:rPr>
        <w:fldChar w:fldCharType="begin"/>
      </w:r>
      <w:r w:rsidR="0008703C" w:rsidRPr="00133284">
        <w:rPr>
          <w:rFonts w:ascii="Lucida Sans Unicode" w:eastAsia="Times New Roman" w:hAnsi="Lucida Sans Unicode" w:cs="Lucida Sans Unicode"/>
          <w:sz w:val="20"/>
          <w:szCs w:val="20"/>
          <w:lang w:val="en-US" w:eastAsia="de-DE"/>
        </w:rPr>
        <w:instrText xml:space="preserve"> ADDIN ZOTERO_ITEM CSL_CITATION {"citationID":"CP6LUaOj","properties":{"formattedCitation":"(2020)","plainCitation":"(2020)","noteIndex":0},"citationItems":[{"id":9356,"uris":["http://zotero.org/users/5371191/items/XX7EI9FM"],"uri":["http://zotero.org/users/5371191/items/XX7EI9FM"],"itemData":{"id":9356,"type":"report","abstract":"Resilience has been defined as the maintenance or quick recovery of mental health during and after times of adversity. Such good longer-term mental health outcomes despite adversity presumably result from complex and dynamic processes of adaptation to stressor exposure (‘resilience processes’), which in many cases include changes in individual properties. Measuring resilience and identifying resilience processes in observational studies requires longitudinal designs involving repeated and frequent monitoring of mental health, stressor exposure, and potential adaptations. We here present a generic design solution that is currently employed in two cohort studies, the Mainz Resilience Project (MARP) and the Longitudinal Resilience Assessment (LORA). Both projects focus on resilience to everyday life stressors (i.e., microstressors), but we argue that the design scheme is also suitable for studying resilience to macrostressors, or trauma, and can solve some of the pertinent problems of trauma resilience research. We quantify resilience by indexing the reactivity of individuals’ mental health to stressors during a time interval of several months in a ‘stressor reactivity’ (SR) score, derived using a previously introduced residualization approach. SR scores are regularly re-calculated in sliding time windows, to thus build SR time courses that reflect intra-individual temporal variability in resilience. By linking these time courses to repeated measures of (temporally varying) individual properties, resilience processes can be identified. We finish by a discussion of limitations of our approach and potential future developments.","language":"en-us","note":"DOI: 10.31234/osf.io/jg238\ntype: article","publisher":"PsyArXiv","source":"OSF Preprints","title":"A generic solution for the operationalization and measurement of resilience and resilience processes in longitudinal observations: rationale and basic design of the MARP and LORA studies","title-short":"A generic solution for the operationalization and measurement of resilience and resilience processes in longitudinal observations","URL":"https://psyarxiv.com/jg238/","author":[{"family":"Kalisch","given":"Raffael"},{"family":"Köber","given":"Göran"},{"family":"Binder","given":"Harald"},{"family":"Ahrens","given":"Kira Florence"},{"family":"Basten","given":"Ulrike"},{"family":"Chmitorz","given":"Andrea"},{"family":"Fiebach","given":"Christian"},{"family":"Goldbach","given":"Nele"},{"family":"Horstmann","given":"Rebecca"},{"family":"Kampa","given":"Miriam"},{"family":"Kollmann","given":"Bianca"},{"family":"Lieb","given":"Prof Dr Klaus"},{"family":"Plichta","given":"Michael"},{"family":"Reif","given":"Andreas"},{"family":"Schick","given":"Anita"},{"family":"Sebastian","given":"Alexandra"},{"family":"Wessa","given":"Michele"},{"family":"Yuen","given":"Kenneth"},{"family":"Tüscher","given":"Oliver"},{"family":"Engen","given":"Haakon"}],"accessed":{"date-parts":[["2021",10,26]]},"issued":{"date-parts":[["2020",3,29]]}},"suppress-author":true}],"schema":"https://github.com/citation-style-language/schema/raw/master/csl-citation.json"} </w:instrText>
      </w:r>
      <w:r w:rsidR="0008703C" w:rsidRPr="00133284">
        <w:rPr>
          <w:rFonts w:ascii="Lucida Sans Unicode" w:eastAsia="Times New Roman" w:hAnsi="Lucida Sans Unicode" w:cs="Lucida Sans Unicode"/>
          <w:sz w:val="20"/>
          <w:szCs w:val="20"/>
          <w:lang w:val="en-US" w:eastAsia="de-DE"/>
        </w:rPr>
        <w:fldChar w:fldCharType="separate"/>
      </w:r>
      <w:r w:rsidR="0008703C" w:rsidRPr="00133284">
        <w:rPr>
          <w:rFonts w:ascii="Lucida Sans Unicode" w:eastAsia="Times New Roman" w:hAnsi="Lucida Sans Unicode" w:cs="Lucida Sans Unicode"/>
          <w:noProof/>
          <w:sz w:val="20"/>
          <w:szCs w:val="20"/>
          <w:lang w:val="en-US" w:eastAsia="de-DE"/>
        </w:rPr>
        <w:t>(2020)</w:t>
      </w:r>
      <w:r w:rsidR="0008703C" w:rsidRPr="00133284">
        <w:rPr>
          <w:rFonts w:ascii="Lucida Sans Unicode" w:eastAsia="Times New Roman" w:hAnsi="Lucida Sans Unicode" w:cs="Lucida Sans Unicode"/>
          <w:sz w:val="20"/>
          <w:szCs w:val="20"/>
          <w:lang w:val="en-US" w:eastAsia="de-DE"/>
        </w:rPr>
        <w:fldChar w:fldCharType="end"/>
      </w:r>
      <w:r w:rsidR="0008703C" w:rsidRPr="00133284">
        <w:rPr>
          <w:rFonts w:ascii="Lucida Sans Unicode" w:eastAsia="Times New Roman" w:hAnsi="Lucida Sans Unicode" w:cs="Lucida Sans Unicode"/>
          <w:sz w:val="20"/>
          <w:szCs w:val="20"/>
          <w:lang w:val="en-US" w:eastAsia="de-DE"/>
        </w:rPr>
        <w:t>.</w:t>
      </w:r>
    </w:p>
    <w:p w14:paraId="578A3EB6" w14:textId="1A6F1444" w:rsidR="00A45FC3" w:rsidRPr="00133284" w:rsidRDefault="00A45FC3" w:rsidP="00B56809">
      <w:pPr>
        <w:spacing w:line="480" w:lineRule="auto"/>
        <w:ind w:firstLine="284"/>
        <w:rPr>
          <w:rFonts w:ascii="Lucida Sans Unicode" w:eastAsia="Times New Roman" w:hAnsi="Lucida Sans Unicode" w:cs="Lucida Sans Unicode"/>
          <w:sz w:val="20"/>
          <w:szCs w:val="20"/>
          <w:lang w:val="en-US" w:eastAsia="de-DE"/>
        </w:rPr>
      </w:pPr>
      <w:r w:rsidRPr="00133284">
        <w:rPr>
          <w:rFonts w:ascii="Lucida Sans Unicode" w:eastAsia="Times New Roman" w:hAnsi="Lucida Sans Unicode" w:cs="Lucida Sans Unicode"/>
          <w:sz w:val="20"/>
          <w:szCs w:val="20"/>
          <w:lang w:val="en-US" w:eastAsia="de-DE"/>
        </w:rPr>
        <w:t xml:space="preserve">MARP and LORA employed two established instruments developed to capture various behavioral and cognitive coping and emotion regulation strategies and that include, among others, questions assessing various appraisal contents and processes, often in a mixed fashion: the brief COPE (Carver, 1997) and the CERQ-short (Garnefski and Kraaij, 2006). The brief COPE has 14, the CERQ-short has nine two-item subscales. In addition, the CERQ-short was amended with two own-formulated questions on a distanced (detached) stressor appraisal. In the baseline (T0) data from both samples, a factor analysis was conducted on the subscale level including both questionnaires and (in MARP) the additional distancing subscale. This reliably identified only three factors spanning the questionnaires. Several subscales loaded predominantly on one of the three factors, such that they could be qualified as factor characteristic subscales. Of these, the subscales distancing (own-formulated), positive reappraisal (CERQ), acceptance (CERQ, less COPE), putting into perspective (CERQ), positive reframing (COPE), and – to a lesser extent - refocus on planning (CERQ), positive refocusing (CERQ) and humor (COPE) strongly positively loaded on the first factor. Another factor was dominated by less cognitive, more behavioral coping subscales, namely instrumental support seeking, emotional support seeking, venting of emotions, and acting out, all from the COPE. Both factors were positively predictive of resilience (outcome-based, for details see below), though the first more so. </w:t>
      </w:r>
      <w:r w:rsidR="003350F4" w:rsidRPr="00133284">
        <w:rPr>
          <w:rFonts w:ascii="Lucida Sans Unicode" w:eastAsia="Times New Roman" w:hAnsi="Lucida Sans Unicode" w:cs="Lucida Sans Unicode"/>
          <w:sz w:val="20"/>
          <w:szCs w:val="20"/>
          <w:lang w:val="en-US" w:eastAsia="de-DE"/>
        </w:rPr>
        <w:t>A third factor was dominated by maladaptive coping strategies</w:t>
      </w:r>
      <w:r w:rsidR="00DC402C" w:rsidRPr="00133284">
        <w:rPr>
          <w:rFonts w:ascii="Lucida Sans Unicode" w:eastAsia="Times New Roman" w:hAnsi="Lucida Sans Unicode" w:cs="Lucida Sans Unicode"/>
          <w:sz w:val="20"/>
          <w:szCs w:val="20"/>
          <w:lang w:val="en-US" w:eastAsia="de-DE"/>
        </w:rPr>
        <w:t xml:space="preserve"> such as</w:t>
      </w:r>
      <w:r w:rsidR="003350F4" w:rsidRPr="00133284">
        <w:rPr>
          <w:rFonts w:ascii="Lucida Sans Unicode" w:eastAsia="Times New Roman" w:hAnsi="Lucida Sans Unicode" w:cs="Lucida Sans Unicode"/>
          <w:sz w:val="20"/>
          <w:szCs w:val="20"/>
          <w:lang w:val="en-US" w:eastAsia="de-DE"/>
        </w:rPr>
        <w:t xml:space="preserve"> </w:t>
      </w:r>
      <w:r w:rsidR="00DC402C" w:rsidRPr="00133284">
        <w:rPr>
          <w:rFonts w:ascii="Lucida Sans Unicode" w:eastAsia="Times New Roman" w:hAnsi="Lucida Sans Unicode" w:cs="Lucida Sans Unicode"/>
          <w:sz w:val="20"/>
          <w:szCs w:val="20"/>
          <w:lang w:val="en-US" w:eastAsia="de-DE"/>
        </w:rPr>
        <w:t>catastrophizing, self-blame and other-blame (CERQ)</w:t>
      </w:r>
      <w:r w:rsidR="003350F4" w:rsidRPr="00133284">
        <w:rPr>
          <w:rFonts w:ascii="Lucida Sans Unicode" w:eastAsia="Times New Roman" w:hAnsi="Lucida Sans Unicode" w:cs="Lucida Sans Unicode"/>
          <w:sz w:val="20"/>
          <w:szCs w:val="20"/>
          <w:lang w:val="en-US" w:eastAsia="de-DE"/>
        </w:rPr>
        <w:t xml:space="preserve">. </w:t>
      </w:r>
      <w:r w:rsidRPr="00133284">
        <w:rPr>
          <w:rFonts w:ascii="Lucida Sans Unicode" w:eastAsia="Times New Roman" w:hAnsi="Lucida Sans Unicode" w:cs="Lucida Sans Unicode"/>
          <w:sz w:val="20"/>
          <w:szCs w:val="20"/>
          <w:lang w:val="en-US" w:eastAsia="de-DE"/>
        </w:rPr>
        <w:t>Detailed results from this factor analysis and the MARP and LORA studies will be published elsewhere.</w:t>
      </w:r>
    </w:p>
    <w:p w14:paraId="3A876734" w14:textId="3382DFA0" w:rsidR="009A2154" w:rsidRPr="00133284" w:rsidRDefault="009A2154" w:rsidP="00F41676">
      <w:pPr>
        <w:spacing w:line="480" w:lineRule="auto"/>
        <w:ind w:firstLine="284"/>
        <w:rPr>
          <w:rFonts w:ascii="Lucida Sans Unicode" w:eastAsia="Times New Roman" w:hAnsi="Lucida Sans Unicode" w:cs="Lucida Sans Unicode"/>
          <w:color w:val="000000" w:themeColor="text1"/>
          <w:sz w:val="20"/>
          <w:szCs w:val="20"/>
          <w:lang w:val="en-US" w:eastAsia="de-DE"/>
        </w:rPr>
      </w:pPr>
      <w:r w:rsidRPr="00133284">
        <w:rPr>
          <w:rFonts w:ascii="Lucida Sans Unicode" w:eastAsia="Times New Roman" w:hAnsi="Lucida Sans Unicode" w:cs="Lucida Sans Unicode"/>
          <w:color w:val="000000" w:themeColor="text1"/>
          <w:sz w:val="20"/>
          <w:szCs w:val="20"/>
          <w:lang w:val="en-US" w:eastAsia="de-DE"/>
        </w:rPr>
        <w:lastRenderedPageBreak/>
        <w:t xml:space="preserve">Due to restrictions of the questionnaire battery, we </w:t>
      </w:r>
      <w:r w:rsidR="009F44FE" w:rsidRPr="00133284">
        <w:rPr>
          <w:rFonts w:ascii="Lucida Sans Unicode" w:eastAsia="Times New Roman" w:hAnsi="Lucida Sans Unicode" w:cs="Lucida Sans Unicode"/>
          <w:color w:val="000000" w:themeColor="text1"/>
          <w:sz w:val="20"/>
          <w:szCs w:val="20"/>
          <w:lang w:val="en-US" w:eastAsia="de-DE"/>
        </w:rPr>
        <w:t>were forced</w:t>
      </w:r>
      <w:r w:rsidRPr="00133284">
        <w:rPr>
          <w:rFonts w:ascii="Lucida Sans Unicode" w:eastAsia="Times New Roman" w:hAnsi="Lucida Sans Unicode" w:cs="Lucida Sans Unicode"/>
          <w:color w:val="000000" w:themeColor="text1"/>
          <w:sz w:val="20"/>
          <w:szCs w:val="20"/>
          <w:lang w:val="en-US" w:eastAsia="de-DE"/>
        </w:rPr>
        <w:t xml:space="preserve"> to sometimes include single items that were best representing specific instruments/subscales instead of the entire instrument</w:t>
      </w:r>
      <w:r w:rsidR="009F44FE" w:rsidRPr="00133284">
        <w:rPr>
          <w:rFonts w:ascii="Lucida Sans Unicode" w:eastAsia="Times New Roman" w:hAnsi="Lucida Sans Unicode" w:cs="Lucida Sans Unicode"/>
          <w:color w:val="000000" w:themeColor="text1"/>
          <w:sz w:val="20"/>
          <w:szCs w:val="20"/>
          <w:lang w:val="en-US" w:eastAsia="de-DE"/>
        </w:rPr>
        <w:t>:</w:t>
      </w:r>
      <w:r w:rsidRPr="00133284">
        <w:rPr>
          <w:rFonts w:ascii="Lucida Sans Unicode" w:eastAsia="Times New Roman" w:hAnsi="Lucida Sans Unicode" w:cs="Lucida Sans Unicode"/>
          <w:color w:val="000000" w:themeColor="text1"/>
          <w:sz w:val="20"/>
          <w:szCs w:val="20"/>
          <w:lang w:val="en-US" w:eastAsia="de-DE"/>
        </w:rPr>
        <w:t xml:space="preserve"> </w:t>
      </w:r>
    </w:p>
    <w:p w14:paraId="56186806" w14:textId="6803B544" w:rsidR="003350F4" w:rsidRPr="00133284" w:rsidRDefault="003350F4" w:rsidP="00B56809">
      <w:pPr>
        <w:spacing w:line="480" w:lineRule="auto"/>
        <w:ind w:firstLine="284"/>
        <w:rPr>
          <w:rFonts w:ascii="Lucida Sans Unicode" w:eastAsia="Times New Roman" w:hAnsi="Lucida Sans Unicode" w:cs="Lucida Sans Unicode"/>
          <w:sz w:val="20"/>
          <w:szCs w:val="20"/>
          <w:lang w:val="en-US" w:eastAsia="de-DE"/>
        </w:rPr>
      </w:pPr>
      <w:r w:rsidRPr="00133284">
        <w:rPr>
          <w:rFonts w:ascii="Lucida Sans Unicode" w:eastAsia="Times New Roman" w:hAnsi="Lucida Sans Unicode" w:cs="Lucida Sans Unicode"/>
          <w:sz w:val="20"/>
          <w:szCs w:val="20"/>
          <w:lang w:val="en-US" w:eastAsia="de-DE"/>
        </w:rPr>
        <w:t xml:space="preserve">The CERQ subscales positive reappraisal, putting into perspective and acceptance thus loaded most strongly on </w:t>
      </w:r>
      <w:r w:rsidR="009A2154" w:rsidRPr="00133284">
        <w:rPr>
          <w:rFonts w:ascii="Lucida Sans Unicode" w:eastAsia="Times New Roman" w:hAnsi="Lucida Sans Unicode" w:cs="Lucida Sans Unicode"/>
          <w:sz w:val="20"/>
          <w:szCs w:val="20"/>
          <w:lang w:val="en-US" w:eastAsia="de-DE"/>
        </w:rPr>
        <w:t>the first</w:t>
      </w:r>
      <w:r w:rsidRPr="00133284">
        <w:rPr>
          <w:rFonts w:ascii="Lucida Sans Unicode" w:eastAsia="Times New Roman" w:hAnsi="Lucida Sans Unicode" w:cs="Lucida Sans Unicode"/>
          <w:sz w:val="20"/>
          <w:szCs w:val="20"/>
          <w:lang w:val="en-US" w:eastAsia="de-DE"/>
        </w:rPr>
        <w:t xml:space="preserve"> factor representing positive appraisal style, instrumental support seeking best reflected </w:t>
      </w:r>
      <w:r w:rsidR="009A2154" w:rsidRPr="00133284">
        <w:rPr>
          <w:rFonts w:ascii="Lucida Sans Unicode" w:eastAsia="Times New Roman" w:hAnsi="Lucida Sans Unicode" w:cs="Lucida Sans Unicode"/>
          <w:sz w:val="20"/>
          <w:szCs w:val="20"/>
          <w:lang w:val="en-US" w:eastAsia="de-DE"/>
        </w:rPr>
        <w:t>the second</w:t>
      </w:r>
      <w:r w:rsidRPr="00133284">
        <w:rPr>
          <w:rFonts w:ascii="Lucida Sans Unicode" w:eastAsia="Times New Roman" w:hAnsi="Lucida Sans Unicode" w:cs="Lucida Sans Unicode"/>
          <w:sz w:val="20"/>
          <w:szCs w:val="20"/>
          <w:lang w:val="en-US" w:eastAsia="de-DE"/>
        </w:rPr>
        <w:t xml:space="preserve"> behavioral coping style factor, whereas catastrophizing best represented maladaptive coping. These subscales were therefore selected to be included in the current study</w:t>
      </w:r>
      <w:r w:rsidR="00CB1367" w:rsidRPr="00133284">
        <w:rPr>
          <w:rFonts w:ascii="Lucida Sans Unicode" w:eastAsia="Times New Roman" w:hAnsi="Lucida Sans Unicode" w:cs="Lucida Sans Unicode"/>
          <w:sz w:val="20"/>
          <w:szCs w:val="20"/>
          <w:lang w:val="en-US" w:eastAsia="de-DE"/>
        </w:rPr>
        <w:t>.</w:t>
      </w:r>
    </w:p>
    <w:p w14:paraId="514681CF" w14:textId="5BC714AD" w:rsidR="00B56809" w:rsidRPr="00133284" w:rsidRDefault="009A2154" w:rsidP="00F41676">
      <w:pPr>
        <w:spacing w:line="480" w:lineRule="auto"/>
        <w:ind w:firstLine="284"/>
        <w:rPr>
          <w:rFonts w:ascii="Lucida Sans Unicode" w:eastAsia="Times New Roman" w:hAnsi="Lucida Sans Unicode" w:cs="Lucida Sans Unicode"/>
          <w:sz w:val="20"/>
          <w:szCs w:val="20"/>
          <w:lang w:val="en-US" w:eastAsia="de-DE"/>
        </w:rPr>
      </w:pPr>
      <w:r w:rsidRPr="00133284">
        <w:rPr>
          <w:rFonts w:ascii="Lucida Sans Unicode" w:eastAsia="Times New Roman" w:hAnsi="Lucida Sans Unicode" w:cs="Lucida Sans Unicode"/>
          <w:sz w:val="20"/>
          <w:szCs w:val="20"/>
          <w:lang w:val="en-US" w:eastAsia="de-DE"/>
        </w:rPr>
        <w:t>The item that was selected to assess p</w:t>
      </w:r>
      <w:r w:rsidR="00B56809" w:rsidRPr="00133284">
        <w:rPr>
          <w:rFonts w:ascii="Lucida Sans Unicode" w:eastAsia="Times New Roman" w:hAnsi="Lucida Sans Unicode" w:cs="Lucida Sans Unicode"/>
          <w:sz w:val="20"/>
          <w:szCs w:val="20"/>
          <w:lang w:val="en-US" w:eastAsia="de-DE"/>
        </w:rPr>
        <w:t>erceived stress recovery</w:t>
      </w:r>
      <w:r w:rsidRPr="00133284">
        <w:rPr>
          <w:rFonts w:ascii="Lucida Sans Unicode" w:eastAsia="Times New Roman" w:hAnsi="Lucida Sans Unicode" w:cs="Lucida Sans Unicode"/>
          <w:sz w:val="20"/>
          <w:szCs w:val="20"/>
          <w:lang w:val="en-US" w:eastAsia="de-DE"/>
        </w:rPr>
        <w:t xml:space="preserve"> was the item with strongest factor loading in the German version of the BRS </w:t>
      </w:r>
      <w:r w:rsidRPr="00133284">
        <w:rPr>
          <w:rFonts w:ascii="Lucida Sans Unicode" w:eastAsia="Times New Roman" w:hAnsi="Lucida Sans Unicode" w:cs="Lucida Sans Unicode"/>
          <w:sz w:val="20"/>
          <w:szCs w:val="20"/>
          <w:lang w:val="en-US" w:eastAsia="de-DE"/>
        </w:rPr>
        <w:fldChar w:fldCharType="begin"/>
      </w:r>
      <w:r w:rsidRPr="00133284">
        <w:rPr>
          <w:rFonts w:ascii="Lucida Sans Unicode" w:eastAsia="Times New Roman" w:hAnsi="Lucida Sans Unicode" w:cs="Lucida Sans Unicode"/>
          <w:sz w:val="20"/>
          <w:szCs w:val="20"/>
          <w:lang w:val="en-US" w:eastAsia="de-DE"/>
        </w:rPr>
        <w:instrText xml:space="preserve"> ADDIN ZOTERO_ITEM CSL_CITATION {"citationID":"PXDcyHiq","properties":{"formattedCitation":"(Chmitorz et al., 2018)","plainCitation":"(Chmitorz et al., 2018)","noteIndex":0},"citationItems":[{"id":9264,"uris":["http://zotero.org/users/5371191/items/J2TI2M88"],"uri":["http://zotero.org/users/5371191/items/J2TI2M88"],"itemData":{"id":9264,"type":"article-journal","abstract":"Smith and colleagues developed the Brief Resilience Scale (BRS) to assess the individual ability to recover from stress despite significant adversity. This study aimed to validate the German version of the BRS. We used data from a population-based (sample 1: n = 1.481) and a representative (sample 2: n = 1.128) sample of participants from the German general population (age ≥ 18) to assess reliability and validity. Confirmatory factor analyses (CFA) were conducted to compare one- and two-factorial models from previous studies with a method-factor model which especially accounts for the wording of the items. Reliability was analyzed. Convergent validity was measured by correlating BRS scores with mental health measures, coping, social support, and optimism. Reliability was good (α = .85, ω = .85 for both samples). The method-factor model showed excellent model fit (sample 1: χ2/df = 7.544; RMSEA = .07; CFI = .99; SRMR = .02; sample 2: χ2/df = 1.166; RMSEA = .01; CFI = 1.00; SRMR = .01) which was significantly better than the one-factor model (Δχ2(4) = 172.71, p &lt; .001) or the two-factor model (Δχ2(3) = 31.16, p &lt; .001). The BRS was positively correlated with well-being, social support, optimism, and the coping strategies active coping, positive reframing, acceptance, and humor. It was negatively correlated with somatic symptoms, anxiety and insomnia, social dysfunction, depression, and the coping strategies religion, denial, venting, substance use, and self-blame. To conclude, our results provide evidence for the reliability and validity of the German adaptation of the BRS as well as the unidimensional structure of the scale once method effects are accounted for.","container-title":"PLOS ONE","DOI":"10.1371/journal.pone.0192761","ISSN":"1932-6203","issue":"2","journalAbbreviation":"PLOS ONE","language":"en","note":"publisher: Public Library of Science","page":"e0192761","source":"PLoS Journals","title":"Population-based validation of a German version of the Brief Resilience Scale","volume":"13","author":[{"family":"Chmitorz","given":"Andrea"},{"family":"Wenzel","given":"Mario"},{"family":"Stieglitz","given":"Rolf-Dieter"},{"family":"Kunzler","given":"Angela"},{"family":"Bagusat","given":"Christiana"},{"family":"Helmreich","given":"Isabella"},{"family":"Gerlicher","given":"Anna"},{"family":"Kampa","given":"Miriam"},{"family":"Kubiak","given":"Thomas"},{"family":"Kalisch","given":"Raffael"},{"family":"Lieb","given":"Klaus"},{"family":"Tüscher","given":"Oliver"}],"issued":{"date-parts":[["2018",2,13]]}}}],"schema":"https://github.com/citation-style-language/schema/raw/master/csl-citation.json"} </w:instrText>
      </w:r>
      <w:r w:rsidRPr="00133284">
        <w:rPr>
          <w:rFonts w:ascii="Lucida Sans Unicode" w:eastAsia="Times New Roman" w:hAnsi="Lucida Sans Unicode" w:cs="Lucida Sans Unicode"/>
          <w:sz w:val="20"/>
          <w:szCs w:val="20"/>
          <w:lang w:val="en-US" w:eastAsia="de-DE"/>
        </w:rPr>
        <w:fldChar w:fldCharType="separate"/>
      </w:r>
      <w:r w:rsidRPr="00133284">
        <w:rPr>
          <w:rFonts w:ascii="Lucida Sans Unicode" w:eastAsia="Times New Roman" w:hAnsi="Lucida Sans Unicode" w:cs="Lucida Sans Unicode"/>
          <w:noProof/>
          <w:sz w:val="20"/>
          <w:szCs w:val="20"/>
          <w:lang w:val="en-US" w:eastAsia="de-DE"/>
        </w:rPr>
        <w:t>(Chmitorz et al., 2018)</w:t>
      </w:r>
      <w:r w:rsidRPr="00133284">
        <w:rPr>
          <w:rFonts w:ascii="Lucida Sans Unicode" w:eastAsia="Times New Roman" w:hAnsi="Lucida Sans Unicode" w:cs="Lucida Sans Unicode"/>
          <w:sz w:val="20"/>
          <w:szCs w:val="20"/>
          <w:lang w:val="en-US" w:eastAsia="de-DE"/>
        </w:rPr>
        <w:fldChar w:fldCharType="end"/>
      </w:r>
      <w:r w:rsidRPr="00133284">
        <w:rPr>
          <w:rFonts w:ascii="Lucida Sans Unicode" w:eastAsia="Times New Roman" w:hAnsi="Lucida Sans Unicode" w:cs="Lucida Sans Unicode"/>
          <w:sz w:val="20"/>
          <w:szCs w:val="20"/>
          <w:lang w:val="en-US" w:eastAsia="de-DE"/>
        </w:rPr>
        <w:t>.</w:t>
      </w:r>
    </w:p>
    <w:p w14:paraId="71D17290" w14:textId="77777777" w:rsidR="00EF6265" w:rsidRDefault="00EF6265">
      <w:pPr>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br w:type="page"/>
      </w:r>
    </w:p>
    <w:p w14:paraId="4986CEE0" w14:textId="1D30BD0E" w:rsidR="00093ECE" w:rsidRDefault="00093ECE" w:rsidP="00093ECE">
      <w:pPr>
        <w:pStyle w:val="ListParagraph"/>
        <w:numPr>
          <w:ilvl w:val="0"/>
          <w:numId w:val="2"/>
        </w:numPr>
        <w:spacing w:line="480" w:lineRule="auto"/>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lastRenderedPageBreak/>
        <w:t>LASSO Regularized Regression Analysis</w:t>
      </w:r>
    </w:p>
    <w:p w14:paraId="5A68B45F" w14:textId="385D0E9D" w:rsidR="00093ECE" w:rsidRPr="00093ECE" w:rsidRDefault="00093ECE" w:rsidP="00093ECE">
      <w:pPr>
        <w:spacing w:line="480" w:lineRule="auto"/>
        <w:ind w:firstLine="284"/>
        <w:rPr>
          <w:rFonts w:ascii="Lucida Sans Unicode" w:hAnsi="Lucida Sans Unicode" w:cs="Lucida Sans Unicode"/>
          <w:b/>
          <w:bCs/>
          <w:sz w:val="20"/>
          <w:szCs w:val="20"/>
          <w:lang w:val="en-US"/>
        </w:rPr>
      </w:pPr>
      <w:r w:rsidRPr="00E57B77">
        <w:rPr>
          <w:rFonts w:ascii="Lucida Sans Unicode" w:hAnsi="Lucida Sans Unicode" w:cs="Lucida Sans Unicode"/>
          <w:sz w:val="20"/>
          <w:szCs w:val="20"/>
          <w:lang w:val="en-US"/>
        </w:rPr>
        <w:t xml:space="preserve">In order to determine </w:t>
      </w:r>
      <w:r>
        <w:rPr>
          <w:rFonts w:ascii="Lucida Sans Unicode" w:hAnsi="Lucida Sans Unicode" w:cs="Lucida Sans Unicode"/>
          <w:sz w:val="20"/>
          <w:szCs w:val="20"/>
          <w:lang w:val="en-US"/>
        </w:rPr>
        <w:t>which of the significant predictors found are most strongly associated with the outcomes</w:t>
      </w:r>
      <w:r w:rsidRPr="00E57B77">
        <w:rPr>
          <w:rFonts w:ascii="Lucida Sans Unicode" w:hAnsi="Lucida Sans Unicode" w:cs="Lucida Sans Unicode"/>
          <w:sz w:val="20"/>
          <w:szCs w:val="20"/>
          <w:lang w:val="en-US"/>
        </w:rPr>
        <w:t xml:space="preserve">, we conducted LASSO </w:t>
      </w:r>
      <w:r>
        <w:rPr>
          <w:rFonts w:ascii="Lucida Sans Unicode" w:hAnsi="Lucida Sans Unicode" w:cs="Lucida Sans Unicode"/>
          <w:sz w:val="20"/>
          <w:szCs w:val="20"/>
          <w:lang w:val="en-US"/>
        </w:rPr>
        <w:t xml:space="preserve">(Least Absolute Shrinkage and Selection Operator) </w:t>
      </w:r>
      <w:r w:rsidRPr="00E57B77">
        <w:rPr>
          <w:rFonts w:ascii="Lucida Sans Unicode" w:hAnsi="Lucida Sans Unicode" w:cs="Lucida Sans Unicode"/>
          <w:sz w:val="20"/>
          <w:szCs w:val="20"/>
          <w:lang w:val="en-US"/>
        </w:rPr>
        <w:t xml:space="preserve">regularized regression analyses </w:t>
      </w:r>
      <w:r w:rsidRPr="00E57B77">
        <w:rPr>
          <w:rFonts w:ascii="Lucida Sans Unicode" w:hAnsi="Lucida Sans Unicode" w:cs="Lucida Sans Unicode"/>
          <w:bCs/>
          <w:sz w:val="20"/>
          <w:szCs w:val="20"/>
          <w:lang w:val="en-US"/>
        </w:rPr>
        <w:fldChar w:fldCharType="begin"/>
      </w:r>
      <w:r w:rsidR="00543D78">
        <w:rPr>
          <w:rFonts w:ascii="Lucida Sans Unicode" w:hAnsi="Lucida Sans Unicode" w:cs="Lucida Sans Unicode"/>
          <w:bCs/>
          <w:sz w:val="20"/>
          <w:szCs w:val="20"/>
          <w:lang w:val="en-US"/>
        </w:rPr>
        <w:instrText xml:space="preserve"> ADDIN ZOTERO_ITEM CSL_CITATION {"citationID":"I4jNX72g","properties":{"formattedCitation":"(Hastie et al., 2015)","plainCitation":"(Hastie et al., 2015)","noteIndex":0},"citationItems":[{"id":8720,"uris":["http://zotero.org/users/5371191/items/TYXH4MBP"],"uri":["http://zotero.org/users/5371191/items/TYXH4MBP"],"itemData":{"id":8720,"type":"book","abstract":"Discover New Methods for Dealing with High-Dimensional DataA sparse statistical model has only a small number of nonzero parameters or weights; therefore, it is much easier to estimate and interpret than a dense model. Statistical Learning with Sparsity: The Lasso and Generalizations presents methods that exploit sparsity to help recover the underl","ISBN":"978-1-4987-1217-0","language":"en","number-of-pages":"354","publisher":"CRC Press","source":"Google Books","title":"Statistical Learning with Sparsity: The Lasso and Generalizations","title-short":"Statistical Learning with Sparsity","author":[{"family":"Hastie","given":"Trevor"},{"family":"Tibshirani","given":"Robert"},{"family":"Wainwright","given":"Martin"}],"issued":{"date-parts":[["2015",5,7]]}}}],"schema":"https://github.com/citation-style-language/schema/raw/master/csl-citation.json"} </w:instrText>
      </w:r>
      <w:r w:rsidRPr="00E57B77">
        <w:rPr>
          <w:rFonts w:ascii="Lucida Sans Unicode" w:hAnsi="Lucida Sans Unicode" w:cs="Lucida Sans Unicode"/>
          <w:bCs/>
          <w:sz w:val="20"/>
          <w:szCs w:val="20"/>
          <w:lang w:val="en-US"/>
        </w:rPr>
        <w:fldChar w:fldCharType="separate"/>
      </w:r>
      <w:r w:rsidR="00543D78">
        <w:rPr>
          <w:rFonts w:ascii="Lucida Sans Unicode" w:hAnsi="Lucida Sans Unicode" w:cs="Lucida Sans Unicode"/>
          <w:bCs/>
          <w:noProof/>
          <w:sz w:val="20"/>
          <w:szCs w:val="20"/>
          <w:lang w:val="en-US"/>
        </w:rPr>
        <w:t>(Hastie et al., 2015)</w:t>
      </w:r>
      <w:r w:rsidRPr="00E57B77">
        <w:rPr>
          <w:rFonts w:ascii="Lucida Sans Unicode" w:hAnsi="Lucida Sans Unicode" w:cs="Lucida Sans Unicode"/>
          <w:bCs/>
          <w:sz w:val="20"/>
          <w:szCs w:val="20"/>
          <w:lang w:val="en-US"/>
        </w:rPr>
        <w:fldChar w:fldCharType="end"/>
      </w:r>
      <w:r>
        <w:rPr>
          <w:rFonts w:ascii="Lucida Sans Unicode" w:hAnsi="Lucida Sans Unicode" w:cs="Lucida Sans Unicode"/>
          <w:bCs/>
          <w:sz w:val="20"/>
          <w:szCs w:val="20"/>
          <w:lang w:val="en-US"/>
        </w:rPr>
        <w:t xml:space="preserve"> </w:t>
      </w:r>
      <w:r w:rsidR="00682325">
        <w:rPr>
          <w:rFonts w:ascii="Lucida Sans Unicode" w:hAnsi="Lucida Sans Unicode" w:cs="Lucida Sans Unicode"/>
          <w:bCs/>
          <w:sz w:val="20"/>
          <w:szCs w:val="20"/>
          <w:lang w:val="en-US"/>
        </w:rPr>
        <w:t xml:space="preserve">for multiply-imputed datasets </w:t>
      </w:r>
      <w:r>
        <w:rPr>
          <w:rFonts w:ascii="Lucida Sans Unicode" w:hAnsi="Lucida Sans Unicode" w:cs="Lucida Sans Unicode"/>
          <w:bCs/>
          <w:sz w:val="20"/>
          <w:szCs w:val="20"/>
          <w:lang w:val="en-US"/>
        </w:rPr>
        <w:t xml:space="preserve">using the miselect R package </w:t>
      </w:r>
      <w:r>
        <w:rPr>
          <w:rFonts w:ascii="Lucida Sans Unicode" w:hAnsi="Lucida Sans Unicode" w:cs="Lucida Sans Unicode"/>
          <w:bCs/>
          <w:sz w:val="20"/>
          <w:szCs w:val="20"/>
          <w:lang w:val="en-US"/>
        </w:rPr>
        <w:fldChar w:fldCharType="begin"/>
      </w:r>
      <w:r w:rsidR="00682325">
        <w:rPr>
          <w:rFonts w:ascii="Lucida Sans Unicode" w:hAnsi="Lucida Sans Unicode" w:cs="Lucida Sans Unicode"/>
          <w:bCs/>
          <w:sz w:val="20"/>
          <w:szCs w:val="20"/>
          <w:lang w:val="en-US"/>
        </w:rPr>
        <w:instrText xml:space="preserve"> ADDIN ZOTERO_ITEM CSL_CITATION {"citationID":"jCgBsm8e","properties":{"formattedCitation":"(Du et al., 2020; Rix &amp; Du, 2020)","plainCitation":"(Du et al., 2020; Rix &amp; Du, 2020)","noteIndex":0},"citationItems":[{"id":9290,"uris":["http://zotero.org/users/5371191/items/LXWU5GI3"],"uri":["http://zotero.org/users/5371191/items/LXWU5GI3"],"itemData":{"id":9290,"type":"article-journal","abstract":"Penalized regression methods, such as lasso and elastic net, are used in many biomedical applications when simultaneous regression coefficient estimation and variable selection is desired. However, missing data complicates the implementation of these methods, particularly when missingness is handled using multiple imputation. Applying a variable selection algorithm on each imputed dataset will likely lead to different sets of selected predictors, making it difficult to ascertain a final active set without resorting to ad hoc combination rules. In this paper we consider a general class of penalized objective functions which, by construction, force selection of the same variables across multiply-imputed datasets. By pooling objective functions across imputations, optimization is then performed jointly over all imputed datasets rather than separately for each dataset. We consider two objective function formulations that exist in the literature, which we will refer to as \"stacked\" and \"grouped\" objective functions. Building on existing work, we (a) derive and implement efficient cyclic coordinate descent and majorization-minimization optimization algorithms for both continuous and binary outcome data, (b) incorporate adaptive shrinkage penalties, (c) compare these methods through simulation, and (d) develop an R package miselect for easy implementation. Simulations demonstrate that the \"stacked\" objective function approaches tend to be more computationally efficient and have better estimation and selection properties. We apply these methods to data from the University of Michigan ALS Patients Repository (UMAPR) which aims to identify the association between persistent organic pollutants and ALS risk.","container-title":"arXiv:2003.07398 [stat]","note":"arXiv: 2003.07398","source":"arXiv.org","title":"Variable selection with multiply-imputed datasets: choosing between stacked and grouped methods","title-short":"Variable selection with multiply-imputed datasets","URL":"http://arxiv.org/abs/2003.07398","author":[{"family":"Du","given":"Jiacong"},{"family":"Boss","given":"Jonathan"},{"family":"Han","given":"Peisong"},{"family":"Beesley","given":"Lauren J."},{"family":"Goutman","given":"Stephen A."},{"family":"Batterman","given":"Stuart"},{"family":"Feldman","given":"Eva L."},{"family":"Mukherjee","given":"Bhramar"}],"accessed":{"date-parts":[["2021",7,7]]},"issued":{"date-parts":[["2020",3,16]]}}},{"id":9047,"uris":["http://zotero.org/users/5371191/items/FKDRRYBA"],"uri":["http://zotero.org/users/5371191/items/FKDRRYBA"],"itemData":{"id":9047,"type":"book","abstract":"Penalized regression methods, such as lasso and elastic net, are used in many biomedical applications when simultaneous regression coefficient estimation and variable selection is desired. However, missing data complicates the implementation of these methods, particularly when missingness is handled using multiple imputation. Applying a variable selection algorithm on each imputed dataset will likely lead to different sets of selected predictors, making it difficult to ascertain a final active set without resorting to ad hoc combination rules. 'miselect' presents Stacked Adaptive Elastic Net (saenet) and Grouped Adaptive LASSO (galasso) for continuous and binary outcomes, developed by Du et al (2020), currently under review. They, by construction, force selection of the same variables across multiply imputed data. 'miselect' also provides cross validated variants of these methods.","source":"R-Packages","title":"miselect: Variable Selection for Multiply Imputed Data","title-short":"miselect","URL":"https://CRAN.R-project.org/package=miselect","version":"0.9.0","author":[{"family":"Rix","given":"Alexander"},{"family":"Du","given":"Jiacong"}],"accessed":{"date-parts":[["2021",2,22]]},"issued":{"date-parts":[["2020",3,31]]}}}],"schema":"https://github.com/citation-style-language/schema/raw/master/csl-citation.json"} </w:instrText>
      </w:r>
      <w:r>
        <w:rPr>
          <w:rFonts w:ascii="Lucida Sans Unicode" w:hAnsi="Lucida Sans Unicode" w:cs="Lucida Sans Unicode"/>
          <w:bCs/>
          <w:sz w:val="20"/>
          <w:szCs w:val="20"/>
          <w:lang w:val="en-US"/>
        </w:rPr>
        <w:fldChar w:fldCharType="separate"/>
      </w:r>
      <w:r w:rsidR="00682325">
        <w:rPr>
          <w:rFonts w:ascii="Lucida Sans Unicode" w:hAnsi="Lucida Sans Unicode" w:cs="Lucida Sans Unicode"/>
          <w:bCs/>
          <w:noProof/>
          <w:sz w:val="20"/>
          <w:szCs w:val="20"/>
          <w:lang w:val="en-US"/>
        </w:rPr>
        <w:t>(Du et al., 2020; Rix &amp; Du, 2020)</w:t>
      </w:r>
      <w:r>
        <w:rPr>
          <w:rFonts w:ascii="Lucida Sans Unicode" w:hAnsi="Lucida Sans Unicode" w:cs="Lucida Sans Unicode"/>
          <w:bCs/>
          <w:sz w:val="20"/>
          <w:szCs w:val="20"/>
          <w:lang w:val="en-US"/>
        </w:rPr>
        <w:fldChar w:fldCharType="end"/>
      </w:r>
      <w:r w:rsidRPr="00E57B77">
        <w:rPr>
          <w:rFonts w:ascii="Lucida Sans Unicode" w:hAnsi="Lucida Sans Unicode" w:cs="Lucida Sans Unicode"/>
          <w:bCs/>
          <w:sz w:val="20"/>
          <w:szCs w:val="20"/>
          <w:lang w:val="en-US"/>
        </w:rPr>
        <w:t xml:space="preserve">. </w:t>
      </w:r>
      <w:r>
        <w:rPr>
          <w:rFonts w:ascii="Lucida Sans Unicode" w:hAnsi="Lucida Sans Unicode" w:cs="Lucida Sans Unicode"/>
          <w:bCs/>
          <w:sz w:val="20"/>
          <w:szCs w:val="20"/>
          <w:lang w:val="en-US"/>
        </w:rPr>
        <w:t xml:space="preserve">Whereas ordinary least squares (OLS) linear regression analysis determines values for the intercept and slope parameters that minimize the mean squared error between actual and predicted outcome, LASSO minimizes a term that consists of the mean squared error plus the product of a penalty parameter </w:t>
      </w:r>
      <w:r w:rsidRPr="00E57B77">
        <w:rPr>
          <w:rFonts w:ascii="Lucida Sans Unicode" w:hAnsi="Lucida Sans Unicode" w:cs="Lucida Sans Unicode"/>
          <w:bCs/>
          <w:sz w:val="20"/>
          <w:szCs w:val="20"/>
          <w:lang w:val="el-GR"/>
        </w:rPr>
        <w:t>λ</w:t>
      </w:r>
      <w:r w:rsidRPr="00EA513B">
        <w:rPr>
          <w:rFonts w:ascii="Lucida Sans Unicode" w:hAnsi="Lucida Sans Unicode" w:cs="Lucida Sans Unicode"/>
          <w:bCs/>
          <w:sz w:val="20"/>
          <w:szCs w:val="20"/>
          <w:lang w:val="en-US"/>
        </w:rPr>
        <w:t xml:space="preserve"> and</w:t>
      </w:r>
      <w:r>
        <w:rPr>
          <w:rFonts w:ascii="Lucida Sans Unicode" w:hAnsi="Lucida Sans Unicode" w:cs="Lucida Sans Unicode"/>
          <w:bCs/>
          <w:sz w:val="20"/>
          <w:szCs w:val="20"/>
          <w:lang w:val="en-US"/>
        </w:rPr>
        <w:t xml:space="preserve"> the absolute value of the slope parameter;</w:t>
      </w:r>
      <w:r w:rsidRPr="00547A66">
        <w:rPr>
          <w:rFonts w:ascii="Lucida Sans Unicode" w:hAnsi="Lucida Sans Unicode" w:cs="Lucida Sans Unicode"/>
          <w:bCs/>
          <w:sz w:val="20"/>
          <w:szCs w:val="20"/>
          <w:lang w:val="en-US"/>
        </w:rPr>
        <w:t xml:space="preserve"> </w:t>
      </w:r>
      <w:r>
        <w:rPr>
          <w:rFonts w:ascii="Lucida Sans Unicode" w:hAnsi="Lucida Sans Unicode" w:cs="Lucida Sans Unicode"/>
          <w:bCs/>
          <w:sz w:val="20"/>
          <w:szCs w:val="20"/>
          <w:lang w:val="en-US"/>
        </w:rPr>
        <w:t xml:space="preserve">with </w:t>
      </w:r>
      <w:r w:rsidRPr="00E57B77">
        <w:rPr>
          <w:rFonts w:ascii="Lucida Sans Unicode" w:hAnsi="Lucida Sans Unicode" w:cs="Lucida Sans Unicode"/>
          <w:bCs/>
          <w:sz w:val="20"/>
          <w:szCs w:val="20"/>
          <w:lang w:val="el-GR"/>
        </w:rPr>
        <w:t>λ</w:t>
      </w:r>
      <w:r w:rsidRPr="00547A66">
        <w:rPr>
          <w:rFonts w:ascii="Lucida Sans Unicode" w:hAnsi="Lucida Sans Unicode" w:cs="Lucida Sans Unicode"/>
          <w:bCs/>
          <w:sz w:val="20"/>
          <w:szCs w:val="20"/>
          <w:lang w:val="en-US"/>
        </w:rPr>
        <w:t xml:space="preserve"> being determined using cross-validation.</w:t>
      </w:r>
      <w:r w:rsidRPr="00E57B77">
        <w:rPr>
          <w:rFonts w:ascii="Lucida Sans Unicode" w:hAnsi="Lucida Sans Unicode" w:cs="Lucida Sans Unicode"/>
          <w:bCs/>
          <w:sz w:val="20"/>
          <w:szCs w:val="20"/>
          <w:lang w:val="en-US"/>
        </w:rPr>
        <w:t xml:space="preserve"> The LASSO approach </w:t>
      </w:r>
      <w:r>
        <w:rPr>
          <w:rFonts w:ascii="Lucida Sans Unicode" w:hAnsi="Lucida Sans Unicode" w:cs="Lucida Sans Unicode"/>
          <w:bCs/>
          <w:sz w:val="20"/>
          <w:szCs w:val="20"/>
          <w:lang w:val="en-US"/>
        </w:rPr>
        <w:t xml:space="preserve">eventually results in a sparser model and </w:t>
      </w:r>
      <w:r w:rsidRPr="00E57B77">
        <w:rPr>
          <w:rFonts w:ascii="Lucida Sans Unicode" w:hAnsi="Lucida Sans Unicode" w:cs="Lucida Sans Unicode"/>
          <w:bCs/>
          <w:sz w:val="20"/>
          <w:szCs w:val="20"/>
          <w:lang w:val="en-US"/>
        </w:rPr>
        <w:t>is</w:t>
      </w:r>
      <w:r>
        <w:rPr>
          <w:rFonts w:ascii="Lucida Sans Unicode" w:hAnsi="Lucida Sans Unicode" w:cs="Lucida Sans Unicode"/>
          <w:bCs/>
          <w:sz w:val="20"/>
          <w:szCs w:val="20"/>
          <w:lang w:val="en-US"/>
        </w:rPr>
        <w:t xml:space="preserve"> therefore</w:t>
      </w:r>
      <w:r w:rsidRPr="00E57B77">
        <w:rPr>
          <w:rFonts w:ascii="Lucida Sans Unicode" w:hAnsi="Lucida Sans Unicode" w:cs="Lucida Sans Unicode"/>
          <w:bCs/>
          <w:sz w:val="20"/>
          <w:szCs w:val="20"/>
          <w:lang w:val="en-US"/>
        </w:rPr>
        <w:t xml:space="preserve"> </w:t>
      </w:r>
      <w:r>
        <w:rPr>
          <w:rFonts w:ascii="Lucida Sans Unicode" w:hAnsi="Lucida Sans Unicode" w:cs="Lucida Sans Unicode"/>
          <w:bCs/>
          <w:sz w:val="20"/>
          <w:szCs w:val="20"/>
          <w:lang w:val="en-US"/>
        </w:rPr>
        <w:t xml:space="preserve">often used in the context of predictive modeling to prevent overfitting. In our case we applied the method in the context of explanatory modeling </w:t>
      </w:r>
      <w:r w:rsidRPr="00E57B77">
        <w:rPr>
          <w:rFonts w:ascii="Lucida Sans Unicode" w:hAnsi="Lucida Sans Unicode" w:cs="Lucida Sans Unicode"/>
          <w:bCs/>
          <w:sz w:val="20"/>
          <w:szCs w:val="20"/>
          <w:lang w:val="en-US"/>
        </w:rPr>
        <w:t xml:space="preserve">as a sensitivity analysis in </w:t>
      </w:r>
      <w:r>
        <w:rPr>
          <w:rFonts w:ascii="Lucida Sans Unicode" w:hAnsi="Lucida Sans Unicode" w:cs="Lucida Sans Unicode"/>
          <w:bCs/>
          <w:sz w:val="20"/>
          <w:szCs w:val="20"/>
          <w:lang w:val="en-US"/>
        </w:rPr>
        <w:t xml:space="preserve">the </w:t>
      </w:r>
      <w:r w:rsidRPr="00E57B77">
        <w:rPr>
          <w:rFonts w:ascii="Lucida Sans Unicode" w:hAnsi="Lucida Sans Unicode" w:cs="Lucida Sans Unicode"/>
          <w:bCs/>
          <w:sz w:val="20"/>
          <w:szCs w:val="20"/>
          <w:lang w:val="en-US"/>
        </w:rPr>
        <w:t>multi-variable setting</w:t>
      </w:r>
      <w:r>
        <w:rPr>
          <w:rFonts w:ascii="Lucida Sans Unicode" w:hAnsi="Lucida Sans Unicode" w:cs="Lucida Sans Unicode"/>
          <w:bCs/>
          <w:sz w:val="20"/>
          <w:szCs w:val="20"/>
          <w:lang w:val="en-US"/>
        </w:rPr>
        <w:t>,</w:t>
      </w:r>
      <w:r w:rsidRPr="00E57B77">
        <w:rPr>
          <w:rFonts w:ascii="Lucida Sans Unicode" w:hAnsi="Lucida Sans Unicode" w:cs="Lucida Sans Unicode"/>
          <w:bCs/>
          <w:sz w:val="20"/>
          <w:szCs w:val="20"/>
          <w:lang w:val="en-US"/>
        </w:rPr>
        <w:t xml:space="preserve"> </w:t>
      </w:r>
      <w:r>
        <w:rPr>
          <w:rFonts w:ascii="Lucida Sans Unicode" w:hAnsi="Lucida Sans Unicode" w:cs="Lucida Sans Unicode"/>
          <w:bCs/>
          <w:sz w:val="20"/>
          <w:szCs w:val="20"/>
          <w:lang w:val="en-US"/>
        </w:rPr>
        <w:t xml:space="preserve">in order </w:t>
      </w:r>
      <w:r w:rsidRPr="00E57B77">
        <w:rPr>
          <w:rFonts w:ascii="Lucida Sans Unicode" w:hAnsi="Lucida Sans Unicode" w:cs="Lucida Sans Unicode"/>
          <w:bCs/>
          <w:sz w:val="20"/>
          <w:szCs w:val="20"/>
          <w:lang w:val="en-US"/>
        </w:rPr>
        <w:t>to select the set of most important predictors</w:t>
      </w:r>
      <w:r>
        <w:rPr>
          <w:rFonts w:ascii="Lucida Sans Unicode" w:hAnsi="Lucida Sans Unicode" w:cs="Lucida Sans Unicode"/>
          <w:bCs/>
          <w:sz w:val="20"/>
          <w:szCs w:val="20"/>
          <w:lang w:val="en-US"/>
        </w:rPr>
        <w:t xml:space="preserve"> out of related constructs. </w:t>
      </w:r>
      <w:r w:rsidRPr="00E57B77">
        <w:rPr>
          <w:rFonts w:ascii="Lucida Sans Unicode" w:hAnsi="Lucida Sans Unicode" w:cs="Lucida Sans Unicode"/>
          <w:bCs/>
          <w:sz w:val="20"/>
          <w:szCs w:val="20"/>
          <w:lang w:val="en-US"/>
        </w:rPr>
        <w:t xml:space="preserve">Optimal </w:t>
      </w:r>
      <w:r w:rsidRPr="00E57B77">
        <w:rPr>
          <w:rFonts w:ascii="Lucida Sans Unicode" w:hAnsi="Lucida Sans Unicode" w:cs="Lucida Sans Unicode"/>
          <w:bCs/>
          <w:sz w:val="20"/>
          <w:szCs w:val="20"/>
          <w:lang w:val="el-GR"/>
        </w:rPr>
        <w:t>λ</w:t>
      </w:r>
      <w:r w:rsidRPr="00E57B77">
        <w:rPr>
          <w:rFonts w:ascii="Lucida Sans Unicode" w:hAnsi="Lucida Sans Unicode" w:cs="Lucida Sans Unicode"/>
          <w:bCs/>
          <w:sz w:val="20"/>
          <w:szCs w:val="20"/>
          <w:lang w:val="en-US"/>
        </w:rPr>
        <w:t xml:space="preserve"> was </w:t>
      </w:r>
      <w:r>
        <w:rPr>
          <w:rFonts w:ascii="Lucida Sans Unicode" w:hAnsi="Lucida Sans Unicode" w:cs="Lucida Sans Unicode"/>
          <w:bCs/>
          <w:sz w:val="20"/>
          <w:szCs w:val="20"/>
          <w:lang w:val="en-US"/>
        </w:rPr>
        <w:t xml:space="preserve">selected using 15-fold cross-validation and </w:t>
      </w:r>
      <w:r w:rsidRPr="00E57B77">
        <w:rPr>
          <w:rFonts w:ascii="Lucida Sans Unicode" w:hAnsi="Lucida Sans Unicode" w:cs="Lucida Sans Unicode"/>
          <w:bCs/>
          <w:sz w:val="20"/>
          <w:szCs w:val="20"/>
          <w:lang w:val="en-US"/>
        </w:rPr>
        <w:t xml:space="preserve">defined as the </w:t>
      </w:r>
      <w:r w:rsidRPr="00E57B77">
        <w:rPr>
          <w:rFonts w:ascii="Lucida Sans Unicode" w:hAnsi="Lucida Sans Unicode" w:cs="Lucida Sans Unicode"/>
          <w:bCs/>
          <w:sz w:val="20"/>
          <w:szCs w:val="20"/>
          <w:lang w:val="el-GR"/>
        </w:rPr>
        <w:t>λ</w:t>
      </w:r>
      <w:r w:rsidRPr="00E57B77">
        <w:rPr>
          <w:rFonts w:ascii="Lucida Sans Unicode" w:hAnsi="Lucida Sans Unicode" w:cs="Lucida Sans Unicode"/>
          <w:bCs/>
          <w:sz w:val="20"/>
          <w:szCs w:val="20"/>
          <w:lang w:val="en-US"/>
        </w:rPr>
        <w:t xml:space="preserve"> that minimizes cross-validation error + 1 standard error, which selects the simplest model </w:t>
      </w:r>
      <w:r>
        <w:rPr>
          <w:rFonts w:ascii="Lucida Sans Unicode" w:hAnsi="Lucida Sans Unicode" w:cs="Lucida Sans Unicode"/>
          <w:bCs/>
          <w:sz w:val="20"/>
          <w:szCs w:val="20"/>
          <w:lang w:val="en-US"/>
        </w:rPr>
        <w:t>that still shows</w:t>
      </w:r>
      <w:r w:rsidRPr="00E57B77">
        <w:rPr>
          <w:rFonts w:ascii="Lucida Sans Unicode" w:hAnsi="Lucida Sans Unicode" w:cs="Lucida Sans Unicode"/>
          <w:bCs/>
          <w:sz w:val="20"/>
          <w:szCs w:val="20"/>
          <w:lang w:val="en-US"/>
        </w:rPr>
        <w:t xml:space="preserve"> comparable </w:t>
      </w:r>
      <w:r>
        <w:rPr>
          <w:rFonts w:ascii="Lucida Sans Unicode" w:hAnsi="Lucida Sans Unicode" w:cs="Lucida Sans Unicode"/>
          <w:bCs/>
          <w:sz w:val="20"/>
          <w:szCs w:val="20"/>
          <w:lang w:val="en-US"/>
        </w:rPr>
        <w:t xml:space="preserve">predictive </w:t>
      </w:r>
      <w:r w:rsidRPr="00E57B77">
        <w:rPr>
          <w:rFonts w:ascii="Lucida Sans Unicode" w:hAnsi="Lucida Sans Unicode" w:cs="Lucida Sans Unicode"/>
          <w:bCs/>
          <w:sz w:val="20"/>
          <w:szCs w:val="20"/>
          <w:lang w:val="en-US"/>
        </w:rPr>
        <w:t xml:space="preserve">accuracy to the </w:t>
      </w:r>
      <w:r>
        <w:rPr>
          <w:rFonts w:ascii="Lucida Sans Unicode" w:hAnsi="Lucida Sans Unicode" w:cs="Lucida Sans Unicode"/>
          <w:bCs/>
          <w:sz w:val="20"/>
          <w:szCs w:val="20"/>
          <w:lang w:val="en-US"/>
        </w:rPr>
        <w:t xml:space="preserve">overall </w:t>
      </w:r>
      <w:r w:rsidRPr="00E57B77">
        <w:rPr>
          <w:rFonts w:ascii="Lucida Sans Unicode" w:hAnsi="Lucida Sans Unicode" w:cs="Lucida Sans Unicode"/>
          <w:bCs/>
          <w:sz w:val="20"/>
          <w:szCs w:val="20"/>
          <w:lang w:val="en-US"/>
        </w:rPr>
        <w:t xml:space="preserve">best model </w:t>
      </w:r>
      <w:r w:rsidRPr="00E57B77">
        <w:rPr>
          <w:rFonts w:ascii="Lucida Sans Unicode" w:hAnsi="Lucida Sans Unicode" w:cs="Lucida Sans Unicode"/>
          <w:bCs/>
          <w:sz w:val="20"/>
          <w:szCs w:val="20"/>
          <w:lang w:val="en-US"/>
        </w:rPr>
        <w:fldChar w:fldCharType="begin"/>
      </w:r>
      <w:r w:rsidR="00543D78">
        <w:rPr>
          <w:rFonts w:ascii="Lucida Sans Unicode" w:hAnsi="Lucida Sans Unicode" w:cs="Lucida Sans Unicode"/>
          <w:bCs/>
          <w:sz w:val="20"/>
          <w:szCs w:val="20"/>
          <w:lang w:val="en-US"/>
        </w:rPr>
        <w:instrText xml:space="preserve"> ADDIN ZOTERO_ITEM CSL_CITATION {"citationID":"LZCTWucI","properties":{"formattedCitation":"(Friedman et al., 2010; Krstajic et al., 2014)","plainCitation":"(Friedman et al., 2010; Krstajic et al., 2014)","noteIndex":0},"citationItems":[{"id":8723,"uris":["http://zotero.org/users/5371191/items/ESPVRSD6"],"uri":["http://zotero.org/users/5371191/items/ESPVRSD6"],"itemData":{"id":8723,"type":"article-journal","abstract":"We develop fast algorithms for estimation of generalized linear models with convex penalties. The models include linear regression, twoclass logistic regression, and multinomial regression problems while the penalties include 1 (the lasso), 2 (ridge regression) and mixtures of the two (the elastic net). The algorithms use cyclical coordinate descent, computed along a regularization path. The methods can handle large problems and can also deal e</w:instrText>
      </w:r>
      <w:r w:rsidR="00543D78">
        <w:rPr>
          <w:rFonts w:ascii="Cambria Math" w:hAnsi="Cambria Math" w:cs="Cambria Math"/>
          <w:bCs/>
          <w:sz w:val="20"/>
          <w:szCs w:val="20"/>
          <w:lang w:val="en-US"/>
        </w:rPr>
        <w:instrText>ﬃ</w:instrText>
      </w:r>
      <w:r w:rsidR="00543D78">
        <w:rPr>
          <w:rFonts w:ascii="Lucida Sans Unicode" w:hAnsi="Lucida Sans Unicode" w:cs="Lucida Sans Unicode"/>
          <w:bCs/>
          <w:sz w:val="20"/>
          <w:szCs w:val="20"/>
          <w:lang w:val="en-US"/>
        </w:rPr>
        <w:instrText xml:space="preserve">ciently with sparse features. In comparative timings we ﬁnd that the new algorithms are considerably faster than competing methods.","container-title":"Journal of Statistical Software","DOI":"10.18637/jss.v033.i01","ISSN":"1548-7660","issue":"1","journalAbbreviation":"J. Stat. Soft.","language":"en","source":"DOI.org (Crossref)","title":"Regularization Paths for Generalized Linear Models via Coordinate Descent","URL":"http://www.jstatsoft.org/v33/i01/","volume":"33","author":[{"family":"Friedman","given":"Jerome"},{"family":"Hastie","given":"Trevor"},{"family":"Tibshirani","given":"Robert"}],"accessed":{"date-parts":[["2020",11,16]]},"issued":{"date-parts":[["2010"]]}}},{"id":8724,"uris":["http://zotero.org/users/5371191/items/CNCGAJXP"],"uri":["http://zotero.org/users/5371191/items/CNCGAJXP"],"itemData":{"id":8724,"type":"article-journal","abstract":"We address the problem of selecting and assessing classification and regression models using cross-validation. Current state-of-the-art methods can yield models with high variance, rendering them unsuitable for a number of practical applications including QSAR. In this paper we describe and evaluate best practices which improve reliability and increase confidence in selected models. A key operational component of the proposed methods is cloud computing which enables routine use of previously infeasible approaches.","container-title":"Journal of Cheminformatics","DOI":"10.1186/1758-2946-6-10","ISSN":"1758-2946","issue":"1","journalAbbreviation":"Journal of Cheminformatics","page":"10","source":"BioMed Central","title":"Cross-validation pitfalls when selecting and assessing regression and classification models","volume":"6","author":[{"family":"Krstajic","given":"Damjan"},{"family":"Buturovic","given":"Ljubomir J."},{"family":"Leahy","given":"David E."},{"family":"Thomas","given":"Simon"}],"issued":{"date-parts":[["2014",3,29]]}}}],"schema":"https://github.com/citation-style-language/schema/raw/master/csl-citation.json"} </w:instrText>
      </w:r>
      <w:r w:rsidRPr="00E57B77">
        <w:rPr>
          <w:rFonts w:ascii="Lucida Sans Unicode" w:hAnsi="Lucida Sans Unicode" w:cs="Lucida Sans Unicode"/>
          <w:bCs/>
          <w:sz w:val="20"/>
          <w:szCs w:val="20"/>
          <w:lang w:val="en-US"/>
        </w:rPr>
        <w:fldChar w:fldCharType="separate"/>
      </w:r>
      <w:r w:rsidR="00543D78">
        <w:rPr>
          <w:rFonts w:ascii="Lucida Sans Unicode" w:hAnsi="Lucida Sans Unicode" w:cs="Lucida Sans Unicode"/>
          <w:bCs/>
          <w:noProof/>
          <w:sz w:val="20"/>
          <w:szCs w:val="20"/>
          <w:lang w:val="en-US"/>
        </w:rPr>
        <w:t>(Friedman et al., 2010; Krstajic et al., 2014)</w:t>
      </w:r>
      <w:r w:rsidRPr="00E57B77">
        <w:rPr>
          <w:rFonts w:ascii="Lucida Sans Unicode" w:hAnsi="Lucida Sans Unicode" w:cs="Lucida Sans Unicode"/>
          <w:bCs/>
          <w:sz w:val="20"/>
          <w:szCs w:val="20"/>
          <w:lang w:val="en-US"/>
        </w:rPr>
        <w:fldChar w:fldCharType="end"/>
      </w:r>
      <w:r w:rsidRPr="00E57B77">
        <w:rPr>
          <w:rFonts w:ascii="Lucida Sans Unicode" w:hAnsi="Lucida Sans Unicode" w:cs="Lucida Sans Unicode"/>
          <w:bCs/>
          <w:sz w:val="20"/>
          <w:szCs w:val="20"/>
          <w:lang w:val="en-US"/>
        </w:rPr>
        <w:t>.</w:t>
      </w:r>
      <w:r w:rsidR="00543D78">
        <w:rPr>
          <w:rFonts w:ascii="Lucida Sans Unicode" w:hAnsi="Lucida Sans Unicode" w:cs="Lucida Sans Unicode"/>
          <w:bCs/>
          <w:sz w:val="20"/>
          <w:szCs w:val="20"/>
          <w:lang w:val="en-US"/>
        </w:rPr>
        <w:t xml:space="preserve"> In order to assess variable selection stability, inclusion frequencies were calculated by repeating the LASSO 100 times </w:t>
      </w:r>
      <w:r w:rsidR="00543D78">
        <w:rPr>
          <w:rFonts w:ascii="Lucida Sans Unicode" w:hAnsi="Lucida Sans Unicode" w:cs="Lucida Sans Unicode"/>
          <w:bCs/>
          <w:sz w:val="20"/>
          <w:szCs w:val="20"/>
          <w:lang w:val="en-US"/>
        </w:rPr>
        <w:fldChar w:fldCharType="begin"/>
      </w:r>
      <w:r w:rsidR="00543D78">
        <w:rPr>
          <w:rFonts w:ascii="Lucida Sans Unicode" w:hAnsi="Lucida Sans Unicode" w:cs="Lucida Sans Unicode"/>
          <w:bCs/>
          <w:sz w:val="20"/>
          <w:szCs w:val="20"/>
          <w:lang w:val="en-US"/>
        </w:rPr>
        <w:instrText xml:space="preserve"> ADDIN ZOTERO_ITEM CSL_CITATION {"citationID":"8wieYiTX","properties":{"formattedCitation":"(Sauerbrei et al., 2015)","plainCitation":"(Sauerbrei et al., 2015)","noteIndex":0},"citationItems":[{"id":9287,"uris":["http://zotero.org/users/5371191/items/LDYRWA3Z"],"uri":["http://zotero.org/users/5371191/items/LDYRWA3Z"],"itemData":{"id":9287,"type":"article-journal","abstract":"In many areas of science where empirical data are analyzed, a task is often to identify important variables with influence on an outcome. Most often this is done by using a variable selection strategy in the context of a multivariable regression model. Using a study on ozone effects in children (n = 496, 24 covariates), we will discuss aspects relevant for deriving a suitable model. With an emphasis on model stability, we will explore and illustrate differences between predictive models and explanatory models, the key role of stopping criteria, and the value of bootstrap resampling (with and without replacement). Bootstrap resampling will be used to assess variable selection stability, to derive a predictor that incorporates model uncertainty, check for influential points, and visualize the variable selection process. For the latter two tasks we adapt and extend recent approaches, such as stability paths, to serve our purposes. Based on earlier experiences and on results from the example, we will argue for simpler models and that predictions are usually very similar, irrespective of the selection method used. Important differences exist for the corresponding variances, and the model uncertainty concept helps to protect against serious underestimation of the variance of a predictor-derived data dependently. Results of stability investigations illustrate severe difficulties in the task of deriving a suitable explanatory model. It seems possible to identify a small number of variables with an important and probably true influence on the outcome, but too often several variables are included whose selection may be a result of chance or may depend on a small number of observations.","container-title":"Biometrical Journal","DOI":"10.1002/bimj.201300222","ISSN":"1521-4036","issue":"4","language":"en","note":"_eprint: https://onlinelibrary.wiley.com/doi/pdf/10.1002/bimj.201300222","page":"531-555","source":"Wiley Online Library","title":"On stability issues in deriving multivariable regression models","volume":"57","author":[{"family":"Sauerbrei","given":"Willi"},{"family":"Buchholz","given":"Anika"},{"family":"Boulesteix","given":"Anne-Laure"},{"family":"Binder","given":"Harald"}],"issued":{"date-parts":[["2015"]]}}}],"schema":"https://github.com/citation-style-language/schema/raw/master/csl-citation.json"} </w:instrText>
      </w:r>
      <w:r w:rsidR="00543D78">
        <w:rPr>
          <w:rFonts w:ascii="Lucida Sans Unicode" w:hAnsi="Lucida Sans Unicode" w:cs="Lucida Sans Unicode"/>
          <w:bCs/>
          <w:sz w:val="20"/>
          <w:szCs w:val="20"/>
          <w:lang w:val="en-US"/>
        </w:rPr>
        <w:fldChar w:fldCharType="separate"/>
      </w:r>
      <w:r w:rsidR="00543D78">
        <w:rPr>
          <w:rFonts w:ascii="Lucida Sans Unicode" w:hAnsi="Lucida Sans Unicode" w:cs="Lucida Sans Unicode"/>
          <w:bCs/>
          <w:noProof/>
          <w:sz w:val="20"/>
          <w:szCs w:val="20"/>
          <w:lang w:val="en-US"/>
        </w:rPr>
        <w:t>(Sauerbrei et al., 2015)</w:t>
      </w:r>
      <w:r w:rsidR="00543D78">
        <w:rPr>
          <w:rFonts w:ascii="Lucida Sans Unicode" w:hAnsi="Lucida Sans Unicode" w:cs="Lucida Sans Unicode"/>
          <w:bCs/>
          <w:sz w:val="20"/>
          <w:szCs w:val="20"/>
          <w:lang w:val="en-US"/>
        </w:rPr>
        <w:fldChar w:fldCharType="end"/>
      </w:r>
      <w:r w:rsidR="00543D78">
        <w:rPr>
          <w:rFonts w:ascii="Lucida Sans Unicode" w:hAnsi="Lucida Sans Unicode" w:cs="Lucida Sans Unicode"/>
          <w:bCs/>
          <w:sz w:val="20"/>
          <w:szCs w:val="20"/>
          <w:lang w:val="en-US"/>
        </w:rPr>
        <w:t>.</w:t>
      </w:r>
    </w:p>
    <w:p w14:paraId="7DC77B02" w14:textId="77777777" w:rsidR="00093ECE" w:rsidRDefault="00093ECE">
      <w:pPr>
        <w:rPr>
          <w:rFonts w:ascii="Lucida Sans Unicode" w:hAnsi="Lucida Sans Unicode" w:cs="Lucida Sans Unicode"/>
          <w:b/>
          <w:bCs/>
          <w:sz w:val="20"/>
          <w:szCs w:val="20"/>
          <w:lang w:val="en-US"/>
        </w:rPr>
      </w:pPr>
      <w:r>
        <w:rPr>
          <w:rFonts w:ascii="Lucida Sans Unicode" w:hAnsi="Lucida Sans Unicode" w:cs="Lucida Sans Unicode"/>
          <w:b/>
          <w:bCs/>
          <w:sz w:val="20"/>
          <w:szCs w:val="20"/>
          <w:lang w:val="en-US"/>
        </w:rPr>
        <w:br w:type="page"/>
      </w:r>
    </w:p>
    <w:p w14:paraId="1DE613CB" w14:textId="4E466618" w:rsidR="005A305C" w:rsidRPr="00093ECE" w:rsidRDefault="00616DC8" w:rsidP="00093ECE">
      <w:pPr>
        <w:pStyle w:val="ListParagraph"/>
        <w:numPr>
          <w:ilvl w:val="0"/>
          <w:numId w:val="2"/>
        </w:numPr>
        <w:spacing w:line="480" w:lineRule="auto"/>
        <w:rPr>
          <w:rFonts w:ascii="Lucida Sans Unicode" w:hAnsi="Lucida Sans Unicode" w:cs="Lucida Sans Unicode"/>
          <w:b/>
          <w:bCs/>
          <w:sz w:val="20"/>
          <w:szCs w:val="20"/>
          <w:lang w:val="en-US"/>
        </w:rPr>
      </w:pPr>
      <w:r w:rsidRPr="00915BC3">
        <w:rPr>
          <w:rFonts w:ascii="Lucida Sans Unicode" w:hAnsi="Lucida Sans Unicode" w:cs="Lucida Sans Unicode"/>
          <w:b/>
          <w:bCs/>
          <w:sz w:val="20"/>
          <w:szCs w:val="20"/>
          <w:lang w:val="en-US"/>
        </w:rPr>
        <w:lastRenderedPageBreak/>
        <w:t>Specification Curve Analysis</w:t>
      </w:r>
    </w:p>
    <w:p w14:paraId="6DBAF4CC" w14:textId="27A884B6" w:rsidR="00616DC8" w:rsidRDefault="005A305C" w:rsidP="00093ECE">
      <w:pPr>
        <w:spacing w:after="120" w:line="480" w:lineRule="auto"/>
        <w:ind w:firstLine="284"/>
        <w:rPr>
          <w:rFonts w:ascii="Lucida Sans Unicode" w:hAnsi="Lucida Sans Unicode" w:cs="Lucida Sans Unicode"/>
          <w:sz w:val="20"/>
          <w:szCs w:val="20"/>
          <w:lang w:val="en-US"/>
        </w:rPr>
      </w:pPr>
      <w:r w:rsidRPr="00183A8D">
        <w:rPr>
          <w:rFonts w:ascii="Lucida Sans Unicode" w:hAnsi="Lucida Sans Unicode" w:cs="Lucida Sans Unicode"/>
          <w:sz w:val="20"/>
          <w:szCs w:val="20"/>
          <w:lang w:val="en-US"/>
        </w:rPr>
        <w:t xml:space="preserve">In order to ensure that our results are stable and not majorly influenced by arbitrary decisions during data preprocessing and model specification, we conducted so called multiverse or specification curve analyses </w:t>
      </w:r>
      <w:r w:rsidR="0002350D">
        <w:rPr>
          <w:rFonts w:ascii="Lucida Sans Unicode" w:hAnsi="Lucida Sans Unicode" w:cs="Lucida Sans Unicode"/>
          <w:sz w:val="20"/>
          <w:szCs w:val="20"/>
          <w:lang w:val="en-US"/>
        </w:rPr>
        <w:fldChar w:fldCharType="begin"/>
      </w:r>
      <w:r w:rsidR="0002350D">
        <w:rPr>
          <w:rFonts w:ascii="Lucida Sans Unicode" w:hAnsi="Lucida Sans Unicode" w:cs="Lucida Sans Unicode"/>
          <w:sz w:val="20"/>
          <w:szCs w:val="20"/>
          <w:lang w:val="en-US"/>
        </w:rPr>
        <w:instrText xml:space="preserve"> ADDIN ZOTERO_ITEM CSL_CITATION {"citationID":"RP7fWnz9","properties":{"formattedCitation":"(Simonsohn et al., 2020; Steegen et al., 2016)","plainCitation":"(Simonsohn et al., 2020; Steegen et al., 2016)","noteIndex":0},"citationItems":[{"id":8801,"uris":["http://zotero.org/users/5371191/items/29ZFJN8N"],"uri":["http://zotero.org/users/5371191/items/29ZFJN8N"],"itemData":{"id":8801,"type":"article-journal","container-title":"Nature Human Behaviour","DOI":"10.1038/s41562-020-0912-z","ISSN":"2397-3374","issue":"11","journalAbbreviation":"Nat Hum Behav","language":"en","page":"1208-1214","source":"DOI.org (Crossref)","title":"Specification curve analysis","volume":"4","author":[{"family":"Simonsohn","given":"Uri"},{"family":"Simmons","given":"Joseph P."},{"family":"Nelson","given":"Leif D."}],"issued":{"date-parts":[["2020",11]]}}},{"id":9052,"uris":["http://zotero.org/users/5371191/items/3CKA7F2Q"],"uri":["http://zotero.org/users/5371191/items/3CKA7F2Q"],"itemData":{"id":9052,"type":"article-journal","abstract":"Empirical research inevitably includes constructing a data set by processing raw data into a form ready for statistical analysis. Data processing often involves choices among several reasonable options for excluding, transforming, and coding data. We suggest that instead of performing only one analysis, researchers could perform a multiverse analysis, which involves performing all analyses across the whole set of alternatively processed data sets corresponding to a large set of reasonable scenarios. Using an example focusing on the effect of fertility on religiosity and political attitudes, we show that analyzing a single data set can be misleading and propose a multiverse analysis as an alternative practice. A multiverse analysis offers an idea of how much the conclusions change because of arbitrary choices in data construction and gives pointers as to which choices are most consequential in the fragility of the result.","container-title":"Perspectives on Psychological Science","DOI":"10.1177/1745691616658637","ISSN":"1745-6916","issue":"5","journalAbbreviation":"Perspect Psychol Sci","language":"en","note":"publisher: SAGE Publications Inc","page":"702-712","source":"SAGE Journals","title":"Increasing Transparency Through a Multiverse Analysis","volume":"11","author":[{"family":"Steegen","given":"Sara"},{"family":"Tuerlinckx","given":"Francis"},{"family":"Gelman","given":"Andrew"},{"family":"Vanpaemel","given":"Wolf"}],"issued":{"date-parts":[["2016",9,1]]}}}],"schema":"https://github.com/citation-style-language/schema/raw/master/csl-citation.json"} </w:instrText>
      </w:r>
      <w:r w:rsidR="0002350D">
        <w:rPr>
          <w:rFonts w:ascii="Lucida Sans Unicode" w:hAnsi="Lucida Sans Unicode" w:cs="Lucida Sans Unicode"/>
          <w:sz w:val="20"/>
          <w:szCs w:val="20"/>
          <w:lang w:val="en-US"/>
        </w:rPr>
        <w:fldChar w:fldCharType="separate"/>
      </w:r>
      <w:r w:rsidR="0002350D">
        <w:rPr>
          <w:rFonts w:ascii="Lucida Sans Unicode" w:hAnsi="Lucida Sans Unicode" w:cs="Lucida Sans Unicode"/>
          <w:noProof/>
          <w:sz w:val="20"/>
          <w:szCs w:val="20"/>
          <w:lang w:val="en-US"/>
        </w:rPr>
        <w:t>(Simonsohn et al., 2020; Steegen et al., 2016)</w:t>
      </w:r>
      <w:r w:rsidR="0002350D">
        <w:rPr>
          <w:rFonts w:ascii="Lucida Sans Unicode" w:hAnsi="Lucida Sans Unicode" w:cs="Lucida Sans Unicode"/>
          <w:sz w:val="20"/>
          <w:szCs w:val="20"/>
          <w:lang w:val="en-US"/>
        </w:rPr>
        <w:fldChar w:fldCharType="end"/>
      </w:r>
      <w:r w:rsidRPr="00183A8D">
        <w:rPr>
          <w:rFonts w:ascii="Lucida Sans Unicode" w:hAnsi="Lucida Sans Unicode" w:cs="Lucida Sans Unicode"/>
          <w:sz w:val="20"/>
          <w:szCs w:val="20"/>
          <w:lang w:val="en-US"/>
        </w:rPr>
        <w:t>.</w:t>
      </w:r>
      <w:r w:rsidR="0002350D">
        <w:rPr>
          <w:rFonts w:ascii="Lucida Sans Unicode" w:hAnsi="Lucida Sans Unicode" w:cs="Lucida Sans Unicode"/>
          <w:sz w:val="20"/>
          <w:szCs w:val="20"/>
          <w:lang w:val="en-US"/>
        </w:rPr>
        <w:t xml:space="preserve"> For this, we reran the multiple regression analyses with combinations of the following specifications: </w:t>
      </w:r>
    </w:p>
    <w:p w14:paraId="6F02FE5D" w14:textId="1964A482" w:rsidR="0002350D" w:rsidRDefault="0002350D" w:rsidP="00093ECE">
      <w:pPr>
        <w:pStyle w:val="ListParagraph"/>
        <w:numPr>
          <w:ilvl w:val="0"/>
          <w:numId w:val="3"/>
        </w:numPr>
        <w:spacing w:after="120" w:line="480" w:lineRule="auto"/>
        <w:rPr>
          <w:rFonts w:ascii="Lucida Sans Unicode" w:hAnsi="Lucida Sans Unicode" w:cs="Lucida Sans Unicode"/>
          <w:sz w:val="20"/>
          <w:szCs w:val="20"/>
          <w:lang w:val="en-US"/>
        </w:rPr>
      </w:pPr>
      <w:r>
        <w:rPr>
          <w:rFonts w:ascii="Lucida Sans Unicode" w:hAnsi="Lucida Sans Unicode" w:cs="Lucida Sans Unicode"/>
          <w:sz w:val="20"/>
          <w:szCs w:val="20"/>
          <w:lang w:val="en-US"/>
        </w:rPr>
        <w:t>Model: robust regression (‘robust’) vs. linear regression (‘</w:t>
      </w:r>
      <w:r w:rsidR="00575DBA">
        <w:rPr>
          <w:rFonts w:ascii="Lucida Sans Unicode" w:hAnsi="Lucida Sans Unicode" w:cs="Lucida Sans Unicode"/>
          <w:sz w:val="20"/>
          <w:szCs w:val="20"/>
          <w:lang w:val="en-US"/>
        </w:rPr>
        <w:t>normal</w:t>
      </w:r>
      <w:r w:rsidR="00A117C9">
        <w:rPr>
          <w:rFonts w:ascii="Lucida Sans Unicode" w:hAnsi="Lucida Sans Unicode" w:cs="Lucida Sans Unicode"/>
          <w:sz w:val="20"/>
          <w:szCs w:val="20"/>
          <w:lang w:val="en-US"/>
        </w:rPr>
        <w:t>’</w:t>
      </w:r>
      <w:r>
        <w:rPr>
          <w:rFonts w:ascii="Lucida Sans Unicode" w:hAnsi="Lucida Sans Unicode" w:cs="Lucida Sans Unicode"/>
          <w:sz w:val="20"/>
          <w:szCs w:val="20"/>
          <w:lang w:val="en-US"/>
        </w:rPr>
        <w:t>)</w:t>
      </w:r>
    </w:p>
    <w:p w14:paraId="4507D43C" w14:textId="0B5B3A83" w:rsidR="007238A0" w:rsidRDefault="007238A0" w:rsidP="00093ECE">
      <w:pPr>
        <w:pStyle w:val="ListParagraph"/>
        <w:numPr>
          <w:ilvl w:val="0"/>
          <w:numId w:val="3"/>
        </w:numPr>
        <w:spacing w:after="120" w:line="480" w:lineRule="auto"/>
        <w:rPr>
          <w:rFonts w:ascii="Lucida Sans Unicode" w:hAnsi="Lucida Sans Unicode" w:cs="Lucida Sans Unicode"/>
          <w:sz w:val="20"/>
          <w:szCs w:val="20"/>
          <w:lang w:val="en-US"/>
        </w:rPr>
      </w:pPr>
      <w:r>
        <w:rPr>
          <w:rFonts w:ascii="Lucida Sans Unicode" w:hAnsi="Lucida Sans Unicode" w:cs="Lucida Sans Unicode"/>
          <w:sz w:val="20"/>
          <w:szCs w:val="20"/>
          <w:lang w:val="en-US"/>
        </w:rPr>
        <w:t>Outcome: change score (‘Change’) vs. outcome in one year (‘Level’)</w:t>
      </w:r>
    </w:p>
    <w:p w14:paraId="45E05A2E" w14:textId="08720465" w:rsidR="009C1295" w:rsidRPr="00F41676" w:rsidRDefault="009C1295" w:rsidP="009C1295">
      <w:pPr>
        <w:pStyle w:val="ListParagraph"/>
        <w:numPr>
          <w:ilvl w:val="0"/>
          <w:numId w:val="3"/>
        </w:numPr>
        <w:spacing w:after="120" w:line="480" w:lineRule="auto"/>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Transformation of outcomes: cuberoot transform (‘Cuberoot’) vs. no transformation (‘Linear’). </w:t>
      </w:r>
    </w:p>
    <w:p w14:paraId="12C6A81A" w14:textId="3BD87FD5" w:rsidR="0002350D" w:rsidRDefault="0002350D" w:rsidP="00093ECE">
      <w:pPr>
        <w:spacing w:after="120" w:line="480" w:lineRule="auto"/>
        <w:ind w:firstLine="284"/>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In the graphs, the combination of ‘Year’ and ‘Change’ </w:t>
      </w:r>
      <w:r w:rsidR="0043763C">
        <w:rPr>
          <w:rFonts w:ascii="Lucida Sans Unicode" w:hAnsi="Lucida Sans Unicode" w:cs="Lucida Sans Unicode"/>
          <w:sz w:val="20"/>
          <w:szCs w:val="20"/>
          <w:lang w:val="en-US"/>
        </w:rPr>
        <w:t>determines the respective outcome:</w:t>
      </w:r>
    </w:p>
    <w:p w14:paraId="2150AD36" w14:textId="1878BBA4" w:rsidR="0043763C" w:rsidRDefault="0043763C" w:rsidP="00093ECE">
      <w:pPr>
        <w:pStyle w:val="ListParagraph"/>
        <w:numPr>
          <w:ilvl w:val="0"/>
          <w:numId w:val="4"/>
        </w:numPr>
        <w:spacing w:after="120" w:line="480" w:lineRule="auto"/>
        <w:ind w:firstLine="0"/>
        <w:rPr>
          <w:rFonts w:ascii="Lucida Sans Unicode" w:hAnsi="Lucida Sans Unicode" w:cs="Lucida Sans Unicode"/>
          <w:sz w:val="20"/>
          <w:szCs w:val="20"/>
          <w:lang w:val="en-US"/>
        </w:rPr>
      </w:pPr>
      <w:r>
        <w:rPr>
          <w:rFonts w:ascii="Lucida Sans Unicode" w:hAnsi="Lucida Sans Unicode" w:cs="Lucida Sans Unicode"/>
          <w:sz w:val="20"/>
          <w:szCs w:val="20"/>
          <w:lang w:val="en-US"/>
        </w:rPr>
        <w:t>ΔPHQ 2020: Year = 2020, Change = Change</w:t>
      </w:r>
    </w:p>
    <w:p w14:paraId="6CADA7CB" w14:textId="5DFD88C2" w:rsidR="0043763C" w:rsidRDefault="0043763C" w:rsidP="00093ECE">
      <w:pPr>
        <w:pStyle w:val="ListParagraph"/>
        <w:numPr>
          <w:ilvl w:val="0"/>
          <w:numId w:val="4"/>
        </w:numPr>
        <w:spacing w:after="120" w:line="480" w:lineRule="auto"/>
        <w:ind w:firstLine="0"/>
        <w:rPr>
          <w:rFonts w:ascii="Lucida Sans Unicode" w:hAnsi="Lucida Sans Unicode" w:cs="Lucida Sans Unicode"/>
          <w:sz w:val="20"/>
          <w:szCs w:val="20"/>
          <w:lang w:val="en-US"/>
        </w:rPr>
      </w:pPr>
      <w:r>
        <w:rPr>
          <w:rFonts w:ascii="Lucida Sans Unicode" w:hAnsi="Lucida Sans Unicode" w:cs="Lucida Sans Unicode"/>
          <w:sz w:val="20"/>
          <w:szCs w:val="20"/>
          <w:lang w:val="en-US"/>
        </w:rPr>
        <w:t>ΔPHQ</w:t>
      </w:r>
      <w:r w:rsidR="007100B6">
        <w:rPr>
          <w:rFonts w:ascii="Lucida Sans Unicode" w:hAnsi="Lucida Sans Unicode" w:cs="Lucida Sans Unicode"/>
          <w:sz w:val="20"/>
          <w:szCs w:val="20"/>
          <w:lang w:val="en-US"/>
        </w:rPr>
        <w:t xml:space="preserve"> </w:t>
      </w:r>
      <w:r w:rsidR="00C3799A">
        <w:rPr>
          <w:rFonts w:ascii="Lucida Sans Unicode" w:hAnsi="Lucida Sans Unicode" w:cs="Lucida Sans Unicode"/>
          <w:sz w:val="20"/>
          <w:szCs w:val="20"/>
          <w:lang w:val="en-US"/>
        </w:rPr>
        <w:t>2021</w:t>
      </w:r>
      <w:r>
        <w:rPr>
          <w:rFonts w:ascii="Lucida Sans Unicode" w:hAnsi="Lucida Sans Unicode" w:cs="Lucida Sans Unicode"/>
          <w:sz w:val="20"/>
          <w:szCs w:val="20"/>
          <w:lang w:val="en-US"/>
        </w:rPr>
        <w:t>: Year = 20</w:t>
      </w:r>
      <w:r w:rsidR="007100B6">
        <w:rPr>
          <w:rFonts w:ascii="Lucida Sans Unicode" w:hAnsi="Lucida Sans Unicode" w:cs="Lucida Sans Unicode"/>
          <w:sz w:val="20"/>
          <w:szCs w:val="20"/>
          <w:lang w:val="en-US"/>
        </w:rPr>
        <w:t>21</w:t>
      </w:r>
      <w:r>
        <w:rPr>
          <w:rFonts w:ascii="Lucida Sans Unicode" w:hAnsi="Lucida Sans Unicode" w:cs="Lucida Sans Unicode"/>
          <w:sz w:val="20"/>
          <w:szCs w:val="20"/>
          <w:lang w:val="en-US"/>
        </w:rPr>
        <w:t>, Change = Change</w:t>
      </w:r>
    </w:p>
    <w:p w14:paraId="430369D5" w14:textId="597A5523" w:rsidR="007100B6" w:rsidRDefault="007100B6" w:rsidP="00093ECE">
      <w:pPr>
        <w:pStyle w:val="ListParagraph"/>
        <w:numPr>
          <w:ilvl w:val="0"/>
          <w:numId w:val="4"/>
        </w:numPr>
        <w:spacing w:after="120" w:line="480" w:lineRule="auto"/>
        <w:ind w:firstLine="0"/>
        <w:rPr>
          <w:rFonts w:ascii="Lucida Sans Unicode" w:hAnsi="Lucida Sans Unicode" w:cs="Lucida Sans Unicode"/>
          <w:sz w:val="20"/>
          <w:szCs w:val="20"/>
          <w:lang w:val="en-US"/>
        </w:rPr>
      </w:pPr>
      <w:r>
        <w:rPr>
          <w:rFonts w:ascii="Lucida Sans Unicode" w:hAnsi="Lucida Sans Unicode" w:cs="Lucida Sans Unicode"/>
          <w:sz w:val="20"/>
          <w:szCs w:val="20"/>
          <w:lang w:val="en-US"/>
        </w:rPr>
        <w:t>ΔPHQ 2019: Year = 2019, Change = Change</w:t>
      </w:r>
    </w:p>
    <w:p w14:paraId="6D660A20" w14:textId="77777777" w:rsidR="007100B6" w:rsidRDefault="007100B6" w:rsidP="007100B6">
      <w:pPr>
        <w:pStyle w:val="ListParagraph"/>
        <w:numPr>
          <w:ilvl w:val="0"/>
          <w:numId w:val="4"/>
        </w:numPr>
        <w:spacing w:after="120" w:line="480" w:lineRule="auto"/>
        <w:ind w:firstLine="0"/>
        <w:rPr>
          <w:rFonts w:ascii="Lucida Sans Unicode" w:hAnsi="Lucida Sans Unicode" w:cs="Lucida Sans Unicode"/>
          <w:sz w:val="20"/>
          <w:szCs w:val="20"/>
          <w:lang w:val="en-US"/>
        </w:rPr>
      </w:pPr>
      <w:r>
        <w:rPr>
          <w:rFonts w:ascii="Lucida Sans Unicode" w:hAnsi="Lucida Sans Unicode" w:cs="Lucida Sans Unicode"/>
          <w:sz w:val="20"/>
          <w:szCs w:val="20"/>
          <w:lang w:val="en-US"/>
        </w:rPr>
        <w:t>PHQ-4 in 2020: Year = 2020, Change = Level</w:t>
      </w:r>
    </w:p>
    <w:p w14:paraId="1A0282F1" w14:textId="0D243962" w:rsidR="007100B6" w:rsidRDefault="007100B6" w:rsidP="00093ECE">
      <w:pPr>
        <w:pStyle w:val="ListParagraph"/>
        <w:numPr>
          <w:ilvl w:val="0"/>
          <w:numId w:val="4"/>
        </w:numPr>
        <w:spacing w:after="120" w:line="480" w:lineRule="auto"/>
        <w:ind w:firstLine="0"/>
        <w:rPr>
          <w:rFonts w:ascii="Lucida Sans Unicode" w:hAnsi="Lucida Sans Unicode" w:cs="Lucida Sans Unicode"/>
          <w:sz w:val="20"/>
          <w:szCs w:val="20"/>
          <w:lang w:val="en-US"/>
        </w:rPr>
      </w:pPr>
      <w:r>
        <w:rPr>
          <w:rFonts w:ascii="Lucida Sans Unicode" w:hAnsi="Lucida Sans Unicode" w:cs="Lucida Sans Unicode"/>
          <w:sz w:val="20"/>
          <w:szCs w:val="20"/>
          <w:lang w:val="en-US"/>
        </w:rPr>
        <w:t>PHQ-4 in 2021: Year = 2021, Change = Level</w:t>
      </w:r>
    </w:p>
    <w:p w14:paraId="205A8F96" w14:textId="44BCEDC1" w:rsidR="00E0589E" w:rsidRDefault="00575DBA" w:rsidP="00093ECE">
      <w:pPr>
        <w:spacing w:after="120" w:line="480" w:lineRule="auto"/>
        <w:ind w:firstLine="284"/>
        <w:rPr>
          <w:rFonts w:ascii="Lucida Sans Unicode" w:hAnsi="Lucida Sans Unicode" w:cs="Lucida Sans Unicode"/>
          <w:sz w:val="20"/>
          <w:szCs w:val="20"/>
          <w:lang w:val="en-US"/>
        </w:rPr>
      </w:pPr>
      <w:r>
        <w:rPr>
          <w:rFonts w:ascii="Lucida Sans Unicode" w:hAnsi="Lucida Sans Unicode" w:cs="Lucida Sans Unicode"/>
          <w:sz w:val="20"/>
          <w:szCs w:val="20"/>
          <w:lang w:val="en-US"/>
        </w:rPr>
        <w:t>Beta estimates for the respective combination of specifications and outcome are depicted in the upper part of the graph. Results are interpreted as stable if the estimates are comparable across specifications and within outcomes</w:t>
      </w:r>
      <w:r w:rsidR="007E5755">
        <w:rPr>
          <w:rFonts w:ascii="Lucida Sans Unicode" w:hAnsi="Lucida Sans Unicode" w:cs="Lucida Sans Unicode"/>
          <w:sz w:val="20"/>
          <w:szCs w:val="20"/>
          <w:lang w:val="en-US"/>
        </w:rPr>
        <w:t xml:space="preserve"> (i.e., Year/Change combinations)</w:t>
      </w:r>
      <w:r>
        <w:rPr>
          <w:rFonts w:ascii="Lucida Sans Unicode" w:hAnsi="Lucida Sans Unicode" w:cs="Lucida Sans Unicode"/>
          <w:sz w:val="20"/>
          <w:szCs w:val="20"/>
          <w:lang w:val="en-US"/>
        </w:rPr>
        <w:t>.</w:t>
      </w:r>
      <w:r w:rsidR="00000114">
        <w:rPr>
          <w:rFonts w:ascii="Lucida Sans Unicode" w:hAnsi="Lucida Sans Unicode" w:cs="Lucida Sans Unicode"/>
          <w:sz w:val="20"/>
          <w:szCs w:val="20"/>
          <w:lang w:val="en-US"/>
        </w:rPr>
        <w:t xml:space="preserve"> </w:t>
      </w:r>
      <w:r w:rsidR="00000114" w:rsidRPr="00000114">
        <w:rPr>
          <w:rFonts w:ascii="Lucida Sans Unicode" w:hAnsi="Lucida Sans Unicode" w:cs="Lucida Sans Unicode"/>
          <w:sz w:val="20"/>
          <w:szCs w:val="20"/>
          <w:lang w:val="en-US"/>
        </w:rPr>
        <w:t>Note: since the outcomes are not normalized, absolute values of coefficients cannot be compared between models with cuberoot-transformed and non-transformed outcomes.</w:t>
      </w:r>
    </w:p>
    <w:p w14:paraId="0A22F641" w14:textId="2B45AD95" w:rsidR="00575DBA" w:rsidRDefault="00CD0B77" w:rsidP="00F41676">
      <w:pPr>
        <w:spacing w:after="120" w:line="480" w:lineRule="auto"/>
        <w:ind w:firstLine="284"/>
        <w:rPr>
          <w:rFonts w:ascii="Lucida Sans Unicode" w:hAnsi="Lucida Sans Unicode" w:cs="Lucida Sans Unicode"/>
          <w:sz w:val="20"/>
          <w:szCs w:val="20"/>
          <w:lang w:val="en-US"/>
        </w:rPr>
      </w:pPr>
      <w:r>
        <w:rPr>
          <w:rFonts w:ascii="Lucida Sans Unicode" w:hAnsi="Lucida Sans Unicode" w:cs="Lucida Sans Unicode"/>
          <w:sz w:val="20"/>
          <w:szCs w:val="20"/>
          <w:lang w:val="en-US"/>
        </w:rPr>
        <w:lastRenderedPageBreak/>
        <w:t>PERAP = positive reappraisal; PERSP = putting into perspective; ACC = acceptance; SUPP = asking for instrumental support; CATA = catastrophizing; REC = perceived stress recovery; OPT = optimism, LOC = locus of control; NEU = neuroticism.</w:t>
      </w:r>
    </w:p>
    <w:p w14:paraId="5606844B" w14:textId="05E92131" w:rsidR="00E0589E" w:rsidRDefault="002E6C76"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5BAB0A4C" wp14:editId="0A1404ED">
            <wp:extent cx="5401095" cy="3820563"/>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a:extLst>
                        <a:ext uri="{28A0092B-C50C-407E-A947-70E740481C1C}">
                          <a14:useLocalDpi xmlns:a14="http://schemas.microsoft.com/office/drawing/2010/main" val="0"/>
                        </a:ext>
                      </a:extLst>
                    </a:blip>
                    <a:stretch>
                      <a:fillRect/>
                    </a:stretch>
                  </pic:blipFill>
                  <pic:spPr>
                    <a:xfrm>
                      <a:off x="0" y="0"/>
                      <a:ext cx="5427940" cy="3839552"/>
                    </a:xfrm>
                    <a:prstGeom prst="rect">
                      <a:avLst/>
                    </a:prstGeom>
                  </pic:spPr>
                </pic:pic>
              </a:graphicData>
            </a:graphic>
          </wp:inline>
        </w:drawing>
      </w:r>
    </w:p>
    <w:p w14:paraId="52379079" w14:textId="5DF6EC73"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64D9F14F" wp14:editId="6DFC9B6E">
            <wp:extent cx="5401094" cy="3820562"/>
            <wp:effectExtent l="0" t="0" r="0" b="254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409113" cy="3826235"/>
                    </a:xfrm>
                    <a:prstGeom prst="rect">
                      <a:avLst/>
                    </a:prstGeom>
                  </pic:spPr>
                </pic:pic>
              </a:graphicData>
            </a:graphic>
          </wp:inline>
        </w:drawing>
      </w:r>
    </w:p>
    <w:p w14:paraId="6122398D" w14:textId="6777E33A"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lastRenderedPageBreak/>
        <w:drawing>
          <wp:inline distT="0" distB="0" distL="0" distR="0" wp14:anchorId="7D550C3F" wp14:editId="7826FC8A">
            <wp:extent cx="5401094" cy="3820562"/>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a:extLst>
                        <a:ext uri="{28A0092B-C50C-407E-A947-70E740481C1C}">
                          <a14:useLocalDpi xmlns:a14="http://schemas.microsoft.com/office/drawing/2010/main" val="0"/>
                        </a:ext>
                      </a:extLst>
                    </a:blip>
                    <a:stretch>
                      <a:fillRect/>
                    </a:stretch>
                  </pic:blipFill>
                  <pic:spPr>
                    <a:xfrm>
                      <a:off x="0" y="0"/>
                      <a:ext cx="5422859" cy="3835958"/>
                    </a:xfrm>
                    <a:prstGeom prst="rect">
                      <a:avLst/>
                    </a:prstGeom>
                  </pic:spPr>
                </pic:pic>
              </a:graphicData>
            </a:graphic>
          </wp:inline>
        </w:drawing>
      </w:r>
    </w:p>
    <w:p w14:paraId="45201114" w14:textId="5E26DFCD"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1464B04A" wp14:editId="78F7CBA2">
            <wp:extent cx="5401094" cy="3820562"/>
            <wp:effectExtent l="0" t="0" r="0" b="254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412550" cy="3828666"/>
                    </a:xfrm>
                    <a:prstGeom prst="rect">
                      <a:avLst/>
                    </a:prstGeom>
                  </pic:spPr>
                </pic:pic>
              </a:graphicData>
            </a:graphic>
          </wp:inline>
        </w:drawing>
      </w:r>
    </w:p>
    <w:p w14:paraId="3F148501" w14:textId="084EE3E2"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lastRenderedPageBreak/>
        <w:drawing>
          <wp:inline distT="0" distB="0" distL="0" distR="0" wp14:anchorId="55890EB8" wp14:editId="4DD57B4E">
            <wp:extent cx="5401094" cy="3820562"/>
            <wp:effectExtent l="0" t="0" r="0" b="2540"/>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420752" cy="3834467"/>
                    </a:xfrm>
                    <a:prstGeom prst="rect">
                      <a:avLst/>
                    </a:prstGeom>
                  </pic:spPr>
                </pic:pic>
              </a:graphicData>
            </a:graphic>
          </wp:inline>
        </w:drawing>
      </w:r>
    </w:p>
    <w:p w14:paraId="3A084953" w14:textId="64DF8F70"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6F8EB2E5" wp14:editId="3F9B9119">
            <wp:extent cx="5401094" cy="3820562"/>
            <wp:effectExtent l="0" t="0" r="0" b="2540"/>
            <wp:docPr id="7" name="Grafik 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419516" cy="3833593"/>
                    </a:xfrm>
                    <a:prstGeom prst="rect">
                      <a:avLst/>
                    </a:prstGeom>
                  </pic:spPr>
                </pic:pic>
              </a:graphicData>
            </a:graphic>
          </wp:inline>
        </w:drawing>
      </w:r>
    </w:p>
    <w:p w14:paraId="715F75CA" w14:textId="28522BBE"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lastRenderedPageBreak/>
        <w:drawing>
          <wp:inline distT="0" distB="0" distL="0" distR="0" wp14:anchorId="7364D7EF" wp14:editId="238A1148">
            <wp:extent cx="5404919" cy="3823268"/>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extLst>
                        <a:ext uri="{28A0092B-C50C-407E-A947-70E740481C1C}">
                          <a14:useLocalDpi xmlns:a14="http://schemas.microsoft.com/office/drawing/2010/main" val="0"/>
                        </a:ext>
                      </a:extLst>
                    </a:blip>
                    <a:stretch>
                      <a:fillRect/>
                    </a:stretch>
                  </pic:blipFill>
                  <pic:spPr>
                    <a:xfrm>
                      <a:off x="0" y="0"/>
                      <a:ext cx="5414983" cy="3830387"/>
                    </a:xfrm>
                    <a:prstGeom prst="rect">
                      <a:avLst/>
                    </a:prstGeom>
                  </pic:spPr>
                </pic:pic>
              </a:graphicData>
            </a:graphic>
          </wp:inline>
        </w:drawing>
      </w:r>
    </w:p>
    <w:p w14:paraId="3F3FEDBD" w14:textId="4EAA2CC9"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71850CFC" wp14:editId="5C25B090">
            <wp:extent cx="5404485" cy="3822961"/>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a:extLst>
                        <a:ext uri="{28A0092B-C50C-407E-A947-70E740481C1C}">
                          <a14:useLocalDpi xmlns:a14="http://schemas.microsoft.com/office/drawing/2010/main" val="0"/>
                        </a:ext>
                      </a:extLst>
                    </a:blip>
                    <a:stretch>
                      <a:fillRect/>
                    </a:stretch>
                  </pic:blipFill>
                  <pic:spPr>
                    <a:xfrm>
                      <a:off x="0" y="0"/>
                      <a:ext cx="5413731" cy="3829501"/>
                    </a:xfrm>
                    <a:prstGeom prst="rect">
                      <a:avLst/>
                    </a:prstGeom>
                  </pic:spPr>
                </pic:pic>
              </a:graphicData>
            </a:graphic>
          </wp:inline>
        </w:drawing>
      </w:r>
    </w:p>
    <w:p w14:paraId="36D2FB83" w14:textId="72D9539B"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lastRenderedPageBreak/>
        <w:drawing>
          <wp:inline distT="0" distB="0" distL="0" distR="0" wp14:anchorId="16694724" wp14:editId="1203A2C8">
            <wp:extent cx="5401094" cy="3820562"/>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a:extLst>
                        <a:ext uri="{28A0092B-C50C-407E-A947-70E740481C1C}">
                          <a14:useLocalDpi xmlns:a14="http://schemas.microsoft.com/office/drawing/2010/main" val="0"/>
                        </a:ext>
                      </a:extLst>
                    </a:blip>
                    <a:stretch>
                      <a:fillRect/>
                    </a:stretch>
                  </pic:blipFill>
                  <pic:spPr>
                    <a:xfrm>
                      <a:off x="0" y="0"/>
                      <a:ext cx="5415631" cy="3830845"/>
                    </a:xfrm>
                    <a:prstGeom prst="rect">
                      <a:avLst/>
                    </a:prstGeom>
                  </pic:spPr>
                </pic:pic>
              </a:graphicData>
            </a:graphic>
          </wp:inline>
        </w:drawing>
      </w:r>
    </w:p>
    <w:p w14:paraId="37F52ECD" w14:textId="225495C5" w:rsidR="00E0589E" w:rsidRDefault="005A130D" w:rsidP="00E0589E">
      <w:pPr>
        <w:spacing w:after="120" w:line="276" w:lineRule="auto"/>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drawing>
          <wp:inline distT="0" distB="0" distL="0" distR="0" wp14:anchorId="22025A1F" wp14:editId="651617EE">
            <wp:extent cx="5401094" cy="3820562"/>
            <wp:effectExtent l="0" t="0" r="0" b="254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411506" cy="3827927"/>
                    </a:xfrm>
                    <a:prstGeom prst="rect">
                      <a:avLst/>
                    </a:prstGeom>
                  </pic:spPr>
                </pic:pic>
              </a:graphicData>
            </a:graphic>
          </wp:inline>
        </w:drawing>
      </w:r>
    </w:p>
    <w:p w14:paraId="0BE8A979" w14:textId="3ED659F9" w:rsidR="0034727C" w:rsidRDefault="0034727C">
      <w:pPr>
        <w:rPr>
          <w:rFonts w:ascii="Lucida Sans Unicode" w:hAnsi="Lucida Sans Unicode" w:cs="Lucida Sans Unicode"/>
          <w:sz w:val="20"/>
          <w:szCs w:val="20"/>
          <w:lang w:val="en-US"/>
        </w:rPr>
      </w:pPr>
      <w:r>
        <w:rPr>
          <w:rFonts w:ascii="Lucida Sans Unicode" w:hAnsi="Lucida Sans Unicode" w:cs="Lucida Sans Unicode"/>
          <w:sz w:val="20"/>
          <w:szCs w:val="20"/>
          <w:lang w:val="en-US"/>
        </w:rPr>
        <w:br w:type="page"/>
      </w:r>
    </w:p>
    <w:p w14:paraId="40468969" w14:textId="29F0B887" w:rsidR="0002350D" w:rsidRDefault="0034727C" w:rsidP="00F41676">
      <w:pPr>
        <w:pStyle w:val="ListParagraph"/>
        <w:numPr>
          <w:ilvl w:val="0"/>
          <w:numId w:val="2"/>
        </w:numPr>
        <w:spacing w:line="480" w:lineRule="auto"/>
        <w:rPr>
          <w:rFonts w:ascii="Lucida Sans Unicode" w:hAnsi="Lucida Sans Unicode" w:cs="Lucida Sans Unicode"/>
          <w:b/>
          <w:bCs/>
          <w:sz w:val="20"/>
          <w:szCs w:val="20"/>
          <w:lang w:val="en-US"/>
        </w:rPr>
      </w:pPr>
      <w:r w:rsidRPr="00F41676">
        <w:rPr>
          <w:rFonts w:ascii="Lucida Sans Unicode" w:hAnsi="Lucida Sans Unicode" w:cs="Lucida Sans Unicode"/>
          <w:b/>
          <w:bCs/>
          <w:sz w:val="20"/>
          <w:szCs w:val="20"/>
          <w:lang w:val="en-US"/>
        </w:rPr>
        <w:lastRenderedPageBreak/>
        <w:t>Linear Mixed Models</w:t>
      </w:r>
    </w:p>
    <w:p w14:paraId="2C8DB92E" w14:textId="2E268DB7" w:rsidR="00885001" w:rsidRDefault="00885001" w:rsidP="00885001">
      <w:pPr>
        <w:spacing w:line="480" w:lineRule="auto"/>
        <w:ind w:firstLine="709"/>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To investigate how the psychological factors are associated with PHQ-4 in the individual years (vs. the change between years), we ran linear mixed models with PHQ-4 as the outcome. </w:t>
      </w:r>
      <w:r w:rsidR="00DD5C4C">
        <w:rPr>
          <w:rFonts w:ascii="Lucida Sans Unicode" w:hAnsi="Lucida Sans Unicode" w:cs="Lucida Sans Unicode"/>
          <w:sz w:val="20"/>
          <w:szCs w:val="20"/>
          <w:lang w:val="en-US"/>
        </w:rPr>
        <w:t>As fixed effects we</w:t>
      </w:r>
      <w:r>
        <w:rPr>
          <w:rFonts w:ascii="Lucida Sans Unicode" w:hAnsi="Lucida Sans Unicode" w:cs="Lucida Sans Unicode"/>
          <w:sz w:val="20"/>
          <w:szCs w:val="20"/>
          <w:lang w:val="en-US"/>
        </w:rPr>
        <w:t xml:space="preserve"> included the respective psychological factor, all covariates, year</w:t>
      </w:r>
      <w:r w:rsidR="00FC3E2C">
        <w:rPr>
          <w:rFonts w:ascii="Lucida Sans Unicode" w:hAnsi="Lucida Sans Unicode" w:cs="Lucida Sans Unicode"/>
          <w:sz w:val="20"/>
          <w:szCs w:val="20"/>
          <w:lang w:val="en-US"/>
        </w:rPr>
        <w:t>,</w:t>
      </w:r>
      <w:r>
        <w:rPr>
          <w:rFonts w:ascii="Lucida Sans Unicode" w:hAnsi="Lucida Sans Unicode" w:cs="Lucida Sans Unicode"/>
          <w:sz w:val="20"/>
          <w:szCs w:val="20"/>
          <w:lang w:val="en-US"/>
        </w:rPr>
        <w:t xml:space="preserve"> and the interaction of psychological factor x year, next to a random intercept for subject. Given that we investigated ten psychological factors, this resulted in 10 individual linear mixed models.</w:t>
      </w:r>
      <w:r w:rsidR="00FC3E2C">
        <w:rPr>
          <w:rFonts w:ascii="Lucida Sans Unicode" w:hAnsi="Lucida Sans Unicode" w:cs="Lucida Sans Unicode"/>
          <w:sz w:val="20"/>
          <w:szCs w:val="20"/>
          <w:lang w:val="en-US"/>
        </w:rPr>
        <w:t xml:space="preserve"> Results of these mixed models are displayed in Table S9.</w:t>
      </w:r>
    </w:p>
    <w:p w14:paraId="6AFC9020" w14:textId="4A9914D0" w:rsidR="00885001" w:rsidRDefault="00FC3E2C" w:rsidP="00CC21E4">
      <w:pPr>
        <w:spacing w:line="480" w:lineRule="auto"/>
        <w:ind w:firstLine="709"/>
        <w:rPr>
          <w:rFonts w:ascii="Lucida Sans Unicode" w:hAnsi="Lucida Sans Unicode" w:cs="Lucida Sans Unicode"/>
          <w:sz w:val="20"/>
          <w:szCs w:val="20"/>
          <w:lang w:val="en-US"/>
        </w:rPr>
      </w:pPr>
      <w:r>
        <w:rPr>
          <w:rFonts w:ascii="Lucida Sans Unicode" w:hAnsi="Lucida Sans Unicode" w:cs="Lucida Sans Unicode"/>
          <w:sz w:val="20"/>
          <w:szCs w:val="20"/>
          <w:lang w:val="en-US"/>
        </w:rPr>
        <w:t xml:space="preserve">For each psychological factor, we then predicted </w:t>
      </w:r>
      <w:r w:rsidR="00CC21E4">
        <w:rPr>
          <w:rFonts w:ascii="Lucida Sans Unicode" w:hAnsi="Lucida Sans Unicode" w:cs="Lucida Sans Unicode"/>
          <w:sz w:val="20"/>
          <w:szCs w:val="20"/>
          <w:lang w:val="en-US"/>
        </w:rPr>
        <w:t>marginal effects at</w:t>
      </w:r>
      <w:r>
        <w:rPr>
          <w:rFonts w:ascii="Lucida Sans Unicode" w:hAnsi="Lucida Sans Unicode" w:cs="Lucida Sans Unicode"/>
          <w:sz w:val="20"/>
          <w:szCs w:val="20"/>
          <w:lang w:val="en-US"/>
        </w:rPr>
        <w:t xml:space="preserve"> mean</w:t>
      </w:r>
      <w:r>
        <w:rPr>
          <w:rFonts w:ascii="Lucida Sans Unicode" w:hAnsi="Lucida Sans Unicode" w:cs="Lucida Sans Unicode"/>
          <w:sz w:val="20"/>
          <w:szCs w:val="20"/>
          <w:lang w:val="en-US"/>
        </w:rPr>
        <w:sym w:font="Symbol" w:char="F0B1"/>
      </w:r>
      <w:r>
        <w:rPr>
          <w:rFonts w:ascii="Lucida Sans Unicode" w:hAnsi="Lucida Sans Unicode" w:cs="Lucida Sans Unicode"/>
          <w:sz w:val="20"/>
          <w:szCs w:val="20"/>
          <w:lang w:val="en-US"/>
        </w:rPr>
        <w:t xml:space="preserve">1SD of the respective psychological factor, </w:t>
      </w:r>
      <w:r w:rsidR="00CC21E4">
        <w:rPr>
          <w:rFonts w:ascii="Lucida Sans Unicode" w:hAnsi="Lucida Sans Unicode" w:cs="Lucida Sans Unicode"/>
          <w:sz w:val="20"/>
          <w:szCs w:val="20"/>
          <w:lang w:val="en-US"/>
        </w:rPr>
        <w:t xml:space="preserve">using the </w:t>
      </w:r>
      <w:r w:rsidR="001C6B25">
        <w:rPr>
          <w:rFonts w:ascii="Lucida Sans Unicode" w:hAnsi="Lucida Sans Unicode" w:cs="Lucida Sans Unicode"/>
          <w:sz w:val="20"/>
          <w:szCs w:val="20"/>
          <w:lang w:val="en-US"/>
        </w:rPr>
        <w:t xml:space="preserve">ggeffect() function of the </w:t>
      </w:r>
      <w:r w:rsidR="00CC21E4">
        <w:rPr>
          <w:rFonts w:ascii="Lucida Sans Unicode" w:hAnsi="Lucida Sans Unicode" w:cs="Lucida Sans Unicode"/>
          <w:sz w:val="20"/>
          <w:szCs w:val="20"/>
          <w:lang w:val="en-US"/>
        </w:rPr>
        <w:t xml:space="preserve">ggeffects R package </w:t>
      </w:r>
      <w:r w:rsidR="00CC21E4">
        <w:rPr>
          <w:rFonts w:ascii="Lucida Sans Unicode" w:hAnsi="Lucida Sans Unicode" w:cs="Lucida Sans Unicode"/>
          <w:sz w:val="20"/>
          <w:szCs w:val="20"/>
          <w:lang w:val="en-US"/>
        </w:rPr>
        <w:fldChar w:fldCharType="begin"/>
      </w:r>
      <w:r w:rsidR="00CC21E4">
        <w:rPr>
          <w:rFonts w:ascii="Lucida Sans Unicode" w:hAnsi="Lucida Sans Unicode" w:cs="Lucida Sans Unicode"/>
          <w:sz w:val="20"/>
          <w:szCs w:val="20"/>
          <w:lang w:val="en-US"/>
        </w:rPr>
        <w:instrText xml:space="preserve"> ADDIN ZOTERO_ITEM CSL_CITATION {"citationID":"NvypshIK","properties":{"formattedCitation":"(L\\uc0\\u252{}decke et al., 2021)","plainCitation":"(Lüdecke et al., 2021)","noteIndex":0},"citationItems":[{"id":9359,"uris":["http://zotero.org/users/5371191/items/SMWVMKV8"],"uri":["http://zotero.org/users/5371191/items/SMWVMKV8"],"itemData":{"id":9359,"type":"book","abstract":"Compute marginal effects and adjusted predictions from statistical models and returns the result as tidy data frames. These data frames are ready to use with the 'ggplot2'-package. Effects and predictions can be calculated for many different models. Interaction terms, splines and polynomial terms are also supported. The main functions are ggpredict(), ggemmeans() and ggeffect(). There is a generic plot()-method to plot the results using 'ggplot2'.","source":"R-Packages","title":"ggeffects: Create Tidy Data Frames of Marginal Effects for 'ggplot' from Model Outputs","title-short":"ggeffects","URL":"https://CRAN.R-project.org/package=ggeffects","version":"1.1.1","author":[{"family":"Lüdecke","given":"Daniel"},{"family":"Aust","given":"Frederik"},{"family":"Crawley","given":"Sam"},{"family":"Ben-Shachar","given":"Mattan S."}],"accessed":{"date-parts":[["2021",11,2]]},"issued":{"date-parts":[["2021",7,29]]}}}],"schema":"https://github.com/citation-style-language/schema/raw/master/csl-citation.json"} </w:instrText>
      </w:r>
      <w:r w:rsidR="00CC21E4">
        <w:rPr>
          <w:rFonts w:ascii="Lucida Sans Unicode" w:hAnsi="Lucida Sans Unicode" w:cs="Lucida Sans Unicode"/>
          <w:sz w:val="20"/>
          <w:szCs w:val="20"/>
          <w:lang w:val="en-US"/>
        </w:rPr>
        <w:fldChar w:fldCharType="separate"/>
      </w:r>
      <w:r w:rsidR="00CC21E4" w:rsidRPr="00F41676">
        <w:rPr>
          <w:rFonts w:ascii="Lucida Sans Unicode" w:hAnsi="Lucida Sans Unicode" w:cs="Lucida Sans Unicode"/>
          <w:sz w:val="20"/>
          <w:lang w:val="en-US"/>
        </w:rPr>
        <w:t>(Lüdecke et al., 2021)</w:t>
      </w:r>
      <w:r w:rsidR="00CC21E4">
        <w:rPr>
          <w:rFonts w:ascii="Lucida Sans Unicode" w:hAnsi="Lucida Sans Unicode" w:cs="Lucida Sans Unicode"/>
          <w:sz w:val="20"/>
          <w:szCs w:val="20"/>
          <w:lang w:val="en-US"/>
        </w:rPr>
        <w:fldChar w:fldCharType="end"/>
      </w:r>
      <w:r w:rsidR="00CC21E4">
        <w:rPr>
          <w:rFonts w:ascii="Lucida Sans Unicode" w:hAnsi="Lucida Sans Unicode" w:cs="Lucida Sans Unicode"/>
          <w:sz w:val="20"/>
          <w:szCs w:val="20"/>
          <w:lang w:val="en-US"/>
        </w:rPr>
        <w:t xml:space="preserve">, </w:t>
      </w:r>
      <w:r w:rsidR="001C6B25">
        <w:rPr>
          <w:rFonts w:ascii="Lucida Sans Unicode" w:hAnsi="Lucida Sans Unicode" w:cs="Lucida Sans Unicode"/>
          <w:sz w:val="20"/>
          <w:szCs w:val="20"/>
          <w:lang w:val="en-US"/>
        </w:rPr>
        <w:t>which holds</w:t>
      </w:r>
      <w:r>
        <w:rPr>
          <w:rFonts w:ascii="Lucida Sans Unicode" w:hAnsi="Lucida Sans Unicode" w:cs="Lucida Sans Unicode"/>
          <w:sz w:val="20"/>
          <w:szCs w:val="20"/>
          <w:lang w:val="en-US"/>
        </w:rPr>
        <w:t xml:space="preserve"> all covariates constant at their respective marginal mean. </w:t>
      </w:r>
      <w:r w:rsidR="00786199">
        <w:rPr>
          <w:rFonts w:ascii="Lucida Sans Unicode" w:hAnsi="Lucida Sans Unicode" w:cs="Lucida Sans Unicode"/>
          <w:sz w:val="20"/>
          <w:szCs w:val="20"/>
          <w:lang w:val="en-US"/>
        </w:rPr>
        <w:t>Results of these predictions are shown in Figure S1.</w:t>
      </w:r>
      <w:r w:rsidR="00CC21E4">
        <w:rPr>
          <w:rFonts w:ascii="Lucida Sans Unicode" w:hAnsi="Lucida Sans Unicode" w:cs="Lucida Sans Unicode"/>
          <w:sz w:val="20"/>
          <w:szCs w:val="20"/>
          <w:lang w:val="en-US"/>
        </w:rPr>
        <w:t xml:space="preserve"> The graphs of Figure S1 can be interpreted as follows, here using the example of neuroticism in 2021: A hypothetical individual whose neuroticism score is exactly at the mean of the entire sample is predicted to have a PHQ-4 score of 2.1. An individual with a neuroticism score exactly one standard deviation lower than the mean will have a PHQ-4 score of 1.6, and an individual with a neuroticism score exactly one standard deviation higher than the mean is expected to have a PHQ-4 score of 2.6. </w:t>
      </w:r>
    </w:p>
    <w:p w14:paraId="055C70D9" w14:textId="77777777" w:rsidR="00CC21E4" w:rsidRPr="00885001" w:rsidRDefault="00CC21E4" w:rsidP="00F41676">
      <w:pPr>
        <w:spacing w:line="480" w:lineRule="auto"/>
        <w:ind w:firstLine="709"/>
        <w:rPr>
          <w:rFonts w:ascii="Lucida Sans Unicode" w:hAnsi="Lucida Sans Unicode" w:cs="Lucida Sans Unicode"/>
          <w:sz w:val="20"/>
          <w:szCs w:val="20"/>
          <w:lang w:val="en-US"/>
        </w:rPr>
      </w:pPr>
    </w:p>
    <w:p w14:paraId="697C9EB3" w14:textId="77777777" w:rsidR="00FC3E2C" w:rsidRDefault="00FC3E2C" w:rsidP="0034727C">
      <w:pPr>
        <w:spacing w:line="276" w:lineRule="auto"/>
        <w:rPr>
          <w:rFonts w:ascii="Lucida Sans Unicode" w:hAnsi="Lucida Sans Unicode" w:cs="Lucida Sans Unicode"/>
          <w:sz w:val="20"/>
          <w:szCs w:val="20"/>
          <w:lang w:val="en-US"/>
        </w:rPr>
        <w:sectPr w:rsidR="00FC3E2C" w:rsidSect="004911DA">
          <w:pgSz w:w="11900" w:h="16840"/>
          <w:pgMar w:top="1417" w:right="1417" w:bottom="1134" w:left="1417" w:header="708" w:footer="708" w:gutter="0"/>
          <w:cols w:space="708"/>
          <w:docGrid w:linePitch="360"/>
        </w:sectPr>
      </w:pPr>
    </w:p>
    <w:p w14:paraId="249C1DFA" w14:textId="77777777" w:rsidR="00786199" w:rsidRPr="00F41676" w:rsidRDefault="00FC3E2C" w:rsidP="0011744D">
      <w:pPr>
        <w:spacing w:line="480" w:lineRule="auto"/>
        <w:rPr>
          <w:rFonts w:ascii="Lucida Sans Unicode" w:hAnsi="Lucida Sans Unicode" w:cs="Lucida Sans Unicode"/>
          <w:b/>
          <w:bCs/>
          <w:sz w:val="20"/>
          <w:szCs w:val="20"/>
          <w:lang w:val="en-US"/>
        </w:rPr>
      </w:pPr>
      <w:r w:rsidRPr="00F41676">
        <w:rPr>
          <w:rFonts w:ascii="Lucida Sans Unicode" w:hAnsi="Lucida Sans Unicode" w:cs="Lucida Sans Unicode"/>
          <w:b/>
          <w:bCs/>
          <w:sz w:val="20"/>
          <w:szCs w:val="20"/>
          <w:lang w:val="en-US"/>
        </w:rPr>
        <w:lastRenderedPageBreak/>
        <w:t>Table S9</w:t>
      </w:r>
    </w:p>
    <w:p w14:paraId="63043843" w14:textId="6AF3F00A" w:rsidR="0034727C" w:rsidRPr="00F41676" w:rsidRDefault="00FC3E2C" w:rsidP="0011744D">
      <w:pPr>
        <w:spacing w:line="480" w:lineRule="auto"/>
        <w:rPr>
          <w:rFonts w:ascii="Lucida Sans Unicode" w:hAnsi="Lucida Sans Unicode" w:cs="Lucida Sans Unicode"/>
          <w:i/>
          <w:iCs/>
          <w:sz w:val="20"/>
          <w:szCs w:val="20"/>
          <w:lang w:val="en-US"/>
        </w:rPr>
      </w:pPr>
      <w:r w:rsidRPr="00F41676">
        <w:rPr>
          <w:rFonts w:ascii="Lucida Sans Unicode" w:hAnsi="Lucida Sans Unicode" w:cs="Lucida Sans Unicode"/>
          <w:i/>
          <w:iCs/>
          <w:sz w:val="20"/>
          <w:szCs w:val="20"/>
          <w:lang w:val="en-US"/>
        </w:rPr>
        <w:t>Results of Linear Mixed Models</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881"/>
        <w:gridCol w:w="1049"/>
        <w:gridCol w:w="1049"/>
        <w:gridCol w:w="1049"/>
        <w:gridCol w:w="1049"/>
        <w:gridCol w:w="1049"/>
        <w:gridCol w:w="1049"/>
        <w:gridCol w:w="1049"/>
        <w:gridCol w:w="1049"/>
        <w:gridCol w:w="1049"/>
        <w:gridCol w:w="1049"/>
      </w:tblGrid>
      <w:tr w:rsidR="00FC3E2C" w:rsidRPr="00B3207B" w14:paraId="4172D3AA" w14:textId="77777777" w:rsidTr="0084496B">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4100D0B8" w14:textId="77777777" w:rsidR="00FC3E2C" w:rsidRPr="00B3207B" w:rsidRDefault="00FC3E2C" w:rsidP="0084496B">
            <w:pPr>
              <w:jc w:val="center"/>
              <w:rPr>
                <w:rFonts w:ascii="Lucida Sans Unicode" w:eastAsia="Times New Roman" w:hAnsi="Lucida Sans Unicode" w:cs="Lucida Sans Unicode"/>
                <w:i/>
                <w:iCs/>
                <w:color w:val="000000"/>
                <w:sz w:val="11"/>
                <w:szCs w:val="11"/>
                <w:lang w:val="en-US"/>
              </w:rPr>
            </w:pPr>
            <w:r w:rsidRPr="00B3207B">
              <w:rPr>
                <w:rFonts w:ascii="Lucida Sans Unicode" w:eastAsia="Times New Roman" w:hAnsi="Lucida Sans Unicode" w:cs="Lucida Sans Unicode"/>
                <w:i/>
                <w:iCs/>
                <w:color w:val="000000"/>
                <w:sz w:val="11"/>
                <w:szCs w:val="11"/>
                <w:lang w:val="en-US"/>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753FD48"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1</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C289636"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2</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C177467"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3</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3AD964A4"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4</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0F6BD85"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5</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4D17E44"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6</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3E5E693"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7</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5CB5026"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8</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3CE84DF"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9</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4CC01EE" w14:textId="77777777" w:rsidR="00FC3E2C" w:rsidRPr="00B3207B" w:rsidRDefault="00FC3E2C" w:rsidP="0084496B">
            <w:pPr>
              <w:jc w:val="center"/>
              <w:rPr>
                <w:rFonts w:ascii="Lucida Sans Unicode" w:eastAsia="Times New Roman" w:hAnsi="Lucida Sans Unicode" w:cs="Lucida Sans Unicode"/>
                <w:i/>
                <w:iCs/>
                <w:color w:val="000000"/>
                <w:sz w:val="11"/>
                <w:szCs w:val="11"/>
              </w:rPr>
            </w:pPr>
            <w:r w:rsidRPr="00B3207B">
              <w:rPr>
                <w:rFonts w:ascii="Lucida Sans Unicode" w:eastAsia="Times New Roman" w:hAnsi="Lucida Sans Unicode" w:cs="Lucida Sans Unicode"/>
                <w:i/>
                <w:iCs/>
                <w:color w:val="000000"/>
                <w:sz w:val="11"/>
                <w:szCs w:val="11"/>
              </w:rPr>
              <w:t>Model 10</w:t>
            </w:r>
          </w:p>
        </w:tc>
      </w:tr>
      <w:tr w:rsidR="009079E1" w:rsidRPr="00263F96" w14:paraId="4024BBEA" w14:textId="77777777" w:rsidTr="0084496B">
        <w:tc>
          <w:tcPr>
            <w:tcW w:w="0" w:type="auto"/>
            <w:tcBorders>
              <w:top w:val="single" w:sz="4" w:space="0" w:color="auto"/>
            </w:tcBorders>
            <w:tcMar>
              <w:top w:w="15" w:type="dxa"/>
              <w:left w:w="75" w:type="dxa"/>
              <w:bottom w:w="15" w:type="dxa"/>
              <w:right w:w="75" w:type="dxa"/>
            </w:tcMar>
            <w:vAlign w:val="center"/>
            <w:hideMark/>
          </w:tcPr>
          <w:p w14:paraId="6D2EF02E" w14:textId="77777777" w:rsidR="009079E1" w:rsidRPr="009079E1" w:rsidRDefault="009079E1" w:rsidP="009079E1">
            <w:pPr>
              <w:rPr>
                <w:rFonts w:ascii="Lucida Sans Unicode" w:eastAsia="Times New Roman" w:hAnsi="Lucida Sans Unicode" w:cs="Lucida Sans Unicode"/>
                <w:i/>
                <w:iCs/>
                <w:color w:val="000000"/>
                <w:sz w:val="11"/>
                <w:szCs w:val="11"/>
              </w:rPr>
            </w:pPr>
            <w:r w:rsidRPr="009079E1">
              <w:rPr>
                <w:rFonts w:ascii="Lucida Sans Unicode" w:eastAsia="Times New Roman" w:hAnsi="Lucida Sans Unicode" w:cs="Lucida Sans Unicode"/>
                <w:i/>
                <w:iCs/>
                <w:color w:val="000000"/>
                <w:sz w:val="11"/>
                <w:szCs w:val="11"/>
              </w:rPr>
              <w:t>(Intercept)</w:t>
            </w:r>
          </w:p>
        </w:tc>
        <w:tc>
          <w:tcPr>
            <w:tcW w:w="0" w:type="auto"/>
            <w:tcBorders>
              <w:top w:val="single" w:sz="4" w:space="0" w:color="auto"/>
            </w:tcBorders>
            <w:tcMar>
              <w:top w:w="15" w:type="dxa"/>
              <w:left w:w="75" w:type="dxa"/>
              <w:bottom w:w="15" w:type="dxa"/>
              <w:right w:w="75" w:type="dxa"/>
            </w:tcMar>
            <w:vAlign w:val="center"/>
            <w:hideMark/>
          </w:tcPr>
          <w:p w14:paraId="3CC1033B" w14:textId="6AC8CB8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1.447 (0.108)</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3A5C546" w14:textId="69BCD65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1.446 (0.106)</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98DFC47" w14:textId="577B99B7"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1.435 (0.106)</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7713EE35" w14:textId="0BB3F83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1.448 (0.106)</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2A64CDB" w14:textId="39FBC0C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1.445 (0.104)</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0DF5316" w14:textId="07BA11B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1.516 (0.110)</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283518E" w14:textId="2366B74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1.530 (0.106)</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2DC70E8" w14:textId="2B8BBAC0"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1.514 (0.107)</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7DE43038" w14:textId="428D85F0"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1.478 (0.112)</w:t>
            </w:r>
            <w:r w:rsidRPr="004B3237">
              <w:rPr>
                <w:rFonts w:ascii="Lucida Sans Unicode" w:eastAsia="Times New Roman" w:hAnsi="Lucida Sans Unicode" w:cs="Lucida Sans Unicode"/>
                <w:b/>
                <w:bCs/>
                <w:color w:val="000000"/>
                <w:sz w:val="11"/>
                <w:szCs w:val="11"/>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361AE089" w14:textId="31801F5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1.568 (0.101)</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23F5228E" w14:textId="77777777" w:rsidTr="0084496B">
        <w:tc>
          <w:tcPr>
            <w:tcW w:w="0" w:type="auto"/>
            <w:tcMar>
              <w:top w:w="15" w:type="dxa"/>
              <w:left w:w="75" w:type="dxa"/>
              <w:bottom w:w="15" w:type="dxa"/>
              <w:right w:w="75" w:type="dxa"/>
            </w:tcMar>
            <w:vAlign w:val="center"/>
            <w:hideMark/>
          </w:tcPr>
          <w:p w14:paraId="5C49D92C" w14:textId="77777777" w:rsidR="009079E1" w:rsidRPr="00263F96" w:rsidRDefault="009079E1" w:rsidP="009079E1">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PREAP</w:t>
            </w:r>
          </w:p>
        </w:tc>
        <w:tc>
          <w:tcPr>
            <w:tcW w:w="0" w:type="auto"/>
            <w:tcMar>
              <w:top w:w="15" w:type="dxa"/>
              <w:left w:w="75" w:type="dxa"/>
              <w:bottom w:w="15" w:type="dxa"/>
              <w:right w:w="75" w:type="dxa"/>
            </w:tcMar>
            <w:vAlign w:val="center"/>
            <w:hideMark/>
          </w:tcPr>
          <w:p w14:paraId="181D4CAC" w14:textId="4EDB229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-0.120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713143D" w14:textId="43BA39A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FC3303" w14:textId="27CCFA3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33DE589" w14:textId="25AF2BF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89BA4E5" w14:textId="45E47AC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6119CDC" w14:textId="6C580AE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BBA28E" w14:textId="7C3DC0E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57D429" w14:textId="6A78FD5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5731A09" w14:textId="153F693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BAAFBF" w14:textId="6563A5F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DC53543" w14:textId="77777777" w:rsidTr="0084496B">
        <w:tc>
          <w:tcPr>
            <w:tcW w:w="0" w:type="auto"/>
            <w:tcMar>
              <w:top w:w="15" w:type="dxa"/>
              <w:left w:w="75" w:type="dxa"/>
              <w:bottom w:w="15" w:type="dxa"/>
              <w:right w:w="75" w:type="dxa"/>
            </w:tcMar>
            <w:vAlign w:val="center"/>
            <w:hideMark/>
          </w:tcPr>
          <w:p w14:paraId="0E3B7835" w14:textId="77777777" w:rsidR="009079E1" w:rsidRPr="00263F96" w:rsidRDefault="009079E1" w:rsidP="009079E1">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PERSP</w:t>
            </w:r>
          </w:p>
        </w:tc>
        <w:tc>
          <w:tcPr>
            <w:tcW w:w="0" w:type="auto"/>
            <w:tcMar>
              <w:top w:w="15" w:type="dxa"/>
              <w:left w:w="75" w:type="dxa"/>
              <w:bottom w:w="15" w:type="dxa"/>
              <w:right w:w="75" w:type="dxa"/>
            </w:tcMar>
            <w:vAlign w:val="center"/>
            <w:hideMark/>
          </w:tcPr>
          <w:p w14:paraId="1A7F3BD5" w14:textId="06B4407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272529" w14:textId="296B852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-0.064 (0.034)</w:t>
            </w:r>
          </w:p>
        </w:tc>
        <w:tc>
          <w:tcPr>
            <w:tcW w:w="0" w:type="auto"/>
            <w:tcMar>
              <w:top w:w="15" w:type="dxa"/>
              <w:left w:w="75" w:type="dxa"/>
              <w:bottom w:w="15" w:type="dxa"/>
              <w:right w:w="75" w:type="dxa"/>
            </w:tcMar>
            <w:vAlign w:val="center"/>
            <w:hideMark/>
          </w:tcPr>
          <w:p w14:paraId="5EC95402" w14:textId="36C65E2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CA8C0D1" w14:textId="5B3962D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FA07F1" w14:textId="432B5AD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30F5F53" w14:textId="3693EB4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FC8C486" w14:textId="7FBC7FB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4282C90" w14:textId="49D3051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4248BD" w14:textId="5D61D6E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ED2585" w14:textId="1C8DA4F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645C7114" w14:textId="77777777" w:rsidTr="0084496B">
        <w:tc>
          <w:tcPr>
            <w:tcW w:w="0" w:type="auto"/>
            <w:tcMar>
              <w:top w:w="15" w:type="dxa"/>
              <w:left w:w="75" w:type="dxa"/>
              <w:bottom w:w="15" w:type="dxa"/>
              <w:right w:w="75" w:type="dxa"/>
            </w:tcMar>
            <w:vAlign w:val="center"/>
            <w:hideMark/>
          </w:tcPr>
          <w:p w14:paraId="31990BEE" w14:textId="77777777" w:rsidR="009079E1" w:rsidRPr="00263F96" w:rsidRDefault="009079E1" w:rsidP="009079E1">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ACC</w:t>
            </w:r>
          </w:p>
        </w:tc>
        <w:tc>
          <w:tcPr>
            <w:tcW w:w="0" w:type="auto"/>
            <w:tcMar>
              <w:top w:w="15" w:type="dxa"/>
              <w:left w:w="75" w:type="dxa"/>
              <w:bottom w:w="15" w:type="dxa"/>
              <w:right w:w="75" w:type="dxa"/>
            </w:tcMar>
            <w:vAlign w:val="center"/>
            <w:hideMark/>
          </w:tcPr>
          <w:p w14:paraId="576B72F7" w14:textId="5DC7FE9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0264ED6" w14:textId="74F28AC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AB512A" w14:textId="0539E9F9"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-0.108 (0.036)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F55A7E7" w14:textId="1DE2ACA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417151E" w14:textId="0E199F1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49215AF" w14:textId="123D3DA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356C918" w14:textId="24E9D34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6D747C" w14:textId="4DA63B3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91A9FEC" w14:textId="2BDF2B2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D7609A2" w14:textId="2DD509B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DFBF2B8" w14:textId="77777777" w:rsidTr="0084496B">
        <w:tc>
          <w:tcPr>
            <w:tcW w:w="0" w:type="auto"/>
            <w:tcMar>
              <w:top w:w="15" w:type="dxa"/>
              <w:left w:w="75" w:type="dxa"/>
              <w:bottom w:w="15" w:type="dxa"/>
              <w:right w:w="75" w:type="dxa"/>
            </w:tcMar>
            <w:vAlign w:val="center"/>
            <w:hideMark/>
          </w:tcPr>
          <w:p w14:paraId="496AF564"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PAC</w:t>
            </w:r>
          </w:p>
        </w:tc>
        <w:tc>
          <w:tcPr>
            <w:tcW w:w="0" w:type="auto"/>
            <w:tcMar>
              <w:top w:w="15" w:type="dxa"/>
              <w:left w:w="75" w:type="dxa"/>
              <w:bottom w:w="15" w:type="dxa"/>
              <w:right w:w="75" w:type="dxa"/>
            </w:tcMar>
            <w:vAlign w:val="center"/>
            <w:hideMark/>
          </w:tcPr>
          <w:p w14:paraId="2754D11A" w14:textId="6FCDC60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BE688C4" w14:textId="6D21845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19BB7E" w14:textId="0E86DD2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43AA704" w14:textId="375E4E22"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-0.096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92620EA" w14:textId="6579ADB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C99064" w14:textId="1225027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DB52EF0" w14:textId="6A4E5AA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AD66229" w14:textId="108BCF3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D80A8D9" w14:textId="1D27D66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BDA3A51" w14:textId="0A114BA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5F68EDBF" w14:textId="77777777" w:rsidTr="0084496B">
        <w:tc>
          <w:tcPr>
            <w:tcW w:w="0" w:type="auto"/>
            <w:tcMar>
              <w:top w:w="15" w:type="dxa"/>
              <w:left w:w="75" w:type="dxa"/>
              <w:bottom w:w="15" w:type="dxa"/>
              <w:right w:w="75" w:type="dxa"/>
            </w:tcMar>
            <w:vAlign w:val="center"/>
            <w:hideMark/>
          </w:tcPr>
          <w:p w14:paraId="659B46A5" w14:textId="77777777" w:rsidR="009079E1" w:rsidRPr="00263F96" w:rsidRDefault="009079E1" w:rsidP="009079E1">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SUPP</w:t>
            </w:r>
          </w:p>
        </w:tc>
        <w:tc>
          <w:tcPr>
            <w:tcW w:w="0" w:type="auto"/>
            <w:tcMar>
              <w:top w:w="15" w:type="dxa"/>
              <w:left w:w="75" w:type="dxa"/>
              <w:bottom w:w="15" w:type="dxa"/>
              <w:right w:w="75" w:type="dxa"/>
            </w:tcMar>
            <w:vAlign w:val="center"/>
            <w:hideMark/>
          </w:tcPr>
          <w:p w14:paraId="10F224ED" w14:textId="1C56AF7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47F4AAD" w14:textId="5027441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6099A1" w14:textId="1738CA8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F2739B" w14:textId="522DC41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49CB09" w14:textId="5AB91C4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0.017 (0.036)</w:t>
            </w:r>
          </w:p>
        </w:tc>
        <w:tc>
          <w:tcPr>
            <w:tcW w:w="0" w:type="auto"/>
            <w:tcMar>
              <w:top w:w="15" w:type="dxa"/>
              <w:left w:w="75" w:type="dxa"/>
              <w:bottom w:w="15" w:type="dxa"/>
              <w:right w:w="75" w:type="dxa"/>
            </w:tcMar>
            <w:vAlign w:val="center"/>
            <w:hideMark/>
          </w:tcPr>
          <w:p w14:paraId="67FF0E48" w14:textId="41B8905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ED3BD38" w14:textId="474B86E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0ED7BF" w14:textId="38728D0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077A263" w14:textId="075B30C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89D8E4D" w14:textId="50CB7A0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251F71F0" w14:textId="77777777" w:rsidTr="0084496B">
        <w:tc>
          <w:tcPr>
            <w:tcW w:w="0" w:type="auto"/>
            <w:tcMar>
              <w:top w:w="15" w:type="dxa"/>
              <w:left w:w="75" w:type="dxa"/>
              <w:bottom w:w="15" w:type="dxa"/>
              <w:right w:w="75" w:type="dxa"/>
            </w:tcMar>
            <w:vAlign w:val="center"/>
            <w:hideMark/>
          </w:tcPr>
          <w:p w14:paraId="5775A70E" w14:textId="77777777" w:rsidR="009079E1" w:rsidRPr="00263F96" w:rsidRDefault="009079E1" w:rsidP="009079E1">
            <w:pPr>
              <w:rPr>
                <w:rFonts w:ascii="Lucida Sans Unicode" w:eastAsia="Times New Roman" w:hAnsi="Lucida Sans Unicode" w:cs="Lucida Sans Unicode"/>
                <w:color w:val="000000"/>
                <w:sz w:val="11"/>
                <w:szCs w:val="11"/>
              </w:rPr>
            </w:pPr>
            <w:r>
              <w:rPr>
                <w:rFonts w:ascii="Lucida Sans Unicode" w:eastAsia="Times New Roman" w:hAnsi="Lucida Sans Unicode" w:cs="Lucida Sans Unicode"/>
                <w:i/>
                <w:iCs/>
                <w:color w:val="000000"/>
                <w:sz w:val="11"/>
                <w:szCs w:val="11"/>
                <w:lang w:val="en-US"/>
              </w:rPr>
              <w:t>CATA</w:t>
            </w:r>
          </w:p>
        </w:tc>
        <w:tc>
          <w:tcPr>
            <w:tcW w:w="0" w:type="auto"/>
            <w:tcMar>
              <w:top w:w="15" w:type="dxa"/>
              <w:left w:w="75" w:type="dxa"/>
              <w:bottom w:w="15" w:type="dxa"/>
              <w:right w:w="75" w:type="dxa"/>
            </w:tcMar>
            <w:vAlign w:val="center"/>
            <w:hideMark/>
          </w:tcPr>
          <w:p w14:paraId="5796A8CA" w14:textId="28E5558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9D62C04" w14:textId="477FE70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8637F1A" w14:textId="65DF60C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0FE6A1" w14:textId="6DA08E8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0F94B0" w14:textId="0EB18E9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5C81ADA" w14:textId="4FFA451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0.154 (0.032)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8BADACA" w14:textId="599E8FC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36836B2" w14:textId="526F80F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07372A" w14:textId="55B8F47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FDBFA56" w14:textId="7BF1F73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0AC622E" w14:textId="77777777" w:rsidTr="0084496B">
        <w:tc>
          <w:tcPr>
            <w:tcW w:w="0" w:type="auto"/>
            <w:tcMar>
              <w:top w:w="15" w:type="dxa"/>
              <w:left w:w="75" w:type="dxa"/>
              <w:bottom w:w="15" w:type="dxa"/>
              <w:right w:w="75" w:type="dxa"/>
            </w:tcMar>
            <w:vAlign w:val="center"/>
            <w:hideMark/>
          </w:tcPr>
          <w:p w14:paraId="4262CA3F"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REC</w:t>
            </w:r>
          </w:p>
        </w:tc>
        <w:tc>
          <w:tcPr>
            <w:tcW w:w="0" w:type="auto"/>
            <w:tcMar>
              <w:top w:w="15" w:type="dxa"/>
              <w:left w:w="75" w:type="dxa"/>
              <w:bottom w:w="15" w:type="dxa"/>
              <w:right w:w="75" w:type="dxa"/>
            </w:tcMar>
            <w:vAlign w:val="center"/>
            <w:hideMark/>
          </w:tcPr>
          <w:p w14:paraId="62F5A65B" w14:textId="7E23674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4FBD83D" w14:textId="0197707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A35435" w14:textId="2F957CA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E24A00" w14:textId="34FF9E8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43DA62F" w14:textId="3580016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1D3E26" w14:textId="544F0B8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E6395C" w14:textId="24C64F5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-0.223 (0.033)</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3333426" w14:textId="744C9CB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E645258" w14:textId="4AB85BF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9B7F12F" w14:textId="1A703F4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2E8301C7" w14:textId="77777777" w:rsidTr="0084496B">
        <w:tc>
          <w:tcPr>
            <w:tcW w:w="0" w:type="auto"/>
            <w:tcMar>
              <w:top w:w="15" w:type="dxa"/>
              <w:left w:w="75" w:type="dxa"/>
              <w:bottom w:w="15" w:type="dxa"/>
              <w:right w:w="75" w:type="dxa"/>
            </w:tcMar>
            <w:vAlign w:val="center"/>
            <w:hideMark/>
          </w:tcPr>
          <w:p w14:paraId="603F4AD6"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OPT</w:t>
            </w:r>
          </w:p>
        </w:tc>
        <w:tc>
          <w:tcPr>
            <w:tcW w:w="0" w:type="auto"/>
            <w:tcMar>
              <w:top w:w="15" w:type="dxa"/>
              <w:left w:w="75" w:type="dxa"/>
              <w:bottom w:w="15" w:type="dxa"/>
              <w:right w:w="75" w:type="dxa"/>
            </w:tcMar>
            <w:vAlign w:val="center"/>
            <w:hideMark/>
          </w:tcPr>
          <w:p w14:paraId="7726E28F" w14:textId="214D5B5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CE7A97" w14:textId="546A076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41C965" w14:textId="7C08BF1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3D82008" w14:textId="48F76A4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5517B98" w14:textId="7253857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FF41E5" w14:textId="5B6F95D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8FD990" w14:textId="1A8C816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9A4E63" w14:textId="64469B0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-0.231 (0.043)</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7BE2D71" w14:textId="1FB5370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E21D18" w14:textId="0A92E01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542DCF0E" w14:textId="77777777" w:rsidTr="0084496B">
        <w:tc>
          <w:tcPr>
            <w:tcW w:w="0" w:type="auto"/>
            <w:tcMar>
              <w:top w:w="15" w:type="dxa"/>
              <w:left w:w="75" w:type="dxa"/>
              <w:bottom w:w="15" w:type="dxa"/>
              <w:right w:w="75" w:type="dxa"/>
            </w:tcMar>
            <w:vAlign w:val="center"/>
            <w:hideMark/>
          </w:tcPr>
          <w:p w14:paraId="72E803E2"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LOC</w:t>
            </w:r>
          </w:p>
        </w:tc>
        <w:tc>
          <w:tcPr>
            <w:tcW w:w="0" w:type="auto"/>
            <w:tcMar>
              <w:top w:w="15" w:type="dxa"/>
              <w:left w:w="75" w:type="dxa"/>
              <w:bottom w:w="15" w:type="dxa"/>
              <w:right w:w="75" w:type="dxa"/>
            </w:tcMar>
            <w:vAlign w:val="center"/>
            <w:hideMark/>
          </w:tcPr>
          <w:p w14:paraId="49E9F813" w14:textId="30EF7CE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FDEDE39" w14:textId="645C397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000B13" w14:textId="4B4818D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0B58DA0" w14:textId="541084E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071608" w14:textId="55E58DE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AE501C2" w14:textId="35780F9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E812293" w14:textId="71CF739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B185CF6" w14:textId="1244527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0B31100" w14:textId="0278B055"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-0.004 (0.003)</w:t>
            </w:r>
          </w:p>
        </w:tc>
        <w:tc>
          <w:tcPr>
            <w:tcW w:w="0" w:type="auto"/>
            <w:tcMar>
              <w:top w:w="15" w:type="dxa"/>
              <w:left w:w="75" w:type="dxa"/>
              <w:bottom w:w="15" w:type="dxa"/>
              <w:right w:w="75" w:type="dxa"/>
            </w:tcMar>
            <w:vAlign w:val="center"/>
            <w:hideMark/>
          </w:tcPr>
          <w:p w14:paraId="409FF95A" w14:textId="13E9BD6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47295045" w14:textId="77777777" w:rsidTr="0084496B">
        <w:tc>
          <w:tcPr>
            <w:tcW w:w="0" w:type="auto"/>
            <w:tcMar>
              <w:top w:w="15" w:type="dxa"/>
              <w:left w:w="75" w:type="dxa"/>
              <w:bottom w:w="15" w:type="dxa"/>
              <w:right w:w="75" w:type="dxa"/>
            </w:tcMar>
            <w:vAlign w:val="center"/>
            <w:hideMark/>
          </w:tcPr>
          <w:p w14:paraId="7C6D325C"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NEU</w:t>
            </w:r>
          </w:p>
        </w:tc>
        <w:tc>
          <w:tcPr>
            <w:tcW w:w="0" w:type="auto"/>
            <w:tcMar>
              <w:top w:w="15" w:type="dxa"/>
              <w:left w:w="75" w:type="dxa"/>
              <w:bottom w:w="15" w:type="dxa"/>
              <w:right w:w="75" w:type="dxa"/>
            </w:tcMar>
            <w:vAlign w:val="center"/>
            <w:hideMark/>
          </w:tcPr>
          <w:p w14:paraId="0431F14E" w14:textId="5645B01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02F6CF" w14:textId="59CFA8C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C322E4" w14:textId="6D21244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81E4770" w14:textId="133F44B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A77FE3" w14:textId="0F44691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0E1E607" w14:textId="2D6440C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428E15" w14:textId="4675693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55198E9" w14:textId="605A900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642851" w14:textId="0BFABC4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6B8710" w14:textId="4ACDC3BD"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0.322 (0.038)</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1B8946A6" w14:textId="77777777" w:rsidTr="0084496B">
        <w:tc>
          <w:tcPr>
            <w:tcW w:w="0" w:type="auto"/>
            <w:tcMar>
              <w:top w:w="15" w:type="dxa"/>
              <w:left w:w="75" w:type="dxa"/>
              <w:bottom w:w="15" w:type="dxa"/>
              <w:right w:w="75" w:type="dxa"/>
            </w:tcMar>
            <w:vAlign w:val="center"/>
            <w:hideMark/>
          </w:tcPr>
          <w:p w14:paraId="16F950A5"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18-24</w:t>
            </w:r>
          </w:p>
        </w:tc>
        <w:tc>
          <w:tcPr>
            <w:tcW w:w="0" w:type="auto"/>
            <w:tcMar>
              <w:top w:w="15" w:type="dxa"/>
              <w:left w:w="75" w:type="dxa"/>
              <w:bottom w:w="15" w:type="dxa"/>
              <w:right w:w="75" w:type="dxa"/>
            </w:tcMar>
            <w:vAlign w:val="center"/>
            <w:hideMark/>
          </w:tcPr>
          <w:p w14:paraId="75977ACB" w14:textId="37A6513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0.302 (0.215)</w:t>
            </w:r>
          </w:p>
        </w:tc>
        <w:tc>
          <w:tcPr>
            <w:tcW w:w="0" w:type="auto"/>
            <w:tcMar>
              <w:top w:w="15" w:type="dxa"/>
              <w:left w:w="75" w:type="dxa"/>
              <w:bottom w:w="15" w:type="dxa"/>
              <w:right w:w="75" w:type="dxa"/>
            </w:tcMar>
            <w:vAlign w:val="center"/>
            <w:hideMark/>
          </w:tcPr>
          <w:p w14:paraId="4F4EA812" w14:textId="0966B66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0.317 (0.208)</w:t>
            </w:r>
          </w:p>
        </w:tc>
        <w:tc>
          <w:tcPr>
            <w:tcW w:w="0" w:type="auto"/>
            <w:tcMar>
              <w:top w:w="15" w:type="dxa"/>
              <w:left w:w="75" w:type="dxa"/>
              <w:bottom w:w="15" w:type="dxa"/>
              <w:right w:w="75" w:type="dxa"/>
            </w:tcMar>
            <w:vAlign w:val="center"/>
            <w:hideMark/>
          </w:tcPr>
          <w:p w14:paraId="17928ACA" w14:textId="4C104F3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0.317 (0.207)</w:t>
            </w:r>
          </w:p>
        </w:tc>
        <w:tc>
          <w:tcPr>
            <w:tcW w:w="0" w:type="auto"/>
            <w:tcMar>
              <w:top w:w="15" w:type="dxa"/>
              <w:left w:w="75" w:type="dxa"/>
              <w:bottom w:w="15" w:type="dxa"/>
              <w:right w:w="75" w:type="dxa"/>
            </w:tcMar>
            <w:vAlign w:val="center"/>
            <w:hideMark/>
          </w:tcPr>
          <w:p w14:paraId="6BE32F76" w14:textId="2974249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0.318 (0.208)</w:t>
            </w:r>
          </w:p>
        </w:tc>
        <w:tc>
          <w:tcPr>
            <w:tcW w:w="0" w:type="auto"/>
            <w:tcMar>
              <w:top w:w="15" w:type="dxa"/>
              <w:left w:w="75" w:type="dxa"/>
              <w:bottom w:w="15" w:type="dxa"/>
              <w:right w:w="75" w:type="dxa"/>
            </w:tcMar>
            <w:vAlign w:val="center"/>
            <w:hideMark/>
          </w:tcPr>
          <w:p w14:paraId="05A0B808" w14:textId="05F3555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0.259 (0.215)</w:t>
            </w:r>
          </w:p>
        </w:tc>
        <w:tc>
          <w:tcPr>
            <w:tcW w:w="0" w:type="auto"/>
            <w:tcMar>
              <w:top w:w="15" w:type="dxa"/>
              <w:left w:w="75" w:type="dxa"/>
              <w:bottom w:w="15" w:type="dxa"/>
              <w:right w:w="75" w:type="dxa"/>
            </w:tcMar>
            <w:vAlign w:val="center"/>
            <w:hideMark/>
          </w:tcPr>
          <w:p w14:paraId="01C0CF9F" w14:textId="78566FC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0.314 (0.195)</w:t>
            </w:r>
          </w:p>
        </w:tc>
        <w:tc>
          <w:tcPr>
            <w:tcW w:w="0" w:type="auto"/>
            <w:tcMar>
              <w:top w:w="15" w:type="dxa"/>
              <w:left w:w="75" w:type="dxa"/>
              <w:bottom w:w="15" w:type="dxa"/>
              <w:right w:w="75" w:type="dxa"/>
            </w:tcMar>
            <w:vAlign w:val="center"/>
            <w:hideMark/>
          </w:tcPr>
          <w:p w14:paraId="5CE9A987" w14:textId="49BF769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0.317 (0.203)</w:t>
            </w:r>
          </w:p>
        </w:tc>
        <w:tc>
          <w:tcPr>
            <w:tcW w:w="0" w:type="auto"/>
            <w:tcMar>
              <w:top w:w="15" w:type="dxa"/>
              <w:left w:w="75" w:type="dxa"/>
              <w:bottom w:w="15" w:type="dxa"/>
              <w:right w:w="75" w:type="dxa"/>
            </w:tcMar>
            <w:vAlign w:val="center"/>
            <w:hideMark/>
          </w:tcPr>
          <w:p w14:paraId="0B1984AD" w14:textId="5D9F6E3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0.331 (0.206)</w:t>
            </w:r>
          </w:p>
        </w:tc>
        <w:tc>
          <w:tcPr>
            <w:tcW w:w="0" w:type="auto"/>
            <w:tcMar>
              <w:top w:w="15" w:type="dxa"/>
              <w:left w:w="75" w:type="dxa"/>
              <w:bottom w:w="15" w:type="dxa"/>
              <w:right w:w="75" w:type="dxa"/>
            </w:tcMar>
            <w:vAlign w:val="center"/>
            <w:hideMark/>
          </w:tcPr>
          <w:p w14:paraId="6D03A927" w14:textId="0975D33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0.358 (0.204)</w:t>
            </w:r>
          </w:p>
        </w:tc>
        <w:tc>
          <w:tcPr>
            <w:tcW w:w="0" w:type="auto"/>
            <w:tcMar>
              <w:top w:w="15" w:type="dxa"/>
              <w:left w:w="75" w:type="dxa"/>
              <w:bottom w:w="15" w:type="dxa"/>
              <w:right w:w="75" w:type="dxa"/>
            </w:tcMar>
            <w:vAlign w:val="center"/>
            <w:hideMark/>
          </w:tcPr>
          <w:p w14:paraId="407D21DF" w14:textId="3A3E1C3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0.201 (0.211)</w:t>
            </w:r>
          </w:p>
        </w:tc>
      </w:tr>
      <w:tr w:rsidR="009079E1" w:rsidRPr="00263F96" w14:paraId="4E12FFC0" w14:textId="77777777" w:rsidTr="0084496B">
        <w:tc>
          <w:tcPr>
            <w:tcW w:w="0" w:type="auto"/>
            <w:tcMar>
              <w:top w:w="15" w:type="dxa"/>
              <w:left w:w="75" w:type="dxa"/>
              <w:bottom w:w="15" w:type="dxa"/>
              <w:right w:w="75" w:type="dxa"/>
            </w:tcMar>
            <w:vAlign w:val="center"/>
            <w:hideMark/>
          </w:tcPr>
          <w:p w14:paraId="7C681196"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25-34</w:t>
            </w:r>
          </w:p>
        </w:tc>
        <w:tc>
          <w:tcPr>
            <w:tcW w:w="0" w:type="auto"/>
            <w:tcMar>
              <w:top w:w="15" w:type="dxa"/>
              <w:left w:w="75" w:type="dxa"/>
              <w:bottom w:w="15" w:type="dxa"/>
              <w:right w:w="75" w:type="dxa"/>
            </w:tcMar>
            <w:vAlign w:val="center"/>
            <w:hideMark/>
          </w:tcPr>
          <w:p w14:paraId="3F77AC0A" w14:textId="6A3F8D9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0.272 (0.100)</w:t>
            </w:r>
          </w:p>
        </w:tc>
        <w:tc>
          <w:tcPr>
            <w:tcW w:w="0" w:type="auto"/>
            <w:tcMar>
              <w:top w:w="15" w:type="dxa"/>
              <w:left w:w="75" w:type="dxa"/>
              <w:bottom w:w="15" w:type="dxa"/>
              <w:right w:w="75" w:type="dxa"/>
            </w:tcMar>
            <w:vAlign w:val="center"/>
            <w:hideMark/>
          </w:tcPr>
          <w:p w14:paraId="6D0FE1E8" w14:textId="58FFA0B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0.280 (0.101)</w:t>
            </w:r>
          </w:p>
        </w:tc>
        <w:tc>
          <w:tcPr>
            <w:tcW w:w="0" w:type="auto"/>
            <w:tcMar>
              <w:top w:w="15" w:type="dxa"/>
              <w:left w:w="75" w:type="dxa"/>
              <w:bottom w:w="15" w:type="dxa"/>
              <w:right w:w="75" w:type="dxa"/>
            </w:tcMar>
            <w:vAlign w:val="center"/>
            <w:hideMark/>
          </w:tcPr>
          <w:p w14:paraId="155A7F2A" w14:textId="4516B49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0.283 (0.100)</w:t>
            </w:r>
          </w:p>
        </w:tc>
        <w:tc>
          <w:tcPr>
            <w:tcW w:w="0" w:type="auto"/>
            <w:tcMar>
              <w:top w:w="15" w:type="dxa"/>
              <w:left w:w="75" w:type="dxa"/>
              <w:bottom w:w="15" w:type="dxa"/>
              <w:right w:w="75" w:type="dxa"/>
            </w:tcMar>
            <w:vAlign w:val="center"/>
            <w:hideMark/>
          </w:tcPr>
          <w:p w14:paraId="4BCD27BA" w14:textId="684E1B6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0.280 (0.101)</w:t>
            </w:r>
          </w:p>
        </w:tc>
        <w:tc>
          <w:tcPr>
            <w:tcW w:w="0" w:type="auto"/>
            <w:tcMar>
              <w:top w:w="15" w:type="dxa"/>
              <w:left w:w="75" w:type="dxa"/>
              <w:bottom w:w="15" w:type="dxa"/>
              <w:right w:w="75" w:type="dxa"/>
            </w:tcMar>
            <w:vAlign w:val="center"/>
            <w:hideMark/>
          </w:tcPr>
          <w:p w14:paraId="1879F0A0" w14:textId="3BE8190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0.249 (0.097)</w:t>
            </w:r>
          </w:p>
        </w:tc>
        <w:tc>
          <w:tcPr>
            <w:tcW w:w="0" w:type="auto"/>
            <w:tcMar>
              <w:top w:w="15" w:type="dxa"/>
              <w:left w:w="75" w:type="dxa"/>
              <w:bottom w:w="15" w:type="dxa"/>
              <w:right w:w="75" w:type="dxa"/>
            </w:tcMar>
            <w:vAlign w:val="center"/>
            <w:hideMark/>
          </w:tcPr>
          <w:p w14:paraId="1910ECBD" w14:textId="3154EB1E" w:rsidR="009079E1" w:rsidRPr="00263F96" w:rsidRDefault="009079E1" w:rsidP="009079E1">
            <w:pPr>
              <w:rPr>
                <w:rFonts w:ascii="Lucida Sans Unicode" w:eastAsia="Times New Roman" w:hAnsi="Lucida Sans Unicode" w:cs="Lucida Sans Unicode"/>
                <w:color w:val="000000"/>
                <w:sz w:val="11"/>
                <w:szCs w:val="11"/>
              </w:rPr>
            </w:pPr>
            <w:r w:rsidRPr="004B3237">
              <w:rPr>
                <w:rFonts w:ascii="Lucida Sans Unicode" w:eastAsia="Times New Roman" w:hAnsi="Lucida Sans Unicode" w:cs="Lucida Sans Unicode"/>
                <w:b/>
                <w:bCs/>
                <w:color w:val="000000"/>
                <w:sz w:val="11"/>
                <w:szCs w:val="11"/>
              </w:rPr>
              <w:t>0.286 (0.100)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956D47E" w14:textId="434A7B02"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0.281 (0.099)</w:t>
            </w:r>
          </w:p>
        </w:tc>
        <w:tc>
          <w:tcPr>
            <w:tcW w:w="0" w:type="auto"/>
            <w:tcMar>
              <w:top w:w="15" w:type="dxa"/>
              <w:left w:w="75" w:type="dxa"/>
              <w:bottom w:w="15" w:type="dxa"/>
              <w:right w:w="75" w:type="dxa"/>
            </w:tcMar>
            <w:vAlign w:val="center"/>
            <w:hideMark/>
          </w:tcPr>
          <w:p w14:paraId="5322CAB3" w14:textId="79B46EE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0.285 (0.100)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8C72890" w14:textId="58CAED13"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0.287 (0.101)</w:t>
            </w:r>
          </w:p>
        </w:tc>
        <w:tc>
          <w:tcPr>
            <w:tcW w:w="0" w:type="auto"/>
            <w:tcMar>
              <w:top w:w="15" w:type="dxa"/>
              <w:left w:w="75" w:type="dxa"/>
              <w:bottom w:w="15" w:type="dxa"/>
              <w:right w:w="75" w:type="dxa"/>
            </w:tcMar>
            <w:vAlign w:val="center"/>
            <w:hideMark/>
          </w:tcPr>
          <w:p w14:paraId="0B6C1FF7" w14:textId="1F1A6F4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0.216 (0.101)</w:t>
            </w:r>
          </w:p>
        </w:tc>
      </w:tr>
      <w:tr w:rsidR="009079E1" w:rsidRPr="00263F96" w14:paraId="555FA24B" w14:textId="77777777" w:rsidTr="0084496B">
        <w:tc>
          <w:tcPr>
            <w:tcW w:w="0" w:type="auto"/>
            <w:tcMar>
              <w:top w:w="15" w:type="dxa"/>
              <w:left w:w="75" w:type="dxa"/>
              <w:bottom w:w="15" w:type="dxa"/>
              <w:right w:w="75" w:type="dxa"/>
            </w:tcMar>
            <w:vAlign w:val="center"/>
            <w:hideMark/>
          </w:tcPr>
          <w:p w14:paraId="49EA4B5B"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35-44</w:t>
            </w:r>
          </w:p>
        </w:tc>
        <w:tc>
          <w:tcPr>
            <w:tcW w:w="0" w:type="auto"/>
            <w:tcMar>
              <w:top w:w="15" w:type="dxa"/>
              <w:left w:w="75" w:type="dxa"/>
              <w:bottom w:w="15" w:type="dxa"/>
              <w:right w:w="75" w:type="dxa"/>
            </w:tcMar>
            <w:vAlign w:val="center"/>
            <w:hideMark/>
          </w:tcPr>
          <w:p w14:paraId="3C59BD66" w14:textId="10F20D7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0.163 (0.157)</w:t>
            </w:r>
          </w:p>
        </w:tc>
        <w:tc>
          <w:tcPr>
            <w:tcW w:w="0" w:type="auto"/>
            <w:tcMar>
              <w:top w:w="15" w:type="dxa"/>
              <w:left w:w="75" w:type="dxa"/>
              <w:bottom w:w="15" w:type="dxa"/>
              <w:right w:w="75" w:type="dxa"/>
            </w:tcMar>
            <w:vAlign w:val="center"/>
            <w:hideMark/>
          </w:tcPr>
          <w:p w14:paraId="59C3B5A4" w14:textId="34CC2F2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0.159 (0.154)</w:t>
            </w:r>
          </w:p>
        </w:tc>
        <w:tc>
          <w:tcPr>
            <w:tcW w:w="0" w:type="auto"/>
            <w:tcMar>
              <w:top w:w="15" w:type="dxa"/>
              <w:left w:w="75" w:type="dxa"/>
              <w:bottom w:w="15" w:type="dxa"/>
              <w:right w:w="75" w:type="dxa"/>
            </w:tcMar>
            <w:vAlign w:val="center"/>
            <w:hideMark/>
          </w:tcPr>
          <w:p w14:paraId="441C2846" w14:textId="58BDBD3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0.156 (0.154)</w:t>
            </w:r>
          </w:p>
        </w:tc>
        <w:tc>
          <w:tcPr>
            <w:tcW w:w="0" w:type="auto"/>
            <w:tcMar>
              <w:top w:w="15" w:type="dxa"/>
              <w:left w:w="75" w:type="dxa"/>
              <w:bottom w:w="15" w:type="dxa"/>
              <w:right w:w="75" w:type="dxa"/>
            </w:tcMar>
            <w:vAlign w:val="center"/>
            <w:hideMark/>
          </w:tcPr>
          <w:p w14:paraId="0741DB27" w14:textId="48E9F4E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0.156 (0.153)</w:t>
            </w:r>
          </w:p>
        </w:tc>
        <w:tc>
          <w:tcPr>
            <w:tcW w:w="0" w:type="auto"/>
            <w:tcMar>
              <w:top w:w="15" w:type="dxa"/>
              <w:left w:w="75" w:type="dxa"/>
              <w:bottom w:w="15" w:type="dxa"/>
              <w:right w:w="75" w:type="dxa"/>
            </w:tcMar>
            <w:vAlign w:val="center"/>
            <w:hideMark/>
          </w:tcPr>
          <w:p w14:paraId="048112DB" w14:textId="3424FAA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0.149 (0.157)</w:t>
            </w:r>
          </w:p>
        </w:tc>
        <w:tc>
          <w:tcPr>
            <w:tcW w:w="0" w:type="auto"/>
            <w:tcMar>
              <w:top w:w="15" w:type="dxa"/>
              <w:left w:w="75" w:type="dxa"/>
              <w:bottom w:w="15" w:type="dxa"/>
              <w:right w:w="75" w:type="dxa"/>
            </w:tcMar>
            <w:vAlign w:val="center"/>
            <w:hideMark/>
          </w:tcPr>
          <w:p w14:paraId="66BD0B10" w14:textId="5390298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0.166 (0.164)</w:t>
            </w:r>
          </w:p>
        </w:tc>
        <w:tc>
          <w:tcPr>
            <w:tcW w:w="0" w:type="auto"/>
            <w:tcMar>
              <w:top w:w="15" w:type="dxa"/>
              <w:left w:w="75" w:type="dxa"/>
              <w:bottom w:w="15" w:type="dxa"/>
              <w:right w:w="75" w:type="dxa"/>
            </w:tcMar>
            <w:vAlign w:val="center"/>
            <w:hideMark/>
          </w:tcPr>
          <w:p w14:paraId="7D5E44CB" w14:textId="0FC0169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0.143 (0.152)</w:t>
            </w:r>
          </w:p>
        </w:tc>
        <w:tc>
          <w:tcPr>
            <w:tcW w:w="0" w:type="auto"/>
            <w:tcMar>
              <w:top w:w="15" w:type="dxa"/>
              <w:left w:w="75" w:type="dxa"/>
              <w:bottom w:w="15" w:type="dxa"/>
              <w:right w:w="75" w:type="dxa"/>
            </w:tcMar>
            <w:vAlign w:val="center"/>
            <w:hideMark/>
          </w:tcPr>
          <w:p w14:paraId="248213BD" w14:textId="3823AE2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0.178 (0.147)</w:t>
            </w:r>
          </w:p>
        </w:tc>
        <w:tc>
          <w:tcPr>
            <w:tcW w:w="0" w:type="auto"/>
            <w:tcMar>
              <w:top w:w="15" w:type="dxa"/>
              <w:left w:w="75" w:type="dxa"/>
              <w:bottom w:w="15" w:type="dxa"/>
              <w:right w:w="75" w:type="dxa"/>
            </w:tcMar>
            <w:vAlign w:val="center"/>
            <w:hideMark/>
          </w:tcPr>
          <w:p w14:paraId="2D3BF408" w14:textId="63644E3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0.165 (0.148)</w:t>
            </w:r>
          </w:p>
        </w:tc>
        <w:tc>
          <w:tcPr>
            <w:tcW w:w="0" w:type="auto"/>
            <w:tcMar>
              <w:top w:w="15" w:type="dxa"/>
              <w:left w:w="75" w:type="dxa"/>
              <w:bottom w:w="15" w:type="dxa"/>
              <w:right w:w="75" w:type="dxa"/>
            </w:tcMar>
            <w:vAlign w:val="center"/>
            <w:hideMark/>
          </w:tcPr>
          <w:p w14:paraId="700D9D7C" w14:textId="50D54A5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0.120 (0.159)</w:t>
            </w:r>
          </w:p>
        </w:tc>
      </w:tr>
      <w:tr w:rsidR="009079E1" w:rsidRPr="00263F96" w14:paraId="2A600A82" w14:textId="77777777" w:rsidTr="0084496B">
        <w:tc>
          <w:tcPr>
            <w:tcW w:w="0" w:type="auto"/>
            <w:tcMar>
              <w:top w:w="15" w:type="dxa"/>
              <w:left w:w="75" w:type="dxa"/>
              <w:bottom w:w="15" w:type="dxa"/>
              <w:right w:w="75" w:type="dxa"/>
            </w:tcMar>
            <w:vAlign w:val="center"/>
            <w:hideMark/>
          </w:tcPr>
          <w:p w14:paraId="50E20803"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55-64</w:t>
            </w:r>
          </w:p>
        </w:tc>
        <w:tc>
          <w:tcPr>
            <w:tcW w:w="0" w:type="auto"/>
            <w:tcMar>
              <w:top w:w="15" w:type="dxa"/>
              <w:left w:w="75" w:type="dxa"/>
              <w:bottom w:w="15" w:type="dxa"/>
              <w:right w:w="75" w:type="dxa"/>
            </w:tcMar>
            <w:vAlign w:val="center"/>
            <w:hideMark/>
          </w:tcPr>
          <w:p w14:paraId="0A5A4318" w14:textId="15726C6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-0.006 (0.099)</w:t>
            </w:r>
          </w:p>
        </w:tc>
        <w:tc>
          <w:tcPr>
            <w:tcW w:w="0" w:type="auto"/>
            <w:tcMar>
              <w:top w:w="15" w:type="dxa"/>
              <w:left w:w="75" w:type="dxa"/>
              <w:bottom w:w="15" w:type="dxa"/>
              <w:right w:w="75" w:type="dxa"/>
            </w:tcMar>
            <w:vAlign w:val="center"/>
            <w:hideMark/>
          </w:tcPr>
          <w:p w14:paraId="43CCA7B1" w14:textId="100D356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0.005 (0.096)</w:t>
            </w:r>
          </w:p>
        </w:tc>
        <w:tc>
          <w:tcPr>
            <w:tcW w:w="0" w:type="auto"/>
            <w:tcMar>
              <w:top w:w="15" w:type="dxa"/>
              <w:left w:w="75" w:type="dxa"/>
              <w:bottom w:w="15" w:type="dxa"/>
              <w:right w:w="75" w:type="dxa"/>
            </w:tcMar>
            <w:vAlign w:val="center"/>
            <w:hideMark/>
          </w:tcPr>
          <w:p w14:paraId="1D49FF14" w14:textId="64CDC32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0.009 (0.097)</w:t>
            </w:r>
          </w:p>
        </w:tc>
        <w:tc>
          <w:tcPr>
            <w:tcW w:w="0" w:type="auto"/>
            <w:tcMar>
              <w:top w:w="15" w:type="dxa"/>
              <w:left w:w="75" w:type="dxa"/>
              <w:bottom w:w="15" w:type="dxa"/>
              <w:right w:w="75" w:type="dxa"/>
            </w:tcMar>
            <w:vAlign w:val="center"/>
            <w:hideMark/>
          </w:tcPr>
          <w:p w14:paraId="3ACB6A92" w14:textId="35525E7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0.001 (0.096)</w:t>
            </w:r>
          </w:p>
        </w:tc>
        <w:tc>
          <w:tcPr>
            <w:tcW w:w="0" w:type="auto"/>
            <w:tcMar>
              <w:top w:w="15" w:type="dxa"/>
              <w:left w:w="75" w:type="dxa"/>
              <w:bottom w:w="15" w:type="dxa"/>
              <w:right w:w="75" w:type="dxa"/>
            </w:tcMar>
            <w:vAlign w:val="center"/>
            <w:hideMark/>
          </w:tcPr>
          <w:p w14:paraId="28C447BF" w14:textId="4B47D58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0.006 (0.100)</w:t>
            </w:r>
          </w:p>
        </w:tc>
        <w:tc>
          <w:tcPr>
            <w:tcW w:w="0" w:type="auto"/>
            <w:tcMar>
              <w:top w:w="15" w:type="dxa"/>
              <w:left w:w="75" w:type="dxa"/>
              <w:bottom w:w="15" w:type="dxa"/>
              <w:right w:w="75" w:type="dxa"/>
            </w:tcMar>
            <w:vAlign w:val="center"/>
            <w:hideMark/>
          </w:tcPr>
          <w:p w14:paraId="0D0122A9" w14:textId="6654E70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-0.019 (0.106)</w:t>
            </w:r>
          </w:p>
        </w:tc>
        <w:tc>
          <w:tcPr>
            <w:tcW w:w="0" w:type="auto"/>
            <w:tcMar>
              <w:top w:w="15" w:type="dxa"/>
              <w:left w:w="75" w:type="dxa"/>
              <w:bottom w:w="15" w:type="dxa"/>
              <w:right w:w="75" w:type="dxa"/>
            </w:tcMar>
            <w:vAlign w:val="center"/>
            <w:hideMark/>
          </w:tcPr>
          <w:p w14:paraId="7F9B70AD" w14:textId="68EC21C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0.005 (0.093)</w:t>
            </w:r>
          </w:p>
        </w:tc>
        <w:tc>
          <w:tcPr>
            <w:tcW w:w="0" w:type="auto"/>
            <w:tcMar>
              <w:top w:w="15" w:type="dxa"/>
              <w:left w:w="75" w:type="dxa"/>
              <w:bottom w:w="15" w:type="dxa"/>
              <w:right w:w="75" w:type="dxa"/>
            </w:tcMar>
            <w:vAlign w:val="center"/>
            <w:hideMark/>
          </w:tcPr>
          <w:p w14:paraId="093EA166" w14:textId="1791BCA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-0.022 (0.091)</w:t>
            </w:r>
          </w:p>
        </w:tc>
        <w:tc>
          <w:tcPr>
            <w:tcW w:w="0" w:type="auto"/>
            <w:tcMar>
              <w:top w:w="15" w:type="dxa"/>
              <w:left w:w="75" w:type="dxa"/>
              <w:bottom w:w="15" w:type="dxa"/>
              <w:right w:w="75" w:type="dxa"/>
            </w:tcMar>
            <w:vAlign w:val="center"/>
            <w:hideMark/>
          </w:tcPr>
          <w:p w14:paraId="42C285F8" w14:textId="5B260B3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0.009 (0.095)</w:t>
            </w:r>
          </w:p>
        </w:tc>
        <w:tc>
          <w:tcPr>
            <w:tcW w:w="0" w:type="auto"/>
            <w:tcMar>
              <w:top w:w="15" w:type="dxa"/>
              <w:left w:w="75" w:type="dxa"/>
              <w:bottom w:w="15" w:type="dxa"/>
              <w:right w:w="75" w:type="dxa"/>
            </w:tcMar>
            <w:vAlign w:val="center"/>
            <w:hideMark/>
          </w:tcPr>
          <w:p w14:paraId="3B9A529C" w14:textId="0CD952E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0.026 (0.101)</w:t>
            </w:r>
          </w:p>
        </w:tc>
      </w:tr>
      <w:tr w:rsidR="009079E1" w:rsidRPr="00263F96" w14:paraId="6CA1A014" w14:textId="77777777" w:rsidTr="0084496B">
        <w:tc>
          <w:tcPr>
            <w:tcW w:w="0" w:type="auto"/>
            <w:tcMar>
              <w:top w:w="15" w:type="dxa"/>
              <w:left w:w="75" w:type="dxa"/>
              <w:bottom w:w="15" w:type="dxa"/>
              <w:right w:w="75" w:type="dxa"/>
            </w:tcMar>
            <w:vAlign w:val="center"/>
            <w:hideMark/>
          </w:tcPr>
          <w:p w14:paraId="417FDCEA"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65-74</w:t>
            </w:r>
          </w:p>
        </w:tc>
        <w:tc>
          <w:tcPr>
            <w:tcW w:w="0" w:type="auto"/>
            <w:tcMar>
              <w:top w:w="15" w:type="dxa"/>
              <w:left w:w="75" w:type="dxa"/>
              <w:bottom w:w="15" w:type="dxa"/>
              <w:right w:w="75" w:type="dxa"/>
            </w:tcMar>
            <w:vAlign w:val="center"/>
            <w:hideMark/>
          </w:tcPr>
          <w:p w14:paraId="614AE5FB" w14:textId="63DAE46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-0.369 (0.093)</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165BA62" w14:textId="3C237DB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-0.361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6AC002C" w14:textId="0FB218D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-0.345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F8F3ECD" w14:textId="793A6ADE"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-0.357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568F566" w14:textId="3FE5777D"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-0.334 (0.092)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69B0301" w14:textId="03739043"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-0.375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3CEF2A4" w14:textId="48554A6F"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-0.347 (0.089)</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53F36AC" w14:textId="509042F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-0.386 (0.090)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5214E0E" w14:textId="02684482"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-0.358 (0.090)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9BC6CAB" w14:textId="568187C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-0.322 (0.096)</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0ADD8FFC" w14:textId="77777777" w:rsidTr="0084496B">
        <w:tc>
          <w:tcPr>
            <w:tcW w:w="0" w:type="auto"/>
            <w:tcMar>
              <w:top w:w="15" w:type="dxa"/>
              <w:left w:w="75" w:type="dxa"/>
              <w:bottom w:w="15" w:type="dxa"/>
              <w:right w:w="75" w:type="dxa"/>
            </w:tcMar>
            <w:vAlign w:val="center"/>
            <w:hideMark/>
          </w:tcPr>
          <w:p w14:paraId="0F8715CE"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75-84</w:t>
            </w:r>
          </w:p>
        </w:tc>
        <w:tc>
          <w:tcPr>
            <w:tcW w:w="0" w:type="auto"/>
            <w:tcMar>
              <w:top w:w="15" w:type="dxa"/>
              <w:left w:w="75" w:type="dxa"/>
              <w:bottom w:w="15" w:type="dxa"/>
              <w:right w:w="75" w:type="dxa"/>
            </w:tcMar>
            <w:vAlign w:val="center"/>
            <w:hideMark/>
          </w:tcPr>
          <w:p w14:paraId="4C5C4119" w14:textId="19522D2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-0.242 (0.107)</w:t>
            </w:r>
          </w:p>
        </w:tc>
        <w:tc>
          <w:tcPr>
            <w:tcW w:w="0" w:type="auto"/>
            <w:tcMar>
              <w:top w:w="15" w:type="dxa"/>
              <w:left w:w="75" w:type="dxa"/>
              <w:bottom w:w="15" w:type="dxa"/>
              <w:right w:w="75" w:type="dxa"/>
            </w:tcMar>
            <w:vAlign w:val="center"/>
            <w:hideMark/>
          </w:tcPr>
          <w:p w14:paraId="0A3A3DF1" w14:textId="5A5AB6D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-0.234 (0.107)</w:t>
            </w:r>
          </w:p>
        </w:tc>
        <w:tc>
          <w:tcPr>
            <w:tcW w:w="0" w:type="auto"/>
            <w:tcMar>
              <w:top w:w="15" w:type="dxa"/>
              <w:left w:w="75" w:type="dxa"/>
              <w:bottom w:w="15" w:type="dxa"/>
              <w:right w:w="75" w:type="dxa"/>
            </w:tcMar>
            <w:vAlign w:val="center"/>
            <w:hideMark/>
          </w:tcPr>
          <w:p w14:paraId="77670291" w14:textId="7B496A8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-0.213 (0.107)</w:t>
            </w:r>
          </w:p>
        </w:tc>
        <w:tc>
          <w:tcPr>
            <w:tcW w:w="0" w:type="auto"/>
            <w:tcMar>
              <w:top w:w="15" w:type="dxa"/>
              <w:left w:w="75" w:type="dxa"/>
              <w:bottom w:w="15" w:type="dxa"/>
              <w:right w:w="75" w:type="dxa"/>
            </w:tcMar>
            <w:vAlign w:val="center"/>
            <w:hideMark/>
          </w:tcPr>
          <w:p w14:paraId="45DA6179" w14:textId="7575C96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-0.233 (0.107)</w:t>
            </w:r>
          </w:p>
        </w:tc>
        <w:tc>
          <w:tcPr>
            <w:tcW w:w="0" w:type="auto"/>
            <w:tcMar>
              <w:top w:w="15" w:type="dxa"/>
              <w:left w:w="75" w:type="dxa"/>
              <w:bottom w:w="15" w:type="dxa"/>
              <w:right w:w="75" w:type="dxa"/>
            </w:tcMar>
            <w:vAlign w:val="center"/>
            <w:hideMark/>
          </w:tcPr>
          <w:p w14:paraId="65DA2EE7" w14:textId="44FA890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-0.222 (0.108)</w:t>
            </w:r>
          </w:p>
        </w:tc>
        <w:tc>
          <w:tcPr>
            <w:tcW w:w="0" w:type="auto"/>
            <w:tcMar>
              <w:top w:w="15" w:type="dxa"/>
              <w:left w:w="75" w:type="dxa"/>
              <w:bottom w:w="15" w:type="dxa"/>
              <w:right w:w="75" w:type="dxa"/>
            </w:tcMar>
            <w:vAlign w:val="center"/>
            <w:hideMark/>
          </w:tcPr>
          <w:p w14:paraId="7E464CD9" w14:textId="6C03447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-0.280 (0.104)</w:t>
            </w:r>
          </w:p>
        </w:tc>
        <w:tc>
          <w:tcPr>
            <w:tcW w:w="0" w:type="auto"/>
            <w:tcMar>
              <w:top w:w="15" w:type="dxa"/>
              <w:left w:w="75" w:type="dxa"/>
              <w:bottom w:w="15" w:type="dxa"/>
              <w:right w:w="75" w:type="dxa"/>
            </w:tcMar>
            <w:vAlign w:val="center"/>
            <w:hideMark/>
          </w:tcPr>
          <w:p w14:paraId="69FF277A" w14:textId="07441F4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-0.236 (0.106)</w:t>
            </w:r>
          </w:p>
        </w:tc>
        <w:tc>
          <w:tcPr>
            <w:tcW w:w="0" w:type="auto"/>
            <w:tcMar>
              <w:top w:w="15" w:type="dxa"/>
              <w:left w:w="75" w:type="dxa"/>
              <w:bottom w:w="15" w:type="dxa"/>
              <w:right w:w="75" w:type="dxa"/>
            </w:tcMar>
            <w:vAlign w:val="center"/>
            <w:hideMark/>
          </w:tcPr>
          <w:p w14:paraId="7C9A5CE4" w14:textId="318C719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-0.279 (0.110)</w:t>
            </w:r>
          </w:p>
        </w:tc>
        <w:tc>
          <w:tcPr>
            <w:tcW w:w="0" w:type="auto"/>
            <w:tcMar>
              <w:top w:w="15" w:type="dxa"/>
              <w:left w:w="75" w:type="dxa"/>
              <w:bottom w:w="15" w:type="dxa"/>
              <w:right w:w="75" w:type="dxa"/>
            </w:tcMar>
            <w:vAlign w:val="center"/>
            <w:hideMark/>
          </w:tcPr>
          <w:p w14:paraId="48EA9468" w14:textId="058CA3B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-0.241 (0.107)</w:t>
            </w:r>
          </w:p>
        </w:tc>
        <w:tc>
          <w:tcPr>
            <w:tcW w:w="0" w:type="auto"/>
            <w:tcMar>
              <w:top w:w="15" w:type="dxa"/>
              <w:left w:w="75" w:type="dxa"/>
              <w:bottom w:w="15" w:type="dxa"/>
              <w:right w:w="75" w:type="dxa"/>
            </w:tcMar>
            <w:vAlign w:val="center"/>
            <w:hideMark/>
          </w:tcPr>
          <w:p w14:paraId="6A4C441A" w14:textId="51E4350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-0.204 (0.097)</w:t>
            </w:r>
          </w:p>
        </w:tc>
      </w:tr>
      <w:tr w:rsidR="009079E1" w:rsidRPr="00263F96" w14:paraId="46FDAE05" w14:textId="77777777" w:rsidTr="0084496B">
        <w:tc>
          <w:tcPr>
            <w:tcW w:w="0" w:type="auto"/>
            <w:tcMar>
              <w:top w:w="15" w:type="dxa"/>
              <w:left w:w="75" w:type="dxa"/>
              <w:bottom w:w="15" w:type="dxa"/>
              <w:right w:w="75" w:type="dxa"/>
            </w:tcMar>
            <w:vAlign w:val="center"/>
            <w:hideMark/>
          </w:tcPr>
          <w:p w14:paraId="70E977A8"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Age: 85+</w:t>
            </w:r>
          </w:p>
        </w:tc>
        <w:tc>
          <w:tcPr>
            <w:tcW w:w="0" w:type="auto"/>
            <w:tcMar>
              <w:top w:w="15" w:type="dxa"/>
              <w:left w:w="75" w:type="dxa"/>
              <w:bottom w:w="15" w:type="dxa"/>
              <w:right w:w="75" w:type="dxa"/>
            </w:tcMar>
            <w:vAlign w:val="center"/>
            <w:hideMark/>
          </w:tcPr>
          <w:p w14:paraId="47A06250" w14:textId="4A0F032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-0.038 (0.240)</w:t>
            </w:r>
          </w:p>
        </w:tc>
        <w:tc>
          <w:tcPr>
            <w:tcW w:w="0" w:type="auto"/>
            <w:tcMar>
              <w:top w:w="15" w:type="dxa"/>
              <w:left w:w="75" w:type="dxa"/>
              <w:bottom w:w="15" w:type="dxa"/>
              <w:right w:w="75" w:type="dxa"/>
            </w:tcMar>
            <w:vAlign w:val="center"/>
            <w:hideMark/>
          </w:tcPr>
          <w:p w14:paraId="6EE881AF" w14:textId="5885084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-0.044 (0.248)</w:t>
            </w:r>
          </w:p>
        </w:tc>
        <w:tc>
          <w:tcPr>
            <w:tcW w:w="0" w:type="auto"/>
            <w:tcMar>
              <w:top w:w="15" w:type="dxa"/>
              <w:left w:w="75" w:type="dxa"/>
              <w:bottom w:w="15" w:type="dxa"/>
              <w:right w:w="75" w:type="dxa"/>
            </w:tcMar>
            <w:vAlign w:val="center"/>
            <w:hideMark/>
          </w:tcPr>
          <w:p w14:paraId="68C4029E" w14:textId="7DEFC19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-0.024 (0.250)</w:t>
            </w:r>
          </w:p>
        </w:tc>
        <w:tc>
          <w:tcPr>
            <w:tcW w:w="0" w:type="auto"/>
            <w:tcMar>
              <w:top w:w="15" w:type="dxa"/>
              <w:left w:w="75" w:type="dxa"/>
              <w:bottom w:w="15" w:type="dxa"/>
              <w:right w:w="75" w:type="dxa"/>
            </w:tcMar>
            <w:vAlign w:val="center"/>
            <w:hideMark/>
          </w:tcPr>
          <w:p w14:paraId="42A564E7" w14:textId="3043D12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-0.043 (0.248)</w:t>
            </w:r>
          </w:p>
        </w:tc>
        <w:tc>
          <w:tcPr>
            <w:tcW w:w="0" w:type="auto"/>
            <w:tcMar>
              <w:top w:w="15" w:type="dxa"/>
              <w:left w:w="75" w:type="dxa"/>
              <w:bottom w:w="15" w:type="dxa"/>
              <w:right w:w="75" w:type="dxa"/>
            </w:tcMar>
            <w:vAlign w:val="center"/>
            <w:hideMark/>
          </w:tcPr>
          <w:p w14:paraId="5E1CD545" w14:textId="70CBDC5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-0.052 (0.252)</w:t>
            </w:r>
          </w:p>
        </w:tc>
        <w:tc>
          <w:tcPr>
            <w:tcW w:w="0" w:type="auto"/>
            <w:tcMar>
              <w:top w:w="15" w:type="dxa"/>
              <w:left w:w="75" w:type="dxa"/>
              <w:bottom w:w="15" w:type="dxa"/>
              <w:right w:w="75" w:type="dxa"/>
            </w:tcMar>
            <w:vAlign w:val="center"/>
            <w:hideMark/>
          </w:tcPr>
          <w:p w14:paraId="132EB2BA" w14:textId="182ACBD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-0.204 (0.239)</w:t>
            </w:r>
          </w:p>
        </w:tc>
        <w:tc>
          <w:tcPr>
            <w:tcW w:w="0" w:type="auto"/>
            <w:tcMar>
              <w:top w:w="15" w:type="dxa"/>
              <w:left w:w="75" w:type="dxa"/>
              <w:bottom w:w="15" w:type="dxa"/>
              <w:right w:w="75" w:type="dxa"/>
            </w:tcMar>
            <w:vAlign w:val="center"/>
            <w:hideMark/>
          </w:tcPr>
          <w:p w14:paraId="018B4A50" w14:textId="5D958A7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-0.064 (0.242)</w:t>
            </w:r>
          </w:p>
        </w:tc>
        <w:tc>
          <w:tcPr>
            <w:tcW w:w="0" w:type="auto"/>
            <w:tcMar>
              <w:top w:w="15" w:type="dxa"/>
              <w:left w:w="75" w:type="dxa"/>
              <w:bottom w:w="15" w:type="dxa"/>
              <w:right w:w="75" w:type="dxa"/>
            </w:tcMar>
            <w:vAlign w:val="center"/>
            <w:hideMark/>
          </w:tcPr>
          <w:p w14:paraId="57AE9024" w14:textId="0CFECB6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-0.099 (0.240)</w:t>
            </w:r>
          </w:p>
        </w:tc>
        <w:tc>
          <w:tcPr>
            <w:tcW w:w="0" w:type="auto"/>
            <w:tcMar>
              <w:top w:w="15" w:type="dxa"/>
              <w:left w:w="75" w:type="dxa"/>
              <w:bottom w:w="15" w:type="dxa"/>
              <w:right w:w="75" w:type="dxa"/>
            </w:tcMar>
            <w:vAlign w:val="center"/>
            <w:hideMark/>
          </w:tcPr>
          <w:p w14:paraId="5EDC8DF1" w14:textId="4223E13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-0.046 (0.255)</w:t>
            </w:r>
          </w:p>
        </w:tc>
        <w:tc>
          <w:tcPr>
            <w:tcW w:w="0" w:type="auto"/>
            <w:tcMar>
              <w:top w:w="15" w:type="dxa"/>
              <w:left w:w="75" w:type="dxa"/>
              <w:bottom w:w="15" w:type="dxa"/>
              <w:right w:w="75" w:type="dxa"/>
            </w:tcMar>
            <w:vAlign w:val="center"/>
            <w:hideMark/>
          </w:tcPr>
          <w:p w14:paraId="4E3E4C30" w14:textId="44758EB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0.033 (0.239)</w:t>
            </w:r>
          </w:p>
        </w:tc>
      </w:tr>
      <w:tr w:rsidR="009079E1" w:rsidRPr="00263F96" w14:paraId="671EBF56" w14:textId="77777777" w:rsidTr="0084496B">
        <w:tc>
          <w:tcPr>
            <w:tcW w:w="0" w:type="auto"/>
            <w:tcMar>
              <w:top w:w="15" w:type="dxa"/>
              <w:left w:w="75" w:type="dxa"/>
              <w:bottom w:w="15" w:type="dxa"/>
              <w:right w:w="75" w:type="dxa"/>
            </w:tcMar>
            <w:vAlign w:val="center"/>
            <w:hideMark/>
          </w:tcPr>
          <w:p w14:paraId="0D09D4D4"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Gender: female</w:t>
            </w:r>
          </w:p>
        </w:tc>
        <w:tc>
          <w:tcPr>
            <w:tcW w:w="0" w:type="auto"/>
            <w:tcMar>
              <w:top w:w="15" w:type="dxa"/>
              <w:left w:w="75" w:type="dxa"/>
              <w:bottom w:w="15" w:type="dxa"/>
              <w:right w:w="75" w:type="dxa"/>
            </w:tcMar>
            <w:vAlign w:val="center"/>
            <w:hideMark/>
          </w:tcPr>
          <w:p w14:paraId="4D3688C7" w14:textId="1C75BEC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0.354 (0.056)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02A2A3C" w14:textId="70BCE989"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0.341 (0.056)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A327E0" w14:textId="441E1A1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0.349 (0.056)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A3D7B52" w14:textId="521414D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0.351 (0.056)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3B09C14" w14:textId="5FABA7E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0.336 (0.055)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9609A4F" w14:textId="7397128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0.302 (0.055)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A0CAA07" w14:textId="1429974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0.280 (0.055)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2E3CCE0" w14:textId="14C7C180"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0.344 (0.055)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8376A4A" w14:textId="7CD9537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0.334 (0.055)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0F58C94" w14:textId="666F0102" w:rsidR="009079E1" w:rsidRPr="00263F96" w:rsidRDefault="009079E1" w:rsidP="009079E1">
            <w:pPr>
              <w:rPr>
                <w:rFonts w:ascii="Lucida Sans Unicode" w:eastAsia="Times New Roman" w:hAnsi="Lucida Sans Unicode" w:cs="Lucida Sans Unicode"/>
                <w:color w:val="000000"/>
                <w:sz w:val="11"/>
                <w:szCs w:val="11"/>
              </w:rPr>
            </w:pPr>
            <w:r w:rsidRPr="004B3237">
              <w:rPr>
                <w:rFonts w:ascii="Lucida Sans Unicode" w:eastAsia="Times New Roman" w:hAnsi="Lucida Sans Unicode" w:cs="Lucida Sans Unicode"/>
                <w:b/>
                <w:bCs/>
                <w:color w:val="000000"/>
                <w:sz w:val="11"/>
                <w:szCs w:val="11"/>
              </w:rPr>
              <w:t>0.190 (0.056)</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126289F2" w14:textId="77777777" w:rsidTr="0084496B">
        <w:tc>
          <w:tcPr>
            <w:tcW w:w="0" w:type="auto"/>
            <w:tcMar>
              <w:top w:w="15" w:type="dxa"/>
              <w:left w:w="75" w:type="dxa"/>
              <w:bottom w:w="15" w:type="dxa"/>
              <w:right w:w="75" w:type="dxa"/>
            </w:tcMar>
            <w:vAlign w:val="center"/>
            <w:hideMark/>
          </w:tcPr>
          <w:p w14:paraId="219F4194"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low</w:t>
            </w:r>
          </w:p>
        </w:tc>
        <w:tc>
          <w:tcPr>
            <w:tcW w:w="0" w:type="auto"/>
            <w:tcMar>
              <w:top w:w="15" w:type="dxa"/>
              <w:left w:w="75" w:type="dxa"/>
              <w:bottom w:w="15" w:type="dxa"/>
              <w:right w:w="75" w:type="dxa"/>
            </w:tcMar>
            <w:vAlign w:val="center"/>
            <w:hideMark/>
          </w:tcPr>
          <w:p w14:paraId="75A388F4" w14:textId="071B0DAE"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0.391 (0.080)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DC9EFB4" w14:textId="7BD0199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0.390 (0.080)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6FD97FE" w14:textId="2CD6B49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0.378 (0.080)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9BCCFAE" w14:textId="1B0BBE0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0.390 (0.080)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B7808F9" w14:textId="3BC422B7"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0.374 (0.080)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6FD0C3A" w14:textId="0806E03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0.343 (0.076)</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4CAE9C2" w14:textId="6EA7335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0.342 (0.078)</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7768567" w14:textId="43F2FFF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0.373 (0.078)</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8E896A9" w14:textId="6BA9BBA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0.393 (0.081)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DE8ADDB" w14:textId="1430A71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0.330 (0.080)</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710E6674" w14:textId="77777777" w:rsidTr="0084496B">
        <w:tc>
          <w:tcPr>
            <w:tcW w:w="0" w:type="auto"/>
            <w:tcMar>
              <w:top w:w="15" w:type="dxa"/>
              <w:left w:w="75" w:type="dxa"/>
              <w:bottom w:w="15" w:type="dxa"/>
              <w:right w:w="75" w:type="dxa"/>
            </w:tcMar>
            <w:vAlign w:val="center"/>
            <w:hideMark/>
          </w:tcPr>
          <w:p w14:paraId="6952C53B"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Household net income: high</w:t>
            </w:r>
          </w:p>
        </w:tc>
        <w:tc>
          <w:tcPr>
            <w:tcW w:w="0" w:type="auto"/>
            <w:tcMar>
              <w:top w:w="15" w:type="dxa"/>
              <w:left w:w="75" w:type="dxa"/>
              <w:bottom w:w="15" w:type="dxa"/>
              <w:right w:w="75" w:type="dxa"/>
            </w:tcMar>
            <w:vAlign w:val="center"/>
            <w:hideMark/>
          </w:tcPr>
          <w:p w14:paraId="27654ABE" w14:textId="12C6EBF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-0.118 (0.088)</w:t>
            </w:r>
          </w:p>
        </w:tc>
        <w:tc>
          <w:tcPr>
            <w:tcW w:w="0" w:type="auto"/>
            <w:tcMar>
              <w:top w:w="15" w:type="dxa"/>
              <w:left w:w="75" w:type="dxa"/>
              <w:bottom w:w="15" w:type="dxa"/>
              <w:right w:w="75" w:type="dxa"/>
            </w:tcMar>
            <w:vAlign w:val="center"/>
            <w:hideMark/>
          </w:tcPr>
          <w:p w14:paraId="73F11A7C" w14:textId="6ED90F5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-0.131 (0.087)</w:t>
            </w:r>
          </w:p>
        </w:tc>
        <w:tc>
          <w:tcPr>
            <w:tcW w:w="0" w:type="auto"/>
            <w:tcMar>
              <w:top w:w="15" w:type="dxa"/>
              <w:left w:w="75" w:type="dxa"/>
              <w:bottom w:w="15" w:type="dxa"/>
              <w:right w:w="75" w:type="dxa"/>
            </w:tcMar>
            <w:vAlign w:val="center"/>
            <w:hideMark/>
          </w:tcPr>
          <w:p w14:paraId="0392017C" w14:textId="6F84B82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-0.128 (0.088)</w:t>
            </w:r>
          </w:p>
        </w:tc>
        <w:tc>
          <w:tcPr>
            <w:tcW w:w="0" w:type="auto"/>
            <w:tcMar>
              <w:top w:w="15" w:type="dxa"/>
              <w:left w:w="75" w:type="dxa"/>
              <w:bottom w:w="15" w:type="dxa"/>
              <w:right w:w="75" w:type="dxa"/>
            </w:tcMar>
            <w:vAlign w:val="center"/>
            <w:hideMark/>
          </w:tcPr>
          <w:p w14:paraId="134F9E08" w14:textId="2534AAD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-0.131 (0.087)</w:t>
            </w:r>
          </w:p>
        </w:tc>
        <w:tc>
          <w:tcPr>
            <w:tcW w:w="0" w:type="auto"/>
            <w:tcMar>
              <w:top w:w="15" w:type="dxa"/>
              <w:left w:w="75" w:type="dxa"/>
              <w:bottom w:w="15" w:type="dxa"/>
              <w:right w:w="75" w:type="dxa"/>
            </w:tcMar>
            <w:vAlign w:val="center"/>
            <w:hideMark/>
          </w:tcPr>
          <w:p w14:paraId="706E6448" w14:textId="7123A70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-0.128 (0.086)</w:t>
            </w:r>
          </w:p>
        </w:tc>
        <w:tc>
          <w:tcPr>
            <w:tcW w:w="0" w:type="auto"/>
            <w:tcMar>
              <w:top w:w="15" w:type="dxa"/>
              <w:left w:w="75" w:type="dxa"/>
              <w:bottom w:w="15" w:type="dxa"/>
              <w:right w:w="75" w:type="dxa"/>
            </w:tcMar>
            <w:vAlign w:val="center"/>
            <w:hideMark/>
          </w:tcPr>
          <w:p w14:paraId="560A1404" w14:textId="5B2EB07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-0.101 (0.088)</w:t>
            </w:r>
          </w:p>
        </w:tc>
        <w:tc>
          <w:tcPr>
            <w:tcW w:w="0" w:type="auto"/>
            <w:tcMar>
              <w:top w:w="15" w:type="dxa"/>
              <w:left w:w="75" w:type="dxa"/>
              <w:bottom w:w="15" w:type="dxa"/>
              <w:right w:w="75" w:type="dxa"/>
            </w:tcMar>
            <w:vAlign w:val="center"/>
            <w:hideMark/>
          </w:tcPr>
          <w:p w14:paraId="5BAED304" w14:textId="6384FEA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-0.101 (0.084)</w:t>
            </w:r>
          </w:p>
        </w:tc>
        <w:tc>
          <w:tcPr>
            <w:tcW w:w="0" w:type="auto"/>
            <w:tcMar>
              <w:top w:w="15" w:type="dxa"/>
              <w:left w:w="75" w:type="dxa"/>
              <w:bottom w:w="15" w:type="dxa"/>
              <w:right w:w="75" w:type="dxa"/>
            </w:tcMar>
            <w:vAlign w:val="center"/>
            <w:hideMark/>
          </w:tcPr>
          <w:p w14:paraId="5CE21A11" w14:textId="0DFD145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-0.107 (0.085)</w:t>
            </w:r>
          </w:p>
        </w:tc>
        <w:tc>
          <w:tcPr>
            <w:tcW w:w="0" w:type="auto"/>
            <w:tcMar>
              <w:top w:w="15" w:type="dxa"/>
              <w:left w:w="75" w:type="dxa"/>
              <w:bottom w:w="15" w:type="dxa"/>
              <w:right w:w="75" w:type="dxa"/>
            </w:tcMar>
            <w:vAlign w:val="center"/>
            <w:hideMark/>
          </w:tcPr>
          <w:p w14:paraId="690EE14E" w14:textId="027DBED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-0.127 (0.087)</w:t>
            </w:r>
          </w:p>
        </w:tc>
        <w:tc>
          <w:tcPr>
            <w:tcW w:w="0" w:type="auto"/>
            <w:tcMar>
              <w:top w:w="15" w:type="dxa"/>
              <w:left w:w="75" w:type="dxa"/>
              <w:bottom w:w="15" w:type="dxa"/>
              <w:right w:w="75" w:type="dxa"/>
            </w:tcMar>
            <w:vAlign w:val="center"/>
            <w:hideMark/>
          </w:tcPr>
          <w:p w14:paraId="7AE65316" w14:textId="56A0E55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-0.097 (0.082)</w:t>
            </w:r>
          </w:p>
        </w:tc>
      </w:tr>
      <w:tr w:rsidR="009079E1" w:rsidRPr="00263F96" w14:paraId="34A9D4CB" w14:textId="77777777" w:rsidTr="0084496B">
        <w:tc>
          <w:tcPr>
            <w:tcW w:w="0" w:type="auto"/>
            <w:tcMar>
              <w:top w:w="15" w:type="dxa"/>
              <w:left w:w="75" w:type="dxa"/>
              <w:bottom w:w="15" w:type="dxa"/>
              <w:right w:w="75" w:type="dxa"/>
            </w:tcMar>
            <w:vAlign w:val="center"/>
            <w:hideMark/>
          </w:tcPr>
          <w:p w14:paraId="507D6CE5"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low</w:t>
            </w:r>
          </w:p>
        </w:tc>
        <w:tc>
          <w:tcPr>
            <w:tcW w:w="0" w:type="auto"/>
            <w:tcMar>
              <w:top w:w="15" w:type="dxa"/>
              <w:left w:w="75" w:type="dxa"/>
              <w:bottom w:w="15" w:type="dxa"/>
              <w:right w:w="75" w:type="dxa"/>
            </w:tcMar>
            <w:vAlign w:val="center"/>
            <w:hideMark/>
          </w:tcPr>
          <w:p w14:paraId="76C777A9" w14:textId="4A72453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0.086 (0.098)</w:t>
            </w:r>
          </w:p>
        </w:tc>
        <w:tc>
          <w:tcPr>
            <w:tcW w:w="0" w:type="auto"/>
            <w:tcMar>
              <w:top w:w="15" w:type="dxa"/>
              <w:left w:w="75" w:type="dxa"/>
              <w:bottom w:w="15" w:type="dxa"/>
              <w:right w:w="75" w:type="dxa"/>
            </w:tcMar>
            <w:vAlign w:val="center"/>
            <w:hideMark/>
          </w:tcPr>
          <w:p w14:paraId="5D4692DE" w14:textId="40FF2A7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0.103 (0.100)</w:t>
            </w:r>
          </w:p>
        </w:tc>
        <w:tc>
          <w:tcPr>
            <w:tcW w:w="0" w:type="auto"/>
            <w:tcMar>
              <w:top w:w="15" w:type="dxa"/>
              <w:left w:w="75" w:type="dxa"/>
              <w:bottom w:w="15" w:type="dxa"/>
              <w:right w:w="75" w:type="dxa"/>
            </w:tcMar>
            <w:vAlign w:val="center"/>
            <w:hideMark/>
          </w:tcPr>
          <w:p w14:paraId="777D2DE1" w14:textId="61337B8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0.089 (0.100)</w:t>
            </w:r>
          </w:p>
        </w:tc>
        <w:tc>
          <w:tcPr>
            <w:tcW w:w="0" w:type="auto"/>
            <w:tcMar>
              <w:top w:w="15" w:type="dxa"/>
              <w:left w:w="75" w:type="dxa"/>
              <w:bottom w:w="15" w:type="dxa"/>
              <w:right w:w="75" w:type="dxa"/>
            </w:tcMar>
            <w:vAlign w:val="center"/>
            <w:hideMark/>
          </w:tcPr>
          <w:p w14:paraId="18560BC6" w14:textId="7E2DB8A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0.099 (0.100)</w:t>
            </w:r>
          </w:p>
        </w:tc>
        <w:tc>
          <w:tcPr>
            <w:tcW w:w="0" w:type="auto"/>
            <w:tcMar>
              <w:top w:w="15" w:type="dxa"/>
              <w:left w:w="75" w:type="dxa"/>
              <w:bottom w:w="15" w:type="dxa"/>
              <w:right w:w="75" w:type="dxa"/>
            </w:tcMar>
            <w:vAlign w:val="center"/>
            <w:hideMark/>
          </w:tcPr>
          <w:p w14:paraId="380E684C" w14:textId="3DFAD98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0.121 (0.102)</w:t>
            </w:r>
          </w:p>
        </w:tc>
        <w:tc>
          <w:tcPr>
            <w:tcW w:w="0" w:type="auto"/>
            <w:tcMar>
              <w:top w:w="15" w:type="dxa"/>
              <w:left w:w="75" w:type="dxa"/>
              <w:bottom w:w="15" w:type="dxa"/>
              <w:right w:w="75" w:type="dxa"/>
            </w:tcMar>
            <w:vAlign w:val="center"/>
            <w:hideMark/>
          </w:tcPr>
          <w:p w14:paraId="1BC3FC62" w14:textId="52718A9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0.051 (0.099)</w:t>
            </w:r>
          </w:p>
        </w:tc>
        <w:tc>
          <w:tcPr>
            <w:tcW w:w="0" w:type="auto"/>
            <w:tcMar>
              <w:top w:w="15" w:type="dxa"/>
              <w:left w:w="75" w:type="dxa"/>
              <w:bottom w:w="15" w:type="dxa"/>
              <w:right w:w="75" w:type="dxa"/>
            </w:tcMar>
            <w:vAlign w:val="center"/>
            <w:hideMark/>
          </w:tcPr>
          <w:p w14:paraId="48B60E19" w14:textId="5FDDD1D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0.076 (0.100)</w:t>
            </w:r>
          </w:p>
        </w:tc>
        <w:tc>
          <w:tcPr>
            <w:tcW w:w="0" w:type="auto"/>
            <w:tcMar>
              <w:top w:w="15" w:type="dxa"/>
              <w:left w:w="75" w:type="dxa"/>
              <w:bottom w:w="15" w:type="dxa"/>
              <w:right w:w="75" w:type="dxa"/>
            </w:tcMar>
            <w:vAlign w:val="center"/>
            <w:hideMark/>
          </w:tcPr>
          <w:p w14:paraId="0B47AE66" w14:textId="4C6B595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0.097 (0.102)</w:t>
            </w:r>
          </w:p>
        </w:tc>
        <w:tc>
          <w:tcPr>
            <w:tcW w:w="0" w:type="auto"/>
            <w:tcMar>
              <w:top w:w="15" w:type="dxa"/>
              <w:left w:w="75" w:type="dxa"/>
              <w:bottom w:w="15" w:type="dxa"/>
              <w:right w:w="75" w:type="dxa"/>
            </w:tcMar>
            <w:vAlign w:val="center"/>
            <w:hideMark/>
          </w:tcPr>
          <w:p w14:paraId="57FA464F" w14:textId="64548A7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0.099 (0.101)</w:t>
            </w:r>
          </w:p>
        </w:tc>
        <w:tc>
          <w:tcPr>
            <w:tcW w:w="0" w:type="auto"/>
            <w:tcMar>
              <w:top w:w="15" w:type="dxa"/>
              <w:left w:w="75" w:type="dxa"/>
              <w:bottom w:w="15" w:type="dxa"/>
              <w:right w:w="75" w:type="dxa"/>
            </w:tcMar>
            <w:vAlign w:val="center"/>
            <w:hideMark/>
          </w:tcPr>
          <w:p w14:paraId="37683AF0" w14:textId="08CD492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0.071 (0.097)</w:t>
            </w:r>
          </w:p>
        </w:tc>
      </w:tr>
      <w:tr w:rsidR="009079E1" w:rsidRPr="00263F96" w14:paraId="02B96BCE" w14:textId="77777777" w:rsidTr="0084496B">
        <w:tc>
          <w:tcPr>
            <w:tcW w:w="0" w:type="auto"/>
            <w:tcMar>
              <w:top w:w="15" w:type="dxa"/>
              <w:left w:w="75" w:type="dxa"/>
              <w:bottom w:w="15" w:type="dxa"/>
              <w:right w:w="75" w:type="dxa"/>
            </w:tcMar>
            <w:vAlign w:val="center"/>
            <w:hideMark/>
          </w:tcPr>
          <w:p w14:paraId="72552DC9"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Education: high</w:t>
            </w:r>
          </w:p>
        </w:tc>
        <w:tc>
          <w:tcPr>
            <w:tcW w:w="0" w:type="auto"/>
            <w:tcMar>
              <w:top w:w="15" w:type="dxa"/>
              <w:left w:w="75" w:type="dxa"/>
              <w:bottom w:w="15" w:type="dxa"/>
              <w:right w:w="75" w:type="dxa"/>
            </w:tcMar>
            <w:vAlign w:val="center"/>
            <w:hideMark/>
          </w:tcPr>
          <w:p w14:paraId="48CA6125" w14:textId="335AA38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0.051 (0.121)</w:t>
            </w:r>
          </w:p>
        </w:tc>
        <w:tc>
          <w:tcPr>
            <w:tcW w:w="0" w:type="auto"/>
            <w:tcMar>
              <w:top w:w="15" w:type="dxa"/>
              <w:left w:w="75" w:type="dxa"/>
              <w:bottom w:w="15" w:type="dxa"/>
              <w:right w:w="75" w:type="dxa"/>
            </w:tcMar>
            <w:vAlign w:val="center"/>
            <w:hideMark/>
          </w:tcPr>
          <w:p w14:paraId="16FD9C4A" w14:textId="1EB8F9A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0.049 (0.122)</w:t>
            </w:r>
          </w:p>
        </w:tc>
        <w:tc>
          <w:tcPr>
            <w:tcW w:w="0" w:type="auto"/>
            <w:tcMar>
              <w:top w:w="15" w:type="dxa"/>
              <w:left w:w="75" w:type="dxa"/>
              <w:bottom w:w="15" w:type="dxa"/>
              <w:right w:w="75" w:type="dxa"/>
            </w:tcMar>
            <w:vAlign w:val="center"/>
            <w:hideMark/>
          </w:tcPr>
          <w:p w14:paraId="1A61802D" w14:textId="0315426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0.052 (0.121)</w:t>
            </w:r>
          </w:p>
        </w:tc>
        <w:tc>
          <w:tcPr>
            <w:tcW w:w="0" w:type="auto"/>
            <w:tcMar>
              <w:top w:w="15" w:type="dxa"/>
              <w:left w:w="75" w:type="dxa"/>
              <w:bottom w:w="15" w:type="dxa"/>
              <w:right w:w="75" w:type="dxa"/>
            </w:tcMar>
            <w:vAlign w:val="center"/>
            <w:hideMark/>
          </w:tcPr>
          <w:p w14:paraId="297F0827" w14:textId="1E12307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0.038 (0.121)</w:t>
            </w:r>
          </w:p>
        </w:tc>
        <w:tc>
          <w:tcPr>
            <w:tcW w:w="0" w:type="auto"/>
            <w:tcMar>
              <w:top w:w="15" w:type="dxa"/>
              <w:left w:w="75" w:type="dxa"/>
              <w:bottom w:w="15" w:type="dxa"/>
              <w:right w:w="75" w:type="dxa"/>
            </w:tcMar>
            <w:vAlign w:val="center"/>
            <w:hideMark/>
          </w:tcPr>
          <w:p w14:paraId="096896CA" w14:textId="459193F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0.039 (0.120)</w:t>
            </w:r>
          </w:p>
        </w:tc>
        <w:tc>
          <w:tcPr>
            <w:tcW w:w="0" w:type="auto"/>
            <w:tcMar>
              <w:top w:w="15" w:type="dxa"/>
              <w:left w:w="75" w:type="dxa"/>
              <w:bottom w:w="15" w:type="dxa"/>
              <w:right w:w="75" w:type="dxa"/>
            </w:tcMar>
            <w:vAlign w:val="center"/>
            <w:hideMark/>
          </w:tcPr>
          <w:p w14:paraId="0C6D75F6" w14:textId="1318E19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0.072 (0.115)</w:t>
            </w:r>
          </w:p>
        </w:tc>
        <w:tc>
          <w:tcPr>
            <w:tcW w:w="0" w:type="auto"/>
            <w:tcMar>
              <w:top w:w="15" w:type="dxa"/>
              <w:left w:w="75" w:type="dxa"/>
              <w:bottom w:w="15" w:type="dxa"/>
              <w:right w:w="75" w:type="dxa"/>
            </w:tcMar>
            <w:vAlign w:val="center"/>
            <w:hideMark/>
          </w:tcPr>
          <w:p w14:paraId="5E532925" w14:textId="0A4A98D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0.060 (0.115)</w:t>
            </w:r>
          </w:p>
        </w:tc>
        <w:tc>
          <w:tcPr>
            <w:tcW w:w="0" w:type="auto"/>
            <w:tcMar>
              <w:top w:w="15" w:type="dxa"/>
              <w:left w:w="75" w:type="dxa"/>
              <w:bottom w:w="15" w:type="dxa"/>
              <w:right w:w="75" w:type="dxa"/>
            </w:tcMar>
            <w:vAlign w:val="center"/>
            <w:hideMark/>
          </w:tcPr>
          <w:p w14:paraId="375E54EC" w14:textId="25C6421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0.046 (0.121)</w:t>
            </w:r>
          </w:p>
        </w:tc>
        <w:tc>
          <w:tcPr>
            <w:tcW w:w="0" w:type="auto"/>
            <w:tcMar>
              <w:top w:w="15" w:type="dxa"/>
              <w:left w:w="75" w:type="dxa"/>
              <w:bottom w:w="15" w:type="dxa"/>
              <w:right w:w="75" w:type="dxa"/>
            </w:tcMar>
            <w:vAlign w:val="center"/>
            <w:hideMark/>
          </w:tcPr>
          <w:p w14:paraId="38ECAB77" w14:textId="10FEF26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0.044 (0.122)</w:t>
            </w:r>
          </w:p>
        </w:tc>
        <w:tc>
          <w:tcPr>
            <w:tcW w:w="0" w:type="auto"/>
            <w:tcMar>
              <w:top w:w="15" w:type="dxa"/>
              <w:left w:w="75" w:type="dxa"/>
              <w:bottom w:w="15" w:type="dxa"/>
              <w:right w:w="75" w:type="dxa"/>
            </w:tcMar>
            <w:vAlign w:val="center"/>
            <w:hideMark/>
          </w:tcPr>
          <w:p w14:paraId="6A7AC3E1" w14:textId="1D804F8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0.054 (0.119)</w:t>
            </w:r>
          </w:p>
        </w:tc>
      </w:tr>
      <w:tr w:rsidR="009079E1" w:rsidRPr="00263F96" w14:paraId="62A7EECC" w14:textId="77777777" w:rsidTr="0084496B">
        <w:tc>
          <w:tcPr>
            <w:tcW w:w="0" w:type="auto"/>
            <w:tcMar>
              <w:top w:w="15" w:type="dxa"/>
              <w:left w:w="75" w:type="dxa"/>
              <w:bottom w:w="15" w:type="dxa"/>
              <w:right w:w="75" w:type="dxa"/>
            </w:tcMar>
            <w:vAlign w:val="center"/>
            <w:hideMark/>
          </w:tcPr>
          <w:p w14:paraId="1E6961E1"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History of diagnosed depression</w:t>
            </w:r>
          </w:p>
        </w:tc>
        <w:tc>
          <w:tcPr>
            <w:tcW w:w="0" w:type="auto"/>
            <w:tcMar>
              <w:top w:w="15" w:type="dxa"/>
              <w:left w:w="75" w:type="dxa"/>
              <w:bottom w:w="15" w:type="dxa"/>
              <w:right w:w="75" w:type="dxa"/>
            </w:tcMar>
            <w:vAlign w:val="center"/>
            <w:hideMark/>
          </w:tcPr>
          <w:p w14:paraId="4BDCB661" w14:textId="21BACFE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1.772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D4D7636" w14:textId="5EAE64D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1.784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FBCE0B0" w14:textId="7457436A"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1.791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C04AF82" w14:textId="7E891FBE"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1.769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ACDD375" w14:textId="56D1387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1.766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536296A" w14:textId="4992996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1.748 (0.090)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9DF8F5D" w14:textId="441E84E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1.611 (0.092)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08BC40B" w14:textId="1FF31DD7"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1.597 (0.097)</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ECAAFF" w14:textId="5CAC7243"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1.784 (0.091)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E68B9AE" w14:textId="7C4FEF69"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1.452 (0.094)</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3D4060FD" w14:textId="77777777" w:rsidTr="0084496B">
        <w:tc>
          <w:tcPr>
            <w:tcW w:w="0" w:type="auto"/>
            <w:tcMar>
              <w:top w:w="15" w:type="dxa"/>
              <w:left w:w="75" w:type="dxa"/>
              <w:bottom w:w="15" w:type="dxa"/>
              <w:right w:w="75" w:type="dxa"/>
            </w:tcMar>
            <w:vAlign w:val="center"/>
            <w:hideMark/>
          </w:tcPr>
          <w:p w14:paraId="5F80F6DA" w14:textId="77777777" w:rsidR="009079E1" w:rsidRPr="00263F96" w:rsidRDefault="009079E1" w:rsidP="009079E1">
            <w:pPr>
              <w:rPr>
                <w:rFonts w:ascii="Lucida Sans Unicode" w:eastAsia="Times New Roman" w:hAnsi="Lucida Sans Unicode" w:cs="Lucida Sans Unicode"/>
                <w:color w:val="000000"/>
                <w:sz w:val="11"/>
                <w:szCs w:val="11"/>
              </w:rPr>
            </w:pPr>
            <w:r w:rsidRPr="00646061">
              <w:rPr>
                <w:rFonts w:ascii="Lucida Sans Unicode" w:eastAsia="Times New Roman" w:hAnsi="Lucida Sans Unicode" w:cs="Lucida Sans Unicode"/>
                <w:i/>
                <w:iCs/>
                <w:color w:val="000000"/>
                <w:sz w:val="11"/>
                <w:szCs w:val="11"/>
                <w:lang w:val="en-US"/>
              </w:rPr>
              <w:t>COVID-19 risk group</w:t>
            </w:r>
          </w:p>
        </w:tc>
        <w:tc>
          <w:tcPr>
            <w:tcW w:w="0" w:type="auto"/>
            <w:tcMar>
              <w:top w:w="15" w:type="dxa"/>
              <w:left w:w="75" w:type="dxa"/>
              <w:bottom w:w="15" w:type="dxa"/>
              <w:right w:w="75" w:type="dxa"/>
            </w:tcMar>
            <w:vAlign w:val="center"/>
            <w:hideMark/>
          </w:tcPr>
          <w:p w14:paraId="718AF4DD" w14:textId="273ADFFF"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0.224 (0.069)</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AE0C329" w14:textId="319B128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0.235 (0.069)</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BABE5EC" w14:textId="3736EF53"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0.239 (0.070)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A0431C" w14:textId="6C997BC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0.229 (0.070)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B3B61BD" w14:textId="30F0B70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0.248 (0.068)</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0215DF6" w14:textId="1A1C30F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0.204 (0.068)</w:t>
            </w:r>
          </w:p>
        </w:tc>
        <w:tc>
          <w:tcPr>
            <w:tcW w:w="0" w:type="auto"/>
            <w:tcMar>
              <w:top w:w="15" w:type="dxa"/>
              <w:left w:w="75" w:type="dxa"/>
              <w:bottom w:w="15" w:type="dxa"/>
              <w:right w:w="75" w:type="dxa"/>
            </w:tcMar>
            <w:vAlign w:val="center"/>
            <w:hideMark/>
          </w:tcPr>
          <w:p w14:paraId="2B1E7917" w14:textId="65C1583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0.200 (0.070)</w:t>
            </w:r>
          </w:p>
        </w:tc>
        <w:tc>
          <w:tcPr>
            <w:tcW w:w="0" w:type="auto"/>
            <w:tcMar>
              <w:top w:w="15" w:type="dxa"/>
              <w:left w:w="75" w:type="dxa"/>
              <w:bottom w:w="15" w:type="dxa"/>
              <w:right w:w="75" w:type="dxa"/>
            </w:tcMar>
            <w:vAlign w:val="center"/>
            <w:hideMark/>
          </w:tcPr>
          <w:p w14:paraId="4B182F36" w14:textId="5380562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0.206 (0.071)</w:t>
            </w:r>
          </w:p>
        </w:tc>
        <w:tc>
          <w:tcPr>
            <w:tcW w:w="0" w:type="auto"/>
            <w:tcMar>
              <w:top w:w="15" w:type="dxa"/>
              <w:left w:w="75" w:type="dxa"/>
              <w:bottom w:w="15" w:type="dxa"/>
              <w:right w:w="75" w:type="dxa"/>
            </w:tcMar>
            <w:vAlign w:val="center"/>
            <w:hideMark/>
          </w:tcPr>
          <w:p w14:paraId="79D80BDF" w14:textId="1D380CB6"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0.235 (0.070)</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04C615F" w14:textId="3136CEF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0.176 (0.066)</w:t>
            </w:r>
          </w:p>
        </w:tc>
      </w:tr>
      <w:tr w:rsidR="009079E1" w:rsidRPr="00263F96" w14:paraId="7263D146" w14:textId="77777777" w:rsidTr="0084496B">
        <w:tc>
          <w:tcPr>
            <w:tcW w:w="0" w:type="auto"/>
            <w:tcMar>
              <w:top w:w="15" w:type="dxa"/>
              <w:left w:w="75" w:type="dxa"/>
              <w:bottom w:w="15" w:type="dxa"/>
              <w:right w:w="75" w:type="dxa"/>
            </w:tcMar>
            <w:vAlign w:val="center"/>
            <w:hideMark/>
          </w:tcPr>
          <w:p w14:paraId="69D59DE7" w14:textId="77777777" w:rsidR="009079E1" w:rsidRPr="00A10697" w:rsidRDefault="009079E1" w:rsidP="009079E1">
            <w:pPr>
              <w:rPr>
                <w:rFonts w:ascii="Lucida Sans Unicode" w:eastAsia="Times New Roman" w:hAnsi="Lucida Sans Unicode" w:cs="Lucida Sans Unicode"/>
                <w:i/>
                <w:iCs/>
                <w:color w:val="000000"/>
                <w:sz w:val="11"/>
                <w:szCs w:val="11"/>
              </w:rPr>
            </w:pPr>
            <w:r w:rsidRPr="00A10697">
              <w:rPr>
                <w:rFonts w:ascii="Lucida Sans Unicode" w:eastAsia="Times New Roman" w:hAnsi="Lucida Sans Unicode" w:cs="Lucida Sans Unicode"/>
                <w:i/>
                <w:iCs/>
                <w:color w:val="000000"/>
                <w:sz w:val="11"/>
                <w:szCs w:val="11"/>
              </w:rPr>
              <w:t>Year: 2019</w:t>
            </w:r>
          </w:p>
        </w:tc>
        <w:tc>
          <w:tcPr>
            <w:tcW w:w="0" w:type="auto"/>
            <w:tcMar>
              <w:top w:w="15" w:type="dxa"/>
              <w:left w:w="75" w:type="dxa"/>
              <w:bottom w:w="15" w:type="dxa"/>
              <w:right w:w="75" w:type="dxa"/>
            </w:tcMar>
            <w:vAlign w:val="center"/>
            <w:hideMark/>
          </w:tcPr>
          <w:p w14:paraId="43179882" w14:textId="1FC9AAE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-0.350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B429B26" w14:textId="1ED197AA"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-0.355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546FE89" w14:textId="3CF15D5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-0.350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F9F9FD1" w14:textId="40CB8DB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-0.350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9C2EACB" w14:textId="648C6FA7"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-0.351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5B64DBC" w14:textId="089DD0C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-0.352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DD0CC8F" w14:textId="5EF311BF"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-0.350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E446AAF" w14:textId="51BE028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-0.356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1BD8227" w14:textId="4292410A"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-0.343 (0.037)</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E37166B" w14:textId="4BB13BDF"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-0.349 (0.035)</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67E1FFA7" w14:textId="77777777" w:rsidTr="0084496B">
        <w:tc>
          <w:tcPr>
            <w:tcW w:w="0" w:type="auto"/>
            <w:tcMar>
              <w:top w:w="15" w:type="dxa"/>
              <w:left w:w="75" w:type="dxa"/>
              <w:bottom w:w="15" w:type="dxa"/>
              <w:right w:w="75" w:type="dxa"/>
            </w:tcMar>
            <w:vAlign w:val="center"/>
            <w:hideMark/>
          </w:tcPr>
          <w:p w14:paraId="7A60526D" w14:textId="77777777" w:rsidR="009079E1" w:rsidRPr="00A10697" w:rsidRDefault="009079E1" w:rsidP="009079E1">
            <w:pPr>
              <w:rPr>
                <w:rFonts w:ascii="Lucida Sans Unicode" w:eastAsia="Times New Roman" w:hAnsi="Lucida Sans Unicode" w:cs="Lucida Sans Unicode"/>
                <w:i/>
                <w:iCs/>
                <w:color w:val="000000"/>
                <w:sz w:val="11"/>
                <w:szCs w:val="11"/>
              </w:rPr>
            </w:pPr>
            <w:r w:rsidRPr="00A10697">
              <w:rPr>
                <w:rFonts w:ascii="Lucida Sans Unicode" w:eastAsia="Times New Roman" w:hAnsi="Lucida Sans Unicode" w:cs="Lucida Sans Unicode"/>
                <w:i/>
                <w:iCs/>
                <w:color w:val="000000"/>
                <w:sz w:val="11"/>
                <w:szCs w:val="11"/>
              </w:rPr>
              <w:t>Year: 2020</w:t>
            </w:r>
          </w:p>
        </w:tc>
        <w:tc>
          <w:tcPr>
            <w:tcW w:w="0" w:type="auto"/>
            <w:tcMar>
              <w:top w:w="15" w:type="dxa"/>
              <w:left w:w="75" w:type="dxa"/>
              <w:bottom w:w="15" w:type="dxa"/>
              <w:right w:w="75" w:type="dxa"/>
            </w:tcMar>
            <w:vAlign w:val="center"/>
            <w:hideMark/>
          </w:tcPr>
          <w:p w14:paraId="5C47244B" w14:textId="26CA2CD9"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0.309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0484576" w14:textId="410AD2F3"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0.311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F9D8F24" w14:textId="0A47132D"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0.310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A8938A9" w14:textId="0B1F709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0.312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3D4F8A67" w14:textId="4CFBC2BE"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0.308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F7D778C" w14:textId="2C2D6A5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0.273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B5FFF70" w14:textId="0CFE1861"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0.313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D753C4" w14:textId="35587DAF"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0.302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BB54537" w14:textId="3D23545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0.287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42D45F7" w14:textId="22819A0A"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0.302 (0.036)</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5D3ED2D1" w14:textId="77777777" w:rsidTr="0084496B">
        <w:tc>
          <w:tcPr>
            <w:tcW w:w="0" w:type="auto"/>
            <w:tcMar>
              <w:top w:w="15" w:type="dxa"/>
              <w:left w:w="75" w:type="dxa"/>
              <w:bottom w:w="15" w:type="dxa"/>
              <w:right w:w="75" w:type="dxa"/>
            </w:tcMar>
            <w:vAlign w:val="center"/>
            <w:hideMark/>
          </w:tcPr>
          <w:p w14:paraId="64198B39" w14:textId="77777777" w:rsidR="009079E1" w:rsidRPr="00A10697" w:rsidRDefault="009079E1" w:rsidP="009079E1">
            <w:pPr>
              <w:rPr>
                <w:rFonts w:ascii="Lucida Sans Unicode" w:eastAsia="Times New Roman" w:hAnsi="Lucida Sans Unicode" w:cs="Lucida Sans Unicode"/>
                <w:i/>
                <w:iCs/>
                <w:color w:val="000000"/>
                <w:sz w:val="11"/>
                <w:szCs w:val="11"/>
              </w:rPr>
            </w:pPr>
            <w:r w:rsidRPr="00A10697">
              <w:rPr>
                <w:rFonts w:ascii="Lucida Sans Unicode" w:eastAsia="Times New Roman" w:hAnsi="Lucida Sans Unicode" w:cs="Lucida Sans Unicode"/>
                <w:i/>
                <w:iCs/>
                <w:color w:val="000000"/>
                <w:sz w:val="11"/>
                <w:szCs w:val="11"/>
              </w:rPr>
              <w:t>Year: 2021</w:t>
            </w:r>
          </w:p>
        </w:tc>
        <w:tc>
          <w:tcPr>
            <w:tcW w:w="0" w:type="auto"/>
            <w:tcMar>
              <w:top w:w="15" w:type="dxa"/>
              <w:left w:w="75" w:type="dxa"/>
              <w:bottom w:w="15" w:type="dxa"/>
              <w:right w:w="75" w:type="dxa"/>
            </w:tcMar>
            <w:vAlign w:val="center"/>
            <w:hideMark/>
          </w:tcPr>
          <w:p w14:paraId="42FEF694" w14:textId="3CBA35B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0.107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A4662AF" w14:textId="3FB3B819"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0.107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0944A207" w14:textId="60C96A45"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0.107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908A0D7" w14:textId="2B393EE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0.109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B0F17B8" w14:textId="13867BC2"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0.105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D0DCFDA" w14:textId="0E6C0D0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0.093 (0.035)</w:t>
            </w:r>
          </w:p>
        </w:tc>
        <w:tc>
          <w:tcPr>
            <w:tcW w:w="0" w:type="auto"/>
            <w:tcMar>
              <w:top w:w="15" w:type="dxa"/>
              <w:left w:w="75" w:type="dxa"/>
              <w:bottom w:w="15" w:type="dxa"/>
              <w:right w:w="75" w:type="dxa"/>
            </w:tcMar>
            <w:vAlign w:val="center"/>
            <w:hideMark/>
          </w:tcPr>
          <w:p w14:paraId="35EBA827" w14:textId="5987D9D2"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0.107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2C9E9E5C" w14:textId="0E8BD3C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0.108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5C2E001E" w14:textId="499FF16B"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0.074 (0.036)</w:t>
            </w:r>
          </w:p>
        </w:tc>
        <w:tc>
          <w:tcPr>
            <w:tcW w:w="0" w:type="auto"/>
            <w:tcMar>
              <w:top w:w="15" w:type="dxa"/>
              <w:left w:w="75" w:type="dxa"/>
              <w:bottom w:w="15" w:type="dxa"/>
              <w:right w:w="75" w:type="dxa"/>
            </w:tcMar>
            <w:vAlign w:val="center"/>
            <w:hideMark/>
          </w:tcPr>
          <w:p w14:paraId="6BC770C9" w14:textId="73CCC71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0.092 (0.036)</w:t>
            </w:r>
          </w:p>
        </w:tc>
      </w:tr>
      <w:tr w:rsidR="009079E1" w:rsidRPr="00263F96" w14:paraId="164EBB2C" w14:textId="77777777" w:rsidTr="0084496B">
        <w:tc>
          <w:tcPr>
            <w:tcW w:w="0" w:type="auto"/>
            <w:tcMar>
              <w:top w:w="15" w:type="dxa"/>
              <w:left w:w="75" w:type="dxa"/>
              <w:bottom w:w="15" w:type="dxa"/>
              <w:right w:w="75" w:type="dxa"/>
            </w:tcMar>
            <w:vAlign w:val="center"/>
            <w:hideMark/>
          </w:tcPr>
          <w:p w14:paraId="4E2A893F"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PREAP*year: 2019</w:t>
            </w:r>
          </w:p>
        </w:tc>
        <w:tc>
          <w:tcPr>
            <w:tcW w:w="0" w:type="auto"/>
            <w:tcMar>
              <w:top w:w="15" w:type="dxa"/>
              <w:left w:w="75" w:type="dxa"/>
              <w:bottom w:w="15" w:type="dxa"/>
              <w:right w:w="75" w:type="dxa"/>
            </w:tcMar>
            <w:vAlign w:val="center"/>
            <w:hideMark/>
          </w:tcPr>
          <w:p w14:paraId="50E01040" w14:textId="76AF123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0.017 (0.032)</w:t>
            </w:r>
          </w:p>
        </w:tc>
        <w:tc>
          <w:tcPr>
            <w:tcW w:w="0" w:type="auto"/>
            <w:tcMar>
              <w:top w:w="15" w:type="dxa"/>
              <w:left w:w="75" w:type="dxa"/>
              <w:bottom w:w="15" w:type="dxa"/>
              <w:right w:w="75" w:type="dxa"/>
            </w:tcMar>
            <w:vAlign w:val="center"/>
            <w:hideMark/>
          </w:tcPr>
          <w:p w14:paraId="3EDC4356" w14:textId="5140949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3101D26" w14:textId="7BBAC77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C3B0BA7" w14:textId="1E9123E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03ADF22" w14:textId="5734AC0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8EF08C" w14:textId="22BF043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AEF27D" w14:textId="72B9F0C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999820" w14:textId="43E43BC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6DE0FD" w14:textId="529427E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5D09D4" w14:textId="3407B31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732D9958" w14:textId="77777777" w:rsidTr="0084496B">
        <w:tc>
          <w:tcPr>
            <w:tcW w:w="0" w:type="auto"/>
            <w:tcMar>
              <w:top w:w="15" w:type="dxa"/>
              <w:left w:w="75" w:type="dxa"/>
              <w:bottom w:w="15" w:type="dxa"/>
              <w:right w:w="75" w:type="dxa"/>
            </w:tcMar>
            <w:vAlign w:val="center"/>
            <w:hideMark/>
          </w:tcPr>
          <w:p w14:paraId="656F4BF4"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PREAP*year: 2020</w:t>
            </w:r>
          </w:p>
        </w:tc>
        <w:tc>
          <w:tcPr>
            <w:tcW w:w="0" w:type="auto"/>
            <w:tcMar>
              <w:top w:w="15" w:type="dxa"/>
              <w:left w:w="75" w:type="dxa"/>
              <w:bottom w:w="15" w:type="dxa"/>
              <w:right w:w="75" w:type="dxa"/>
            </w:tcMar>
            <w:vAlign w:val="center"/>
            <w:hideMark/>
          </w:tcPr>
          <w:p w14:paraId="79C1C457" w14:textId="50DC0E87"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-0.142 (0.032)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99626F5" w14:textId="448FCE8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614777" w14:textId="2426771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FF7E7E" w14:textId="62C828E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A46E95" w14:textId="24D832E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133168F" w14:textId="5230BD1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FF529EA" w14:textId="07AD1FD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B55D82A" w14:textId="3619FC7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7529B26" w14:textId="0A18AF1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716DD1D" w14:textId="62EA3B0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7A2A6E39" w14:textId="77777777" w:rsidTr="0084496B">
        <w:tc>
          <w:tcPr>
            <w:tcW w:w="0" w:type="auto"/>
            <w:tcMar>
              <w:top w:w="15" w:type="dxa"/>
              <w:left w:w="75" w:type="dxa"/>
              <w:bottom w:w="15" w:type="dxa"/>
              <w:right w:w="75" w:type="dxa"/>
            </w:tcMar>
            <w:vAlign w:val="center"/>
            <w:hideMark/>
          </w:tcPr>
          <w:p w14:paraId="3760AFD1"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PREAP*year: 2021</w:t>
            </w:r>
          </w:p>
        </w:tc>
        <w:tc>
          <w:tcPr>
            <w:tcW w:w="0" w:type="auto"/>
            <w:tcMar>
              <w:top w:w="15" w:type="dxa"/>
              <w:left w:w="75" w:type="dxa"/>
              <w:bottom w:w="15" w:type="dxa"/>
              <w:right w:w="75" w:type="dxa"/>
            </w:tcMar>
            <w:vAlign w:val="center"/>
            <w:hideMark/>
          </w:tcPr>
          <w:p w14:paraId="1345BFAB" w14:textId="47E9E5C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-0.010 (0.033)</w:t>
            </w:r>
          </w:p>
        </w:tc>
        <w:tc>
          <w:tcPr>
            <w:tcW w:w="0" w:type="auto"/>
            <w:tcMar>
              <w:top w:w="15" w:type="dxa"/>
              <w:left w:w="75" w:type="dxa"/>
              <w:bottom w:w="15" w:type="dxa"/>
              <w:right w:w="75" w:type="dxa"/>
            </w:tcMar>
            <w:vAlign w:val="center"/>
            <w:hideMark/>
          </w:tcPr>
          <w:p w14:paraId="75D6B552" w14:textId="3B4C53C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8F6FF74" w14:textId="39819CD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B2D7F0" w14:textId="7E0D29D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12E103" w14:textId="610C735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4F0D3A" w14:textId="61453BB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BB3B71" w14:textId="77F9CF1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5E441EE" w14:textId="4C60CD5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0C2262B" w14:textId="5DEDC61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3F303E" w14:textId="50C1732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0FC74667" w14:textId="77777777" w:rsidTr="0084496B">
        <w:tc>
          <w:tcPr>
            <w:tcW w:w="0" w:type="auto"/>
            <w:tcMar>
              <w:top w:w="15" w:type="dxa"/>
              <w:left w:w="75" w:type="dxa"/>
              <w:bottom w:w="15" w:type="dxa"/>
              <w:right w:w="75" w:type="dxa"/>
            </w:tcMar>
            <w:vAlign w:val="center"/>
            <w:hideMark/>
          </w:tcPr>
          <w:p w14:paraId="48D36749"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PERSP*year: 2019</w:t>
            </w:r>
          </w:p>
        </w:tc>
        <w:tc>
          <w:tcPr>
            <w:tcW w:w="0" w:type="auto"/>
            <w:tcMar>
              <w:top w:w="15" w:type="dxa"/>
              <w:left w:w="75" w:type="dxa"/>
              <w:bottom w:w="15" w:type="dxa"/>
              <w:right w:w="75" w:type="dxa"/>
            </w:tcMar>
            <w:vAlign w:val="center"/>
            <w:hideMark/>
          </w:tcPr>
          <w:p w14:paraId="712E289E" w14:textId="2E52E89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D93215" w14:textId="5ED33C90"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0.097 (0.034)</w:t>
            </w:r>
          </w:p>
        </w:tc>
        <w:tc>
          <w:tcPr>
            <w:tcW w:w="0" w:type="auto"/>
            <w:tcMar>
              <w:top w:w="15" w:type="dxa"/>
              <w:left w:w="75" w:type="dxa"/>
              <w:bottom w:w="15" w:type="dxa"/>
              <w:right w:w="75" w:type="dxa"/>
            </w:tcMar>
            <w:vAlign w:val="center"/>
            <w:hideMark/>
          </w:tcPr>
          <w:p w14:paraId="31630CB2" w14:textId="3F704BE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FEAE3ED" w14:textId="5F4F5F4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136DE14" w14:textId="6325949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F27D15" w14:textId="5042282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1B563FA" w14:textId="66E61CA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6C91D06" w14:textId="0469C84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C6B59A8" w14:textId="4E18BED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D5B39DA" w14:textId="16D189D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581C12F3" w14:textId="77777777" w:rsidTr="0084496B">
        <w:tc>
          <w:tcPr>
            <w:tcW w:w="0" w:type="auto"/>
            <w:tcMar>
              <w:top w:w="15" w:type="dxa"/>
              <w:left w:w="75" w:type="dxa"/>
              <w:bottom w:w="15" w:type="dxa"/>
              <w:right w:w="75" w:type="dxa"/>
            </w:tcMar>
            <w:vAlign w:val="center"/>
            <w:hideMark/>
          </w:tcPr>
          <w:p w14:paraId="6AE4879A"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PERSP*year: 2020</w:t>
            </w:r>
          </w:p>
        </w:tc>
        <w:tc>
          <w:tcPr>
            <w:tcW w:w="0" w:type="auto"/>
            <w:tcMar>
              <w:top w:w="15" w:type="dxa"/>
              <w:left w:w="75" w:type="dxa"/>
              <w:bottom w:w="15" w:type="dxa"/>
              <w:right w:w="75" w:type="dxa"/>
            </w:tcMar>
            <w:vAlign w:val="center"/>
            <w:hideMark/>
          </w:tcPr>
          <w:p w14:paraId="5C3302E6" w14:textId="28FDAD1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C031762" w14:textId="3D2C192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0.001 (0.035)</w:t>
            </w:r>
          </w:p>
        </w:tc>
        <w:tc>
          <w:tcPr>
            <w:tcW w:w="0" w:type="auto"/>
            <w:tcMar>
              <w:top w:w="15" w:type="dxa"/>
              <w:left w:w="75" w:type="dxa"/>
              <w:bottom w:w="15" w:type="dxa"/>
              <w:right w:w="75" w:type="dxa"/>
            </w:tcMar>
            <w:vAlign w:val="center"/>
            <w:hideMark/>
          </w:tcPr>
          <w:p w14:paraId="0DA4DEAD" w14:textId="5948E11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FF3EAF" w14:textId="0AE6A5F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147D04" w14:textId="5FACCD5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40CDA33" w14:textId="67A935E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1B7E89" w14:textId="5124D5E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5D24DD2" w14:textId="6D88927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0005B77" w14:textId="38FF25C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8C1A678" w14:textId="18975C8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5027274" w14:textId="77777777" w:rsidTr="0084496B">
        <w:tc>
          <w:tcPr>
            <w:tcW w:w="0" w:type="auto"/>
            <w:tcMar>
              <w:top w:w="15" w:type="dxa"/>
              <w:left w:w="75" w:type="dxa"/>
              <w:bottom w:w="15" w:type="dxa"/>
              <w:right w:w="75" w:type="dxa"/>
            </w:tcMar>
            <w:vAlign w:val="center"/>
            <w:hideMark/>
          </w:tcPr>
          <w:p w14:paraId="480FC773"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PERSP*year: 2021</w:t>
            </w:r>
          </w:p>
        </w:tc>
        <w:tc>
          <w:tcPr>
            <w:tcW w:w="0" w:type="auto"/>
            <w:tcMar>
              <w:top w:w="15" w:type="dxa"/>
              <w:left w:w="75" w:type="dxa"/>
              <w:bottom w:w="15" w:type="dxa"/>
              <w:right w:w="75" w:type="dxa"/>
            </w:tcMar>
            <w:vAlign w:val="center"/>
            <w:hideMark/>
          </w:tcPr>
          <w:p w14:paraId="20635215" w14:textId="2A516B5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50B829" w14:textId="1EFFC17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-0.006 (0.035)</w:t>
            </w:r>
          </w:p>
        </w:tc>
        <w:tc>
          <w:tcPr>
            <w:tcW w:w="0" w:type="auto"/>
            <w:tcMar>
              <w:top w:w="15" w:type="dxa"/>
              <w:left w:w="75" w:type="dxa"/>
              <w:bottom w:w="15" w:type="dxa"/>
              <w:right w:w="75" w:type="dxa"/>
            </w:tcMar>
            <w:vAlign w:val="center"/>
            <w:hideMark/>
          </w:tcPr>
          <w:p w14:paraId="3CB5D024" w14:textId="3514262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5FEC75A" w14:textId="793E075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328C1B" w14:textId="2371D16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035BB6E" w14:textId="113F8A3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6439B5" w14:textId="4D8E819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06D148" w14:textId="429E239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897B303" w14:textId="00F1D6C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EBB5D99" w14:textId="2EE2C7E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052635D5" w14:textId="77777777" w:rsidTr="0084496B">
        <w:tc>
          <w:tcPr>
            <w:tcW w:w="0" w:type="auto"/>
            <w:tcMar>
              <w:top w:w="15" w:type="dxa"/>
              <w:left w:w="75" w:type="dxa"/>
              <w:bottom w:w="15" w:type="dxa"/>
              <w:right w:w="75" w:type="dxa"/>
            </w:tcMar>
            <w:vAlign w:val="center"/>
            <w:hideMark/>
          </w:tcPr>
          <w:p w14:paraId="19ED84A4"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ACC*year: 2019</w:t>
            </w:r>
          </w:p>
        </w:tc>
        <w:tc>
          <w:tcPr>
            <w:tcW w:w="0" w:type="auto"/>
            <w:tcMar>
              <w:top w:w="15" w:type="dxa"/>
              <w:left w:w="75" w:type="dxa"/>
              <w:bottom w:w="15" w:type="dxa"/>
              <w:right w:w="75" w:type="dxa"/>
            </w:tcMar>
            <w:vAlign w:val="center"/>
            <w:hideMark/>
          </w:tcPr>
          <w:p w14:paraId="48063968" w14:textId="1A0011C7"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1D51C9B" w14:textId="7067D08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7B72745" w14:textId="1E3C0BC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0.056 (0.032)</w:t>
            </w:r>
          </w:p>
        </w:tc>
        <w:tc>
          <w:tcPr>
            <w:tcW w:w="0" w:type="auto"/>
            <w:tcMar>
              <w:top w:w="15" w:type="dxa"/>
              <w:left w:w="75" w:type="dxa"/>
              <w:bottom w:w="15" w:type="dxa"/>
              <w:right w:w="75" w:type="dxa"/>
            </w:tcMar>
            <w:vAlign w:val="center"/>
            <w:hideMark/>
          </w:tcPr>
          <w:p w14:paraId="286A6E6A" w14:textId="73C2AC1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61AA503" w14:textId="54BF7FE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392907" w14:textId="51F6D3A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6E7A938" w14:textId="2D168D2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537B40" w14:textId="13EA112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ABF8AE" w14:textId="63373B8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6FE80D" w14:textId="2CB9688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03ADFD88" w14:textId="77777777" w:rsidTr="0084496B">
        <w:tc>
          <w:tcPr>
            <w:tcW w:w="0" w:type="auto"/>
            <w:tcMar>
              <w:top w:w="15" w:type="dxa"/>
              <w:left w:w="75" w:type="dxa"/>
              <w:bottom w:w="15" w:type="dxa"/>
              <w:right w:w="75" w:type="dxa"/>
            </w:tcMar>
            <w:vAlign w:val="center"/>
            <w:hideMark/>
          </w:tcPr>
          <w:p w14:paraId="25EBF091"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ACC*year: 2020</w:t>
            </w:r>
          </w:p>
        </w:tc>
        <w:tc>
          <w:tcPr>
            <w:tcW w:w="0" w:type="auto"/>
            <w:tcMar>
              <w:top w:w="15" w:type="dxa"/>
              <w:left w:w="75" w:type="dxa"/>
              <w:bottom w:w="15" w:type="dxa"/>
              <w:right w:w="75" w:type="dxa"/>
            </w:tcMar>
            <w:vAlign w:val="center"/>
            <w:hideMark/>
          </w:tcPr>
          <w:p w14:paraId="6778A964" w14:textId="51DC620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B073C72" w14:textId="105435F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A69017" w14:textId="044E18B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-0.053 (0.033)</w:t>
            </w:r>
          </w:p>
        </w:tc>
        <w:tc>
          <w:tcPr>
            <w:tcW w:w="0" w:type="auto"/>
            <w:tcMar>
              <w:top w:w="15" w:type="dxa"/>
              <w:left w:w="75" w:type="dxa"/>
              <w:bottom w:w="15" w:type="dxa"/>
              <w:right w:w="75" w:type="dxa"/>
            </w:tcMar>
            <w:vAlign w:val="center"/>
            <w:hideMark/>
          </w:tcPr>
          <w:p w14:paraId="33F2C8C7" w14:textId="5186980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40D4F0A" w14:textId="325A82D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D9DF6D2" w14:textId="5B72092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129502" w14:textId="4FB8B8B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3EB2279" w14:textId="22F91A0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E96775D" w14:textId="27F2B1B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D6E187A" w14:textId="1AD49BA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639C512A" w14:textId="77777777" w:rsidTr="0084496B">
        <w:tc>
          <w:tcPr>
            <w:tcW w:w="0" w:type="auto"/>
            <w:tcMar>
              <w:top w:w="15" w:type="dxa"/>
              <w:left w:w="75" w:type="dxa"/>
              <w:bottom w:w="15" w:type="dxa"/>
              <w:right w:w="75" w:type="dxa"/>
            </w:tcMar>
            <w:vAlign w:val="center"/>
            <w:hideMark/>
          </w:tcPr>
          <w:p w14:paraId="44E3EB99"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ACC*year: 2021</w:t>
            </w:r>
          </w:p>
        </w:tc>
        <w:tc>
          <w:tcPr>
            <w:tcW w:w="0" w:type="auto"/>
            <w:tcMar>
              <w:top w:w="15" w:type="dxa"/>
              <w:left w:w="75" w:type="dxa"/>
              <w:bottom w:w="15" w:type="dxa"/>
              <w:right w:w="75" w:type="dxa"/>
            </w:tcMar>
            <w:vAlign w:val="center"/>
            <w:hideMark/>
          </w:tcPr>
          <w:p w14:paraId="76D23853" w14:textId="236251C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9C7CFFE" w14:textId="11D5B53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1834F9E" w14:textId="77E7EFE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0.001 (0.032)</w:t>
            </w:r>
          </w:p>
        </w:tc>
        <w:tc>
          <w:tcPr>
            <w:tcW w:w="0" w:type="auto"/>
            <w:tcMar>
              <w:top w:w="15" w:type="dxa"/>
              <w:left w:w="75" w:type="dxa"/>
              <w:bottom w:w="15" w:type="dxa"/>
              <w:right w:w="75" w:type="dxa"/>
            </w:tcMar>
            <w:vAlign w:val="center"/>
            <w:hideMark/>
          </w:tcPr>
          <w:p w14:paraId="25921C1E" w14:textId="69B1511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4D7BD2" w14:textId="110AC15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4941339" w14:textId="4735971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B25189" w14:textId="2BF9C77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6EF012F" w14:textId="40A3409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0D5133" w14:textId="65FB2D0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BF0E55E" w14:textId="46E6A27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ACF79F1" w14:textId="77777777" w:rsidTr="0084496B">
        <w:tc>
          <w:tcPr>
            <w:tcW w:w="0" w:type="auto"/>
            <w:tcMar>
              <w:top w:w="15" w:type="dxa"/>
              <w:left w:w="75" w:type="dxa"/>
              <w:bottom w:w="15" w:type="dxa"/>
              <w:right w:w="75" w:type="dxa"/>
            </w:tcMar>
            <w:vAlign w:val="center"/>
            <w:hideMark/>
          </w:tcPr>
          <w:p w14:paraId="7EE2A892"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PAC*year: 2019</w:t>
            </w:r>
          </w:p>
        </w:tc>
        <w:tc>
          <w:tcPr>
            <w:tcW w:w="0" w:type="auto"/>
            <w:tcMar>
              <w:top w:w="15" w:type="dxa"/>
              <w:left w:w="75" w:type="dxa"/>
              <w:bottom w:w="15" w:type="dxa"/>
              <w:right w:w="75" w:type="dxa"/>
            </w:tcMar>
            <w:vAlign w:val="center"/>
            <w:hideMark/>
          </w:tcPr>
          <w:p w14:paraId="5869F3F4" w14:textId="354D923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3C0CED9" w14:textId="217DF51E"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CC5AA9" w14:textId="137E30B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8BEDABD" w14:textId="0C764D4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-0.056 (0.032)</w:t>
            </w:r>
          </w:p>
        </w:tc>
        <w:tc>
          <w:tcPr>
            <w:tcW w:w="0" w:type="auto"/>
            <w:tcMar>
              <w:top w:w="15" w:type="dxa"/>
              <w:left w:w="75" w:type="dxa"/>
              <w:bottom w:w="15" w:type="dxa"/>
              <w:right w:w="75" w:type="dxa"/>
            </w:tcMar>
            <w:vAlign w:val="center"/>
            <w:hideMark/>
          </w:tcPr>
          <w:p w14:paraId="3CDA5A3B" w14:textId="580F592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FC44D8C" w14:textId="2D5DE80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8DFAB9B" w14:textId="1CD0622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7C7388B" w14:textId="417C01A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0D1012A" w14:textId="6C009F0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268BD7" w14:textId="47F9B42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5677279F" w14:textId="77777777" w:rsidTr="0084496B">
        <w:tc>
          <w:tcPr>
            <w:tcW w:w="0" w:type="auto"/>
            <w:tcMar>
              <w:top w:w="15" w:type="dxa"/>
              <w:left w:w="75" w:type="dxa"/>
              <w:bottom w:w="15" w:type="dxa"/>
              <w:right w:w="75" w:type="dxa"/>
            </w:tcMar>
            <w:vAlign w:val="center"/>
            <w:hideMark/>
          </w:tcPr>
          <w:p w14:paraId="4485ED4A"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lastRenderedPageBreak/>
              <w:t>PAC*year: 2020</w:t>
            </w:r>
          </w:p>
        </w:tc>
        <w:tc>
          <w:tcPr>
            <w:tcW w:w="0" w:type="auto"/>
            <w:tcMar>
              <w:top w:w="15" w:type="dxa"/>
              <w:left w:w="75" w:type="dxa"/>
              <w:bottom w:w="15" w:type="dxa"/>
              <w:right w:w="75" w:type="dxa"/>
            </w:tcMar>
            <w:vAlign w:val="center"/>
            <w:hideMark/>
          </w:tcPr>
          <w:p w14:paraId="60ED0872" w14:textId="4EC8E51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69F215" w14:textId="03E3FEF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B78BBFC" w14:textId="296D2E1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1D0A0C4" w14:textId="234940E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-0.026 (0.032)</w:t>
            </w:r>
          </w:p>
        </w:tc>
        <w:tc>
          <w:tcPr>
            <w:tcW w:w="0" w:type="auto"/>
            <w:tcMar>
              <w:top w:w="15" w:type="dxa"/>
              <w:left w:w="75" w:type="dxa"/>
              <w:bottom w:w="15" w:type="dxa"/>
              <w:right w:w="75" w:type="dxa"/>
            </w:tcMar>
            <w:vAlign w:val="center"/>
            <w:hideMark/>
          </w:tcPr>
          <w:p w14:paraId="1BB46EEC" w14:textId="2045A1D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41026E7" w14:textId="64880B3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B15D96" w14:textId="4B122AA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1600C18" w14:textId="2E8005B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CBCF54D" w14:textId="5E01966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81B32C2" w14:textId="0D8EBF4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CC9C6CE" w14:textId="77777777" w:rsidTr="0084496B">
        <w:tc>
          <w:tcPr>
            <w:tcW w:w="0" w:type="auto"/>
            <w:tcMar>
              <w:top w:w="15" w:type="dxa"/>
              <w:left w:w="75" w:type="dxa"/>
              <w:bottom w:w="15" w:type="dxa"/>
              <w:right w:w="75" w:type="dxa"/>
            </w:tcMar>
            <w:vAlign w:val="center"/>
            <w:hideMark/>
          </w:tcPr>
          <w:p w14:paraId="3437F539"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PAC*year: 2021</w:t>
            </w:r>
          </w:p>
        </w:tc>
        <w:tc>
          <w:tcPr>
            <w:tcW w:w="0" w:type="auto"/>
            <w:tcMar>
              <w:top w:w="15" w:type="dxa"/>
              <w:left w:w="75" w:type="dxa"/>
              <w:bottom w:w="15" w:type="dxa"/>
              <w:right w:w="75" w:type="dxa"/>
            </w:tcMar>
            <w:vAlign w:val="center"/>
            <w:hideMark/>
          </w:tcPr>
          <w:p w14:paraId="61C76C37" w14:textId="5A2F53A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8F5206" w14:textId="28994E8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4A7411" w14:textId="31756A1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E537961" w14:textId="7C379B1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-0.063 (0.033)</w:t>
            </w:r>
          </w:p>
        </w:tc>
        <w:tc>
          <w:tcPr>
            <w:tcW w:w="0" w:type="auto"/>
            <w:tcMar>
              <w:top w:w="15" w:type="dxa"/>
              <w:left w:w="75" w:type="dxa"/>
              <w:bottom w:w="15" w:type="dxa"/>
              <w:right w:w="75" w:type="dxa"/>
            </w:tcMar>
            <w:vAlign w:val="center"/>
            <w:hideMark/>
          </w:tcPr>
          <w:p w14:paraId="136469D7" w14:textId="0F0A736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E3D0A4A" w14:textId="67829E2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C080AA" w14:textId="3B24A97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214D40C" w14:textId="10F7F8B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417A57A" w14:textId="6DF71F8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A342058" w14:textId="62EE6123"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07C6AB79" w14:textId="77777777" w:rsidTr="0084496B">
        <w:tc>
          <w:tcPr>
            <w:tcW w:w="0" w:type="auto"/>
            <w:tcMar>
              <w:top w:w="15" w:type="dxa"/>
              <w:left w:w="75" w:type="dxa"/>
              <w:bottom w:w="15" w:type="dxa"/>
              <w:right w:w="75" w:type="dxa"/>
            </w:tcMar>
            <w:vAlign w:val="center"/>
            <w:hideMark/>
          </w:tcPr>
          <w:p w14:paraId="23DCA9F9"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SUPP*year: 2019</w:t>
            </w:r>
          </w:p>
        </w:tc>
        <w:tc>
          <w:tcPr>
            <w:tcW w:w="0" w:type="auto"/>
            <w:tcMar>
              <w:top w:w="15" w:type="dxa"/>
              <w:left w:w="75" w:type="dxa"/>
              <w:bottom w:w="15" w:type="dxa"/>
              <w:right w:w="75" w:type="dxa"/>
            </w:tcMar>
            <w:vAlign w:val="center"/>
            <w:hideMark/>
          </w:tcPr>
          <w:p w14:paraId="637186D4" w14:textId="2F221FA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54E56E6" w14:textId="0971A31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9686DE6" w14:textId="5301264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64D012C" w14:textId="5AE6452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32CF20" w14:textId="6C01AB0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0.049 (0.035)</w:t>
            </w:r>
          </w:p>
        </w:tc>
        <w:tc>
          <w:tcPr>
            <w:tcW w:w="0" w:type="auto"/>
            <w:tcMar>
              <w:top w:w="15" w:type="dxa"/>
              <w:left w:w="75" w:type="dxa"/>
              <w:bottom w:w="15" w:type="dxa"/>
              <w:right w:w="75" w:type="dxa"/>
            </w:tcMar>
            <w:vAlign w:val="center"/>
            <w:hideMark/>
          </w:tcPr>
          <w:p w14:paraId="0F40C5CF" w14:textId="2B3F6C8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2F15F1B" w14:textId="5FCEF45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0DA5E88" w14:textId="6BDBCE2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4696B70" w14:textId="6715940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B4B6DF9" w14:textId="3B7B04C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273A4267" w14:textId="77777777" w:rsidTr="0084496B">
        <w:tc>
          <w:tcPr>
            <w:tcW w:w="0" w:type="auto"/>
            <w:tcMar>
              <w:top w:w="15" w:type="dxa"/>
              <w:left w:w="75" w:type="dxa"/>
              <w:bottom w:w="15" w:type="dxa"/>
              <w:right w:w="75" w:type="dxa"/>
            </w:tcMar>
            <w:vAlign w:val="center"/>
            <w:hideMark/>
          </w:tcPr>
          <w:p w14:paraId="6BACF568"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SUPP*year: 2020</w:t>
            </w:r>
          </w:p>
        </w:tc>
        <w:tc>
          <w:tcPr>
            <w:tcW w:w="0" w:type="auto"/>
            <w:tcMar>
              <w:top w:w="15" w:type="dxa"/>
              <w:left w:w="75" w:type="dxa"/>
              <w:bottom w:w="15" w:type="dxa"/>
              <w:right w:w="75" w:type="dxa"/>
            </w:tcMar>
            <w:vAlign w:val="center"/>
            <w:hideMark/>
          </w:tcPr>
          <w:p w14:paraId="654F7650" w14:textId="740BD24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47ACBAE" w14:textId="59781B8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E4AC46" w14:textId="76B6729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0B1E002" w14:textId="256712F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EB79C2" w14:textId="4137C36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0.304 (0.037)</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EAAB076" w14:textId="1A50540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540866C" w14:textId="282780C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7191E9" w14:textId="20CEE7B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AF765B9" w14:textId="6E70BFA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062806" w14:textId="7C0A57FE"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838DE46" w14:textId="77777777" w:rsidTr="0084496B">
        <w:tc>
          <w:tcPr>
            <w:tcW w:w="0" w:type="auto"/>
            <w:tcMar>
              <w:top w:w="15" w:type="dxa"/>
              <w:left w:w="75" w:type="dxa"/>
              <w:bottom w:w="15" w:type="dxa"/>
              <w:right w:w="75" w:type="dxa"/>
            </w:tcMar>
            <w:vAlign w:val="center"/>
            <w:hideMark/>
          </w:tcPr>
          <w:p w14:paraId="01122331"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SUPP*year: 2021</w:t>
            </w:r>
          </w:p>
        </w:tc>
        <w:tc>
          <w:tcPr>
            <w:tcW w:w="0" w:type="auto"/>
            <w:tcMar>
              <w:top w:w="15" w:type="dxa"/>
              <w:left w:w="75" w:type="dxa"/>
              <w:bottom w:w="15" w:type="dxa"/>
              <w:right w:w="75" w:type="dxa"/>
            </w:tcMar>
            <w:vAlign w:val="center"/>
            <w:hideMark/>
          </w:tcPr>
          <w:p w14:paraId="2FDCC400" w14:textId="7EB04CB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3580C7E" w14:textId="5602B03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3E4109C" w14:textId="55D03E5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5DEFC2" w14:textId="1026A6F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1C3E36E" w14:textId="1F6B7D1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0.208 (0.038)</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2F8D9D6" w14:textId="25DEE65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C9CFA3" w14:textId="4F7015D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C2FABCE" w14:textId="231FA7A9"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BDEE6F6" w14:textId="2CD01298"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14F3F36" w14:textId="771C635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7A581D45" w14:textId="77777777" w:rsidTr="0084496B">
        <w:tc>
          <w:tcPr>
            <w:tcW w:w="0" w:type="auto"/>
            <w:tcMar>
              <w:top w:w="15" w:type="dxa"/>
              <w:left w:w="75" w:type="dxa"/>
              <w:bottom w:w="15" w:type="dxa"/>
              <w:right w:w="75" w:type="dxa"/>
            </w:tcMar>
            <w:vAlign w:val="center"/>
            <w:hideMark/>
          </w:tcPr>
          <w:p w14:paraId="58B3ED3C"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CATA*year: 2019</w:t>
            </w:r>
          </w:p>
        </w:tc>
        <w:tc>
          <w:tcPr>
            <w:tcW w:w="0" w:type="auto"/>
            <w:tcMar>
              <w:top w:w="15" w:type="dxa"/>
              <w:left w:w="75" w:type="dxa"/>
              <w:bottom w:w="15" w:type="dxa"/>
              <w:right w:w="75" w:type="dxa"/>
            </w:tcMar>
            <w:vAlign w:val="center"/>
            <w:hideMark/>
          </w:tcPr>
          <w:p w14:paraId="09A0ED6B" w14:textId="1A20BAA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DC0D472" w14:textId="27D9C0D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9A30A8E" w14:textId="6B7F905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D8CE37" w14:textId="3CD8072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E6BEBA5" w14:textId="4C7B027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3C06B7" w14:textId="6DA297E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0.008 (0.029)</w:t>
            </w:r>
          </w:p>
        </w:tc>
        <w:tc>
          <w:tcPr>
            <w:tcW w:w="0" w:type="auto"/>
            <w:tcMar>
              <w:top w:w="15" w:type="dxa"/>
              <w:left w:w="75" w:type="dxa"/>
              <w:bottom w:w="15" w:type="dxa"/>
              <w:right w:w="75" w:type="dxa"/>
            </w:tcMar>
            <w:vAlign w:val="center"/>
            <w:hideMark/>
          </w:tcPr>
          <w:p w14:paraId="22DA51EE" w14:textId="524EDEF2"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C85DAD3" w14:textId="40DCC36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6288F72" w14:textId="087A6F7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D13C421" w14:textId="54CF421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D045831" w14:textId="77777777" w:rsidTr="0084496B">
        <w:tc>
          <w:tcPr>
            <w:tcW w:w="0" w:type="auto"/>
            <w:tcMar>
              <w:top w:w="15" w:type="dxa"/>
              <w:left w:w="75" w:type="dxa"/>
              <w:bottom w:w="15" w:type="dxa"/>
              <w:right w:w="75" w:type="dxa"/>
            </w:tcMar>
            <w:vAlign w:val="center"/>
            <w:hideMark/>
          </w:tcPr>
          <w:p w14:paraId="2167E6DD"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CATA*year: 2020</w:t>
            </w:r>
          </w:p>
        </w:tc>
        <w:tc>
          <w:tcPr>
            <w:tcW w:w="0" w:type="auto"/>
            <w:tcMar>
              <w:top w:w="15" w:type="dxa"/>
              <w:left w:w="75" w:type="dxa"/>
              <w:bottom w:w="15" w:type="dxa"/>
              <w:right w:w="75" w:type="dxa"/>
            </w:tcMar>
            <w:vAlign w:val="center"/>
            <w:hideMark/>
          </w:tcPr>
          <w:p w14:paraId="2A107D6F" w14:textId="64F0C721"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A8DA4C" w14:textId="1343831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9CB80AE" w14:textId="1DADE95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F1482B5" w14:textId="3324528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E71804" w14:textId="20F55657"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C914F7B" w14:textId="745BFAD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0.444 (0.032)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DA30F9B" w14:textId="7FC98EF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9A72C5" w14:textId="6B3DAE7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31B1A8" w14:textId="0551483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8793573" w14:textId="6462487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400DF768" w14:textId="77777777" w:rsidTr="0084496B">
        <w:tc>
          <w:tcPr>
            <w:tcW w:w="0" w:type="auto"/>
            <w:tcMar>
              <w:top w:w="15" w:type="dxa"/>
              <w:left w:w="75" w:type="dxa"/>
              <w:bottom w:w="15" w:type="dxa"/>
              <w:right w:w="75" w:type="dxa"/>
            </w:tcMar>
            <w:vAlign w:val="center"/>
            <w:hideMark/>
          </w:tcPr>
          <w:p w14:paraId="4AB81A5B"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CATA*year: 2021</w:t>
            </w:r>
          </w:p>
        </w:tc>
        <w:tc>
          <w:tcPr>
            <w:tcW w:w="0" w:type="auto"/>
            <w:tcMar>
              <w:top w:w="15" w:type="dxa"/>
              <w:left w:w="75" w:type="dxa"/>
              <w:bottom w:w="15" w:type="dxa"/>
              <w:right w:w="75" w:type="dxa"/>
            </w:tcMar>
            <w:vAlign w:val="center"/>
            <w:hideMark/>
          </w:tcPr>
          <w:p w14:paraId="13D7E4A3" w14:textId="4ECF305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C6AF0F1" w14:textId="569AED6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DAA4271" w14:textId="4ACD4811"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7C3AA50" w14:textId="3B1BF5B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69A0EC" w14:textId="7644B38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74F39C0" w14:textId="77F35E8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0.143 (0.032)</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1567678C" w14:textId="7C32EB0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FC35CF" w14:textId="52A801C4"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8A918C4" w14:textId="6AE89C8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A281DDA" w14:textId="67652711"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127CC7B5" w14:textId="77777777" w:rsidTr="0084496B">
        <w:tc>
          <w:tcPr>
            <w:tcW w:w="0" w:type="auto"/>
            <w:tcMar>
              <w:top w:w="15" w:type="dxa"/>
              <w:left w:w="75" w:type="dxa"/>
              <w:bottom w:w="15" w:type="dxa"/>
              <w:right w:w="75" w:type="dxa"/>
            </w:tcMar>
            <w:vAlign w:val="center"/>
            <w:hideMark/>
          </w:tcPr>
          <w:p w14:paraId="72D927FF"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REC*year: 2019</w:t>
            </w:r>
          </w:p>
        </w:tc>
        <w:tc>
          <w:tcPr>
            <w:tcW w:w="0" w:type="auto"/>
            <w:tcMar>
              <w:top w:w="15" w:type="dxa"/>
              <w:left w:w="75" w:type="dxa"/>
              <w:bottom w:w="15" w:type="dxa"/>
              <w:right w:w="75" w:type="dxa"/>
            </w:tcMar>
            <w:vAlign w:val="center"/>
            <w:hideMark/>
          </w:tcPr>
          <w:p w14:paraId="0FE04BF7" w14:textId="30DFF70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ACEEC9E" w14:textId="730F649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58317A" w14:textId="06140DD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56F0B7B" w14:textId="6527A4F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1858AF" w14:textId="4950D4B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10EF3BC" w14:textId="4AA8E64E"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5A95C0D" w14:textId="00D3344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-0.012 (0.032)</w:t>
            </w:r>
          </w:p>
        </w:tc>
        <w:tc>
          <w:tcPr>
            <w:tcW w:w="0" w:type="auto"/>
            <w:tcMar>
              <w:top w:w="15" w:type="dxa"/>
              <w:left w:w="75" w:type="dxa"/>
              <w:bottom w:w="15" w:type="dxa"/>
              <w:right w:w="75" w:type="dxa"/>
            </w:tcMar>
            <w:vAlign w:val="center"/>
            <w:hideMark/>
          </w:tcPr>
          <w:p w14:paraId="1D3D0FA7" w14:textId="77CE193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8E4499" w14:textId="77465AD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EEA6DA2" w14:textId="6971395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50D42B3" w14:textId="77777777" w:rsidTr="0084496B">
        <w:tc>
          <w:tcPr>
            <w:tcW w:w="0" w:type="auto"/>
            <w:tcMar>
              <w:top w:w="15" w:type="dxa"/>
              <w:left w:w="75" w:type="dxa"/>
              <w:bottom w:w="15" w:type="dxa"/>
              <w:right w:w="75" w:type="dxa"/>
            </w:tcMar>
            <w:vAlign w:val="center"/>
            <w:hideMark/>
          </w:tcPr>
          <w:p w14:paraId="580614CA"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REC*year: 2020</w:t>
            </w:r>
          </w:p>
        </w:tc>
        <w:tc>
          <w:tcPr>
            <w:tcW w:w="0" w:type="auto"/>
            <w:tcMar>
              <w:top w:w="15" w:type="dxa"/>
              <w:left w:w="75" w:type="dxa"/>
              <w:bottom w:w="15" w:type="dxa"/>
              <w:right w:w="75" w:type="dxa"/>
            </w:tcMar>
            <w:vAlign w:val="center"/>
            <w:hideMark/>
          </w:tcPr>
          <w:p w14:paraId="7C585F66" w14:textId="1099CD8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50B9F9" w14:textId="7843051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4FB7147" w14:textId="117D73C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D35993F" w14:textId="46776EC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C44C14E" w14:textId="5576A9E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4B8A8BF" w14:textId="2BC0944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B2E984E" w14:textId="5A47D684"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-0.319 (0.041)</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6595B7E8" w14:textId="66811BB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BBD3BBD" w14:textId="3EF0AC2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A9902F" w14:textId="22B3085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2716CF72" w14:textId="77777777" w:rsidTr="0084496B">
        <w:tc>
          <w:tcPr>
            <w:tcW w:w="0" w:type="auto"/>
            <w:tcMar>
              <w:top w:w="15" w:type="dxa"/>
              <w:left w:w="75" w:type="dxa"/>
              <w:bottom w:w="15" w:type="dxa"/>
              <w:right w:w="75" w:type="dxa"/>
            </w:tcMar>
            <w:vAlign w:val="center"/>
            <w:hideMark/>
          </w:tcPr>
          <w:p w14:paraId="58C4AEE2"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REC*year: 2021</w:t>
            </w:r>
          </w:p>
        </w:tc>
        <w:tc>
          <w:tcPr>
            <w:tcW w:w="0" w:type="auto"/>
            <w:tcMar>
              <w:top w:w="15" w:type="dxa"/>
              <w:left w:w="75" w:type="dxa"/>
              <w:bottom w:w="15" w:type="dxa"/>
              <w:right w:w="75" w:type="dxa"/>
            </w:tcMar>
            <w:vAlign w:val="center"/>
            <w:hideMark/>
          </w:tcPr>
          <w:p w14:paraId="0C75F67C" w14:textId="5B9D80A7"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47DB97B" w14:textId="4E68C01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64173A3" w14:textId="090EB237"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FDE06D" w14:textId="5495A51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1976F85" w14:textId="6071157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9E0474" w14:textId="5819B73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1DA664" w14:textId="49315E6B"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-0.178 (0.034)</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42851DE9" w14:textId="4D51DDA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7D95218" w14:textId="17B04CB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72F27CE" w14:textId="3CF2ACC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21CD242C" w14:textId="77777777" w:rsidTr="0084496B">
        <w:tc>
          <w:tcPr>
            <w:tcW w:w="0" w:type="auto"/>
            <w:tcMar>
              <w:top w:w="15" w:type="dxa"/>
              <w:left w:w="75" w:type="dxa"/>
              <w:bottom w:w="15" w:type="dxa"/>
              <w:right w:w="75" w:type="dxa"/>
            </w:tcMar>
            <w:vAlign w:val="center"/>
            <w:hideMark/>
          </w:tcPr>
          <w:p w14:paraId="31211870"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OPT*year: 2019</w:t>
            </w:r>
          </w:p>
        </w:tc>
        <w:tc>
          <w:tcPr>
            <w:tcW w:w="0" w:type="auto"/>
            <w:tcMar>
              <w:top w:w="15" w:type="dxa"/>
              <w:left w:w="75" w:type="dxa"/>
              <w:bottom w:w="15" w:type="dxa"/>
              <w:right w:w="75" w:type="dxa"/>
            </w:tcMar>
            <w:vAlign w:val="center"/>
            <w:hideMark/>
          </w:tcPr>
          <w:p w14:paraId="5DB35A3A" w14:textId="43CB620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4993F3B" w14:textId="0A4B830E"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1BA44F" w14:textId="34A5D32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7B376D" w14:textId="6BFA7CD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B0A2A6F" w14:textId="4B54BE4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00ADC5D" w14:textId="6D3A884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BB48EF6" w14:textId="4E30FD7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8DD4F88" w14:textId="783DAB4C"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-0.163 (0.035)</w:t>
            </w:r>
            <w:r w:rsidRPr="004B3237">
              <w:rPr>
                <w:rFonts w:ascii="Lucida Sans Unicode" w:eastAsia="Times New Roman" w:hAnsi="Lucida Sans Unicode" w:cs="Lucida Sans Unicode"/>
                <w:b/>
                <w:bCs/>
                <w:color w:val="000000"/>
                <w:sz w:val="11"/>
                <w:szCs w:val="11"/>
                <w:vertAlign w:val="superscript"/>
              </w:rPr>
              <w:t>**</w:t>
            </w:r>
          </w:p>
        </w:tc>
        <w:tc>
          <w:tcPr>
            <w:tcW w:w="0" w:type="auto"/>
            <w:tcMar>
              <w:top w:w="15" w:type="dxa"/>
              <w:left w:w="75" w:type="dxa"/>
              <w:bottom w:w="15" w:type="dxa"/>
              <w:right w:w="75" w:type="dxa"/>
            </w:tcMar>
            <w:vAlign w:val="center"/>
            <w:hideMark/>
          </w:tcPr>
          <w:p w14:paraId="7D40E58D" w14:textId="1647789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DB34790" w14:textId="1785716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1346653" w14:textId="77777777" w:rsidTr="0084496B">
        <w:tc>
          <w:tcPr>
            <w:tcW w:w="0" w:type="auto"/>
            <w:tcMar>
              <w:top w:w="15" w:type="dxa"/>
              <w:left w:w="75" w:type="dxa"/>
              <w:bottom w:w="15" w:type="dxa"/>
              <w:right w:w="75" w:type="dxa"/>
            </w:tcMar>
            <w:vAlign w:val="center"/>
            <w:hideMark/>
          </w:tcPr>
          <w:p w14:paraId="55F1830D"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OPT*year: 2020</w:t>
            </w:r>
          </w:p>
        </w:tc>
        <w:tc>
          <w:tcPr>
            <w:tcW w:w="0" w:type="auto"/>
            <w:tcMar>
              <w:top w:w="15" w:type="dxa"/>
              <w:left w:w="75" w:type="dxa"/>
              <w:bottom w:w="15" w:type="dxa"/>
              <w:right w:w="75" w:type="dxa"/>
            </w:tcMar>
            <w:vAlign w:val="center"/>
            <w:hideMark/>
          </w:tcPr>
          <w:p w14:paraId="2D3D661C" w14:textId="69815A1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7831897" w14:textId="40B21A0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B531937" w14:textId="4045EA9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DFB544E" w14:textId="046F298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DDE21F4" w14:textId="0DE0643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DC983F4" w14:textId="4AF8169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6D7FA37" w14:textId="042ECBF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6A6C9E6" w14:textId="3B0F78EA"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0.062 (0.036)</w:t>
            </w:r>
          </w:p>
        </w:tc>
        <w:tc>
          <w:tcPr>
            <w:tcW w:w="0" w:type="auto"/>
            <w:tcMar>
              <w:top w:w="15" w:type="dxa"/>
              <w:left w:w="75" w:type="dxa"/>
              <w:bottom w:w="15" w:type="dxa"/>
              <w:right w:w="75" w:type="dxa"/>
            </w:tcMar>
            <w:vAlign w:val="center"/>
            <w:hideMark/>
          </w:tcPr>
          <w:p w14:paraId="079C660F" w14:textId="6CA0FE65"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603F756" w14:textId="49162E4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33E814F4" w14:textId="77777777" w:rsidTr="0084496B">
        <w:tc>
          <w:tcPr>
            <w:tcW w:w="0" w:type="auto"/>
            <w:tcMar>
              <w:top w:w="15" w:type="dxa"/>
              <w:left w:w="75" w:type="dxa"/>
              <w:bottom w:w="15" w:type="dxa"/>
              <w:right w:w="75" w:type="dxa"/>
            </w:tcMar>
            <w:vAlign w:val="center"/>
            <w:hideMark/>
          </w:tcPr>
          <w:p w14:paraId="42464DF3"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OPT*year: 2021</w:t>
            </w:r>
          </w:p>
        </w:tc>
        <w:tc>
          <w:tcPr>
            <w:tcW w:w="0" w:type="auto"/>
            <w:tcMar>
              <w:top w:w="15" w:type="dxa"/>
              <w:left w:w="75" w:type="dxa"/>
              <w:bottom w:w="15" w:type="dxa"/>
              <w:right w:w="75" w:type="dxa"/>
            </w:tcMar>
            <w:vAlign w:val="center"/>
            <w:hideMark/>
          </w:tcPr>
          <w:p w14:paraId="1E294E47" w14:textId="25E6549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1ACBBF5" w14:textId="0C51990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AB36864" w14:textId="7AF6E63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FB89B9E" w14:textId="366652EE"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836EDB1" w14:textId="1AD2587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E496B59" w14:textId="640BEE4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1A8438B" w14:textId="588C965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F342269" w14:textId="2069B7C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-0.011 (0.038)</w:t>
            </w:r>
          </w:p>
        </w:tc>
        <w:tc>
          <w:tcPr>
            <w:tcW w:w="0" w:type="auto"/>
            <w:tcMar>
              <w:top w:w="15" w:type="dxa"/>
              <w:left w:w="75" w:type="dxa"/>
              <w:bottom w:w="15" w:type="dxa"/>
              <w:right w:w="75" w:type="dxa"/>
            </w:tcMar>
            <w:vAlign w:val="center"/>
            <w:hideMark/>
          </w:tcPr>
          <w:p w14:paraId="5E18D3BC" w14:textId="6BA5A9A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97FB8F9" w14:textId="7DFCC05F"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626A06AA" w14:textId="77777777" w:rsidTr="0084496B">
        <w:tc>
          <w:tcPr>
            <w:tcW w:w="0" w:type="auto"/>
            <w:tcMar>
              <w:top w:w="15" w:type="dxa"/>
              <w:left w:w="75" w:type="dxa"/>
              <w:bottom w:w="15" w:type="dxa"/>
              <w:right w:w="75" w:type="dxa"/>
            </w:tcMar>
            <w:vAlign w:val="center"/>
            <w:hideMark/>
          </w:tcPr>
          <w:p w14:paraId="6978AF14"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LOC*year: 2019</w:t>
            </w:r>
          </w:p>
        </w:tc>
        <w:tc>
          <w:tcPr>
            <w:tcW w:w="0" w:type="auto"/>
            <w:tcMar>
              <w:top w:w="15" w:type="dxa"/>
              <w:left w:w="75" w:type="dxa"/>
              <w:bottom w:w="15" w:type="dxa"/>
              <w:right w:w="75" w:type="dxa"/>
            </w:tcMar>
            <w:vAlign w:val="center"/>
            <w:hideMark/>
          </w:tcPr>
          <w:p w14:paraId="55E17552" w14:textId="42AF3B1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55EA993" w14:textId="2085189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B9C3DA0" w14:textId="0EE611A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F4F912" w14:textId="7A57E47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803E821" w14:textId="3805BFC1"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8ED037F" w14:textId="660E223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7ABD9E2" w14:textId="2324B2D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6D27629" w14:textId="3D18B53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30BF28A" w14:textId="43E4DEA6"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0.001 (0.003)</w:t>
            </w:r>
          </w:p>
        </w:tc>
        <w:tc>
          <w:tcPr>
            <w:tcW w:w="0" w:type="auto"/>
            <w:tcMar>
              <w:top w:w="15" w:type="dxa"/>
              <w:left w:w="75" w:type="dxa"/>
              <w:bottom w:w="15" w:type="dxa"/>
              <w:right w:w="75" w:type="dxa"/>
            </w:tcMar>
            <w:vAlign w:val="center"/>
            <w:hideMark/>
          </w:tcPr>
          <w:p w14:paraId="6C646455" w14:textId="785D4FBC"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79A78AD7" w14:textId="77777777" w:rsidTr="0084496B">
        <w:tc>
          <w:tcPr>
            <w:tcW w:w="0" w:type="auto"/>
            <w:tcMar>
              <w:top w:w="15" w:type="dxa"/>
              <w:left w:w="75" w:type="dxa"/>
              <w:bottom w:w="15" w:type="dxa"/>
              <w:right w:w="75" w:type="dxa"/>
            </w:tcMar>
            <w:vAlign w:val="center"/>
            <w:hideMark/>
          </w:tcPr>
          <w:p w14:paraId="188E9648"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LOC*year: 2020</w:t>
            </w:r>
          </w:p>
        </w:tc>
        <w:tc>
          <w:tcPr>
            <w:tcW w:w="0" w:type="auto"/>
            <w:tcMar>
              <w:top w:w="15" w:type="dxa"/>
              <w:left w:w="75" w:type="dxa"/>
              <w:bottom w:w="15" w:type="dxa"/>
              <w:right w:w="75" w:type="dxa"/>
            </w:tcMar>
            <w:vAlign w:val="center"/>
            <w:hideMark/>
          </w:tcPr>
          <w:p w14:paraId="3127F890" w14:textId="6813E73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5776CD3" w14:textId="3E9CEA9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196C38E" w14:textId="02090DE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FD8DD72" w14:textId="6571FA70"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DB46DD4" w14:textId="3086C81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E62AF7" w14:textId="473D59E8"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20B347A" w14:textId="2C980A9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2E8F1A1" w14:textId="0DDE7F5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8A8800" w14:textId="2BCA2FE0"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0.004 (0.003)</w:t>
            </w:r>
          </w:p>
        </w:tc>
        <w:tc>
          <w:tcPr>
            <w:tcW w:w="0" w:type="auto"/>
            <w:tcMar>
              <w:top w:w="15" w:type="dxa"/>
              <w:left w:w="75" w:type="dxa"/>
              <w:bottom w:w="15" w:type="dxa"/>
              <w:right w:w="75" w:type="dxa"/>
            </w:tcMar>
            <w:vAlign w:val="center"/>
            <w:hideMark/>
          </w:tcPr>
          <w:p w14:paraId="56905206" w14:textId="12D07D7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61E495BF" w14:textId="77777777" w:rsidTr="0084496B">
        <w:tc>
          <w:tcPr>
            <w:tcW w:w="0" w:type="auto"/>
            <w:tcMar>
              <w:top w:w="15" w:type="dxa"/>
              <w:left w:w="75" w:type="dxa"/>
              <w:bottom w:w="15" w:type="dxa"/>
              <w:right w:w="75" w:type="dxa"/>
            </w:tcMar>
            <w:vAlign w:val="center"/>
            <w:hideMark/>
          </w:tcPr>
          <w:p w14:paraId="2B865211"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LOC*year: 2021</w:t>
            </w:r>
          </w:p>
        </w:tc>
        <w:tc>
          <w:tcPr>
            <w:tcW w:w="0" w:type="auto"/>
            <w:tcMar>
              <w:top w:w="15" w:type="dxa"/>
              <w:left w:w="75" w:type="dxa"/>
              <w:bottom w:w="15" w:type="dxa"/>
              <w:right w:w="75" w:type="dxa"/>
            </w:tcMar>
            <w:vAlign w:val="center"/>
            <w:hideMark/>
          </w:tcPr>
          <w:p w14:paraId="5B0728AC" w14:textId="15562C3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CB027CD" w14:textId="5159B2B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F3AABB" w14:textId="7C48749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E997CF" w14:textId="6B269B2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E71ABCE" w14:textId="2660618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9D8BBE0" w14:textId="28857FE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AAC697F" w14:textId="31060A2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3582744" w14:textId="2D8F6AB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7E75EC1" w14:textId="18E1ED7D"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0.004 (0.003)</w:t>
            </w:r>
          </w:p>
        </w:tc>
        <w:tc>
          <w:tcPr>
            <w:tcW w:w="0" w:type="auto"/>
            <w:tcMar>
              <w:top w:w="15" w:type="dxa"/>
              <w:left w:w="75" w:type="dxa"/>
              <w:bottom w:w="15" w:type="dxa"/>
              <w:right w:w="75" w:type="dxa"/>
            </w:tcMar>
            <w:vAlign w:val="center"/>
            <w:hideMark/>
          </w:tcPr>
          <w:p w14:paraId="222AE01E" w14:textId="480AA3FB"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 </w:t>
            </w:r>
          </w:p>
        </w:tc>
      </w:tr>
      <w:tr w:rsidR="009079E1" w:rsidRPr="00263F96" w14:paraId="44E5F747" w14:textId="77777777" w:rsidTr="0084496B">
        <w:tc>
          <w:tcPr>
            <w:tcW w:w="0" w:type="auto"/>
            <w:tcMar>
              <w:top w:w="15" w:type="dxa"/>
              <w:left w:w="75" w:type="dxa"/>
              <w:bottom w:w="15" w:type="dxa"/>
              <w:right w:w="75" w:type="dxa"/>
            </w:tcMar>
            <w:vAlign w:val="center"/>
            <w:hideMark/>
          </w:tcPr>
          <w:p w14:paraId="195198BB"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NEU*year: 2019</w:t>
            </w:r>
          </w:p>
        </w:tc>
        <w:tc>
          <w:tcPr>
            <w:tcW w:w="0" w:type="auto"/>
            <w:tcMar>
              <w:top w:w="15" w:type="dxa"/>
              <w:left w:w="75" w:type="dxa"/>
              <w:bottom w:w="15" w:type="dxa"/>
              <w:right w:w="75" w:type="dxa"/>
            </w:tcMar>
            <w:vAlign w:val="center"/>
            <w:hideMark/>
          </w:tcPr>
          <w:p w14:paraId="6A5CF754" w14:textId="03C3569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B89309A" w14:textId="7704B63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1A4AAE" w14:textId="4AF183C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AFBAAB" w14:textId="49534DF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991A93" w14:textId="4E727A8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C9D34F9" w14:textId="200DF97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605F772" w14:textId="5D37ECA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DF292BA" w14:textId="0CBE337B"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6DF3B9E4" w14:textId="0CB94F1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A2F553E" w14:textId="201022A8" w:rsidR="009079E1" w:rsidRPr="00C02EB9" w:rsidRDefault="009079E1" w:rsidP="009079E1">
            <w:pPr>
              <w:rPr>
                <w:rFonts w:ascii="Lucida Sans Unicode" w:eastAsia="Times New Roman" w:hAnsi="Lucida Sans Unicode" w:cs="Lucida Sans Unicode"/>
                <w:b/>
                <w:bCs/>
                <w:color w:val="000000"/>
                <w:sz w:val="11"/>
                <w:szCs w:val="11"/>
              </w:rPr>
            </w:pPr>
            <w:r w:rsidRPr="004B3237">
              <w:rPr>
                <w:rFonts w:ascii="Lucida Sans Unicode" w:eastAsia="Times New Roman" w:hAnsi="Lucida Sans Unicode" w:cs="Lucida Sans Unicode"/>
                <w:b/>
                <w:bCs/>
                <w:color w:val="000000"/>
                <w:sz w:val="11"/>
                <w:szCs w:val="11"/>
              </w:rPr>
              <w:t>0.337 (0.036)</w:t>
            </w:r>
            <w:r w:rsidRPr="004B3237">
              <w:rPr>
                <w:rFonts w:ascii="Lucida Sans Unicode" w:eastAsia="Times New Roman" w:hAnsi="Lucida Sans Unicode" w:cs="Lucida Sans Unicode"/>
                <w:b/>
                <w:bCs/>
                <w:color w:val="000000"/>
                <w:sz w:val="11"/>
                <w:szCs w:val="11"/>
                <w:vertAlign w:val="superscript"/>
              </w:rPr>
              <w:t>***</w:t>
            </w:r>
          </w:p>
        </w:tc>
      </w:tr>
      <w:tr w:rsidR="009079E1" w:rsidRPr="00263F96" w14:paraId="3BFB3546" w14:textId="77777777" w:rsidTr="0084496B">
        <w:tc>
          <w:tcPr>
            <w:tcW w:w="0" w:type="auto"/>
            <w:tcMar>
              <w:top w:w="15" w:type="dxa"/>
              <w:left w:w="75" w:type="dxa"/>
              <w:bottom w:w="15" w:type="dxa"/>
              <w:right w:w="75" w:type="dxa"/>
            </w:tcMar>
            <w:vAlign w:val="center"/>
            <w:hideMark/>
          </w:tcPr>
          <w:p w14:paraId="454C2AC5"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NEU*year: 2020</w:t>
            </w:r>
          </w:p>
        </w:tc>
        <w:tc>
          <w:tcPr>
            <w:tcW w:w="0" w:type="auto"/>
            <w:tcMar>
              <w:top w:w="15" w:type="dxa"/>
              <w:left w:w="75" w:type="dxa"/>
              <w:bottom w:w="15" w:type="dxa"/>
              <w:right w:w="75" w:type="dxa"/>
            </w:tcMar>
            <w:vAlign w:val="center"/>
            <w:hideMark/>
          </w:tcPr>
          <w:p w14:paraId="1611A874" w14:textId="0D20854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3E78184C" w14:textId="1055F84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048F141" w14:textId="50F356D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95C15B1" w14:textId="7E48D6D7"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4CB9014A" w14:textId="48E43C5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7073537D" w14:textId="66419CD9"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1356D9ED" w14:textId="570E1A15"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05F301CA" w14:textId="7B1242FC"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569847B2" w14:textId="5D9C978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Mar>
              <w:top w:w="15" w:type="dxa"/>
              <w:left w:w="75" w:type="dxa"/>
              <w:bottom w:w="15" w:type="dxa"/>
              <w:right w:w="75" w:type="dxa"/>
            </w:tcMar>
            <w:vAlign w:val="center"/>
            <w:hideMark/>
          </w:tcPr>
          <w:p w14:paraId="2B03630A" w14:textId="14059627" w:rsidR="009079E1" w:rsidRPr="00263F96" w:rsidRDefault="009079E1" w:rsidP="009079E1">
            <w:pPr>
              <w:rPr>
                <w:rFonts w:ascii="Lucida Sans Unicode" w:eastAsia="Times New Roman" w:hAnsi="Lucida Sans Unicode" w:cs="Lucida Sans Unicode"/>
                <w:color w:val="000000"/>
                <w:sz w:val="11"/>
                <w:szCs w:val="11"/>
              </w:rPr>
            </w:pPr>
            <w:r w:rsidRPr="00CA7A5F">
              <w:rPr>
                <w:rFonts w:ascii="Lucida Sans Unicode" w:eastAsia="Times New Roman" w:hAnsi="Lucida Sans Unicode" w:cs="Lucida Sans Unicode"/>
                <w:color w:val="000000"/>
                <w:sz w:val="11"/>
                <w:szCs w:val="11"/>
              </w:rPr>
              <w:t>0.035 (0.046)</w:t>
            </w:r>
          </w:p>
        </w:tc>
      </w:tr>
      <w:tr w:rsidR="009079E1" w:rsidRPr="00263F96" w14:paraId="4CB70EA6" w14:textId="77777777" w:rsidTr="0084496B">
        <w:tc>
          <w:tcPr>
            <w:tcW w:w="0" w:type="auto"/>
            <w:tcBorders>
              <w:bottom w:val="single" w:sz="4" w:space="0" w:color="auto"/>
            </w:tcBorders>
            <w:tcMar>
              <w:top w:w="15" w:type="dxa"/>
              <w:left w:w="75" w:type="dxa"/>
              <w:bottom w:w="15" w:type="dxa"/>
              <w:right w:w="75" w:type="dxa"/>
            </w:tcMar>
            <w:vAlign w:val="center"/>
            <w:hideMark/>
          </w:tcPr>
          <w:p w14:paraId="2F379293" w14:textId="77777777" w:rsidR="009079E1" w:rsidRPr="00A10697" w:rsidRDefault="009079E1" w:rsidP="009079E1">
            <w:pPr>
              <w:rPr>
                <w:rFonts w:ascii="Lucida Sans Unicode" w:eastAsia="Times New Roman" w:hAnsi="Lucida Sans Unicode" w:cs="Lucida Sans Unicode"/>
                <w:i/>
                <w:iCs/>
                <w:color w:val="000000"/>
                <w:sz w:val="11"/>
                <w:szCs w:val="11"/>
                <w:lang w:val="en-US"/>
              </w:rPr>
            </w:pPr>
            <w:r w:rsidRPr="00A10697">
              <w:rPr>
                <w:rFonts w:ascii="Lucida Sans Unicode" w:eastAsia="Times New Roman" w:hAnsi="Lucida Sans Unicode" w:cs="Lucida Sans Unicode"/>
                <w:i/>
                <w:iCs/>
                <w:color w:val="000000"/>
                <w:sz w:val="11"/>
                <w:szCs w:val="11"/>
                <w:lang w:val="en-US"/>
              </w:rPr>
              <w:t>NEU*year: 2021</w:t>
            </w:r>
          </w:p>
        </w:tc>
        <w:tc>
          <w:tcPr>
            <w:tcW w:w="0" w:type="auto"/>
            <w:tcBorders>
              <w:bottom w:val="single" w:sz="4" w:space="0" w:color="auto"/>
            </w:tcBorders>
            <w:tcMar>
              <w:top w:w="15" w:type="dxa"/>
              <w:left w:w="75" w:type="dxa"/>
              <w:bottom w:w="15" w:type="dxa"/>
              <w:right w:w="75" w:type="dxa"/>
            </w:tcMar>
            <w:vAlign w:val="center"/>
            <w:hideMark/>
          </w:tcPr>
          <w:p w14:paraId="01FEEA92" w14:textId="738AF1C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2B799C5C" w14:textId="69DC81FF"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73704D89" w14:textId="3C0DB49A"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365B88FD" w14:textId="5B93CEA2"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70A33470" w14:textId="32E2B1D6"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401FA76C" w14:textId="026B5B8D"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1966A218" w14:textId="07A2AFE1"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11652D9E" w14:textId="0BC1FEA3"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7193B108" w14:textId="6F76EEC4" w:rsidR="009079E1" w:rsidRPr="00263F96" w:rsidRDefault="009079E1" w:rsidP="009079E1">
            <w:pPr>
              <w:rPr>
                <w:rFonts w:ascii="Lucida Sans Unicode" w:eastAsia="Times New Roman" w:hAnsi="Lucida Sans Unicode" w:cs="Lucida Sans Unicode"/>
                <w:color w:val="000000"/>
                <w:sz w:val="11"/>
                <w:szCs w:val="11"/>
                <w:lang w:val="en-US"/>
              </w:rPr>
            </w:pPr>
            <w:r w:rsidRPr="00CA7A5F">
              <w:rPr>
                <w:rFonts w:ascii="Lucida Sans Unicode" w:eastAsia="Times New Roman" w:hAnsi="Lucida Sans Unicode" w:cs="Lucida Sans Unicode"/>
                <w:color w:val="000000"/>
                <w:sz w:val="11"/>
                <w:szCs w:val="11"/>
              </w:rPr>
              <w:t> </w:t>
            </w:r>
          </w:p>
        </w:tc>
        <w:tc>
          <w:tcPr>
            <w:tcW w:w="0" w:type="auto"/>
            <w:tcBorders>
              <w:bottom w:val="single" w:sz="4" w:space="0" w:color="auto"/>
            </w:tcBorders>
            <w:tcMar>
              <w:top w:w="15" w:type="dxa"/>
              <w:left w:w="75" w:type="dxa"/>
              <w:bottom w:w="15" w:type="dxa"/>
              <w:right w:w="75" w:type="dxa"/>
            </w:tcMar>
            <w:vAlign w:val="center"/>
            <w:hideMark/>
          </w:tcPr>
          <w:p w14:paraId="49FB674F" w14:textId="23A13759" w:rsidR="009079E1" w:rsidRPr="00C02EB9" w:rsidRDefault="009079E1" w:rsidP="009079E1">
            <w:pPr>
              <w:rPr>
                <w:rFonts w:ascii="Lucida Sans Unicode" w:eastAsia="Times New Roman" w:hAnsi="Lucida Sans Unicode" w:cs="Lucida Sans Unicode"/>
                <w:b/>
                <w:bCs/>
                <w:color w:val="000000"/>
                <w:sz w:val="11"/>
                <w:szCs w:val="11"/>
              </w:rPr>
            </w:pPr>
            <w:r w:rsidRPr="00CA7A5F">
              <w:rPr>
                <w:rFonts w:ascii="Lucida Sans Unicode" w:eastAsia="Times New Roman" w:hAnsi="Lucida Sans Unicode" w:cs="Lucida Sans Unicode"/>
                <w:color w:val="000000"/>
                <w:sz w:val="11"/>
                <w:szCs w:val="11"/>
              </w:rPr>
              <w:t>0.118 (0.040)</w:t>
            </w:r>
          </w:p>
        </w:tc>
      </w:tr>
      <w:tr w:rsidR="00FC3E2C" w:rsidRPr="00263F96" w14:paraId="165FFA20" w14:textId="77777777" w:rsidTr="0084496B">
        <w:tc>
          <w:tcPr>
            <w:tcW w:w="0" w:type="auto"/>
            <w:tcBorders>
              <w:top w:val="nil"/>
              <w:bottom w:val="single" w:sz="4" w:space="0" w:color="auto"/>
            </w:tcBorders>
            <w:tcMar>
              <w:top w:w="15" w:type="dxa"/>
              <w:left w:w="75" w:type="dxa"/>
              <w:bottom w:w="15" w:type="dxa"/>
              <w:right w:w="75" w:type="dxa"/>
            </w:tcMar>
            <w:vAlign w:val="center"/>
            <w:hideMark/>
          </w:tcPr>
          <w:p w14:paraId="25B9E50D" w14:textId="77777777" w:rsidR="00FC3E2C" w:rsidRPr="00A10697" w:rsidRDefault="00FC3E2C" w:rsidP="0084496B">
            <w:pPr>
              <w:rPr>
                <w:rFonts w:ascii="Lucida Sans Unicode" w:eastAsia="Times New Roman" w:hAnsi="Lucida Sans Unicode" w:cs="Lucida Sans Unicode"/>
                <w:i/>
                <w:iCs/>
                <w:color w:val="000000"/>
                <w:sz w:val="11"/>
                <w:szCs w:val="11"/>
              </w:rPr>
            </w:pPr>
            <w:r w:rsidRPr="00A10697">
              <w:rPr>
                <w:rFonts w:ascii="Lucida Sans Unicode" w:eastAsia="Times New Roman" w:hAnsi="Lucida Sans Unicode" w:cs="Lucida Sans Unicode"/>
                <w:i/>
                <w:iCs/>
                <w:color w:val="000000"/>
                <w:sz w:val="11"/>
                <w:szCs w:val="11"/>
              </w:rPr>
              <w:t>Observations</w:t>
            </w:r>
          </w:p>
        </w:tc>
        <w:tc>
          <w:tcPr>
            <w:tcW w:w="0" w:type="auto"/>
            <w:tcBorders>
              <w:top w:val="nil"/>
              <w:bottom w:val="single" w:sz="4" w:space="0" w:color="auto"/>
            </w:tcBorders>
            <w:tcMar>
              <w:top w:w="15" w:type="dxa"/>
              <w:left w:w="75" w:type="dxa"/>
              <w:bottom w:w="15" w:type="dxa"/>
              <w:right w:w="75" w:type="dxa"/>
            </w:tcMar>
            <w:vAlign w:val="center"/>
            <w:hideMark/>
          </w:tcPr>
          <w:p w14:paraId="6794E907"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56BCB26B"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20159CE6"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7830D7DA"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04D5BE29"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16ECD708"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170200DC"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42E7BF2E"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4F9E1795"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c>
          <w:tcPr>
            <w:tcW w:w="0" w:type="auto"/>
            <w:tcBorders>
              <w:top w:val="nil"/>
              <w:bottom w:val="single" w:sz="4" w:space="0" w:color="auto"/>
            </w:tcBorders>
            <w:tcMar>
              <w:top w:w="15" w:type="dxa"/>
              <w:left w:w="75" w:type="dxa"/>
              <w:bottom w:w="15" w:type="dxa"/>
              <w:right w:w="75" w:type="dxa"/>
            </w:tcMar>
            <w:vAlign w:val="center"/>
            <w:hideMark/>
          </w:tcPr>
          <w:p w14:paraId="7EFBA117" w14:textId="77777777" w:rsidR="00FC3E2C" w:rsidRPr="00263F96" w:rsidRDefault="00FC3E2C" w:rsidP="0084496B">
            <w:pPr>
              <w:rPr>
                <w:rFonts w:ascii="Lucida Sans Unicode" w:eastAsia="Times New Roman" w:hAnsi="Lucida Sans Unicode" w:cs="Lucida Sans Unicode"/>
                <w:color w:val="000000"/>
                <w:sz w:val="11"/>
                <w:szCs w:val="11"/>
              </w:rPr>
            </w:pPr>
            <w:r w:rsidRPr="00263F96">
              <w:rPr>
                <w:rFonts w:ascii="Lucida Sans Unicode" w:eastAsia="Times New Roman" w:hAnsi="Lucida Sans Unicode" w:cs="Lucida Sans Unicode"/>
                <w:color w:val="000000"/>
                <w:sz w:val="11"/>
                <w:szCs w:val="11"/>
              </w:rPr>
              <w:t>24542</w:t>
            </w:r>
          </w:p>
        </w:tc>
      </w:tr>
    </w:tbl>
    <w:p w14:paraId="603AB1F9" w14:textId="77777777" w:rsidR="00FC3E2C" w:rsidRPr="00F41676" w:rsidRDefault="00FC3E2C" w:rsidP="0034727C">
      <w:pPr>
        <w:spacing w:line="276" w:lineRule="auto"/>
        <w:rPr>
          <w:rFonts w:ascii="Lucida Sans Unicode" w:hAnsi="Lucida Sans Unicode" w:cs="Lucida Sans Unicode"/>
          <w:sz w:val="20"/>
          <w:szCs w:val="20"/>
          <w:lang w:val="en-US"/>
        </w:rPr>
      </w:pPr>
    </w:p>
    <w:p w14:paraId="3CFC1608" w14:textId="77777777" w:rsidR="0002350D" w:rsidRPr="0002350D" w:rsidRDefault="0002350D" w:rsidP="0002350D">
      <w:pPr>
        <w:spacing w:line="276" w:lineRule="auto"/>
        <w:rPr>
          <w:rFonts w:ascii="Lucida Sans Unicode" w:hAnsi="Lucida Sans Unicode" w:cs="Lucida Sans Unicode"/>
          <w:sz w:val="20"/>
          <w:szCs w:val="20"/>
          <w:lang w:val="en-US"/>
        </w:rPr>
      </w:pPr>
    </w:p>
    <w:p w14:paraId="16764AB1" w14:textId="77777777" w:rsidR="00C018E2" w:rsidRDefault="00C018E2" w:rsidP="0002350D">
      <w:pPr>
        <w:spacing w:line="276" w:lineRule="auto"/>
        <w:ind w:left="644"/>
        <w:rPr>
          <w:rFonts w:ascii="Lucida Sans Unicode" w:hAnsi="Lucida Sans Unicode" w:cs="Lucida Sans Unicode"/>
          <w:sz w:val="20"/>
          <w:szCs w:val="20"/>
          <w:lang w:val="en-US"/>
        </w:rPr>
        <w:sectPr w:rsidR="00C018E2" w:rsidSect="00FC3E2C">
          <w:pgSz w:w="16840" w:h="11900" w:orient="landscape"/>
          <w:pgMar w:top="1417" w:right="1134" w:bottom="1417" w:left="1417" w:header="708" w:footer="708" w:gutter="0"/>
          <w:cols w:space="708"/>
          <w:docGrid w:linePitch="360"/>
        </w:sectPr>
      </w:pPr>
    </w:p>
    <w:p w14:paraId="33E6281A" w14:textId="4EA8C72E" w:rsidR="0002350D" w:rsidRDefault="000D0192" w:rsidP="0002350D">
      <w:pPr>
        <w:spacing w:line="276" w:lineRule="auto"/>
        <w:ind w:left="644"/>
        <w:rPr>
          <w:rFonts w:ascii="Lucida Sans Unicode" w:hAnsi="Lucida Sans Unicode" w:cs="Lucida Sans Unicode"/>
          <w:sz w:val="20"/>
          <w:szCs w:val="20"/>
          <w:lang w:val="en-US"/>
        </w:rPr>
      </w:pPr>
      <w:r>
        <w:rPr>
          <w:rFonts w:ascii="Lucida Sans Unicode" w:hAnsi="Lucida Sans Unicode" w:cs="Lucida Sans Unicode"/>
          <w:noProof/>
          <w:sz w:val="20"/>
          <w:szCs w:val="20"/>
          <w:lang w:val="en-US"/>
        </w:rPr>
        <w:lastRenderedPageBreak/>
        <w:drawing>
          <wp:inline distT="0" distB="0" distL="0" distR="0" wp14:anchorId="3BEE0129" wp14:editId="432BD1D4">
            <wp:extent cx="4318000" cy="6477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18000" cy="6477000"/>
                    </a:xfrm>
                    <a:prstGeom prst="rect">
                      <a:avLst/>
                    </a:prstGeom>
                  </pic:spPr>
                </pic:pic>
              </a:graphicData>
            </a:graphic>
          </wp:inline>
        </w:drawing>
      </w:r>
    </w:p>
    <w:p w14:paraId="1D2915E0" w14:textId="77777777" w:rsidR="00C018E2" w:rsidRDefault="00C018E2" w:rsidP="0002350D">
      <w:pPr>
        <w:spacing w:line="276" w:lineRule="auto"/>
        <w:ind w:left="644"/>
        <w:rPr>
          <w:rFonts w:ascii="Lucida Sans Unicode" w:hAnsi="Lucida Sans Unicode" w:cs="Lucida Sans Unicode"/>
          <w:sz w:val="20"/>
          <w:szCs w:val="20"/>
          <w:lang w:val="en-US"/>
        </w:rPr>
      </w:pPr>
    </w:p>
    <w:p w14:paraId="35128069" w14:textId="231D094B" w:rsidR="00C018E2" w:rsidRPr="0002350D" w:rsidRDefault="00C018E2" w:rsidP="0002350D">
      <w:pPr>
        <w:spacing w:line="276" w:lineRule="auto"/>
        <w:ind w:left="644"/>
        <w:rPr>
          <w:rFonts w:ascii="Lucida Sans Unicode" w:hAnsi="Lucida Sans Unicode" w:cs="Lucida Sans Unicode"/>
          <w:sz w:val="20"/>
          <w:szCs w:val="20"/>
          <w:lang w:val="en-US"/>
        </w:rPr>
        <w:sectPr w:rsidR="00C018E2" w:rsidRPr="0002350D" w:rsidSect="00C018E2">
          <w:pgSz w:w="11900" w:h="16840"/>
          <w:pgMar w:top="1417" w:right="1417" w:bottom="1134" w:left="1417" w:header="708" w:footer="708" w:gutter="0"/>
          <w:cols w:space="708"/>
          <w:docGrid w:linePitch="360"/>
        </w:sectPr>
      </w:pPr>
      <w:r w:rsidRPr="00F41676">
        <w:rPr>
          <w:rFonts w:ascii="Lucida Sans Unicode" w:hAnsi="Lucida Sans Unicode" w:cs="Lucida Sans Unicode"/>
          <w:b/>
          <w:bCs/>
          <w:sz w:val="20"/>
          <w:szCs w:val="20"/>
          <w:lang w:val="en-US"/>
        </w:rPr>
        <w:t>Figure S1.</w:t>
      </w:r>
      <w:r>
        <w:rPr>
          <w:rFonts w:ascii="Lucida Sans Unicode" w:hAnsi="Lucida Sans Unicode" w:cs="Lucida Sans Unicode"/>
          <w:sz w:val="20"/>
          <w:szCs w:val="20"/>
          <w:lang w:val="en-US"/>
        </w:rPr>
        <w:t xml:space="preserve"> </w:t>
      </w:r>
      <w:r w:rsidR="00CC21E4">
        <w:rPr>
          <w:rFonts w:ascii="Lucida Sans Unicode" w:hAnsi="Lucida Sans Unicode" w:cs="Lucida Sans Unicode"/>
          <w:sz w:val="20"/>
          <w:szCs w:val="20"/>
          <w:lang w:val="en-US"/>
        </w:rPr>
        <w:t xml:space="preserve"> Predicted PHQ-4 levels </w:t>
      </w:r>
      <w:r w:rsidR="00DD5C4C">
        <w:rPr>
          <w:rFonts w:ascii="Lucida Sans Unicode" w:hAnsi="Lucida Sans Unicode" w:cs="Lucida Sans Unicode"/>
          <w:sz w:val="20"/>
          <w:szCs w:val="20"/>
          <w:lang w:val="en-US"/>
        </w:rPr>
        <w:t>in</w:t>
      </w:r>
      <w:r w:rsidR="00CC21E4">
        <w:rPr>
          <w:rFonts w:ascii="Lucida Sans Unicode" w:hAnsi="Lucida Sans Unicode" w:cs="Lucida Sans Unicode"/>
          <w:sz w:val="20"/>
          <w:szCs w:val="20"/>
          <w:lang w:val="en-US"/>
        </w:rPr>
        <w:t xml:space="preserve"> </w:t>
      </w:r>
      <w:r w:rsidR="00DD5C4C">
        <w:rPr>
          <w:rFonts w:ascii="Lucida Sans Unicode" w:hAnsi="Lucida Sans Unicode" w:cs="Lucida Sans Unicode"/>
          <w:sz w:val="20"/>
          <w:szCs w:val="20"/>
          <w:lang w:val="en-US"/>
        </w:rPr>
        <w:t>the</w:t>
      </w:r>
      <w:r w:rsidR="00CC21E4">
        <w:rPr>
          <w:rFonts w:ascii="Lucida Sans Unicode" w:hAnsi="Lucida Sans Unicode" w:cs="Lucida Sans Unicode"/>
          <w:sz w:val="20"/>
          <w:szCs w:val="20"/>
          <w:lang w:val="en-US"/>
        </w:rPr>
        <w:t xml:space="preserve"> individual years are displayed for a hypothetical individual with average values (orange triangle), or values one standard deviation below (green circle) or above (violet square) the mean regarding the respective psychological factor. All covariates are held constant at their marginal mean.</w:t>
      </w:r>
    </w:p>
    <w:p w14:paraId="72873A0C" w14:textId="77777777" w:rsidR="001309B8" w:rsidRDefault="00CC4BD3" w:rsidP="00682325">
      <w:pPr>
        <w:widowControl w:val="0"/>
        <w:autoSpaceDE w:val="0"/>
        <w:autoSpaceDN w:val="0"/>
        <w:adjustRightInd w:val="0"/>
        <w:rPr>
          <w:b/>
          <w:bCs/>
          <w:lang w:val="en-US"/>
        </w:rPr>
      </w:pPr>
      <w:r w:rsidRPr="00543D78">
        <w:rPr>
          <w:b/>
          <w:bCs/>
          <w:lang w:val="en-US"/>
        </w:rPr>
        <w:lastRenderedPageBreak/>
        <w:t>References</w:t>
      </w:r>
    </w:p>
    <w:p w14:paraId="53D8ADAA" w14:textId="77777777" w:rsidR="00CC21E4" w:rsidRPr="00F41676" w:rsidRDefault="0002350D" w:rsidP="00D66700">
      <w:pPr>
        <w:widowControl w:val="0"/>
        <w:autoSpaceDE w:val="0"/>
        <w:autoSpaceDN w:val="0"/>
        <w:adjustRightInd w:val="0"/>
        <w:ind w:left="709" w:hanging="709"/>
        <w:rPr>
          <w:rFonts w:ascii="Lucida Sans Unicode" w:hAnsi="Lucida Sans Unicode" w:cs="Lucida Sans Unicode"/>
          <w:sz w:val="20"/>
          <w:lang w:val="en-US"/>
        </w:rPr>
      </w:pPr>
      <w:r>
        <w:fldChar w:fldCharType="begin"/>
      </w:r>
      <w:r w:rsidRPr="00543D78">
        <w:rPr>
          <w:lang w:val="en-US"/>
        </w:rPr>
        <w:instrText xml:space="preserve"> ADDIN ZOTERO_BIBL {"uncited":[],"omitted":[],"custom":[]} CSL_BIBLIOGRAPHY </w:instrText>
      </w:r>
      <w:r>
        <w:fldChar w:fldCharType="separate"/>
      </w:r>
      <w:r w:rsidR="00CC21E4" w:rsidRPr="00F41676">
        <w:rPr>
          <w:rFonts w:ascii="Lucida Sans Unicode" w:hAnsi="Lucida Sans Unicode" w:cs="Lucida Sans Unicode"/>
          <w:sz w:val="20"/>
          <w:lang w:val="en-US"/>
        </w:rPr>
        <w:t xml:space="preserve">Breslau, J., Finucane, M. L., Locker, A. R., Baird, M. D., Roth, E. A., &amp; Collins, R. L. (2020). A longitudinal study of psychological distress in the United States before and during the COVID-19 pandemic. </w:t>
      </w:r>
      <w:r w:rsidR="00CC21E4" w:rsidRPr="00F41676">
        <w:rPr>
          <w:rFonts w:ascii="Lucida Sans Unicode" w:hAnsi="Lucida Sans Unicode" w:cs="Lucida Sans Unicode"/>
          <w:i/>
          <w:iCs/>
          <w:sz w:val="20"/>
          <w:lang w:val="en-US"/>
        </w:rPr>
        <w:t>Preventive Medicine</w:t>
      </w:r>
      <w:r w:rsidR="00CC21E4" w:rsidRPr="00F41676">
        <w:rPr>
          <w:rFonts w:ascii="Lucida Sans Unicode" w:hAnsi="Lucida Sans Unicode" w:cs="Lucida Sans Unicode"/>
          <w:sz w:val="20"/>
          <w:lang w:val="en-US"/>
        </w:rPr>
        <w:t>, 106362. https://doi.org/10.1016/j.ypmed.2020.106362</w:t>
      </w:r>
    </w:p>
    <w:p w14:paraId="3A8B2B79"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Cheng, Z., Mendolia, S., Paloyo, A. R., Savage, D. A., &amp; Tani, M. (2021). Working parents, financial insecurity, and childcare: Mental health in the time of COVID-19 in the UK. </w:t>
      </w:r>
      <w:r w:rsidRPr="00F41676">
        <w:rPr>
          <w:rFonts w:ascii="Lucida Sans Unicode" w:hAnsi="Lucida Sans Unicode" w:cs="Lucida Sans Unicode"/>
          <w:i/>
          <w:iCs/>
          <w:sz w:val="20"/>
          <w:lang w:val="en-US"/>
        </w:rPr>
        <w:t>Review of Economics of the Household</w:t>
      </w:r>
      <w:r w:rsidRPr="00F41676">
        <w:rPr>
          <w:rFonts w:ascii="Lucida Sans Unicode" w:hAnsi="Lucida Sans Unicode" w:cs="Lucida Sans Unicode"/>
          <w:sz w:val="20"/>
          <w:lang w:val="en-US"/>
        </w:rPr>
        <w:t>, 1–22. https://doi.org/10.1007/s11150-020-09538-3</w:t>
      </w:r>
    </w:p>
    <w:p w14:paraId="080F9D33"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CC21E4">
        <w:rPr>
          <w:rFonts w:ascii="Lucida Sans Unicode" w:hAnsi="Lucida Sans Unicode" w:cs="Lucida Sans Unicode"/>
          <w:sz w:val="20"/>
        </w:rPr>
        <w:t xml:space="preserve">Chmitorz, A., Wenzel, M., Stieglitz, R.-D., Kunzler, A., Bagusat, C., Helmreich, I., Gerlicher, A., Kampa, M., Kubiak, T., Kalisch, R., Lieb, K., &amp; Tüscher, O. (2018). </w:t>
      </w:r>
      <w:r w:rsidRPr="00F41676">
        <w:rPr>
          <w:rFonts w:ascii="Lucida Sans Unicode" w:hAnsi="Lucida Sans Unicode" w:cs="Lucida Sans Unicode"/>
          <w:sz w:val="20"/>
          <w:lang w:val="en-US"/>
        </w:rPr>
        <w:t xml:space="preserve">Population-based validation of a German version of the Brief Resilience Scale. </w:t>
      </w:r>
      <w:r w:rsidRPr="00F41676">
        <w:rPr>
          <w:rFonts w:ascii="Lucida Sans Unicode" w:hAnsi="Lucida Sans Unicode" w:cs="Lucida Sans Unicode"/>
          <w:i/>
          <w:iCs/>
          <w:sz w:val="20"/>
          <w:lang w:val="en-US"/>
        </w:rPr>
        <w:t>PLOS ONE</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13</w:t>
      </w:r>
      <w:r w:rsidRPr="00F41676">
        <w:rPr>
          <w:rFonts w:ascii="Lucida Sans Unicode" w:hAnsi="Lucida Sans Unicode" w:cs="Lucida Sans Unicode"/>
          <w:sz w:val="20"/>
          <w:lang w:val="en-US"/>
        </w:rPr>
        <w:t>(2), e0192761. https://doi.org/10.1371/journal.pone.0192761</w:t>
      </w:r>
    </w:p>
    <w:p w14:paraId="5A0E51A4"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Daly, M., &amp; Robinson, E. (2020). Psychological distress and adaptation to the COVID-19 crisis in the United States. </w:t>
      </w:r>
      <w:r w:rsidRPr="00F41676">
        <w:rPr>
          <w:rFonts w:ascii="Lucida Sans Unicode" w:hAnsi="Lucida Sans Unicode" w:cs="Lucida Sans Unicode"/>
          <w:i/>
          <w:iCs/>
          <w:sz w:val="20"/>
          <w:lang w:val="en-US"/>
        </w:rPr>
        <w:t>Journal of Psychiatric Research</w:t>
      </w:r>
      <w:r w:rsidRPr="00F41676">
        <w:rPr>
          <w:rFonts w:ascii="Lucida Sans Unicode" w:hAnsi="Lucida Sans Unicode" w:cs="Lucida Sans Unicode"/>
          <w:sz w:val="20"/>
          <w:lang w:val="en-US"/>
        </w:rPr>
        <w:t>. https://doi.org/10.1016/j.jpsychires.2020.10.035</w:t>
      </w:r>
    </w:p>
    <w:p w14:paraId="725EEF8B"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Daly, M., Sutin, A. R., &amp; Robinson, E. (2020). Longitudinal changes in mental health and the COVID-19 pandemic: Evidence from the UK Household Longitudinal Study. </w:t>
      </w:r>
      <w:r w:rsidRPr="00F41676">
        <w:rPr>
          <w:rFonts w:ascii="Lucida Sans Unicode" w:hAnsi="Lucida Sans Unicode" w:cs="Lucida Sans Unicode"/>
          <w:i/>
          <w:iCs/>
          <w:sz w:val="20"/>
          <w:lang w:val="en-US"/>
        </w:rPr>
        <w:t>Psychological Medicine</w:t>
      </w:r>
      <w:r w:rsidRPr="00F41676">
        <w:rPr>
          <w:rFonts w:ascii="Lucida Sans Unicode" w:hAnsi="Lucida Sans Unicode" w:cs="Lucida Sans Unicode"/>
          <w:sz w:val="20"/>
          <w:lang w:val="en-US"/>
        </w:rPr>
        <w:t>, 1–10. https://doi.org/10.1017/S0033291720004432</w:t>
      </w:r>
    </w:p>
    <w:p w14:paraId="3F18A813"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Daly, M., Sutin, A. R., &amp; Robinson, E. (2021). Depression reported by US adults in 2017-2018 and March and April 2020. </w:t>
      </w:r>
      <w:r w:rsidRPr="00F41676">
        <w:rPr>
          <w:rFonts w:ascii="Lucida Sans Unicode" w:hAnsi="Lucida Sans Unicode" w:cs="Lucida Sans Unicode"/>
          <w:i/>
          <w:iCs/>
          <w:sz w:val="20"/>
          <w:lang w:val="en-US"/>
        </w:rPr>
        <w:t>Journal of Affective Disorders</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278</w:t>
      </w:r>
      <w:r w:rsidRPr="00F41676">
        <w:rPr>
          <w:rFonts w:ascii="Lucida Sans Unicode" w:hAnsi="Lucida Sans Unicode" w:cs="Lucida Sans Unicode"/>
          <w:sz w:val="20"/>
          <w:lang w:val="en-US"/>
        </w:rPr>
        <w:t>, 131–135. https://doi.org/10.1016/j.jad.2020.09.065</w:t>
      </w:r>
    </w:p>
    <w:p w14:paraId="2FF4AF0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Dawel, A., Shou, Y., Smithson, M., Cherbuin, N., Banfield, M., Calear, A. L., Farrer, L. M., Gray, D., Gulliver, A., Housen, T., McCallum, S. M., Morse, A. R., Murray, K., Newman, E., Rodney Harris, R. M., &amp; Batterham, P. J. (2020). The Effect of COVID-19 on Mental Health and Wellbeing in a Representative Sample of Australian Adults. </w:t>
      </w:r>
      <w:r w:rsidRPr="00F41676">
        <w:rPr>
          <w:rFonts w:ascii="Lucida Sans Unicode" w:hAnsi="Lucida Sans Unicode" w:cs="Lucida Sans Unicode"/>
          <w:i/>
          <w:iCs/>
          <w:sz w:val="20"/>
          <w:lang w:val="en-US"/>
        </w:rPr>
        <w:t>Frontiers in Psychiatry</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11</w:t>
      </w:r>
      <w:r w:rsidRPr="00F41676">
        <w:rPr>
          <w:rFonts w:ascii="Lucida Sans Unicode" w:hAnsi="Lucida Sans Unicode" w:cs="Lucida Sans Unicode"/>
          <w:sz w:val="20"/>
          <w:lang w:val="en-US"/>
        </w:rPr>
        <w:t>, 579985. https://doi.org/10.3389/fpsyt.2020.579985</w:t>
      </w:r>
    </w:p>
    <w:p w14:paraId="58EC70D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Du, J., Boss, J., Han, P., Beesley, L. J., Goutman, S. A., Batterman, S., Feldman, E. L., &amp; Mukherjee, B. (2020). Variable selection with multiply-imputed datasets: Choosing between stacked and grouped methods. </w:t>
      </w:r>
      <w:r w:rsidRPr="00F41676">
        <w:rPr>
          <w:rFonts w:ascii="Lucida Sans Unicode" w:hAnsi="Lucida Sans Unicode" w:cs="Lucida Sans Unicode"/>
          <w:i/>
          <w:iCs/>
          <w:sz w:val="20"/>
          <w:lang w:val="en-US"/>
        </w:rPr>
        <w:t>ArXiv:2003.07398 [Stat]</w:t>
      </w:r>
      <w:r w:rsidRPr="00F41676">
        <w:rPr>
          <w:rFonts w:ascii="Lucida Sans Unicode" w:hAnsi="Lucida Sans Unicode" w:cs="Lucida Sans Unicode"/>
          <w:sz w:val="20"/>
          <w:lang w:val="en-US"/>
        </w:rPr>
        <w:t>. http://arxiv.org/abs/2003.07398</w:t>
      </w:r>
    </w:p>
    <w:p w14:paraId="01B2EB1D"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Ettman, C. K., Abdalla, S. M., Cohen, G. H., Sampson, L., Vivier, P. M., &amp; Galea, S. (2020). Prevalence of Depression Symptoms in US Adults Before and During the COVID-19 Pandemic. </w:t>
      </w:r>
      <w:r w:rsidRPr="00F41676">
        <w:rPr>
          <w:rFonts w:ascii="Lucida Sans Unicode" w:hAnsi="Lucida Sans Unicode" w:cs="Lucida Sans Unicode"/>
          <w:i/>
          <w:iCs/>
          <w:sz w:val="20"/>
          <w:lang w:val="en-US"/>
        </w:rPr>
        <w:t>JAMA Network Open</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3</w:t>
      </w:r>
      <w:r w:rsidRPr="00F41676">
        <w:rPr>
          <w:rFonts w:ascii="Lucida Sans Unicode" w:hAnsi="Lucida Sans Unicode" w:cs="Lucida Sans Unicode"/>
          <w:sz w:val="20"/>
          <w:lang w:val="en-US"/>
        </w:rPr>
        <w:t>(9), e2019686. https://doi.org/10.1001/jamanetworkopen.2020.19686</w:t>
      </w:r>
    </w:p>
    <w:p w14:paraId="47F271A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Friedman, J., Hastie, T., &amp; Tibshirani, R. (2010). Regularization Paths for Generalized Linear Models via Coordinate Descent. </w:t>
      </w:r>
      <w:r w:rsidRPr="00F41676">
        <w:rPr>
          <w:rFonts w:ascii="Lucida Sans Unicode" w:hAnsi="Lucida Sans Unicode" w:cs="Lucida Sans Unicode"/>
          <w:i/>
          <w:iCs/>
          <w:sz w:val="20"/>
          <w:lang w:val="en-US"/>
        </w:rPr>
        <w:t>Journal of Statistical Software</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33</w:t>
      </w:r>
      <w:r w:rsidRPr="00F41676">
        <w:rPr>
          <w:rFonts w:ascii="Lucida Sans Unicode" w:hAnsi="Lucida Sans Unicode" w:cs="Lucida Sans Unicode"/>
          <w:sz w:val="20"/>
          <w:lang w:val="en-US"/>
        </w:rPr>
        <w:t>(1). https://doi.org/10.18637/jss.v033.i01</w:t>
      </w:r>
    </w:p>
    <w:p w14:paraId="3AFFF841"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Hastie, T., Tibshirani, R., &amp; Wainwright, M. (2015). </w:t>
      </w:r>
      <w:r w:rsidRPr="00F41676">
        <w:rPr>
          <w:rFonts w:ascii="Lucida Sans Unicode" w:hAnsi="Lucida Sans Unicode" w:cs="Lucida Sans Unicode"/>
          <w:i/>
          <w:iCs/>
          <w:sz w:val="20"/>
          <w:lang w:val="en-US"/>
        </w:rPr>
        <w:t>Statistical Learning with Sparsity: The Lasso and Generalizations</w:t>
      </w:r>
      <w:r w:rsidRPr="00F41676">
        <w:rPr>
          <w:rFonts w:ascii="Lucida Sans Unicode" w:hAnsi="Lucida Sans Unicode" w:cs="Lucida Sans Unicode"/>
          <w:sz w:val="20"/>
          <w:lang w:val="en-US"/>
        </w:rPr>
        <w:t>. CRC Press.</w:t>
      </w:r>
    </w:p>
    <w:p w14:paraId="08E3B081" w14:textId="77777777" w:rsidR="00CC21E4" w:rsidRPr="00CC21E4" w:rsidRDefault="00CC21E4" w:rsidP="00D66700">
      <w:pPr>
        <w:widowControl w:val="0"/>
        <w:autoSpaceDE w:val="0"/>
        <w:autoSpaceDN w:val="0"/>
        <w:adjustRightInd w:val="0"/>
        <w:ind w:left="709" w:hanging="709"/>
        <w:rPr>
          <w:rFonts w:ascii="Lucida Sans Unicode" w:hAnsi="Lucida Sans Unicode" w:cs="Lucida Sans Unicode"/>
          <w:sz w:val="20"/>
        </w:rPr>
      </w:pPr>
      <w:r w:rsidRPr="00F41676">
        <w:rPr>
          <w:rFonts w:ascii="Lucida Sans Unicode" w:hAnsi="Lucida Sans Unicode" w:cs="Lucida Sans Unicode"/>
          <w:sz w:val="20"/>
          <w:lang w:val="en-US"/>
        </w:rPr>
        <w:t xml:space="preserve">Holman, E. A., Thompson, R. R., Garfin, D. R., &amp; Silver, R. C. (2020). The unfolding COVID-19 pandemic: A probability-based, nationally representative study of mental health in the United States. </w:t>
      </w:r>
      <w:r w:rsidRPr="00CC21E4">
        <w:rPr>
          <w:rFonts w:ascii="Lucida Sans Unicode" w:hAnsi="Lucida Sans Unicode" w:cs="Lucida Sans Unicode"/>
          <w:i/>
          <w:iCs/>
          <w:sz w:val="20"/>
        </w:rPr>
        <w:t>Science Advances</w:t>
      </w:r>
      <w:r w:rsidRPr="00CC21E4">
        <w:rPr>
          <w:rFonts w:ascii="Lucida Sans Unicode" w:hAnsi="Lucida Sans Unicode" w:cs="Lucida Sans Unicode"/>
          <w:sz w:val="20"/>
        </w:rPr>
        <w:t xml:space="preserve">, </w:t>
      </w:r>
      <w:r w:rsidRPr="00CC21E4">
        <w:rPr>
          <w:rFonts w:ascii="Lucida Sans Unicode" w:hAnsi="Lucida Sans Unicode" w:cs="Lucida Sans Unicode"/>
          <w:i/>
          <w:iCs/>
          <w:sz w:val="20"/>
        </w:rPr>
        <w:t>6</w:t>
      </w:r>
      <w:r w:rsidRPr="00CC21E4">
        <w:rPr>
          <w:rFonts w:ascii="Lucida Sans Unicode" w:hAnsi="Lucida Sans Unicode" w:cs="Lucida Sans Unicode"/>
          <w:sz w:val="20"/>
        </w:rPr>
        <w:t>(42). https://doi.org/10.1126/sciadv.abd5390</w:t>
      </w:r>
    </w:p>
    <w:p w14:paraId="21F70501" w14:textId="77777777" w:rsidR="00CC21E4" w:rsidRPr="00CC21E4" w:rsidRDefault="00CC21E4" w:rsidP="00D66700">
      <w:pPr>
        <w:widowControl w:val="0"/>
        <w:autoSpaceDE w:val="0"/>
        <w:autoSpaceDN w:val="0"/>
        <w:adjustRightInd w:val="0"/>
        <w:ind w:left="709" w:hanging="709"/>
        <w:rPr>
          <w:rFonts w:ascii="Lucida Sans Unicode" w:hAnsi="Lucida Sans Unicode" w:cs="Lucida Sans Unicode"/>
          <w:sz w:val="20"/>
        </w:rPr>
      </w:pPr>
      <w:r w:rsidRPr="00CC21E4">
        <w:rPr>
          <w:rFonts w:ascii="Lucida Sans Unicode" w:hAnsi="Lucida Sans Unicode" w:cs="Lucida Sans Unicode"/>
          <w:sz w:val="20"/>
        </w:rPr>
        <w:t xml:space="preserve">Kalisch, R., Köber, G., Binder, H., Ahrens, K. F., Basten, U., Chmitorz, A., Fiebach, C., Goldbach, N., Horstmann, R., Kampa, M., Kollmann, B., Lieb, P. D. K., Plichta, M., Reif, A., Schick, A., Sebastian, A., Wessa, M., Yuen, K., Tüscher, O., &amp; Engen, H. (2020). </w:t>
      </w:r>
      <w:r w:rsidRPr="00F41676">
        <w:rPr>
          <w:rFonts w:ascii="Lucida Sans Unicode" w:hAnsi="Lucida Sans Unicode" w:cs="Lucida Sans Unicode"/>
          <w:i/>
          <w:iCs/>
          <w:sz w:val="20"/>
          <w:lang w:val="en-US"/>
        </w:rPr>
        <w:t xml:space="preserve">A </w:t>
      </w:r>
      <w:r w:rsidRPr="00F41676">
        <w:rPr>
          <w:rFonts w:ascii="Lucida Sans Unicode" w:hAnsi="Lucida Sans Unicode" w:cs="Lucida Sans Unicode"/>
          <w:i/>
          <w:iCs/>
          <w:sz w:val="20"/>
          <w:lang w:val="en-US"/>
        </w:rPr>
        <w:lastRenderedPageBreak/>
        <w:t>generic solution for the operationalization and measurement of resilience and resilience processes in longitudinal observations: Rationale and basic design of the MARP and LORA studies</w:t>
      </w:r>
      <w:r w:rsidRPr="00F41676">
        <w:rPr>
          <w:rFonts w:ascii="Lucida Sans Unicode" w:hAnsi="Lucida Sans Unicode" w:cs="Lucida Sans Unicode"/>
          <w:sz w:val="20"/>
          <w:lang w:val="en-US"/>
        </w:rPr>
        <w:t xml:space="preserve">. </w:t>
      </w:r>
      <w:r w:rsidRPr="00CC21E4">
        <w:rPr>
          <w:rFonts w:ascii="Lucida Sans Unicode" w:hAnsi="Lucida Sans Unicode" w:cs="Lucida Sans Unicode"/>
          <w:sz w:val="20"/>
        </w:rPr>
        <w:t>PsyArXiv. https://doi.org/10.31234/osf.io/jg238</w:t>
      </w:r>
    </w:p>
    <w:p w14:paraId="1C87BD6C" w14:textId="77777777" w:rsidR="00CC21E4" w:rsidRPr="00CC21E4" w:rsidRDefault="00CC21E4" w:rsidP="00D66700">
      <w:pPr>
        <w:widowControl w:val="0"/>
        <w:autoSpaceDE w:val="0"/>
        <w:autoSpaceDN w:val="0"/>
        <w:adjustRightInd w:val="0"/>
        <w:ind w:left="709" w:hanging="709"/>
        <w:rPr>
          <w:rFonts w:ascii="Lucida Sans Unicode" w:hAnsi="Lucida Sans Unicode" w:cs="Lucida Sans Unicode"/>
          <w:sz w:val="20"/>
        </w:rPr>
      </w:pPr>
      <w:r w:rsidRPr="00CC21E4">
        <w:rPr>
          <w:rFonts w:ascii="Lucida Sans Unicode" w:hAnsi="Lucida Sans Unicode" w:cs="Lucida Sans Unicode"/>
          <w:sz w:val="20"/>
        </w:rPr>
        <w:t xml:space="preserve">Kampa, M., Schick, A., Sebastian, A., Wessa, M., Tüscher, O., Kalisch, R., &amp; Yuen, K. (2020). </w:t>
      </w:r>
      <w:r w:rsidRPr="00F41676">
        <w:rPr>
          <w:rFonts w:ascii="Lucida Sans Unicode" w:hAnsi="Lucida Sans Unicode" w:cs="Lucida Sans Unicode"/>
          <w:sz w:val="20"/>
          <w:lang w:val="en-US"/>
        </w:rPr>
        <w:t xml:space="preserve">Replication of fMRI group activations in the neuroimaging battery for the Mainz Resilience Project (MARP). </w:t>
      </w:r>
      <w:r w:rsidRPr="00CC21E4">
        <w:rPr>
          <w:rFonts w:ascii="Lucida Sans Unicode" w:hAnsi="Lucida Sans Unicode" w:cs="Lucida Sans Unicode"/>
          <w:i/>
          <w:iCs/>
          <w:sz w:val="20"/>
        </w:rPr>
        <w:t>NeuroImage</w:t>
      </w:r>
      <w:r w:rsidRPr="00CC21E4">
        <w:rPr>
          <w:rFonts w:ascii="Lucida Sans Unicode" w:hAnsi="Lucida Sans Unicode" w:cs="Lucida Sans Unicode"/>
          <w:sz w:val="20"/>
        </w:rPr>
        <w:t xml:space="preserve">, </w:t>
      </w:r>
      <w:r w:rsidRPr="00CC21E4">
        <w:rPr>
          <w:rFonts w:ascii="Lucida Sans Unicode" w:hAnsi="Lucida Sans Unicode" w:cs="Lucida Sans Unicode"/>
          <w:i/>
          <w:iCs/>
          <w:sz w:val="20"/>
        </w:rPr>
        <w:t>204</w:t>
      </w:r>
      <w:r w:rsidRPr="00CC21E4">
        <w:rPr>
          <w:rFonts w:ascii="Lucida Sans Unicode" w:hAnsi="Lucida Sans Unicode" w:cs="Lucida Sans Unicode"/>
          <w:sz w:val="20"/>
        </w:rPr>
        <w:t>, 116223. https://doi.org/10.1016/j.neuroimage.2019.116223</w:t>
      </w:r>
    </w:p>
    <w:p w14:paraId="1E7AABB5"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CC21E4">
        <w:rPr>
          <w:rFonts w:ascii="Lucida Sans Unicode" w:hAnsi="Lucida Sans Unicode" w:cs="Lucida Sans Unicode"/>
          <w:sz w:val="20"/>
        </w:rPr>
        <w:t xml:space="preserve">Kampa, M., Schick, A., Yuen, K., Sebastian, A., Chmitorz, A., Saase, V., Wessa, M., Tüscher, O., &amp; Kalisch, R. (2018). </w:t>
      </w:r>
      <w:r w:rsidRPr="00F41676">
        <w:rPr>
          <w:rFonts w:ascii="Lucida Sans Unicode" w:hAnsi="Lucida Sans Unicode" w:cs="Lucida Sans Unicode"/>
          <w:i/>
          <w:iCs/>
          <w:sz w:val="20"/>
          <w:lang w:val="en-US"/>
        </w:rPr>
        <w:t>A Combined Behavioral and Neuroimaging Battery to Test Positive Appraisal Style Theory of Resilience in Longitudinal Studies</w:t>
      </w:r>
      <w:r w:rsidRPr="00F41676">
        <w:rPr>
          <w:rFonts w:ascii="Lucida Sans Unicode" w:hAnsi="Lucida Sans Unicode" w:cs="Lucida Sans Unicode"/>
          <w:sz w:val="20"/>
          <w:lang w:val="en-US"/>
        </w:rPr>
        <w:t xml:space="preserve"> (p. 470435). https://doi.org/10.1101/470435</w:t>
      </w:r>
    </w:p>
    <w:p w14:paraId="6319FF91"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Krstajic, D., Buturovic, L. J., Leahy, D. E., &amp; Thomas, S. (2014). Cross-validation pitfalls when selecting and assessing regression and classification models. </w:t>
      </w:r>
      <w:r w:rsidRPr="00F41676">
        <w:rPr>
          <w:rFonts w:ascii="Lucida Sans Unicode" w:hAnsi="Lucida Sans Unicode" w:cs="Lucida Sans Unicode"/>
          <w:i/>
          <w:iCs/>
          <w:sz w:val="20"/>
          <w:lang w:val="en-US"/>
        </w:rPr>
        <w:t>Journal of Cheminformatics</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6</w:t>
      </w:r>
      <w:r w:rsidRPr="00F41676">
        <w:rPr>
          <w:rFonts w:ascii="Lucida Sans Unicode" w:hAnsi="Lucida Sans Unicode" w:cs="Lucida Sans Unicode"/>
          <w:sz w:val="20"/>
          <w:lang w:val="en-US"/>
        </w:rPr>
        <w:t>(1), 10. https://doi.org/10.1186/1758-2946-6-10</w:t>
      </w:r>
    </w:p>
    <w:p w14:paraId="776E3C15"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Lüdecke, D., Aust, F., Crawley, S., &amp; Ben-Shachar, M. S. (2021). </w:t>
      </w:r>
      <w:r w:rsidRPr="00F41676">
        <w:rPr>
          <w:rFonts w:ascii="Lucida Sans Unicode" w:hAnsi="Lucida Sans Unicode" w:cs="Lucida Sans Unicode"/>
          <w:i/>
          <w:iCs/>
          <w:sz w:val="20"/>
          <w:lang w:val="en-US"/>
        </w:rPr>
        <w:t>ggeffects: Create Tidy Data Frames of Marginal Effects for “ggplot” from Model Outputs</w:t>
      </w:r>
      <w:r w:rsidRPr="00F41676">
        <w:rPr>
          <w:rFonts w:ascii="Lucida Sans Unicode" w:hAnsi="Lucida Sans Unicode" w:cs="Lucida Sans Unicode"/>
          <w:sz w:val="20"/>
          <w:lang w:val="en-US"/>
        </w:rPr>
        <w:t xml:space="preserve"> (1.1.1) [Computer software]. https://CRAN.R-project.org/package=ggeffects</w:t>
      </w:r>
    </w:p>
    <w:p w14:paraId="5B03ECBC"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Niedzwiedz, C. L., Green, M. J., Benzeval, M., Campbell, D., Craig, P., Demou, E., Leyland, A., Pearce, A., Thomson, R., Whitley, E., &amp; Katikireddi, S. V. (2020). Mental health and health behaviours before and during the initial phase of the COVID-19 lockdown: Longitudinal analyses of the UK Household Longitudinal Study. </w:t>
      </w:r>
      <w:r w:rsidRPr="00F41676">
        <w:rPr>
          <w:rFonts w:ascii="Lucida Sans Unicode" w:hAnsi="Lucida Sans Unicode" w:cs="Lucida Sans Unicode"/>
          <w:i/>
          <w:iCs/>
          <w:sz w:val="20"/>
          <w:lang w:val="en-US"/>
        </w:rPr>
        <w:t>Journal of Epidemiology and Community Health</w:t>
      </w:r>
      <w:r w:rsidRPr="00F41676">
        <w:rPr>
          <w:rFonts w:ascii="Lucida Sans Unicode" w:hAnsi="Lucida Sans Unicode" w:cs="Lucida Sans Unicode"/>
          <w:sz w:val="20"/>
          <w:lang w:val="en-US"/>
        </w:rPr>
        <w:t>. https://doi.org/10.1136/jech-2020-215060</w:t>
      </w:r>
    </w:p>
    <w:p w14:paraId="409DD2EC" w14:textId="77777777" w:rsidR="00CC21E4" w:rsidRPr="00CC21E4" w:rsidRDefault="00CC21E4" w:rsidP="00D66700">
      <w:pPr>
        <w:widowControl w:val="0"/>
        <w:autoSpaceDE w:val="0"/>
        <w:autoSpaceDN w:val="0"/>
        <w:adjustRightInd w:val="0"/>
        <w:ind w:left="709" w:hanging="709"/>
        <w:rPr>
          <w:rFonts w:ascii="Lucida Sans Unicode" w:hAnsi="Lucida Sans Unicode" w:cs="Lucida Sans Unicode"/>
          <w:sz w:val="20"/>
        </w:rPr>
      </w:pPr>
      <w:r w:rsidRPr="00F41676">
        <w:rPr>
          <w:rFonts w:ascii="Lucida Sans Unicode" w:hAnsi="Lucida Sans Unicode" w:cs="Lucida Sans Unicode"/>
          <w:sz w:val="20"/>
          <w:lang w:val="en-US"/>
        </w:rPr>
        <w:t xml:space="preserve">Peters, A., Rospleszcz, S., Greiser, K. H., Dallavalle, M., &amp; Berger, K. (2020). The Impact of the COVID-19 Pandemic on Self-Reported Health. </w:t>
      </w:r>
      <w:r w:rsidRPr="00CC21E4">
        <w:rPr>
          <w:rFonts w:ascii="Lucida Sans Unicode" w:hAnsi="Lucida Sans Unicode" w:cs="Lucida Sans Unicode"/>
          <w:i/>
          <w:iCs/>
          <w:sz w:val="20"/>
        </w:rPr>
        <w:t>Deutsches Aerzteblatt Online</w:t>
      </w:r>
      <w:r w:rsidRPr="00CC21E4">
        <w:rPr>
          <w:rFonts w:ascii="Lucida Sans Unicode" w:hAnsi="Lucida Sans Unicode" w:cs="Lucida Sans Unicode"/>
          <w:sz w:val="20"/>
        </w:rPr>
        <w:t>. https://doi.org/10.3238/arztebl.2020.0861</w:t>
      </w:r>
    </w:p>
    <w:p w14:paraId="01B16D6C"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CC21E4">
        <w:rPr>
          <w:rFonts w:ascii="Lucida Sans Unicode" w:hAnsi="Lucida Sans Unicode" w:cs="Lucida Sans Unicode"/>
          <w:sz w:val="20"/>
        </w:rPr>
        <w:t xml:space="preserve">Pieh, C., Budimir, S., &amp; Probst, T. (2020). </w:t>
      </w:r>
      <w:r w:rsidRPr="00F41676">
        <w:rPr>
          <w:rFonts w:ascii="Lucida Sans Unicode" w:hAnsi="Lucida Sans Unicode" w:cs="Lucida Sans Unicode"/>
          <w:sz w:val="20"/>
          <w:lang w:val="en-US"/>
        </w:rPr>
        <w:t xml:space="preserve">The effect of age, gender, income, work, and physical activity on mental health during coronavirus disease (COVID-19) lockdown in Austria. </w:t>
      </w:r>
      <w:r w:rsidRPr="00F41676">
        <w:rPr>
          <w:rFonts w:ascii="Lucida Sans Unicode" w:hAnsi="Lucida Sans Unicode" w:cs="Lucida Sans Unicode"/>
          <w:i/>
          <w:iCs/>
          <w:sz w:val="20"/>
          <w:lang w:val="en-US"/>
        </w:rPr>
        <w:t>Journal of Psychosomatic Research</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136</w:t>
      </w:r>
      <w:r w:rsidRPr="00F41676">
        <w:rPr>
          <w:rFonts w:ascii="Lucida Sans Unicode" w:hAnsi="Lucida Sans Unicode" w:cs="Lucida Sans Unicode"/>
          <w:sz w:val="20"/>
          <w:lang w:val="en-US"/>
        </w:rPr>
        <w:t>, 110186. https://doi.org/10.1016/j.jpsychores.2020.110186</w:t>
      </w:r>
    </w:p>
    <w:p w14:paraId="0EBF78D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Pierce, M., Hope, H., Ford, T., Hatch, S., Hotopf, M., John, A., Kontopantelis, E., Webb, R., Wessely, S., McManus, S., &amp; Abel, K. M. (2020). Mental health before and during the COVID-19 pandemic: A longitudinal probability sample survey of the UK population. </w:t>
      </w:r>
      <w:r w:rsidRPr="00F41676">
        <w:rPr>
          <w:rFonts w:ascii="Lucida Sans Unicode" w:hAnsi="Lucida Sans Unicode" w:cs="Lucida Sans Unicode"/>
          <w:i/>
          <w:iCs/>
          <w:sz w:val="20"/>
          <w:lang w:val="en-US"/>
        </w:rPr>
        <w:t>The Lancet Psychiatry</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7</w:t>
      </w:r>
      <w:r w:rsidRPr="00F41676">
        <w:rPr>
          <w:rFonts w:ascii="Lucida Sans Unicode" w:hAnsi="Lucida Sans Unicode" w:cs="Lucida Sans Unicode"/>
          <w:sz w:val="20"/>
          <w:lang w:val="en-US"/>
        </w:rPr>
        <w:t>(10), 883–892. https://doi.org/10.1016/S2215-0366(20)30308-4</w:t>
      </w:r>
    </w:p>
    <w:p w14:paraId="628C8BB4"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Rix, A., &amp; Du, J. (2020). </w:t>
      </w:r>
      <w:r w:rsidRPr="00F41676">
        <w:rPr>
          <w:rFonts w:ascii="Lucida Sans Unicode" w:hAnsi="Lucida Sans Unicode" w:cs="Lucida Sans Unicode"/>
          <w:i/>
          <w:iCs/>
          <w:sz w:val="20"/>
          <w:lang w:val="en-US"/>
        </w:rPr>
        <w:t>miselect: Variable Selection for Multiply Imputed Data</w:t>
      </w:r>
      <w:r w:rsidRPr="00F41676">
        <w:rPr>
          <w:rFonts w:ascii="Lucida Sans Unicode" w:hAnsi="Lucida Sans Unicode" w:cs="Lucida Sans Unicode"/>
          <w:sz w:val="20"/>
          <w:lang w:val="en-US"/>
        </w:rPr>
        <w:t xml:space="preserve"> (0.9.0) [Computer software]. https://CRAN.R-project.org/package=miselect</w:t>
      </w:r>
    </w:p>
    <w:p w14:paraId="44D86BE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CC21E4">
        <w:rPr>
          <w:rFonts w:ascii="Lucida Sans Unicode" w:hAnsi="Lucida Sans Unicode" w:cs="Lucida Sans Unicode"/>
          <w:sz w:val="20"/>
        </w:rPr>
        <w:t xml:space="preserve">Sauerbrei, W., Buchholz, A., Boulesteix, A.-L., &amp; Binder, H. (2015). </w:t>
      </w:r>
      <w:r w:rsidRPr="00F41676">
        <w:rPr>
          <w:rFonts w:ascii="Lucida Sans Unicode" w:hAnsi="Lucida Sans Unicode" w:cs="Lucida Sans Unicode"/>
          <w:sz w:val="20"/>
          <w:lang w:val="en-US"/>
        </w:rPr>
        <w:t xml:space="preserve">On stability issues in deriving multivariable regression models. </w:t>
      </w:r>
      <w:r w:rsidRPr="00F41676">
        <w:rPr>
          <w:rFonts w:ascii="Lucida Sans Unicode" w:hAnsi="Lucida Sans Unicode" w:cs="Lucida Sans Unicode"/>
          <w:i/>
          <w:iCs/>
          <w:sz w:val="20"/>
          <w:lang w:val="en-US"/>
        </w:rPr>
        <w:t>Biometrical Journal</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57</w:t>
      </w:r>
      <w:r w:rsidRPr="00F41676">
        <w:rPr>
          <w:rFonts w:ascii="Lucida Sans Unicode" w:hAnsi="Lucida Sans Unicode" w:cs="Lucida Sans Unicode"/>
          <w:sz w:val="20"/>
          <w:lang w:val="en-US"/>
        </w:rPr>
        <w:t>(4), 531–555. https://doi.org/10.1002/bimj.201300222</w:t>
      </w:r>
    </w:p>
    <w:p w14:paraId="3DB166BF"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Sibley, C. G., Greaves, L. M., Satherley, N., Wilson, M. S., Overall, N. C., Lee, C. H. J., Milojev, P., Bulbulia, J., Osborne, D., Milfont, T. L., Houkamau, C. A., Duck, I. M., Vickers-Jones, R., &amp; Barlow, F. K. (2020). Effects of the COVID-19 pandemic and nationwide lockdown on trust, attitudes toward government, and well-being. </w:t>
      </w:r>
      <w:r w:rsidRPr="00F41676">
        <w:rPr>
          <w:rFonts w:ascii="Lucida Sans Unicode" w:hAnsi="Lucida Sans Unicode" w:cs="Lucida Sans Unicode"/>
          <w:i/>
          <w:iCs/>
          <w:sz w:val="20"/>
          <w:lang w:val="en-US"/>
        </w:rPr>
        <w:t>The American Psychologist</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75</w:t>
      </w:r>
      <w:r w:rsidRPr="00F41676">
        <w:rPr>
          <w:rFonts w:ascii="Lucida Sans Unicode" w:hAnsi="Lucida Sans Unicode" w:cs="Lucida Sans Unicode"/>
          <w:sz w:val="20"/>
          <w:lang w:val="en-US"/>
        </w:rPr>
        <w:t>(5), 618–630. https://doi.org/10.1037/amp0000662</w:t>
      </w:r>
    </w:p>
    <w:p w14:paraId="59BF8CB2"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Simonsohn, U., Simmons, J. P., &amp; Nelson, L. D. (2020). Specification curve analysis. </w:t>
      </w:r>
      <w:r w:rsidRPr="00F41676">
        <w:rPr>
          <w:rFonts w:ascii="Lucida Sans Unicode" w:hAnsi="Lucida Sans Unicode" w:cs="Lucida Sans Unicode"/>
          <w:i/>
          <w:iCs/>
          <w:sz w:val="20"/>
          <w:lang w:val="en-US"/>
        </w:rPr>
        <w:t>Nature Human Behaviour</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4</w:t>
      </w:r>
      <w:r w:rsidRPr="00F41676">
        <w:rPr>
          <w:rFonts w:ascii="Lucida Sans Unicode" w:hAnsi="Lucida Sans Unicode" w:cs="Lucida Sans Unicode"/>
          <w:sz w:val="20"/>
          <w:lang w:val="en-US"/>
        </w:rPr>
        <w:t>(11), 1208–1214. https://doi.org/10.1038/s41562-020-0912-z</w:t>
      </w:r>
    </w:p>
    <w:p w14:paraId="2485644E"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lastRenderedPageBreak/>
        <w:t xml:space="preserve">Steegen, S., Tuerlinckx, F., Gelman, A., &amp; Vanpaemel, W. (2016). Increasing Transparency Through a Multiverse Analysis. </w:t>
      </w:r>
      <w:r w:rsidRPr="00F41676">
        <w:rPr>
          <w:rFonts w:ascii="Lucida Sans Unicode" w:hAnsi="Lucida Sans Unicode" w:cs="Lucida Sans Unicode"/>
          <w:i/>
          <w:iCs/>
          <w:sz w:val="20"/>
          <w:lang w:val="en-US"/>
        </w:rPr>
        <w:t>Perspectives on Psychological Science</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11</w:t>
      </w:r>
      <w:r w:rsidRPr="00F41676">
        <w:rPr>
          <w:rFonts w:ascii="Lucida Sans Unicode" w:hAnsi="Lucida Sans Unicode" w:cs="Lucida Sans Unicode"/>
          <w:sz w:val="20"/>
          <w:lang w:val="en-US"/>
        </w:rPr>
        <w:t>(5), 702–712. https://doi.org/10.1177/1745691616658637</w:t>
      </w:r>
    </w:p>
    <w:p w14:paraId="2C65BD6F"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Twenge, J. M., &amp; Joiner, T. E. (2020). Mental distress among U.S. adults during the COVID-19 pandemic. </w:t>
      </w:r>
      <w:r w:rsidRPr="00F41676">
        <w:rPr>
          <w:rFonts w:ascii="Lucida Sans Unicode" w:hAnsi="Lucida Sans Unicode" w:cs="Lucida Sans Unicode"/>
          <w:i/>
          <w:iCs/>
          <w:sz w:val="20"/>
          <w:lang w:val="en-US"/>
        </w:rPr>
        <w:t>Journal of Clinical Psychology</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76</w:t>
      </w:r>
      <w:r w:rsidRPr="00F41676">
        <w:rPr>
          <w:rFonts w:ascii="Lucida Sans Unicode" w:hAnsi="Lucida Sans Unicode" w:cs="Lucida Sans Unicode"/>
          <w:sz w:val="20"/>
          <w:lang w:val="en-US"/>
        </w:rPr>
        <w:t>(12), 2170–2182. https://doi.org/10.1002/jclp.23064</w:t>
      </w:r>
    </w:p>
    <w:p w14:paraId="56210E89"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van der Velden, P. G., Contino, C., Das, M., van Loon, P., &amp; Bosmans, M. W. G. (2020). Anxiety and depression symptoms, and lack of emotional support among the general population before and during the COVID-19 pandemic. A prospective national study on prevalence and risk factors. </w:t>
      </w:r>
      <w:r w:rsidRPr="00F41676">
        <w:rPr>
          <w:rFonts w:ascii="Lucida Sans Unicode" w:hAnsi="Lucida Sans Unicode" w:cs="Lucida Sans Unicode"/>
          <w:i/>
          <w:iCs/>
          <w:sz w:val="20"/>
          <w:lang w:val="en-US"/>
        </w:rPr>
        <w:t>Journal of Affective Disorders</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277</w:t>
      </w:r>
      <w:r w:rsidRPr="00F41676">
        <w:rPr>
          <w:rFonts w:ascii="Lucida Sans Unicode" w:hAnsi="Lucida Sans Unicode" w:cs="Lucida Sans Unicode"/>
          <w:sz w:val="20"/>
          <w:lang w:val="en-US"/>
        </w:rPr>
        <w:t>, 540–548. https://doi.org/10.1016/j.jad.2020.08.026</w:t>
      </w:r>
    </w:p>
    <w:p w14:paraId="4D3774FC" w14:textId="77777777" w:rsidR="00CC21E4" w:rsidRPr="00F41676" w:rsidRDefault="00CC21E4" w:rsidP="00D66700">
      <w:pPr>
        <w:widowControl w:val="0"/>
        <w:autoSpaceDE w:val="0"/>
        <w:autoSpaceDN w:val="0"/>
        <w:adjustRightInd w:val="0"/>
        <w:ind w:left="709" w:hanging="709"/>
        <w:rPr>
          <w:rFonts w:ascii="Lucida Sans Unicode" w:hAnsi="Lucida Sans Unicode" w:cs="Lucida Sans Unicode"/>
          <w:sz w:val="20"/>
          <w:lang w:val="en-US"/>
        </w:rPr>
      </w:pPr>
      <w:r w:rsidRPr="00F41676">
        <w:rPr>
          <w:rFonts w:ascii="Lucida Sans Unicode" w:hAnsi="Lucida Sans Unicode" w:cs="Lucida Sans Unicode"/>
          <w:sz w:val="20"/>
          <w:lang w:val="en-US"/>
        </w:rPr>
        <w:t xml:space="preserve">Winkler, P., Formanek, T., Mlada, K., Kagstrom, A., Mohrova, Z., Mohr, P., &amp; Csemy, L. (2020). Increase in prevalence of current mental disorders in the context of COVID-19: Analysis of repeated nationwide cross-sectional surveys. </w:t>
      </w:r>
      <w:r w:rsidRPr="00F41676">
        <w:rPr>
          <w:rFonts w:ascii="Lucida Sans Unicode" w:hAnsi="Lucida Sans Unicode" w:cs="Lucida Sans Unicode"/>
          <w:i/>
          <w:iCs/>
          <w:sz w:val="20"/>
          <w:lang w:val="en-US"/>
        </w:rPr>
        <w:t>Epidemiology and Psychiatric Sciences</w:t>
      </w:r>
      <w:r w:rsidRPr="00F41676">
        <w:rPr>
          <w:rFonts w:ascii="Lucida Sans Unicode" w:hAnsi="Lucida Sans Unicode" w:cs="Lucida Sans Unicode"/>
          <w:sz w:val="20"/>
          <w:lang w:val="en-US"/>
        </w:rPr>
        <w:t xml:space="preserve">, </w:t>
      </w:r>
      <w:r w:rsidRPr="00F41676">
        <w:rPr>
          <w:rFonts w:ascii="Lucida Sans Unicode" w:hAnsi="Lucida Sans Unicode" w:cs="Lucida Sans Unicode"/>
          <w:i/>
          <w:iCs/>
          <w:sz w:val="20"/>
          <w:lang w:val="en-US"/>
        </w:rPr>
        <w:t>29</w:t>
      </w:r>
      <w:r w:rsidRPr="00F41676">
        <w:rPr>
          <w:rFonts w:ascii="Lucida Sans Unicode" w:hAnsi="Lucida Sans Unicode" w:cs="Lucida Sans Unicode"/>
          <w:sz w:val="20"/>
          <w:lang w:val="en-US"/>
        </w:rPr>
        <w:t>, e173. https://doi.org/10.1017/S2045796020000888</w:t>
      </w:r>
    </w:p>
    <w:p w14:paraId="638FD1DE" w14:textId="77777777" w:rsidR="00CC21E4" w:rsidRPr="00CC21E4" w:rsidRDefault="00CC21E4" w:rsidP="00D66700">
      <w:pPr>
        <w:widowControl w:val="0"/>
        <w:autoSpaceDE w:val="0"/>
        <w:autoSpaceDN w:val="0"/>
        <w:adjustRightInd w:val="0"/>
        <w:ind w:left="709" w:hanging="709"/>
        <w:rPr>
          <w:rFonts w:ascii="Lucida Sans Unicode" w:hAnsi="Lucida Sans Unicode" w:cs="Lucida Sans Unicode"/>
          <w:sz w:val="20"/>
        </w:rPr>
      </w:pPr>
      <w:r w:rsidRPr="00F41676">
        <w:rPr>
          <w:rFonts w:ascii="Lucida Sans Unicode" w:hAnsi="Lucida Sans Unicode" w:cs="Lucida Sans Unicode"/>
          <w:sz w:val="20"/>
          <w:lang w:val="en-US"/>
        </w:rPr>
        <w:t xml:space="preserve">Zajacova, A., Jehn, A., Stackhouse, M., Choi, K. H., Denice, P., Haan, M., &amp; Ramos, H. (2020). Mental health and economic concerns from March to May during the COVID-19 pandemic in Canada: Insights from an analysis of repeated cross-sectional surveys. </w:t>
      </w:r>
      <w:r w:rsidRPr="00CC21E4">
        <w:rPr>
          <w:rFonts w:ascii="Lucida Sans Unicode" w:hAnsi="Lucida Sans Unicode" w:cs="Lucida Sans Unicode"/>
          <w:i/>
          <w:iCs/>
          <w:sz w:val="20"/>
        </w:rPr>
        <w:t>SSM - Population Health</w:t>
      </w:r>
      <w:r w:rsidRPr="00CC21E4">
        <w:rPr>
          <w:rFonts w:ascii="Lucida Sans Unicode" w:hAnsi="Lucida Sans Unicode" w:cs="Lucida Sans Unicode"/>
          <w:sz w:val="20"/>
        </w:rPr>
        <w:t xml:space="preserve">, </w:t>
      </w:r>
      <w:r w:rsidRPr="00CC21E4">
        <w:rPr>
          <w:rFonts w:ascii="Lucida Sans Unicode" w:hAnsi="Lucida Sans Unicode" w:cs="Lucida Sans Unicode"/>
          <w:i/>
          <w:iCs/>
          <w:sz w:val="20"/>
        </w:rPr>
        <w:t>12</w:t>
      </w:r>
      <w:r w:rsidRPr="00CC21E4">
        <w:rPr>
          <w:rFonts w:ascii="Lucida Sans Unicode" w:hAnsi="Lucida Sans Unicode" w:cs="Lucida Sans Unicode"/>
          <w:sz w:val="20"/>
        </w:rPr>
        <w:t>, 100704. https://doi.org/10.1016/j.ssmph.2020.100704</w:t>
      </w:r>
    </w:p>
    <w:p w14:paraId="7E273350" w14:textId="54445CC4" w:rsidR="0002350D" w:rsidRPr="00183A8D" w:rsidRDefault="0002350D" w:rsidP="00D66700">
      <w:pPr>
        <w:ind w:left="709" w:hanging="709"/>
        <w:rPr>
          <w:rFonts w:ascii="Lucida Sans Unicode" w:hAnsi="Lucida Sans Unicode" w:cs="Lucida Sans Unicode"/>
          <w:sz w:val="20"/>
          <w:szCs w:val="20"/>
          <w:lang w:val="en-US"/>
        </w:rPr>
      </w:pPr>
      <w:r>
        <w:rPr>
          <w:rFonts w:ascii="Lucida Sans Unicode" w:hAnsi="Lucida Sans Unicode" w:cs="Lucida Sans Unicode"/>
          <w:sz w:val="20"/>
          <w:szCs w:val="20"/>
          <w:lang w:val="en-US"/>
        </w:rPr>
        <w:fldChar w:fldCharType="end"/>
      </w:r>
    </w:p>
    <w:sectPr w:rsidR="0002350D" w:rsidRPr="00183A8D" w:rsidSect="004911D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9E7"/>
    <w:multiLevelType w:val="hybridMultilevel"/>
    <w:tmpl w:val="B2CA7A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C5649E"/>
    <w:multiLevelType w:val="hybridMultilevel"/>
    <w:tmpl w:val="8D488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1773D8"/>
    <w:multiLevelType w:val="hybridMultilevel"/>
    <w:tmpl w:val="DF58E21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56E545EF"/>
    <w:multiLevelType w:val="hybridMultilevel"/>
    <w:tmpl w:val="75E8C96E"/>
    <w:lvl w:ilvl="0" w:tplc="F3D28948">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B4834A5"/>
    <w:multiLevelType w:val="hybridMultilevel"/>
    <w:tmpl w:val="75E8C96E"/>
    <w:lvl w:ilvl="0" w:tplc="F3D28948">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6E8189D"/>
    <w:multiLevelType w:val="hybridMultilevel"/>
    <w:tmpl w:val="EE46A85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num w:numId="1" w16cid:durableId="1028684092">
    <w:abstractNumId w:val="0"/>
  </w:num>
  <w:num w:numId="2" w16cid:durableId="521630823">
    <w:abstractNumId w:val="3"/>
  </w:num>
  <w:num w:numId="3" w16cid:durableId="1208031073">
    <w:abstractNumId w:val="5"/>
  </w:num>
  <w:num w:numId="4" w16cid:durableId="1654984729">
    <w:abstractNumId w:val="1"/>
  </w:num>
  <w:num w:numId="5" w16cid:durableId="1708676823">
    <w:abstractNumId w:val="2"/>
  </w:num>
  <w:num w:numId="6" w16cid:durableId="614869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DC8"/>
    <w:rsid w:val="00000114"/>
    <w:rsid w:val="00001BC4"/>
    <w:rsid w:val="00004507"/>
    <w:rsid w:val="00004D57"/>
    <w:rsid w:val="0000581A"/>
    <w:rsid w:val="00012534"/>
    <w:rsid w:val="00014BCA"/>
    <w:rsid w:val="00015744"/>
    <w:rsid w:val="0002350D"/>
    <w:rsid w:val="00024DB0"/>
    <w:rsid w:val="000301C7"/>
    <w:rsid w:val="000351C3"/>
    <w:rsid w:val="00036B96"/>
    <w:rsid w:val="00037127"/>
    <w:rsid w:val="0004423B"/>
    <w:rsid w:val="000473BD"/>
    <w:rsid w:val="0005325E"/>
    <w:rsid w:val="00054066"/>
    <w:rsid w:val="00054377"/>
    <w:rsid w:val="0005607B"/>
    <w:rsid w:val="0006054D"/>
    <w:rsid w:val="00071319"/>
    <w:rsid w:val="00085798"/>
    <w:rsid w:val="00085F1C"/>
    <w:rsid w:val="0008703C"/>
    <w:rsid w:val="000901C6"/>
    <w:rsid w:val="00093ECE"/>
    <w:rsid w:val="000A4DC3"/>
    <w:rsid w:val="000A7CDE"/>
    <w:rsid w:val="000B0584"/>
    <w:rsid w:val="000C1A64"/>
    <w:rsid w:val="000C325C"/>
    <w:rsid w:val="000D0192"/>
    <w:rsid w:val="000E4588"/>
    <w:rsid w:val="000E60EC"/>
    <w:rsid w:val="000E6B13"/>
    <w:rsid w:val="000F4D5D"/>
    <w:rsid w:val="00100757"/>
    <w:rsid w:val="00100ACE"/>
    <w:rsid w:val="00100B59"/>
    <w:rsid w:val="00103823"/>
    <w:rsid w:val="00105394"/>
    <w:rsid w:val="001120F7"/>
    <w:rsid w:val="00113694"/>
    <w:rsid w:val="001157B6"/>
    <w:rsid w:val="0011588F"/>
    <w:rsid w:val="0011744D"/>
    <w:rsid w:val="00122519"/>
    <w:rsid w:val="001249E0"/>
    <w:rsid w:val="001309B8"/>
    <w:rsid w:val="00132CE4"/>
    <w:rsid w:val="00133284"/>
    <w:rsid w:val="0013605D"/>
    <w:rsid w:val="00140BC8"/>
    <w:rsid w:val="0014202D"/>
    <w:rsid w:val="00163E72"/>
    <w:rsid w:val="00166294"/>
    <w:rsid w:val="00171AA7"/>
    <w:rsid w:val="00173138"/>
    <w:rsid w:val="00174050"/>
    <w:rsid w:val="00182C8D"/>
    <w:rsid w:val="0018335B"/>
    <w:rsid w:val="00183A8D"/>
    <w:rsid w:val="00184697"/>
    <w:rsid w:val="00186FD7"/>
    <w:rsid w:val="001933BB"/>
    <w:rsid w:val="001A51AB"/>
    <w:rsid w:val="001B620A"/>
    <w:rsid w:val="001C1C8E"/>
    <w:rsid w:val="001C1D46"/>
    <w:rsid w:val="001C2872"/>
    <w:rsid w:val="001C370E"/>
    <w:rsid w:val="001C6B25"/>
    <w:rsid w:val="001D305F"/>
    <w:rsid w:val="001D35C6"/>
    <w:rsid w:val="001F6800"/>
    <w:rsid w:val="00200515"/>
    <w:rsid w:val="00201049"/>
    <w:rsid w:val="002013B3"/>
    <w:rsid w:val="00203316"/>
    <w:rsid w:val="00222E8A"/>
    <w:rsid w:val="002323B0"/>
    <w:rsid w:val="002378B6"/>
    <w:rsid w:val="00240A4E"/>
    <w:rsid w:val="00240E5A"/>
    <w:rsid w:val="00247D85"/>
    <w:rsid w:val="002541D4"/>
    <w:rsid w:val="002621A2"/>
    <w:rsid w:val="00262841"/>
    <w:rsid w:val="00266822"/>
    <w:rsid w:val="002669FA"/>
    <w:rsid w:val="002703A9"/>
    <w:rsid w:val="002706AA"/>
    <w:rsid w:val="002764E4"/>
    <w:rsid w:val="002813CF"/>
    <w:rsid w:val="0028300D"/>
    <w:rsid w:val="00291903"/>
    <w:rsid w:val="002A18E6"/>
    <w:rsid w:val="002B0553"/>
    <w:rsid w:val="002B655F"/>
    <w:rsid w:val="002C031F"/>
    <w:rsid w:val="002D434D"/>
    <w:rsid w:val="002D58B2"/>
    <w:rsid w:val="002E05C3"/>
    <w:rsid w:val="002E2779"/>
    <w:rsid w:val="002E2EF0"/>
    <w:rsid w:val="002E4480"/>
    <w:rsid w:val="002E5820"/>
    <w:rsid w:val="002E6C76"/>
    <w:rsid w:val="002F134C"/>
    <w:rsid w:val="002F30E8"/>
    <w:rsid w:val="00300C3C"/>
    <w:rsid w:val="00300EBD"/>
    <w:rsid w:val="003018E4"/>
    <w:rsid w:val="0030386D"/>
    <w:rsid w:val="00305C3B"/>
    <w:rsid w:val="00311750"/>
    <w:rsid w:val="00312B72"/>
    <w:rsid w:val="003158AE"/>
    <w:rsid w:val="003267FE"/>
    <w:rsid w:val="003350F4"/>
    <w:rsid w:val="00343923"/>
    <w:rsid w:val="0034727C"/>
    <w:rsid w:val="003616DA"/>
    <w:rsid w:val="00364E5F"/>
    <w:rsid w:val="0036724C"/>
    <w:rsid w:val="00391576"/>
    <w:rsid w:val="00396F02"/>
    <w:rsid w:val="003A3600"/>
    <w:rsid w:val="003B720B"/>
    <w:rsid w:val="003C08DE"/>
    <w:rsid w:val="003C5EB8"/>
    <w:rsid w:val="003E1319"/>
    <w:rsid w:val="003E6B30"/>
    <w:rsid w:val="003E6FF4"/>
    <w:rsid w:val="003F1B1C"/>
    <w:rsid w:val="003F4029"/>
    <w:rsid w:val="003F4E54"/>
    <w:rsid w:val="003F60A6"/>
    <w:rsid w:val="004022A5"/>
    <w:rsid w:val="0040529F"/>
    <w:rsid w:val="004145F5"/>
    <w:rsid w:val="00415DD3"/>
    <w:rsid w:val="004160E2"/>
    <w:rsid w:val="004169D2"/>
    <w:rsid w:val="00421BD8"/>
    <w:rsid w:val="00423D1B"/>
    <w:rsid w:val="004250A4"/>
    <w:rsid w:val="0042551C"/>
    <w:rsid w:val="00426F4A"/>
    <w:rsid w:val="00436C80"/>
    <w:rsid w:val="0043763C"/>
    <w:rsid w:val="00445BBA"/>
    <w:rsid w:val="004476BF"/>
    <w:rsid w:val="00454CA5"/>
    <w:rsid w:val="004605AE"/>
    <w:rsid w:val="00462FFC"/>
    <w:rsid w:val="00467D81"/>
    <w:rsid w:val="00473705"/>
    <w:rsid w:val="004757B2"/>
    <w:rsid w:val="004773DF"/>
    <w:rsid w:val="0048309E"/>
    <w:rsid w:val="00485A03"/>
    <w:rsid w:val="004878C8"/>
    <w:rsid w:val="00487E12"/>
    <w:rsid w:val="004911DA"/>
    <w:rsid w:val="0049680E"/>
    <w:rsid w:val="004A14E7"/>
    <w:rsid w:val="004A243C"/>
    <w:rsid w:val="004B0E07"/>
    <w:rsid w:val="004C0484"/>
    <w:rsid w:val="004C0B3D"/>
    <w:rsid w:val="004D6C4D"/>
    <w:rsid w:val="004D79CA"/>
    <w:rsid w:val="004E3E80"/>
    <w:rsid w:val="00500C70"/>
    <w:rsid w:val="00501819"/>
    <w:rsid w:val="00505A3D"/>
    <w:rsid w:val="005218AD"/>
    <w:rsid w:val="00521943"/>
    <w:rsid w:val="0052511E"/>
    <w:rsid w:val="00543D78"/>
    <w:rsid w:val="00554827"/>
    <w:rsid w:val="005565DD"/>
    <w:rsid w:val="005609BA"/>
    <w:rsid w:val="00561938"/>
    <w:rsid w:val="00566A3E"/>
    <w:rsid w:val="00567534"/>
    <w:rsid w:val="00572879"/>
    <w:rsid w:val="005741E8"/>
    <w:rsid w:val="00574F0D"/>
    <w:rsid w:val="00575DBA"/>
    <w:rsid w:val="00577510"/>
    <w:rsid w:val="005A130D"/>
    <w:rsid w:val="005A305C"/>
    <w:rsid w:val="005A342E"/>
    <w:rsid w:val="005A422F"/>
    <w:rsid w:val="005B298D"/>
    <w:rsid w:val="005C1964"/>
    <w:rsid w:val="005C28FF"/>
    <w:rsid w:val="005C2AAE"/>
    <w:rsid w:val="005C3C46"/>
    <w:rsid w:val="005C47B0"/>
    <w:rsid w:val="005C4A7D"/>
    <w:rsid w:val="005C7A76"/>
    <w:rsid w:val="005D1D7A"/>
    <w:rsid w:val="005E308E"/>
    <w:rsid w:val="005E3DA7"/>
    <w:rsid w:val="005E4FED"/>
    <w:rsid w:val="00600460"/>
    <w:rsid w:val="00600BCC"/>
    <w:rsid w:val="00601CC4"/>
    <w:rsid w:val="0060284E"/>
    <w:rsid w:val="0061104B"/>
    <w:rsid w:val="006118FC"/>
    <w:rsid w:val="00611D17"/>
    <w:rsid w:val="00616DC8"/>
    <w:rsid w:val="00622B66"/>
    <w:rsid w:val="00626F21"/>
    <w:rsid w:val="006367C3"/>
    <w:rsid w:val="00641212"/>
    <w:rsid w:val="00643BE1"/>
    <w:rsid w:val="00644C76"/>
    <w:rsid w:val="0064703B"/>
    <w:rsid w:val="00655CD6"/>
    <w:rsid w:val="00657A3C"/>
    <w:rsid w:val="00662CDE"/>
    <w:rsid w:val="00663FDB"/>
    <w:rsid w:val="006671EB"/>
    <w:rsid w:val="00670968"/>
    <w:rsid w:val="00674C25"/>
    <w:rsid w:val="00680698"/>
    <w:rsid w:val="00680BF7"/>
    <w:rsid w:val="00680D7D"/>
    <w:rsid w:val="00680DAF"/>
    <w:rsid w:val="00682325"/>
    <w:rsid w:val="00686662"/>
    <w:rsid w:val="00692799"/>
    <w:rsid w:val="006968A4"/>
    <w:rsid w:val="006A5BDB"/>
    <w:rsid w:val="006B4415"/>
    <w:rsid w:val="006D06B1"/>
    <w:rsid w:val="006D2164"/>
    <w:rsid w:val="006D7ACB"/>
    <w:rsid w:val="006E2DB5"/>
    <w:rsid w:val="006F26DC"/>
    <w:rsid w:val="006F3A5F"/>
    <w:rsid w:val="007010D3"/>
    <w:rsid w:val="00702311"/>
    <w:rsid w:val="00704A24"/>
    <w:rsid w:val="0070691C"/>
    <w:rsid w:val="007100B6"/>
    <w:rsid w:val="00710E54"/>
    <w:rsid w:val="00713B44"/>
    <w:rsid w:val="00714AC3"/>
    <w:rsid w:val="00715E48"/>
    <w:rsid w:val="00721902"/>
    <w:rsid w:val="007238A0"/>
    <w:rsid w:val="00725ECD"/>
    <w:rsid w:val="007264AE"/>
    <w:rsid w:val="00730FFB"/>
    <w:rsid w:val="007351D7"/>
    <w:rsid w:val="0073528F"/>
    <w:rsid w:val="00741D76"/>
    <w:rsid w:val="00742917"/>
    <w:rsid w:val="00746F8C"/>
    <w:rsid w:val="00747C29"/>
    <w:rsid w:val="00753553"/>
    <w:rsid w:val="00760D56"/>
    <w:rsid w:val="00761BCC"/>
    <w:rsid w:val="00764261"/>
    <w:rsid w:val="00765D77"/>
    <w:rsid w:val="00773CB6"/>
    <w:rsid w:val="00775836"/>
    <w:rsid w:val="00777A07"/>
    <w:rsid w:val="00777BAB"/>
    <w:rsid w:val="00782429"/>
    <w:rsid w:val="00783FAB"/>
    <w:rsid w:val="00786199"/>
    <w:rsid w:val="007914A7"/>
    <w:rsid w:val="00794F42"/>
    <w:rsid w:val="00797B5E"/>
    <w:rsid w:val="007B1FBC"/>
    <w:rsid w:val="007B2CCC"/>
    <w:rsid w:val="007B7974"/>
    <w:rsid w:val="007C260E"/>
    <w:rsid w:val="007C3C95"/>
    <w:rsid w:val="007C6878"/>
    <w:rsid w:val="007D00DD"/>
    <w:rsid w:val="007D72C2"/>
    <w:rsid w:val="007D7F79"/>
    <w:rsid w:val="007E5755"/>
    <w:rsid w:val="007F0348"/>
    <w:rsid w:val="007F2924"/>
    <w:rsid w:val="007F443C"/>
    <w:rsid w:val="007F6C08"/>
    <w:rsid w:val="0080520B"/>
    <w:rsid w:val="00811FE3"/>
    <w:rsid w:val="00816EB1"/>
    <w:rsid w:val="00816F98"/>
    <w:rsid w:val="00820720"/>
    <w:rsid w:val="00825FD9"/>
    <w:rsid w:val="00832D05"/>
    <w:rsid w:val="008403B9"/>
    <w:rsid w:val="00845938"/>
    <w:rsid w:val="00845B84"/>
    <w:rsid w:val="00854AB9"/>
    <w:rsid w:val="00856716"/>
    <w:rsid w:val="00862A13"/>
    <w:rsid w:val="0086302F"/>
    <w:rsid w:val="00865FC8"/>
    <w:rsid w:val="00870DF1"/>
    <w:rsid w:val="008719E6"/>
    <w:rsid w:val="008734B1"/>
    <w:rsid w:val="00885001"/>
    <w:rsid w:val="008874F9"/>
    <w:rsid w:val="00890944"/>
    <w:rsid w:val="00890FC7"/>
    <w:rsid w:val="00891C47"/>
    <w:rsid w:val="0089632B"/>
    <w:rsid w:val="008A069A"/>
    <w:rsid w:val="008A3CB3"/>
    <w:rsid w:val="008B0EFC"/>
    <w:rsid w:val="008B34E3"/>
    <w:rsid w:val="008C1E20"/>
    <w:rsid w:val="008C25E4"/>
    <w:rsid w:val="008D437D"/>
    <w:rsid w:val="008E1FCA"/>
    <w:rsid w:val="008E265F"/>
    <w:rsid w:val="008E6D95"/>
    <w:rsid w:val="008F2E87"/>
    <w:rsid w:val="009079E1"/>
    <w:rsid w:val="00912072"/>
    <w:rsid w:val="0091369C"/>
    <w:rsid w:val="00913E3B"/>
    <w:rsid w:val="00915BC3"/>
    <w:rsid w:val="00924723"/>
    <w:rsid w:val="00926E5A"/>
    <w:rsid w:val="00935976"/>
    <w:rsid w:val="00935BD9"/>
    <w:rsid w:val="0093674B"/>
    <w:rsid w:val="0093728B"/>
    <w:rsid w:val="009375B6"/>
    <w:rsid w:val="00943086"/>
    <w:rsid w:val="009550C8"/>
    <w:rsid w:val="0096040B"/>
    <w:rsid w:val="009644F5"/>
    <w:rsid w:val="00965D13"/>
    <w:rsid w:val="00967153"/>
    <w:rsid w:val="00970D85"/>
    <w:rsid w:val="009912F9"/>
    <w:rsid w:val="00992A1B"/>
    <w:rsid w:val="0099322A"/>
    <w:rsid w:val="00993350"/>
    <w:rsid w:val="009957CF"/>
    <w:rsid w:val="009A2154"/>
    <w:rsid w:val="009A233A"/>
    <w:rsid w:val="009A25D8"/>
    <w:rsid w:val="009A7E62"/>
    <w:rsid w:val="009B1294"/>
    <w:rsid w:val="009B708E"/>
    <w:rsid w:val="009C0DB2"/>
    <w:rsid w:val="009C1295"/>
    <w:rsid w:val="009C327A"/>
    <w:rsid w:val="009C7409"/>
    <w:rsid w:val="009C744D"/>
    <w:rsid w:val="009D0E96"/>
    <w:rsid w:val="009D1A37"/>
    <w:rsid w:val="009D42CC"/>
    <w:rsid w:val="009E00FF"/>
    <w:rsid w:val="009E04DE"/>
    <w:rsid w:val="009E2647"/>
    <w:rsid w:val="009E2BF8"/>
    <w:rsid w:val="009E2FB4"/>
    <w:rsid w:val="009F10CF"/>
    <w:rsid w:val="009F41E5"/>
    <w:rsid w:val="009F44FE"/>
    <w:rsid w:val="009F675E"/>
    <w:rsid w:val="00A0123D"/>
    <w:rsid w:val="00A10FA5"/>
    <w:rsid w:val="00A117C9"/>
    <w:rsid w:val="00A20872"/>
    <w:rsid w:val="00A3414A"/>
    <w:rsid w:val="00A45FC3"/>
    <w:rsid w:val="00A632EC"/>
    <w:rsid w:val="00A63B98"/>
    <w:rsid w:val="00A65590"/>
    <w:rsid w:val="00A864AD"/>
    <w:rsid w:val="00A91387"/>
    <w:rsid w:val="00A95F6D"/>
    <w:rsid w:val="00AA3D4B"/>
    <w:rsid w:val="00AA7111"/>
    <w:rsid w:val="00AA7B01"/>
    <w:rsid w:val="00AB3785"/>
    <w:rsid w:val="00AB4CB4"/>
    <w:rsid w:val="00AC12C4"/>
    <w:rsid w:val="00AC547B"/>
    <w:rsid w:val="00AD3F6C"/>
    <w:rsid w:val="00AE3AF8"/>
    <w:rsid w:val="00AF5D30"/>
    <w:rsid w:val="00B01558"/>
    <w:rsid w:val="00B03264"/>
    <w:rsid w:val="00B06F07"/>
    <w:rsid w:val="00B23013"/>
    <w:rsid w:val="00B233DC"/>
    <w:rsid w:val="00B3158D"/>
    <w:rsid w:val="00B331AA"/>
    <w:rsid w:val="00B3755F"/>
    <w:rsid w:val="00B407F5"/>
    <w:rsid w:val="00B420DE"/>
    <w:rsid w:val="00B56809"/>
    <w:rsid w:val="00B63692"/>
    <w:rsid w:val="00B73B2A"/>
    <w:rsid w:val="00B75819"/>
    <w:rsid w:val="00B82C46"/>
    <w:rsid w:val="00B83FCA"/>
    <w:rsid w:val="00B84BB9"/>
    <w:rsid w:val="00B85632"/>
    <w:rsid w:val="00B87A88"/>
    <w:rsid w:val="00B931FC"/>
    <w:rsid w:val="00B95925"/>
    <w:rsid w:val="00B979A7"/>
    <w:rsid w:val="00BA2EB6"/>
    <w:rsid w:val="00BA4F62"/>
    <w:rsid w:val="00BA7528"/>
    <w:rsid w:val="00BB3407"/>
    <w:rsid w:val="00BC077E"/>
    <w:rsid w:val="00BC424F"/>
    <w:rsid w:val="00BC6CBA"/>
    <w:rsid w:val="00BD02C1"/>
    <w:rsid w:val="00BD4144"/>
    <w:rsid w:val="00BD657D"/>
    <w:rsid w:val="00BE1F50"/>
    <w:rsid w:val="00BE3E93"/>
    <w:rsid w:val="00BF32EA"/>
    <w:rsid w:val="00BF52CC"/>
    <w:rsid w:val="00C0075B"/>
    <w:rsid w:val="00C018E2"/>
    <w:rsid w:val="00C0227C"/>
    <w:rsid w:val="00C036C7"/>
    <w:rsid w:val="00C03744"/>
    <w:rsid w:val="00C05F36"/>
    <w:rsid w:val="00C12A00"/>
    <w:rsid w:val="00C176D6"/>
    <w:rsid w:val="00C21068"/>
    <w:rsid w:val="00C24581"/>
    <w:rsid w:val="00C261B2"/>
    <w:rsid w:val="00C30BE0"/>
    <w:rsid w:val="00C3166A"/>
    <w:rsid w:val="00C3799A"/>
    <w:rsid w:val="00C37D53"/>
    <w:rsid w:val="00C51F6E"/>
    <w:rsid w:val="00C559CE"/>
    <w:rsid w:val="00C62D05"/>
    <w:rsid w:val="00C63356"/>
    <w:rsid w:val="00C72619"/>
    <w:rsid w:val="00C72A1A"/>
    <w:rsid w:val="00C74FE8"/>
    <w:rsid w:val="00C83A41"/>
    <w:rsid w:val="00C86134"/>
    <w:rsid w:val="00C9281E"/>
    <w:rsid w:val="00C935A3"/>
    <w:rsid w:val="00CA5FF5"/>
    <w:rsid w:val="00CA6AA1"/>
    <w:rsid w:val="00CB1367"/>
    <w:rsid w:val="00CB3526"/>
    <w:rsid w:val="00CB3809"/>
    <w:rsid w:val="00CB3BBB"/>
    <w:rsid w:val="00CC21E4"/>
    <w:rsid w:val="00CC4BD3"/>
    <w:rsid w:val="00CC52F0"/>
    <w:rsid w:val="00CC656E"/>
    <w:rsid w:val="00CD0B77"/>
    <w:rsid w:val="00CD60E9"/>
    <w:rsid w:val="00CD7035"/>
    <w:rsid w:val="00CE0E5B"/>
    <w:rsid w:val="00CE44DC"/>
    <w:rsid w:val="00CE5CC5"/>
    <w:rsid w:val="00CE7088"/>
    <w:rsid w:val="00CF30DB"/>
    <w:rsid w:val="00CF488F"/>
    <w:rsid w:val="00CF5A63"/>
    <w:rsid w:val="00D071A8"/>
    <w:rsid w:val="00D15D2C"/>
    <w:rsid w:val="00D1683F"/>
    <w:rsid w:val="00D17EFB"/>
    <w:rsid w:val="00D23195"/>
    <w:rsid w:val="00D23A7A"/>
    <w:rsid w:val="00D24A9D"/>
    <w:rsid w:val="00D258B8"/>
    <w:rsid w:val="00D26505"/>
    <w:rsid w:val="00D265B3"/>
    <w:rsid w:val="00D3019B"/>
    <w:rsid w:val="00D314D2"/>
    <w:rsid w:val="00D33D04"/>
    <w:rsid w:val="00D37939"/>
    <w:rsid w:val="00D418BD"/>
    <w:rsid w:val="00D52531"/>
    <w:rsid w:val="00D5316F"/>
    <w:rsid w:val="00D5372A"/>
    <w:rsid w:val="00D55C0D"/>
    <w:rsid w:val="00D5643B"/>
    <w:rsid w:val="00D614CA"/>
    <w:rsid w:val="00D66700"/>
    <w:rsid w:val="00D70D86"/>
    <w:rsid w:val="00D71809"/>
    <w:rsid w:val="00D71B70"/>
    <w:rsid w:val="00D73FD6"/>
    <w:rsid w:val="00D7532D"/>
    <w:rsid w:val="00D75771"/>
    <w:rsid w:val="00D827B5"/>
    <w:rsid w:val="00D95EF1"/>
    <w:rsid w:val="00D96C3E"/>
    <w:rsid w:val="00DA24F4"/>
    <w:rsid w:val="00DA2C8B"/>
    <w:rsid w:val="00DA4FD5"/>
    <w:rsid w:val="00DA7521"/>
    <w:rsid w:val="00DA7A3B"/>
    <w:rsid w:val="00DB4BC3"/>
    <w:rsid w:val="00DC402C"/>
    <w:rsid w:val="00DC6241"/>
    <w:rsid w:val="00DD5C4C"/>
    <w:rsid w:val="00DE1DB5"/>
    <w:rsid w:val="00DE50C4"/>
    <w:rsid w:val="00DE5719"/>
    <w:rsid w:val="00DF0B14"/>
    <w:rsid w:val="00DF16CE"/>
    <w:rsid w:val="00DF1877"/>
    <w:rsid w:val="00DF2D29"/>
    <w:rsid w:val="00DF7AE6"/>
    <w:rsid w:val="00E000E3"/>
    <w:rsid w:val="00E0589E"/>
    <w:rsid w:val="00E07B25"/>
    <w:rsid w:val="00E145AE"/>
    <w:rsid w:val="00E15D3B"/>
    <w:rsid w:val="00E265AA"/>
    <w:rsid w:val="00E31097"/>
    <w:rsid w:val="00E34C67"/>
    <w:rsid w:val="00E404E0"/>
    <w:rsid w:val="00E5057F"/>
    <w:rsid w:val="00E62DB3"/>
    <w:rsid w:val="00E6703F"/>
    <w:rsid w:val="00E728D9"/>
    <w:rsid w:val="00E73347"/>
    <w:rsid w:val="00E73367"/>
    <w:rsid w:val="00E82746"/>
    <w:rsid w:val="00E954D3"/>
    <w:rsid w:val="00EA7014"/>
    <w:rsid w:val="00EB267D"/>
    <w:rsid w:val="00EB4317"/>
    <w:rsid w:val="00EB4615"/>
    <w:rsid w:val="00EB6FF4"/>
    <w:rsid w:val="00EC7947"/>
    <w:rsid w:val="00ED61B9"/>
    <w:rsid w:val="00EE0FCB"/>
    <w:rsid w:val="00EF46A8"/>
    <w:rsid w:val="00EF6265"/>
    <w:rsid w:val="00F16BC1"/>
    <w:rsid w:val="00F22D7B"/>
    <w:rsid w:val="00F30299"/>
    <w:rsid w:val="00F302E1"/>
    <w:rsid w:val="00F3134F"/>
    <w:rsid w:val="00F313C3"/>
    <w:rsid w:val="00F316B1"/>
    <w:rsid w:val="00F32CCF"/>
    <w:rsid w:val="00F36019"/>
    <w:rsid w:val="00F41676"/>
    <w:rsid w:val="00F44392"/>
    <w:rsid w:val="00F45872"/>
    <w:rsid w:val="00F519A3"/>
    <w:rsid w:val="00F52230"/>
    <w:rsid w:val="00F52668"/>
    <w:rsid w:val="00F57160"/>
    <w:rsid w:val="00F65159"/>
    <w:rsid w:val="00F7094C"/>
    <w:rsid w:val="00F74264"/>
    <w:rsid w:val="00F7619F"/>
    <w:rsid w:val="00F77D72"/>
    <w:rsid w:val="00F81C58"/>
    <w:rsid w:val="00F81F51"/>
    <w:rsid w:val="00F82D2C"/>
    <w:rsid w:val="00F962C5"/>
    <w:rsid w:val="00FA2968"/>
    <w:rsid w:val="00FA316E"/>
    <w:rsid w:val="00FB2092"/>
    <w:rsid w:val="00FB35EB"/>
    <w:rsid w:val="00FB57B4"/>
    <w:rsid w:val="00FB7757"/>
    <w:rsid w:val="00FC3E2C"/>
    <w:rsid w:val="00FC4835"/>
    <w:rsid w:val="00FD140C"/>
    <w:rsid w:val="00FD6DBB"/>
    <w:rsid w:val="00FE093A"/>
    <w:rsid w:val="00FE259E"/>
    <w:rsid w:val="00FE79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CF88"/>
  <w14:defaultImageDpi w14:val="32767"/>
  <w15:chartTrackingRefBased/>
  <w15:docId w15:val="{E69C4F95-DC97-E449-BF32-7D91860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D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6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7A3C"/>
    <w:pPr>
      <w:ind w:left="720"/>
      <w:contextualSpacing/>
    </w:pPr>
  </w:style>
  <w:style w:type="paragraph" w:customStyle="1" w:styleId="Literaturverzeichnis1">
    <w:name w:val="Literaturverzeichnis1"/>
    <w:basedOn w:val="Normal"/>
    <w:link w:val="BibliographyZchn"/>
    <w:rsid w:val="0002350D"/>
    <w:pPr>
      <w:spacing w:line="480" w:lineRule="auto"/>
      <w:ind w:left="720" w:hanging="720"/>
    </w:pPr>
    <w:rPr>
      <w:rFonts w:ascii="Lucida Sans Unicode" w:hAnsi="Lucida Sans Unicode" w:cs="Lucida Sans Unicode"/>
      <w:sz w:val="20"/>
      <w:szCs w:val="20"/>
      <w:lang w:val="en-US"/>
    </w:rPr>
  </w:style>
  <w:style w:type="character" w:customStyle="1" w:styleId="BibliographyZchn">
    <w:name w:val="Bibliography Zchn"/>
    <w:basedOn w:val="DefaultParagraphFont"/>
    <w:link w:val="Literaturverzeichnis1"/>
    <w:rsid w:val="0002350D"/>
    <w:rPr>
      <w:rFonts w:ascii="Lucida Sans Unicode" w:hAnsi="Lucida Sans Unicode" w:cs="Lucida Sans Unicode"/>
      <w:sz w:val="20"/>
      <w:szCs w:val="20"/>
      <w:lang w:val="en-US"/>
    </w:rPr>
  </w:style>
  <w:style w:type="character" w:styleId="CommentReference">
    <w:name w:val="annotation reference"/>
    <w:basedOn w:val="DefaultParagraphFont"/>
    <w:uiPriority w:val="99"/>
    <w:semiHidden/>
    <w:unhideWhenUsed/>
    <w:rsid w:val="003E6FF4"/>
    <w:rPr>
      <w:sz w:val="16"/>
      <w:szCs w:val="16"/>
    </w:rPr>
  </w:style>
  <w:style w:type="paragraph" w:styleId="CommentText">
    <w:name w:val="annotation text"/>
    <w:basedOn w:val="Normal"/>
    <w:link w:val="CommentTextChar"/>
    <w:uiPriority w:val="99"/>
    <w:unhideWhenUsed/>
    <w:rsid w:val="003E6FF4"/>
    <w:rPr>
      <w:sz w:val="20"/>
      <w:szCs w:val="20"/>
    </w:rPr>
  </w:style>
  <w:style w:type="character" w:customStyle="1" w:styleId="CommentTextChar">
    <w:name w:val="Comment Text Char"/>
    <w:basedOn w:val="DefaultParagraphFont"/>
    <w:link w:val="CommentText"/>
    <w:uiPriority w:val="99"/>
    <w:rsid w:val="003E6FF4"/>
    <w:rPr>
      <w:sz w:val="20"/>
      <w:szCs w:val="20"/>
    </w:rPr>
  </w:style>
  <w:style w:type="paragraph" w:styleId="CommentSubject">
    <w:name w:val="annotation subject"/>
    <w:basedOn w:val="CommentText"/>
    <w:next w:val="CommentText"/>
    <w:link w:val="CommentSubjectChar"/>
    <w:uiPriority w:val="99"/>
    <w:semiHidden/>
    <w:unhideWhenUsed/>
    <w:rsid w:val="003E6FF4"/>
    <w:rPr>
      <w:b/>
      <w:bCs/>
    </w:rPr>
  </w:style>
  <w:style w:type="character" w:customStyle="1" w:styleId="CommentSubjectChar">
    <w:name w:val="Comment Subject Char"/>
    <w:basedOn w:val="CommentTextChar"/>
    <w:link w:val="CommentSubject"/>
    <w:uiPriority w:val="99"/>
    <w:semiHidden/>
    <w:rsid w:val="003E6FF4"/>
    <w:rPr>
      <w:b/>
      <w:bCs/>
      <w:sz w:val="20"/>
      <w:szCs w:val="20"/>
    </w:rPr>
  </w:style>
  <w:style w:type="paragraph" w:styleId="BalloonText">
    <w:name w:val="Balloon Text"/>
    <w:basedOn w:val="Normal"/>
    <w:link w:val="BalloonTextChar"/>
    <w:uiPriority w:val="99"/>
    <w:semiHidden/>
    <w:unhideWhenUsed/>
    <w:rsid w:val="00B331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1AA"/>
    <w:rPr>
      <w:rFonts w:ascii="Segoe UI" w:hAnsi="Segoe UI" w:cs="Segoe UI"/>
      <w:sz w:val="18"/>
      <w:szCs w:val="18"/>
    </w:rPr>
  </w:style>
  <w:style w:type="paragraph" w:styleId="Revision">
    <w:name w:val="Revision"/>
    <w:hidden/>
    <w:uiPriority w:val="99"/>
    <w:semiHidden/>
    <w:rsid w:val="00462FFC"/>
  </w:style>
  <w:style w:type="paragraph" w:customStyle="1" w:styleId="msonormal0">
    <w:name w:val="msonormal"/>
    <w:basedOn w:val="Normal"/>
    <w:rsid w:val="00FC3E2C"/>
    <w:pPr>
      <w:spacing w:before="100" w:beforeAutospacing="1" w:after="100" w:afterAutospacing="1"/>
    </w:pPr>
    <w:rPr>
      <w:rFonts w:ascii="Times New Roman" w:eastAsiaTheme="minorEastAsia"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311">
      <w:bodyDiv w:val="1"/>
      <w:marLeft w:val="0"/>
      <w:marRight w:val="0"/>
      <w:marTop w:val="0"/>
      <w:marBottom w:val="0"/>
      <w:divBdr>
        <w:top w:val="none" w:sz="0" w:space="0" w:color="auto"/>
        <w:left w:val="none" w:sz="0" w:space="0" w:color="auto"/>
        <w:bottom w:val="none" w:sz="0" w:space="0" w:color="auto"/>
        <w:right w:val="none" w:sz="0" w:space="0" w:color="auto"/>
      </w:divBdr>
    </w:div>
    <w:div w:id="3482658">
      <w:bodyDiv w:val="1"/>
      <w:marLeft w:val="0"/>
      <w:marRight w:val="0"/>
      <w:marTop w:val="0"/>
      <w:marBottom w:val="0"/>
      <w:divBdr>
        <w:top w:val="none" w:sz="0" w:space="0" w:color="auto"/>
        <w:left w:val="none" w:sz="0" w:space="0" w:color="auto"/>
        <w:bottom w:val="none" w:sz="0" w:space="0" w:color="auto"/>
        <w:right w:val="none" w:sz="0" w:space="0" w:color="auto"/>
      </w:divBdr>
    </w:div>
    <w:div w:id="3552830">
      <w:bodyDiv w:val="1"/>
      <w:marLeft w:val="0"/>
      <w:marRight w:val="0"/>
      <w:marTop w:val="0"/>
      <w:marBottom w:val="0"/>
      <w:divBdr>
        <w:top w:val="none" w:sz="0" w:space="0" w:color="auto"/>
        <w:left w:val="none" w:sz="0" w:space="0" w:color="auto"/>
        <w:bottom w:val="none" w:sz="0" w:space="0" w:color="auto"/>
        <w:right w:val="none" w:sz="0" w:space="0" w:color="auto"/>
      </w:divBdr>
    </w:div>
    <w:div w:id="4092830">
      <w:bodyDiv w:val="1"/>
      <w:marLeft w:val="0"/>
      <w:marRight w:val="0"/>
      <w:marTop w:val="0"/>
      <w:marBottom w:val="0"/>
      <w:divBdr>
        <w:top w:val="none" w:sz="0" w:space="0" w:color="auto"/>
        <w:left w:val="none" w:sz="0" w:space="0" w:color="auto"/>
        <w:bottom w:val="none" w:sz="0" w:space="0" w:color="auto"/>
        <w:right w:val="none" w:sz="0" w:space="0" w:color="auto"/>
      </w:divBdr>
    </w:div>
    <w:div w:id="4481947">
      <w:bodyDiv w:val="1"/>
      <w:marLeft w:val="0"/>
      <w:marRight w:val="0"/>
      <w:marTop w:val="0"/>
      <w:marBottom w:val="0"/>
      <w:divBdr>
        <w:top w:val="none" w:sz="0" w:space="0" w:color="auto"/>
        <w:left w:val="none" w:sz="0" w:space="0" w:color="auto"/>
        <w:bottom w:val="none" w:sz="0" w:space="0" w:color="auto"/>
        <w:right w:val="none" w:sz="0" w:space="0" w:color="auto"/>
      </w:divBdr>
    </w:div>
    <w:div w:id="4980841">
      <w:bodyDiv w:val="1"/>
      <w:marLeft w:val="0"/>
      <w:marRight w:val="0"/>
      <w:marTop w:val="0"/>
      <w:marBottom w:val="0"/>
      <w:divBdr>
        <w:top w:val="none" w:sz="0" w:space="0" w:color="auto"/>
        <w:left w:val="none" w:sz="0" w:space="0" w:color="auto"/>
        <w:bottom w:val="none" w:sz="0" w:space="0" w:color="auto"/>
        <w:right w:val="none" w:sz="0" w:space="0" w:color="auto"/>
      </w:divBdr>
    </w:div>
    <w:div w:id="6371658">
      <w:bodyDiv w:val="1"/>
      <w:marLeft w:val="0"/>
      <w:marRight w:val="0"/>
      <w:marTop w:val="0"/>
      <w:marBottom w:val="0"/>
      <w:divBdr>
        <w:top w:val="none" w:sz="0" w:space="0" w:color="auto"/>
        <w:left w:val="none" w:sz="0" w:space="0" w:color="auto"/>
        <w:bottom w:val="none" w:sz="0" w:space="0" w:color="auto"/>
        <w:right w:val="none" w:sz="0" w:space="0" w:color="auto"/>
      </w:divBdr>
    </w:div>
    <w:div w:id="7173945">
      <w:bodyDiv w:val="1"/>
      <w:marLeft w:val="0"/>
      <w:marRight w:val="0"/>
      <w:marTop w:val="0"/>
      <w:marBottom w:val="0"/>
      <w:divBdr>
        <w:top w:val="none" w:sz="0" w:space="0" w:color="auto"/>
        <w:left w:val="none" w:sz="0" w:space="0" w:color="auto"/>
        <w:bottom w:val="none" w:sz="0" w:space="0" w:color="auto"/>
        <w:right w:val="none" w:sz="0" w:space="0" w:color="auto"/>
      </w:divBdr>
    </w:div>
    <w:div w:id="8532790">
      <w:bodyDiv w:val="1"/>
      <w:marLeft w:val="0"/>
      <w:marRight w:val="0"/>
      <w:marTop w:val="0"/>
      <w:marBottom w:val="0"/>
      <w:divBdr>
        <w:top w:val="none" w:sz="0" w:space="0" w:color="auto"/>
        <w:left w:val="none" w:sz="0" w:space="0" w:color="auto"/>
        <w:bottom w:val="none" w:sz="0" w:space="0" w:color="auto"/>
        <w:right w:val="none" w:sz="0" w:space="0" w:color="auto"/>
      </w:divBdr>
    </w:div>
    <w:div w:id="11036271">
      <w:bodyDiv w:val="1"/>
      <w:marLeft w:val="0"/>
      <w:marRight w:val="0"/>
      <w:marTop w:val="0"/>
      <w:marBottom w:val="0"/>
      <w:divBdr>
        <w:top w:val="none" w:sz="0" w:space="0" w:color="auto"/>
        <w:left w:val="none" w:sz="0" w:space="0" w:color="auto"/>
        <w:bottom w:val="none" w:sz="0" w:space="0" w:color="auto"/>
        <w:right w:val="none" w:sz="0" w:space="0" w:color="auto"/>
      </w:divBdr>
    </w:div>
    <w:div w:id="11492371">
      <w:bodyDiv w:val="1"/>
      <w:marLeft w:val="0"/>
      <w:marRight w:val="0"/>
      <w:marTop w:val="0"/>
      <w:marBottom w:val="0"/>
      <w:divBdr>
        <w:top w:val="none" w:sz="0" w:space="0" w:color="auto"/>
        <w:left w:val="none" w:sz="0" w:space="0" w:color="auto"/>
        <w:bottom w:val="none" w:sz="0" w:space="0" w:color="auto"/>
        <w:right w:val="none" w:sz="0" w:space="0" w:color="auto"/>
      </w:divBdr>
    </w:div>
    <w:div w:id="15816587">
      <w:bodyDiv w:val="1"/>
      <w:marLeft w:val="0"/>
      <w:marRight w:val="0"/>
      <w:marTop w:val="0"/>
      <w:marBottom w:val="0"/>
      <w:divBdr>
        <w:top w:val="none" w:sz="0" w:space="0" w:color="auto"/>
        <w:left w:val="none" w:sz="0" w:space="0" w:color="auto"/>
        <w:bottom w:val="none" w:sz="0" w:space="0" w:color="auto"/>
        <w:right w:val="none" w:sz="0" w:space="0" w:color="auto"/>
      </w:divBdr>
    </w:div>
    <w:div w:id="16590540">
      <w:bodyDiv w:val="1"/>
      <w:marLeft w:val="0"/>
      <w:marRight w:val="0"/>
      <w:marTop w:val="0"/>
      <w:marBottom w:val="0"/>
      <w:divBdr>
        <w:top w:val="none" w:sz="0" w:space="0" w:color="auto"/>
        <w:left w:val="none" w:sz="0" w:space="0" w:color="auto"/>
        <w:bottom w:val="none" w:sz="0" w:space="0" w:color="auto"/>
        <w:right w:val="none" w:sz="0" w:space="0" w:color="auto"/>
      </w:divBdr>
    </w:div>
    <w:div w:id="19399073">
      <w:bodyDiv w:val="1"/>
      <w:marLeft w:val="0"/>
      <w:marRight w:val="0"/>
      <w:marTop w:val="0"/>
      <w:marBottom w:val="0"/>
      <w:divBdr>
        <w:top w:val="none" w:sz="0" w:space="0" w:color="auto"/>
        <w:left w:val="none" w:sz="0" w:space="0" w:color="auto"/>
        <w:bottom w:val="none" w:sz="0" w:space="0" w:color="auto"/>
        <w:right w:val="none" w:sz="0" w:space="0" w:color="auto"/>
      </w:divBdr>
    </w:div>
    <w:div w:id="21631420">
      <w:bodyDiv w:val="1"/>
      <w:marLeft w:val="0"/>
      <w:marRight w:val="0"/>
      <w:marTop w:val="0"/>
      <w:marBottom w:val="0"/>
      <w:divBdr>
        <w:top w:val="none" w:sz="0" w:space="0" w:color="auto"/>
        <w:left w:val="none" w:sz="0" w:space="0" w:color="auto"/>
        <w:bottom w:val="none" w:sz="0" w:space="0" w:color="auto"/>
        <w:right w:val="none" w:sz="0" w:space="0" w:color="auto"/>
      </w:divBdr>
    </w:div>
    <w:div w:id="23799536">
      <w:bodyDiv w:val="1"/>
      <w:marLeft w:val="0"/>
      <w:marRight w:val="0"/>
      <w:marTop w:val="0"/>
      <w:marBottom w:val="0"/>
      <w:divBdr>
        <w:top w:val="none" w:sz="0" w:space="0" w:color="auto"/>
        <w:left w:val="none" w:sz="0" w:space="0" w:color="auto"/>
        <w:bottom w:val="none" w:sz="0" w:space="0" w:color="auto"/>
        <w:right w:val="none" w:sz="0" w:space="0" w:color="auto"/>
      </w:divBdr>
    </w:div>
    <w:div w:id="26225955">
      <w:bodyDiv w:val="1"/>
      <w:marLeft w:val="0"/>
      <w:marRight w:val="0"/>
      <w:marTop w:val="0"/>
      <w:marBottom w:val="0"/>
      <w:divBdr>
        <w:top w:val="none" w:sz="0" w:space="0" w:color="auto"/>
        <w:left w:val="none" w:sz="0" w:space="0" w:color="auto"/>
        <w:bottom w:val="none" w:sz="0" w:space="0" w:color="auto"/>
        <w:right w:val="none" w:sz="0" w:space="0" w:color="auto"/>
      </w:divBdr>
    </w:div>
    <w:div w:id="28729198">
      <w:bodyDiv w:val="1"/>
      <w:marLeft w:val="0"/>
      <w:marRight w:val="0"/>
      <w:marTop w:val="0"/>
      <w:marBottom w:val="0"/>
      <w:divBdr>
        <w:top w:val="none" w:sz="0" w:space="0" w:color="auto"/>
        <w:left w:val="none" w:sz="0" w:space="0" w:color="auto"/>
        <w:bottom w:val="none" w:sz="0" w:space="0" w:color="auto"/>
        <w:right w:val="none" w:sz="0" w:space="0" w:color="auto"/>
      </w:divBdr>
    </w:div>
    <w:div w:id="36052183">
      <w:bodyDiv w:val="1"/>
      <w:marLeft w:val="0"/>
      <w:marRight w:val="0"/>
      <w:marTop w:val="0"/>
      <w:marBottom w:val="0"/>
      <w:divBdr>
        <w:top w:val="none" w:sz="0" w:space="0" w:color="auto"/>
        <w:left w:val="none" w:sz="0" w:space="0" w:color="auto"/>
        <w:bottom w:val="none" w:sz="0" w:space="0" w:color="auto"/>
        <w:right w:val="none" w:sz="0" w:space="0" w:color="auto"/>
      </w:divBdr>
    </w:div>
    <w:div w:id="37899266">
      <w:bodyDiv w:val="1"/>
      <w:marLeft w:val="0"/>
      <w:marRight w:val="0"/>
      <w:marTop w:val="0"/>
      <w:marBottom w:val="0"/>
      <w:divBdr>
        <w:top w:val="none" w:sz="0" w:space="0" w:color="auto"/>
        <w:left w:val="none" w:sz="0" w:space="0" w:color="auto"/>
        <w:bottom w:val="none" w:sz="0" w:space="0" w:color="auto"/>
        <w:right w:val="none" w:sz="0" w:space="0" w:color="auto"/>
      </w:divBdr>
    </w:div>
    <w:div w:id="38408461">
      <w:bodyDiv w:val="1"/>
      <w:marLeft w:val="0"/>
      <w:marRight w:val="0"/>
      <w:marTop w:val="0"/>
      <w:marBottom w:val="0"/>
      <w:divBdr>
        <w:top w:val="none" w:sz="0" w:space="0" w:color="auto"/>
        <w:left w:val="none" w:sz="0" w:space="0" w:color="auto"/>
        <w:bottom w:val="none" w:sz="0" w:space="0" w:color="auto"/>
        <w:right w:val="none" w:sz="0" w:space="0" w:color="auto"/>
      </w:divBdr>
    </w:div>
    <w:div w:id="44305907">
      <w:bodyDiv w:val="1"/>
      <w:marLeft w:val="0"/>
      <w:marRight w:val="0"/>
      <w:marTop w:val="0"/>
      <w:marBottom w:val="0"/>
      <w:divBdr>
        <w:top w:val="none" w:sz="0" w:space="0" w:color="auto"/>
        <w:left w:val="none" w:sz="0" w:space="0" w:color="auto"/>
        <w:bottom w:val="none" w:sz="0" w:space="0" w:color="auto"/>
        <w:right w:val="none" w:sz="0" w:space="0" w:color="auto"/>
      </w:divBdr>
    </w:div>
    <w:div w:id="44987636">
      <w:bodyDiv w:val="1"/>
      <w:marLeft w:val="0"/>
      <w:marRight w:val="0"/>
      <w:marTop w:val="0"/>
      <w:marBottom w:val="0"/>
      <w:divBdr>
        <w:top w:val="none" w:sz="0" w:space="0" w:color="auto"/>
        <w:left w:val="none" w:sz="0" w:space="0" w:color="auto"/>
        <w:bottom w:val="none" w:sz="0" w:space="0" w:color="auto"/>
        <w:right w:val="none" w:sz="0" w:space="0" w:color="auto"/>
      </w:divBdr>
    </w:div>
    <w:div w:id="45031973">
      <w:bodyDiv w:val="1"/>
      <w:marLeft w:val="0"/>
      <w:marRight w:val="0"/>
      <w:marTop w:val="0"/>
      <w:marBottom w:val="0"/>
      <w:divBdr>
        <w:top w:val="none" w:sz="0" w:space="0" w:color="auto"/>
        <w:left w:val="none" w:sz="0" w:space="0" w:color="auto"/>
        <w:bottom w:val="none" w:sz="0" w:space="0" w:color="auto"/>
        <w:right w:val="none" w:sz="0" w:space="0" w:color="auto"/>
      </w:divBdr>
    </w:div>
    <w:div w:id="46608793">
      <w:bodyDiv w:val="1"/>
      <w:marLeft w:val="0"/>
      <w:marRight w:val="0"/>
      <w:marTop w:val="0"/>
      <w:marBottom w:val="0"/>
      <w:divBdr>
        <w:top w:val="none" w:sz="0" w:space="0" w:color="auto"/>
        <w:left w:val="none" w:sz="0" w:space="0" w:color="auto"/>
        <w:bottom w:val="none" w:sz="0" w:space="0" w:color="auto"/>
        <w:right w:val="none" w:sz="0" w:space="0" w:color="auto"/>
      </w:divBdr>
    </w:div>
    <w:div w:id="48111103">
      <w:bodyDiv w:val="1"/>
      <w:marLeft w:val="0"/>
      <w:marRight w:val="0"/>
      <w:marTop w:val="0"/>
      <w:marBottom w:val="0"/>
      <w:divBdr>
        <w:top w:val="none" w:sz="0" w:space="0" w:color="auto"/>
        <w:left w:val="none" w:sz="0" w:space="0" w:color="auto"/>
        <w:bottom w:val="none" w:sz="0" w:space="0" w:color="auto"/>
        <w:right w:val="none" w:sz="0" w:space="0" w:color="auto"/>
      </w:divBdr>
    </w:div>
    <w:div w:id="49422157">
      <w:bodyDiv w:val="1"/>
      <w:marLeft w:val="0"/>
      <w:marRight w:val="0"/>
      <w:marTop w:val="0"/>
      <w:marBottom w:val="0"/>
      <w:divBdr>
        <w:top w:val="none" w:sz="0" w:space="0" w:color="auto"/>
        <w:left w:val="none" w:sz="0" w:space="0" w:color="auto"/>
        <w:bottom w:val="none" w:sz="0" w:space="0" w:color="auto"/>
        <w:right w:val="none" w:sz="0" w:space="0" w:color="auto"/>
      </w:divBdr>
    </w:div>
    <w:div w:id="49891554">
      <w:bodyDiv w:val="1"/>
      <w:marLeft w:val="0"/>
      <w:marRight w:val="0"/>
      <w:marTop w:val="0"/>
      <w:marBottom w:val="0"/>
      <w:divBdr>
        <w:top w:val="none" w:sz="0" w:space="0" w:color="auto"/>
        <w:left w:val="none" w:sz="0" w:space="0" w:color="auto"/>
        <w:bottom w:val="none" w:sz="0" w:space="0" w:color="auto"/>
        <w:right w:val="none" w:sz="0" w:space="0" w:color="auto"/>
      </w:divBdr>
    </w:div>
    <w:div w:id="50546088">
      <w:bodyDiv w:val="1"/>
      <w:marLeft w:val="0"/>
      <w:marRight w:val="0"/>
      <w:marTop w:val="0"/>
      <w:marBottom w:val="0"/>
      <w:divBdr>
        <w:top w:val="none" w:sz="0" w:space="0" w:color="auto"/>
        <w:left w:val="none" w:sz="0" w:space="0" w:color="auto"/>
        <w:bottom w:val="none" w:sz="0" w:space="0" w:color="auto"/>
        <w:right w:val="none" w:sz="0" w:space="0" w:color="auto"/>
      </w:divBdr>
    </w:div>
    <w:div w:id="50931884">
      <w:bodyDiv w:val="1"/>
      <w:marLeft w:val="0"/>
      <w:marRight w:val="0"/>
      <w:marTop w:val="0"/>
      <w:marBottom w:val="0"/>
      <w:divBdr>
        <w:top w:val="none" w:sz="0" w:space="0" w:color="auto"/>
        <w:left w:val="none" w:sz="0" w:space="0" w:color="auto"/>
        <w:bottom w:val="none" w:sz="0" w:space="0" w:color="auto"/>
        <w:right w:val="none" w:sz="0" w:space="0" w:color="auto"/>
      </w:divBdr>
    </w:div>
    <w:div w:id="67922997">
      <w:bodyDiv w:val="1"/>
      <w:marLeft w:val="0"/>
      <w:marRight w:val="0"/>
      <w:marTop w:val="0"/>
      <w:marBottom w:val="0"/>
      <w:divBdr>
        <w:top w:val="none" w:sz="0" w:space="0" w:color="auto"/>
        <w:left w:val="none" w:sz="0" w:space="0" w:color="auto"/>
        <w:bottom w:val="none" w:sz="0" w:space="0" w:color="auto"/>
        <w:right w:val="none" w:sz="0" w:space="0" w:color="auto"/>
      </w:divBdr>
    </w:div>
    <w:div w:id="68313028">
      <w:bodyDiv w:val="1"/>
      <w:marLeft w:val="0"/>
      <w:marRight w:val="0"/>
      <w:marTop w:val="0"/>
      <w:marBottom w:val="0"/>
      <w:divBdr>
        <w:top w:val="none" w:sz="0" w:space="0" w:color="auto"/>
        <w:left w:val="none" w:sz="0" w:space="0" w:color="auto"/>
        <w:bottom w:val="none" w:sz="0" w:space="0" w:color="auto"/>
        <w:right w:val="none" w:sz="0" w:space="0" w:color="auto"/>
      </w:divBdr>
    </w:div>
    <w:div w:id="70931431">
      <w:bodyDiv w:val="1"/>
      <w:marLeft w:val="0"/>
      <w:marRight w:val="0"/>
      <w:marTop w:val="0"/>
      <w:marBottom w:val="0"/>
      <w:divBdr>
        <w:top w:val="none" w:sz="0" w:space="0" w:color="auto"/>
        <w:left w:val="none" w:sz="0" w:space="0" w:color="auto"/>
        <w:bottom w:val="none" w:sz="0" w:space="0" w:color="auto"/>
        <w:right w:val="none" w:sz="0" w:space="0" w:color="auto"/>
      </w:divBdr>
    </w:div>
    <w:div w:id="71506976">
      <w:bodyDiv w:val="1"/>
      <w:marLeft w:val="0"/>
      <w:marRight w:val="0"/>
      <w:marTop w:val="0"/>
      <w:marBottom w:val="0"/>
      <w:divBdr>
        <w:top w:val="none" w:sz="0" w:space="0" w:color="auto"/>
        <w:left w:val="none" w:sz="0" w:space="0" w:color="auto"/>
        <w:bottom w:val="none" w:sz="0" w:space="0" w:color="auto"/>
        <w:right w:val="none" w:sz="0" w:space="0" w:color="auto"/>
      </w:divBdr>
    </w:div>
    <w:div w:id="72050388">
      <w:bodyDiv w:val="1"/>
      <w:marLeft w:val="0"/>
      <w:marRight w:val="0"/>
      <w:marTop w:val="0"/>
      <w:marBottom w:val="0"/>
      <w:divBdr>
        <w:top w:val="none" w:sz="0" w:space="0" w:color="auto"/>
        <w:left w:val="none" w:sz="0" w:space="0" w:color="auto"/>
        <w:bottom w:val="none" w:sz="0" w:space="0" w:color="auto"/>
        <w:right w:val="none" w:sz="0" w:space="0" w:color="auto"/>
      </w:divBdr>
    </w:div>
    <w:div w:id="74329507">
      <w:bodyDiv w:val="1"/>
      <w:marLeft w:val="0"/>
      <w:marRight w:val="0"/>
      <w:marTop w:val="0"/>
      <w:marBottom w:val="0"/>
      <w:divBdr>
        <w:top w:val="none" w:sz="0" w:space="0" w:color="auto"/>
        <w:left w:val="none" w:sz="0" w:space="0" w:color="auto"/>
        <w:bottom w:val="none" w:sz="0" w:space="0" w:color="auto"/>
        <w:right w:val="none" w:sz="0" w:space="0" w:color="auto"/>
      </w:divBdr>
    </w:div>
    <w:div w:id="74908680">
      <w:bodyDiv w:val="1"/>
      <w:marLeft w:val="0"/>
      <w:marRight w:val="0"/>
      <w:marTop w:val="0"/>
      <w:marBottom w:val="0"/>
      <w:divBdr>
        <w:top w:val="none" w:sz="0" w:space="0" w:color="auto"/>
        <w:left w:val="none" w:sz="0" w:space="0" w:color="auto"/>
        <w:bottom w:val="none" w:sz="0" w:space="0" w:color="auto"/>
        <w:right w:val="none" w:sz="0" w:space="0" w:color="auto"/>
      </w:divBdr>
    </w:div>
    <w:div w:id="75396818">
      <w:bodyDiv w:val="1"/>
      <w:marLeft w:val="0"/>
      <w:marRight w:val="0"/>
      <w:marTop w:val="0"/>
      <w:marBottom w:val="0"/>
      <w:divBdr>
        <w:top w:val="none" w:sz="0" w:space="0" w:color="auto"/>
        <w:left w:val="none" w:sz="0" w:space="0" w:color="auto"/>
        <w:bottom w:val="none" w:sz="0" w:space="0" w:color="auto"/>
        <w:right w:val="none" w:sz="0" w:space="0" w:color="auto"/>
      </w:divBdr>
    </w:div>
    <w:div w:id="78527205">
      <w:bodyDiv w:val="1"/>
      <w:marLeft w:val="0"/>
      <w:marRight w:val="0"/>
      <w:marTop w:val="0"/>
      <w:marBottom w:val="0"/>
      <w:divBdr>
        <w:top w:val="none" w:sz="0" w:space="0" w:color="auto"/>
        <w:left w:val="none" w:sz="0" w:space="0" w:color="auto"/>
        <w:bottom w:val="none" w:sz="0" w:space="0" w:color="auto"/>
        <w:right w:val="none" w:sz="0" w:space="0" w:color="auto"/>
      </w:divBdr>
    </w:div>
    <w:div w:id="80494907">
      <w:bodyDiv w:val="1"/>
      <w:marLeft w:val="0"/>
      <w:marRight w:val="0"/>
      <w:marTop w:val="0"/>
      <w:marBottom w:val="0"/>
      <w:divBdr>
        <w:top w:val="none" w:sz="0" w:space="0" w:color="auto"/>
        <w:left w:val="none" w:sz="0" w:space="0" w:color="auto"/>
        <w:bottom w:val="none" w:sz="0" w:space="0" w:color="auto"/>
        <w:right w:val="none" w:sz="0" w:space="0" w:color="auto"/>
      </w:divBdr>
    </w:div>
    <w:div w:id="81492227">
      <w:bodyDiv w:val="1"/>
      <w:marLeft w:val="0"/>
      <w:marRight w:val="0"/>
      <w:marTop w:val="0"/>
      <w:marBottom w:val="0"/>
      <w:divBdr>
        <w:top w:val="none" w:sz="0" w:space="0" w:color="auto"/>
        <w:left w:val="none" w:sz="0" w:space="0" w:color="auto"/>
        <w:bottom w:val="none" w:sz="0" w:space="0" w:color="auto"/>
        <w:right w:val="none" w:sz="0" w:space="0" w:color="auto"/>
      </w:divBdr>
    </w:div>
    <w:div w:id="82576718">
      <w:bodyDiv w:val="1"/>
      <w:marLeft w:val="0"/>
      <w:marRight w:val="0"/>
      <w:marTop w:val="0"/>
      <w:marBottom w:val="0"/>
      <w:divBdr>
        <w:top w:val="none" w:sz="0" w:space="0" w:color="auto"/>
        <w:left w:val="none" w:sz="0" w:space="0" w:color="auto"/>
        <w:bottom w:val="none" w:sz="0" w:space="0" w:color="auto"/>
        <w:right w:val="none" w:sz="0" w:space="0" w:color="auto"/>
      </w:divBdr>
    </w:div>
    <w:div w:id="84348185">
      <w:bodyDiv w:val="1"/>
      <w:marLeft w:val="0"/>
      <w:marRight w:val="0"/>
      <w:marTop w:val="0"/>
      <w:marBottom w:val="0"/>
      <w:divBdr>
        <w:top w:val="none" w:sz="0" w:space="0" w:color="auto"/>
        <w:left w:val="none" w:sz="0" w:space="0" w:color="auto"/>
        <w:bottom w:val="none" w:sz="0" w:space="0" w:color="auto"/>
        <w:right w:val="none" w:sz="0" w:space="0" w:color="auto"/>
      </w:divBdr>
    </w:div>
    <w:div w:id="87046476">
      <w:bodyDiv w:val="1"/>
      <w:marLeft w:val="0"/>
      <w:marRight w:val="0"/>
      <w:marTop w:val="0"/>
      <w:marBottom w:val="0"/>
      <w:divBdr>
        <w:top w:val="none" w:sz="0" w:space="0" w:color="auto"/>
        <w:left w:val="none" w:sz="0" w:space="0" w:color="auto"/>
        <w:bottom w:val="none" w:sz="0" w:space="0" w:color="auto"/>
        <w:right w:val="none" w:sz="0" w:space="0" w:color="auto"/>
      </w:divBdr>
    </w:div>
    <w:div w:id="88619725">
      <w:bodyDiv w:val="1"/>
      <w:marLeft w:val="0"/>
      <w:marRight w:val="0"/>
      <w:marTop w:val="0"/>
      <w:marBottom w:val="0"/>
      <w:divBdr>
        <w:top w:val="none" w:sz="0" w:space="0" w:color="auto"/>
        <w:left w:val="none" w:sz="0" w:space="0" w:color="auto"/>
        <w:bottom w:val="none" w:sz="0" w:space="0" w:color="auto"/>
        <w:right w:val="none" w:sz="0" w:space="0" w:color="auto"/>
      </w:divBdr>
    </w:div>
    <w:div w:id="89088958">
      <w:bodyDiv w:val="1"/>
      <w:marLeft w:val="0"/>
      <w:marRight w:val="0"/>
      <w:marTop w:val="0"/>
      <w:marBottom w:val="0"/>
      <w:divBdr>
        <w:top w:val="none" w:sz="0" w:space="0" w:color="auto"/>
        <w:left w:val="none" w:sz="0" w:space="0" w:color="auto"/>
        <w:bottom w:val="none" w:sz="0" w:space="0" w:color="auto"/>
        <w:right w:val="none" w:sz="0" w:space="0" w:color="auto"/>
      </w:divBdr>
    </w:div>
    <w:div w:id="89740696">
      <w:bodyDiv w:val="1"/>
      <w:marLeft w:val="0"/>
      <w:marRight w:val="0"/>
      <w:marTop w:val="0"/>
      <w:marBottom w:val="0"/>
      <w:divBdr>
        <w:top w:val="none" w:sz="0" w:space="0" w:color="auto"/>
        <w:left w:val="none" w:sz="0" w:space="0" w:color="auto"/>
        <w:bottom w:val="none" w:sz="0" w:space="0" w:color="auto"/>
        <w:right w:val="none" w:sz="0" w:space="0" w:color="auto"/>
      </w:divBdr>
    </w:div>
    <w:div w:id="98184048">
      <w:bodyDiv w:val="1"/>
      <w:marLeft w:val="0"/>
      <w:marRight w:val="0"/>
      <w:marTop w:val="0"/>
      <w:marBottom w:val="0"/>
      <w:divBdr>
        <w:top w:val="none" w:sz="0" w:space="0" w:color="auto"/>
        <w:left w:val="none" w:sz="0" w:space="0" w:color="auto"/>
        <w:bottom w:val="none" w:sz="0" w:space="0" w:color="auto"/>
        <w:right w:val="none" w:sz="0" w:space="0" w:color="auto"/>
      </w:divBdr>
    </w:div>
    <w:div w:id="98572298">
      <w:bodyDiv w:val="1"/>
      <w:marLeft w:val="0"/>
      <w:marRight w:val="0"/>
      <w:marTop w:val="0"/>
      <w:marBottom w:val="0"/>
      <w:divBdr>
        <w:top w:val="none" w:sz="0" w:space="0" w:color="auto"/>
        <w:left w:val="none" w:sz="0" w:space="0" w:color="auto"/>
        <w:bottom w:val="none" w:sz="0" w:space="0" w:color="auto"/>
        <w:right w:val="none" w:sz="0" w:space="0" w:color="auto"/>
      </w:divBdr>
    </w:div>
    <w:div w:id="98719628">
      <w:bodyDiv w:val="1"/>
      <w:marLeft w:val="0"/>
      <w:marRight w:val="0"/>
      <w:marTop w:val="0"/>
      <w:marBottom w:val="0"/>
      <w:divBdr>
        <w:top w:val="none" w:sz="0" w:space="0" w:color="auto"/>
        <w:left w:val="none" w:sz="0" w:space="0" w:color="auto"/>
        <w:bottom w:val="none" w:sz="0" w:space="0" w:color="auto"/>
        <w:right w:val="none" w:sz="0" w:space="0" w:color="auto"/>
      </w:divBdr>
    </w:div>
    <w:div w:id="102190750">
      <w:bodyDiv w:val="1"/>
      <w:marLeft w:val="0"/>
      <w:marRight w:val="0"/>
      <w:marTop w:val="0"/>
      <w:marBottom w:val="0"/>
      <w:divBdr>
        <w:top w:val="none" w:sz="0" w:space="0" w:color="auto"/>
        <w:left w:val="none" w:sz="0" w:space="0" w:color="auto"/>
        <w:bottom w:val="none" w:sz="0" w:space="0" w:color="auto"/>
        <w:right w:val="none" w:sz="0" w:space="0" w:color="auto"/>
      </w:divBdr>
    </w:div>
    <w:div w:id="105777150">
      <w:bodyDiv w:val="1"/>
      <w:marLeft w:val="0"/>
      <w:marRight w:val="0"/>
      <w:marTop w:val="0"/>
      <w:marBottom w:val="0"/>
      <w:divBdr>
        <w:top w:val="none" w:sz="0" w:space="0" w:color="auto"/>
        <w:left w:val="none" w:sz="0" w:space="0" w:color="auto"/>
        <w:bottom w:val="none" w:sz="0" w:space="0" w:color="auto"/>
        <w:right w:val="none" w:sz="0" w:space="0" w:color="auto"/>
      </w:divBdr>
    </w:div>
    <w:div w:id="107050125">
      <w:bodyDiv w:val="1"/>
      <w:marLeft w:val="0"/>
      <w:marRight w:val="0"/>
      <w:marTop w:val="0"/>
      <w:marBottom w:val="0"/>
      <w:divBdr>
        <w:top w:val="none" w:sz="0" w:space="0" w:color="auto"/>
        <w:left w:val="none" w:sz="0" w:space="0" w:color="auto"/>
        <w:bottom w:val="none" w:sz="0" w:space="0" w:color="auto"/>
        <w:right w:val="none" w:sz="0" w:space="0" w:color="auto"/>
      </w:divBdr>
    </w:div>
    <w:div w:id="109714640">
      <w:bodyDiv w:val="1"/>
      <w:marLeft w:val="0"/>
      <w:marRight w:val="0"/>
      <w:marTop w:val="0"/>
      <w:marBottom w:val="0"/>
      <w:divBdr>
        <w:top w:val="none" w:sz="0" w:space="0" w:color="auto"/>
        <w:left w:val="none" w:sz="0" w:space="0" w:color="auto"/>
        <w:bottom w:val="none" w:sz="0" w:space="0" w:color="auto"/>
        <w:right w:val="none" w:sz="0" w:space="0" w:color="auto"/>
      </w:divBdr>
    </w:div>
    <w:div w:id="110247285">
      <w:bodyDiv w:val="1"/>
      <w:marLeft w:val="0"/>
      <w:marRight w:val="0"/>
      <w:marTop w:val="0"/>
      <w:marBottom w:val="0"/>
      <w:divBdr>
        <w:top w:val="none" w:sz="0" w:space="0" w:color="auto"/>
        <w:left w:val="none" w:sz="0" w:space="0" w:color="auto"/>
        <w:bottom w:val="none" w:sz="0" w:space="0" w:color="auto"/>
        <w:right w:val="none" w:sz="0" w:space="0" w:color="auto"/>
      </w:divBdr>
    </w:div>
    <w:div w:id="110442462">
      <w:bodyDiv w:val="1"/>
      <w:marLeft w:val="0"/>
      <w:marRight w:val="0"/>
      <w:marTop w:val="0"/>
      <w:marBottom w:val="0"/>
      <w:divBdr>
        <w:top w:val="none" w:sz="0" w:space="0" w:color="auto"/>
        <w:left w:val="none" w:sz="0" w:space="0" w:color="auto"/>
        <w:bottom w:val="none" w:sz="0" w:space="0" w:color="auto"/>
        <w:right w:val="none" w:sz="0" w:space="0" w:color="auto"/>
      </w:divBdr>
    </w:div>
    <w:div w:id="116872327">
      <w:bodyDiv w:val="1"/>
      <w:marLeft w:val="0"/>
      <w:marRight w:val="0"/>
      <w:marTop w:val="0"/>
      <w:marBottom w:val="0"/>
      <w:divBdr>
        <w:top w:val="none" w:sz="0" w:space="0" w:color="auto"/>
        <w:left w:val="none" w:sz="0" w:space="0" w:color="auto"/>
        <w:bottom w:val="none" w:sz="0" w:space="0" w:color="auto"/>
        <w:right w:val="none" w:sz="0" w:space="0" w:color="auto"/>
      </w:divBdr>
    </w:div>
    <w:div w:id="118768693">
      <w:bodyDiv w:val="1"/>
      <w:marLeft w:val="0"/>
      <w:marRight w:val="0"/>
      <w:marTop w:val="0"/>
      <w:marBottom w:val="0"/>
      <w:divBdr>
        <w:top w:val="none" w:sz="0" w:space="0" w:color="auto"/>
        <w:left w:val="none" w:sz="0" w:space="0" w:color="auto"/>
        <w:bottom w:val="none" w:sz="0" w:space="0" w:color="auto"/>
        <w:right w:val="none" w:sz="0" w:space="0" w:color="auto"/>
      </w:divBdr>
    </w:div>
    <w:div w:id="125323383">
      <w:bodyDiv w:val="1"/>
      <w:marLeft w:val="0"/>
      <w:marRight w:val="0"/>
      <w:marTop w:val="0"/>
      <w:marBottom w:val="0"/>
      <w:divBdr>
        <w:top w:val="none" w:sz="0" w:space="0" w:color="auto"/>
        <w:left w:val="none" w:sz="0" w:space="0" w:color="auto"/>
        <w:bottom w:val="none" w:sz="0" w:space="0" w:color="auto"/>
        <w:right w:val="none" w:sz="0" w:space="0" w:color="auto"/>
      </w:divBdr>
    </w:div>
    <w:div w:id="127474005">
      <w:bodyDiv w:val="1"/>
      <w:marLeft w:val="0"/>
      <w:marRight w:val="0"/>
      <w:marTop w:val="0"/>
      <w:marBottom w:val="0"/>
      <w:divBdr>
        <w:top w:val="none" w:sz="0" w:space="0" w:color="auto"/>
        <w:left w:val="none" w:sz="0" w:space="0" w:color="auto"/>
        <w:bottom w:val="none" w:sz="0" w:space="0" w:color="auto"/>
        <w:right w:val="none" w:sz="0" w:space="0" w:color="auto"/>
      </w:divBdr>
    </w:div>
    <w:div w:id="127823800">
      <w:bodyDiv w:val="1"/>
      <w:marLeft w:val="0"/>
      <w:marRight w:val="0"/>
      <w:marTop w:val="0"/>
      <w:marBottom w:val="0"/>
      <w:divBdr>
        <w:top w:val="none" w:sz="0" w:space="0" w:color="auto"/>
        <w:left w:val="none" w:sz="0" w:space="0" w:color="auto"/>
        <w:bottom w:val="none" w:sz="0" w:space="0" w:color="auto"/>
        <w:right w:val="none" w:sz="0" w:space="0" w:color="auto"/>
      </w:divBdr>
    </w:div>
    <w:div w:id="128283128">
      <w:bodyDiv w:val="1"/>
      <w:marLeft w:val="0"/>
      <w:marRight w:val="0"/>
      <w:marTop w:val="0"/>
      <w:marBottom w:val="0"/>
      <w:divBdr>
        <w:top w:val="none" w:sz="0" w:space="0" w:color="auto"/>
        <w:left w:val="none" w:sz="0" w:space="0" w:color="auto"/>
        <w:bottom w:val="none" w:sz="0" w:space="0" w:color="auto"/>
        <w:right w:val="none" w:sz="0" w:space="0" w:color="auto"/>
      </w:divBdr>
    </w:div>
    <w:div w:id="129370349">
      <w:bodyDiv w:val="1"/>
      <w:marLeft w:val="0"/>
      <w:marRight w:val="0"/>
      <w:marTop w:val="0"/>
      <w:marBottom w:val="0"/>
      <w:divBdr>
        <w:top w:val="none" w:sz="0" w:space="0" w:color="auto"/>
        <w:left w:val="none" w:sz="0" w:space="0" w:color="auto"/>
        <w:bottom w:val="none" w:sz="0" w:space="0" w:color="auto"/>
        <w:right w:val="none" w:sz="0" w:space="0" w:color="auto"/>
      </w:divBdr>
    </w:div>
    <w:div w:id="132677304">
      <w:bodyDiv w:val="1"/>
      <w:marLeft w:val="0"/>
      <w:marRight w:val="0"/>
      <w:marTop w:val="0"/>
      <w:marBottom w:val="0"/>
      <w:divBdr>
        <w:top w:val="none" w:sz="0" w:space="0" w:color="auto"/>
        <w:left w:val="none" w:sz="0" w:space="0" w:color="auto"/>
        <w:bottom w:val="none" w:sz="0" w:space="0" w:color="auto"/>
        <w:right w:val="none" w:sz="0" w:space="0" w:color="auto"/>
      </w:divBdr>
    </w:div>
    <w:div w:id="134102302">
      <w:bodyDiv w:val="1"/>
      <w:marLeft w:val="0"/>
      <w:marRight w:val="0"/>
      <w:marTop w:val="0"/>
      <w:marBottom w:val="0"/>
      <w:divBdr>
        <w:top w:val="none" w:sz="0" w:space="0" w:color="auto"/>
        <w:left w:val="none" w:sz="0" w:space="0" w:color="auto"/>
        <w:bottom w:val="none" w:sz="0" w:space="0" w:color="auto"/>
        <w:right w:val="none" w:sz="0" w:space="0" w:color="auto"/>
      </w:divBdr>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4882885">
      <w:bodyDiv w:val="1"/>
      <w:marLeft w:val="0"/>
      <w:marRight w:val="0"/>
      <w:marTop w:val="0"/>
      <w:marBottom w:val="0"/>
      <w:divBdr>
        <w:top w:val="none" w:sz="0" w:space="0" w:color="auto"/>
        <w:left w:val="none" w:sz="0" w:space="0" w:color="auto"/>
        <w:bottom w:val="none" w:sz="0" w:space="0" w:color="auto"/>
        <w:right w:val="none" w:sz="0" w:space="0" w:color="auto"/>
      </w:divBdr>
    </w:div>
    <w:div w:id="135031737">
      <w:bodyDiv w:val="1"/>
      <w:marLeft w:val="0"/>
      <w:marRight w:val="0"/>
      <w:marTop w:val="0"/>
      <w:marBottom w:val="0"/>
      <w:divBdr>
        <w:top w:val="none" w:sz="0" w:space="0" w:color="auto"/>
        <w:left w:val="none" w:sz="0" w:space="0" w:color="auto"/>
        <w:bottom w:val="none" w:sz="0" w:space="0" w:color="auto"/>
        <w:right w:val="none" w:sz="0" w:space="0" w:color="auto"/>
      </w:divBdr>
    </w:div>
    <w:div w:id="135148611">
      <w:bodyDiv w:val="1"/>
      <w:marLeft w:val="0"/>
      <w:marRight w:val="0"/>
      <w:marTop w:val="0"/>
      <w:marBottom w:val="0"/>
      <w:divBdr>
        <w:top w:val="none" w:sz="0" w:space="0" w:color="auto"/>
        <w:left w:val="none" w:sz="0" w:space="0" w:color="auto"/>
        <w:bottom w:val="none" w:sz="0" w:space="0" w:color="auto"/>
        <w:right w:val="none" w:sz="0" w:space="0" w:color="auto"/>
      </w:divBdr>
    </w:div>
    <w:div w:id="135877765">
      <w:bodyDiv w:val="1"/>
      <w:marLeft w:val="0"/>
      <w:marRight w:val="0"/>
      <w:marTop w:val="0"/>
      <w:marBottom w:val="0"/>
      <w:divBdr>
        <w:top w:val="none" w:sz="0" w:space="0" w:color="auto"/>
        <w:left w:val="none" w:sz="0" w:space="0" w:color="auto"/>
        <w:bottom w:val="none" w:sz="0" w:space="0" w:color="auto"/>
        <w:right w:val="none" w:sz="0" w:space="0" w:color="auto"/>
      </w:divBdr>
    </w:div>
    <w:div w:id="137381867">
      <w:bodyDiv w:val="1"/>
      <w:marLeft w:val="0"/>
      <w:marRight w:val="0"/>
      <w:marTop w:val="0"/>
      <w:marBottom w:val="0"/>
      <w:divBdr>
        <w:top w:val="none" w:sz="0" w:space="0" w:color="auto"/>
        <w:left w:val="none" w:sz="0" w:space="0" w:color="auto"/>
        <w:bottom w:val="none" w:sz="0" w:space="0" w:color="auto"/>
        <w:right w:val="none" w:sz="0" w:space="0" w:color="auto"/>
      </w:divBdr>
    </w:div>
    <w:div w:id="139465705">
      <w:bodyDiv w:val="1"/>
      <w:marLeft w:val="0"/>
      <w:marRight w:val="0"/>
      <w:marTop w:val="0"/>
      <w:marBottom w:val="0"/>
      <w:divBdr>
        <w:top w:val="none" w:sz="0" w:space="0" w:color="auto"/>
        <w:left w:val="none" w:sz="0" w:space="0" w:color="auto"/>
        <w:bottom w:val="none" w:sz="0" w:space="0" w:color="auto"/>
        <w:right w:val="none" w:sz="0" w:space="0" w:color="auto"/>
      </w:divBdr>
    </w:div>
    <w:div w:id="139737444">
      <w:bodyDiv w:val="1"/>
      <w:marLeft w:val="0"/>
      <w:marRight w:val="0"/>
      <w:marTop w:val="0"/>
      <w:marBottom w:val="0"/>
      <w:divBdr>
        <w:top w:val="none" w:sz="0" w:space="0" w:color="auto"/>
        <w:left w:val="none" w:sz="0" w:space="0" w:color="auto"/>
        <w:bottom w:val="none" w:sz="0" w:space="0" w:color="auto"/>
        <w:right w:val="none" w:sz="0" w:space="0" w:color="auto"/>
      </w:divBdr>
    </w:div>
    <w:div w:id="140006571">
      <w:bodyDiv w:val="1"/>
      <w:marLeft w:val="0"/>
      <w:marRight w:val="0"/>
      <w:marTop w:val="0"/>
      <w:marBottom w:val="0"/>
      <w:divBdr>
        <w:top w:val="none" w:sz="0" w:space="0" w:color="auto"/>
        <w:left w:val="none" w:sz="0" w:space="0" w:color="auto"/>
        <w:bottom w:val="none" w:sz="0" w:space="0" w:color="auto"/>
        <w:right w:val="none" w:sz="0" w:space="0" w:color="auto"/>
      </w:divBdr>
    </w:div>
    <w:div w:id="140587919">
      <w:bodyDiv w:val="1"/>
      <w:marLeft w:val="0"/>
      <w:marRight w:val="0"/>
      <w:marTop w:val="0"/>
      <w:marBottom w:val="0"/>
      <w:divBdr>
        <w:top w:val="none" w:sz="0" w:space="0" w:color="auto"/>
        <w:left w:val="none" w:sz="0" w:space="0" w:color="auto"/>
        <w:bottom w:val="none" w:sz="0" w:space="0" w:color="auto"/>
        <w:right w:val="none" w:sz="0" w:space="0" w:color="auto"/>
      </w:divBdr>
    </w:div>
    <w:div w:id="144399231">
      <w:bodyDiv w:val="1"/>
      <w:marLeft w:val="0"/>
      <w:marRight w:val="0"/>
      <w:marTop w:val="0"/>
      <w:marBottom w:val="0"/>
      <w:divBdr>
        <w:top w:val="none" w:sz="0" w:space="0" w:color="auto"/>
        <w:left w:val="none" w:sz="0" w:space="0" w:color="auto"/>
        <w:bottom w:val="none" w:sz="0" w:space="0" w:color="auto"/>
        <w:right w:val="none" w:sz="0" w:space="0" w:color="auto"/>
      </w:divBdr>
    </w:div>
    <w:div w:id="145509463">
      <w:bodyDiv w:val="1"/>
      <w:marLeft w:val="0"/>
      <w:marRight w:val="0"/>
      <w:marTop w:val="0"/>
      <w:marBottom w:val="0"/>
      <w:divBdr>
        <w:top w:val="none" w:sz="0" w:space="0" w:color="auto"/>
        <w:left w:val="none" w:sz="0" w:space="0" w:color="auto"/>
        <w:bottom w:val="none" w:sz="0" w:space="0" w:color="auto"/>
        <w:right w:val="none" w:sz="0" w:space="0" w:color="auto"/>
      </w:divBdr>
    </w:div>
    <w:div w:id="149950993">
      <w:bodyDiv w:val="1"/>
      <w:marLeft w:val="0"/>
      <w:marRight w:val="0"/>
      <w:marTop w:val="0"/>
      <w:marBottom w:val="0"/>
      <w:divBdr>
        <w:top w:val="none" w:sz="0" w:space="0" w:color="auto"/>
        <w:left w:val="none" w:sz="0" w:space="0" w:color="auto"/>
        <w:bottom w:val="none" w:sz="0" w:space="0" w:color="auto"/>
        <w:right w:val="none" w:sz="0" w:space="0" w:color="auto"/>
      </w:divBdr>
    </w:div>
    <w:div w:id="150829525">
      <w:bodyDiv w:val="1"/>
      <w:marLeft w:val="0"/>
      <w:marRight w:val="0"/>
      <w:marTop w:val="0"/>
      <w:marBottom w:val="0"/>
      <w:divBdr>
        <w:top w:val="none" w:sz="0" w:space="0" w:color="auto"/>
        <w:left w:val="none" w:sz="0" w:space="0" w:color="auto"/>
        <w:bottom w:val="none" w:sz="0" w:space="0" w:color="auto"/>
        <w:right w:val="none" w:sz="0" w:space="0" w:color="auto"/>
      </w:divBdr>
    </w:div>
    <w:div w:id="151525101">
      <w:bodyDiv w:val="1"/>
      <w:marLeft w:val="0"/>
      <w:marRight w:val="0"/>
      <w:marTop w:val="0"/>
      <w:marBottom w:val="0"/>
      <w:divBdr>
        <w:top w:val="none" w:sz="0" w:space="0" w:color="auto"/>
        <w:left w:val="none" w:sz="0" w:space="0" w:color="auto"/>
        <w:bottom w:val="none" w:sz="0" w:space="0" w:color="auto"/>
        <w:right w:val="none" w:sz="0" w:space="0" w:color="auto"/>
      </w:divBdr>
    </w:div>
    <w:div w:id="156505565">
      <w:bodyDiv w:val="1"/>
      <w:marLeft w:val="0"/>
      <w:marRight w:val="0"/>
      <w:marTop w:val="0"/>
      <w:marBottom w:val="0"/>
      <w:divBdr>
        <w:top w:val="none" w:sz="0" w:space="0" w:color="auto"/>
        <w:left w:val="none" w:sz="0" w:space="0" w:color="auto"/>
        <w:bottom w:val="none" w:sz="0" w:space="0" w:color="auto"/>
        <w:right w:val="none" w:sz="0" w:space="0" w:color="auto"/>
      </w:divBdr>
    </w:div>
    <w:div w:id="157111298">
      <w:bodyDiv w:val="1"/>
      <w:marLeft w:val="0"/>
      <w:marRight w:val="0"/>
      <w:marTop w:val="0"/>
      <w:marBottom w:val="0"/>
      <w:divBdr>
        <w:top w:val="none" w:sz="0" w:space="0" w:color="auto"/>
        <w:left w:val="none" w:sz="0" w:space="0" w:color="auto"/>
        <w:bottom w:val="none" w:sz="0" w:space="0" w:color="auto"/>
        <w:right w:val="none" w:sz="0" w:space="0" w:color="auto"/>
      </w:divBdr>
    </w:div>
    <w:div w:id="160123407">
      <w:bodyDiv w:val="1"/>
      <w:marLeft w:val="0"/>
      <w:marRight w:val="0"/>
      <w:marTop w:val="0"/>
      <w:marBottom w:val="0"/>
      <w:divBdr>
        <w:top w:val="none" w:sz="0" w:space="0" w:color="auto"/>
        <w:left w:val="none" w:sz="0" w:space="0" w:color="auto"/>
        <w:bottom w:val="none" w:sz="0" w:space="0" w:color="auto"/>
        <w:right w:val="none" w:sz="0" w:space="0" w:color="auto"/>
      </w:divBdr>
    </w:div>
    <w:div w:id="168106402">
      <w:bodyDiv w:val="1"/>
      <w:marLeft w:val="0"/>
      <w:marRight w:val="0"/>
      <w:marTop w:val="0"/>
      <w:marBottom w:val="0"/>
      <w:divBdr>
        <w:top w:val="none" w:sz="0" w:space="0" w:color="auto"/>
        <w:left w:val="none" w:sz="0" w:space="0" w:color="auto"/>
        <w:bottom w:val="none" w:sz="0" w:space="0" w:color="auto"/>
        <w:right w:val="none" w:sz="0" w:space="0" w:color="auto"/>
      </w:divBdr>
    </w:div>
    <w:div w:id="174807698">
      <w:bodyDiv w:val="1"/>
      <w:marLeft w:val="0"/>
      <w:marRight w:val="0"/>
      <w:marTop w:val="0"/>
      <w:marBottom w:val="0"/>
      <w:divBdr>
        <w:top w:val="none" w:sz="0" w:space="0" w:color="auto"/>
        <w:left w:val="none" w:sz="0" w:space="0" w:color="auto"/>
        <w:bottom w:val="none" w:sz="0" w:space="0" w:color="auto"/>
        <w:right w:val="none" w:sz="0" w:space="0" w:color="auto"/>
      </w:divBdr>
    </w:div>
    <w:div w:id="179778166">
      <w:bodyDiv w:val="1"/>
      <w:marLeft w:val="0"/>
      <w:marRight w:val="0"/>
      <w:marTop w:val="0"/>
      <w:marBottom w:val="0"/>
      <w:divBdr>
        <w:top w:val="none" w:sz="0" w:space="0" w:color="auto"/>
        <w:left w:val="none" w:sz="0" w:space="0" w:color="auto"/>
        <w:bottom w:val="none" w:sz="0" w:space="0" w:color="auto"/>
        <w:right w:val="none" w:sz="0" w:space="0" w:color="auto"/>
      </w:divBdr>
    </w:div>
    <w:div w:id="180971176">
      <w:bodyDiv w:val="1"/>
      <w:marLeft w:val="0"/>
      <w:marRight w:val="0"/>
      <w:marTop w:val="0"/>
      <w:marBottom w:val="0"/>
      <w:divBdr>
        <w:top w:val="none" w:sz="0" w:space="0" w:color="auto"/>
        <w:left w:val="none" w:sz="0" w:space="0" w:color="auto"/>
        <w:bottom w:val="none" w:sz="0" w:space="0" w:color="auto"/>
        <w:right w:val="none" w:sz="0" w:space="0" w:color="auto"/>
      </w:divBdr>
    </w:div>
    <w:div w:id="182405386">
      <w:bodyDiv w:val="1"/>
      <w:marLeft w:val="0"/>
      <w:marRight w:val="0"/>
      <w:marTop w:val="0"/>
      <w:marBottom w:val="0"/>
      <w:divBdr>
        <w:top w:val="none" w:sz="0" w:space="0" w:color="auto"/>
        <w:left w:val="none" w:sz="0" w:space="0" w:color="auto"/>
        <w:bottom w:val="none" w:sz="0" w:space="0" w:color="auto"/>
        <w:right w:val="none" w:sz="0" w:space="0" w:color="auto"/>
      </w:divBdr>
    </w:div>
    <w:div w:id="184561772">
      <w:bodyDiv w:val="1"/>
      <w:marLeft w:val="0"/>
      <w:marRight w:val="0"/>
      <w:marTop w:val="0"/>
      <w:marBottom w:val="0"/>
      <w:divBdr>
        <w:top w:val="none" w:sz="0" w:space="0" w:color="auto"/>
        <w:left w:val="none" w:sz="0" w:space="0" w:color="auto"/>
        <w:bottom w:val="none" w:sz="0" w:space="0" w:color="auto"/>
        <w:right w:val="none" w:sz="0" w:space="0" w:color="auto"/>
      </w:divBdr>
    </w:div>
    <w:div w:id="185825480">
      <w:bodyDiv w:val="1"/>
      <w:marLeft w:val="0"/>
      <w:marRight w:val="0"/>
      <w:marTop w:val="0"/>
      <w:marBottom w:val="0"/>
      <w:divBdr>
        <w:top w:val="none" w:sz="0" w:space="0" w:color="auto"/>
        <w:left w:val="none" w:sz="0" w:space="0" w:color="auto"/>
        <w:bottom w:val="none" w:sz="0" w:space="0" w:color="auto"/>
        <w:right w:val="none" w:sz="0" w:space="0" w:color="auto"/>
      </w:divBdr>
    </w:div>
    <w:div w:id="186599077">
      <w:bodyDiv w:val="1"/>
      <w:marLeft w:val="0"/>
      <w:marRight w:val="0"/>
      <w:marTop w:val="0"/>
      <w:marBottom w:val="0"/>
      <w:divBdr>
        <w:top w:val="none" w:sz="0" w:space="0" w:color="auto"/>
        <w:left w:val="none" w:sz="0" w:space="0" w:color="auto"/>
        <w:bottom w:val="none" w:sz="0" w:space="0" w:color="auto"/>
        <w:right w:val="none" w:sz="0" w:space="0" w:color="auto"/>
      </w:divBdr>
    </w:div>
    <w:div w:id="187915659">
      <w:bodyDiv w:val="1"/>
      <w:marLeft w:val="0"/>
      <w:marRight w:val="0"/>
      <w:marTop w:val="0"/>
      <w:marBottom w:val="0"/>
      <w:divBdr>
        <w:top w:val="none" w:sz="0" w:space="0" w:color="auto"/>
        <w:left w:val="none" w:sz="0" w:space="0" w:color="auto"/>
        <w:bottom w:val="none" w:sz="0" w:space="0" w:color="auto"/>
        <w:right w:val="none" w:sz="0" w:space="0" w:color="auto"/>
      </w:divBdr>
    </w:div>
    <w:div w:id="188493004">
      <w:bodyDiv w:val="1"/>
      <w:marLeft w:val="0"/>
      <w:marRight w:val="0"/>
      <w:marTop w:val="0"/>
      <w:marBottom w:val="0"/>
      <w:divBdr>
        <w:top w:val="none" w:sz="0" w:space="0" w:color="auto"/>
        <w:left w:val="none" w:sz="0" w:space="0" w:color="auto"/>
        <w:bottom w:val="none" w:sz="0" w:space="0" w:color="auto"/>
        <w:right w:val="none" w:sz="0" w:space="0" w:color="auto"/>
      </w:divBdr>
    </w:div>
    <w:div w:id="189345756">
      <w:bodyDiv w:val="1"/>
      <w:marLeft w:val="0"/>
      <w:marRight w:val="0"/>
      <w:marTop w:val="0"/>
      <w:marBottom w:val="0"/>
      <w:divBdr>
        <w:top w:val="none" w:sz="0" w:space="0" w:color="auto"/>
        <w:left w:val="none" w:sz="0" w:space="0" w:color="auto"/>
        <w:bottom w:val="none" w:sz="0" w:space="0" w:color="auto"/>
        <w:right w:val="none" w:sz="0" w:space="0" w:color="auto"/>
      </w:divBdr>
    </w:div>
    <w:div w:id="192306713">
      <w:bodyDiv w:val="1"/>
      <w:marLeft w:val="0"/>
      <w:marRight w:val="0"/>
      <w:marTop w:val="0"/>
      <w:marBottom w:val="0"/>
      <w:divBdr>
        <w:top w:val="none" w:sz="0" w:space="0" w:color="auto"/>
        <w:left w:val="none" w:sz="0" w:space="0" w:color="auto"/>
        <w:bottom w:val="none" w:sz="0" w:space="0" w:color="auto"/>
        <w:right w:val="none" w:sz="0" w:space="0" w:color="auto"/>
      </w:divBdr>
    </w:div>
    <w:div w:id="192429748">
      <w:bodyDiv w:val="1"/>
      <w:marLeft w:val="0"/>
      <w:marRight w:val="0"/>
      <w:marTop w:val="0"/>
      <w:marBottom w:val="0"/>
      <w:divBdr>
        <w:top w:val="none" w:sz="0" w:space="0" w:color="auto"/>
        <w:left w:val="none" w:sz="0" w:space="0" w:color="auto"/>
        <w:bottom w:val="none" w:sz="0" w:space="0" w:color="auto"/>
        <w:right w:val="none" w:sz="0" w:space="0" w:color="auto"/>
      </w:divBdr>
    </w:div>
    <w:div w:id="198402360">
      <w:bodyDiv w:val="1"/>
      <w:marLeft w:val="0"/>
      <w:marRight w:val="0"/>
      <w:marTop w:val="0"/>
      <w:marBottom w:val="0"/>
      <w:divBdr>
        <w:top w:val="none" w:sz="0" w:space="0" w:color="auto"/>
        <w:left w:val="none" w:sz="0" w:space="0" w:color="auto"/>
        <w:bottom w:val="none" w:sz="0" w:space="0" w:color="auto"/>
        <w:right w:val="none" w:sz="0" w:space="0" w:color="auto"/>
      </w:divBdr>
    </w:div>
    <w:div w:id="199635096">
      <w:bodyDiv w:val="1"/>
      <w:marLeft w:val="0"/>
      <w:marRight w:val="0"/>
      <w:marTop w:val="0"/>
      <w:marBottom w:val="0"/>
      <w:divBdr>
        <w:top w:val="none" w:sz="0" w:space="0" w:color="auto"/>
        <w:left w:val="none" w:sz="0" w:space="0" w:color="auto"/>
        <w:bottom w:val="none" w:sz="0" w:space="0" w:color="auto"/>
        <w:right w:val="none" w:sz="0" w:space="0" w:color="auto"/>
      </w:divBdr>
    </w:div>
    <w:div w:id="200478918">
      <w:bodyDiv w:val="1"/>
      <w:marLeft w:val="0"/>
      <w:marRight w:val="0"/>
      <w:marTop w:val="0"/>
      <w:marBottom w:val="0"/>
      <w:divBdr>
        <w:top w:val="none" w:sz="0" w:space="0" w:color="auto"/>
        <w:left w:val="none" w:sz="0" w:space="0" w:color="auto"/>
        <w:bottom w:val="none" w:sz="0" w:space="0" w:color="auto"/>
        <w:right w:val="none" w:sz="0" w:space="0" w:color="auto"/>
      </w:divBdr>
    </w:div>
    <w:div w:id="210197486">
      <w:bodyDiv w:val="1"/>
      <w:marLeft w:val="0"/>
      <w:marRight w:val="0"/>
      <w:marTop w:val="0"/>
      <w:marBottom w:val="0"/>
      <w:divBdr>
        <w:top w:val="none" w:sz="0" w:space="0" w:color="auto"/>
        <w:left w:val="none" w:sz="0" w:space="0" w:color="auto"/>
        <w:bottom w:val="none" w:sz="0" w:space="0" w:color="auto"/>
        <w:right w:val="none" w:sz="0" w:space="0" w:color="auto"/>
      </w:divBdr>
    </w:div>
    <w:div w:id="217085276">
      <w:bodyDiv w:val="1"/>
      <w:marLeft w:val="0"/>
      <w:marRight w:val="0"/>
      <w:marTop w:val="0"/>
      <w:marBottom w:val="0"/>
      <w:divBdr>
        <w:top w:val="none" w:sz="0" w:space="0" w:color="auto"/>
        <w:left w:val="none" w:sz="0" w:space="0" w:color="auto"/>
        <w:bottom w:val="none" w:sz="0" w:space="0" w:color="auto"/>
        <w:right w:val="none" w:sz="0" w:space="0" w:color="auto"/>
      </w:divBdr>
    </w:div>
    <w:div w:id="222521920">
      <w:bodyDiv w:val="1"/>
      <w:marLeft w:val="0"/>
      <w:marRight w:val="0"/>
      <w:marTop w:val="0"/>
      <w:marBottom w:val="0"/>
      <w:divBdr>
        <w:top w:val="none" w:sz="0" w:space="0" w:color="auto"/>
        <w:left w:val="none" w:sz="0" w:space="0" w:color="auto"/>
        <w:bottom w:val="none" w:sz="0" w:space="0" w:color="auto"/>
        <w:right w:val="none" w:sz="0" w:space="0" w:color="auto"/>
      </w:divBdr>
    </w:div>
    <w:div w:id="225070351">
      <w:bodyDiv w:val="1"/>
      <w:marLeft w:val="0"/>
      <w:marRight w:val="0"/>
      <w:marTop w:val="0"/>
      <w:marBottom w:val="0"/>
      <w:divBdr>
        <w:top w:val="none" w:sz="0" w:space="0" w:color="auto"/>
        <w:left w:val="none" w:sz="0" w:space="0" w:color="auto"/>
        <w:bottom w:val="none" w:sz="0" w:space="0" w:color="auto"/>
        <w:right w:val="none" w:sz="0" w:space="0" w:color="auto"/>
      </w:divBdr>
    </w:div>
    <w:div w:id="231700926">
      <w:bodyDiv w:val="1"/>
      <w:marLeft w:val="0"/>
      <w:marRight w:val="0"/>
      <w:marTop w:val="0"/>
      <w:marBottom w:val="0"/>
      <w:divBdr>
        <w:top w:val="none" w:sz="0" w:space="0" w:color="auto"/>
        <w:left w:val="none" w:sz="0" w:space="0" w:color="auto"/>
        <w:bottom w:val="none" w:sz="0" w:space="0" w:color="auto"/>
        <w:right w:val="none" w:sz="0" w:space="0" w:color="auto"/>
      </w:divBdr>
    </w:div>
    <w:div w:id="236941526">
      <w:bodyDiv w:val="1"/>
      <w:marLeft w:val="0"/>
      <w:marRight w:val="0"/>
      <w:marTop w:val="0"/>
      <w:marBottom w:val="0"/>
      <w:divBdr>
        <w:top w:val="none" w:sz="0" w:space="0" w:color="auto"/>
        <w:left w:val="none" w:sz="0" w:space="0" w:color="auto"/>
        <w:bottom w:val="none" w:sz="0" w:space="0" w:color="auto"/>
        <w:right w:val="none" w:sz="0" w:space="0" w:color="auto"/>
      </w:divBdr>
    </w:div>
    <w:div w:id="237710682">
      <w:bodyDiv w:val="1"/>
      <w:marLeft w:val="0"/>
      <w:marRight w:val="0"/>
      <w:marTop w:val="0"/>
      <w:marBottom w:val="0"/>
      <w:divBdr>
        <w:top w:val="none" w:sz="0" w:space="0" w:color="auto"/>
        <w:left w:val="none" w:sz="0" w:space="0" w:color="auto"/>
        <w:bottom w:val="none" w:sz="0" w:space="0" w:color="auto"/>
        <w:right w:val="none" w:sz="0" w:space="0" w:color="auto"/>
      </w:divBdr>
    </w:div>
    <w:div w:id="240256051">
      <w:bodyDiv w:val="1"/>
      <w:marLeft w:val="0"/>
      <w:marRight w:val="0"/>
      <w:marTop w:val="0"/>
      <w:marBottom w:val="0"/>
      <w:divBdr>
        <w:top w:val="none" w:sz="0" w:space="0" w:color="auto"/>
        <w:left w:val="none" w:sz="0" w:space="0" w:color="auto"/>
        <w:bottom w:val="none" w:sz="0" w:space="0" w:color="auto"/>
        <w:right w:val="none" w:sz="0" w:space="0" w:color="auto"/>
      </w:divBdr>
    </w:div>
    <w:div w:id="242228339">
      <w:bodyDiv w:val="1"/>
      <w:marLeft w:val="0"/>
      <w:marRight w:val="0"/>
      <w:marTop w:val="0"/>
      <w:marBottom w:val="0"/>
      <w:divBdr>
        <w:top w:val="none" w:sz="0" w:space="0" w:color="auto"/>
        <w:left w:val="none" w:sz="0" w:space="0" w:color="auto"/>
        <w:bottom w:val="none" w:sz="0" w:space="0" w:color="auto"/>
        <w:right w:val="none" w:sz="0" w:space="0" w:color="auto"/>
      </w:divBdr>
    </w:div>
    <w:div w:id="244263900">
      <w:bodyDiv w:val="1"/>
      <w:marLeft w:val="0"/>
      <w:marRight w:val="0"/>
      <w:marTop w:val="0"/>
      <w:marBottom w:val="0"/>
      <w:divBdr>
        <w:top w:val="none" w:sz="0" w:space="0" w:color="auto"/>
        <w:left w:val="none" w:sz="0" w:space="0" w:color="auto"/>
        <w:bottom w:val="none" w:sz="0" w:space="0" w:color="auto"/>
        <w:right w:val="none" w:sz="0" w:space="0" w:color="auto"/>
      </w:divBdr>
    </w:div>
    <w:div w:id="244463480">
      <w:bodyDiv w:val="1"/>
      <w:marLeft w:val="0"/>
      <w:marRight w:val="0"/>
      <w:marTop w:val="0"/>
      <w:marBottom w:val="0"/>
      <w:divBdr>
        <w:top w:val="none" w:sz="0" w:space="0" w:color="auto"/>
        <w:left w:val="none" w:sz="0" w:space="0" w:color="auto"/>
        <w:bottom w:val="none" w:sz="0" w:space="0" w:color="auto"/>
        <w:right w:val="none" w:sz="0" w:space="0" w:color="auto"/>
      </w:divBdr>
    </w:div>
    <w:div w:id="247691830">
      <w:bodyDiv w:val="1"/>
      <w:marLeft w:val="0"/>
      <w:marRight w:val="0"/>
      <w:marTop w:val="0"/>
      <w:marBottom w:val="0"/>
      <w:divBdr>
        <w:top w:val="none" w:sz="0" w:space="0" w:color="auto"/>
        <w:left w:val="none" w:sz="0" w:space="0" w:color="auto"/>
        <w:bottom w:val="none" w:sz="0" w:space="0" w:color="auto"/>
        <w:right w:val="none" w:sz="0" w:space="0" w:color="auto"/>
      </w:divBdr>
    </w:div>
    <w:div w:id="249701836">
      <w:bodyDiv w:val="1"/>
      <w:marLeft w:val="0"/>
      <w:marRight w:val="0"/>
      <w:marTop w:val="0"/>
      <w:marBottom w:val="0"/>
      <w:divBdr>
        <w:top w:val="none" w:sz="0" w:space="0" w:color="auto"/>
        <w:left w:val="none" w:sz="0" w:space="0" w:color="auto"/>
        <w:bottom w:val="none" w:sz="0" w:space="0" w:color="auto"/>
        <w:right w:val="none" w:sz="0" w:space="0" w:color="auto"/>
      </w:divBdr>
    </w:div>
    <w:div w:id="250746527">
      <w:bodyDiv w:val="1"/>
      <w:marLeft w:val="0"/>
      <w:marRight w:val="0"/>
      <w:marTop w:val="0"/>
      <w:marBottom w:val="0"/>
      <w:divBdr>
        <w:top w:val="none" w:sz="0" w:space="0" w:color="auto"/>
        <w:left w:val="none" w:sz="0" w:space="0" w:color="auto"/>
        <w:bottom w:val="none" w:sz="0" w:space="0" w:color="auto"/>
        <w:right w:val="none" w:sz="0" w:space="0" w:color="auto"/>
      </w:divBdr>
    </w:div>
    <w:div w:id="251931664">
      <w:bodyDiv w:val="1"/>
      <w:marLeft w:val="0"/>
      <w:marRight w:val="0"/>
      <w:marTop w:val="0"/>
      <w:marBottom w:val="0"/>
      <w:divBdr>
        <w:top w:val="none" w:sz="0" w:space="0" w:color="auto"/>
        <w:left w:val="none" w:sz="0" w:space="0" w:color="auto"/>
        <w:bottom w:val="none" w:sz="0" w:space="0" w:color="auto"/>
        <w:right w:val="none" w:sz="0" w:space="0" w:color="auto"/>
      </w:divBdr>
    </w:div>
    <w:div w:id="254678827">
      <w:bodyDiv w:val="1"/>
      <w:marLeft w:val="0"/>
      <w:marRight w:val="0"/>
      <w:marTop w:val="0"/>
      <w:marBottom w:val="0"/>
      <w:divBdr>
        <w:top w:val="none" w:sz="0" w:space="0" w:color="auto"/>
        <w:left w:val="none" w:sz="0" w:space="0" w:color="auto"/>
        <w:bottom w:val="none" w:sz="0" w:space="0" w:color="auto"/>
        <w:right w:val="none" w:sz="0" w:space="0" w:color="auto"/>
      </w:divBdr>
    </w:div>
    <w:div w:id="256985648">
      <w:bodyDiv w:val="1"/>
      <w:marLeft w:val="0"/>
      <w:marRight w:val="0"/>
      <w:marTop w:val="0"/>
      <w:marBottom w:val="0"/>
      <w:divBdr>
        <w:top w:val="none" w:sz="0" w:space="0" w:color="auto"/>
        <w:left w:val="none" w:sz="0" w:space="0" w:color="auto"/>
        <w:bottom w:val="none" w:sz="0" w:space="0" w:color="auto"/>
        <w:right w:val="none" w:sz="0" w:space="0" w:color="auto"/>
      </w:divBdr>
    </w:div>
    <w:div w:id="261451323">
      <w:bodyDiv w:val="1"/>
      <w:marLeft w:val="0"/>
      <w:marRight w:val="0"/>
      <w:marTop w:val="0"/>
      <w:marBottom w:val="0"/>
      <w:divBdr>
        <w:top w:val="none" w:sz="0" w:space="0" w:color="auto"/>
        <w:left w:val="none" w:sz="0" w:space="0" w:color="auto"/>
        <w:bottom w:val="none" w:sz="0" w:space="0" w:color="auto"/>
        <w:right w:val="none" w:sz="0" w:space="0" w:color="auto"/>
      </w:divBdr>
    </w:div>
    <w:div w:id="265622015">
      <w:bodyDiv w:val="1"/>
      <w:marLeft w:val="0"/>
      <w:marRight w:val="0"/>
      <w:marTop w:val="0"/>
      <w:marBottom w:val="0"/>
      <w:divBdr>
        <w:top w:val="none" w:sz="0" w:space="0" w:color="auto"/>
        <w:left w:val="none" w:sz="0" w:space="0" w:color="auto"/>
        <w:bottom w:val="none" w:sz="0" w:space="0" w:color="auto"/>
        <w:right w:val="none" w:sz="0" w:space="0" w:color="auto"/>
      </w:divBdr>
    </w:div>
    <w:div w:id="274409643">
      <w:bodyDiv w:val="1"/>
      <w:marLeft w:val="0"/>
      <w:marRight w:val="0"/>
      <w:marTop w:val="0"/>
      <w:marBottom w:val="0"/>
      <w:divBdr>
        <w:top w:val="none" w:sz="0" w:space="0" w:color="auto"/>
        <w:left w:val="none" w:sz="0" w:space="0" w:color="auto"/>
        <w:bottom w:val="none" w:sz="0" w:space="0" w:color="auto"/>
        <w:right w:val="none" w:sz="0" w:space="0" w:color="auto"/>
      </w:divBdr>
    </w:div>
    <w:div w:id="276059963">
      <w:bodyDiv w:val="1"/>
      <w:marLeft w:val="0"/>
      <w:marRight w:val="0"/>
      <w:marTop w:val="0"/>
      <w:marBottom w:val="0"/>
      <w:divBdr>
        <w:top w:val="none" w:sz="0" w:space="0" w:color="auto"/>
        <w:left w:val="none" w:sz="0" w:space="0" w:color="auto"/>
        <w:bottom w:val="none" w:sz="0" w:space="0" w:color="auto"/>
        <w:right w:val="none" w:sz="0" w:space="0" w:color="auto"/>
      </w:divBdr>
    </w:div>
    <w:div w:id="276915749">
      <w:bodyDiv w:val="1"/>
      <w:marLeft w:val="0"/>
      <w:marRight w:val="0"/>
      <w:marTop w:val="0"/>
      <w:marBottom w:val="0"/>
      <w:divBdr>
        <w:top w:val="none" w:sz="0" w:space="0" w:color="auto"/>
        <w:left w:val="none" w:sz="0" w:space="0" w:color="auto"/>
        <w:bottom w:val="none" w:sz="0" w:space="0" w:color="auto"/>
        <w:right w:val="none" w:sz="0" w:space="0" w:color="auto"/>
      </w:divBdr>
    </w:div>
    <w:div w:id="284384382">
      <w:bodyDiv w:val="1"/>
      <w:marLeft w:val="0"/>
      <w:marRight w:val="0"/>
      <w:marTop w:val="0"/>
      <w:marBottom w:val="0"/>
      <w:divBdr>
        <w:top w:val="none" w:sz="0" w:space="0" w:color="auto"/>
        <w:left w:val="none" w:sz="0" w:space="0" w:color="auto"/>
        <w:bottom w:val="none" w:sz="0" w:space="0" w:color="auto"/>
        <w:right w:val="none" w:sz="0" w:space="0" w:color="auto"/>
      </w:divBdr>
    </w:div>
    <w:div w:id="287900623">
      <w:bodyDiv w:val="1"/>
      <w:marLeft w:val="0"/>
      <w:marRight w:val="0"/>
      <w:marTop w:val="0"/>
      <w:marBottom w:val="0"/>
      <w:divBdr>
        <w:top w:val="none" w:sz="0" w:space="0" w:color="auto"/>
        <w:left w:val="none" w:sz="0" w:space="0" w:color="auto"/>
        <w:bottom w:val="none" w:sz="0" w:space="0" w:color="auto"/>
        <w:right w:val="none" w:sz="0" w:space="0" w:color="auto"/>
      </w:divBdr>
    </w:div>
    <w:div w:id="288627609">
      <w:bodyDiv w:val="1"/>
      <w:marLeft w:val="0"/>
      <w:marRight w:val="0"/>
      <w:marTop w:val="0"/>
      <w:marBottom w:val="0"/>
      <w:divBdr>
        <w:top w:val="none" w:sz="0" w:space="0" w:color="auto"/>
        <w:left w:val="none" w:sz="0" w:space="0" w:color="auto"/>
        <w:bottom w:val="none" w:sz="0" w:space="0" w:color="auto"/>
        <w:right w:val="none" w:sz="0" w:space="0" w:color="auto"/>
      </w:divBdr>
    </w:div>
    <w:div w:id="289364751">
      <w:bodyDiv w:val="1"/>
      <w:marLeft w:val="0"/>
      <w:marRight w:val="0"/>
      <w:marTop w:val="0"/>
      <w:marBottom w:val="0"/>
      <w:divBdr>
        <w:top w:val="none" w:sz="0" w:space="0" w:color="auto"/>
        <w:left w:val="none" w:sz="0" w:space="0" w:color="auto"/>
        <w:bottom w:val="none" w:sz="0" w:space="0" w:color="auto"/>
        <w:right w:val="none" w:sz="0" w:space="0" w:color="auto"/>
      </w:divBdr>
    </w:div>
    <w:div w:id="292292025">
      <w:bodyDiv w:val="1"/>
      <w:marLeft w:val="0"/>
      <w:marRight w:val="0"/>
      <w:marTop w:val="0"/>
      <w:marBottom w:val="0"/>
      <w:divBdr>
        <w:top w:val="none" w:sz="0" w:space="0" w:color="auto"/>
        <w:left w:val="none" w:sz="0" w:space="0" w:color="auto"/>
        <w:bottom w:val="none" w:sz="0" w:space="0" w:color="auto"/>
        <w:right w:val="none" w:sz="0" w:space="0" w:color="auto"/>
      </w:divBdr>
    </w:div>
    <w:div w:id="293995673">
      <w:bodyDiv w:val="1"/>
      <w:marLeft w:val="0"/>
      <w:marRight w:val="0"/>
      <w:marTop w:val="0"/>
      <w:marBottom w:val="0"/>
      <w:divBdr>
        <w:top w:val="none" w:sz="0" w:space="0" w:color="auto"/>
        <w:left w:val="none" w:sz="0" w:space="0" w:color="auto"/>
        <w:bottom w:val="none" w:sz="0" w:space="0" w:color="auto"/>
        <w:right w:val="none" w:sz="0" w:space="0" w:color="auto"/>
      </w:divBdr>
    </w:div>
    <w:div w:id="296880600">
      <w:bodyDiv w:val="1"/>
      <w:marLeft w:val="0"/>
      <w:marRight w:val="0"/>
      <w:marTop w:val="0"/>
      <w:marBottom w:val="0"/>
      <w:divBdr>
        <w:top w:val="none" w:sz="0" w:space="0" w:color="auto"/>
        <w:left w:val="none" w:sz="0" w:space="0" w:color="auto"/>
        <w:bottom w:val="none" w:sz="0" w:space="0" w:color="auto"/>
        <w:right w:val="none" w:sz="0" w:space="0" w:color="auto"/>
      </w:divBdr>
    </w:div>
    <w:div w:id="299844863">
      <w:bodyDiv w:val="1"/>
      <w:marLeft w:val="0"/>
      <w:marRight w:val="0"/>
      <w:marTop w:val="0"/>
      <w:marBottom w:val="0"/>
      <w:divBdr>
        <w:top w:val="none" w:sz="0" w:space="0" w:color="auto"/>
        <w:left w:val="none" w:sz="0" w:space="0" w:color="auto"/>
        <w:bottom w:val="none" w:sz="0" w:space="0" w:color="auto"/>
        <w:right w:val="none" w:sz="0" w:space="0" w:color="auto"/>
      </w:divBdr>
    </w:div>
    <w:div w:id="301472564">
      <w:bodyDiv w:val="1"/>
      <w:marLeft w:val="0"/>
      <w:marRight w:val="0"/>
      <w:marTop w:val="0"/>
      <w:marBottom w:val="0"/>
      <w:divBdr>
        <w:top w:val="none" w:sz="0" w:space="0" w:color="auto"/>
        <w:left w:val="none" w:sz="0" w:space="0" w:color="auto"/>
        <w:bottom w:val="none" w:sz="0" w:space="0" w:color="auto"/>
        <w:right w:val="none" w:sz="0" w:space="0" w:color="auto"/>
      </w:divBdr>
    </w:div>
    <w:div w:id="304119551">
      <w:bodyDiv w:val="1"/>
      <w:marLeft w:val="0"/>
      <w:marRight w:val="0"/>
      <w:marTop w:val="0"/>
      <w:marBottom w:val="0"/>
      <w:divBdr>
        <w:top w:val="none" w:sz="0" w:space="0" w:color="auto"/>
        <w:left w:val="none" w:sz="0" w:space="0" w:color="auto"/>
        <w:bottom w:val="none" w:sz="0" w:space="0" w:color="auto"/>
        <w:right w:val="none" w:sz="0" w:space="0" w:color="auto"/>
      </w:divBdr>
    </w:div>
    <w:div w:id="304554803">
      <w:bodyDiv w:val="1"/>
      <w:marLeft w:val="0"/>
      <w:marRight w:val="0"/>
      <w:marTop w:val="0"/>
      <w:marBottom w:val="0"/>
      <w:divBdr>
        <w:top w:val="none" w:sz="0" w:space="0" w:color="auto"/>
        <w:left w:val="none" w:sz="0" w:space="0" w:color="auto"/>
        <w:bottom w:val="none" w:sz="0" w:space="0" w:color="auto"/>
        <w:right w:val="none" w:sz="0" w:space="0" w:color="auto"/>
      </w:divBdr>
    </w:div>
    <w:div w:id="308242840">
      <w:bodyDiv w:val="1"/>
      <w:marLeft w:val="0"/>
      <w:marRight w:val="0"/>
      <w:marTop w:val="0"/>
      <w:marBottom w:val="0"/>
      <w:divBdr>
        <w:top w:val="none" w:sz="0" w:space="0" w:color="auto"/>
        <w:left w:val="none" w:sz="0" w:space="0" w:color="auto"/>
        <w:bottom w:val="none" w:sz="0" w:space="0" w:color="auto"/>
        <w:right w:val="none" w:sz="0" w:space="0" w:color="auto"/>
      </w:divBdr>
    </w:div>
    <w:div w:id="311521128">
      <w:bodyDiv w:val="1"/>
      <w:marLeft w:val="0"/>
      <w:marRight w:val="0"/>
      <w:marTop w:val="0"/>
      <w:marBottom w:val="0"/>
      <w:divBdr>
        <w:top w:val="none" w:sz="0" w:space="0" w:color="auto"/>
        <w:left w:val="none" w:sz="0" w:space="0" w:color="auto"/>
        <w:bottom w:val="none" w:sz="0" w:space="0" w:color="auto"/>
        <w:right w:val="none" w:sz="0" w:space="0" w:color="auto"/>
      </w:divBdr>
    </w:div>
    <w:div w:id="314070950">
      <w:bodyDiv w:val="1"/>
      <w:marLeft w:val="0"/>
      <w:marRight w:val="0"/>
      <w:marTop w:val="0"/>
      <w:marBottom w:val="0"/>
      <w:divBdr>
        <w:top w:val="none" w:sz="0" w:space="0" w:color="auto"/>
        <w:left w:val="none" w:sz="0" w:space="0" w:color="auto"/>
        <w:bottom w:val="none" w:sz="0" w:space="0" w:color="auto"/>
        <w:right w:val="none" w:sz="0" w:space="0" w:color="auto"/>
      </w:divBdr>
    </w:div>
    <w:div w:id="317147405">
      <w:bodyDiv w:val="1"/>
      <w:marLeft w:val="0"/>
      <w:marRight w:val="0"/>
      <w:marTop w:val="0"/>
      <w:marBottom w:val="0"/>
      <w:divBdr>
        <w:top w:val="none" w:sz="0" w:space="0" w:color="auto"/>
        <w:left w:val="none" w:sz="0" w:space="0" w:color="auto"/>
        <w:bottom w:val="none" w:sz="0" w:space="0" w:color="auto"/>
        <w:right w:val="none" w:sz="0" w:space="0" w:color="auto"/>
      </w:divBdr>
    </w:div>
    <w:div w:id="317270225">
      <w:bodyDiv w:val="1"/>
      <w:marLeft w:val="0"/>
      <w:marRight w:val="0"/>
      <w:marTop w:val="0"/>
      <w:marBottom w:val="0"/>
      <w:divBdr>
        <w:top w:val="none" w:sz="0" w:space="0" w:color="auto"/>
        <w:left w:val="none" w:sz="0" w:space="0" w:color="auto"/>
        <w:bottom w:val="none" w:sz="0" w:space="0" w:color="auto"/>
        <w:right w:val="none" w:sz="0" w:space="0" w:color="auto"/>
      </w:divBdr>
    </w:div>
    <w:div w:id="318461679">
      <w:bodyDiv w:val="1"/>
      <w:marLeft w:val="0"/>
      <w:marRight w:val="0"/>
      <w:marTop w:val="0"/>
      <w:marBottom w:val="0"/>
      <w:divBdr>
        <w:top w:val="none" w:sz="0" w:space="0" w:color="auto"/>
        <w:left w:val="none" w:sz="0" w:space="0" w:color="auto"/>
        <w:bottom w:val="none" w:sz="0" w:space="0" w:color="auto"/>
        <w:right w:val="none" w:sz="0" w:space="0" w:color="auto"/>
      </w:divBdr>
    </w:div>
    <w:div w:id="319580081">
      <w:bodyDiv w:val="1"/>
      <w:marLeft w:val="0"/>
      <w:marRight w:val="0"/>
      <w:marTop w:val="0"/>
      <w:marBottom w:val="0"/>
      <w:divBdr>
        <w:top w:val="none" w:sz="0" w:space="0" w:color="auto"/>
        <w:left w:val="none" w:sz="0" w:space="0" w:color="auto"/>
        <w:bottom w:val="none" w:sz="0" w:space="0" w:color="auto"/>
        <w:right w:val="none" w:sz="0" w:space="0" w:color="auto"/>
      </w:divBdr>
    </w:div>
    <w:div w:id="320617276">
      <w:bodyDiv w:val="1"/>
      <w:marLeft w:val="0"/>
      <w:marRight w:val="0"/>
      <w:marTop w:val="0"/>
      <w:marBottom w:val="0"/>
      <w:divBdr>
        <w:top w:val="none" w:sz="0" w:space="0" w:color="auto"/>
        <w:left w:val="none" w:sz="0" w:space="0" w:color="auto"/>
        <w:bottom w:val="none" w:sz="0" w:space="0" w:color="auto"/>
        <w:right w:val="none" w:sz="0" w:space="0" w:color="auto"/>
      </w:divBdr>
    </w:div>
    <w:div w:id="321543375">
      <w:bodyDiv w:val="1"/>
      <w:marLeft w:val="0"/>
      <w:marRight w:val="0"/>
      <w:marTop w:val="0"/>
      <w:marBottom w:val="0"/>
      <w:divBdr>
        <w:top w:val="none" w:sz="0" w:space="0" w:color="auto"/>
        <w:left w:val="none" w:sz="0" w:space="0" w:color="auto"/>
        <w:bottom w:val="none" w:sz="0" w:space="0" w:color="auto"/>
        <w:right w:val="none" w:sz="0" w:space="0" w:color="auto"/>
      </w:divBdr>
    </w:div>
    <w:div w:id="322707621">
      <w:bodyDiv w:val="1"/>
      <w:marLeft w:val="0"/>
      <w:marRight w:val="0"/>
      <w:marTop w:val="0"/>
      <w:marBottom w:val="0"/>
      <w:divBdr>
        <w:top w:val="none" w:sz="0" w:space="0" w:color="auto"/>
        <w:left w:val="none" w:sz="0" w:space="0" w:color="auto"/>
        <w:bottom w:val="none" w:sz="0" w:space="0" w:color="auto"/>
        <w:right w:val="none" w:sz="0" w:space="0" w:color="auto"/>
      </w:divBdr>
    </w:div>
    <w:div w:id="323168066">
      <w:bodyDiv w:val="1"/>
      <w:marLeft w:val="0"/>
      <w:marRight w:val="0"/>
      <w:marTop w:val="0"/>
      <w:marBottom w:val="0"/>
      <w:divBdr>
        <w:top w:val="none" w:sz="0" w:space="0" w:color="auto"/>
        <w:left w:val="none" w:sz="0" w:space="0" w:color="auto"/>
        <w:bottom w:val="none" w:sz="0" w:space="0" w:color="auto"/>
        <w:right w:val="none" w:sz="0" w:space="0" w:color="auto"/>
      </w:divBdr>
    </w:div>
    <w:div w:id="325322816">
      <w:bodyDiv w:val="1"/>
      <w:marLeft w:val="0"/>
      <w:marRight w:val="0"/>
      <w:marTop w:val="0"/>
      <w:marBottom w:val="0"/>
      <w:divBdr>
        <w:top w:val="none" w:sz="0" w:space="0" w:color="auto"/>
        <w:left w:val="none" w:sz="0" w:space="0" w:color="auto"/>
        <w:bottom w:val="none" w:sz="0" w:space="0" w:color="auto"/>
        <w:right w:val="none" w:sz="0" w:space="0" w:color="auto"/>
      </w:divBdr>
    </w:div>
    <w:div w:id="327834137">
      <w:bodyDiv w:val="1"/>
      <w:marLeft w:val="0"/>
      <w:marRight w:val="0"/>
      <w:marTop w:val="0"/>
      <w:marBottom w:val="0"/>
      <w:divBdr>
        <w:top w:val="none" w:sz="0" w:space="0" w:color="auto"/>
        <w:left w:val="none" w:sz="0" w:space="0" w:color="auto"/>
        <w:bottom w:val="none" w:sz="0" w:space="0" w:color="auto"/>
        <w:right w:val="none" w:sz="0" w:space="0" w:color="auto"/>
      </w:divBdr>
    </w:div>
    <w:div w:id="329989429">
      <w:bodyDiv w:val="1"/>
      <w:marLeft w:val="0"/>
      <w:marRight w:val="0"/>
      <w:marTop w:val="0"/>
      <w:marBottom w:val="0"/>
      <w:divBdr>
        <w:top w:val="none" w:sz="0" w:space="0" w:color="auto"/>
        <w:left w:val="none" w:sz="0" w:space="0" w:color="auto"/>
        <w:bottom w:val="none" w:sz="0" w:space="0" w:color="auto"/>
        <w:right w:val="none" w:sz="0" w:space="0" w:color="auto"/>
      </w:divBdr>
    </w:div>
    <w:div w:id="337660747">
      <w:bodyDiv w:val="1"/>
      <w:marLeft w:val="0"/>
      <w:marRight w:val="0"/>
      <w:marTop w:val="0"/>
      <w:marBottom w:val="0"/>
      <w:divBdr>
        <w:top w:val="none" w:sz="0" w:space="0" w:color="auto"/>
        <w:left w:val="none" w:sz="0" w:space="0" w:color="auto"/>
        <w:bottom w:val="none" w:sz="0" w:space="0" w:color="auto"/>
        <w:right w:val="none" w:sz="0" w:space="0" w:color="auto"/>
      </w:divBdr>
    </w:div>
    <w:div w:id="337853487">
      <w:bodyDiv w:val="1"/>
      <w:marLeft w:val="0"/>
      <w:marRight w:val="0"/>
      <w:marTop w:val="0"/>
      <w:marBottom w:val="0"/>
      <w:divBdr>
        <w:top w:val="none" w:sz="0" w:space="0" w:color="auto"/>
        <w:left w:val="none" w:sz="0" w:space="0" w:color="auto"/>
        <w:bottom w:val="none" w:sz="0" w:space="0" w:color="auto"/>
        <w:right w:val="none" w:sz="0" w:space="0" w:color="auto"/>
      </w:divBdr>
    </w:div>
    <w:div w:id="339509076">
      <w:bodyDiv w:val="1"/>
      <w:marLeft w:val="0"/>
      <w:marRight w:val="0"/>
      <w:marTop w:val="0"/>
      <w:marBottom w:val="0"/>
      <w:divBdr>
        <w:top w:val="none" w:sz="0" w:space="0" w:color="auto"/>
        <w:left w:val="none" w:sz="0" w:space="0" w:color="auto"/>
        <w:bottom w:val="none" w:sz="0" w:space="0" w:color="auto"/>
        <w:right w:val="none" w:sz="0" w:space="0" w:color="auto"/>
      </w:divBdr>
    </w:div>
    <w:div w:id="339623309">
      <w:bodyDiv w:val="1"/>
      <w:marLeft w:val="0"/>
      <w:marRight w:val="0"/>
      <w:marTop w:val="0"/>
      <w:marBottom w:val="0"/>
      <w:divBdr>
        <w:top w:val="none" w:sz="0" w:space="0" w:color="auto"/>
        <w:left w:val="none" w:sz="0" w:space="0" w:color="auto"/>
        <w:bottom w:val="none" w:sz="0" w:space="0" w:color="auto"/>
        <w:right w:val="none" w:sz="0" w:space="0" w:color="auto"/>
      </w:divBdr>
    </w:div>
    <w:div w:id="340426061">
      <w:bodyDiv w:val="1"/>
      <w:marLeft w:val="0"/>
      <w:marRight w:val="0"/>
      <w:marTop w:val="0"/>
      <w:marBottom w:val="0"/>
      <w:divBdr>
        <w:top w:val="none" w:sz="0" w:space="0" w:color="auto"/>
        <w:left w:val="none" w:sz="0" w:space="0" w:color="auto"/>
        <w:bottom w:val="none" w:sz="0" w:space="0" w:color="auto"/>
        <w:right w:val="none" w:sz="0" w:space="0" w:color="auto"/>
      </w:divBdr>
    </w:div>
    <w:div w:id="341247269">
      <w:bodyDiv w:val="1"/>
      <w:marLeft w:val="0"/>
      <w:marRight w:val="0"/>
      <w:marTop w:val="0"/>
      <w:marBottom w:val="0"/>
      <w:divBdr>
        <w:top w:val="none" w:sz="0" w:space="0" w:color="auto"/>
        <w:left w:val="none" w:sz="0" w:space="0" w:color="auto"/>
        <w:bottom w:val="none" w:sz="0" w:space="0" w:color="auto"/>
        <w:right w:val="none" w:sz="0" w:space="0" w:color="auto"/>
      </w:divBdr>
    </w:div>
    <w:div w:id="343287167">
      <w:bodyDiv w:val="1"/>
      <w:marLeft w:val="0"/>
      <w:marRight w:val="0"/>
      <w:marTop w:val="0"/>
      <w:marBottom w:val="0"/>
      <w:divBdr>
        <w:top w:val="none" w:sz="0" w:space="0" w:color="auto"/>
        <w:left w:val="none" w:sz="0" w:space="0" w:color="auto"/>
        <w:bottom w:val="none" w:sz="0" w:space="0" w:color="auto"/>
        <w:right w:val="none" w:sz="0" w:space="0" w:color="auto"/>
      </w:divBdr>
    </w:div>
    <w:div w:id="347103287">
      <w:bodyDiv w:val="1"/>
      <w:marLeft w:val="0"/>
      <w:marRight w:val="0"/>
      <w:marTop w:val="0"/>
      <w:marBottom w:val="0"/>
      <w:divBdr>
        <w:top w:val="none" w:sz="0" w:space="0" w:color="auto"/>
        <w:left w:val="none" w:sz="0" w:space="0" w:color="auto"/>
        <w:bottom w:val="none" w:sz="0" w:space="0" w:color="auto"/>
        <w:right w:val="none" w:sz="0" w:space="0" w:color="auto"/>
      </w:divBdr>
    </w:div>
    <w:div w:id="350687882">
      <w:bodyDiv w:val="1"/>
      <w:marLeft w:val="0"/>
      <w:marRight w:val="0"/>
      <w:marTop w:val="0"/>
      <w:marBottom w:val="0"/>
      <w:divBdr>
        <w:top w:val="none" w:sz="0" w:space="0" w:color="auto"/>
        <w:left w:val="none" w:sz="0" w:space="0" w:color="auto"/>
        <w:bottom w:val="none" w:sz="0" w:space="0" w:color="auto"/>
        <w:right w:val="none" w:sz="0" w:space="0" w:color="auto"/>
      </w:divBdr>
    </w:div>
    <w:div w:id="358892653">
      <w:bodyDiv w:val="1"/>
      <w:marLeft w:val="0"/>
      <w:marRight w:val="0"/>
      <w:marTop w:val="0"/>
      <w:marBottom w:val="0"/>
      <w:divBdr>
        <w:top w:val="none" w:sz="0" w:space="0" w:color="auto"/>
        <w:left w:val="none" w:sz="0" w:space="0" w:color="auto"/>
        <w:bottom w:val="none" w:sz="0" w:space="0" w:color="auto"/>
        <w:right w:val="none" w:sz="0" w:space="0" w:color="auto"/>
      </w:divBdr>
    </w:div>
    <w:div w:id="358899209">
      <w:bodyDiv w:val="1"/>
      <w:marLeft w:val="0"/>
      <w:marRight w:val="0"/>
      <w:marTop w:val="0"/>
      <w:marBottom w:val="0"/>
      <w:divBdr>
        <w:top w:val="none" w:sz="0" w:space="0" w:color="auto"/>
        <w:left w:val="none" w:sz="0" w:space="0" w:color="auto"/>
        <w:bottom w:val="none" w:sz="0" w:space="0" w:color="auto"/>
        <w:right w:val="none" w:sz="0" w:space="0" w:color="auto"/>
      </w:divBdr>
    </w:div>
    <w:div w:id="359665488">
      <w:bodyDiv w:val="1"/>
      <w:marLeft w:val="0"/>
      <w:marRight w:val="0"/>
      <w:marTop w:val="0"/>
      <w:marBottom w:val="0"/>
      <w:divBdr>
        <w:top w:val="none" w:sz="0" w:space="0" w:color="auto"/>
        <w:left w:val="none" w:sz="0" w:space="0" w:color="auto"/>
        <w:bottom w:val="none" w:sz="0" w:space="0" w:color="auto"/>
        <w:right w:val="none" w:sz="0" w:space="0" w:color="auto"/>
      </w:divBdr>
    </w:div>
    <w:div w:id="360475243">
      <w:bodyDiv w:val="1"/>
      <w:marLeft w:val="0"/>
      <w:marRight w:val="0"/>
      <w:marTop w:val="0"/>
      <w:marBottom w:val="0"/>
      <w:divBdr>
        <w:top w:val="none" w:sz="0" w:space="0" w:color="auto"/>
        <w:left w:val="none" w:sz="0" w:space="0" w:color="auto"/>
        <w:bottom w:val="none" w:sz="0" w:space="0" w:color="auto"/>
        <w:right w:val="none" w:sz="0" w:space="0" w:color="auto"/>
      </w:divBdr>
    </w:div>
    <w:div w:id="361441750">
      <w:bodyDiv w:val="1"/>
      <w:marLeft w:val="0"/>
      <w:marRight w:val="0"/>
      <w:marTop w:val="0"/>
      <w:marBottom w:val="0"/>
      <w:divBdr>
        <w:top w:val="none" w:sz="0" w:space="0" w:color="auto"/>
        <w:left w:val="none" w:sz="0" w:space="0" w:color="auto"/>
        <w:bottom w:val="none" w:sz="0" w:space="0" w:color="auto"/>
        <w:right w:val="none" w:sz="0" w:space="0" w:color="auto"/>
      </w:divBdr>
    </w:div>
    <w:div w:id="362023142">
      <w:bodyDiv w:val="1"/>
      <w:marLeft w:val="0"/>
      <w:marRight w:val="0"/>
      <w:marTop w:val="0"/>
      <w:marBottom w:val="0"/>
      <w:divBdr>
        <w:top w:val="none" w:sz="0" w:space="0" w:color="auto"/>
        <w:left w:val="none" w:sz="0" w:space="0" w:color="auto"/>
        <w:bottom w:val="none" w:sz="0" w:space="0" w:color="auto"/>
        <w:right w:val="none" w:sz="0" w:space="0" w:color="auto"/>
      </w:divBdr>
    </w:div>
    <w:div w:id="363794169">
      <w:bodyDiv w:val="1"/>
      <w:marLeft w:val="0"/>
      <w:marRight w:val="0"/>
      <w:marTop w:val="0"/>
      <w:marBottom w:val="0"/>
      <w:divBdr>
        <w:top w:val="none" w:sz="0" w:space="0" w:color="auto"/>
        <w:left w:val="none" w:sz="0" w:space="0" w:color="auto"/>
        <w:bottom w:val="none" w:sz="0" w:space="0" w:color="auto"/>
        <w:right w:val="none" w:sz="0" w:space="0" w:color="auto"/>
      </w:divBdr>
    </w:div>
    <w:div w:id="364251761">
      <w:bodyDiv w:val="1"/>
      <w:marLeft w:val="0"/>
      <w:marRight w:val="0"/>
      <w:marTop w:val="0"/>
      <w:marBottom w:val="0"/>
      <w:divBdr>
        <w:top w:val="none" w:sz="0" w:space="0" w:color="auto"/>
        <w:left w:val="none" w:sz="0" w:space="0" w:color="auto"/>
        <w:bottom w:val="none" w:sz="0" w:space="0" w:color="auto"/>
        <w:right w:val="none" w:sz="0" w:space="0" w:color="auto"/>
      </w:divBdr>
    </w:div>
    <w:div w:id="365758102">
      <w:bodyDiv w:val="1"/>
      <w:marLeft w:val="0"/>
      <w:marRight w:val="0"/>
      <w:marTop w:val="0"/>
      <w:marBottom w:val="0"/>
      <w:divBdr>
        <w:top w:val="none" w:sz="0" w:space="0" w:color="auto"/>
        <w:left w:val="none" w:sz="0" w:space="0" w:color="auto"/>
        <w:bottom w:val="none" w:sz="0" w:space="0" w:color="auto"/>
        <w:right w:val="none" w:sz="0" w:space="0" w:color="auto"/>
      </w:divBdr>
    </w:div>
    <w:div w:id="372316877">
      <w:bodyDiv w:val="1"/>
      <w:marLeft w:val="0"/>
      <w:marRight w:val="0"/>
      <w:marTop w:val="0"/>
      <w:marBottom w:val="0"/>
      <w:divBdr>
        <w:top w:val="none" w:sz="0" w:space="0" w:color="auto"/>
        <w:left w:val="none" w:sz="0" w:space="0" w:color="auto"/>
        <w:bottom w:val="none" w:sz="0" w:space="0" w:color="auto"/>
        <w:right w:val="none" w:sz="0" w:space="0" w:color="auto"/>
      </w:divBdr>
    </w:div>
    <w:div w:id="373163530">
      <w:bodyDiv w:val="1"/>
      <w:marLeft w:val="0"/>
      <w:marRight w:val="0"/>
      <w:marTop w:val="0"/>
      <w:marBottom w:val="0"/>
      <w:divBdr>
        <w:top w:val="none" w:sz="0" w:space="0" w:color="auto"/>
        <w:left w:val="none" w:sz="0" w:space="0" w:color="auto"/>
        <w:bottom w:val="none" w:sz="0" w:space="0" w:color="auto"/>
        <w:right w:val="none" w:sz="0" w:space="0" w:color="auto"/>
      </w:divBdr>
    </w:div>
    <w:div w:id="374743959">
      <w:bodyDiv w:val="1"/>
      <w:marLeft w:val="0"/>
      <w:marRight w:val="0"/>
      <w:marTop w:val="0"/>
      <w:marBottom w:val="0"/>
      <w:divBdr>
        <w:top w:val="none" w:sz="0" w:space="0" w:color="auto"/>
        <w:left w:val="none" w:sz="0" w:space="0" w:color="auto"/>
        <w:bottom w:val="none" w:sz="0" w:space="0" w:color="auto"/>
        <w:right w:val="none" w:sz="0" w:space="0" w:color="auto"/>
      </w:divBdr>
    </w:div>
    <w:div w:id="375199816">
      <w:bodyDiv w:val="1"/>
      <w:marLeft w:val="0"/>
      <w:marRight w:val="0"/>
      <w:marTop w:val="0"/>
      <w:marBottom w:val="0"/>
      <w:divBdr>
        <w:top w:val="none" w:sz="0" w:space="0" w:color="auto"/>
        <w:left w:val="none" w:sz="0" w:space="0" w:color="auto"/>
        <w:bottom w:val="none" w:sz="0" w:space="0" w:color="auto"/>
        <w:right w:val="none" w:sz="0" w:space="0" w:color="auto"/>
      </w:divBdr>
    </w:div>
    <w:div w:id="377170172">
      <w:bodyDiv w:val="1"/>
      <w:marLeft w:val="0"/>
      <w:marRight w:val="0"/>
      <w:marTop w:val="0"/>
      <w:marBottom w:val="0"/>
      <w:divBdr>
        <w:top w:val="none" w:sz="0" w:space="0" w:color="auto"/>
        <w:left w:val="none" w:sz="0" w:space="0" w:color="auto"/>
        <w:bottom w:val="none" w:sz="0" w:space="0" w:color="auto"/>
        <w:right w:val="none" w:sz="0" w:space="0" w:color="auto"/>
      </w:divBdr>
    </w:div>
    <w:div w:id="378747966">
      <w:bodyDiv w:val="1"/>
      <w:marLeft w:val="0"/>
      <w:marRight w:val="0"/>
      <w:marTop w:val="0"/>
      <w:marBottom w:val="0"/>
      <w:divBdr>
        <w:top w:val="none" w:sz="0" w:space="0" w:color="auto"/>
        <w:left w:val="none" w:sz="0" w:space="0" w:color="auto"/>
        <w:bottom w:val="none" w:sz="0" w:space="0" w:color="auto"/>
        <w:right w:val="none" w:sz="0" w:space="0" w:color="auto"/>
      </w:divBdr>
    </w:div>
    <w:div w:id="379017968">
      <w:bodyDiv w:val="1"/>
      <w:marLeft w:val="0"/>
      <w:marRight w:val="0"/>
      <w:marTop w:val="0"/>
      <w:marBottom w:val="0"/>
      <w:divBdr>
        <w:top w:val="none" w:sz="0" w:space="0" w:color="auto"/>
        <w:left w:val="none" w:sz="0" w:space="0" w:color="auto"/>
        <w:bottom w:val="none" w:sz="0" w:space="0" w:color="auto"/>
        <w:right w:val="none" w:sz="0" w:space="0" w:color="auto"/>
      </w:divBdr>
    </w:div>
    <w:div w:id="380519172">
      <w:bodyDiv w:val="1"/>
      <w:marLeft w:val="0"/>
      <w:marRight w:val="0"/>
      <w:marTop w:val="0"/>
      <w:marBottom w:val="0"/>
      <w:divBdr>
        <w:top w:val="none" w:sz="0" w:space="0" w:color="auto"/>
        <w:left w:val="none" w:sz="0" w:space="0" w:color="auto"/>
        <w:bottom w:val="none" w:sz="0" w:space="0" w:color="auto"/>
        <w:right w:val="none" w:sz="0" w:space="0" w:color="auto"/>
      </w:divBdr>
    </w:div>
    <w:div w:id="384303531">
      <w:bodyDiv w:val="1"/>
      <w:marLeft w:val="0"/>
      <w:marRight w:val="0"/>
      <w:marTop w:val="0"/>
      <w:marBottom w:val="0"/>
      <w:divBdr>
        <w:top w:val="none" w:sz="0" w:space="0" w:color="auto"/>
        <w:left w:val="none" w:sz="0" w:space="0" w:color="auto"/>
        <w:bottom w:val="none" w:sz="0" w:space="0" w:color="auto"/>
        <w:right w:val="none" w:sz="0" w:space="0" w:color="auto"/>
      </w:divBdr>
    </w:div>
    <w:div w:id="384717890">
      <w:bodyDiv w:val="1"/>
      <w:marLeft w:val="0"/>
      <w:marRight w:val="0"/>
      <w:marTop w:val="0"/>
      <w:marBottom w:val="0"/>
      <w:divBdr>
        <w:top w:val="none" w:sz="0" w:space="0" w:color="auto"/>
        <w:left w:val="none" w:sz="0" w:space="0" w:color="auto"/>
        <w:bottom w:val="none" w:sz="0" w:space="0" w:color="auto"/>
        <w:right w:val="none" w:sz="0" w:space="0" w:color="auto"/>
      </w:divBdr>
    </w:div>
    <w:div w:id="385229206">
      <w:bodyDiv w:val="1"/>
      <w:marLeft w:val="0"/>
      <w:marRight w:val="0"/>
      <w:marTop w:val="0"/>
      <w:marBottom w:val="0"/>
      <w:divBdr>
        <w:top w:val="none" w:sz="0" w:space="0" w:color="auto"/>
        <w:left w:val="none" w:sz="0" w:space="0" w:color="auto"/>
        <w:bottom w:val="none" w:sz="0" w:space="0" w:color="auto"/>
        <w:right w:val="none" w:sz="0" w:space="0" w:color="auto"/>
      </w:divBdr>
    </w:div>
    <w:div w:id="394741492">
      <w:bodyDiv w:val="1"/>
      <w:marLeft w:val="0"/>
      <w:marRight w:val="0"/>
      <w:marTop w:val="0"/>
      <w:marBottom w:val="0"/>
      <w:divBdr>
        <w:top w:val="none" w:sz="0" w:space="0" w:color="auto"/>
        <w:left w:val="none" w:sz="0" w:space="0" w:color="auto"/>
        <w:bottom w:val="none" w:sz="0" w:space="0" w:color="auto"/>
        <w:right w:val="none" w:sz="0" w:space="0" w:color="auto"/>
      </w:divBdr>
    </w:div>
    <w:div w:id="394817871">
      <w:bodyDiv w:val="1"/>
      <w:marLeft w:val="0"/>
      <w:marRight w:val="0"/>
      <w:marTop w:val="0"/>
      <w:marBottom w:val="0"/>
      <w:divBdr>
        <w:top w:val="none" w:sz="0" w:space="0" w:color="auto"/>
        <w:left w:val="none" w:sz="0" w:space="0" w:color="auto"/>
        <w:bottom w:val="none" w:sz="0" w:space="0" w:color="auto"/>
        <w:right w:val="none" w:sz="0" w:space="0" w:color="auto"/>
      </w:divBdr>
    </w:div>
    <w:div w:id="398481065">
      <w:bodyDiv w:val="1"/>
      <w:marLeft w:val="0"/>
      <w:marRight w:val="0"/>
      <w:marTop w:val="0"/>
      <w:marBottom w:val="0"/>
      <w:divBdr>
        <w:top w:val="none" w:sz="0" w:space="0" w:color="auto"/>
        <w:left w:val="none" w:sz="0" w:space="0" w:color="auto"/>
        <w:bottom w:val="none" w:sz="0" w:space="0" w:color="auto"/>
        <w:right w:val="none" w:sz="0" w:space="0" w:color="auto"/>
      </w:divBdr>
    </w:div>
    <w:div w:id="399209708">
      <w:bodyDiv w:val="1"/>
      <w:marLeft w:val="0"/>
      <w:marRight w:val="0"/>
      <w:marTop w:val="0"/>
      <w:marBottom w:val="0"/>
      <w:divBdr>
        <w:top w:val="none" w:sz="0" w:space="0" w:color="auto"/>
        <w:left w:val="none" w:sz="0" w:space="0" w:color="auto"/>
        <w:bottom w:val="none" w:sz="0" w:space="0" w:color="auto"/>
        <w:right w:val="none" w:sz="0" w:space="0" w:color="auto"/>
      </w:divBdr>
    </w:div>
    <w:div w:id="399327596">
      <w:bodyDiv w:val="1"/>
      <w:marLeft w:val="0"/>
      <w:marRight w:val="0"/>
      <w:marTop w:val="0"/>
      <w:marBottom w:val="0"/>
      <w:divBdr>
        <w:top w:val="none" w:sz="0" w:space="0" w:color="auto"/>
        <w:left w:val="none" w:sz="0" w:space="0" w:color="auto"/>
        <w:bottom w:val="none" w:sz="0" w:space="0" w:color="auto"/>
        <w:right w:val="none" w:sz="0" w:space="0" w:color="auto"/>
      </w:divBdr>
    </w:div>
    <w:div w:id="406609100">
      <w:bodyDiv w:val="1"/>
      <w:marLeft w:val="0"/>
      <w:marRight w:val="0"/>
      <w:marTop w:val="0"/>
      <w:marBottom w:val="0"/>
      <w:divBdr>
        <w:top w:val="none" w:sz="0" w:space="0" w:color="auto"/>
        <w:left w:val="none" w:sz="0" w:space="0" w:color="auto"/>
        <w:bottom w:val="none" w:sz="0" w:space="0" w:color="auto"/>
        <w:right w:val="none" w:sz="0" w:space="0" w:color="auto"/>
      </w:divBdr>
    </w:div>
    <w:div w:id="410389155">
      <w:bodyDiv w:val="1"/>
      <w:marLeft w:val="0"/>
      <w:marRight w:val="0"/>
      <w:marTop w:val="0"/>
      <w:marBottom w:val="0"/>
      <w:divBdr>
        <w:top w:val="none" w:sz="0" w:space="0" w:color="auto"/>
        <w:left w:val="none" w:sz="0" w:space="0" w:color="auto"/>
        <w:bottom w:val="none" w:sz="0" w:space="0" w:color="auto"/>
        <w:right w:val="none" w:sz="0" w:space="0" w:color="auto"/>
      </w:divBdr>
    </w:div>
    <w:div w:id="414714900">
      <w:bodyDiv w:val="1"/>
      <w:marLeft w:val="0"/>
      <w:marRight w:val="0"/>
      <w:marTop w:val="0"/>
      <w:marBottom w:val="0"/>
      <w:divBdr>
        <w:top w:val="none" w:sz="0" w:space="0" w:color="auto"/>
        <w:left w:val="none" w:sz="0" w:space="0" w:color="auto"/>
        <w:bottom w:val="none" w:sz="0" w:space="0" w:color="auto"/>
        <w:right w:val="none" w:sz="0" w:space="0" w:color="auto"/>
      </w:divBdr>
    </w:div>
    <w:div w:id="415202451">
      <w:bodyDiv w:val="1"/>
      <w:marLeft w:val="0"/>
      <w:marRight w:val="0"/>
      <w:marTop w:val="0"/>
      <w:marBottom w:val="0"/>
      <w:divBdr>
        <w:top w:val="none" w:sz="0" w:space="0" w:color="auto"/>
        <w:left w:val="none" w:sz="0" w:space="0" w:color="auto"/>
        <w:bottom w:val="none" w:sz="0" w:space="0" w:color="auto"/>
        <w:right w:val="none" w:sz="0" w:space="0" w:color="auto"/>
      </w:divBdr>
    </w:div>
    <w:div w:id="415978168">
      <w:bodyDiv w:val="1"/>
      <w:marLeft w:val="0"/>
      <w:marRight w:val="0"/>
      <w:marTop w:val="0"/>
      <w:marBottom w:val="0"/>
      <w:divBdr>
        <w:top w:val="none" w:sz="0" w:space="0" w:color="auto"/>
        <w:left w:val="none" w:sz="0" w:space="0" w:color="auto"/>
        <w:bottom w:val="none" w:sz="0" w:space="0" w:color="auto"/>
        <w:right w:val="none" w:sz="0" w:space="0" w:color="auto"/>
      </w:divBdr>
    </w:div>
    <w:div w:id="417794830">
      <w:bodyDiv w:val="1"/>
      <w:marLeft w:val="0"/>
      <w:marRight w:val="0"/>
      <w:marTop w:val="0"/>
      <w:marBottom w:val="0"/>
      <w:divBdr>
        <w:top w:val="none" w:sz="0" w:space="0" w:color="auto"/>
        <w:left w:val="none" w:sz="0" w:space="0" w:color="auto"/>
        <w:bottom w:val="none" w:sz="0" w:space="0" w:color="auto"/>
        <w:right w:val="none" w:sz="0" w:space="0" w:color="auto"/>
      </w:divBdr>
    </w:div>
    <w:div w:id="421344003">
      <w:bodyDiv w:val="1"/>
      <w:marLeft w:val="0"/>
      <w:marRight w:val="0"/>
      <w:marTop w:val="0"/>
      <w:marBottom w:val="0"/>
      <w:divBdr>
        <w:top w:val="none" w:sz="0" w:space="0" w:color="auto"/>
        <w:left w:val="none" w:sz="0" w:space="0" w:color="auto"/>
        <w:bottom w:val="none" w:sz="0" w:space="0" w:color="auto"/>
        <w:right w:val="none" w:sz="0" w:space="0" w:color="auto"/>
      </w:divBdr>
    </w:div>
    <w:div w:id="425421529">
      <w:bodyDiv w:val="1"/>
      <w:marLeft w:val="0"/>
      <w:marRight w:val="0"/>
      <w:marTop w:val="0"/>
      <w:marBottom w:val="0"/>
      <w:divBdr>
        <w:top w:val="none" w:sz="0" w:space="0" w:color="auto"/>
        <w:left w:val="none" w:sz="0" w:space="0" w:color="auto"/>
        <w:bottom w:val="none" w:sz="0" w:space="0" w:color="auto"/>
        <w:right w:val="none" w:sz="0" w:space="0" w:color="auto"/>
      </w:divBdr>
    </w:div>
    <w:div w:id="426854256">
      <w:bodyDiv w:val="1"/>
      <w:marLeft w:val="0"/>
      <w:marRight w:val="0"/>
      <w:marTop w:val="0"/>
      <w:marBottom w:val="0"/>
      <w:divBdr>
        <w:top w:val="none" w:sz="0" w:space="0" w:color="auto"/>
        <w:left w:val="none" w:sz="0" w:space="0" w:color="auto"/>
        <w:bottom w:val="none" w:sz="0" w:space="0" w:color="auto"/>
        <w:right w:val="none" w:sz="0" w:space="0" w:color="auto"/>
      </w:divBdr>
    </w:div>
    <w:div w:id="432677729">
      <w:bodyDiv w:val="1"/>
      <w:marLeft w:val="0"/>
      <w:marRight w:val="0"/>
      <w:marTop w:val="0"/>
      <w:marBottom w:val="0"/>
      <w:divBdr>
        <w:top w:val="none" w:sz="0" w:space="0" w:color="auto"/>
        <w:left w:val="none" w:sz="0" w:space="0" w:color="auto"/>
        <w:bottom w:val="none" w:sz="0" w:space="0" w:color="auto"/>
        <w:right w:val="none" w:sz="0" w:space="0" w:color="auto"/>
      </w:divBdr>
    </w:div>
    <w:div w:id="432819086">
      <w:bodyDiv w:val="1"/>
      <w:marLeft w:val="0"/>
      <w:marRight w:val="0"/>
      <w:marTop w:val="0"/>
      <w:marBottom w:val="0"/>
      <w:divBdr>
        <w:top w:val="none" w:sz="0" w:space="0" w:color="auto"/>
        <w:left w:val="none" w:sz="0" w:space="0" w:color="auto"/>
        <w:bottom w:val="none" w:sz="0" w:space="0" w:color="auto"/>
        <w:right w:val="none" w:sz="0" w:space="0" w:color="auto"/>
      </w:divBdr>
    </w:div>
    <w:div w:id="433674121">
      <w:bodyDiv w:val="1"/>
      <w:marLeft w:val="0"/>
      <w:marRight w:val="0"/>
      <w:marTop w:val="0"/>
      <w:marBottom w:val="0"/>
      <w:divBdr>
        <w:top w:val="none" w:sz="0" w:space="0" w:color="auto"/>
        <w:left w:val="none" w:sz="0" w:space="0" w:color="auto"/>
        <w:bottom w:val="none" w:sz="0" w:space="0" w:color="auto"/>
        <w:right w:val="none" w:sz="0" w:space="0" w:color="auto"/>
      </w:divBdr>
    </w:div>
    <w:div w:id="433864396">
      <w:bodyDiv w:val="1"/>
      <w:marLeft w:val="0"/>
      <w:marRight w:val="0"/>
      <w:marTop w:val="0"/>
      <w:marBottom w:val="0"/>
      <w:divBdr>
        <w:top w:val="none" w:sz="0" w:space="0" w:color="auto"/>
        <w:left w:val="none" w:sz="0" w:space="0" w:color="auto"/>
        <w:bottom w:val="none" w:sz="0" w:space="0" w:color="auto"/>
        <w:right w:val="none" w:sz="0" w:space="0" w:color="auto"/>
      </w:divBdr>
    </w:div>
    <w:div w:id="433979540">
      <w:bodyDiv w:val="1"/>
      <w:marLeft w:val="0"/>
      <w:marRight w:val="0"/>
      <w:marTop w:val="0"/>
      <w:marBottom w:val="0"/>
      <w:divBdr>
        <w:top w:val="none" w:sz="0" w:space="0" w:color="auto"/>
        <w:left w:val="none" w:sz="0" w:space="0" w:color="auto"/>
        <w:bottom w:val="none" w:sz="0" w:space="0" w:color="auto"/>
        <w:right w:val="none" w:sz="0" w:space="0" w:color="auto"/>
      </w:divBdr>
    </w:div>
    <w:div w:id="435832256">
      <w:bodyDiv w:val="1"/>
      <w:marLeft w:val="0"/>
      <w:marRight w:val="0"/>
      <w:marTop w:val="0"/>
      <w:marBottom w:val="0"/>
      <w:divBdr>
        <w:top w:val="none" w:sz="0" w:space="0" w:color="auto"/>
        <w:left w:val="none" w:sz="0" w:space="0" w:color="auto"/>
        <w:bottom w:val="none" w:sz="0" w:space="0" w:color="auto"/>
        <w:right w:val="none" w:sz="0" w:space="0" w:color="auto"/>
      </w:divBdr>
    </w:div>
    <w:div w:id="437218542">
      <w:bodyDiv w:val="1"/>
      <w:marLeft w:val="0"/>
      <w:marRight w:val="0"/>
      <w:marTop w:val="0"/>
      <w:marBottom w:val="0"/>
      <w:divBdr>
        <w:top w:val="none" w:sz="0" w:space="0" w:color="auto"/>
        <w:left w:val="none" w:sz="0" w:space="0" w:color="auto"/>
        <w:bottom w:val="none" w:sz="0" w:space="0" w:color="auto"/>
        <w:right w:val="none" w:sz="0" w:space="0" w:color="auto"/>
      </w:divBdr>
    </w:div>
    <w:div w:id="443884615">
      <w:bodyDiv w:val="1"/>
      <w:marLeft w:val="0"/>
      <w:marRight w:val="0"/>
      <w:marTop w:val="0"/>
      <w:marBottom w:val="0"/>
      <w:divBdr>
        <w:top w:val="none" w:sz="0" w:space="0" w:color="auto"/>
        <w:left w:val="none" w:sz="0" w:space="0" w:color="auto"/>
        <w:bottom w:val="none" w:sz="0" w:space="0" w:color="auto"/>
        <w:right w:val="none" w:sz="0" w:space="0" w:color="auto"/>
      </w:divBdr>
    </w:div>
    <w:div w:id="444274305">
      <w:bodyDiv w:val="1"/>
      <w:marLeft w:val="0"/>
      <w:marRight w:val="0"/>
      <w:marTop w:val="0"/>
      <w:marBottom w:val="0"/>
      <w:divBdr>
        <w:top w:val="none" w:sz="0" w:space="0" w:color="auto"/>
        <w:left w:val="none" w:sz="0" w:space="0" w:color="auto"/>
        <w:bottom w:val="none" w:sz="0" w:space="0" w:color="auto"/>
        <w:right w:val="none" w:sz="0" w:space="0" w:color="auto"/>
      </w:divBdr>
    </w:div>
    <w:div w:id="444428033">
      <w:bodyDiv w:val="1"/>
      <w:marLeft w:val="0"/>
      <w:marRight w:val="0"/>
      <w:marTop w:val="0"/>
      <w:marBottom w:val="0"/>
      <w:divBdr>
        <w:top w:val="none" w:sz="0" w:space="0" w:color="auto"/>
        <w:left w:val="none" w:sz="0" w:space="0" w:color="auto"/>
        <w:bottom w:val="none" w:sz="0" w:space="0" w:color="auto"/>
        <w:right w:val="none" w:sz="0" w:space="0" w:color="auto"/>
      </w:divBdr>
    </w:div>
    <w:div w:id="444620567">
      <w:bodyDiv w:val="1"/>
      <w:marLeft w:val="0"/>
      <w:marRight w:val="0"/>
      <w:marTop w:val="0"/>
      <w:marBottom w:val="0"/>
      <w:divBdr>
        <w:top w:val="none" w:sz="0" w:space="0" w:color="auto"/>
        <w:left w:val="none" w:sz="0" w:space="0" w:color="auto"/>
        <w:bottom w:val="none" w:sz="0" w:space="0" w:color="auto"/>
        <w:right w:val="none" w:sz="0" w:space="0" w:color="auto"/>
      </w:divBdr>
    </w:div>
    <w:div w:id="446582983">
      <w:bodyDiv w:val="1"/>
      <w:marLeft w:val="0"/>
      <w:marRight w:val="0"/>
      <w:marTop w:val="0"/>
      <w:marBottom w:val="0"/>
      <w:divBdr>
        <w:top w:val="none" w:sz="0" w:space="0" w:color="auto"/>
        <w:left w:val="none" w:sz="0" w:space="0" w:color="auto"/>
        <w:bottom w:val="none" w:sz="0" w:space="0" w:color="auto"/>
        <w:right w:val="none" w:sz="0" w:space="0" w:color="auto"/>
      </w:divBdr>
    </w:div>
    <w:div w:id="453409076">
      <w:bodyDiv w:val="1"/>
      <w:marLeft w:val="0"/>
      <w:marRight w:val="0"/>
      <w:marTop w:val="0"/>
      <w:marBottom w:val="0"/>
      <w:divBdr>
        <w:top w:val="none" w:sz="0" w:space="0" w:color="auto"/>
        <w:left w:val="none" w:sz="0" w:space="0" w:color="auto"/>
        <w:bottom w:val="none" w:sz="0" w:space="0" w:color="auto"/>
        <w:right w:val="none" w:sz="0" w:space="0" w:color="auto"/>
      </w:divBdr>
    </w:div>
    <w:div w:id="453988338">
      <w:bodyDiv w:val="1"/>
      <w:marLeft w:val="0"/>
      <w:marRight w:val="0"/>
      <w:marTop w:val="0"/>
      <w:marBottom w:val="0"/>
      <w:divBdr>
        <w:top w:val="none" w:sz="0" w:space="0" w:color="auto"/>
        <w:left w:val="none" w:sz="0" w:space="0" w:color="auto"/>
        <w:bottom w:val="none" w:sz="0" w:space="0" w:color="auto"/>
        <w:right w:val="none" w:sz="0" w:space="0" w:color="auto"/>
      </w:divBdr>
    </w:div>
    <w:div w:id="454175320">
      <w:bodyDiv w:val="1"/>
      <w:marLeft w:val="0"/>
      <w:marRight w:val="0"/>
      <w:marTop w:val="0"/>
      <w:marBottom w:val="0"/>
      <w:divBdr>
        <w:top w:val="none" w:sz="0" w:space="0" w:color="auto"/>
        <w:left w:val="none" w:sz="0" w:space="0" w:color="auto"/>
        <w:bottom w:val="none" w:sz="0" w:space="0" w:color="auto"/>
        <w:right w:val="none" w:sz="0" w:space="0" w:color="auto"/>
      </w:divBdr>
    </w:div>
    <w:div w:id="454258279">
      <w:bodyDiv w:val="1"/>
      <w:marLeft w:val="0"/>
      <w:marRight w:val="0"/>
      <w:marTop w:val="0"/>
      <w:marBottom w:val="0"/>
      <w:divBdr>
        <w:top w:val="none" w:sz="0" w:space="0" w:color="auto"/>
        <w:left w:val="none" w:sz="0" w:space="0" w:color="auto"/>
        <w:bottom w:val="none" w:sz="0" w:space="0" w:color="auto"/>
        <w:right w:val="none" w:sz="0" w:space="0" w:color="auto"/>
      </w:divBdr>
    </w:div>
    <w:div w:id="454636996">
      <w:bodyDiv w:val="1"/>
      <w:marLeft w:val="0"/>
      <w:marRight w:val="0"/>
      <w:marTop w:val="0"/>
      <w:marBottom w:val="0"/>
      <w:divBdr>
        <w:top w:val="none" w:sz="0" w:space="0" w:color="auto"/>
        <w:left w:val="none" w:sz="0" w:space="0" w:color="auto"/>
        <w:bottom w:val="none" w:sz="0" w:space="0" w:color="auto"/>
        <w:right w:val="none" w:sz="0" w:space="0" w:color="auto"/>
      </w:divBdr>
    </w:div>
    <w:div w:id="455635740">
      <w:bodyDiv w:val="1"/>
      <w:marLeft w:val="0"/>
      <w:marRight w:val="0"/>
      <w:marTop w:val="0"/>
      <w:marBottom w:val="0"/>
      <w:divBdr>
        <w:top w:val="none" w:sz="0" w:space="0" w:color="auto"/>
        <w:left w:val="none" w:sz="0" w:space="0" w:color="auto"/>
        <w:bottom w:val="none" w:sz="0" w:space="0" w:color="auto"/>
        <w:right w:val="none" w:sz="0" w:space="0" w:color="auto"/>
      </w:divBdr>
    </w:div>
    <w:div w:id="456485995">
      <w:bodyDiv w:val="1"/>
      <w:marLeft w:val="0"/>
      <w:marRight w:val="0"/>
      <w:marTop w:val="0"/>
      <w:marBottom w:val="0"/>
      <w:divBdr>
        <w:top w:val="none" w:sz="0" w:space="0" w:color="auto"/>
        <w:left w:val="none" w:sz="0" w:space="0" w:color="auto"/>
        <w:bottom w:val="none" w:sz="0" w:space="0" w:color="auto"/>
        <w:right w:val="none" w:sz="0" w:space="0" w:color="auto"/>
      </w:divBdr>
    </w:div>
    <w:div w:id="458954339">
      <w:bodyDiv w:val="1"/>
      <w:marLeft w:val="0"/>
      <w:marRight w:val="0"/>
      <w:marTop w:val="0"/>
      <w:marBottom w:val="0"/>
      <w:divBdr>
        <w:top w:val="none" w:sz="0" w:space="0" w:color="auto"/>
        <w:left w:val="none" w:sz="0" w:space="0" w:color="auto"/>
        <w:bottom w:val="none" w:sz="0" w:space="0" w:color="auto"/>
        <w:right w:val="none" w:sz="0" w:space="0" w:color="auto"/>
      </w:divBdr>
    </w:div>
    <w:div w:id="463961546">
      <w:bodyDiv w:val="1"/>
      <w:marLeft w:val="0"/>
      <w:marRight w:val="0"/>
      <w:marTop w:val="0"/>
      <w:marBottom w:val="0"/>
      <w:divBdr>
        <w:top w:val="none" w:sz="0" w:space="0" w:color="auto"/>
        <w:left w:val="none" w:sz="0" w:space="0" w:color="auto"/>
        <w:bottom w:val="none" w:sz="0" w:space="0" w:color="auto"/>
        <w:right w:val="none" w:sz="0" w:space="0" w:color="auto"/>
      </w:divBdr>
    </w:div>
    <w:div w:id="465316637">
      <w:bodyDiv w:val="1"/>
      <w:marLeft w:val="0"/>
      <w:marRight w:val="0"/>
      <w:marTop w:val="0"/>
      <w:marBottom w:val="0"/>
      <w:divBdr>
        <w:top w:val="none" w:sz="0" w:space="0" w:color="auto"/>
        <w:left w:val="none" w:sz="0" w:space="0" w:color="auto"/>
        <w:bottom w:val="none" w:sz="0" w:space="0" w:color="auto"/>
        <w:right w:val="none" w:sz="0" w:space="0" w:color="auto"/>
      </w:divBdr>
    </w:div>
    <w:div w:id="465391649">
      <w:bodyDiv w:val="1"/>
      <w:marLeft w:val="0"/>
      <w:marRight w:val="0"/>
      <w:marTop w:val="0"/>
      <w:marBottom w:val="0"/>
      <w:divBdr>
        <w:top w:val="none" w:sz="0" w:space="0" w:color="auto"/>
        <w:left w:val="none" w:sz="0" w:space="0" w:color="auto"/>
        <w:bottom w:val="none" w:sz="0" w:space="0" w:color="auto"/>
        <w:right w:val="none" w:sz="0" w:space="0" w:color="auto"/>
      </w:divBdr>
    </w:div>
    <w:div w:id="466314243">
      <w:bodyDiv w:val="1"/>
      <w:marLeft w:val="0"/>
      <w:marRight w:val="0"/>
      <w:marTop w:val="0"/>
      <w:marBottom w:val="0"/>
      <w:divBdr>
        <w:top w:val="none" w:sz="0" w:space="0" w:color="auto"/>
        <w:left w:val="none" w:sz="0" w:space="0" w:color="auto"/>
        <w:bottom w:val="none" w:sz="0" w:space="0" w:color="auto"/>
        <w:right w:val="none" w:sz="0" w:space="0" w:color="auto"/>
      </w:divBdr>
    </w:div>
    <w:div w:id="468128020">
      <w:bodyDiv w:val="1"/>
      <w:marLeft w:val="0"/>
      <w:marRight w:val="0"/>
      <w:marTop w:val="0"/>
      <w:marBottom w:val="0"/>
      <w:divBdr>
        <w:top w:val="none" w:sz="0" w:space="0" w:color="auto"/>
        <w:left w:val="none" w:sz="0" w:space="0" w:color="auto"/>
        <w:bottom w:val="none" w:sz="0" w:space="0" w:color="auto"/>
        <w:right w:val="none" w:sz="0" w:space="0" w:color="auto"/>
      </w:divBdr>
    </w:div>
    <w:div w:id="468472867">
      <w:bodyDiv w:val="1"/>
      <w:marLeft w:val="0"/>
      <w:marRight w:val="0"/>
      <w:marTop w:val="0"/>
      <w:marBottom w:val="0"/>
      <w:divBdr>
        <w:top w:val="none" w:sz="0" w:space="0" w:color="auto"/>
        <w:left w:val="none" w:sz="0" w:space="0" w:color="auto"/>
        <w:bottom w:val="none" w:sz="0" w:space="0" w:color="auto"/>
        <w:right w:val="none" w:sz="0" w:space="0" w:color="auto"/>
      </w:divBdr>
    </w:div>
    <w:div w:id="469832794">
      <w:bodyDiv w:val="1"/>
      <w:marLeft w:val="0"/>
      <w:marRight w:val="0"/>
      <w:marTop w:val="0"/>
      <w:marBottom w:val="0"/>
      <w:divBdr>
        <w:top w:val="none" w:sz="0" w:space="0" w:color="auto"/>
        <w:left w:val="none" w:sz="0" w:space="0" w:color="auto"/>
        <w:bottom w:val="none" w:sz="0" w:space="0" w:color="auto"/>
        <w:right w:val="none" w:sz="0" w:space="0" w:color="auto"/>
      </w:divBdr>
    </w:div>
    <w:div w:id="471604906">
      <w:bodyDiv w:val="1"/>
      <w:marLeft w:val="0"/>
      <w:marRight w:val="0"/>
      <w:marTop w:val="0"/>
      <w:marBottom w:val="0"/>
      <w:divBdr>
        <w:top w:val="none" w:sz="0" w:space="0" w:color="auto"/>
        <w:left w:val="none" w:sz="0" w:space="0" w:color="auto"/>
        <w:bottom w:val="none" w:sz="0" w:space="0" w:color="auto"/>
        <w:right w:val="none" w:sz="0" w:space="0" w:color="auto"/>
      </w:divBdr>
    </w:div>
    <w:div w:id="473302966">
      <w:bodyDiv w:val="1"/>
      <w:marLeft w:val="0"/>
      <w:marRight w:val="0"/>
      <w:marTop w:val="0"/>
      <w:marBottom w:val="0"/>
      <w:divBdr>
        <w:top w:val="none" w:sz="0" w:space="0" w:color="auto"/>
        <w:left w:val="none" w:sz="0" w:space="0" w:color="auto"/>
        <w:bottom w:val="none" w:sz="0" w:space="0" w:color="auto"/>
        <w:right w:val="none" w:sz="0" w:space="0" w:color="auto"/>
      </w:divBdr>
    </w:div>
    <w:div w:id="479276848">
      <w:bodyDiv w:val="1"/>
      <w:marLeft w:val="0"/>
      <w:marRight w:val="0"/>
      <w:marTop w:val="0"/>
      <w:marBottom w:val="0"/>
      <w:divBdr>
        <w:top w:val="none" w:sz="0" w:space="0" w:color="auto"/>
        <w:left w:val="none" w:sz="0" w:space="0" w:color="auto"/>
        <w:bottom w:val="none" w:sz="0" w:space="0" w:color="auto"/>
        <w:right w:val="none" w:sz="0" w:space="0" w:color="auto"/>
      </w:divBdr>
    </w:div>
    <w:div w:id="484472064">
      <w:bodyDiv w:val="1"/>
      <w:marLeft w:val="0"/>
      <w:marRight w:val="0"/>
      <w:marTop w:val="0"/>
      <w:marBottom w:val="0"/>
      <w:divBdr>
        <w:top w:val="none" w:sz="0" w:space="0" w:color="auto"/>
        <w:left w:val="none" w:sz="0" w:space="0" w:color="auto"/>
        <w:bottom w:val="none" w:sz="0" w:space="0" w:color="auto"/>
        <w:right w:val="none" w:sz="0" w:space="0" w:color="auto"/>
      </w:divBdr>
    </w:div>
    <w:div w:id="485777600">
      <w:bodyDiv w:val="1"/>
      <w:marLeft w:val="0"/>
      <w:marRight w:val="0"/>
      <w:marTop w:val="0"/>
      <w:marBottom w:val="0"/>
      <w:divBdr>
        <w:top w:val="none" w:sz="0" w:space="0" w:color="auto"/>
        <w:left w:val="none" w:sz="0" w:space="0" w:color="auto"/>
        <w:bottom w:val="none" w:sz="0" w:space="0" w:color="auto"/>
        <w:right w:val="none" w:sz="0" w:space="0" w:color="auto"/>
      </w:divBdr>
    </w:div>
    <w:div w:id="489831572">
      <w:bodyDiv w:val="1"/>
      <w:marLeft w:val="0"/>
      <w:marRight w:val="0"/>
      <w:marTop w:val="0"/>
      <w:marBottom w:val="0"/>
      <w:divBdr>
        <w:top w:val="none" w:sz="0" w:space="0" w:color="auto"/>
        <w:left w:val="none" w:sz="0" w:space="0" w:color="auto"/>
        <w:bottom w:val="none" w:sz="0" w:space="0" w:color="auto"/>
        <w:right w:val="none" w:sz="0" w:space="0" w:color="auto"/>
      </w:divBdr>
    </w:div>
    <w:div w:id="491062976">
      <w:bodyDiv w:val="1"/>
      <w:marLeft w:val="0"/>
      <w:marRight w:val="0"/>
      <w:marTop w:val="0"/>
      <w:marBottom w:val="0"/>
      <w:divBdr>
        <w:top w:val="none" w:sz="0" w:space="0" w:color="auto"/>
        <w:left w:val="none" w:sz="0" w:space="0" w:color="auto"/>
        <w:bottom w:val="none" w:sz="0" w:space="0" w:color="auto"/>
        <w:right w:val="none" w:sz="0" w:space="0" w:color="auto"/>
      </w:divBdr>
    </w:div>
    <w:div w:id="494614143">
      <w:bodyDiv w:val="1"/>
      <w:marLeft w:val="0"/>
      <w:marRight w:val="0"/>
      <w:marTop w:val="0"/>
      <w:marBottom w:val="0"/>
      <w:divBdr>
        <w:top w:val="none" w:sz="0" w:space="0" w:color="auto"/>
        <w:left w:val="none" w:sz="0" w:space="0" w:color="auto"/>
        <w:bottom w:val="none" w:sz="0" w:space="0" w:color="auto"/>
        <w:right w:val="none" w:sz="0" w:space="0" w:color="auto"/>
      </w:divBdr>
    </w:div>
    <w:div w:id="496770302">
      <w:bodyDiv w:val="1"/>
      <w:marLeft w:val="0"/>
      <w:marRight w:val="0"/>
      <w:marTop w:val="0"/>
      <w:marBottom w:val="0"/>
      <w:divBdr>
        <w:top w:val="none" w:sz="0" w:space="0" w:color="auto"/>
        <w:left w:val="none" w:sz="0" w:space="0" w:color="auto"/>
        <w:bottom w:val="none" w:sz="0" w:space="0" w:color="auto"/>
        <w:right w:val="none" w:sz="0" w:space="0" w:color="auto"/>
      </w:divBdr>
    </w:div>
    <w:div w:id="498934200">
      <w:bodyDiv w:val="1"/>
      <w:marLeft w:val="0"/>
      <w:marRight w:val="0"/>
      <w:marTop w:val="0"/>
      <w:marBottom w:val="0"/>
      <w:divBdr>
        <w:top w:val="none" w:sz="0" w:space="0" w:color="auto"/>
        <w:left w:val="none" w:sz="0" w:space="0" w:color="auto"/>
        <w:bottom w:val="none" w:sz="0" w:space="0" w:color="auto"/>
        <w:right w:val="none" w:sz="0" w:space="0" w:color="auto"/>
      </w:divBdr>
    </w:div>
    <w:div w:id="500314662">
      <w:bodyDiv w:val="1"/>
      <w:marLeft w:val="0"/>
      <w:marRight w:val="0"/>
      <w:marTop w:val="0"/>
      <w:marBottom w:val="0"/>
      <w:divBdr>
        <w:top w:val="none" w:sz="0" w:space="0" w:color="auto"/>
        <w:left w:val="none" w:sz="0" w:space="0" w:color="auto"/>
        <w:bottom w:val="none" w:sz="0" w:space="0" w:color="auto"/>
        <w:right w:val="none" w:sz="0" w:space="0" w:color="auto"/>
      </w:divBdr>
    </w:div>
    <w:div w:id="502547730">
      <w:bodyDiv w:val="1"/>
      <w:marLeft w:val="0"/>
      <w:marRight w:val="0"/>
      <w:marTop w:val="0"/>
      <w:marBottom w:val="0"/>
      <w:divBdr>
        <w:top w:val="none" w:sz="0" w:space="0" w:color="auto"/>
        <w:left w:val="none" w:sz="0" w:space="0" w:color="auto"/>
        <w:bottom w:val="none" w:sz="0" w:space="0" w:color="auto"/>
        <w:right w:val="none" w:sz="0" w:space="0" w:color="auto"/>
      </w:divBdr>
    </w:div>
    <w:div w:id="503206012">
      <w:bodyDiv w:val="1"/>
      <w:marLeft w:val="0"/>
      <w:marRight w:val="0"/>
      <w:marTop w:val="0"/>
      <w:marBottom w:val="0"/>
      <w:divBdr>
        <w:top w:val="none" w:sz="0" w:space="0" w:color="auto"/>
        <w:left w:val="none" w:sz="0" w:space="0" w:color="auto"/>
        <w:bottom w:val="none" w:sz="0" w:space="0" w:color="auto"/>
        <w:right w:val="none" w:sz="0" w:space="0" w:color="auto"/>
      </w:divBdr>
    </w:div>
    <w:div w:id="504706887">
      <w:bodyDiv w:val="1"/>
      <w:marLeft w:val="0"/>
      <w:marRight w:val="0"/>
      <w:marTop w:val="0"/>
      <w:marBottom w:val="0"/>
      <w:divBdr>
        <w:top w:val="none" w:sz="0" w:space="0" w:color="auto"/>
        <w:left w:val="none" w:sz="0" w:space="0" w:color="auto"/>
        <w:bottom w:val="none" w:sz="0" w:space="0" w:color="auto"/>
        <w:right w:val="none" w:sz="0" w:space="0" w:color="auto"/>
      </w:divBdr>
    </w:div>
    <w:div w:id="505897974">
      <w:bodyDiv w:val="1"/>
      <w:marLeft w:val="0"/>
      <w:marRight w:val="0"/>
      <w:marTop w:val="0"/>
      <w:marBottom w:val="0"/>
      <w:divBdr>
        <w:top w:val="none" w:sz="0" w:space="0" w:color="auto"/>
        <w:left w:val="none" w:sz="0" w:space="0" w:color="auto"/>
        <w:bottom w:val="none" w:sz="0" w:space="0" w:color="auto"/>
        <w:right w:val="none" w:sz="0" w:space="0" w:color="auto"/>
      </w:divBdr>
    </w:div>
    <w:div w:id="512190787">
      <w:bodyDiv w:val="1"/>
      <w:marLeft w:val="0"/>
      <w:marRight w:val="0"/>
      <w:marTop w:val="0"/>
      <w:marBottom w:val="0"/>
      <w:divBdr>
        <w:top w:val="none" w:sz="0" w:space="0" w:color="auto"/>
        <w:left w:val="none" w:sz="0" w:space="0" w:color="auto"/>
        <w:bottom w:val="none" w:sz="0" w:space="0" w:color="auto"/>
        <w:right w:val="none" w:sz="0" w:space="0" w:color="auto"/>
      </w:divBdr>
    </w:div>
    <w:div w:id="512913977">
      <w:bodyDiv w:val="1"/>
      <w:marLeft w:val="0"/>
      <w:marRight w:val="0"/>
      <w:marTop w:val="0"/>
      <w:marBottom w:val="0"/>
      <w:divBdr>
        <w:top w:val="none" w:sz="0" w:space="0" w:color="auto"/>
        <w:left w:val="none" w:sz="0" w:space="0" w:color="auto"/>
        <w:bottom w:val="none" w:sz="0" w:space="0" w:color="auto"/>
        <w:right w:val="none" w:sz="0" w:space="0" w:color="auto"/>
      </w:divBdr>
    </w:div>
    <w:div w:id="514851439">
      <w:bodyDiv w:val="1"/>
      <w:marLeft w:val="0"/>
      <w:marRight w:val="0"/>
      <w:marTop w:val="0"/>
      <w:marBottom w:val="0"/>
      <w:divBdr>
        <w:top w:val="none" w:sz="0" w:space="0" w:color="auto"/>
        <w:left w:val="none" w:sz="0" w:space="0" w:color="auto"/>
        <w:bottom w:val="none" w:sz="0" w:space="0" w:color="auto"/>
        <w:right w:val="none" w:sz="0" w:space="0" w:color="auto"/>
      </w:divBdr>
    </w:div>
    <w:div w:id="515000357">
      <w:bodyDiv w:val="1"/>
      <w:marLeft w:val="0"/>
      <w:marRight w:val="0"/>
      <w:marTop w:val="0"/>
      <w:marBottom w:val="0"/>
      <w:divBdr>
        <w:top w:val="none" w:sz="0" w:space="0" w:color="auto"/>
        <w:left w:val="none" w:sz="0" w:space="0" w:color="auto"/>
        <w:bottom w:val="none" w:sz="0" w:space="0" w:color="auto"/>
        <w:right w:val="none" w:sz="0" w:space="0" w:color="auto"/>
      </w:divBdr>
    </w:div>
    <w:div w:id="516191839">
      <w:bodyDiv w:val="1"/>
      <w:marLeft w:val="0"/>
      <w:marRight w:val="0"/>
      <w:marTop w:val="0"/>
      <w:marBottom w:val="0"/>
      <w:divBdr>
        <w:top w:val="none" w:sz="0" w:space="0" w:color="auto"/>
        <w:left w:val="none" w:sz="0" w:space="0" w:color="auto"/>
        <w:bottom w:val="none" w:sz="0" w:space="0" w:color="auto"/>
        <w:right w:val="none" w:sz="0" w:space="0" w:color="auto"/>
      </w:divBdr>
    </w:div>
    <w:div w:id="516501868">
      <w:bodyDiv w:val="1"/>
      <w:marLeft w:val="0"/>
      <w:marRight w:val="0"/>
      <w:marTop w:val="0"/>
      <w:marBottom w:val="0"/>
      <w:divBdr>
        <w:top w:val="none" w:sz="0" w:space="0" w:color="auto"/>
        <w:left w:val="none" w:sz="0" w:space="0" w:color="auto"/>
        <w:bottom w:val="none" w:sz="0" w:space="0" w:color="auto"/>
        <w:right w:val="none" w:sz="0" w:space="0" w:color="auto"/>
      </w:divBdr>
    </w:div>
    <w:div w:id="517042025">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20437474">
      <w:bodyDiv w:val="1"/>
      <w:marLeft w:val="0"/>
      <w:marRight w:val="0"/>
      <w:marTop w:val="0"/>
      <w:marBottom w:val="0"/>
      <w:divBdr>
        <w:top w:val="none" w:sz="0" w:space="0" w:color="auto"/>
        <w:left w:val="none" w:sz="0" w:space="0" w:color="auto"/>
        <w:bottom w:val="none" w:sz="0" w:space="0" w:color="auto"/>
        <w:right w:val="none" w:sz="0" w:space="0" w:color="auto"/>
      </w:divBdr>
    </w:div>
    <w:div w:id="524566046">
      <w:bodyDiv w:val="1"/>
      <w:marLeft w:val="0"/>
      <w:marRight w:val="0"/>
      <w:marTop w:val="0"/>
      <w:marBottom w:val="0"/>
      <w:divBdr>
        <w:top w:val="none" w:sz="0" w:space="0" w:color="auto"/>
        <w:left w:val="none" w:sz="0" w:space="0" w:color="auto"/>
        <w:bottom w:val="none" w:sz="0" w:space="0" w:color="auto"/>
        <w:right w:val="none" w:sz="0" w:space="0" w:color="auto"/>
      </w:divBdr>
    </w:div>
    <w:div w:id="525026095">
      <w:bodyDiv w:val="1"/>
      <w:marLeft w:val="0"/>
      <w:marRight w:val="0"/>
      <w:marTop w:val="0"/>
      <w:marBottom w:val="0"/>
      <w:divBdr>
        <w:top w:val="none" w:sz="0" w:space="0" w:color="auto"/>
        <w:left w:val="none" w:sz="0" w:space="0" w:color="auto"/>
        <w:bottom w:val="none" w:sz="0" w:space="0" w:color="auto"/>
        <w:right w:val="none" w:sz="0" w:space="0" w:color="auto"/>
      </w:divBdr>
    </w:div>
    <w:div w:id="527646534">
      <w:bodyDiv w:val="1"/>
      <w:marLeft w:val="0"/>
      <w:marRight w:val="0"/>
      <w:marTop w:val="0"/>
      <w:marBottom w:val="0"/>
      <w:divBdr>
        <w:top w:val="none" w:sz="0" w:space="0" w:color="auto"/>
        <w:left w:val="none" w:sz="0" w:space="0" w:color="auto"/>
        <w:bottom w:val="none" w:sz="0" w:space="0" w:color="auto"/>
        <w:right w:val="none" w:sz="0" w:space="0" w:color="auto"/>
      </w:divBdr>
    </w:div>
    <w:div w:id="531648238">
      <w:bodyDiv w:val="1"/>
      <w:marLeft w:val="0"/>
      <w:marRight w:val="0"/>
      <w:marTop w:val="0"/>
      <w:marBottom w:val="0"/>
      <w:divBdr>
        <w:top w:val="none" w:sz="0" w:space="0" w:color="auto"/>
        <w:left w:val="none" w:sz="0" w:space="0" w:color="auto"/>
        <w:bottom w:val="none" w:sz="0" w:space="0" w:color="auto"/>
        <w:right w:val="none" w:sz="0" w:space="0" w:color="auto"/>
      </w:divBdr>
    </w:div>
    <w:div w:id="534537458">
      <w:bodyDiv w:val="1"/>
      <w:marLeft w:val="0"/>
      <w:marRight w:val="0"/>
      <w:marTop w:val="0"/>
      <w:marBottom w:val="0"/>
      <w:divBdr>
        <w:top w:val="none" w:sz="0" w:space="0" w:color="auto"/>
        <w:left w:val="none" w:sz="0" w:space="0" w:color="auto"/>
        <w:bottom w:val="none" w:sz="0" w:space="0" w:color="auto"/>
        <w:right w:val="none" w:sz="0" w:space="0" w:color="auto"/>
      </w:divBdr>
    </w:div>
    <w:div w:id="536158850">
      <w:bodyDiv w:val="1"/>
      <w:marLeft w:val="0"/>
      <w:marRight w:val="0"/>
      <w:marTop w:val="0"/>
      <w:marBottom w:val="0"/>
      <w:divBdr>
        <w:top w:val="none" w:sz="0" w:space="0" w:color="auto"/>
        <w:left w:val="none" w:sz="0" w:space="0" w:color="auto"/>
        <w:bottom w:val="none" w:sz="0" w:space="0" w:color="auto"/>
        <w:right w:val="none" w:sz="0" w:space="0" w:color="auto"/>
      </w:divBdr>
    </w:div>
    <w:div w:id="536745029">
      <w:bodyDiv w:val="1"/>
      <w:marLeft w:val="0"/>
      <w:marRight w:val="0"/>
      <w:marTop w:val="0"/>
      <w:marBottom w:val="0"/>
      <w:divBdr>
        <w:top w:val="none" w:sz="0" w:space="0" w:color="auto"/>
        <w:left w:val="none" w:sz="0" w:space="0" w:color="auto"/>
        <w:bottom w:val="none" w:sz="0" w:space="0" w:color="auto"/>
        <w:right w:val="none" w:sz="0" w:space="0" w:color="auto"/>
      </w:divBdr>
    </w:div>
    <w:div w:id="538204174">
      <w:bodyDiv w:val="1"/>
      <w:marLeft w:val="0"/>
      <w:marRight w:val="0"/>
      <w:marTop w:val="0"/>
      <w:marBottom w:val="0"/>
      <w:divBdr>
        <w:top w:val="none" w:sz="0" w:space="0" w:color="auto"/>
        <w:left w:val="none" w:sz="0" w:space="0" w:color="auto"/>
        <w:bottom w:val="none" w:sz="0" w:space="0" w:color="auto"/>
        <w:right w:val="none" w:sz="0" w:space="0" w:color="auto"/>
      </w:divBdr>
    </w:div>
    <w:div w:id="539509743">
      <w:bodyDiv w:val="1"/>
      <w:marLeft w:val="0"/>
      <w:marRight w:val="0"/>
      <w:marTop w:val="0"/>
      <w:marBottom w:val="0"/>
      <w:divBdr>
        <w:top w:val="none" w:sz="0" w:space="0" w:color="auto"/>
        <w:left w:val="none" w:sz="0" w:space="0" w:color="auto"/>
        <w:bottom w:val="none" w:sz="0" w:space="0" w:color="auto"/>
        <w:right w:val="none" w:sz="0" w:space="0" w:color="auto"/>
      </w:divBdr>
    </w:div>
    <w:div w:id="539705159">
      <w:bodyDiv w:val="1"/>
      <w:marLeft w:val="0"/>
      <w:marRight w:val="0"/>
      <w:marTop w:val="0"/>
      <w:marBottom w:val="0"/>
      <w:divBdr>
        <w:top w:val="none" w:sz="0" w:space="0" w:color="auto"/>
        <w:left w:val="none" w:sz="0" w:space="0" w:color="auto"/>
        <w:bottom w:val="none" w:sz="0" w:space="0" w:color="auto"/>
        <w:right w:val="none" w:sz="0" w:space="0" w:color="auto"/>
      </w:divBdr>
    </w:div>
    <w:div w:id="539899848">
      <w:bodyDiv w:val="1"/>
      <w:marLeft w:val="0"/>
      <w:marRight w:val="0"/>
      <w:marTop w:val="0"/>
      <w:marBottom w:val="0"/>
      <w:divBdr>
        <w:top w:val="none" w:sz="0" w:space="0" w:color="auto"/>
        <w:left w:val="none" w:sz="0" w:space="0" w:color="auto"/>
        <w:bottom w:val="none" w:sz="0" w:space="0" w:color="auto"/>
        <w:right w:val="none" w:sz="0" w:space="0" w:color="auto"/>
      </w:divBdr>
    </w:div>
    <w:div w:id="541941103">
      <w:bodyDiv w:val="1"/>
      <w:marLeft w:val="0"/>
      <w:marRight w:val="0"/>
      <w:marTop w:val="0"/>
      <w:marBottom w:val="0"/>
      <w:divBdr>
        <w:top w:val="none" w:sz="0" w:space="0" w:color="auto"/>
        <w:left w:val="none" w:sz="0" w:space="0" w:color="auto"/>
        <w:bottom w:val="none" w:sz="0" w:space="0" w:color="auto"/>
        <w:right w:val="none" w:sz="0" w:space="0" w:color="auto"/>
      </w:divBdr>
    </w:div>
    <w:div w:id="542063428">
      <w:bodyDiv w:val="1"/>
      <w:marLeft w:val="0"/>
      <w:marRight w:val="0"/>
      <w:marTop w:val="0"/>
      <w:marBottom w:val="0"/>
      <w:divBdr>
        <w:top w:val="none" w:sz="0" w:space="0" w:color="auto"/>
        <w:left w:val="none" w:sz="0" w:space="0" w:color="auto"/>
        <w:bottom w:val="none" w:sz="0" w:space="0" w:color="auto"/>
        <w:right w:val="none" w:sz="0" w:space="0" w:color="auto"/>
      </w:divBdr>
    </w:div>
    <w:div w:id="542988675">
      <w:bodyDiv w:val="1"/>
      <w:marLeft w:val="0"/>
      <w:marRight w:val="0"/>
      <w:marTop w:val="0"/>
      <w:marBottom w:val="0"/>
      <w:divBdr>
        <w:top w:val="none" w:sz="0" w:space="0" w:color="auto"/>
        <w:left w:val="none" w:sz="0" w:space="0" w:color="auto"/>
        <w:bottom w:val="none" w:sz="0" w:space="0" w:color="auto"/>
        <w:right w:val="none" w:sz="0" w:space="0" w:color="auto"/>
      </w:divBdr>
    </w:div>
    <w:div w:id="545265360">
      <w:bodyDiv w:val="1"/>
      <w:marLeft w:val="0"/>
      <w:marRight w:val="0"/>
      <w:marTop w:val="0"/>
      <w:marBottom w:val="0"/>
      <w:divBdr>
        <w:top w:val="none" w:sz="0" w:space="0" w:color="auto"/>
        <w:left w:val="none" w:sz="0" w:space="0" w:color="auto"/>
        <w:bottom w:val="none" w:sz="0" w:space="0" w:color="auto"/>
        <w:right w:val="none" w:sz="0" w:space="0" w:color="auto"/>
      </w:divBdr>
    </w:div>
    <w:div w:id="545416487">
      <w:bodyDiv w:val="1"/>
      <w:marLeft w:val="0"/>
      <w:marRight w:val="0"/>
      <w:marTop w:val="0"/>
      <w:marBottom w:val="0"/>
      <w:divBdr>
        <w:top w:val="none" w:sz="0" w:space="0" w:color="auto"/>
        <w:left w:val="none" w:sz="0" w:space="0" w:color="auto"/>
        <w:bottom w:val="none" w:sz="0" w:space="0" w:color="auto"/>
        <w:right w:val="none" w:sz="0" w:space="0" w:color="auto"/>
      </w:divBdr>
    </w:div>
    <w:div w:id="547495026">
      <w:bodyDiv w:val="1"/>
      <w:marLeft w:val="0"/>
      <w:marRight w:val="0"/>
      <w:marTop w:val="0"/>
      <w:marBottom w:val="0"/>
      <w:divBdr>
        <w:top w:val="none" w:sz="0" w:space="0" w:color="auto"/>
        <w:left w:val="none" w:sz="0" w:space="0" w:color="auto"/>
        <w:bottom w:val="none" w:sz="0" w:space="0" w:color="auto"/>
        <w:right w:val="none" w:sz="0" w:space="0" w:color="auto"/>
      </w:divBdr>
    </w:div>
    <w:div w:id="550465647">
      <w:bodyDiv w:val="1"/>
      <w:marLeft w:val="0"/>
      <w:marRight w:val="0"/>
      <w:marTop w:val="0"/>
      <w:marBottom w:val="0"/>
      <w:divBdr>
        <w:top w:val="none" w:sz="0" w:space="0" w:color="auto"/>
        <w:left w:val="none" w:sz="0" w:space="0" w:color="auto"/>
        <w:bottom w:val="none" w:sz="0" w:space="0" w:color="auto"/>
        <w:right w:val="none" w:sz="0" w:space="0" w:color="auto"/>
      </w:divBdr>
    </w:div>
    <w:div w:id="551427631">
      <w:bodyDiv w:val="1"/>
      <w:marLeft w:val="0"/>
      <w:marRight w:val="0"/>
      <w:marTop w:val="0"/>
      <w:marBottom w:val="0"/>
      <w:divBdr>
        <w:top w:val="none" w:sz="0" w:space="0" w:color="auto"/>
        <w:left w:val="none" w:sz="0" w:space="0" w:color="auto"/>
        <w:bottom w:val="none" w:sz="0" w:space="0" w:color="auto"/>
        <w:right w:val="none" w:sz="0" w:space="0" w:color="auto"/>
      </w:divBdr>
    </w:div>
    <w:div w:id="554585057">
      <w:bodyDiv w:val="1"/>
      <w:marLeft w:val="0"/>
      <w:marRight w:val="0"/>
      <w:marTop w:val="0"/>
      <w:marBottom w:val="0"/>
      <w:divBdr>
        <w:top w:val="none" w:sz="0" w:space="0" w:color="auto"/>
        <w:left w:val="none" w:sz="0" w:space="0" w:color="auto"/>
        <w:bottom w:val="none" w:sz="0" w:space="0" w:color="auto"/>
        <w:right w:val="none" w:sz="0" w:space="0" w:color="auto"/>
      </w:divBdr>
    </w:div>
    <w:div w:id="556092611">
      <w:bodyDiv w:val="1"/>
      <w:marLeft w:val="0"/>
      <w:marRight w:val="0"/>
      <w:marTop w:val="0"/>
      <w:marBottom w:val="0"/>
      <w:divBdr>
        <w:top w:val="none" w:sz="0" w:space="0" w:color="auto"/>
        <w:left w:val="none" w:sz="0" w:space="0" w:color="auto"/>
        <w:bottom w:val="none" w:sz="0" w:space="0" w:color="auto"/>
        <w:right w:val="none" w:sz="0" w:space="0" w:color="auto"/>
      </w:divBdr>
    </w:div>
    <w:div w:id="556628129">
      <w:bodyDiv w:val="1"/>
      <w:marLeft w:val="0"/>
      <w:marRight w:val="0"/>
      <w:marTop w:val="0"/>
      <w:marBottom w:val="0"/>
      <w:divBdr>
        <w:top w:val="none" w:sz="0" w:space="0" w:color="auto"/>
        <w:left w:val="none" w:sz="0" w:space="0" w:color="auto"/>
        <w:bottom w:val="none" w:sz="0" w:space="0" w:color="auto"/>
        <w:right w:val="none" w:sz="0" w:space="0" w:color="auto"/>
      </w:divBdr>
    </w:div>
    <w:div w:id="556747636">
      <w:bodyDiv w:val="1"/>
      <w:marLeft w:val="0"/>
      <w:marRight w:val="0"/>
      <w:marTop w:val="0"/>
      <w:marBottom w:val="0"/>
      <w:divBdr>
        <w:top w:val="none" w:sz="0" w:space="0" w:color="auto"/>
        <w:left w:val="none" w:sz="0" w:space="0" w:color="auto"/>
        <w:bottom w:val="none" w:sz="0" w:space="0" w:color="auto"/>
        <w:right w:val="none" w:sz="0" w:space="0" w:color="auto"/>
      </w:divBdr>
    </w:div>
    <w:div w:id="562914353">
      <w:bodyDiv w:val="1"/>
      <w:marLeft w:val="0"/>
      <w:marRight w:val="0"/>
      <w:marTop w:val="0"/>
      <w:marBottom w:val="0"/>
      <w:divBdr>
        <w:top w:val="none" w:sz="0" w:space="0" w:color="auto"/>
        <w:left w:val="none" w:sz="0" w:space="0" w:color="auto"/>
        <w:bottom w:val="none" w:sz="0" w:space="0" w:color="auto"/>
        <w:right w:val="none" w:sz="0" w:space="0" w:color="auto"/>
      </w:divBdr>
    </w:div>
    <w:div w:id="565532010">
      <w:bodyDiv w:val="1"/>
      <w:marLeft w:val="0"/>
      <w:marRight w:val="0"/>
      <w:marTop w:val="0"/>
      <w:marBottom w:val="0"/>
      <w:divBdr>
        <w:top w:val="none" w:sz="0" w:space="0" w:color="auto"/>
        <w:left w:val="none" w:sz="0" w:space="0" w:color="auto"/>
        <w:bottom w:val="none" w:sz="0" w:space="0" w:color="auto"/>
        <w:right w:val="none" w:sz="0" w:space="0" w:color="auto"/>
      </w:divBdr>
    </w:div>
    <w:div w:id="568075064">
      <w:bodyDiv w:val="1"/>
      <w:marLeft w:val="0"/>
      <w:marRight w:val="0"/>
      <w:marTop w:val="0"/>
      <w:marBottom w:val="0"/>
      <w:divBdr>
        <w:top w:val="none" w:sz="0" w:space="0" w:color="auto"/>
        <w:left w:val="none" w:sz="0" w:space="0" w:color="auto"/>
        <w:bottom w:val="none" w:sz="0" w:space="0" w:color="auto"/>
        <w:right w:val="none" w:sz="0" w:space="0" w:color="auto"/>
      </w:divBdr>
    </w:div>
    <w:div w:id="571549607">
      <w:bodyDiv w:val="1"/>
      <w:marLeft w:val="0"/>
      <w:marRight w:val="0"/>
      <w:marTop w:val="0"/>
      <w:marBottom w:val="0"/>
      <w:divBdr>
        <w:top w:val="none" w:sz="0" w:space="0" w:color="auto"/>
        <w:left w:val="none" w:sz="0" w:space="0" w:color="auto"/>
        <w:bottom w:val="none" w:sz="0" w:space="0" w:color="auto"/>
        <w:right w:val="none" w:sz="0" w:space="0" w:color="auto"/>
      </w:divBdr>
    </w:div>
    <w:div w:id="573587455">
      <w:bodyDiv w:val="1"/>
      <w:marLeft w:val="0"/>
      <w:marRight w:val="0"/>
      <w:marTop w:val="0"/>
      <w:marBottom w:val="0"/>
      <w:divBdr>
        <w:top w:val="none" w:sz="0" w:space="0" w:color="auto"/>
        <w:left w:val="none" w:sz="0" w:space="0" w:color="auto"/>
        <w:bottom w:val="none" w:sz="0" w:space="0" w:color="auto"/>
        <w:right w:val="none" w:sz="0" w:space="0" w:color="auto"/>
      </w:divBdr>
    </w:div>
    <w:div w:id="573703398">
      <w:bodyDiv w:val="1"/>
      <w:marLeft w:val="0"/>
      <w:marRight w:val="0"/>
      <w:marTop w:val="0"/>
      <w:marBottom w:val="0"/>
      <w:divBdr>
        <w:top w:val="none" w:sz="0" w:space="0" w:color="auto"/>
        <w:left w:val="none" w:sz="0" w:space="0" w:color="auto"/>
        <w:bottom w:val="none" w:sz="0" w:space="0" w:color="auto"/>
        <w:right w:val="none" w:sz="0" w:space="0" w:color="auto"/>
      </w:divBdr>
    </w:div>
    <w:div w:id="574048663">
      <w:bodyDiv w:val="1"/>
      <w:marLeft w:val="0"/>
      <w:marRight w:val="0"/>
      <w:marTop w:val="0"/>
      <w:marBottom w:val="0"/>
      <w:divBdr>
        <w:top w:val="none" w:sz="0" w:space="0" w:color="auto"/>
        <w:left w:val="none" w:sz="0" w:space="0" w:color="auto"/>
        <w:bottom w:val="none" w:sz="0" w:space="0" w:color="auto"/>
        <w:right w:val="none" w:sz="0" w:space="0" w:color="auto"/>
      </w:divBdr>
    </w:div>
    <w:div w:id="575748993">
      <w:bodyDiv w:val="1"/>
      <w:marLeft w:val="0"/>
      <w:marRight w:val="0"/>
      <w:marTop w:val="0"/>
      <w:marBottom w:val="0"/>
      <w:divBdr>
        <w:top w:val="none" w:sz="0" w:space="0" w:color="auto"/>
        <w:left w:val="none" w:sz="0" w:space="0" w:color="auto"/>
        <w:bottom w:val="none" w:sz="0" w:space="0" w:color="auto"/>
        <w:right w:val="none" w:sz="0" w:space="0" w:color="auto"/>
      </w:divBdr>
    </w:div>
    <w:div w:id="576405130">
      <w:bodyDiv w:val="1"/>
      <w:marLeft w:val="0"/>
      <w:marRight w:val="0"/>
      <w:marTop w:val="0"/>
      <w:marBottom w:val="0"/>
      <w:divBdr>
        <w:top w:val="none" w:sz="0" w:space="0" w:color="auto"/>
        <w:left w:val="none" w:sz="0" w:space="0" w:color="auto"/>
        <w:bottom w:val="none" w:sz="0" w:space="0" w:color="auto"/>
        <w:right w:val="none" w:sz="0" w:space="0" w:color="auto"/>
      </w:divBdr>
    </w:div>
    <w:div w:id="577905754">
      <w:bodyDiv w:val="1"/>
      <w:marLeft w:val="0"/>
      <w:marRight w:val="0"/>
      <w:marTop w:val="0"/>
      <w:marBottom w:val="0"/>
      <w:divBdr>
        <w:top w:val="none" w:sz="0" w:space="0" w:color="auto"/>
        <w:left w:val="none" w:sz="0" w:space="0" w:color="auto"/>
        <w:bottom w:val="none" w:sz="0" w:space="0" w:color="auto"/>
        <w:right w:val="none" w:sz="0" w:space="0" w:color="auto"/>
      </w:divBdr>
    </w:div>
    <w:div w:id="578104552">
      <w:bodyDiv w:val="1"/>
      <w:marLeft w:val="0"/>
      <w:marRight w:val="0"/>
      <w:marTop w:val="0"/>
      <w:marBottom w:val="0"/>
      <w:divBdr>
        <w:top w:val="none" w:sz="0" w:space="0" w:color="auto"/>
        <w:left w:val="none" w:sz="0" w:space="0" w:color="auto"/>
        <w:bottom w:val="none" w:sz="0" w:space="0" w:color="auto"/>
        <w:right w:val="none" w:sz="0" w:space="0" w:color="auto"/>
      </w:divBdr>
    </w:div>
    <w:div w:id="578372890">
      <w:bodyDiv w:val="1"/>
      <w:marLeft w:val="0"/>
      <w:marRight w:val="0"/>
      <w:marTop w:val="0"/>
      <w:marBottom w:val="0"/>
      <w:divBdr>
        <w:top w:val="none" w:sz="0" w:space="0" w:color="auto"/>
        <w:left w:val="none" w:sz="0" w:space="0" w:color="auto"/>
        <w:bottom w:val="none" w:sz="0" w:space="0" w:color="auto"/>
        <w:right w:val="none" w:sz="0" w:space="0" w:color="auto"/>
      </w:divBdr>
    </w:div>
    <w:div w:id="580019273">
      <w:bodyDiv w:val="1"/>
      <w:marLeft w:val="0"/>
      <w:marRight w:val="0"/>
      <w:marTop w:val="0"/>
      <w:marBottom w:val="0"/>
      <w:divBdr>
        <w:top w:val="none" w:sz="0" w:space="0" w:color="auto"/>
        <w:left w:val="none" w:sz="0" w:space="0" w:color="auto"/>
        <w:bottom w:val="none" w:sz="0" w:space="0" w:color="auto"/>
        <w:right w:val="none" w:sz="0" w:space="0" w:color="auto"/>
      </w:divBdr>
    </w:div>
    <w:div w:id="580062599">
      <w:bodyDiv w:val="1"/>
      <w:marLeft w:val="0"/>
      <w:marRight w:val="0"/>
      <w:marTop w:val="0"/>
      <w:marBottom w:val="0"/>
      <w:divBdr>
        <w:top w:val="none" w:sz="0" w:space="0" w:color="auto"/>
        <w:left w:val="none" w:sz="0" w:space="0" w:color="auto"/>
        <w:bottom w:val="none" w:sz="0" w:space="0" w:color="auto"/>
        <w:right w:val="none" w:sz="0" w:space="0" w:color="auto"/>
      </w:divBdr>
    </w:div>
    <w:div w:id="580144005">
      <w:bodyDiv w:val="1"/>
      <w:marLeft w:val="0"/>
      <w:marRight w:val="0"/>
      <w:marTop w:val="0"/>
      <w:marBottom w:val="0"/>
      <w:divBdr>
        <w:top w:val="none" w:sz="0" w:space="0" w:color="auto"/>
        <w:left w:val="none" w:sz="0" w:space="0" w:color="auto"/>
        <w:bottom w:val="none" w:sz="0" w:space="0" w:color="auto"/>
        <w:right w:val="none" w:sz="0" w:space="0" w:color="auto"/>
      </w:divBdr>
    </w:div>
    <w:div w:id="583687778">
      <w:bodyDiv w:val="1"/>
      <w:marLeft w:val="0"/>
      <w:marRight w:val="0"/>
      <w:marTop w:val="0"/>
      <w:marBottom w:val="0"/>
      <w:divBdr>
        <w:top w:val="none" w:sz="0" w:space="0" w:color="auto"/>
        <w:left w:val="none" w:sz="0" w:space="0" w:color="auto"/>
        <w:bottom w:val="none" w:sz="0" w:space="0" w:color="auto"/>
        <w:right w:val="none" w:sz="0" w:space="0" w:color="auto"/>
      </w:divBdr>
    </w:div>
    <w:div w:id="584917177">
      <w:bodyDiv w:val="1"/>
      <w:marLeft w:val="0"/>
      <w:marRight w:val="0"/>
      <w:marTop w:val="0"/>
      <w:marBottom w:val="0"/>
      <w:divBdr>
        <w:top w:val="none" w:sz="0" w:space="0" w:color="auto"/>
        <w:left w:val="none" w:sz="0" w:space="0" w:color="auto"/>
        <w:bottom w:val="none" w:sz="0" w:space="0" w:color="auto"/>
        <w:right w:val="none" w:sz="0" w:space="0" w:color="auto"/>
      </w:divBdr>
    </w:div>
    <w:div w:id="585383354">
      <w:bodyDiv w:val="1"/>
      <w:marLeft w:val="0"/>
      <w:marRight w:val="0"/>
      <w:marTop w:val="0"/>
      <w:marBottom w:val="0"/>
      <w:divBdr>
        <w:top w:val="none" w:sz="0" w:space="0" w:color="auto"/>
        <w:left w:val="none" w:sz="0" w:space="0" w:color="auto"/>
        <w:bottom w:val="none" w:sz="0" w:space="0" w:color="auto"/>
        <w:right w:val="none" w:sz="0" w:space="0" w:color="auto"/>
      </w:divBdr>
    </w:div>
    <w:div w:id="585655184">
      <w:bodyDiv w:val="1"/>
      <w:marLeft w:val="0"/>
      <w:marRight w:val="0"/>
      <w:marTop w:val="0"/>
      <w:marBottom w:val="0"/>
      <w:divBdr>
        <w:top w:val="none" w:sz="0" w:space="0" w:color="auto"/>
        <w:left w:val="none" w:sz="0" w:space="0" w:color="auto"/>
        <w:bottom w:val="none" w:sz="0" w:space="0" w:color="auto"/>
        <w:right w:val="none" w:sz="0" w:space="0" w:color="auto"/>
      </w:divBdr>
    </w:div>
    <w:div w:id="586382714">
      <w:bodyDiv w:val="1"/>
      <w:marLeft w:val="0"/>
      <w:marRight w:val="0"/>
      <w:marTop w:val="0"/>
      <w:marBottom w:val="0"/>
      <w:divBdr>
        <w:top w:val="none" w:sz="0" w:space="0" w:color="auto"/>
        <w:left w:val="none" w:sz="0" w:space="0" w:color="auto"/>
        <w:bottom w:val="none" w:sz="0" w:space="0" w:color="auto"/>
        <w:right w:val="none" w:sz="0" w:space="0" w:color="auto"/>
      </w:divBdr>
    </w:div>
    <w:div w:id="588392972">
      <w:bodyDiv w:val="1"/>
      <w:marLeft w:val="0"/>
      <w:marRight w:val="0"/>
      <w:marTop w:val="0"/>
      <w:marBottom w:val="0"/>
      <w:divBdr>
        <w:top w:val="none" w:sz="0" w:space="0" w:color="auto"/>
        <w:left w:val="none" w:sz="0" w:space="0" w:color="auto"/>
        <w:bottom w:val="none" w:sz="0" w:space="0" w:color="auto"/>
        <w:right w:val="none" w:sz="0" w:space="0" w:color="auto"/>
      </w:divBdr>
    </w:div>
    <w:div w:id="588464216">
      <w:bodyDiv w:val="1"/>
      <w:marLeft w:val="0"/>
      <w:marRight w:val="0"/>
      <w:marTop w:val="0"/>
      <w:marBottom w:val="0"/>
      <w:divBdr>
        <w:top w:val="none" w:sz="0" w:space="0" w:color="auto"/>
        <w:left w:val="none" w:sz="0" w:space="0" w:color="auto"/>
        <w:bottom w:val="none" w:sz="0" w:space="0" w:color="auto"/>
        <w:right w:val="none" w:sz="0" w:space="0" w:color="auto"/>
      </w:divBdr>
    </w:div>
    <w:div w:id="588933155">
      <w:bodyDiv w:val="1"/>
      <w:marLeft w:val="0"/>
      <w:marRight w:val="0"/>
      <w:marTop w:val="0"/>
      <w:marBottom w:val="0"/>
      <w:divBdr>
        <w:top w:val="none" w:sz="0" w:space="0" w:color="auto"/>
        <w:left w:val="none" w:sz="0" w:space="0" w:color="auto"/>
        <w:bottom w:val="none" w:sz="0" w:space="0" w:color="auto"/>
        <w:right w:val="none" w:sz="0" w:space="0" w:color="auto"/>
      </w:divBdr>
    </w:div>
    <w:div w:id="589705877">
      <w:bodyDiv w:val="1"/>
      <w:marLeft w:val="0"/>
      <w:marRight w:val="0"/>
      <w:marTop w:val="0"/>
      <w:marBottom w:val="0"/>
      <w:divBdr>
        <w:top w:val="none" w:sz="0" w:space="0" w:color="auto"/>
        <w:left w:val="none" w:sz="0" w:space="0" w:color="auto"/>
        <w:bottom w:val="none" w:sz="0" w:space="0" w:color="auto"/>
        <w:right w:val="none" w:sz="0" w:space="0" w:color="auto"/>
      </w:divBdr>
    </w:div>
    <w:div w:id="590434786">
      <w:bodyDiv w:val="1"/>
      <w:marLeft w:val="0"/>
      <w:marRight w:val="0"/>
      <w:marTop w:val="0"/>
      <w:marBottom w:val="0"/>
      <w:divBdr>
        <w:top w:val="none" w:sz="0" w:space="0" w:color="auto"/>
        <w:left w:val="none" w:sz="0" w:space="0" w:color="auto"/>
        <w:bottom w:val="none" w:sz="0" w:space="0" w:color="auto"/>
        <w:right w:val="none" w:sz="0" w:space="0" w:color="auto"/>
      </w:divBdr>
    </w:div>
    <w:div w:id="590895279">
      <w:bodyDiv w:val="1"/>
      <w:marLeft w:val="0"/>
      <w:marRight w:val="0"/>
      <w:marTop w:val="0"/>
      <w:marBottom w:val="0"/>
      <w:divBdr>
        <w:top w:val="none" w:sz="0" w:space="0" w:color="auto"/>
        <w:left w:val="none" w:sz="0" w:space="0" w:color="auto"/>
        <w:bottom w:val="none" w:sz="0" w:space="0" w:color="auto"/>
        <w:right w:val="none" w:sz="0" w:space="0" w:color="auto"/>
      </w:divBdr>
    </w:div>
    <w:div w:id="595599393">
      <w:bodyDiv w:val="1"/>
      <w:marLeft w:val="0"/>
      <w:marRight w:val="0"/>
      <w:marTop w:val="0"/>
      <w:marBottom w:val="0"/>
      <w:divBdr>
        <w:top w:val="none" w:sz="0" w:space="0" w:color="auto"/>
        <w:left w:val="none" w:sz="0" w:space="0" w:color="auto"/>
        <w:bottom w:val="none" w:sz="0" w:space="0" w:color="auto"/>
        <w:right w:val="none" w:sz="0" w:space="0" w:color="auto"/>
      </w:divBdr>
    </w:div>
    <w:div w:id="597911247">
      <w:bodyDiv w:val="1"/>
      <w:marLeft w:val="0"/>
      <w:marRight w:val="0"/>
      <w:marTop w:val="0"/>
      <w:marBottom w:val="0"/>
      <w:divBdr>
        <w:top w:val="none" w:sz="0" w:space="0" w:color="auto"/>
        <w:left w:val="none" w:sz="0" w:space="0" w:color="auto"/>
        <w:bottom w:val="none" w:sz="0" w:space="0" w:color="auto"/>
        <w:right w:val="none" w:sz="0" w:space="0" w:color="auto"/>
      </w:divBdr>
    </w:div>
    <w:div w:id="598147635">
      <w:bodyDiv w:val="1"/>
      <w:marLeft w:val="0"/>
      <w:marRight w:val="0"/>
      <w:marTop w:val="0"/>
      <w:marBottom w:val="0"/>
      <w:divBdr>
        <w:top w:val="none" w:sz="0" w:space="0" w:color="auto"/>
        <w:left w:val="none" w:sz="0" w:space="0" w:color="auto"/>
        <w:bottom w:val="none" w:sz="0" w:space="0" w:color="auto"/>
        <w:right w:val="none" w:sz="0" w:space="0" w:color="auto"/>
      </w:divBdr>
    </w:div>
    <w:div w:id="600181221">
      <w:bodyDiv w:val="1"/>
      <w:marLeft w:val="0"/>
      <w:marRight w:val="0"/>
      <w:marTop w:val="0"/>
      <w:marBottom w:val="0"/>
      <w:divBdr>
        <w:top w:val="none" w:sz="0" w:space="0" w:color="auto"/>
        <w:left w:val="none" w:sz="0" w:space="0" w:color="auto"/>
        <w:bottom w:val="none" w:sz="0" w:space="0" w:color="auto"/>
        <w:right w:val="none" w:sz="0" w:space="0" w:color="auto"/>
      </w:divBdr>
    </w:div>
    <w:div w:id="601031668">
      <w:bodyDiv w:val="1"/>
      <w:marLeft w:val="0"/>
      <w:marRight w:val="0"/>
      <w:marTop w:val="0"/>
      <w:marBottom w:val="0"/>
      <w:divBdr>
        <w:top w:val="none" w:sz="0" w:space="0" w:color="auto"/>
        <w:left w:val="none" w:sz="0" w:space="0" w:color="auto"/>
        <w:bottom w:val="none" w:sz="0" w:space="0" w:color="auto"/>
        <w:right w:val="none" w:sz="0" w:space="0" w:color="auto"/>
      </w:divBdr>
    </w:div>
    <w:div w:id="603028594">
      <w:bodyDiv w:val="1"/>
      <w:marLeft w:val="0"/>
      <w:marRight w:val="0"/>
      <w:marTop w:val="0"/>
      <w:marBottom w:val="0"/>
      <w:divBdr>
        <w:top w:val="none" w:sz="0" w:space="0" w:color="auto"/>
        <w:left w:val="none" w:sz="0" w:space="0" w:color="auto"/>
        <w:bottom w:val="none" w:sz="0" w:space="0" w:color="auto"/>
        <w:right w:val="none" w:sz="0" w:space="0" w:color="auto"/>
      </w:divBdr>
    </w:div>
    <w:div w:id="605965537">
      <w:bodyDiv w:val="1"/>
      <w:marLeft w:val="0"/>
      <w:marRight w:val="0"/>
      <w:marTop w:val="0"/>
      <w:marBottom w:val="0"/>
      <w:divBdr>
        <w:top w:val="none" w:sz="0" w:space="0" w:color="auto"/>
        <w:left w:val="none" w:sz="0" w:space="0" w:color="auto"/>
        <w:bottom w:val="none" w:sz="0" w:space="0" w:color="auto"/>
        <w:right w:val="none" w:sz="0" w:space="0" w:color="auto"/>
      </w:divBdr>
    </w:div>
    <w:div w:id="610746435">
      <w:bodyDiv w:val="1"/>
      <w:marLeft w:val="0"/>
      <w:marRight w:val="0"/>
      <w:marTop w:val="0"/>
      <w:marBottom w:val="0"/>
      <w:divBdr>
        <w:top w:val="none" w:sz="0" w:space="0" w:color="auto"/>
        <w:left w:val="none" w:sz="0" w:space="0" w:color="auto"/>
        <w:bottom w:val="none" w:sz="0" w:space="0" w:color="auto"/>
        <w:right w:val="none" w:sz="0" w:space="0" w:color="auto"/>
      </w:divBdr>
    </w:div>
    <w:div w:id="611284337">
      <w:bodyDiv w:val="1"/>
      <w:marLeft w:val="0"/>
      <w:marRight w:val="0"/>
      <w:marTop w:val="0"/>
      <w:marBottom w:val="0"/>
      <w:divBdr>
        <w:top w:val="none" w:sz="0" w:space="0" w:color="auto"/>
        <w:left w:val="none" w:sz="0" w:space="0" w:color="auto"/>
        <w:bottom w:val="none" w:sz="0" w:space="0" w:color="auto"/>
        <w:right w:val="none" w:sz="0" w:space="0" w:color="auto"/>
      </w:divBdr>
    </w:div>
    <w:div w:id="613637846">
      <w:bodyDiv w:val="1"/>
      <w:marLeft w:val="0"/>
      <w:marRight w:val="0"/>
      <w:marTop w:val="0"/>
      <w:marBottom w:val="0"/>
      <w:divBdr>
        <w:top w:val="none" w:sz="0" w:space="0" w:color="auto"/>
        <w:left w:val="none" w:sz="0" w:space="0" w:color="auto"/>
        <w:bottom w:val="none" w:sz="0" w:space="0" w:color="auto"/>
        <w:right w:val="none" w:sz="0" w:space="0" w:color="auto"/>
      </w:divBdr>
    </w:div>
    <w:div w:id="614023033">
      <w:bodyDiv w:val="1"/>
      <w:marLeft w:val="0"/>
      <w:marRight w:val="0"/>
      <w:marTop w:val="0"/>
      <w:marBottom w:val="0"/>
      <w:divBdr>
        <w:top w:val="none" w:sz="0" w:space="0" w:color="auto"/>
        <w:left w:val="none" w:sz="0" w:space="0" w:color="auto"/>
        <w:bottom w:val="none" w:sz="0" w:space="0" w:color="auto"/>
        <w:right w:val="none" w:sz="0" w:space="0" w:color="auto"/>
      </w:divBdr>
    </w:div>
    <w:div w:id="614678351">
      <w:bodyDiv w:val="1"/>
      <w:marLeft w:val="0"/>
      <w:marRight w:val="0"/>
      <w:marTop w:val="0"/>
      <w:marBottom w:val="0"/>
      <w:divBdr>
        <w:top w:val="none" w:sz="0" w:space="0" w:color="auto"/>
        <w:left w:val="none" w:sz="0" w:space="0" w:color="auto"/>
        <w:bottom w:val="none" w:sz="0" w:space="0" w:color="auto"/>
        <w:right w:val="none" w:sz="0" w:space="0" w:color="auto"/>
      </w:divBdr>
    </w:div>
    <w:div w:id="616525844">
      <w:bodyDiv w:val="1"/>
      <w:marLeft w:val="0"/>
      <w:marRight w:val="0"/>
      <w:marTop w:val="0"/>
      <w:marBottom w:val="0"/>
      <w:divBdr>
        <w:top w:val="none" w:sz="0" w:space="0" w:color="auto"/>
        <w:left w:val="none" w:sz="0" w:space="0" w:color="auto"/>
        <w:bottom w:val="none" w:sz="0" w:space="0" w:color="auto"/>
        <w:right w:val="none" w:sz="0" w:space="0" w:color="auto"/>
      </w:divBdr>
    </w:div>
    <w:div w:id="617416873">
      <w:bodyDiv w:val="1"/>
      <w:marLeft w:val="0"/>
      <w:marRight w:val="0"/>
      <w:marTop w:val="0"/>
      <w:marBottom w:val="0"/>
      <w:divBdr>
        <w:top w:val="none" w:sz="0" w:space="0" w:color="auto"/>
        <w:left w:val="none" w:sz="0" w:space="0" w:color="auto"/>
        <w:bottom w:val="none" w:sz="0" w:space="0" w:color="auto"/>
        <w:right w:val="none" w:sz="0" w:space="0" w:color="auto"/>
      </w:divBdr>
    </w:div>
    <w:div w:id="618881815">
      <w:bodyDiv w:val="1"/>
      <w:marLeft w:val="0"/>
      <w:marRight w:val="0"/>
      <w:marTop w:val="0"/>
      <w:marBottom w:val="0"/>
      <w:divBdr>
        <w:top w:val="none" w:sz="0" w:space="0" w:color="auto"/>
        <w:left w:val="none" w:sz="0" w:space="0" w:color="auto"/>
        <w:bottom w:val="none" w:sz="0" w:space="0" w:color="auto"/>
        <w:right w:val="none" w:sz="0" w:space="0" w:color="auto"/>
      </w:divBdr>
    </w:div>
    <w:div w:id="618949410">
      <w:bodyDiv w:val="1"/>
      <w:marLeft w:val="0"/>
      <w:marRight w:val="0"/>
      <w:marTop w:val="0"/>
      <w:marBottom w:val="0"/>
      <w:divBdr>
        <w:top w:val="none" w:sz="0" w:space="0" w:color="auto"/>
        <w:left w:val="none" w:sz="0" w:space="0" w:color="auto"/>
        <w:bottom w:val="none" w:sz="0" w:space="0" w:color="auto"/>
        <w:right w:val="none" w:sz="0" w:space="0" w:color="auto"/>
      </w:divBdr>
    </w:div>
    <w:div w:id="621157787">
      <w:bodyDiv w:val="1"/>
      <w:marLeft w:val="0"/>
      <w:marRight w:val="0"/>
      <w:marTop w:val="0"/>
      <w:marBottom w:val="0"/>
      <w:divBdr>
        <w:top w:val="none" w:sz="0" w:space="0" w:color="auto"/>
        <w:left w:val="none" w:sz="0" w:space="0" w:color="auto"/>
        <w:bottom w:val="none" w:sz="0" w:space="0" w:color="auto"/>
        <w:right w:val="none" w:sz="0" w:space="0" w:color="auto"/>
      </w:divBdr>
    </w:div>
    <w:div w:id="621883538">
      <w:bodyDiv w:val="1"/>
      <w:marLeft w:val="0"/>
      <w:marRight w:val="0"/>
      <w:marTop w:val="0"/>
      <w:marBottom w:val="0"/>
      <w:divBdr>
        <w:top w:val="none" w:sz="0" w:space="0" w:color="auto"/>
        <w:left w:val="none" w:sz="0" w:space="0" w:color="auto"/>
        <w:bottom w:val="none" w:sz="0" w:space="0" w:color="auto"/>
        <w:right w:val="none" w:sz="0" w:space="0" w:color="auto"/>
      </w:divBdr>
    </w:div>
    <w:div w:id="623005754">
      <w:bodyDiv w:val="1"/>
      <w:marLeft w:val="0"/>
      <w:marRight w:val="0"/>
      <w:marTop w:val="0"/>
      <w:marBottom w:val="0"/>
      <w:divBdr>
        <w:top w:val="none" w:sz="0" w:space="0" w:color="auto"/>
        <w:left w:val="none" w:sz="0" w:space="0" w:color="auto"/>
        <w:bottom w:val="none" w:sz="0" w:space="0" w:color="auto"/>
        <w:right w:val="none" w:sz="0" w:space="0" w:color="auto"/>
      </w:divBdr>
    </w:div>
    <w:div w:id="623540253">
      <w:bodyDiv w:val="1"/>
      <w:marLeft w:val="0"/>
      <w:marRight w:val="0"/>
      <w:marTop w:val="0"/>
      <w:marBottom w:val="0"/>
      <w:divBdr>
        <w:top w:val="none" w:sz="0" w:space="0" w:color="auto"/>
        <w:left w:val="none" w:sz="0" w:space="0" w:color="auto"/>
        <w:bottom w:val="none" w:sz="0" w:space="0" w:color="auto"/>
        <w:right w:val="none" w:sz="0" w:space="0" w:color="auto"/>
      </w:divBdr>
    </w:div>
    <w:div w:id="632635008">
      <w:bodyDiv w:val="1"/>
      <w:marLeft w:val="0"/>
      <w:marRight w:val="0"/>
      <w:marTop w:val="0"/>
      <w:marBottom w:val="0"/>
      <w:divBdr>
        <w:top w:val="none" w:sz="0" w:space="0" w:color="auto"/>
        <w:left w:val="none" w:sz="0" w:space="0" w:color="auto"/>
        <w:bottom w:val="none" w:sz="0" w:space="0" w:color="auto"/>
        <w:right w:val="none" w:sz="0" w:space="0" w:color="auto"/>
      </w:divBdr>
    </w:div>
    <w:div w:id="633604619">
      <w:bodyDiv w:val="1"/>
      <w:marLeft w:val="0"/>
      <w:marRight w:val="0"/>
      <w:marTop w:val="0"/>
      <w:marBottom w:val="0"/>
      <w:divBdr>
        <w:top w:val="none" w:sz="0" w:space="0" w:color="auto"/>
        <w:left w:val="none" w:sz="0" w:space="0" w:color="auto"/>
        <w:bottom w:val="none" w:sz="0" w:space="0" w:color="auto"/>
        <w:right w:val="none" w:sz="0" w:space="0" w:color="auto"/>
      </w:divBdr>
    </w:div>
    <w:div w:id="637296282">
      <w:bodyDiv w:val="1"/>
      <w:marLeft w:val="0"/>
      <w:marRight w:val="0"/>
      <w:marTop w:val="0"/>
      <w:marBottom w:val="0"/>
      <w:divBdr>
        <w:top w:val="none" w:sz="0" w:space="0" w:color="auto"/>
        <w:left w:val="none" w:sz="0" w:space="0" w:color="auto"/>
        <w:bottom w:val="none" w:sz="0" w:space="0" w:color="auto"/>
        <w:right w:val="none" w:sz="0" w:space="0" w:color="auto"/>
      </w:divBdr>
    </w:div>
    <w:div w:id="637683137">
      <w:bodyDiv w:val="1"/>
      <w:marLeft w:val="0"/>
      <w:marRight w:val="0"/>
      <w:marTop w:val="0"/>
      <w:marBottom w:val="0"/>
      <w:divBdr>
        <w:top w:val="none" w:sz="0" w:space="0" w:color="auto"/>
        <w:left w:val="none" w:sz="0" w:space="0" w:color="auto"/>
        <w:bottom w:val="none" w:sz="0" w:space="0" w:color="auto"/>
        <w:right w:val="none" w:sz="0" w:space="0" w:color="auto"/>
      </w:divBdr>
    </w:div>
    <w:div w:id="640041480">
      <w:bodyDiv w:val="1"/>
      <w:marLeft w:val="0"/>
      <w:marRight w:val="0"/>
      <w:marTop w:val="0"/>
      <w:marBottom w:val="0"/>
      <w:divBdr>
        <w:top w:val="none" w:sz="0" w:space="0" w:color="auto"/>
        <w:left w:val="none" w:sz="0" w:space="0" w:color="auto"/>
        <w:bottom w:val="none" w:sz="0" w:space="0" w:color="auto"/>
        <w:right w:val="none" w:sz="0" w:space="0" w:color="auto"/>
      </w:divBdr>
    </w:div>
    <w:div w:id="640230073">
      <w:bodyDiv w:val="1"/>
      <w:marLeft w:val="0"/>
      <w:marRight w:val="0"/>
      <w:marTop w:val="0"/>
      <w:marBottom w:val="0"/>
      <w:divBdr>
        <w:top w:val="none" w:sz="0" w:space="0" w:color="auto"/>
        <w:left w:val="none" w:sz="0" w:space="0" w:color="auto"/>
        <w:bottom w:val="none" w:sz="0" w:space="0" w:color="auto"/>
        <w:right w:val="none" w:sz="0" w:space="0" w:color="auto"/>
      </w:divBdr>
    </w:div>
    <w:div w:id="641931731">
      <w:bodyDiv w:val="1"/>
      <w:marLeft w:val="0"/>
      <w:marRight w:val="0"/>
      <w:marTop w:val="0"/>
      <w:marBottom w:val="0"/>
      <w:divBdr>
        <w:top w:val="none" w:sz="0" w:space="0" w:color="auto"/>
        <w:left w:val="none" w:sz="0" w:space="0" w:color="auto"/>
        <w:bottom w:val="none" w:sz="0" w:space="0" w:color="auto"/>
        <w:right w:val="none" w:sz="0" w:space="0" w:color="auto"/>
      </w:divBdr>
    </w:div>
    <w:div w:id="644047141">
      <w:bodyDiv w:val="1"/>
      <w:marLeft w:val="0"/>
      <w:marRight w:val="0"/>
      <w:marTop w:val="0"/>
      <w:marBottom w:val="0"/>
      <w:divBdr>
        <w:top w:val="none" w:sz="0" w:space="0" w:color="auto"/>
        <w:left w:val="none" w:sz="0" w:space="0" w:color="auto"/>
        <w:bottom w:val="none" w:sz="0" w:space="0" w:color="auto"/>
        <w:right w:val="none" w:sz="0" w:space="0" w:color="auto"/>
      </w:divBdr>
    </w:div>
    <w:div w:id="644161818">
      <w:bodyDiv w:val="1"/>
      <w:marLeft w:val="0"/>
      <w:marRight w:val="0"/>
      <w:marTop w:val="0"/>
      <w:marBottom w:val="0"/>
      <w:divBdr>
        <w:top w:val="none" w:sz="0" w:space="0" w:color="auto"/>
        <w:left w:val="none" w:sz="0" w:space="0" w:color="auto"/>
        <w:bottom w:val="none" w:sz="0" w:space="0" w:color="auto"/>
        <w:right w:val="none" w:sz="0" w:space="0" w:color="auto"/>
      </w:divBdr>
    </w:div>
    <w:div w:id="644507305">
      <w:bodyDiv w:val="1"/>
      <w:marLeft w:val="0"/>
      <w:marRight w:val="0"/>
      <w:marTop w:val="0"/>
      <w:marBottom w:val="0"/>
      <w:divBdr>
        <w:top w:val="none" w:sz="0" w:space="0" w:color="auto"/>
        <w:left w:val="none" w:sz="0" w:space="0" w:color="auto"/>
        <w:bottom w:val="none" w:sz="0" w:space="0" w:color="auto"/>
        <w:right w:val="none" w:sz="0" w:space="0" w:color="auto"/>
      </w:divBdr>
    </w:div>
    <w:div w:id="644554260">
      <w:bodyDiv w:val="1"/>
      <w:marLeft w:val="0"/>
      <w:marRight w:val="0"/>
      <w:marTop w:val="0"/>
      <w:marBottom w:val="0"/>
      <w:divBdr>
        <w:top w:val="none" w:sz="0" w:space="0" w:color="auto"/>
        <w:left w:val="none" w:sz="0" w:space="0" w:color="auto"/>
        <w:bottom w:val="none" w:sz="0" w:space="0" w:color="auto"/>
        <w:right w:val="none" w:sz="0" w:space="0" w:color="auto"/>
      </w:divBdr>
    </w:div>
    <w:div w:id="646740882">
      <w:bodyDiv w:val="1"/>
      <w:marLeft w:val="0"/>
      <w:marRight w:val="0"/>
      <w:marTop w:val="0"/>
      <w:marBottom w:val="0"/>
      <w:divBdr>
        <w:top w:val="none" w:sz="0" w:space="0" w:color="auto"/>
        <w:left w:val="none" w:sz="0" w:space="0" w:color="auto"/>
        <w:bottom w:val="none" w:sz="0" w:space="0" w:color="auto"/>
        <w:right w:val="none" w:sz="0" w:space="0" w:color="auto"/>
      </w:divBdr>
    </w:div>
    <w:div w:id="649214104">
      <w:bodyDiv w:val="1"/>
      <w:marLeft w:val="0"/>
      <w:marRight w:val="0"/>
      <w:marTop w:val="0"/>
      <w:marBottom w:val="0"/>
      <w:divBdr>
        <w:top w:val="none" w:sz="0" w:space="0" w:color="auto"/>
        <w:left w:val="none" w:sz="0" w:space="0" w:color="auto"/>
        <w:bottom w:val="none" w:sz="0" w:space="0" w:color="auto"/>
        <w:right w:val="none" w:sz="0" w:space="0" w:color="auto"/>
      </w:divBdr>
    </w:div>
    <w:div w:id="659885926">
      <w:bodyDiv w:val="1"/>
      <w:marLeft w:val="0"/>
      <w:marRight w:val="0"/>
      <w:marTop w:val="0"/>
      <w:marBottom w:val="0"/>
      <w:divBdr>
        <w:top w:val="none" w:sz="0" w:space="0" w:color="auto"/>
        <w:left w:val="none" w:sz="0" w:space="0" w:color="auto"/>
        <w:bottom w:val="none" w:sz="0" w:space="0" w:color="auto"/>
        <w:right w:val="none" w:sz="0" w:space="0" w:color="auto"/>
      </w:divBdr>
    </w:div>
    <w:div w:id="660668457">
      <w:bodyDiv w:val="1"/>
      <w:marLeft w:val="0"/>
      <w:marRight w:val="0"/>
      <w:marTop w:val="0"/>
      <w:marBottom w:val="0"/>
      <w:divBdr>
        <w:top w:val="none" w:sz="0" w:space="0" w:color="auto"/>
        <w:left w:val="none" w:sz="0" w:space="0" w:color="auto"/>
        <w:bottom w:val="none" w:sz="0" w:space="0" w:color="auto"/>
        <w:right w:val="none" w:sz="0" w:space="0" w:color="auto"/>
      </w:divBdr>
    </w:div>
    <w:div w:id="660885827">
      <w:bodyDiv w:val="1"/>
      <w:marLeft w:val="0"/>
      <w:marRight w:val="0"/>
      <w:marTop w:val="0"/>
      <w:marBottom w:val="0"/>
      <w:divBdr>
        <w:top w:val="none" w:sz="0" w:space="0" w:color="auto"/>
        <w:left w:val="none" w:sz="0" w:space="0" w:color="auto"/>
        <w:bottom w:val="none" w:sz="0" w:space="0" w:color="auto"/>
        <w:right w:val="none" w:sz="0" w:space="0" w:color="auto"/>
      </w:divBdr>
    </w:div>
    <w:div w:id="661158375">
      <w:bodyDiv w:val="1"/>
      <w:marLeft w:val="0"/>
      <w:marRight w:val="0"/>
      <w:marTop w:val="0"/>
      <w:marBottom w:val="0"/>
      <w:divBdr>
        <w:top w:val="none" w:sz="0" w:space="0" w:color="auto"/>
        <w:left w:val="none" w:sz="0" w:space="0" w:color="auto"/>
        <w:bottom w:val="none" w:sz="0" w:space="0" w:color="auto"/>
        <w:right w:val="none" w:sz="0" w:space="0" w:color="auto"/>
      </w:divBdr>
    </w:div>
    <w:div w:id="664476317">
      <w:bodyDiv w:val="1"/>
      <w:marLeft w:val="0"/>
      <w:marRight w:val="0"/>
      <w:marTop w:val="0"/>
      <w:marBottom w:val="0"/>
      <w:divBdr>
        <w:top w:val="none" w:sz="0" w:space="0" w:color="auto"/>
        <w:left w:val="none" w:sz="0" w:space="0" w:color="auto"/>
        <w:bottom w:val="none" w:sz="0" w:space="0" w:color="auto"/>
        <w:right w:val="none" w:sz="0" w:space="0" w:color="auto"/>
      </w:divBdr>
    </w:div>
    <w:div w:id="665279735">
      <w:bodyDiv w:val="1"/>
      <w:marLeft w:val="0"/>
      <w:marRight w:val="0"/>
      <w:marTop w:val="0"/>
      <w:marBottom w:val="0"/>
      <w:divBdr>
        <w:top w:val="none" w:sz="0" w:space="0" w:color="auto"/>
        <w:left w:val="none" w:sz="0" w:space="0" w:color="auto"/>
        <w:bottom w:val="none" w:sz="0" w:space="0" w:color="auto"/>
        <w:right w:val="none" w:sz="0" w:space="0" w:color="auto"/>
      </w:divBdr>
    </w:div>
    <w:div w:id="666639316">
      <w:bodyDiv w:val="1"/>
      <w:marLeft w:val="0"/>
      <w:marRight w:val="0"/>
      <w:marTop w:val="0"/>
      <w:marBottom w:val="0"/>
      <w:divBdr>
        <w:top w:val="none" w:sz="0" w:space="0" w:color="auto"/>
        <w:left w:val="none" w:sz="0" w:space="0" w:color="auto"/>
        <w:bottom w:val="none" w:sz="0" w:space="0" w:color="auto"/>
        <w:right w:val="none" w:sz="0" w:space="0" w:color="auto"/>
      </w:divBdr>
    </w:div>
    <w:div w:id="666640766">
      <w:bodyDiv w:val="1"/>
      <w:marLeft w:val="0"/>
      <w:marRight w:val="0"/>
      <w:marTop w:val="0"/>
      <w:marBottom w:val="0"/>
      <w:divBdr>
        <w:top w:val="none" w:sz="0" w:space="0" w:color="auto"/>
        <w:left w:val="none" w:sz="0" w:space="0" w:color="auto"/>
        <w:bottom w:val="none" w:sz="0" w:space="0" w:color="auto"/>
        <w:right w:val="none" w:sz="0" w:space="0" w:color="auto"/>
      </w:divBdr>
    </w:div>
    <w:div w:id="667051520">
      <w:bodyDiv w:val="1"/>
      <w:marLeft w:val="0"/>
      <w:marRight w:val="0"/>
      <w:marTop w:val="0"/>
      <w:marBottom w:val="0"/>
      <w:divBdr>
        <w:top w:val="none" w:sz="0" w:space="0" w:color="auto"/>
        <w:left w:val="none" w:sz="0" w:space="0" w:color="auto"/>
        <w:bottom w:val="none" w:sz="0" w:space="0" w:color="auto"/>
        <w:right w:val="none" w:sz="0" w:space="0" w:color="auto"/>
      </w:divBdr>
    </w:div>
    <w:div w:id="668561065">
      <w:bodyDiv w:val="1"/>
      <w:marLeft w:val="0"/>
      <w:marRight w:val="0"/>
      <w:marTop w:val="0"/>
      <w:marBottom w:val="0"/>
      <w:divBdr>
        <w:top w:val="none" w:sz="0" w:space="0" w:color="auto"/>
        <w:left w:val="none" w:sz="0" w:space="0" w:color="auto"/>
        <w:bottom w:val="none" w:sz="0" w:space="0" w:color="auto"/>
        <w:right w:val="none" w:sz="0" w:space="0" w:color="auto"/>
      </w:divBdr>
    </w:div>
    <w:div w:id="668755449">
      <w:bodyDiv w:val="1"/>
      <w:marLeft w:val="0"/>
      <w:marRight w:val="0"/>
      <w:marTop w:val="0"/>
      <w:marBottom w:val="0"/>
      <w:divBdr>
        <w:top w:val="none" w:sz="0" w:space="0" w:color="auto"/>
        <w:left w:val="none" w:sz="0" w:space="0" w:color="auto"/>
        <w:bottom w:val="none" w:sz="0" w:space="0" w:color="auto"/>
        <w:right w:val="none" w:sz="0" w:space="0" w:color="auto"/>
      </w:divBdr>
    </w:div>
    <w:div w:id="669992544">
      <w:bodyDiv w:val="1"/>
      <w:marLeft w:val="0"/>
      <w:marRight w:val="0"/>
      <w:marTop w:val="0"/>
      <w:marBottom w:val="0"/>
      <w:divBdr>
        <w:top w:val="none" w:sz="0" w:space="0" w:color="auto"/>
        <w:left w:val="none" w:sz="0" w:space="0" w:color="auto"/>
        <w:bottom w:val="none" w:sz="0" w:space="0" w:color="auto"/>
        <w:right w:val="none" w:sz="0" w:space="0" w:color="auto"/>
      </w:divBdr>
    </w:div>
    <w:div w:id="672414909">
      <w:bodyDiv w:val="1"/>
      <w:marLeft w:val="0"/>
      <w:marRight w:val="0"/>
      <w:marTop w:val="0"/>
      <w:marBottom w:val="0"/>
      <w:divBdr>
        <w:top w:val="none" w:sz="0" w:space="0" w:color="auto"/>
        <w:left w:val="none" w:sz="0" w:space="0" w:color="auto"/>
        <w:bottom w:val="none" w:sz="0" w:space="0" w:color="auto"/>
        <w:right w:val="none" w:sz="0" w:space="0" w:color="auto"/>
      </w:divBdr>
    </w:div>
    <w:div w:id="672606050">
      <w:bodyDiv w:val="1"/>
      <w:marLeft w:val="0"/>
      <w:marRight w:val="0"/>
      <w:marTop w:val="0"/>
      <w:marBottom w:val="0"/>
      <w:divBdr>
        <w:top w:val="none" w:sz="0" w:space="0" w:color="auto"/>
        <w:left w:val="none" w:sz="0" w:space="0" w:color="auto"/>
        <w:bottom w:val="none" w:sz="0" w:space="0" w:color="auto"/>
        <w:right w:val="none" w:sz="0" w:space="0" w:color="auto"/>
      </w:divBdr>
    </w:div>
    <w:div w:id="673337510">
      <w:bodyDiv w:val="1"/>
      <w:marLeft w:val="0"/>
      <w:marRight w:val="0"/>
      <w:marTop w:val="0"/>
      <w:marBottom w:val="0"/>
      <w:divBdr>
        <w:top w:val="none" w:sz="0" w:space="0" w:color="auto"/>
        <w:left w:val="none" w:sz="0" w:space="0" w:color="auto"/>
        <w:bottom w:val="none" w:sz="0" w:space="0" w:color="auto"/>
        <w:right w:val="none" w:sz="0" w:space="0" w:color="auto"/>
      </w:divBdr>
    </w:div>
    <w:div w:id="676201888">
      <w:bodyDiv w:val="1"/>
      <w:marLeft w:val="0"/>
      <w:marRight w:val="0"/>
      <w:marTop w:val="0"/>
      <w:marBottom w:val="0"/>
      <w:divBdr>
        <w:top w:val="none" w:sz="0" w:space="0" w:color="auto"/>
        <w:left w:val="none" w:sz="0" w:space="0" w:color="auto"/>
        <w:bottom w:val="none" w:sz="0" w:space="0" w:color="auto"/>
        <w:right w:val="none" w:sz="0" w:space="0" w:color="auto"/>
      </w:divBdr>
    </w:div>
    <w:div w:id="679544990">
      <w:bodyDiv w:val="1"/>
      <w:marLeft w:val="0"/>
      <w:marRight w:val="0"/>
      <w:marTop w:val="0"/>
      <w:marBottom w:val="0"/>
      <w:divBdr>
        <w:top w:val="none" w:sz="0" w:space="0" w:color="auto"/>
        <w:left w:val="none" w:sz="0" w:space="0" w:color="auto"/>
        <w:bottom w:val="none" w:sz="0" w:space="0" w:color="auto"/>
        <w:right w:val="none" w:sz="0" w:space="0" w:color="auto"/>
      </w:divBdr>
    </w:div>
    <w:div w:id="679548176">
      <w:bodyDiv w:val="1"/>
      <w:marLeft w:val="0"/>
      <w:marRight w:val="0"/>
      <w:marTop w:val="0"/>
      <w:marBottom w:val="0"/>
      <w:divBdr>
        <w:top w:val="none" w:sz="0" w:space="0" w:color="auto"/>
        <w:left w:val="none" w:sz="0" w:space="0" w:color="auto"/>
        <w:bottom w:val="none" w:sz="0" w:space="0" w:color="auto"/>
        <w:right w:val="none" w:sz="0" w:space="0" w:color="auto"/>
      </w:divBdr>
    </w:div>
    <w:div w:id="681051931">
      <w:bodyDiv w:val="1"/>
      <w:marLeft w:val="0"/>
      <w:marRight w:val="0"/>
      <w:marTop w:val="0"/>
      <w:marBottom w:val="0"/>
      <w:divBdr>
        <w:top w:val="none" w:sz="0" w:space="0" w:color="auto"/>
        <w:left w:val="none" w:sz="0" w:space="0" w:color="auto"/>
        <w:bottom w:val="none" w:sz="0" w:space="0" w:color="auto"/>
        <w:right w:val="none" w:sz="0" w:space="0" w:color="auto"/>
      </w:divBdr>
    </w:div>
    <w:div w:id="681660489">
      <w:bodyDiv w:val="1"/>
      <w:marLeft w:val="0"/>
      <w:marRight w:val="0"/>
      <w:marTop w:val="0"/>
      <w:marBottom w:val="0"/>
      <w:divBdr>
        <w:top w:val="none" w:sz="0" w:space="0" w:color="auto"/>
        <w:left w:val="none" w:sz="0" w:space="0" w:color="auto"/>
        <w:bottom w:val="none" w:sz="0" w:space="0" w:color="auto"/>
        <w:right w:val="none" w:sz="0" w:space="0" w:color="auto"/>
      </w:divBdr>
    </w:div>
    <w:div w:id="683437842">
      <w:bodyDiv w:val="1"/>
      <w:marLeft w:val="0"/>
      <w:marRight w:val="0"/>
      <w:marTop w:val="0"/>
      <w:marBottom w:val="0"/>
      <w:divBdr>
        <w:top w:val="none" w:sz="0" w:space="0" w:color="auto"/>
        <w:left w:val="none" w:sz="0" w:space="0" w:color="auto"/>
        <w:bottom w:val="none" w:sz="0" w:space="0" w:color="auto"/>
        <w:right w:val="none" w:sz="0" w:space="0" w:color="auto"/>
      </w:divBdr>
    </w:div>
    <w:div w:id="686715598">
      <w:bodyDiv w:val="1"/>
      <w:marLeft w:val="0"/>
      <w:marRight w:val="0"/>
      <w:marTop w:val="0"/>
      <w:marBottom w:val="0"/>
      <w:divBdr>
        <w:top w:val="none" w:sz="0" w:space="0" w:color="auto"/>
        <w:left w:val="none" w:sz="0" w:space="0" w:color="auto"/>
        <w:bottom w:val="none" w:sz="0" w:space="0" w:color="auto"/>
        <w:right w:val="none" w:sz="0" w:space="0" w:color="auto"/>
      </w:divBdr>
    </w:div>
    <w:div w:id="687758084">
      <w:bodyDiv w:val="1"/>
      <w:marLeft w:val="0"/>
      <w:marRight w:val="0"/>
      <w:marTop w:val="0"/>
      <w:marBottom w:val="0"/>
      <w:divBdr>
        <w:top w:val="none" w:sz="0" w:space="0" w:color="auto"/>
        <w:left w:val="none" w:sz="0" w:space="0" w:color="auto"/>
        <w:bottom w:val="none" w:sz="0" w:space="0" w:color="auto"/>
        <w:right w:val="none" w:sz="0" w:space="0" w:color="auto"/>
      </w:divBdr>
    </w:div>
    <w:div w:id="689262721">
      <w:bodyDiv w:val="1"/>
      <w:marLeft w:val="0"/>
      <w:marRight w:val="0"/>
      <w:marTop w:val="0"/>
      <w:marBottom w:val="0"/>
      <w:divBdr>
        <w:top w:val="none" w:sz="0" w:space="0" w:color="auto"/>
        <w:left w:val="none" w:sz="0" w:space="0" w:color="auto"/>
        <w:bottom w:val="none" w:sz="0" w:space="0" w:color="auto"/>
        <w:right w:val="none" w:sz="0" w:space="0" w:color="auto"/>
      </w:divBdr>
    </w:div>
    <w:div w:id="694186704">
      <w:bodyDiv w:val="1"/>
      <w:marLeft w:val="0"/>
      <w:marRight w:val="0"/>
      <w:marTop w:val="0"/>
      <w:marBottom w:val="0"/>
      <w:divBdr>
        <w:top w:val="none" w:sz="0" w:space="0" w:color="auto"/>
        <w:left w:val="none" w:sz="0" w:space="0" w:color="auto"/>
        <w:bottom w:val="none" w:sz="0" w:space="0" w:color="auto"/>
        <w:right w:val="none" w:sz="0" w:space="0" w:color="auto"/>
      </w:divBdr>
    </w:div>
    <w:div w:id="694886272">
      <w:bodyDiv w:val="1"/>
      <w:marLeft w:val="0"/>
      <w:marRight w:val="0"/>
      <w:marTop w:val="0"/>
      <w:marBottom w:val="0"/>
      <w:divBdr>
        <w:top w:val="none" w:sz="0" w:space="0" w:color="auto"/>
        <w:left w:val="none" w:sz="0" w:space="0" w:color="auto"/>
        <w:bottom w:val="none" w:sz="0" w:space="0" w:color="auto"/>
        <w:right w:val="none" w:sz="0" w:space="0" w:color="auto"/>
      </w:divBdr>
    </w:div>
    <w:div w:id="701328061">
      <w:bodyDiv w:val="1"/>
      <w:marLeft w:val="0"/>
      <w:marRight w:val="0"/>
      <w:marTop w:val="0"/>
      <w:marBottom w:val="0"/>
      <w:divBdr>
        <w:top w:val="none" w:sz="0" w:space="0" w:color="auto"/>
        <w:left w:val="none" w:sz="0" w:space="0" w:color="auto"/>
        <w:bottom w:val="none" w:sz="0" w:space="0" w:color="auto"/>
        <w:right w:val="none" w:sz="0" w:space="0" w:color="auto"/>
      </w:divBdr>
    </w:div>
    <w:div w:id="703869798">
      <w:bodyDiv w:val="1"/>
      <w:marLeft w:val="0"/>
      <w:marRight w:val="0"/>
      <w:marTop w:val="0"/>
      <w:marBottom w:val="0"/>
      <w:divBdr>
        <w:top w:val="none" w:sz="0" w:space="0" w:color="auto"/>
        <w:left w:val="none" w:sz="0" w:space="0" w:color="auto"/>
        <w:bottom w:val="none" w:sz="0" w:space="0" w:color="auto"/>
        <w:right w:val="none" w:sz="0" w:space="0" w:color="auto"/>
      </w:divBdr>
    </w:div>
    <w:div w:id="705059363">
      <w:bodyDiv w:val="1"/>
      <w:marLeft w:val="0"/>
      <w:marRight w:val="0"/>
      <w:marTop w:val="0"/>
      <w:marBottom w:val="0"/>
      <w:divBdr>
        <w:top w:val="none" w:sz="0" w:space="0" w:color="auto"/>
        <w:left w:val="none" w:sz="0" w:space="0" w:color="auto"/>
        <w:bottom w:val="none" w:sz="0" w:space="0" w:color="auto"/>
        <w:right w:val="none" w:sz="0" w:space="0" w:color="auto"/>
      </w:divBdr>
    </w:div>
    <w:div w:id="706875254">
      <w:bodyDiv w:val="1"/>
      <w:marLeft w:val="0"/>
      <w:marRight w:val="0"/>
      <w:marTop w:val="0"/>
      <w:marBottom w:val="0"/>
      <w:divBdr>
        <w:top w:val="none" w:sz="0" w:space="0" w:color="auto"/>
        <w:left w:val="none" w:sz="0" w:space="0" w:color="auto"/>
        <w:bottom w:val="none" w:sz="0" w:space="0" w:color="auto"/>
        <w:right w:val="none" w:sz="0" w:space="0" w:color="auto"/>
      </w:divBdr>
    </w:div>
    <w:div w:id="711031859">
      <w:bodyDiv w:val="1"/>
      <w:marLeft w:val="0"/>
      <w:marRight w:val="0"/>
      <w:marTop w:val="0"/>
      <w:marBottom w:val="0"/>
      <w:divBdr>
        <w:top w:val="none" w:sz="0" w:space="0" w:color="auto"/>
        <w:left w:val="none" w:sz="0" w:space="0" w:color="auto"/>
        <w:bottom w:val="none" w:sz="0" w:space="0" w:color="auto"/>
        <w:right w:val="none" w:sz="0" w:space="0" w:color="auto"/>
      </w:divBdr>
    </w:div>
    <w:div w:id="712778479">
      <w:bodyDiv w:val="1"/>
      <w:marLeft w:val="0"/>
      <w:marRight w:val="0"/>
      <w:marTop w:val="0"/>
      <w:marBottom w:val="0"/>
      <w:divBdr>
        <w:top w:val="none" w:sz="0" w:space="0" w:color="auto"/>
        <w:left w:val="none" w:sz="0" w:space="0" w:color="auto"/>
        <w:bottom w:val="none" w:sz="0" w:space="0" w:color="auto"/>
        <w:right w:val="none" w:sz="0" w:space="0" w:color="auto"/>
      </w:divBdr>
    </w:div>
    <w:div w:id="718866241">
      <w:bodyDiv w:val="1"/>
      <w:marLeft w:val="0"/>
      <w:marRight w:val="0"/>
      <w:marTop w:val="0"/>
      <w:marBottom w:val="0"/>
      <w:divBdr>
        <w:top w:val="none" w:sz="0" w:space="0" w:color="auto"/>
        <w:left w:val="none" w:sz="0" w:space="0" w:color="auto"/>
        <w:bottom w:val="none" w:sz="0" w:space="0" w:color="auto"/>
        <w:right w:val="none" w:sz="0" w:space="0" w:color="auto"/>
      </w:divBdr>
    </w:div>
    <w:div w:id="721178550">
      <w:bodyDiv w:val="1"/>
      <w:marLeft w:val="0"/>
      <w:marRight w:val="0"/>
      <w:marTop w:val="0"/>
      <w:marBottom w:val="0"/>
      <w:divBdr>
        <w:top w:val="none" w:sz="0" w:space="0" w:color="auto"/>
        <w:left w:val="none" w:sz="0" w:space="0" w:color="auto"/>
        <w:bottom w:val="none" w:sz="0" w:space="0" w:color="auto"/>
        <w:right w:val="none" w:sz="0" w:space="0" w:color="auto"/>
      </w:divBdr>
    </w:div>
    <w:div w:id="724645130">
      <w:bodyDiv w:val="1"/>
      <w:marLeft w:val="0"/>
      <w:marRight w:val="0"/>
      <w:marTop w:val="0"/>
      <w:marBottom w:val="0"/>
      <w:divBdr>
        <w:top w:val="none" w:sz="0" w:space="0" w:color="auto"/>
        <w:left w:val="none" w:sz="0" w:space="0" w:color="auto"/>
        <w:bottom w:val="none" w:sz="0" w:space="0" w:color="auto"/>
        <w:right w:val="none" w:sz="0" w:space="0" w:color="auto"/>
      </w:divBdr>
    </w:div>
    <w:div w:id="728111196">
      <w:bodyDiv w:val="1"/>
      <w:marLeft w:val="0"/>
      <w:marRight w:val="0"/>
      <w:marTop w:val="0"/>
      <w:marBottom w:val="0"/>
      <w:divBdr>
        <w:top w:val="none" w:sz="0" w:space="0" w:color="auto"/>
        <w:left w:val="none" w:sz="0" w:space="0" w:color="auto"/>
        <w:bottom w:val="none" w:sz="0" w:space="0" w:color="auto"/>
        <w:right w:val="none" w:sz="0" w:space="0" w:color="auto"/>
      </w:divBdr>
    </w:div>
    <w:div w:id="732512438">
      <w:bodyDiv w:val="1"/>
      <w:marLeft w:val="0"/>
      <w:marRight w:val="0"/>
      <w:marTop w:val="0"/>
      <w:marBottom w:val="0"/>
      <w:divBdr>
        <w:top w:val="none" w:sz="0" w:space="0" w:color="auto"/>
        <w:left w:val="none" w:sz="0" w:space="0" w:color="auto"/>
        <w:bottom w:val="none" w:sz="0" w:space="0" w:color="auto"/>
        <w:right w:val="none" w:sz="0" w:space="0" w:color="auto"/>
      </w:divBdr>
    </w:div>
    <w:div w:id="733040962">
      <w:bodyDiv w:val="1"/>
      <w:marLeft w:val="0"/>
      <w:marRight w:val="0"/>
      <w:marTop w:val="0"/>
      <w:marBottom w:val="0"/>
      <w:divBdr>
        <w:top w:val="none" w:sz="0" w:space="0" w:color="auto"/>
        <w:left w:val="none" w:sz="0" w:space="0" w:color="auto"/>
        <w:bottom w:val="none" w:sz="0" w:space="0" w:color="auto"/>
        <w:right w:val="none" w:sz="0" w:space="0" w:color="auto"/>
      </w:divBdr>
    </w:div>
    <w:div w:id="733351667">
      <w:bodyDiv w:val="1"/>
      <w:marLeft w:val="0"/>
      <w:marRight w:val="0"/>
      <w:marTop w:val="0"/>
      <w:marBottom w:val="0"/>
      <w:divBdr>
        <w:top w:val="none" w:sz="0" w:space="0" w:color="auto"/>
        <w:left w:val="none" w:sz="0" w:space="0" w:color="auto"/>
        <w:bottom w:val="none" w:sz="0" w:space="0" w:color="auto"/>
        <w:right w:val="none" w:sz="0" w:space="0" w:color="auto"/>
      </w:divBdr>
    </w:div>
    <w:div w:id="733553624">
      <w:bodyDiv w:val="1"/>
      <w:marLeft w:val="0"/>
      <w:marRight w:val="0"/>
      <w:marTop w:val="0"/>
      <w:marBottom w:val="0"/>
      <w:divBdr>
        <w:top w:val="none" w:sz="0" w:space="0" w:color="auto"/>
        <w:left w:val="none" w:sz="0" w:space="0" w:color="auto"/>
        <w:bottom w:val="none" w:sz="0" w:space="0" w:color="auto"/>
        <w:right w:val="none" w:sz="0" w:space="0" w:color="auto"/>
      </w:divBdr>
    </w:div>
    <w:div w:id="736826517">
      <w:bodyDiv w:val="1"/>
      <w:marLeft w:val="0"/>
      <w:marRight w:val="0"/>
      <w:marTop w:val="0"/>
      <w:marBottom w:val="0"/>
      <w:divBdr>
        <w:top w:val="none" w:sz="0" w:space="0" w:color="auto"/>
        <w:left w:val="none" w:sz="0" w:space="0" w:color="auto"/>
        <w:bottom w:val="none" w:sz="0" w:space="0" w:color="auto"/>
        <w:right w:val="none" w:sz="0" w:space="0" w:color="auto"/>
      </w:divBdr>
    </w:div>
    <w:div w:id="737872197">
      <w:bodyDiv w:val="1"/>
      <w:marLeft w:val="0"/>
      <w:marRight w:val="0"/>
      <w:marTop w:val="0"/>
      <w:marBottom w:val="0"/>
      <w:divBdr>
        <w:top w:val="none" w:sz="0" w:space="0" w:color="auto"/>
        <w:left w:val="none" w:sz="0" w:space="0" w:color="auto"/>
        <w:bottom w:val="none" w:sz="0" w:space="0" w:color="auto"/>
        <w:right w:val="none" w:sz="0" w:space="0" w:color="auto"/>
      </w:divBdr>
    </w:div>
    <w:div w:id="738869786">
      <w:bodyDiv w:val="1"/>
      <w:marLeft w:val="0"/>
      <w:marRight w:val="0"/>
      <w:marTop w:val="0"/>
      <w:marBottom w:val="0"/>
      <w:divBdr>
        <w:top w:val="none" w:sz="0" w:space="0" w:color="auto"/>
        <w:left w:val="none" w:sz="0" w:space="0" w:color="auto"/>
        <w:bottom w:val="none" w:sz="0" w:space="0" w:color="auto"/>
        <w:right w:val="none" w:sz="0" w:space="0" w:color="auto"/>
      </w:divBdr>
    </w:div>
    <w:div w:id="738988555">
      <w:bodyDiv w:val="1"/>
      <w:marLeft w:val="0"/>
      <w:marRight w:val="0"/>
      <w:marTop w:val="0"/>
      <w:marBottom w:val="0"/>
      <w:divBdr>
        <w:top w:val="none" w:sz="0" w:space="0" w:color="auto"/>
        <w:left w:val="none" w:sz="0" w:space="0" w:color="auto"/>
        <w:bottom w:val="none" w:sz="0" w:space="0" w:color="auto"/>
        <w:right w:val="none" w:sz="0" w:space="0" w:color="auto"/>
      </w:divBdr>
    </w:div>
    <w:div w:id="743335205">
      <w:bodyDiv w:val="1"/>
      <w:marLeft w:val="0"/>
      <w:marRight w:val="0"/>
      <w:marTop w:val="0"/>
      <w:marBottom w:val="0"/>
      <w:divBdr>
        <w:top w:val="none" w:sz="0" w:space="0" w:color="auto"/>
        <w:left w:val="none" w:sz="0" w:space="0" w:color="auto"/>
        <w:bottom w:val="none" w:sz="0" w:space="0" w:color="auto"/>
        <w:right w:val="none" w:sz="0" w:space="0" w:color="auto"/>
      </w:divBdr>
    </w:div>
    <w:div w:id="744571804">
      <w:bodyDiv w:val="1"/>
      <w:marLeft w:val="0"/>
      <w:marRight w:val="0"/>
      <w:marTop w:val="0"/>
      <w:marBottom w:val="0"/>
      <w:divBdr>
        <w:top w:val="none" w:sz="0" w:space="0" w:color="auto"/>
        <w:left w:val="none" w:sz="0" w:space="0" w:color="auto"/>
        <w:bottom w:val="none" w:sz="0" w:space="0" w:color="auto"/>
        <w:right w:val="none" w:sz="0" w:space="0" w:color="auto"/>
      </w:divBdr>
    </w:div>
    <w:div w:id="745344202">
      <w:bodyDiv w:val="1"/>
      <w:marLeft w:val="0"/>
      <w:marRight w:val="0"/>
      <w:marTop w:val="0"/>
      <w:marBottom w:val="0"/>
      <w:divBdr>
        <w:top w:val="none" w:sz="0" w:space="0" w:color="auto"/>
        <w:left w:val="none" w:sz="0" w:space="0" w:color="auto"/>
        <w:bottom w:val="none" w:sz="0" w:space="0" w:color="auto"/>
        <w:right w:val="none" w:sz="0" w:space="0" w:color="auto"/>
      </w:divBdr>
    </w:div>
    <w:div w:id="745764846">
      <w:bodyDiv w:val="1"/>
      <w:marLeft w:val="0"/>
      <w:marRight w:val="0"/>
      <w:marTop w:val="0"/>
      <w:marBottom w:val="0"/>
      <w:divBdr>
        <w:top w:val="none" w:sz="0" w:space="0" w:color="auto"/>
        <w:left w:val="none" w:sz="0" w:space="0" w:color="auto"/>
        <w:bottom w:val="none" w:sz="0" w:space="0" w:color="auto"/>
        <w:right w:val="none" w:sz="0" w:space="0" w:color="auto"/>
      </w:divBdr>
    </w:div>
    <w:div w:id="746657023">
      <w:bodyDiv w:val="1"/>
      <w:marLeft w:val="0"/>
      <w:marRight w:val="0"/>
      <w:marTop w:val="0"/>
      <w:marBottom w:val="0"/>
      <w:divBdr>
        <w:top w:val="none" w:sz="0" w:space="0" w:color="auto"/>
        <w:left w:val="none" w:sz="0" w:space="0" w:color="auto"/>
        <w:bottom w:val="none" w:sz="0" w:space="0" w:color="auto"/>
        <w:right w:val="none" w:sz="0" w:space="0" w:color="auto"/>
      </w:divBdr>
    </w:div>
    <w:div w:id="748036536">
      <w:bodyDiv w:val="1"/>
      <w:marLeft w:val="0"/>
      <w:marRight w:val="0"/>
      <w:marTop w:val="0"/>
      <w:marBottom w:val="0"/>
      <w:divBdr>
        <w:top w:val="none" w:sz="0" w:space="0" w:color="auto"/>
        <w:left w:val="none" w:sz="0" w:space="0" w:color="auto"/>
        <w:bottom w:val="none" w:sz="0" w:space="0" w:color="auto"/>
        <w:right w:val="none" w:sz="0" w:space="0" w:color="auto"/>
      </w:divBdr>
    </w:div>
    <w:div w:id="749084729">
      <w:bodyDiv w:val="1"/>
      <w:marLeft w:val="0"/>
      <w:marRight w:val="0"/>
      <w:marTop w:val="0"/>
      <w:marBottom w:val="0"/>
      <w:divBdr>
        <w:top w:val="none" w:sz="0" w:space="0" w:color="auto"/>
        <w:left w:val="none" w:sz="0" w:space="0" w:color="auto"/>
        <w:bottom w:val="none" w:sz="0" w:space="0" w:color="auto"/>
        <w:right w:val="none" w:sz="0" w:space="0" w:color="auto"/>
      </w:divBdr>
    </w:div>
    <w:div w:id="749277025">
      <w:bodyDiv w:val="1"/>
      <w:marLeft w:val="0"/>
      <w:marRight w:val="0"/>
      <w:marTop w:val="0"/>
      <w:marBottom w:val="0"/>
      <w:divBdr>
        <w:top w:val="none" w:sz="0" w:space="0" w:color="auto"/>
        <w:left w:val="none" w:sz="0" w:space="0" w:color="auto"/>
        <w:bottom w:val="none" w:sz="0" w:space="0" w:color="auto"/>
        <w:right w:val="none" w:sz="0" w:space="0" w:color="auto"/>
      </w:divBdr>
    </w:div>
    <w:div w:id="749624219">
      <w:bodyDiv w:val="1"/>
      <w:marLeft w:val="0"/>
      <w:marRight w:val="0"/>
      <w:marTop w:val="0"/>
      <w:marBottom w:val="0"/>
      <w:divBdr>
        <w:top w:val="none" w:sz="0" w:space="0" w:color="auto"/>
        <w:left w:val="none" w:sz="0" w:space="0" w:color="auto"/>
        <w:bottom w:val="none" w:sz="0" w:space="0" w:color="auto"/>
        <w:right w:val="none" w:sz="0" w:space="0" w:color="auto"/>
      </w:divBdr>
    </w:div>
    <w:div w:id="753286892">
      <w:bodyDiv w:val="1"/>
      <w:marLeft w:val="0"/>
      <w:marRight w:val="0"/>
      <w:marTop w:val="0"/>
      <w:marBottom w:val="0"/>
      <w:divBdr>
        <w:top w:val="none" w:sz="0" w:space="0" w:color="auto"/>
        <w:left w:val="none" w:sz="0" w:space="0" w:color="auto"/>
        <w:bottom w:val="none" w:sz="0" w:space="0" w:color="auto"/>
        <w:right w:val="none" w:sz="0" w:space="0" w:color="auto"/>
      </w:divBdr>
    </w:div>
    <w:div w:id="753821336">
      <w:bodyDiv w:val="1"/>
      <w:marLeft w:val="0"/>
      <w:marRight w:val="0"/>
      <w:marTop w:val="0"/>
      <w:marBottom w:val="0"/>
      <w:divBdr>
        <w:top w:val="none" w:sz="0" w:space="0" w:color="auto"/>
        <w:left w:val="none" w:sz="0" w:space="0" w:color="auto"/>
        <w:bottom w:val="none" w:sz="0" w:space="0" w:color="auto"/>
        <w:right w:val="none" w:sz="0" w:space="0" w:color="auto"/>
      </w:divBdr>
    </w:div>
    <w:div w:id="757944148">
      <w:bodyDiv w:val="1"/>
      <w:marLeft w:val="0"/>
      <w:marRight w:val="0"/>
      <w:marTop w:val="0"/>
      <w:marBottom w:val="0"/>
      <w:divBdr>
        <w:top w:val="none" w:sz="0" w:space="0" w:color="auto"/>
        <w:left w:val="none" w:sz="0" w:space="0" w:color="auto"/>
        <w:bottom w:val="none" w:sz="0" w:space="0" w:color="auto"/>
        <w:right w:val="none" w:sz="0" w:space="0" w:color="auto"/>
      </w:divBdr>
    </w:div>
    <w:div w:id="762333891">
      <w:bodyDiv w:val="1"/>
      <w:marLeft w:val="0"/>
      <w:marRight w:val="0"/>
      <w:marTop w:val="0"/>
      <w:marBottom w:val="0"/>
      <w:divBdr>
        <w:top w:val="none" w:sz="0" w:space="0" w:color="auto"/>
        <w:left w:val="none" w:sz="0" w:space="0" w:color="auto"/>
        <w:bottom w:val="none" w:sz="0" w:space="0" w:color="auto"/>
        <w:right w:val="none" w:sz="0" w:space="0" w:color="auto"/>
      </w:divBdr>
    </w:div>
    <w:div w:id="762338844">
      <w:bodyDiv w:val="1"/>
      <w:marLeft w:val="0"/>
      <w:marRight w:val="0"/>
      <w:marTop w:val="0"/>
      <w:marBottom w:val="0"/>
      <w:divBdr>
        <w:top w:val="none" w:sz="0" w:space="0" w:color="auto"/>
        <w:left w:val="none" w:sz="0" w:space="0" w:color="auto"/>
        <w:bottom w:val="none" w:sz="0" w:space="0" w:color="auto"/>
        <w:right w:val="none" w:sz="0" w:space="0" w:color="auto"/>
      </w:divBdr>
    </w:div>
    <w:div w:id="763955841">
      <w:bodyDiv w:val="1"/>
      <w:marLeft w:val="0"/>
      <w:marRight w:val="0"/>
      <w:marTop w:val="0"/>
      <w:marBottom w:val="0"/>
      <w:divBdr>
        <w:top w:val="none" w:sz="0" w:space="0" w:color="auto"/>
        <w:left w:val="none" w:sz="0" w:space="0" w:color="auto"/>
        <w:bottom w:val="none" w:sz="0" w:space="0" w:color="auto"/>
        <w:right w:val="none" w:sz="0" w:space="0" w:color="auto"/>
      </w:divBdr>
    </w:div>
    <w:div w:id="768503023">
      <w:bodyDiv w:val="1"/>
      <w:marLeft w:val="0"/>
      <w:marRight w:val="0"/>
      <w:marTop w:val="0"/>
      <w:marBottom w:val="0"/>
      <w:divBdr>
        <w:top w:val="none" w:sz="0" w:space="0" w:color="auto"/>
        <w:left w:val="none" w:sz="0" w:space="0" w:color="auto"/>
        <w:bottom w:val="none" w:sz="0" w:space="0" w:color="auto"/>
        <w:right w:val="none" w:sz="0" w:space="0" w:color="auto"/>
      </w:divBdr>
    </w:div>
    <w:div w:id="774056656">
      <w:bodyDiv w:val="1"/>
      <w:marLeft w:val="0"/>
      <w:marRight w:val="0"/>
      <w:marTop w:val="0"/>
      <w:marBottom w:val="0"/>
      <w:divBdr>
        <w:top w:val="none" w:sz="0" w:space="0" w:color="auto"/>
        <w:left w:val="none" w:sz="0" w:space="0" w:color="auto"/>
        <w:bottom w:val="none" w:sz="0" w:space="0" w:color="auto"/>
        <w:right w:val="none" w:sz="0" w:space="0" w:color="auto"/>
      </w:divBdr>
    </w:div>
    <w:div w:id="775248487">
      <w:bodyDiv w:val="1"/>
      <w:marLeft w:val="0"/>
      <w:marRight w:val="0"/>
      <w:marTop w:val="0"/>
      <w:marBottom w:val="0"/>
      <w:divBdr>
        <w:top w:val="none" w:sz="0" w:space="0" w:color="auto"/>
        <w:left w:val="none" w:sz="0" w:space="0" w:color="auto"/>
        <w:bottom w:val="none" w:sz="0" w:space="0" w:color="auto"/>
        <w:right w:val="none" w:sz="0" w:space="0" w:color="auto"/>
      </w:divBdr>
    </w:div>
    <w:div w:id="777260350">
      <w:bodyDiv w:val="1"/>
      <w:marLeft w:val="0"/>
      <w:marRight w:val="0"/>
      <w:marTop w:val="0"/>
      <w:marBottom w:val="0"/>
      <w:divBdr>
        <w:top w:val="none" w:sz="0" w:space="0" w:color="auto"/>
        <w:left w:val="none" w:sz="0" w:space="0" w:color="auto"/>
        <w:bottom w:val="none" w:sz="0" w:space="0" w:color="auto"/>
        <w:right w:val="none" w:sz="0" w:space="0" w:color="auto"/>
      </w:divBdr>
    </w:div>
    <w:div w:id="777989644">
      <w:bodyDiv w:val="1"/>
      <w:marLeft w:val="0"/>
      <w:marRight w:val="0"/>
      <w:marTop w:val="0"/>
      <w:marBottom w:val="0"/>
      <w:divBdr>
        <w:top w:val="none" w:sz="0" w:space="0" w:color="auto"/>
        <w:left w:val="none" w:sz="0" w:space="0" w:color="auto"/>
        <w:bottom w:val="none" w:sz="0" w:space="0" w:color="auto"/>
        <w:right w:val="none" w:sz="0" w:space="0" w:color="auto"/>
      </w:divBdr>
    </w:div>
    <w:div w:id="778380678">
      <w:bodyDiv w:val="1"/>
      <w:marLeft w:val="0"/>
      <w:marRight w:val="0"/>
      <w:marTop w:val="0"/>
      <w:marBottom w:val="0"/>
      <w:divBdr>
        <w:top w:val="none" w:sz="0" w:space="0" w:color="auto"/>
        <w:left w:val="none" w:sz="0" w:space="0" w:color="auto"/>
        <w:bottom w:val="none" w:sz="0" w:space="0" w:color="auto"/>
        <w:right w:val="none" w:sz="0" w:space="0" w:color="auto"/>
      </w:divBdr>
    </w:div>
    <w:div w:id="780540144">
      <w:bodyDiv w:val="1"/>
      <w:marLeft w:val="0"/>
      <w:marRight w:val="0"/>
      <w:marTop w:val="0"/>
      <w:marBottom w:val="0"/>
      <w:divBdr>
        <w:top w:val="none" w:sz="0" w:space="0" w:color="auto"/>
        <w:left w:val="none" w:sz="0" w:space="0" w:color="auto"/>
        <w:bottom w:val="none" w:sz="0" w:space="0" w:color="auto"/>
        <w:right w:val="none" w:sz="0" w:space="0" w:color="auto"/>
      </w:divBdr>
    </w:div>
    <w:div w:id="783888402">
      <w:bodyDiv w:val="1"/>
      <w:marLeft w:val="0"/>
      <w:marRight w:val="0"/>
      <w:marTop w:val="0"/>
      <w:marBottom w:val="0"/>
      <w:divBdr>
        <w:top w:val="none" w:sz="0" w:space="0" w:color="auto"/>
        <w:left w:val="none" w:sz="0" w:space="0" w:color="auto"/>
        <w:bottom w:val="none" w:sz="0" w:space="0" w:color="auto"/>
        <w:right w:val="none" w:sz="0" w:space="0" w:color="auto"/>
      </w:divBdr>
    </w:div>
    <w:div w:id="784427855">
      <w:bodyDiv w:val="1"/>
      <w:marLeft w:val="0"/>
      <w:marRight w:val="0"/>
      <w:marTop w:val="0"/>
      <w:marBottom w:val="0"/>
      <w:divBdr>
        <w:top w:val="none" w:sz="0" w:space="0" w:color="auto"/>
        <w:left w:val="none" w:sz="0" w:space="0" w:color="auto"/>
        <w:bottom w:val="none" w:sz="0" w:space="0" w:color="auto"/>
        <w:right w:val="none" w:sz="0" w:space="0" w:color="auto"/>
      </w:divBdr>
    </w:div>
    <w:div w:id="790783266">
      <w:bodyDiv w:val="1"/>
      <w:marLeft w:val="0"/>
      <w:marRight w:val="0"/>
      <w:marTop w:val="0"/>
      <w:marBottom w:val="0"/>
      <w:divBdr>
        <w:top w:val="none" w:sz="0" w:space="0" w:color="auto"/>
        <w:left w:val="none" w:sz="0" w:space="0" w:color="auto"/>
        <w:bottom w:val="none" w:sz="0" w:space="0" w:color="auto"/>
        <w:right w:val="none" w:sz="0" w:space="0" w:color="auto"/>
      </w:divBdr>
    </w:div>
    <w:div w:id="795222361">
      <w:bodyDiv w:val="1"/>
      <w:marLeft w:val="0"/>
      <w:marRight w:val="0"/>
      <w:marTop w:val="0"/>
      <w:marBottom w:val="0"/>
      <w:divBdr>
        <w:top w:val="none" w:sz="0" w:space="0" w:color="auto"/>
        <w:left w:val="none" w:sz="0" w:space="0" w:color="auto"/>
        <w:bottom w:val="none" w:sz="0" w:space="0" w:color="auto"/>
        <w:right w:val="none" w:sz="0" w:space="0" w:color="auto"/>
      </w:divBdr>
    </w:div>
    <w:div w:id="796070054">
      <w:bodyDiv w:val="1"/>
      <w:marLeft w:val="0"/>
      <w:marRight w:val="0"/>
      <w:marTop w:val="0"/>
      <w:marBottom w:val="0"/>
      <w:divBdr>
        <w:top w:val="none" w:sz="0" w:space="0" w:color="auto"/>
        <w:left w:val="none" w:sz="0" w:space="0" w:color="auto"/>
        <w:bottom w:val="none" w:sz="0" w:space="0" w:color="auto"/>
        <w:right w:val="none" w:sz="0" w:space="0" w:color="auto"/>
      </w:divBdr>
    </w:div>
    <w:div w:id="796490263">
      <w:bodyDiv w:val="1"/>
      <w:marLeft w:val="0"/>
      <w:marRight w:val="0"/>
      <w:marTop w:val="0"/>
      <w:marBottom w:val="0"/>
      <w:divBdr>
        <w:top w:val="none" w:sz="0" w:space="0" w:color="auto"/>
        <w:left w:val="none" w:sz="0" w:space="0" w:color="auto"/>
        <w:bottom w:val="none" w:sz="0" w:space="0" w:color="auto"/>
        <w:right w:val="none" w:sz="0" w:space="0" w:color="auto"/>
      </w:divBdr>
    </w:div>
    <w:div w:id="797602771">
      <w:bodyDiv w:val="1"/>
      <w:marLeft w:val="0"/>
      <w:marRight w:val="0"/>
      <w:marTop w:val="0"/>
      <w:marBottom w:val="0"/>
      <w:divBdr>
        <w:top w:val="none" w:sz="0" w:space="0" w:color="auto"/>
        <w:left w:val="none" w:sz="0" w:space="0" w:color="auto"/>
        <w:bottom w:val="none" w:sz="0" w:space="0" w:color="auto"/>
        <w:right w:val="none" w:sz="0" w:space="0" w:color="auto"/>
      </w:divBdr>
    </w:div>
    <w:div w:id="799230576">
      <w:bodyDiv w:val="1"/>
      <w:marLeft w:val="0"/>
      <w:marRight w:val="0"/>
      <w:marTop w:val="0"/>
      <w:marBottom w:val="0"/>
      <w:divBdr>
        <w:top w:val="none" w:sz="0" w:space="0" w:color="auto"/>
        <w:left w:val="none" w:sz="0" w:space="0" w:color="auto"/>
        <w:bottom w:val="none" w:sz="0" w:space="0" w:color="auto"/>
        <w:right w:val="none" w:sz="0" w:space="0" w:color="auto"/>
      </w:divBdr>
    </w:div>
    <w:div w:id="799305601">
      <w:bodyDiv w:val="1"/>
      <w:marLeft w:val="0"/>
      <w:marRight w:val="0"/>
      <w:marTop w:val="0"/>
      <w:marBottom w:val="0"/>
      <w:divBdr>
        <w:top w:val="none" w:sz="0" w:space="0" w:color="auto"/>
        <w:left w:val="none" w:sz="0" w:space="0" w:color="auto"/>
        <w:bottom w:val="none" w:sz="0" w:space="0" w:color="auto"/>
        <w:right w:val="none" w:sz="0" w:space="0" w:color="auto"/>
      </w:divBdr>
    </w:div>
    <w:div w:id="799807966">
      <w:bodyDiv w:val="1"/>
      <w:marLeft w:val="0"/>
      <w:marRight w:val="0"/>
      <w:marTop w:val="0"/>
      <w:marBottom w:val="0"/>
      <w:divBdr>
        <w:top w:val="none" w:sz="0" w:space="0" w:color="auto"/>
        <w:left w:val="none" w:sz="0" w:space="0" w:color="auto"/>
        <w:bottom w:val="none" w:sz="0" w:space="0" w:color="auto"/>
        <w:right w:val="none" w:sz="0" w:space="0" w:color="auto"/>
      </w:divBdr>
    </w:div>
    <w:div w:id="808399150">
      <w:bodyDiv w:val="1"/>
      <w:marLeft w:val="0"/>
      <w:marRight w:val="0"/>
      <w:marTop w:val="0"/>
      <w:marBottom w:val="0"/>
      <w:divBdr>
        <w:top w:val="none" w:sz="0" w:space="0" w:color="auto"/>
        <w:left w:val="none" w:sz="0" w:space="0" w:color="auto"/>
        <w:bottom w:val="none" w:sz="0" w:space="0" w:color="auto"/>
        <w:right w:val="none" w:sz="0" w:space="0" w:color="auto"/>
      </w:divBdr>
    </w:div>
    <w:div w:id="810369323">
      <w:bodyDiv w:val="1"/>
      <w:marLeft w:val="0"/>
      <w:marRight w:val="0"/>
      <w:marTop w:val="0"/>
      <w:marBottom w:val="0"/>
      <w:divBdr>
        <w:top w:val="none" w:sz="0" w:space="0" w:color="auto"/>
        <w:left w:val="none" w:sz="0" w:space="0" w:color="auto"/>
        <w:bottom w:val="none" w:sz="0" w:space="0" w:color="auto"/>
        <w:right w:val="none" w:sz="0" w:space="0" w:color="auto"/>
      </w:divBdr>
    </w:div>
    <w:div w:id="810640079">
      <w:bodyDiv w:val="1"/>
      <w:marLeft w:val="0"/>
      <w:marRight w:val="0"/>
      <w:marTop w:val="0"/>
      <w:marBottom w:val="0"/>
      <w:divBdr>
        <w:top w:val="none" w:sz="0" w:space="0" w:color="auto"/>
        <w:left w:val="none" w:sz="0" w:space="0" w:color="auto"/>
        <w:bottom w:val="none" w:sz="0" w:space="0" w:color="auto"/>
        <w:right w:val="none" w:sz="0" w:space="0" w:color="auto"/>
      </w:divBdr>
    </w:div>
    <w:div w:id="815681816">
      <w:bodyDiv w:val="1"/>
      <w:marLeft w:val="0"/>
      <w:marRight w:val="0"/>
      <w:marTop w:val="0"/>
      <w:marBottom w:val="0"/>
      <w:divBdr>
        <w:top w:val="none" w:sz="0" w:space="0" w:color="auto"/>
        <w:left w:val="none" w:sz="0" w:space="0" w:color="auto"/>
        <w:bottom w:val="none" w:sz="0" w:space="0" w:color="auto"/>
        <w:right w:val="none" w:sz="0" w:space="0" w:color="auto"/>
      </w:divBdr>
    </w:div>
    <w:div w:id="818695701">
      <w:bodyDiv w:val="1"/>
      <w:marLeft w:val="0"/>
      <w:marRight w:val="0"/>
      <w:marTop w:val="0"/>
      <w:marBottom w:val="0"/>
      <w:divBdr>
        <w:top w:val="none" w:sz="0" w:space="0" w:color="auto"/>
        <w:left w:val="none" w:sz="0" w:space="0" w:color="auto"/>
        <w:bottom w:val="none" w:sz="0" w:space="0" w:color="auto"/>
        <w:right w:val="none" w:sz="0" w:space="0" w:color="auto"/>
      </w:divBdr>
    </w:div>
    <w:div w:id="819660571">
      <w:bodyDiv w:val="1"/>
      <w:marLeft w:val="0"/>
      <w:marRight w:val="0"/>
      <w:marTop w:val="0"/>
      <w:marBottom w:val="0"/>
      <w:divBdr>
        <w:top w:val="none" w:sz="0" w:space="0" w:color="auto"/>
        <w:left w:val="none" w:sz="0" w:space="0" w:color="auto"/>
        <w:bottom w:val="none" w:sz="0" w:space="0" w:color="auto"/>
        <w:right w:val="none" w:sz="0" w:space="0" w:color="auto"/>
      </w:divBdr>
    </w:div>
    <w:div w:id="820737877">
      <w:bodyDiv w:val="1"/>
      <w:marLeft w:val="0"/>
      <w:marRight w:val="0"/>
      <w:marTop w:val="0"/>
      <w:marBottom w:val="0"/>
      <w:divBdr>
        <w:top w:val="none" w:sz="0" w:space="0" w:color="auto"/>
        <w:left w:val="none" w:sz="0" w:space="0" w:color="auto"/>
        <w:bottom w:val="none" w:sz="0" w:space="0" w:color="auto"/>
        <w:right w:val="none" w:sz="0" w:space="0" w:color="auto"/>
      </w:divBdr>
    </w:div>
    <w:div w:id="821770921">
      <w:bodyDiv w:val="1"/>
      <w:marLeft w:val="0"/>
      <w:marRight w:val="0"/>
      <w:marTop w:val="0"/>
      <w:marBottom w:val="0"/>
      <w:divBdr>
        <w:top w:val="none" w:sz="0" w:space="0" w:color="auto"/>
        <w:left w:val="none" w:sz="0" w:space="0" w:color="auto"/>
        <w:bottom w:val="none" w:sz="0" w:space="0" w:color="auto"/>
        <w:right w:val="none" w:sz="0" w:space="0" w:color="auto"/>
      </w:divBdr>
    </w:div>
    <w:div w:id="822038742">
      <w:bodyDiv w:val="1"/>
      <w:marLeft w:val="0"/>
      <w:marRight w:val="0"/>
      <w:marTop w:val="0"/>
      <w:marBottom w:val="0"/>
      <w:divBdr>
        <w:top w:val="none" w:sz="0" w:space="0" w:color="auto"/>
        <w:left w:val="none" w:sz="0" w:space="0" w:color="auto"/>
        <w:bottom w:val="none" w:sz="0" w:space="0" w:color="auto"/>
        <w:right w:val="none" w:sz="0" w:space="0" w:color="auto"/>
      </w:divBdr>
    </w:div>
    <w:div w:id="822164883">
      <w:bodyDiv w:val="1"/>
      <w:marLeft w:val="0"/>
      <w:marRight w:val="0"/>
      <w:marTop w:val="0"/>
      <w:marBottom w:val="0"/>
      <w:divBdr>
        <w:top w:val="none" w:sz="0" w:space="0" w:color="auto"/>
        <w:left w:val="none" w:sz="0" w:space="0" w:color="auto"/>
        <w:bottom w:val="none" w:sz="0" w:space="0" w:color="auto"/>
        <w:right w:val="none" w:sz="0" w:space="0" w:color="auto"/>
      </w:divBdr>
    </w:div>
    <w:div w:id="822626818">
      <w:bodyDiv w:val="1"/>
      <w:marLeft w:val="0"/>
      <w:marRight w:val="0"/>
      <w:marTop w:val="0"/>
      <w:marBottom w:val="0"/>
      <w:divBdr>
        <w:top w:val="none" w:sz="0" w:space="0" w:color="auto"/>
        <w:left w:val="none" w:sz="0" w:space="0" w:color="auto"/>
        <w:bottom w:val="none" w:sz="0" w:space="0" w:color="auto"/>
        <w:right w:val="none" w:sz="0" w:space="0" w:color="auto"/>
      </w:divBdr>
    </w:div>
    <w:div w:id="826482802">
      <w:bodyDiv w:val="1"/>
      <w:marLeft w:val="0"/>
      <w:marRight w:val="0"/>
      <w:marTop w:val="0"/>
      <w:marBottom w:val="0"/>
      <w:divBdr>
        <w:top w:val="none" w:sz="0" w:space="0" w:color="auto"/>
        <w:left w:val="none" w:sz="0" w:space="0" w:color="auto"/>
        <w:bottom w:val="none" w:sz="0" w:space="0" w:color="auto"/>
        <w:right w:val="none" w:sz="0" w:space="0" w:color="auto"/>
      </w:divBdr>
    </w:div>
    <w:div w:id="826677623">
      <w:bodyDiv w:val="1"/>
      <w:marLeft w:val="0"/>
      <w:marRight w:val="0"/>
      <w:marTop w:val="0"/>
      <w:marBottom w:val="0"/>
      <w:divBdr>
        <w:top w:val="none" w:sz="0" w:space="0" w:color="auto"/>
        <w:left w:val="none" w:sz="0" w:space="0" w:color="auto"/>
        <w:bottom w:val="none" w:sz="0" w:space="0" w:color="auto"/>
        <w:right w:val="none" w:sz="0" w:space="0" w:color="auto"/>
      </w:divBdr>
    </w:div>
    <w:div w:id="826868802">
      <w:bodyDiv w:val="1"/>
      <w:marLeft w:val="0"/>
      <w:marRight w:val="0"/>
      <w:marTop w:val="0"/>
      <w:marBottom w:val="0"/>
      <w:divBdr>
        <w:top w:val="none" w:sz="0" w:space="0" w:color="auto"/>
        <w:left w:val="none" w:sz="0" w:space="0" w:color="auto"/>
        <w:bottom w:val="none" w:sz="0" w:space="0" w:color="auto"/>
        <w:right w:val="none" w:sz="0" w:space="0" w:color="auto"/>
      </w:divBdr>
    </w:div>
    <w:div w:id="829446295">
      <w:bodyDiv w:val="1"/>
      <w:marLeft w:val="0"/>
      <w:marRight w:val="0"/>
      <w:marTop w:val="0"/>
      <w:marBottom w:val="0"/>
      <w:divBdr>
        <w:top w:val="none" w:sz="0" w:space="0" w:color="auto"/>
        <w:left w:val="none" w:sz="0" w:space="0" w:color="auto"/>
        <w:bottom w:val="none" w:sz="0" w:space="0" w:color="auto"/>
        <w:right w:val="none" w:sz="0" w:space="0" w:color="auto"/>
      </w:divBdr>
    </w:div>
    <w:div w:id="830020891">
      <w:bodyDiv w:val="1"/>
      <w:marLeft w:val="0"/>
      <w:marRight w:val="0"/>
      <w:marTop w:val="0"/>
      <w:marBottom w:val="0"/>
      <w:divBdr>
        <w:top w:val="none" w:sz="0" w:space="0" w:color="auto"/>
        <w:left w:val="none" w:sz="0" w:space="0" w:color="auto"/>
        <w:bottom w:val="none" w:sz="0" w:space="0" w:color="auto"/>
        <w:right w:val="none" w:sz="0" w:space="0" w:color="auto"/>
      </w:divBdr>
    </w:div>
    <w:div w:id="830023600">
      <w:bodyDiv w:val="1"/>
      <w:marLeft w:val="0"/>
      <w:marRight w:val="0"/>
      <w:marTop w:val="0"/>
      <w:marBottom w:val="0"/>
      <w:divBdr>
        <w:top w:val="none" w:sz="0" w:space="0" w:color="auto"/>
        <w:left w:val="none" w:sz="0" w:space="0" w:color="auto"/>
        <w:bottom w:val="none" w:sz="0" w:space="0" w:color="auto"/>
        <w:right w:val="none" w:sz="0" w:space="0" w:color="auto"/>
      </w:divBdr>
    </w:div>
    <w:div w:id="831289956">
      <w:bodyDiv w:val="1"/>
      <w:marLeft w:val="0"/>
      <w:marRight w:val="0"/>
      <w:marTop w:val="0"/>
      <w:marBottom w:val="0"/>
      <w:divBdr>
        <w:top w:val="none" w:sz="0" w:space="0" w:color="auto"/>
        <w:left w:val="none" w:sz="0" w:space="0" w:color="auto"/>
        <w:bottom w:val="none" w:sz="0" w:space="0" w:color="auto"/>
        <w:right w:val="none" w:sz="0" w:space="0" w:color="auto"/>
      </w:divBdr>
    </w:div>
    <w:div w:id="832255897">
      <w:bodyDiv w:val="1"/>
      <w:marLeft w:val="0"/>
      <w:marRight w:val="0"/>
      <w:marTop w:val="0"/>
      <w:marBottom w:val="0"/>
      <w:divBdr>
        <w:top w:val="none" w:sz="0" w:space="0" w:color="auto"/>
        <w:left w:val="none" w:sz="0" w:space="0" w:color="auto"/>
        <w:bottom w:val="none" w:sz="0" w:space="0" w:color="auto"/>
        <w:right w:val="none" w:sz="0" w:space="0" w:color="auto"/>
      </w:divBdr>
    </w:div>
    <w:div w:id="832337499">
      <w:bodyDiv w:val="1"/>
      <w:marLeft w:val="0"/>
      <w:marRight w:val="0"/>
      <w:marTop w:val="0"/>
      <w:marBottom w:val="0"/>
      <w:divBdr>
        <w:top w:val="none" w:sz="0" w:space="0" w:color="auto"/>
        <w:left w:val="none" w:sz="0" w:space="0" w:color="auto"/>
        <w:bottom w:val="none" w:sz="0" w:space="0" w:color="auto"/>
        <w:right w:val="none" w:sz="0" w:space="0" w:color="auto"/>
      </w:divBdr>
    </w:div>
    <w:div w:id="834150231">
      <w:bodyDiv w:val="1"/>
      <w:marLeft w:val="0"/>
      <w:marRight w:val="0"/>
      <w:marTop w:val="0"/>
      <w:marBottom w:val="0"/>
      <w:divBdr>
        <w:top w:val="none" w:sz="0" w:space="0" w:color="auto"/>
        <w:left w:val="none" w:sz="0" w:space="0" w:color="auto"/>
        <w:bottom w:val="none" w:sz="0" w:space="0" w:color="auto"/>
        <w:right w:val="none" w:sz="0" w:space="0" w:color="auto"/>
      </w:divBdr>
    </w:div>
    <w:div w:id="834565763">
      <w:bodyDiv w:val="1"/>
      <w:marLeft w:val="0"/>
      <w:marRight w:val="0"/>
      <w:marTop w:val="0"/>
      <w:marBottom w:val="0"/>
      <w:divBdr>
        <w:top w:val="none" w:sz="0" w:space="0" w:color="auto"/>
        <w:left w:val="none" w:sz="0" w:space="0" w:color="auto"/>
        <w:bottom w:val="none" w:sz="0" w:space="0" w:color="auto"/>
        <w:right w:val="none" w:sz="0" w:space="0" w:color="auto"/>
      </w:divBdr>
    </w:div>
    <w:div w:id="834763334">
      <w:bodyDiv w:val="1"/>
      <w:marLeft w:val="0"/>
      <w:marRight w:val="0"/>
      <w:marTop w:val="0"/>
      <w:marBottom w:val="0"/>
      <w:divBdr>
        <w:top w:val="none" w:sz="0" w:space="0" w:color="auto"/>
        <w:left w:val="none" w:sz="0" w:space="0" w:color="auto"/>
        <w:bottom w:val="none" w:sz="0" w:space="0" w:color="auto"/>
        <w:right w:val="none" w:sz="0" w:space="0" w:color="auto"/>
      </w:divBdr>
    </w:div>
    <w:div w:id="835462883">
      <w:bodyDiv w:val="1"/>
      <w:marLeft w:val="0"/>
      <w:marRight w:val="0"/>
      <w:marTop w:val="0"/>
      <w:marBottom w:val="0"/>
      <w:divBdr>
        <w:top w:val="none" w:sz="0" w:space="0" w:color="auto"/>
        <w:left w:val="none" w:sz="0" w:space="0" w:color="auto"/>
        <w:bottom w:val="none" w:sz="0" w:space="0" w:color="auto"/>
        <w:right w:val="none" w:sz="0" w:space="0" w:color="auto"/>
      </w:divBdr>
    </w:div>
    <w:div w:id="837964688">
      <w:bodyDiv w:val="1"/>
      <w:marLeft w:val="0"/>
      <w:marRight w:val="0"/>
      <w:marTop w:val="0"/>
      <w:marBottom w:val="0"/>
      <w:divBdr>
        <w:top w:val="none" w:sz="0" w:space="0" w:color="auto"/>
        <w:left w:val="none" w:sz="0" w:space="0" w:color="auto"/>
        <w:bottom w:val="none" w:sz="0" w:space="0" w:color="auto"/>
        <w:right w:val="none" w:sz="0" w:space="0" w:color="auto"/>
      </w:divBdr>
    </w:div>
    <w:div w:id="838271048">
      <w:bodyDiv w:val="1"/>
      <w:marLeft w:val="0"/>
      <w:marRight w:val="0"/>
      <w:marTop w:val="0"/>
      <w:marBottom w:val="0"/>
      <w:divBdr>
        <w:top w:val="none" w:sz="0" w:space="0" w:color="auto"/>
        <w:left w:val="none" w:sz="0" w:space="0" w:color="auto"/>
        <w:bottom w:val="none" w:sz="0" w:space="0" w:color="auto"/>
        <w:right w:val="none" w:sz="0" w:space="0" w:color="auto"/>
      </w:divBdr>
    </w:div>
    <w:div w:id="838928435">
      <w:bodyDiv w:val="1"/>
      <w:marLeft w:val="0"/>
      <w:marRight w:val="0"/>
      <w:marTop w:val="0"/>
      <w:marBottom w:val="0"/>
      <w:divBdr>
        <w:top w:val="none" w:sz="0" w:space="0" w:color="auto"/>
        <w:left w:val="none" w:sz="0" w:space="0" w:color="auto"/>
        <w:bottom w:val="none" w:sz="0" w:space="0" w:color="auto"/>
        <w:right w:val="none" w:sz="0" w:space="0" w:color="auto"/>
      </w:divBdr>
    </w:div>
    <w:div w:id="840654909">
      <w:bodyDiv w:val="1"/>
      <w:marLeft w:val="0"/>
      <w:marRight w:val="0"/>
      <w:marTop w:val="0"/>
      <w:marBottom w:val="0"/>
      <w:divBdr>
        <w:top w:val="none" w:sz="0" w:space="0" w:color="auto"/>
        <w:left w:val="none" w:sz="0" w:space="0" w:color="auto"/>
        <w:bottom w:val="none" w:sz="0" w:space="0" w:color="auto"/>
        <w:right w:val="none" w:sz="0" w:space="0" w:color="auto"/>
      </w:divBdr>
    </w:div>
    <w:div w:id="844050899">
      <w:bodyDiv w:val="1"/>
      <w:marLeft w:val="0"/>
      <w:marRight w:val="0"/>
      <w:marTop w:val="0"/>
      <w:marBottom w:val="0"/>
      <w:divBdr>
        <w:top w:val="none" w:sz="0" w:space="0" w:color="auto"/>
        <w:left w:val="none" w:sz="0" w:space="0" w:color="auto"/>
        <w:bottom w:val="none" w:sz="0" w:space="0" w:color="auto"/>
        <w:right w:val="none" w:sz="0" w:space="0" w:color="auto"/>
      </w:divBdr>
    </w:div>
    <w:div w:id="845554526">
      <w:bodyDiv w:val="1"/>
      <w:marLeft w:val="0"/>
      <w:marRight w:val="0"/>
      <w:marTop w:val="0"/>
      <w:marBottom w:val="0"/>
      <w:divBdr>
        <w:top w:val="none" w:sz="0" w:space="0" w:color="auto"/>
        <w:left w:val="none" w:sz="0" w:space="0" w:color="auto"/>
        <w:bottom w:val="none" w:sz="0" w:space="0" w:color="auto"/>
        <w:right w:val="none" w:sz="0" w:space="0" w:color="auto"/>
      </w:divBdr>
    </w:div>
    <w:div w:id="847870300">
      <w:bodyDiv w:val="1"/>
      <w:marLeft w:val="0"/>
      <w:marRight w:val="0"/>
      <w:marTop w:val="0"/>
      <w:marBottom w:val="0"/>
      <w:divBdr>
        <w:top w:val="none" w:sz="0" w:space="0" w:color="auto"/>
        <w:left w:val="none" w:sz="0" w:space="0" w:color="auto"/>
        <w:bottom w:val="none" w:sz="0" w:space="0" w:color="auto"/>
        <w:right w:val="none" w:sz="0" w:space="0" w:color="auto"/>
      </w:divBdr>
    </w:div>
    <w:div w:id="850988662">
      <w:bodyDiv w:val="1"/>
      <w:marLeft w:val="0"/>
      <w:marRight w:val="0"/>
      <w:marTop w:val="0"/>
      <w:marBottom w:val="0"/>
      <w:divBdr>
        <w:top w:val="none" w:sz="0" w:space="0" w:color="auto"/>
        <w:left w:val="none" w:sz="0" w:space="0" w:color="auto"/>
        <w:bottom w:val="none" w:sz="0" w:space="0" w:color="auto"/>
        <w:right w:val="none" w:sz="0" w:space="0" w:color="auto"/>
      </w:divBdr>
    </w:div>
    <w:div w:id="854272832">
      <w:bodyDiv w:val="1"/>
      <w:marLeft w:val="0"/>
      <w:marRight w:val="0"/>
      <w:marTop w:val="0"/>
      <w:marBottom w:val="0"/>
      <w:divBdr>
        <w:top w:val="none" w:sz="0" w:space="0" w:color="auto"/>
        <w:left w:val="none" w:sz="0" w:space="0" w:color="auto"/>
        <w:bottom w:val="none" w:sz="0" w:space="0" w:color="auto"/>
        <w:right w:val="none" w:sz="0" w:space="0" w:color="auto"/>
      </w:divBdr>
    </w:div>
    <w:div w:id="855386974">
      <w:bodyDiv w:val="1"/>
      <w:marLeft w:val="0"/>
      <w:marRight w:val="0"/>
      <w:marTop w:val="0"/>
      <w:marBottom w:val="0"/>
      <w:divBdr>
        <w:top w:val="none" w:sz="0" w:space="0" w:color="auto"/>
        <w:left w:val="none" w:sz="0" w:space="0" w:color="auto"/>
        <w:bottom w:val="none" w:sz="0" w:space="0" w:color="auto"/>
        <w:right w:val="none" w:sz="0" w:space="0" w:color="auto"/>
      </w:divBdr>
    </w:div>
    <w:div w:id="860357429">
      <w:bodyDiv w:val="1"/>
      <w:marLeft w:val="0"/>
      <w:marRight w:val="0"/>
      <w:marTop w:val="0"/>
      <w:marBottom w:val="0"/>
      <w:divBdr>
        <w:top w:val="none" w:sz="0" w:space="0" w:color="auto"/>
        <w:left w:val="none" w:sz="0" w:space="0" w:color="auto"/>
        <w:bottom w:val="none" w:sz="0" w:space="0" w:color="auto"/>
        <w:right w:val="none" w:sz="0" w:space="0" w:color="auto"/>
      </w:divBdr>
    </w:div>
    <w:div w:id="861170800">
      <w:bodyDiv w:val="1"/>
      <w:marLeft w:val="0"/>
      <w:marRight w:val="0"/>
      <w:marTop w:val="0"/>
      <w:marBottom w:val="0"/>
      <w:divBdr>
        <w:top w:val="none" w:sz="0" w:space="0" w:color="auto"/>
        <w:left w:val="none" w:sz="0" w:space="0" w:color="auto"/>
        <w:bottom w:val="none" w:sz="0" w:space="0" w:color="auto"/>
        <w:right w:val="none" w:sz="0" w:space="0" w:color="auto"/>
      </w:divBdr>
    </w:div>
    <w:div w:id="861480109">
      <w:bodyDiv w:val="1"/>
      <w:marLeft w:val="0"/>
      <w:marRight w:val="0"/>
      <w:marTop w:val="0"/>
      <w:marBottom w:val="0"/>
      <w:divBdr>
        <w:top w:val="none" w:sz="0" w:space="0" w:color="auto"/>
        <w:left w:val="none" w:sz="0" w:space="0" w:color="auto"/>
        <w:bottom w:val="none" w:sz="0" w:space="0" w:color="auto"/>
        <w:right w:val="none" w:sz="0" w:space="0" w:color="auto"/>
      </w:divBdr>
    </w:div>
    <w:div w:id="862208031">
      <w:bodyDiv w:val="1"/>
      <w:marLeft w:val="0"/>
      <w:marRight w:val="0"/>
      <w:marTop w:val="0"/>
      <w:marBottom w:val="0"/>
      <w:divBdr>
        <w:top w:val="none" w:sz="0" w:space="0" w:color="auto"/>
        <w:left w:val="none" w:sz="0" w:space="0" w:color="auto"/>
        <w:bottom w:val="none" w:sz="0" w:space="0" w:color="auto"/>
        <w:right w:val="none" w:sz="0" w:space="0" w:color="auto"/>
      </w:divBdr>
    </w:div>
    <w:div w:id="863246965">
      <w:bodyDiv w:val="1"/>
      <w:marLeft w:val="0"/>
      <w:marRight w:val="0"/>
      <w:marTop w:val="0"/>
      <w:marBottom w:val="0"/>
      <w:divBdr>
        <w:top w:val="none" w:sz="0" w:space="0" w:color="auto"/>
        <w:left w:val="none" w:sz="0" w:space="0" w:color="auto"/>
        <w:bottom w:val="none" w:sz="0" w:space="0" w:color="auto"/>
        <w:right w:val="none" w:sz="0" w:space="0" w:color="auto"/>
      </w:divBdr>
    </w:div>
    <w:div w:id="864827362">
      <w:bodyDiv w:val="1"/>
      <w:marLeft w:val="0"/>
      <w:marRight w:val="0"/>
      <w:marTop w:val="0"/>
      <w:marBottom w:val="0"/>
      <w:divBdr>
        <w:top w:val="none" w:sz="0" w:space="0" w:color="auto"/>
        <w:left w:val="none" w:sz="0" w:space="0" w:color="auto"/>
        <w:bottom w:val="none" w:sz="0" w:space="0" w:color="auto"/>
        <w:right w:val="none" w:sz="0" w:space="0" w:color="auto"/>
      </w:divBdr>
    </w:div>
    <w:div w:id="865362178">
      <w:bodyDiv w:val="1"/>
      <w:marLeft w:val="0"/>
      <w:marRight w:val="0"/>
      <w:marTop w:val="0"/>
      <w:marBottom w:val="0"/>
      <w:divBdr>
        <w:top w:val="none" w:sz="0" w:space="0" w:color="auto"/>
        <w:left w:val="none" w:sz="0" w:space="0" w:color="auto"/>
        <w:bottom w:val="none" w:sz="0" w:space="0" w:color="auto"/>
        <w:right w:val="none" w:sz="0" w:space="0" w:color="auto"/>
      </w:divBdr>
    </w:div>
    <w:div w:id="865874614">
      <w:bodyDiv w:val="1"/>
      <w:marLeft w:val="0"/>
      <w:marRight w:val="0"/>
      <w:marTop w:val="0"/>
      <w:marBottom w:val="0"/>
      <w:divBdr>
        <w:top w:val="none" w:sz="0" w:space="0" w:color="auto"/>
        <w:left w:val="none" w:sz="0" w:space="0" w:color="auto"/>
        <w:bottom w:val="none" w:sz="0" w:space="0" w:color="auto"/>
        <w:right w:val="none" w:sz="0" w:space="0" w:color="auto"/>
      </w:divBdr>
    </w:div>
    <w:div w:id="866717697">
      <w:bodyDiv w:val="1"/>
      <w:marLeft w:val="0"/>
      <w:marRight w:val="0"/>
      <w:marTop w:val="0"/>
      <w:marBottom w:val="0"/>
      <w:divBdr>
        <w:top w:val="none" w:sz="0" w:space="0" w:color="auto"/>
        <w:left w:val="none" w:sz="0" w:space="0" w:color="auto"/>
        <w:bottom w:val="none" w:sz="0" w:space="0" w:color="auto"/>
        <w:right w:val="none" w:sz="0" w:space="0" w:color="auto"/>
      </w:divBdr>
    </w:div>
    <w:div w:id="867720389">
      <w:bodyDiv w:val="1"/>
      <w:marLeft w:val="0"/>
      <w:marRight w:val="0"/>
      <w:marTop w:val="0"/>
      <w:marBottom w:val="0"/>
      <w:divBdr>
        <w:top w:val="none" w:sz="0" w:space="0" w:color="auto"/>
        <w:left w:val="none" w:sz="0" w:space="0" w:color="auto"/>
        <w:bottom w:val="none" w:sz="0" w:space="0" w:color="auto"/>
        <w:right w:val="none" w:sz="0" w:space="0" w:color="auto"/>
      </w:divBdr>
    </w:div>
    <w:div w:id="876238747">
      <w:bodyDiv w:val="1"/>
      <w:marLeft w:val="0"/>
      <w:marRight w:val="0"/>
      <w:marTop w:val="0"/>
      <w:marBottom w:val="0"/>
      <w:divBdr>
        <w:top w:val="none" w:sz="0" w:space="0" w:color="auto"/>
        <w:left w:val="none" w:sz="0" w:space="0" w:color="auto"/>
        <w:bottom w:val="none" w:sz="0" w:space="0" w:color="auto"/>
        <w:right w:val="none" w:sz="0" w:space="0" w:color="auto"/>
      </w:divBdr>
    </w:div>
    <w:div w:id="879319487">
      <w:bodyDiv w:val="1"/>
      <w:marLeft w:val="0"/>
      <w:marRight w:val="0"/>
      <w:marTop w:val="0"/>
      <w:marBottom w:val="0"/>
      <w:divBdr>
        <w:top w:val="none" w:sz="0" w:space="0" w:color="auto"/>
        <w:left w:val="none" w:sz="0" w:space="0" w:color="auto"/>
        <w:bottom w:val="none" w:sz="0" w:space="0" w:color="auto"/>
        <w:right w:val="none" w:sz="0" w:space="0" w:color="auto"/>
      </w:divBdr>
    </w:div>
    <w:div w:id="881090126">
      <w:bodyDiv w:val="1"/>
      <w:marLeft w:val="0"/>
      <w:marRight w:val="0"/>
      <w:marTop w:val="0"/>
      <w:marBottom w:val="0"/>
      <w:divBdr>
        <w:top w:val="none" w:sz="0" w:space="0" w:color="auto"/>
        <w:left w:val="none" w:sz="0" w:space="0" w:color="auto"/>
        <w:bottom w:val="none" w:sz="0" w:space="0" w:color="auto"/>
        <w:right w:val="none" w:sz="0" w:space="0" w:color="auto"/>
      </w:divBdr>
    </w:div>
    <w:div w:id="885915937">
      <w:bodyDiv w:val="1"/>
      <w:marLeft w:val="0"/>
      <w:marRight w:val="0"/>
      <w:marTop w:val="0"/>
      <w:marBottom w:val="0"/>
      <w:divBdr>
        <w:top w:val="none" w:sz="0" w:space="0" w:color="auto"/>
        <w:left w:val="none" w:sz="0" w:space="0" w:color="auto"/>
        <w:bottom w:val="none" w:sz="0" w:space="0" w:color="auto"/>
        <w:right w:val="none" w:sz="0" w:space="0" w:color="auto"/>
      </w:divBdr>
    </w:div>
    <w:div w:id="887106763">
      <w:bodyDiv w:val="1"/>
      <w:marLeft w:val="0"/>
      <w:marRight w:val="0"/>
      <w:marTop w:val="0"/>
      <w:marBottom w:val="0"/>
      <w:divBdr>
        <w:top w:val="none" w:sz="0" w:space="0" w:color="auto"/>
        <w:left w:val="none" w:sz="0" w:space="0" w:color="auto"/>
        <w:bottom w:val="none" w:sz="0" w:space="0" w:color="auto"/>
        <w:right w:val="none" w:sz="0" w:space="0" w:color="auto"/>
      </w:divBdr>
    </w:div>
    <w:div w:id="889145157">
      <w:bodyDiv w:val="1"/>
      <w:marLeft w:val="0"/>
      <w:marRight w:val="0"/>
      <w:marTop w:val="0"/>
      <w:marBottom w:val="0"/>
      <w:divBdr>
        <w:top w:val="none" w:sz="0" w:space="0" w:color="auto"/>
        <w:left w:val="none" w:sz="0" w:space="0" w:color="auto"/>
        <w:bottom w:val="none" w:sz="0" w:space="0" w:color="auto"/>
        <w:right w:val="none" w:sz="0" w:space="0" w:color="auto"/>
      </w:divBdr>
    </w:div>
    <w:div w:id="889919287">
      <w:bodyDiv w:val="1"/>
      <w:marLeft w:val="0"/>
      <w:marRight w:val="0"/>
      <w:marTop w:val="0"/>
      <w:marBottom w:val="0"/>
      <w:divBdr>
        <w:top w:val="none" w:sz="0" w:space="0" w:color="auto"/>
        <w:left w:val="none" w:sz="0" w:space="0" w:color="auto"/>
        <w:bottom w:val="none" w:sz="0" w:space="0" w:color="auto"/>
        <w:right w:val="none" w:sz="0" w:space="0" w:color="auto"/>
      </w:divBdr>
    </w:div>
    <w:div w:id="890724376">
      <w:bodyDiv w:val="1"/>
      <w:marLeft w:val="0"/>
      <w:marRight w:val="0"/>
      <w:marTop w:val="0"/>
      <w:marBottom w:val="0"/>
      <w:divBdr>
        <w:top w:val="none" w:sz="0" w:space="0" w:color="auto"/>
        <w:left w:val="none" w:sz="0" w:space="0" w:color="auto"/>
        <w:bottom w:val="none" w:sz="0" w:space="0" w:color="auto"/>
        <w:right w:val="none" w:sz="0" w:space="0" w:color="auto"/>
      </w:divBdr>
    </w:div>
    <w:div w:id="890771646">
      <w:bodyDiv w:val="1"/>
      <w:marLeft w:val="0"/>
      <w:marRight w:val="0"/>
      <w:marTop w:val="0"/>
      <w:marBottom w:val="0"/>
      <w:divBdr>
        <w:top w:val="none" w:sz="0" w:space="0" w:color="auto"/>
        <w:left w:val="none" w:sz="0" w:space="0" w:color="auto"/>
        <w:bottom w:val="none" w:sz="0" w:space="0" w:color="auto"/>
        <w:right w:val="none" w:sz="0" w:space="0" w:color="auto"/>
      </w:divBdr>
    </w:div>
    <w:div w:id="892813451">
      <w:bodyDiv w:val="1"/>
      <w:marLeft w:val="0"/>
      <w:marRight w:val="0"/>
      <w:marTop w:val="0"/>
      <w:marBottom w:val="0"/>
      <w:divBdr>
        <w:top w:val="none" w:sz="0" w:space="0" w:color="auto"/>
        <w:left w:val="none" w:sz="0" w:space="0" w:color="auto"/>
        <w:bottom w:val="none" w:sz="0" w:space="0" w:color="auto"/>
        <w:right w:val="none" w:sz="0" w:space="0" w:color="auto"/>
      </w:divBdr>
    </w:div>
    <w:div w:id="897741392">
      <w:bodyDiv w:val="1"/>
      <w:marLeft w:val="0"/>
      <w:marRight w:val="0"/>
      <w:marTop w:val="0"/>
      <w:marBottom w:val="0"/>
      <w:divBdr>
        <w:top w:val="none" w:sz="0" w:space="0" w:color="auto"/>
        <w:left w:val="none" w:sz="0" w:space="0" w:color="auto"/>
        <w:bottom w:val="none" w:sz="0" w:space="0" w:color="auto"/>
        <w:right w:val="none" w:sz="0" w:space="0" w:color="auto"/>
      </w:divBdr>
    </w:div>
    <w:div w:id="899026147">
      <w:bodyDiv w:val="1"/>
      <w:marLeft w:val="0"/>
      <w:marRight w:val="0"/>
      <w:marTop w:val="0"/>
      <w:marBottom w:val="0"/>
      <w:divBdr>
        <w:top w:val="none" w:sz="0" w:space="0" w:color="auto"/>
        <w:left w:val="none" w:sz="0" w:space="0" w:color="auto"/>
        <w:bottom w:val="none" w:sz="0" w:space="0" w:color="auto"/>
        <w:right w:val="none" w:sz="0" w:space="0" w:color="auto"/>
      </w:divBdr>
    </w:div>
    <w:div w:id="899294526">
      <w:bodyDiv w:val="1"/>
      <w:marLeft w:val="0"/>
      <w:marRight w:val="0"/>
      <w:marTop w:val="0"/>
      <w:marBottom w:val="0"/>
      <w:divBdr>
        <w:top w:val="none" w:sz="0" w:space="0" w:color="auto"/>
        <w:left w:val="none" w:sz="0" w:space="0" w:color="auto"/>
        <w:bottom w:val="none" w:sz="0" w:space="0" w:color="auto"/>
        <w:right w:val="none" w:sz="0" w:space="0" w:color="auto"/>
      </w:divBdr>
    </w:div>
    <w:div w:id="903183272">
      <w:bodyDiv w:val="1"/>
      <w:marLeft w:val="0"/>
      <w:marRight w:val="0"/>
      <w:marTop w:val="0"/>
      <w:marBottom w:val="0"/>
      <w:divBdr>
        <w:top w:val="none" w:sz="0" w:space="0" w:color="auto"/>
        <w:left w:val="none" w:sz="0" w:space="0" w:color="auto"/>
        <w:bottom w:val="none" w:sz="0" w:space="0" w:color="auto"/>
        <w:right w:val="none" w:sz="0" w:space="0" w:color="auto"/>
      </w:divBdr>
    </w:div>
    <w:div w:id="904147076">
      <w:bodyDiv w:val="1"/>
      <w:marLeft w:val="0"/>
      <w:marRight w:val="0"/>
      <w:marTop w:val="0"/>
      <w:marBottom w:val="0"/>
      <w:divBdr>
        <w:top w:val="none" w:sz="0" w:space="0" w:color="auto"/>
        <w:left w:val="none" w:sz="0" w:space="0" w:color="auto"/>
        <w:bottom w:val="none" w:sz="0" w:space="0" w:color="auto"/>
        <w:right w:val="none" w:sz="0" w:space="0" w:color="auto"/>
      </w:divBdr>
    </w:div>
    <w:div w:id="909996436">
      <w:bodyDiv w:val="1"/>
      <w:marLeft w:val="0"/>
      <w:marRight w:val="0"/>
      <w:marTop w:val="0"/>
      <w:marBottom w:val="0"/>
      <w:divBdr>
        <w:top w:val="none" w:sz="0" w:space="0" w:color="auto"/>
        <w:left w:val="none" w:sz="0" w:space="0" w:color="auto"/>
        <w:bottom w:val="none" w:sz="0" w:space="0" w:color="auto"/>
        <w:right w:val="none" w:sz="0" w:space="0" w:color="auto"/>
      </w:divBdr>
    </w:div>
    <w:div w:id="918947527">
      <w:bodyDiv w:val="1"/>
      <w:marLeft w:val="0"/>
      <w:marRight w:val="0"/>
      <w:marTop w:val="0"/>
      <w:marBottom w:val="0"/>
      <w:divBdr>
        <w:top w:val="none" w:sz="0" w:space="0" w:color="auto"/>
        <w:left w:val="none" w:sz="0" w:space="0" w:color="auto"/>
        <w:bottom w:val="none" w:sz="0" w:space="0" w:color="auto"/>
        <w:right w:val="none" w:sz="0" w:space="0" w:color="auto"/>
      </w:divBdr>
    </w:div>
    <w:div w:id="919679511">
      <w:bodyDiv w:val="1"/>
      <w:marLeft w:val="0"/>
      <w:marRight w:val="0"/>
      <w:marTop w:val="0"/>
      <w:marBottom w:val="0"/>
      <w:divBdr>
        <w:top w:val="none" w:sz="0" w:space="0" w:color="auto"/>
        <w:left w:val="none" w:sz="0" w:space="0" w:color="auto"/>
        <w:bottom w:val="none" w:sz="0" w:space="0" w:color="auto"/>
        <w:right w:val="none" w:sz="0" w:space="0" w:color="auto"/>
      </w:divBdr>
    </w:div>
    <w:div w:id="921647822">
      <w:bodyDiv w:val="1"/>
      <w:marLeft w:val="0"/>
      <w:marRight w:val="0"/>
      <w:marTop w:val="0"/>
      <w:marBottom w:val="0"/>
      <w:divBdr>
        <w:top w:val="none" w:sz="0" w:space="0" w:color="auto"/>
        <w:left w:val="none" w:sz="0" w:space="0" w:color="auto"/>
        <w:bottom w:val="none" w:sz="0" w:space="0" w:color="auto"/>
        <w:right w:val="none" w:sz="0" w:space="0" w:color="auto"/>
      </w:divBdr>
    </w:div>
    <w:div w:id="922569046">
      <w:bodyDiv w:val="1"/>
      <w:marLeft w:val="0"/>
      <w:marRight w:val="0"/>
      <w:marTop w:val="0"/>
      <w:marBottom w:val="0"/>
      <w:divBdr>
        <w:top w:val="none" w:sz="0" w:space="0" w:color="auto"/>
        <w:left w:val="none" w:sz="0" w:space="0" w:color="auto"/>
        <w:bottom w:val="none" w:sz="0" w:space="0" w:color="auto"/>
        <w:right w:val="none" w:sz="0" w:space="0" w:color="auto"/>
      </w:divBdr>
    </w:div>
    <w:div w:id="923027162">
      <w:bodyDiv w:val="1"/>
      <w:marLeft w:val="0"/>
      <w:marRight w:val="0"/>
      <w:marTop w:val="0"/>
      <w:marBottom w:val="0"/>
      <w:divBdr>
        <w:top w:val="none" w:sz="0" w:space="0" w:color="auto"/>
        <w:left w:val="none" w:sz="0" w:space="0" w:color="auto"/>
        <w:bottom w:val="none" w:sz="0" w:space="0" w:color="auto"/>
        <w:right w:val="none" w:sz="0" w:space="0" w:color="auto"/>
      </w:divBdr>
    </w:div>
    <w:div w:id="925504103">
      <w:bodyDiv w:val="1"/>
      <w:marLeft w:val="0"/>
      <w:marRight w:val="0"/>
      <w:marTop w:val="0"/>
      <w:marBottom w:val="0"/>
      <w:divBdr>
        <w:top w:val="none" w:sz="0" w:space="0" w:color="auto"/>
        <w:left w:val="none" w:sz="0" w:space="0" w:color="auto"/>
        <w:bottom w:val="none" w:sz="0" w:space="0" w:color="auto"/>
        <w:right w:val="none" w:sz="0" w:space="0" w:color="auto"/>
      </w:divBdr>
    </w:div>
    <w:div w:id="927811485">
      <w:bodyDiv w:val="1"/>
      <w:marLeft w:val="0"/>
      <w:marRight w:val="0"/>
      <w:marTop w:val="0"/>
      <w:marBottom w:val="0"/>
      <w:divBdr>
        <w:top w:val="none" w:sz="0" w:space="0" w:color="auto"/>
        <w:left w:val="none" w:sz="0" w:space="0" w:color="auto"/>
        <w:bottom w:val="none" w:sz="0" w:space="0" w:color="auto"/>
        <w:right w:val="none" w:sz="0" w:space="0" w:color="auto"/>
      </w:divBdr>
    </w:div>
    <w:div w:id="928778451">
      <w:bodyDiv w:val="1"/>
      <w:marLeft w:val="0"/>
      <w:marRight w:val="0"/>
      <w:marTop w:val="0"/>
      <w:marBottom w:val="0"/>
      <w:divBdr>
        <w:top w:val="none" w:sz="0" w:space="0" w:color="auto"/>
        <w:left w:val="none" w:sz="0" w:space="0" w:color="auto"/>
        <w:bottom w:val="none" w:sz="0" w:space="0" w:color="auto"/>
        <w:right w:val="none" w:sz="0" w:space="0" w:color="auto"/>
      </w:divBdr>
    </w:div>
    <w:div w:id="928807631">
      <w:bodyDiv w:val="1"/>
      <w:marLeft w:val="0"/>
      <w:marRight w:val="0"/>
      <w:marTop w:val="0"/>
      <w:marBottom w:val="0"/>
      <w:divBdr>
        <w:top w:val="none" w:sz="0" w:space="0" w:color="auto"/>
        <w:left w:val="none" w:sz="0" w:space="0" w:color="auto"/>
        <w:bottom w:val="none" w:sz="0" w:space="0" w:color="auto"/>
        <w:right w:val="none" w:sz="0" w:space="0" w:color="auto"/>
      </w:divBdr>
    </w:div>
    <w:div w:id="929965117">
      <w:bodyDiv w:val="1"/>
      <w:marLeft w:val="0"/>
      <w:marRight w:val="0"/>
      <w:marTop w:val="0"/>
      <w:marBottom w:val="0"/>
      <w:divBdr>
        <w:top w:val="none" w:sz="0" w:space="0" w:color="auto"/>
        <w:left w:val="none" w:sz="0" w:space="0" w:color="auto"/>
        <w:bottom w:val="none" w:sz="0" w:space="0" w:color="auto"/>
        <w:right w:val="none" w:sz="0" w:space="0" w:color="auto"/>
      </w:divBdr>
    </w:div>
    <w:div w:id="929967253">
      <w:bodyDiv w:val="1"/>
      <w:marLeft w:val="0"/>
      <w:marRight w:val="0"/>
      <w:marTop w:val="0"/>
      <w:marBottom w:val="0"/>
      <w:divBdr>
        <w:top w:val="none" w:sz="0" w:space="0" w:color="auto"/>
        <w:left w:val="none" w:sz="0" w:space="0" w:color="auto"/>
        <w:bottom w:val="none" w:sz="0" w:space="0" w:color="auto"/>
        <w:right w:val="none" w:sz="0" w:space="0" w:color="auto"/>
      </w:divBdr>
    </w:div>
    <w:div w:id="930358173">
      <w:bodyDiv w:val="1"/>
      <w:marLeft w:val="0"/>
      <w:marRight w:val="0"/>
      <w:marTop w:val="0"/>
      <w:marBottom w:val="0"/>
      <w:divBdr>
        <w:top w:val="none" w:sz="0" w:space="0" w:color="auto"/>
        <w:left w:val="none" w:sz="0" w:space="0" w:color="auto"/>
        <w:bottom w:val="none" w:sz="0" w:space="0" w:color="auto"/>
        <w:right w:val="none" w:sz="0" w:space="0" w:color="auto"/>
      </w:divBdr>
    </w:div>
    <w:div w:id="933325911">
      <w:bodyDiv w:val="1"/>
      <w:marLeft w:val="0"/>
      <w:marRight w:val="0"/>
      <w:marTop w:val="0"/>
      <w:marBottom w:val="0"/>
      <w:divBdr>
        <w:top w:val="none" w:sz="0" w:space="0" w:color="auto"/>
        <w:left w:val="none" w:sz="0" w:space="0" w:color="auto"/>
        <w:bottom w:val="none" w:sz="0" w:space="0" w:color="auto"/>
        <w:right w:val="none" w:sz="0" w:space="0" w:color="auto"/>
      </w:divBdr>
    </w:div>
    <w:div w:id="938563694">
      <w:bodyDiv w:val="1"/>
      <w:marLeft w:val="0"/>
      <w:marRight w:val="0"/>
      <w:marTop w:val="0"/>
      <w:marBottom w:val="0"/>
      <w:divBdr>
        <w:top w:val="none" w:sz="0" w:space="0" w:color="auto"/>
        <w:left w:val="none" w:sz="0" w:space="0" w:color="auto"/>
        <w:bottom w:val="none" w:sz="0" w:space="0" w:color="auto"/>
        <w:right w:val="none" w:sz="0" w:space="0" w:color="auto"/>
      </w:divBdr>
    </w:div>
    <w:div w:id="944922229">
      <w:bodyDiv w:val="1"/>
      <w:marLeft w:val="0"/>
      <w:marRight w:val="0"/>
      <w:marTop w:val="0"/>
      <w:marBottom w:val="0"/>
      <w:divBdr>
        <w:top w:val="none" w:sz="0" w:space="0" w:color="auto"/>
        <w:left w:val="none" w:sz="0" w:space="0" w:color="auto"/>
        <w:bottom w:val="none" w:sz="0" w:space="0" w:color="auto"/>
        <w:right w:val="none" w:sz="0" w:space="0" w:color="auto"/>
      </w:divBdr>
    </w:div>
    <w:div w:id="945574013">
      <w:bodyDiv w:val="1"/>
      <w:marLeft w:val="0"/>
      <w:marRight w:val="0"/>
      <w:marTop w:val="0"/>
      <w:marBottom w:val="0"/>
      <w:divBdr>
        <w:top w:val="none" w:sz="0" w:space="0" w:color="auto"/>
        <w:left w:val="none" w:sz="0" w:space="0" w:color="auto"/>
        <w:bottom w:val="none" w:sz="0" w:space="0" w:color="auto"/>
        <w:right w:val="none" w:sz="0" w:space="0" w:color="auto"/>
      </w:divBdr>
    </w:div>
    <w:div w:id="948928039">
      <w:bodyDiv w:val="1"/>
      <w:marLeft w:val="0"/>
      <w:marRight w:val="0"/>
      <w:marTop w:val="0"/>
      <w:marBottom w:val="0"/>
      <w:divBdr>
        <w:top w:val="none" w:sz="0" w:space="0" w:color="auto"/>
        <w:left w:val="none" w:sz="0" w:space="0" w:color="auto"/>
        <w:bottom w:val="none" w:sz="0" w:space="0" w:color="auto"/>
        <w:right w:val="none" w:sz="0" w:space="0" w:color="auto"/>
      </w:divBdr>
    </w:div>
    <w:div w:id="950280093">
      <w:bodyDiv w:val="1"/>
      <w:marLeft w:val="0"/>
      <w:marRight w:val="0"/>
      <w:marTop w:val="0"/>
      <w:marBottom w:val="0"/>
      <w:divBdr>
        <w:top w:val="none" w:sz="0" w:space="0" w:color="auto"/>
        <w:left w:val="none" w:sz="0" w:space="0" w:color="auto"/>
        <w:bottom w:val="none" w:sz="0" w:space="0" w:color="auto"/>
        <w:right w:val="none" w:sz="0" w:space="0" w:color="auto"/>
      </w:divBdr>
    </w:div>
    <w:div w:id="952326279">
      <w:bodyDiv w:val="1"/>
      <w:marLeft w:val="0"/>
      <w:marRight w:val="0"/>
      <w:marTop w:val="0"/>
      <w:marBottom w:val="0"/>
      <w:divBdr>
        <w:top w:val="none" w:sz="0" w:space="0" w:color="auto"/>
        <w:left w:val="none" w:sz="0" w:space="0" w:color="auto"/>
        <w:bottom w:val="none" w:sz="0" w:space="0" w:color="auto"/>
        <w:right w:val="none" w:sz="0" w:space="0" w:color="auto"/>
      </w:divBdr>
    </w:div>
    <w:div w:id="954097243">
      <w:bodyDiv w:val="1"/>
      <w:marLeft w:val="0"/>
      <w:marRight w:val="0"/>
      <w:marTop w:val="0"/>
      <w:marBottom w:val="0"/>
      <w:divBdr>
        <w:top w:val="none" w:sz="0" w:space="0" w:color="auto"/>
        <w:left w:val="none" w:sz="0" w:space="0" w:color="auto"/>
        <w:bottom w:val="none" w:sz="0" w:space="0" w:color="auto"/>
        <w:right w:val="none" w:sz="0" w:space="0" w:color="auto"/>
      </w:divBdr>
    </w:div>
    <w:div w:id="954362822">
      <w:bodyDiv w:val="1"/>
      <w:marLeft w:val="0"/>
      <w:marRight w:val="0"/>
      <w:marTop w:val="0"/>
      <w:marBottom w:val="0"/>
      <w:divBdr>
        <w:top w:val="none" w:sz="0" w:space="0" w:color="auto"/>
        <w:left w:val="none" w:sz="0" w:space="0" w:color="auto"/>
        <w:bottom w:val="none" w:sz="0" w:space="0" w:color="auto"/>
        <w:right w:val="none" w:sz="0" w:space="0" w:color="auto"/>
      </w:divBdr>
    </w:div>
    <w:div w:id="954599753">
      <w:bodyDiv w:val="1"/>
      <w:marLeft w:val="0"/>
      <w:marRight w:val="0"/>
      <w:marTop w:val="0"/>
      <w:marBottom w:val="0"/>
      <w:divBdr>
        <w:top w:val="none" w:sz="0" w:space="0" w:color="auto"/>
        <w:left w:val="none" w:sz="0" w:space="0" w:color="auto"/>
        <w:bottom w:val="none" w:sz="0" w:space="0" w:color="auto"/>
        <w:right w:val="none" w:sz="0" w:space="0" w:color="auto"/>
      </w:divBdr>
    </w:div>
    <w:div w:id="958297997">
      <w:bodyDiv w:val="1"/>
      <w:marLeft w:val="0"/>
      <w:marRight w:val="0"/>
      <w:marTop w:val="0"/>
      <w:marBottom w:val="0"/>
      <w:divBdr>
        <w:top w:val="none" w:sz="0" w:space="0" w:color="auto"/>
        <w:left w:val="none" w:sz="0" w:space="0" w:color="auto"/>
        <w:bottom w:val="none" w:sz="0" w:space="0" w:color="auto"/>
        <w:right w:val="none" w:sz="0" w:space="0" w:color="auto"/>
      </w:divBdr>
    </w:div>
    <w:div w:id="962615203">
      <w:bodyDiv w:val="1"/>
      <w:marLeft w:val="0"/>
      <w:marRight w:val="0"/>
      <w:marTop w:val="0"/>
      <w:marBottom w:val="0"/>
      <w:divBdr>
        <w:top w:val="none" w:sz="0" w:space="0" w:color="auto"/>
        <w:left w:val="none" w:sz="0" w:space="0" w:color="auto"/>
        <w:bottom w:val="none" w:sz="0" w:space="0" w:color="auto"/>
        <w:right w:val="none" w:sz="0" w:space="0" w:color="auto"/>
      </w:divBdr>
    </w:div>
    <w:div w:id="963192091">
      <w:bodyDiv w:val="1"/>
      <w:marLeft w:val="0"/>
      <w:marRight w:val="0"/>
      <w:marTop w:val="0"/>
      <w:marBottom w:val="0"/>
      <w:divBdr>
        <w:top w:val="none" w:sz="0" w:space="0" w:color="auto"/>
        <w:left w:val="none" w:sz="0" w:space="0" w:color="auto"/>
        <w:bottom w:val="none" w:sz="0" w:space="0" w:color="auto"/>
        <w:right w:val="none" w:sz="0" w:space="0" w:color="auto"/>
      </w:divBdr>
    </w:div>
    <w:div w:id="972833928">
      <w:bodyDiv w:val="1"/>
      <w:marLeft w:val="0"/>
      <w:marRight w:val="0"/>
      <w:marTop w:val="0"/>
      <w:marBottom w:val="0"/>
      <w:divBdr>
        <w:top w:val="none" w:sz="0" w:space="0" w:color="auto"/>
        <w:left w:val="none" w:sz="0" w:space="0" w:color="auto"/>
        <w:bottom w:val="none" w:sz="0" w:space="0" w:color="auto"/>
        <w:right w:val="none" w:sz="0" w:space="0" w:color="auto"/>
      </w:divBdr>
    </w:div>
    <w:div w:id="975375741">
      <w:bodyDiv w:val="1"/>
      <w:marLeft w:val="0"/>
      <w:marRight w:val="0"/>
      <w:marTop w:val="0"/>
      <w:marBottom w:val="0"/>
      <w:divBdr>
        <w:top w:val="none" w:sz="0" w:space="0" w:color="auto"/>
        <w:left w:val="none" w:sz="0" w:space="0" w:color="auto"/>
        <w:bottom w:val="none" w:sz="0" w:space="0" w:color="auto"/>
        <w:right w:val="none" w:sz="0" w:space="0" w:color="auto"/>
      </w:divBdr>
    </w:div>
    <w:div w:id="978342661">
      <w:bodyDiv w:val="1"/>
      <w:marLeft w:val="0"/>
      <w:marRight w:val="0"/>
      <w:marTop w:val="0"/>
      <w:marBottom w:val="0"/>
      <w:divBdr>
        <w:top w:val="none" w:sz="0" w:space="0" w:color="auto"/>
        <w:left w:val="none" w:sz="0" w:space="0" w:color="auto"/>
        <w:bottom w:val="none" w:sz="0" w:space="0" w:color="auto"/>
        <w:right w:val="none" w:sz="0" w:space="0" w:color="auto"/>
      </w:divBdr>
    </w:div>
    <w:div w:id="979574741">
      <w:bodyDiv w:val="1"/>
      <w:marLeft w:val="0"/>
      <w:marRight w:val="0"/>
      <w:marTop w:val="0"/>
      <w:marBottom w:val="0"/>
      <w:divBdr>
        <w:top w:val="none" w:sz="0" w:space="0" w:color="auto"/>
        <w:left w:val="none" w:sz="0" w:space="0" w:color="auto"/>
        <w:bottom w:val="none" w:sz="0" w:space="0" w:color="auto"/>
        <w:right w:val="none" w:sz="0" w:space="0" w:color="auto"/>
      </w:divBdr>
    </w:div>
    <w:div w:id="980504371">
      <w:bodyDiv w:val="1"/>
      <w:marLeft w:val="0"/>
      <w:marRight w:val="0"/>
      <w:marTop w:val="0"/>
      <w:marBottom w:val="0"/>
      <w:divBdr>
        <w:top w:val="none" w:sz="0" w:space="0" w:color="auto"/>
        <w:left w:val="none" w:sz="0" w:space="0" w:color="auto"/>
        <w:bottom w:val="none" w:sz="0" w:space="0" w:color="auto"/>
        <w:right w:val="none" w:sz="0" w:space="0" w:color="auto"/>
      </w:divBdr>
    </w:div>
    <w:div w:id="981233007">
      <w:bodyDiv w:val="1"/>
      <w:marLeft w:val="0"/>
      <w:marRight w:val="0"/>
      <w:marTop w:val="0"/>
      <w:marBottom w:val="0"/>
      <w:divBdr>
        <w:top w:val="none" w:sz="0" w:space="0" w:color="auto"/>
        <w:left w:val="none" w:sz="0" w:space="0" w:color="auto"/>
        <w:bottom w:val="none" w:sz="0" w:space="0" w:color="auto"/>
        <w:right w:val="none" w:sz="0" w:space="0" w:color="auto"/>
      </w:divBdr>
    </w:div>
    <w:div w:id="981732072">
      <w:bodyDiv w:val="1"/>
      <w:marLeft w:val="0"/>
      <w:marRight w:val="0"/>
      <w:marTop w:val="0"/>
      <w:marBottom w:val="0"/>
      <w:divBdr>
        <w:top w:val="none" w:sz="0" w:space="0" w:color="auto"/>
        <w:left w:val="none" w:sz="0" w:space="0" w:color="auto"/>
        <w:bottom w:val="none" w:sz="0" w:space="0" w:color="auto"/>
        <w:right w:val="none" w:sz="0" w:space="0" w:color="auto"/>
      </w:divBdr>
    </w:div>
    <w:div w:id="983773439">
      <w:bodyDiv w:val="1"/>
      <w:marLeft w:val="0"/>
      <w:marRight w:val="0"/>
      <w:marTop w:val="0"/>
      <w:marBottom w:val="0"/>
      <w:divBdr>
        <w:top w:val="none" w:sz="0" w:space="0" w:color="auto"/>
        <w:left w:val="none" w:sz="0" w:space="0" w:color="auto"/>
        <w:bottom w:val="none" w:sz="0" w:space="0" w:color="auto"/>
        <w:right w:val="none" w:sz="0" w:space="0" w:color="auto"/>
      </w:divBdr>
    </w:div>
    <w:div w:id="984505427">
      <w:bodyDiv w:val="1"/>
      <w:marLeft w:val="0"/>
      <w:marRight w:val="0"/>
      <w:marTop w:val="0"/>
      <w:marBottom w:val="0"/>
      <w:divBdr>
        <w:top w:val="none" w:sz="0" w:space="0" w:color="auto"/>
        <w:left w:val="none" w:sz="0" w:space="0" w:color="auto"/>
        <w:bottom w:val="none" w:sz="0" w:space="0" w:color="auto"/>
        <w:right w:val="none" w:sz="0" w:space="0" w:color="auto"/>
      </w:divBdr>
    </w:div>
    <w:div w:id="984896317">
      <w:bodyDiv w:val="1"/>
      <w:marLeft w:val="0"/>
      <w:marRight w:val="0"/>
      <w:marTop w:val="0"/>
      <w:marBottom w:val="0"/>
      <w:divBdr>
        <w:top w:val="none" w:sz="0" w:space="0" w:color="auto"/>
        <w:left w:val="none" w:sz="0" w:space="0" w:color="auto"/>
        <w:bottom w:val="none" w:sz="0" w:space="0" w:color="auto"/>
        <w:right w:val="none" w:sz="0" w:space="0" w:color="auto"/>
      </w:divBdr>
    </w:div>
    <w:div w:id="986592403">
      <w:bodyDiv w:val="1"/>
      <w:marLeft w:val="0"/>
      <w:marRight w:val="0"/>
      <w:marTop w:val="0"/>
      <w:marBottom w:val="0"/>
      <w:divBdr>
        <w:top w:val="none" w:sz="0" w:space="0" w:color="auto"/>
        <w:left w:val="none" w:sz="0" w:space="0" w:color="auto"/>
        <w:bottom w:val="none" w:sz="0" w:space="0" w:color="auto"/>
        <w:right w:val="none" w:sz="0" w:space="0" w:color="auto"/>
      </w:divBdr>
    </w:div>
    <w:div w:id="989793746">
      <w:bodyDiv w:val="1"/>
      <w:marLeft w:val="0"/>
      <w:marRight w:val="0"/>
      <w:marTop w:val="0"/>
      <w:marBottom w:val="0"/>
      <w:divBdr>
        <w:top w:val="none" w:sz="0" w:space="0" w:color="auto"/>
        <w:left w:val="none" w:sz="0" w:space="0" w:color="auto"/>
        <w:bottom w:val="none" w:sz="0" w:space="0" w:color="auto"/>
        <w:right w:val="none" w:sz="0" w:space="0" w:color="auto"/>
      </w:divBdr>
    </w:div>
    <w:div w:id="990477717">
      <w:bodyDiv w:val="1"/>
      <w:marLeft w:val="0"/>
      <w:marRight w:val="0"/>
      <w:marTop w:val="0"/>
      <w:marBottom w:val="0"/>
      <w:divBdr>
        <w:top w:val="none" w:sz="0" w:space="0" w:color="auto"/>
        <w:left w:val="none" w:sz="0" w:space="0" w:color="auto"/>
        <w:bottom w:val="none" w:sz="0" w:space="0" w:color="auto"/>
        <w:right w:val="none" w:sz="0" w:space="0" w:color="auto"/>
      </w:divBdr>
    </w:div>
    <w:div w:id="992367460">
      <w:bodyDiv w:val="1"/>
      <w:marLeft w:val="0"/>
      <w:marRight w:val="0"/>
      <w:marTop w:val="0"/>
      <w:marBottom w:val="0"/>
      <w:divBdr>
        <w:top w:val="none" w:sz="0" w:space="0" w:color="auto"/>
        <w:left w:val="none" w:sz="0" w:space="0" w:color="auto"/>
        <w:bottom w:val="none" w:sz="0" w:space="0" w:color="auto"/>
        <w:right w:val="none" w:sz="0" w:space="0" w:color="auto"/>
      </w:divBdr>
    </w:div>
    <w:div w:id="998115822">
      <w:bodyDiv w:val="1"/>
      <w:marLeft w:val="0"/>
      <w:marRight w:val="0"/>
      <w:marTop w:val="0"/>
      <w:marBottom w:val="0"/>
      <w:divBdr>
        <w:top w:val="none" w:sz="0" w:space="0" w:color="auto"/>
        <w:left w:val="none" w:sz="0" w:space="0" w:color="auto"/>
        <w:bottom w:val="none" w:sz="0" w:space="0" w:color="auto"/>
        <w:right w:val="none" w:sz="0" w:space="0" w:color="auto"/>
      </w:divBdr>
    </w:div>
    <w:div w:id="1000038237">
      <w:bodyDiv w:val="1"/>
      <w:marLeft w:val="0"/>
      <w:marRight w:val="0"/>
      <w:marTop w:val="0"/>
      <w:marBottom w:val="0"/>
      <w:divBdr>
        <w:top w:val="none" w:sz="0" w:space="0" w:color="auto"/>
        <w:left w:val="none" w:sz="0" w:space="0" w:color="auto"/>
        <w:bottom w:val="none" w:sz="0" w:space="0" w:color="auto"/>
        <w:right w:val="none" w:sz="0" w:space="0" w:color="auto"/>
      </w:divBdr>
    </w:div>
    <w:div w:id="1005479247">
      <w:bodyDiv w:val="1"/>
      <w:marLeft w:val="0"/>
      <w:marRight w:val="0"/>
      <w:marTop w:val="0"/>
      <w:marBottom w:val="0"/>
      <w:divBdr>
        <w:top w:val="none" w:sz="0" w:space="0" w:color="auto"/>
        <w:left w:val="none" w:sz="0" w:space="0" w:color="auto"/>
        <w:bottom w:val="none" w:sz="0" w:space="0" w:color="auto"/>
        <w:right w:val="none" w:sz="0" w:space="0" w:color="auto"/>
      </w:divBdr>
    </w:div>
    <w:div w:id="1012805657">
      <w:bodyDiv w:val="1"/>
      <w:marLeft w:val="0"/>
      <w:marRight w:val="0"/>
      <w:marTop w:val="0"/>
      <w:marBottom w:val="0"/>
      <w:divBdr>
        <w:top w:val="none" w:sz="0" w:space="0" w:color="auto"/>
        <w:left w:val="none" w:sz="0" w:space="0" w:color="auto"/>
        <w:bottom w:val="none" w:sz="0" w:space="0" w:color="auto"/>
        <w:right w:val="none" w:sz="0" w:space="0" w:color="auto"/>
      </w:divBdr>
    </w:div>
    <w:div w:id="1020208034">
      <w:bodyDiv w:val="1"/>
      <w:marLeft w:val="0"/>
      <w:marRight w:val="0"/>
      <w:marTop w:val="0"/>
      <w:marBottom w:val="0"/>
      <w:divBdr>
        <w:top w:val="none" w:sz="0" w:space="0" w:color="auto"/>
        <w:left w:val="none" w:sz="0" w:space="0" w:color="auto"/>
        <w:bottom w:val="none" w:sz="0" w:space="0" w:color="auto"/>
        <w:right w:val="none" w:sz="0" w:space="0" w:color="auto"/>
      </w:divBdr>
    </w:div>
    <w:div w:id="1021782610">
      <w:bodyDiv w:val="1"/>
      <w:marLeft w:val="0"/>
      <w:marRight w:val="0"/>
      <w:marTop w:val="0"/>
      <w:marBottom w:val="0"/>
      <w:divBdr>
        <w:top w:val="none" w:sz="0" w:space="0" w:color="auto"/>
        <w:left w:val="none" w:sz="0" w:space="0" w:color="auto"/>
        <w:bottom w:val="none" w:sz="0" w:space="0" w:color="auto"/>
        <w:right w:val="none" w:sz="0" w:space="0" w:color="auto"/>
      </w:divBdr>
    </w:div>
    <w:div w:id="1022516862">
      <w:bodyDiv w:val="1"/>
      <w:marLeft w:val="0"/>
      <w:marRight w:val="0"/>
      <w:marTop w:val="0"/>
      <w:marBottom w:val="0"/>
      <w:divBdr>
        <w:top w:val="none" w:sz="0" w:space="0" w:color="auto"/>
        <w:left w:val="none" w:sz="0" w:space="0" w:color="auto"/>
        <w:bottom w:val="none" w:sz="0" w:space="0" w:color="auto"/>
        <w:right w:val="none" w:sz="0" w:space="0" w:color="auto"/>
      </w:divBdr>
    </w:div>
    <w:div w:id="1023046419">
      <w:bodyDiv w:val="1"/>
      <w:marLeft w:val="0"/>
      <w:marRight w:val="0"/>
      <w:marTop w:val="0"/>
      <w:marBottom w:val="0"/>
      <w:divBdr>
        <w:top w:val="none" w:sz="0" w:space="0" w:color="auto"/>
        <w:left w:val="none" w:sz="0" w:space="0" w:color="auto"/>
        <w:bottom w:val="none" w:sz="0" w:space="0" w:color="auto"/>
        <w:right w:val="none" w:sz="0" w:space="0" w:color="auto"/>
      </w:divBdr>
    </w:div>
    <w:div w:id="1025444314">
      <w:bodyDiv w:val="1"/>
      <w:marLeft w:val="0"/>
      <w:marRight w:val="0"/>
      <w:marTop w:val="0"/>
      <w:marBottom w:val="0"/>
      <w:divBdr>
        <w:top w:val="none" w:sz="0" w:space="0" w:color="auto"/>
        <w:left w:val="none" w:sz="0" w:space="0" w:color="auto"/>
        <w:bottom w:val="none" w:sz="0" w:space="0" w:color="auto"/>
        <w:right w:val="none" w:sz="0" w:space="0" w:color="auto"/>
      </w:divBdr>
    </w:div>
    <w:div w:id="1027409650">
      <w:bodyDiv w:val="1"/>
      <w:marLeft w:val="0"/>
      <w:marRight w:val="0"/>
      <w:marTop w:val="0"/>
      <w:marBottom w:val="0"/>
      <w:divBdr>
        <w:top w:val="none" w:sz="0" w:space="0" w:color="auto"/>
        <w:left w:val="none" w:sz="0" w:space="0" w:color="auto"/>
        <w:bottom w:val="none" w:sz="0" w:space="0" w:color="auto"/>
        <w:right w:val="none" w:sz="0" w:space="0" w:color="auto"/>
      </w:divBdr>
    </w:div>
    <w:div w:id="1027953432">
      <w:bodyDiv w:val="1"/>
      <w:marLeft w:val="0"/>
      <w:marRight w:val="0"/>
      <w:marTop w:val="0"/>
      <w:marBottom w:val="0"/>
      <w:divBdr>
        <w:top w:val="none" w:sz="0" w:space="0" w:color="auto"/>
        <w:left w:val="none" w:sz="0" w:space="0" w:color="auto"/>
        <w:bottom w:val="none" w:sz="0" w:space="0" w:color="auto"/>
        <w:right w:val="none" w:sz="0" w:space="0" w:color="auto"/>
      </w:divBdr>
    </w:div>
    <w:div w:id="1030491283">
      <w:bodyDiv w:val="1"/>
      <w:marLeft w:val="0"/>
      <w:marRight w:val="0"/>
      <w:marTop w:val="0"/>
      <w:marBottom w:val="0"/>
      <w:divBdr>
        <w:top w:val="none" w:sz="0" w:space="0" w:color="auto"/>
        <w:left w:val="none" w:sz="0" w:space="0" w:color="auto"/>
        <w:bottom w:val="none" w:sz="0" w:space="0" w:color="auto"/>
        <w:right w:val="none" w:sz="0" w:space="0" w:color="auto"/>
      </w:divBdr>
    </w:div>
    <w:div w:id="1031302733">
      <w:bodyDiv w:val="1"/>
      <w:marLeft w:val="0"/>
      <w:marRight w:val="0"/>
      <w:marTop w:val="0"/>
      <w:marBottom w:val="0"/>
      <w:divBdr>
        <w:top w:val="none" w:sz="0" w:space="0" w:color="auto"/>
        <w:left w:val="none" w:sz="0" w:space="0" w:color="auto"/>
        <w:bottom w:val="none" w:sz="0" w:space="0" w:color="auto"/>
        <w:right w:val="none" w:sz="0" w:space="0" w:color="auto"/>
      </w:divBdr>
    </w:div>
    <w:div w:id="1032876222">
      <w:bodyDiv w:val="1"/>
      <w:marLeft w:val="0"/>
      <w:marRight w:val="0"/>
      <w:marTop w:val="0"/>
      <w:marBottom w:val="0"/>
      <w:divBdr>
        <w:top w:val="none" w:sz="0" w:space="0" w:color="auto"/>
        <w:left w:val="none" w:sz="0" w:space="0" w:color="auto"/>
        <w:bottom w:val="none" w:sz="0" w:space="0" w:color="auto"/>
        <w:right w:val="none" w:sz="0" w:space="0" w:color="auto"/>
      </w:divBdr>
    </w:div>
    <w:div w:id="1036396654">
      <w:bodyDiv w:val="1"/>
      <w:marLeft w:val="0"/>
      <w:marRight w:val="0"/>
      <w:marTop w:val="0"/>
      <w:marBottom w:val="0"/>
      <w:divBdr>
        <w:top w:val="none" w:sz="0" w:space="0" w:color="auto"/>
        <w:left w:val="none" w:sz="0" w:space="0" w:color="auto"/>
        <w:bottom w:val="none" w:sz="0" w:space="0" w:color="auto"/>
        <w:right w:val="none" w:sz="0" w:space="0" w:color="auto"/>
      </w:divBdr>
    </w:div>
    <w:div w:id="1039163579">
      <w:bodyDiv w:val="1"/>
      <w:marLeft w:val="0"/>
      <w:marRight w:val="0"/>
      <w:marTop w:val="0"/>
      <w:marBottom w:val="0"/>
      <w:divBdr>
        <w:top w:val="none" w:sz="0" w:space="0" w:color="auto"/>
        <w:left w:val="none" w:sz="0" w:space="0" w:color="auto"/>
        <w:bottom w:val="none" w:sz="0" w:space="0" w:color="auto"/>
        <w:right w:val="none" w:sz="0" w:space="0" w:color="auto"/>
      </w:divBdr>
    </w:div>
    <w:div w:id="1040935494">
      <w:bodyDiv w:val="1"/>
      <w:marLeft w:val="0"/>
      <w:marRight w:val="0"/>
      <w:marTop w:val="0"/>
      <w:marBottom w:val="0"/>
      <w:divBdr>
        <w:top w:val="none" w:sz="0" w:space="0" w:color="auto"/>
        <w:left w:val="none" w:sz="0" w:space="0" w:color="auto"/>
        <w:bottom w:val="none" w:sz="0" w:space="0" w:color="auto"/>
        <w:right w:val="none" w:sz="0" w:space="0" w:color="auto"/>
      </w:divBdr>
    </w:div>
    <w:div w:id="1041898914">
      <w:bodyDiv w:val="1"/>
      <w:marLeft w:val="0"/>
      <w:marRight w:val="0"/>
      <w:marTop w:val="0"/>
      <w:marBottom w:val="0"/>
      <w:divBdr>
        <w:top w:val="none" w:sz="0" w:space="0" w:color="auto"/>
        <w:left w:val="none" w:sz="0" w:space="0" w:color="auto"/>
        <w:bottom w:val="none" w:sz="0" w:space="0" w:color="auto"/>
        <w:right w:val="none" w:sz="0" w:space="0" w:color="auto"/>
      </w:divBdr>
    </w:div>
    <w:div w:id="1043484904">
      <w:bodyDiv w:val="1"/>
      <w:marLeft w:val="0"/>
      <w:marRight w:val="0"/>
      <w:marTop w:val="0"/>
      <w:marBottom w:val="0"/>
      <w:divBdr>
        <w:top w:val="none" w:sz="0" w:space="0" w:color="auto"/>
        <w:left w:val="none" w:sz="0" w:space="0" w:color="auto"/>
        <w:bottom w:val="none" w:sz="0" w:space="0" w:color="auto"/>
        <w:right w:val="none" w:sz="0" w:space="0" w:color="auto"/>
      </w:divBdr>
    </w:div>
    <w:div w:id="1044017387">
      <w:bodyDiv w:val="1"/>
      <w:marLeft w:val="0"/>
      <w:marRight w:val="0"/>
      <w:marTop w:val="0"/>
      <w:marBottom w:val="0"/>
      <w:divBdr>
        <w:top w:val="none" w:sz="0" w:space="0" w:color="auto"/>
        <w:left w:val="none" w:sz="0" w:space="0" w:color="auto"/>
        <w:bottom w:val="none" w:sz="0" w:space="0" w:color="auto"/>
        <w:right w:val="none" w:sz="0" w:space="0" w:color="auto"/>
      </w:divBdr>
    </w:div>
    <w:div w:id="1044408111">
      <w:bodyDiv w:val="1"/>
      <w:marLeft w:val="0"/>
      <w:marRight w:val="0"/>
      <w:marTop w:val="0"/>
      <w:marBottom w:val="0"/>
      <w:divBdr>
        <w:top w:val="none" w:sz="0" w:space="0" w:color="auto"/>
        <w:left w:val="none" w:sz="0" w:space="0" w:color="auto"/>
        <w:bottom w:val="none" w:sz="0" w:space="0" w:color="auto"/>
        <w:right w:val="none" w:sz="0" w:space="0" w:color="auto"/>
      </w:divBdr>
    </w:div>
    <w:div w:id="1045569165">
      <w:bodyDiv w:val="1"/>
      <w:marLeft w:val="0"/>
      <w:marRight w:val="0"/>
      <w:marTop w:val="0"/>
      <w:marBottom w:val="0"/>
      <w:divBdr>
        <w:top w:val="none" w:sz="0" w:space="0" w:color="auto"/>
        <w:left w:val="none" w:sz="0" w:space="0" w:color="auto"/>
        <w:bottom w:val="none" w:sz="0" w:space="0" w:color="auto"/>
        <w:right w:val="none" w:sz="0" w:space="0" w:color="auto"/>
      </w:divBdr>
    </w:div>
    <w:div w:id="1052466164">
      <w:bodyDiv w:val="1"/>
      <w:marLeft w:val="0"/>
      <w:marRight w:val="0"/>
      <w:marTop w:val="0"/>
      <w:marBottom w:val="0"/>
      <w:divBdr>
        <w:top w:val="none" w:sz="0" w:space="0" w:color="auto"/>
        <w:left w:val="none" w:sz="0" w:space="0" w:color="auto"/>
        <w:bottom w:val="none" w:sz="0" w:space="0" w:color="auto"/>
        <w:right w:val="none" w:sz="0" w:space="0" w:color="auto"/>
      </w:divBdr>
    </w:div>
    <w:div w:id="1055667267">
      <w:bodyDiv w:val="1"/>
      <w:marLeft w:val="0"/>
      <w:marRight w:val="0"/>
      <w:marTop w:val="0"/>
      <w:marBottom w:val="0"/>
      <w:divBdr>
        <w:top w:val="none" w:sz="0" w:space="0" w:color="auto"/>
        <w:left w:val="none" w:sz="0" w:space="0" w:color="auto"/>
        <w:bottom w:val="none" w:sz="0" w:space="0" w:color="auto"/>
        <w:right w:val="none" w:sz="0" w:space="0" w:color="auto"/>
      </w:divBdr>
    </w:div>
    <w:div w:id="1056928396">
      <w:bodyDiv w:val="1"/>
      <w:marLeft w:val="0"/>
      <w:marRight w:val="0"/>
      <w:marTop w:val="0"/>
      <w:marBottom w:val="0"/>
      <w:divBdr>
        <w:top w:val="none" w:sz="0" w:space="0" w:color="auto"/>
        <w:left w:val="none" w:sz="0" w:space="0" w:color="auto"/>
        <w:bottom w:val="none" w:sz="0" w:space="0" w:color="auto"/>
        <w:right w:val="none" w:sz="0" w:space="0" w:color="auto"/>
      </w:divBdr>
    </w:div>
    <w:div w:id="1057240447">
      <w:bodyDiv w:val="1"/>
      <w:marLeft w:val="0"/>
      <w:marRight w:val="0"/>
      <w:marTop w:val="0"/>
      <w:marBottom w:val="0"/>
      <w:divBdr>
        <w:top w:val="none" w:sz="0" w:space="0" w:color="auto"/>
        <w:left w:val="none" w:sz="0" w:space="0" w:color="auto"/>
        <w:bottom w:val="none" w:sz="0" w:space="0" w:color="auto"/>
        <w:right w:val="none" w:sz="0" w:space="0" w:color="auto"/>
      </w:divBdr>
    </w:div>
    <w:div w:id="1059599431">
      <w:bodyDiv w:val="1"/>
      <w:marLeft w:val="0"/>
      <w:marRight w:val="0"/>
      <w:marTop w:val="0"/>
      <w:marBottom w:val="0"/>
      <w:divBdr>
        <w:top w:val="none" w:sz="0" w:space="0" w:color="auto"/>
        <w:left w:val="none" w:sz="0" w:space="0" w:color="auto"/>
        <w:bottom w:val="none" w:sz="0" w:space="0" w:color="auto"/>
        <w:right w:val="none" w:sz="0" w:space="0" w:color="auto"/>
      </w:divBdr>
    </w:div>
    <w:div w:id="1062093338">
      <w:bodyDiv w:val="1"/>
      <w:marLeft w:val="0"/>
      <w:marRight w:val="0"/>
      <w:marTop w:val="0"/>
      <w:marBottom w:val="0"/>
      <w:divBdr>
        <w:top w:val="none" w:sz="0" w:space="0" w:color="auto"/>
        <w:left w:val="none" w:sz="0" w:space="0" w:color="auto"/>
        <w:bottom w:val="none" w:sz="0" w:space="0" w:color="auto"/>
        <w:right w:val="none" w:sz="0" w:space="0" w:color="auto"/>
      </w:divBdr>
    </w:div>
    <w:div w:id="1064110033">
      <w:bodyDiv w:val="1"/>
      <w:marLeft w:val="0"/>
      <w:marRight w:val="0"/>
      <w:marTop w:val="0"/>
      <w:marBottom w:val="0"/>
      <w:divBdr>
        <w:top w:val="none" w:sz="0" w:space="0" w:color="auto"/>
        <w:left w:val="none" w:sz="0" w:space="0" w:color="auto"/>
        <w:bottom w:val="none" w:sz="0" w:space="0" w:color="auto"/>
        <w:right w:val="none" w:sz="0" w:space="0" w:color="auto"/>
      </w:divBdr>
    </w:div>
    <w:div w:id="1069768518">
      <w:bodyDiv w:val="1"/>
      <w:marLeft w:val="0"/>
      <w:marRight w:val="0"/>
      <w:marTop w:val="0"/>
      <w:marBottom w:val="0"/>
      <w:divBdr>
        <w:top w:val="none" w:sz="0" w:space="0" w:color="auto"/>
        <w:left w:val="none" w:sz="0" w:space="0" w:color="auto"/>
        <w:bottom w:val="none" w:sz="0" w:space="0" w:color="auto"/>
        <w:right w:val="none" w:sz="0" w:space="0" w:color="auto"/>
      </w:divBdr>
    </w:div>
    <w:div w:id="1070691597">
      <w:bodyDiv w:val="1"/>
      <w:marLeft w:val="0"/>
      <w:marRight w:val="0"/>
      <w:marTop w:val="0"/>
      <w:marBottom w:val="0"/>
      <w:divBdr>
        <w:top w:val="none" w:sz="0" w:space="0" w:color="auto"/>
        <w:left w:val="none" w:sz="0" w:space="0" w:color="auto"/>
        <w:bottom w:val="none" w:sz="0" w:space="0" w:color="auto"/>
        <w:right w:val="none" w:sz="0" w:space="0" w:color="auto"/>
      </w:divBdr>
    </w:div>
    <w:div w:id="1074350366">
      <w:bodyDiv w:val="1"/>
      <w:marLeft w:val="0"/>
      <w:marRight w:val="0"/>
      <w:marTop w:val="0"/>
      <w:marBottom w:val="0"/>
      <w:divBdr>
        <w:top w:val="none" w:sz="0" w:space="0" w:color="auto"/>
        <w:left w:val="none" w:sz="0" w:space="0" w:color="auto"/>
        <w:bottom w:val="none" w:sz="0" w:space="0" w:color="auto"/>
        <w:right w:val="none" w:sz="0" w:space="0" w:color="auto"/>
      </w:divBdr>
    </w:div>
    <w:div w:id="1077433413">
      <w:bodyDiv w:val="1"/>
      <w:marLeft w:val="0"/>
      <w:marRight w:val="0"/>
      <w:marTop w:val="0"/>
      <w:marBottom w:val="0"/>
      <w:divBdr>
        <w:top w:val="none" w:sz="0" w:space="0" w:color="auto"/>
        <w:left w:val="none" w:sz="0" w:space="0" w:color="auto"/>
        <w:bottom w:val="none" w:sz="0" w:space="0" w:color="auto"/>
        <w:right w:val="none" w:sz="0" w:space="0" w:color="auto"/>
      </w:divBdr>
    </w:div>
    <w:div w:id="1082072151">
      <w:bodyDiv w:val="1"/>
      <w:marLeft w:val="0"/>
      <w:marRight w:val="0"/>
      <w:marTop w:val="0"/>
      <w:marBottom w:val="0"/>
      <w:divBdr>
        <w:top w:val="none" w:sz="0" w:space="0" w:color="auto"/>
        <w:left w:val="none" w:sz="0" w:space="0" w:color="auto"/>
        <w:bottom w:val="none" w:sz="0" w:space="0" w:color="auto"/>
        <w:right w:val="none" w:sz="0" w:space="0" w:color="auto"/>
      </w:divBdr>
    </w:div>
    <w:div w:id="1084037140">
      <w:bodyDiv w:val="1"/>
      <w:marLeft w:val="0"/>
      <w:marRight w:val="0"/>
      <w:marTop w:val="0"/>
      <w:marBottom w:val="0"/>
      <w:divBdr>
        <w:top w:val="none" w:sz="0" w:space="0" w:color="auto"/>
        <w:left w:val="none" w:sz="0" w:space="0" w:color="auto"/>
        <w:bottom w:val="none" w:sz="0" w:space="0" w:color="auto"/>
        <w:right w:val="none" w:sz="0" w:space="0" w:color="auto"/>
      </w:divBdr>
    </w:div>
    <w:div w:id="1088576558">
      <w:bodyDiv w:val="1"/>
      <w:marLeft w:val="0"/>
      <w:marRight w:val="0"/>
      <w:marTop w:val="0"/>
      <w:marBottom w:val="0"/>
      <w:divBdr>
        <w:top w:val="none" w:sz="0" w:space="0" w:color="auto"/>
        <w:left w:val="none" w:sz="0" w:space="0" w:color="auto"/>
        <w:bottom w:val="none" w:sz="0" w:space="0" w:color="auto"/>
        <w:right w:val="none" w:sz="0" w:space="0" w:color="auto"/>
      </w:divBdr>
    </w:div>
    <w:div w:id="1091508366">
      <w:bodyDiv w:val="1"/>
      <w:marLeft w:val="0"/>
      <w:marRight w:val="0"/>
      <w:marTop w:val="0"/>
      <w:marBottom w:val="0"/>
      <w:divBdr>
        <w:top w:val="none" w:sz="0" w:space="0" w:color="auto"/>
        <w:left w:val="none" w:sz="0" w:space="0" w:color="auto"/>
        <w:bottom w:val="none" w:sz="0" w:space="0" w:color="auto"/>
        <w:right w:val="none" w:sz="0" w:space="0" w:color="auto"/>
      </w:divBdr>
    </w:div>
    <w:div w:id="1094322352">
      <w:bodyDiv w:val="1"/>
      <w:marLeft w:val="0"/>
      <w:marRight w:val="0"/>
      <w:marTop w:val="0"/>
      <w:marBottom w:val="0"/>
      <w:divBdr>
        <w:top w:val="none" w:sz="0" w:space="0" w:color="auto"/>
        <w:left w:val="none" w:sz="0" w:space="0" w:color="auto"/>
        <w:bottom w:val="none" w:sz="0" w:space="0" w:color="auto"/>
        <w:right w:val="none" w:sz="0" w:space="0" w:color="auto"/>
      </w:divBdr>
    </w:div>
    <w:div w:id="1097826006">
      <w:bodyDiv w:val="1"/>
      <w:marLeft w:val="0"/>
      <w:marRight w:val="0"/>
      <w:marTop w:val="0"/>
      <w:marBottom w:val="0"/>
      <w:divBdr>
        <w:top w:val="none" w:sz="0" w:space="0" w:color="auto"/>
        <w:left w:val="none" w:sz="0" w:space="0" w:color="auto"/>
        <w:bottom w:val="none" w:sz="0" w:space="0" w:color="auto"/>
        <w:right w:val="none" w:sz="0" w:space="0" w:color="auto"/>
      </w:divBdr>
    </w:div>
    <w:div w:id="1099569053">
      <w:bodyDiv w:val="1"/>
      <w:marLeft w:val="0"/>
      <w:marRight w:val="0"/>
      <w:marTop w:val="0"/>
      <w:marBottom w:val="0"/>
      <w:divBdr>
        <w:top w:val="none" w:sz="0" w:space="0" w:color="auto"/>
        <w:left w:val="none" w:sz="0" w:space="0" w:color="auto"/>
        <w:bottom w:val="none" w:sz="0" w:space="0" w:color="auto"/>
        <w:right w:val="none" w:sz="0" w:space="0" w:color="auto"/>
      </w:divBdr>
    </w:div>
    <w:div w:id="1101293467">
      <w:bodyDiv w:val="1"/>
      <w:marLeft w:val="0"/>
      <w:marRight w:val="0"/>
      <w:marTop w:val="0"/>
      <w:marBottom w:val="0"/>
      <w:divBdr>
        <w:top w:val="none" w:sz="0" w:space="0" w:color="auto"/>
        <w:left w:val="none" w:sz="0" w:space="0" w:color="auto"/>
        <w:bottom w:val="none" w:sz="0" w:space="0" w:color="auto"/>
        <w:right w:val="none" w:sz="0" w:space="0" w:color="auto"/>
      </w:divBdr>
    </w:div>
    <w:div w:id="1101728729">
      <w:bodyDiv w:val="1"/>
      <w:marLeft w:val="0"/>
      <w:marRight w:val="0"/>
      <w:marTop w:val="0"/>
      <w:marBottom w:val="0"/>
      <w:divBdr>
        <w:top w:val="none" w:sz="0" w:space="0" w:color="auto"/>
        <w:left w:val="none" w:sz="0" w:space="0" w:color="auto"/>
        <w:bottom w:val="none" w:sz="0" w:space="0" w:color="auto"/>
        <w:right w:val="none" w:sz="0" w:space="0" w:color="auto"/>
      </w:divBdr>
    </w:div>
    <w:div w:id="1103300079">
      <w:bodyDiv w:val="1"/>
      <w:marLeft w:val="0"/>
      <w:marRight w:val="0"/>
      <w:marTop w:val="0"/>
      <w:marBottom w:val="0"/>
      <w:divBdr>
        <w:top w:val="none" w:sz="0" w:space="0" w:color="auto"/>
        <w:left w:val="none" w:sz="0" w:space="0" w:color="auto"/>
        <w:bottom w:val="none" w:sz="0" w:space="0" w:color="auto"/>
        <w:right w:val="none" w:sz="0" w:space="0" w:color="auto"/>
      </w:divBdr>
    </w:div>
    <w:div w:id="1105344447">
      <w:bodyDiv w:val="1"/>
      <w:marLeft w:val="0"/>
      <w:marRight w:val="0"/>
      <w:marTop w:val="0"/>
      <w:marBottom w:val="0"/>
      <w:divBdr>
        <w:top w:val="none" w:sz="0" w:space="0" w:color="auto"/>
        <w:left w:val="none" w:sz="0" w:space="0" w:color="auto"/>
        <w:bottom w:val="none" w:sz="0" w:space="0" w:color="auto"/>
        <w:right w:val="none" w:sz="0" w:space="0" w:color="auto"/>
      </w:divBdr>
    </w:div>
    <w:div w:id="1109856017">
      <w:bodyDiv w:val="1"/>
      <w:marLeft w:val="0"/>
      <w:marRight w:val="0"/>
      <w:marTop w:val="0"/>
      <w:marBottom w:val="0"/>
      <w:divBdr>
        <w:top w:val="none" w:sz="0" w:space="0" w:color="auto"/>
        <w:left w:val="none" w:sz="0" w:space="0" w:color="auto"/>
        <w:bottom w:val="none" w:sz="0" w:space="0" w:color="auto"/>
        <w:right w:val="none" w:sz="0" w:space="0" w:color="auto"/>
      </w:divBdr>
    </w:div>
    <w:div w:id="1111241816">
      <w:bodyDiv w:val="1"/>
      <w:marLeft w:val="0"/>
      <w:marRight w:val="0"/>
      <w:marTop w:val="0"/>
      <w:marBottom w:val="0"/>
      <w:divBdr>
        <w:top w:val="none" w:sz="0" w:space="0" w:color="auto"/>
        <w:left w:val="none" w:sz="0" w:space="0" w:color="auto"/>
        <w:bottom w:val="none" w:sz="0" w:space="0" w:color="auto"/>
        <w:right w:val="none" w:sz="0" w:space="0" w:color="auto"/>
      </w:divBdr>
    </w:div>
    <w:div w:id="1111556887">
      <w:bodyDiv w:val="1"/>
      <w:marLeft w:val="0"/>
      <w:marRight w:val="0"/>
      <w:marTop w:val="0"/>
      <w:marBottom w:val="0"/>
      <w:divBdr>
        <w:top w:val="none" w:sz="0" w:space="0" w:color="auto"/>
        <w:left w:val="none" w:sz="0" w:space="0" w:color="auto"/>
        <w:bottom w:val="none" w:sz="0" w:space="0" w:color="auto"/>
        <w:right w:val="none" w:sz="0" w:space="0" w:color="auto"/>
      </w:divBdr>
    </w:div>
    <w:div w:id="1112549219">
      <w:bodyDiv w:val="1"/>
      <w:marLeft w:val="0"/>
      <w:marRight w:val="0"/>
      <w:marTop w:val="0"/>
      <w:marBottom w:val="0"/>
      <w:divBdr>
        <w:top w:val="none" w:sz="0" w:space="0" w:color="auto"/>
        <w:left w:val="none" w:sz="0" w:space="0" w:color="auto"/>
        <w:bottom w:val="none" w:sz="0" w:space="0" w:color="auto"/>
        <w:right w:val="none" w:sz="0" w:space="0" w:color="auto"/>
      </w:divBdr>
    </w:div>
    <w:div w:id="1113326828">
      <w:bodyDiv w:val="1"/>
      <w:marLeft w:val="0"/>
      <w:marRight w:val="0"/>
      <w:marTop w:val="0"/>
      <w:marBottom w:val="0"/>
      <w:divBdr>
        <w:top w:val="none" w:sz="0" w:space="0" w:color="auto"/>
        <w:left w:val="none" w:sz="0" w:space="0" w:color="auto"/>
        <w:bottom w:val="none" w:sz="0" w:space="0" w:color="auto"/>
        <w:right w:val="none" w:sz="0" w:space="0" w:color="auto"/>
      </w:divBdr>
    </w:div>
    <w:div w:id="1114909961">
      <w:bodyDiv w:val="1"/>
      <w:marLeft w:val="0"/>
      <w:marRight w:val="0"/>
      <w:marTop w:val="0"/>
      <w:marBottom w:val="0"/>
      <w:divBdr>
        <w:top w:val="none" w:sz="0" w:space="0" w:color="auto"/>
        <w:left w:val="none" w:sz="0" w:space="0" w:color="auto"/>
        <w:bottom w:val="none" w:sz="0" w:space="0" w:color="auto"/>
        <w:right w:val="none" w:sz="0" w:space="0" w:color="auto"/>
      </w:divBdr>
    </w:div>
    <w:div w:id="1115101157">
      <w:bodyDiv w:val="1"/>
      <w:marLeft w:val="0"/>
      <w:marRight w:val="0"/>
      <w:marTop w:val="0"/>
      <w:marBottom w:val="0"/>
      <w:divBdr>
        <w:top w:val="none" w:sz="0" w:space="0" w:color="auto"/>
        <w:left w:val="none" w:sz="0" w:space="0" w:color="auto"/>
        <w:bottom w:val="none" w:sz="0" w:space="0" w:color="auto"/>
        <w:right w:val="none" w:sz="0" w:space="0" w:color="auto"/>
      </w:divBdr>
    </w:div>
    <w:div w:id="1117989259">
      <w:bodyDiv w:val="1"/>
      <w:marLeft w:val="0"/>
      <w:marRight w:val="0"/>
      <w:marTop w:val="0"/>
      <w:marBottom w:val="0"/>
      <w:divBdr>
        <w:top w:val="none" w:sz="0" w:space="0" w:color="auto"/>
        <w:left w:val="none" w:sz="0" w:space="0" w:color="auto"/>
        <w:bottom w:val="none" w:sz="0" w:space="0" w:color="auto"/>
        <w:right w:val="none" w:sz="0" w:space="0" w:color="auto"/>
      </w:divBdr>
    </w:div>
    <w:div w:id="1119110258">
      <w:bodyDiv w:val="1"/>
      <w:marLeft w:val="0"/>
      <w:marRight w:val="0"/>
      <w:marTop w:val="0"/>
      <w:marBottom w:val="0"/>
      <w:divBdr>
        <w:top w:val="none" w:sz="0" w:space="0" w:color="auto"/>
        <w:left w:val="none" w:sz="0" w:space="0" w:color="auto"/>
        <w:bottom w:val="none" w:sz="0" w:space="0" w:color="auto"/>
        <w:right w:val="none" w:sz="0" w:space="0" w:color="auto"/>
      </w:divBdr>
    </w:div>
    <w:div w:id="1120102650">
      <w:bodyDiv w:val="1"/>
      <w:marLeft w:val="0"/>
      <w:marRight w:val="0"/>
      <w:marTop w:val="0"/>
      <w:marBottom w:val="0"/>
      <w:divBdr>
        <w:top w:val="none" w:sz="0" w:space="0" w:color="auto"/>
        <w:left w:val="none" w:sz="0" w:space="0" w:color="auto"/>
        <w:bottom w:val="none" w:sz="0" w:space="0" w:color="auto"/>
        <w:right w:val="none" w:sz="0" w:space="0" w:color="auto"/>
      </w:divBdr>
    </w:div>
    <w:div w:id="1121025602">
      <w:bodyDiv w:val="1"/>
      <w:marLeft w:val="0"/>
      <w:marRight w:val="0"/>
      <w:marTop w:val="0"/>
      <w:marBottom w:val="0"/>
      <w:divBdr>
        <w:top w:val="none" w:sz="0" w:space="0" w:color="auto"/>
        <w:left w:val="none" w:sz="0" w:space="0" w:color="auto"/>
        <w:bottom w:val="none" w:sz="0" w:space="0" w:color="auto"/>
        <w:right w:val="none" w:sz="0" w:space="0" w:color="auto"/>
      </w:divBdr>
    </w:div>
    <w:div w:id="1125925096">
      <w:bodyDiv w:val="1"/>
      <w:marLeft w:val="0"/>
      <w:marRight w:val="0"/>
      <w:marTop w:val="0"/>
      <w:marBottom w:val="0"/>
      <w:divBdr>
        <w:top w:val="none" w:sz="0" w:space="0" w:color="auto"/>
        <w:left w:val="none" w:sz="0" w:space="0" w:color="auto"/>
        <w:bottom w:val="none" w:sz="0" w:space="0" w:color="auto"/>
        <w:right w:val="none" w:sz="0" w:space="0" w:color="auto"/>
      </w:divBdr>
    </w:div>
    <w:div w:id="1126310624">
      <w:bodyDiv w:val="1"/>
      <w:marLeft w:val="0"/>
      <w:marRight w:val="0"/>
      <w:marTop w:val="0"/>
      <w:marBottom w:val="0"/>
      <w:divBdr>
        <w:top w:val="none" w:sz="0" w:space="0" w:color="auto"/>
        <w:left w:val="none" w:sz="0" w:space="0" w:color="auto"/>
        <w:bottom w:val="none" w:sz="0" w:space="0" w:color="auto"/>
        <w:right w:val="none" w:sz="0" w:space="0" w:color="auto"/>
      </w:divBdr>
    </w:div>
    <w:div w:id="1129667342">
      <w:bodyDiv w:val="1"/>
      <w:marLeft w:val="0"/>
      <w:marRight w:val="0"/>
      <w:marTop w:val="0"/>
      <w:marBottom w:val="0"/>
      <w:divBdr>
        <w:top w:val="none" w:sz="0" w:space="0" w:color="auto"/>
        <w:left w:val="none" w:sz="0" w:space="0" w:color="auto"/>
        <w:bottom w:val="none" w:sz="0" w:space="0" w:color="auto"/>
        <w:right w:val="none" w:sz="0" w:space="0" w:color="auto"/>
      </w:divBdr>
    </w:div>
    <w:div w:id="1131481274">
      <w:bodyDiv w:val="1"/>
      <w:marLeft w:val="0"/>
      <w:marRight w:val="0"/>
      <w:marTop w:val="0"/>
      <w:marBottom w:val="0"/>
      <w:divBdr>
        <w:top w:val="none" w:sz="0" w:space="0" w:color="auto"/>
        <w:left w:val="none" w:sz="0" w:space="0" w:color="auto"/>
        <w:bottom w:val="none" w:sz="0" w:space="0" w:color="auto"/>
        <w:right w:val="none" w:sz="0" w:space="0" w:color="auto"/>
      </w:divBdr>
    </w:div>
    <w:div w:id="1134060402">
      <w:bodyDiv w:val="1"/>
      <w:marLeft w:val="0"/>
      <w:marRight w:val="0"/>
      <w:marTop w:val="0"/>
      <w:marBottom w:val="0"/>
      <w:divBdr>
        <w:top w:val="none" w:sz="0" w:space="0" w:color="auto"/>
        <w:left w:val="none" w:sz="0" w:space="0" w:color="auto"/>
        <w:bottom w:val="none" w:sz="0" w:space="0" w:color="auto"/>
        <w:right w:val="none" w:sz="0" w:space="0" w:color="auto"/>
      </w:divBdr>
    </w:div>
    <w:div w:id="1141506303">
      <w:bodyDiv w:val="1"/>
      <w:marLeft w:val="0"/>
      <w:marRight w:val="0"/>
      <w:marTop w:val="0"/>
      <w:marBottom w:val="0"/>
      <w:divBdr>
        <w:top w:val="none" w:sz="0" w:space="0" w:color="auto"/>
        <w:left w:val="none" w:sz="0" w:space="0" w:color="auto"/>
        <w:bottom w:val="none" w:sz="0" w:space="0" w:color="auto"/>
        <w:right w:val="none" w:sz="0" w:space="0" w:color="auto"/>
      </w:divBdr>
    </w:div>
    <w:div w:id="1142845402">
      <w:bodyDiv w:val="1"/>
      <w:marLeft w:val="0"/>
      <w:marRight w:val="0"/>
      <w:marTop w:val="0"/>
      <w:marBottom w:val="0"/>
      <w:divBdr>
        <w:top w:val="none" w:sz="0" w:space="0" w:color="auto"/>
        <w:left w:val="none" w:sz="0" w:space="0" w:color="auto"/>
        <w:bottom w:val="none" w:sz="0" w:space="0" w:color="auto"/>
        <w:right w:val="none" w:sz="0" w:space="0" w:color="auto"/>
      </w:divBdr>
    </w:div>
    <w:div w:id="1143162294">
      <w:bodyDiv w:val="1"/>
      <w:marLeft w:val="0"/>
      <w:marRight w:val="0"/>
      <w:marTop w:val="0"/>
      <w:marBottom w:val="0"/>
      <w:divBdr>
        <w:top w:val="none" w:sz="0" w:space="0" w:color="auto"/>
        <w:left w:val="none" w:sz="0" w:space="0" w:color="auto"/>
        <w:bottom w:val="none" w:sz="0" w:space="0" w:color="auto"/>
        <w:right w:val="none" w:sz="0" w:space="0" w:color="auto"/>
      </w:divBdr>
    </w:div>
    <w:div w:id="1144735943">
      <w:bodyDiv w:val="1"/>
      <w:marLeft w:val="0"/>
      <w:marRight w:val="0"/>
      <w:marTop w:val="0"/>
      <w:marBottom w:val="0"/>
      <w:divBdr>
        <w:top w:val="none" w:sz="0" w:space="0" w:color="auto"/>
        <w:left w:val="none" w:sz="0" w:space="0" w:color="auto"/>
        <w:bottom w:val="none" w:sz="0" w:space="0" w:color="auto"/>
        <w:right w:val="none" w:sz="0" w:space="0" w:color="auto"/>
      </w:divBdr>
    </w:div>
    <w:div w:id="1147086533">
      <w:bodyDiv w:val="1"/>
      <w:marLeft w:val="0"/>
      <w:marRight w:val="0"/>
      <w:marTop w:val="0"/>
      <w:marBottom w:val="0"/>
      <w:divBdr>
        <w:top w:val="none" w:sz="0" w:space="0" w:color="auto"/>
        <w:left w:val="none" w:sz="0" w:space="0" w:color="auto"/>
        <w:bottom w:val="none" w:sz="0" w:space="0" w:color="auto"/>
        <w:right w:val="none" w:sz="0" w:space="0" w:color="auto"/>
      </w:divBdr>
    </w:div>
    <w:div w:id="1147816130">
      <w:bodyDiv w:val="1"/>
      <w:marLeft w:val="0"/>
      <w:marRight w:val="0"/>
      <w:marTop w:val="0"/>
      <w:marBottom w:val="0"/>
      <w:divBdr>
        <w:top w:val="none" w:sz="0" w:space="0" w:color="auto"/>
        <w:left w:val="none" w:sz="0" w:space="0" w:color="auto"/>
        <w:bottom w:val="none" w:sz="0" w:space="0" w:color="auto"/>
        <w:right w:val="none" w:sz="0" w:space="0" w:color="auto"/>
      </w:divBdr>
    </w:div>
    <w:div w:id="1151337342">
      <w:bodyDiv w:val="1"/>
      <w:marLeft w:val="0"/>
      <w:marRight w:val="0"/>
      <w:marTop w:val="0"/>
      <w:marBottom w:val="0"/>
      <w:divBdr>
        <w:top w:val="none" w:sz="0" w:space="0" w:color="auto"/>
        <w:left w:val="none" w:sz="0" w:space="0" w:color="auto"/>
        <w:bottom w:val="none" w:sz="0" w:space="0" w:color="auto"/>
        <w:right w:val="none" w:sz="0" w:space="0" w:color="auto"/>
      </w:divBdr>
    </w:div>
    <w:div w:id="1154417661">
      <w:bodyDiv w:val="1"/>
      <w:marLeft w:val="0"/>
      <w:marRight w:val="0"/>
      <w:marTop w:val="0"/>
      <w:marBottom w:val="0"/>
      <w:divBdr>
        <w:top w:val="none" w:sz="0" w:space="0" w:color="auto"/>
        <w:left w:val="none" w:sz="0" w:space="0" w:color="auto"/>
        <w:bottom w:val="none" w:sz="0" w:space="0" w:color="auto"/>
        <w:right w:val="none" w:sz="0" w:space="0" w:color="auto"/>
      </w:divBdr>
    </w:div>
    <w:div w:id="1156412887">
      <w:bodyDiv w:val="1"/>
      <w:marLeft w:val="0"/>
      <w:marRight w:val="0"/>
      <w:marTop w:val="0"/>
      <w:marBottom w:val="0"/>
      <w:divBdr>
        <w:top w:val="none" w:sz="0" w:space="0" w:color="auto"/>
        <w:left w:val="none" w:sz="0" w:space="0" w:color="auto"/>
        <w:bottom w:val="none" w:sz="0" w:space="0" w:color="auto"/>
        <w:right w:val="none" w:sz="0" w:space="0" w:color="auto"/>
      </w:divBdr>
    </w:div>
    <w:div w:id="1160273565">
      <w:bodyDiv w:val="1"/>
      <w:marLeft w:val="0"/>
      <w:marRight w:val="0"/>
      <w:marTop w:val="0"/>
      <w:marBottom w:val="0"/>
      <w:divBdr>
        <w:top w:val="none" w:sz="0" w:space="0" w:color="auto"/>
        <w:left w:val="none" w:sz="0" w:space="0" w:color="auto"/>
        <w:bottom w:val="none" w:sz="0" w:space="0" w:color="auto"/>
        <w:right w:val="none" w:sz="0" w:space="0" w:color="auto"/>
      </w:divBdr>
    </w:div>
    <w:div w:id="1161001544">
      <w:bodyDiv w:val="1"/>
      <w:marLeft w:val="0"/>
      <w:marRight w:val="0"/>
      <w:marTop w:val="0"/>
      <w:marBottom w:val="0"/>
      <w:divBdr>
        <w:top w:val="none" w:sz="0" w:space="0" w:color="auto"/>
        <w:left w:val="none" w:sz="0" w:space="0" w:color="auto"/>
        <w:bottom w:val="none" w:sz="0" w:space="0" w:color="auto"/>
        <w:right w:val="none" w:sz="0" w:space="0" w:color="auto"/>
      </w:divBdr>
    </w:div>
    <w:div w:id="1161848136">
      <w:bodyDiv w:val="1"/>
      <w:marLeft w:val="0"/>
      <w:marRight w:val="0"/>
      <w:marTop w:val="0"/>
      <w:marBottom w:val="0"/>
      <w:divBdr>
        <w:top w:val="none" w:sz="0" w:space="0" w:color="auto"/>
        <w:left w:val="none" w:sz="0" w:space="0" w:color="auto"/>
        <w:bottom w:val="none" w:sz="0" w:space="0" w:color="auto"/>
        <w:right w:val="none" w:sz="0" w:space="0" w:color="auto"/>
      </w:divBdr>
    </w:div>
    <w:div w:id="1171867945">
      <w:bodyDiv w:val="1"/>
      <w:marLeft w:val="0"/>
      <w:marRight w:val="0"/>
      <w:marTop w:val="0"/>
      <w:marBottom w:val="0"/>
      <w:divBdr>
        <w:top w:val="none" w:sz="0" w:space="0" w:color="auto"/>
        <w:left w:val="none" w:sz="0" w:space="0" w:color="auto"/>
        <w:bottom w:val="none" w:sz="0" w:space="0" w:color="auto"/>
        <w:right w:val="none" w:sz="0" w:space="0" w:color="auto"/>
      </w:divBdr>
    </w:div>
    <w:div w:id="1173450615">
      <w:bodyDiv w:val="1"/>
      <w:marLeft w:val="0"/>
      <w:marRight w:val="0"/>
      <w:marTop w:val="0"/>
      <w:marBottom w:val="0"/>
      <w:divBdr>
        <w:top w:val="none" w:sz="0" w:space="0" w:color="auto"/>
        <w:left w:val="none" w:sz="0" w:space="0" w:color="auto"/>
        <w:bottom w:val="none" w:sz="0" w:space="0" w:color="auto"/>
        <w:right w:val="none" w:sz="0" w:space="0" w:color="auto"/>
      </w:divBdr>
    </w:div>
    <w:div w:id="1178231284">
      <w:bodyDiv w:val="1"/>
      <w:marLeft w:val="0"/>
      <w:marRight w:val="0"/>
      <w:marTop w:val="0"/>
      <w:marBottom w:val="0"/>
      <w:divBdr>
        <w:top w:val="none" w:sz="0" w:space="0" w:color="auto"/>
        <w:left w:val="none" w:sz="0" w:space="0" w:color="auto"/>
        <w:bottom w:val="none" w:sz="0" w:space="0" w:color="auto"/>
        <w:right w:val="none" w:sz="0" w:space="0" w:color="auto"/>
      </w:divBdr>
    </w:div>
    <w:div w:id="1181703339">
      <w:bodyDiv w:val="1"/>
      <w:marLeft w:val="0"/>
      <w:marRight w:val="0"/>
      <w:marTop w:val="0"/>
      <w:marBottom w:val="0"/>
      <w:divBdr>
        <w:top w:val="none" w:sz="0" w:space="0" w:color="auto"/>
        <w:left w:val="none" w:sz="0" w:space="0" w:color="auto"/>
        <w:bottom w:val="none" w:sz="0" w:space="0" w:color="auto"/>
        <w:right w:val="none" w:sz="0" w:space="0" w:color="auto"/>
      </w:divBdr>
    </w:div>
    <w:div w:id="1182235354">
      <w:bodyDiv w:val="1"/>
      <w:marLeft w:val="0"/>
      <w:marRight w:val="0"/>
      <w:marTop w:val="0"/>
      <w:marBottom w:val="0"/>
      <w:divBdr>
        <w:top w:val="none" w:sz="0" w:space="0" w:color="auto"/>
        <w:left w:val="none" w:sz="0" w:space="0" w:color="auto"/>
        <w:bottom w:val="none" w:sz="0" w:space="0" w:color="auto"/>
        <w:right w:val="none" w:sz="0" w:space="0" w:color="auto"/>
      </w:divBdr>
    </w:div>
    <w:div w:id="1183937152">
      <w:bodyDiv w:val="1"/>
      <w:marLeft w:val="0"/>
      <w:marRight w:val="0"/>
      <w:marTop w:val="0"/>
      <w:marBottom w:val="0"/>
      <w:divBdr>
        <w:top w:val="none" w:sz="0" w:space="0" w:color="auto"/>
        <w:left w:val="none" w:sz="0" w:space="0" w:color="auto"/>
        <w:bottom w:val="none" w:sz="0" w:space="0" w:color="auto"/>
        <w:right w:val="none" w:sz="0" w:space="0" w:color="auto"/>
      </w:divBdr>
    </w:div>
    <w:div w:id="1188910366">
      <w:bodyDiv w:val="1"/>
      <w:marLeft w:val="0"/>
      <w:marRight w:val="0"/>
      <w:marTop w:val="0"/>
      <w:marBottom w:val="0"/>
      <w:divBdr>
        <w:top w:val="none" w:sz="0" w:space="0" w:color="auto"/>
        <w:left w:val="none" w:sz="0" w:space="0" w:color="auto"/>
        <w:bottom w:val="none" w:sz="0" w:space="0" w:color="auto"/>
        <w:right w:val="none" w:sz="0" w:space="0" w:color="auto"/>
      </w:divBdr>
    </w:div>
    <w:div w:id="1193148462">
      <w:bodyDiv w:val="1"/>
      <w:marLeft w:val="0"/>
      <w:marRight w:val="0"/>
      <w:marTop w:val="0"/>
      <w:marBottom w:val="0"/>
      <w:divBdr>
        <w:top w:val="none" w:sz="0" w:space="0" w:color="auto"/>
        <w:left w:val="none" w:sz="0" w:space="0" w:color="auto"/>
        <w:bottom w:val="none" w:sz="0" w:space="0" w:color="auto"/>
        <w:right w:val="none" w:sz="0" w:space="0" w:color="auto"/>
      </w:divBdr>
    </w:div>
    <w:div w:id="1203057163">
      <w:bodyDiv w:val="1"/>
      <w:marLeft w:val="0"/>
      <w:marRight w:val="0"/>
      <w:marTop w:val="0"/>
      <w:marBottom w:val="0"/>
      <w:divBdr>
        <w:top w:val="none" w:sz="0" w:space="0" w:color="auto"/>
        <w:left w:val="none" w:sz="0" w:space="0" w:color="auto"/>
        <w:bottom w:val="none" w:sz="0" w:space="0" w:color="auto"/>
        <w:right w:val="none" w:sz="0" w:space="0" w:color="auto"/>
      </w:divBdr>
    </w:div>
    <w:div w:id="1205677660">
      <w:bodyDiv w:val="1"/>
      <w:marLeft w:val="0"/>
      <w:marRight w:val="0"/>
      <w:marTop w:val="0"/>
      <w:marBottom w:val="0"/>
      <w:divBdr>
        <w:top w:val="none" w:sz="0" w:space="0" w:color="auto"/>
        <w:left w:val="none" w:sz="0" w:space="0" w:color="auto"/>
        <w:bottom w:val="none" w:sz="0" w:space="0" w:color="auto"/>
        <w:right w:val="none" w:sz="0" w:space="0" w:color="auto"/>
      </w:divBdr>
    </w:div>
    <w:div w:id="1218861612">
      <w:bodyDiv w:val="1"/>
      <w:marLeft w:val="0"/>
      <w:marRight w:val="0"/>
      <w:marTop w:val="0"/>
      <w:marBottom w:val="0"/>
      <w:divBdr>
        <w:top w:val="none" w:sz="0" w:space="0" w:color="auto"/>
        <w:left w:val="none" w:sz="0" w:space="0" w:color="auto"/>
        <w:bottom w:val="none" w:sz="0" w:space="0" w:color="auto"/>
        <w:right w:val="none" w:sz="0" w:space="0" w:color="auto"/>
      </w:divBdr>
    </w:div>
    <w:div w:id="1221601716">
      <w:bodyDiv w:val="1"/>
      <w:marLeft w:val="0"/>
      <w:marRight w:val="0"/>
      <w:marTop w:val="0"/>
      <w:marBottom w:val="0"/>
      <w:divBdr>
        <w:top w:val="none" w:sz="0" w:space="0" w:color="auto"/>
        <w:left w:val="none" w:sz="0" w:space="0" w:color="auto"/>
        <w:bottom w:val="none" w:sz="0" w:space="0" w:color="auto"/>
        <w:right w:val="none" w:sz="0" w:space="0" w:color="auto"/>
      </w:divBdr>
    </w:div>
    <w:div w:id="1223323556">
      <w:bodyDiv w:val="1"/>
      <w:marLeft w:val="0"/>
      <w:marRight w:val="0"/>
      <w:marTop w:val="0"/>
      <w:marBottom w:val="0"/>
      <w:divBdr>
        <w:top w:val="none" w:sz="0" w:space="0" w:color="auto"/>
        <w:left w:val="none" w:sz="0" w:space="0" w:color="auto"/>
        <w:bottom w:val="none" w:sz="0" w:space="0" w:color="auto"/>
        <w:right w:val="none" w:sz="0" w:space="0" w:color="auto"/>
      </w:divBdr>
    </w:div>
    <w:div w:id="1233195092">
      <w:bodyDiv w:val="1"/>
      <w:marLeft w:val="0"/>
      <w:marRight w:val="0"/>
      <w:marTop w:val="0"/>
      <w:marBottom w:val="0"/>
      <w:divBdr>
        <w:top w:val="none" w:sz="0" w:space="0" w:color="auto"/>
        <w:left w:val="none" w:sz="0" w:space="0" w:color="auto"/>
        <w:bottom w:val="none" w:sz="0" w:space="0" w:color="auto"/>
        <w:right w:val="none" w:sz="0" w:space="0" w:color="auto"/>
      </w:divBdr>
    </w:div>
    <w:div w:id="1235968759">
      <w:bodyDiv w:val="1"/>
      <w:marLeft w:val="0"/>
      <w:marRight w:val="0"/>
      <w:marTop w:val="0"/>
      <w:marBottom w:val="0"/>
      <w:divBdr>
        <w:top w:val="none" w:sz="0" w:space="0" w:color="auto"/>
        <w:left w:val="none" w:sz="0" w:space="0" w:color="auto"/>
        <w:bottom w:val="none" w:sz="0" w:space="0" w:color="auto"/>
        <w:right w:val="none" w:sz="0" w:space="0" w:color="auto"/>
      </w:divBdr>
    </w:div>
    <w:div w:id="1238050503">
      <w:bodyDiv w:val="1"/>
      <w:marLeft w:val="0"/>
      <w:marRight w:val="0"/>
      <w:marTop w:val="0"/>
      <w:marBottom w:val="0"/>
      <w:divBdr>
        <w:top w:val="none" w:sz="0" w:space="0" w:color="auto"/>
        <w:left w:val="none" w:sz="0" w:space="0" w:color="auto"/>
        <w:bottom w:val="none" w:sz="0" w:space="0" w:color="auto"/>
        <w:right w:val="none" w:sz="0" w:space="0" w:color="auto"/>
      </w:divBdr>
    </w:div>
    <w:div w:id="1238859283">
      <w:bodyDiv w:val="1"/>
      <w:marLeft w:val="0"/>
      <w:marRight w:val="0"/>
      <w:marTop w:val="0"/>
      <w:marBottom w:val="0"/>
      <w:divBdr>
        <w:top w:val="none" w:sz="0" w:space="0" w:color="auto"/>
        <w:left w:val="none" w:sz="0" w:space="0" w:color="auto"/>
        <w:bottom w:val="none" w:sz="0" w:space="0" w:color="auto"/>
        <w:right w:val="none" w:sz="0" w:space="0" w:color="auto"/>
      </w:divBdr>
    </w:div>
    <w:div w:id="1239749097">
      <w:bodyDiv w:val="1"/>
      <w:marLeft w:val="0"/>
      <w:marRight w:val="0"/>
      <w:marTop w:val="0"/>
      <w:marBottom w:val="0"/>
      <w:divBdr>
        <w:top w:val="none" w:sz="0" w:space="0" w:color="auto"/>
        <w:left w:val="none" w:sz="0" w:space="0" w:color="auto"/>
        <w:bottom w:val="none" w:sz="0" w:space="0" w:color="auto"/>
        <w:right w:val="none" w:sz="0" w:space="0" w:color="auto"/>
      </w:divBdr>
    </w:div>
    <w:div w:id="1239829140">
      <w:bodyDiv w:val="1"/>
      <w:marLeft w:val="0"/>
      <w:marRight w:val="0"/>
      <w:marTop w:val="0"/>
      <w:marBottom w:val="0"/>
      <w:divBdr>
        <w:top w:val="none" w:sz="0" w:space="0" w:color="auto"/>
        <w:left w:val="none" w:sz="0" w:space="0" w:color="auto"/>
        <w:bottom w:val="none" w:sz="0" w:space="0" w:color="auto"/>
        <w:right w:val="none" w:sz="0" w:space="0" w:color="auto"/>
      </w:divBdr>
    </w:div>
    <w:div w:id="1240210690">
      <w:bodyDiv w:val="1"/>
      <w:marLeft w:val="0"/>
      <w:marRight w:val="0"/>
      <w:marTop w:val="0"/>
      <w:marBottom w:val="0"/>
      <w:divBdr>
        <w:top w:val="none" w:sz="0" w:space="0" w:color="auto"/>
        <w:left w:val="none" w:sz="0" w:space="0" w:color="auto"/>
        <w:bottom w:val="none" w:sz="0" w:space="0" w:color="auto"/>
        <w:right w:val="none" w:sz="0" w:space="0" w:color="auto"/>
      </w:divBdr>
    </w:div>
    <w:div w:id="1241139932">
      <w:bodyDiv w:val="1"/>
      <w:marLeft w:val="0"/>
      <w:marRight w:val="0"/>
      <w:marTop w:val="0"/>
      <w:marBottom w:val="0"/>
      <w:divBdr>
        <w:top w:val="none" w:sz="0" w:space="0" w:color="auto"/>
        <w:left w:val="none" w:sz="0" w:space="0" w:color="auto"/>
        <w:bottom w:val="none" w:sz="0" w:space="0" w:color="auto"/>
        <w:right w:val="none" w:sz="0" w:space="0" w:color="auto"/>
      </w:divBdr>
    </w:div>
    <w:div w:id="1249538665">
      <w:bodyDiv w:val="1"/>
      <w:marLeft w:val="0"/>
      <w:marRight w:val="0"/>
      <w:marTop w:val="0"/>
      <w:marBottom w:val="0"/>
      <w:divBdr>
        <w:top w:val="none" w:sz="0" w:space="0" w:color="auto"/>
        <w:left w:val="none" w:sz="0" w:space="0" w:color="auto"/>
        <w:bottom w:val="none" w:sz="0" w:space="0" w:color="auto"/>
        <w:right w:val="none" w:sz="0" w:space="0" w:color="auto"/>
      </w:divBdr>
    </w:div>
    <w:div w:id="1249771904">
      <w:bodyDiv w:val="1"/>
      <w:marLeft w:val="0"/>
      <w:marRight w:val="0"/>
      <w:marTop w:val="0"/>
      <w:marBottom w:val="0"/>
      <w:divBdr>
        <w:top w:val="none" w:sz="0" w:space="0" w:color="auto"/>
        <w:left w:val="none" w:sz="0" w:space="0" w:color="auto"/>
        <w:bottom w:val="none" w:sz="0" w:space="0" w:color="auto"/>
        <w:right w:val="none" w:sz="0" w:space="0" w:color="auto"/>
      </w:divBdr>
    </w:div>
    <w:div w:id="1255168180">
      <w:bodyDiv w:val="1"/>
      <w:marLeft w:val="0"/>
      <w:marRight w:val="0"/>
      <w:marTop w:val="0"/>
      <w:marBottom w:val="0"/>
      <w:divBdr>
        <w:top w:val="none" w:sz="0" w:space="0" w:color="auto"/>
        <w:left w:val="none" w:sz="0" w:space="0" w:color="auto"/>
        <w:bottom w:val="none" w:sz="0" w:space="0" w:color="auto"/>
        <w:right w:val="none" w:sz="0" w:space="0" w:color="auto"/>
      </w:divBdr>
    </w:div>
    <w:div w:id="1258752445">
      <w:bodyDiv w:val="1"/>
      <w:marLeft w:val="0"/>
      <w:marRight w:val="0"/>
      <w:marTop w:val="0"/>
      <w:marBottom w:val="0"/>
      <w:divBdr>
        <w:top w:val="none" w:sz="0" w:space="0" w:color="auto"/>
        <w:left w:val="none" w:sz="0" w:space="0" w:color="auto"/>
        <w:bottom w:val="none" w:sz="0" w:space="0" w:color="auto"/>
        <w:right w:val="none" w:sz="0" w:space="0" w:color="auto"/>
      </w:divBdr>
    </w:div>
    <w:div w:id="1261572368">
      <w:bodyDiv w:val="1"/>
      <w:marLeft w:val="0"/>
      <w:marRight w:val="0"/>
      <w:marTop w:val="0"/>
      <w:marBottom w:val="0"/>
      <w:divBdr>
        <w:top w:val="none" w:sz="0" w:space="0" w:color="auto"/>
        <w:left w:val="none" w:sz="0" w:space="0" w:color="auto"/>
        <w:bottom w:val="none" w:sz="0" w:space="0" w:color="auto"/>
        <w:right w:val="none" w:sz="0" w:space="0" w:color="auto"/>
      </w:divBdr>
    </w:div>
    <w:div w:id="1263032078">
      <w:bodyDiv w:val="1"/>
      <w:marLeft w:val="0"/>
      <w:marRight w:val="0"/>
      <w:marTop w:val="0"/>
      <w:marBottom w:val="0"/>
      <w:divBdr>
        <w:top w:val="none" w:sz="0" w:space="0" w:color="auto"/>
        <w:left w:val="none" w:sz="0" w:space="0" w:color="auto"/>
        <w:bottom w:val="none" w:sz="0" w:space="0" w:color="auto"/>
        <w:right w:val="none" w:sz="0" w:space="0" w:color="auto"/>
      </w:divBdr>
    </w:div>
    <w:div w:id="1264192779">
      <w:bodyDiv w:val="1"/>
      <w:marLeft w:val="0"/>
      <w:marRight w:val="0"/>
      <w:marTop w:val="0"/>
      <w:marBottom w:val="0"/>
      <w:divBdr>
        <w:top w:val="none" w:sz="0" w:space="0" w:color="auto"/>
        <w:left w:val="none" w:sz="0" w:space="0" w:color="auto"/>
        <w:bottom w:val="none" w:sz="0" w:space="0" w:color="auto"/>
        <w:right w:val="none" w:sz="0" w:space="0" w:color="auto"/>
      </w:divBdr>
    </w:div>
    <w:div w:id="1270817191">
      <w:bodyDiv w:val="1"/>
      <w:marLeft w:val="0"/>
      <w:marRight w:val="0"/>
      <w:marTop w:val="0"/>
      <w:marBottom w:val="0"/>
      <w:divBdr>
        <w:top w:val="none" w:sz="0" w:space="0" w:color="auto"/>
        <w:left w:val="none" w:sz="0" w:space="0" w:color="auto"/>
        <w:bottom w:val="none" w:sz="0" w:space="0" w:color="auto"/>
        <w:right w:val="none" w:sz="0" w:space="0" w:color="auto"/>
      </w:divBdr>
    </w:div>
    <w:div w:id="1272589344">
      <w:bodyDiv w:val="1"/>
      <w:marLeft w:val="0"/>
      <w:marRight w:val="0"/>
      <w:marTop w:val="0"/>
      <w:marBottom w:val="0"/>
      <w:divBdr>
        <w:top w:val="none" w:sz="0" w:space="0" w:color="auto"/>
        <w:left w:val="none" w:sz="0" w:space="0" w:color="auto"/>
        <w:bottom w:val="none" w:sz="0" w:space="0" w:color="auto"/>
        <w:right w:val="none" w:sz="0" w:space="0" w:color="auto"/>
      </w:divBdr>
    </w:div>
    <w:div w:id="1272974941">
      <w:bodyDiv w:val="1"/>
      <w:marLeft w:val="0"/>
      <w:marRight w:val="0"/>
      <w:marTop w:val="0"/>
      <w:marBottom w:val="0"/>
      <w:divBdr>
        <w:top w:val="none" w:sz="0" w:space="0" w:color="auto"/>
        <w:left w:val="none" w:sz="0" w:space="0" w:color="auto"/>
        <w:bottom w:val="none" w:sz="0" w:space="0" w:color="auto"/>
        <w:right w:val="none" w:sz="0" w:space="0" w:color="auto"/>
      </w:divBdr>
    </w:div>
    <w:div w:id="1275669308">
      <w:bodyDiv w:val="1"/>
      <w:marLeft w:val="0"/>
      <w:marRight w:val="0"/>
      <w:marTop w:val="0"/>
      <w:marBottom w:val="0"/>
      <w:divBdr>
        <w:top w:val="none" w:sz="0" w:space="0" w:color="auto"/>
        <w:left w:val="none" w:sz="0" w:space="0" w:color="auto"/>
        <w:bottom w:val="none" w:sz="0" w:space="0" w:color="auto"/>
        <w:right w:val="none" w:sz="0" w:space="0" w:color="auto"/>
      </w:divBdr>
    </w:div>
    <w:div w:id="1277328200">
      <w:bodyDiv w:val="1"/>
      <w:marLeft w:val="0"/>
      <w:marRight w:val="0"/>
      <w:marTop w:val="0"/>
      <w:marBottom w:val="0"/>
      <w:divBdr>
        <w:top w:val="none" w:sz="0" w:space="0" w:color="auto"/>
        <w:left w:val="none" w:sz="0" w:space="0" w:color="auto"/>
        <w:bottom w:val="none" w:sz="0" w:space="0" w:color="auto"/>
        <w:right w:val="none" w:sz="0" w:space="0" w:color="auto"/>
      </w:divBdr>
    </w:div>
    <w:div w:id="1277638394">
      <w:bodyDiv w:val="1"/>
      <w:marLeft w:val="0"/>
      <w:marRight w:val="0"/>
      <w:marTop w:val="0"/>
      <w:marBottom w:val="0"/>
      <w:divBdr>
        <w:top w:val="none" w:sz="0" w:space="0" w:color="auto"/>
        <w:left w:val="none" w:sz="0" w:space="0" w:color="auto"/>
        <w:bottom w:val="none" w:sz="0" w:space="0" w:color="auto"/>
        <w:right w:val="none" w:sz="0" w:space="0" w:color="auto"/>
      </w:divBdr>
    </w:div>
    <w:div w:id="1284381468">
      <w:bodyDiv w:val="1"/>
      <w:marLeft w:val="0"/>
      <w:marRight w:val="0"/>
      <w:marTop w:val="0"/>
      <w:marBottom w:val="0"/>
      <w:divBdr>
        <w:top w:val="none" w:sz="0" w:space="0" w:color="auto"/>
        <w:left w:val="none" w:sz="0" w:space="0" w:color="auto"/>
        <w:bottom w:val="none" w:sz="0" w:space="0" w:color="auto"/>
        <w:right w:val="none" w:sz="0" w:space="0" w:color="auto"/>
      </w:divBdr>
    </w:div>
    <w:div w:id="1287270370">
      <w:bodyDiv w:val="1"/>
      <w:marLeft w:val="0"/>
      <w:marRight w:val="0"/>
      <w:marTop w:val="0"/>
      <w:marBottom w:val="0"/>
      <w:divBdr>
        <w:top w:val="none" w:sz="0" w:space="0" w:color="auto"/>
        <w:left w:val="none" w:sz="0" w:space="0" w:color="auto"/>
        <w:bottom w:val="none" w:sz="0" w:space="0" w:color="auto"/>
        <w:right w:val="none" w:sz="0" w:space="0" w:color="auto"/>
      </w:divBdr>
    </w:div>
    <w:div w:id="1288967003">
      <w:bodyDiv w:val="1"/>
      <w:marLeft w:val="0"/>
      <w:marRight w:val="0"/>
      <w:marTop w:val="0"/>
      <w:marBottom w:val="0"/>
      <w:divBdr>
        <w:top w:val="none" w:sz="0" w:space="0" w:color="auto"/>
        <w:left w:val="none" w:sz="0" w:space="0" w:color="auto"/>
        <w:bottom w:val="none" w:sz="0" w:space="0" w:color="auto"/>
        <w:right w:val="none" w:sz="0" w:space="0" w:color="auto"/>
      </w:divBdr>
    </w:div>
    <w:div w:id="1297639774">
      <w:bodyDiv w:val="1"/>
      <w:marLeft w:val="0"/>
      <w:marRight w:val="0"/>
      <w:marTop w:val="0"/>
      <w:marBottom w:val="0"/>
      <w:divBdr>
        <w:top w:val="none" w:sz="0" w:space="0" w:color="auto"/>
        <w:left w:val="none" w:sz="0" w:space="0" w:color="auto"/>
        <w:bottom w:val="none" w:sz="0" w:space="0" w:color="auto"/>
        <w:right w:val="none" w:sz="0" w:space="0" w:color="auto"/>
      </w:divBdr>
    </w:div>
    <w:div w:id="1303658690">
      <w:bodyDiv w:val="1"/>
      <w:marLeft w:val="0"/>
      <w:marRight w:val="0"/>
      <w:marTop w:val="0"/>
      <w:marBottom w:val="0"/>
      <w:divBdr>
        <w:top w:val="none" w:sz="0" w:space="0" w:color="auto"/>
        <w:left w:val="none" w:sz="0" w:space="0" w:color="auto"/>
        <w:bottom w:val="none" w:sz="0" w:space="0" w:color="auto"/>
        <w:right w:val="none" w:sz="0" w:space="0" w:color="auto"/>
      </w:divBdr>
    </w:div>
    <w:div w:id="1303731237">
      <w:bodyDiv w:val="1"/>
      <w:marLeft w:val="0"/>
      <w:marRight w:val="0"/>
      <w:marTop w:val="0"/>
      <w:marBottom w:val="0"/>
      <w:divBdr>
        <w:top w:val="none" w:sz="0" w:space="0" w:color="auto"/>
        <w:left w:val="none" w:sz="0" w:space="0" w:color="auto"/>
        <w:bottom w:val="none" w:sz="0" w:space="0" w:color="auto"/>
        <w:right w:val="none" w:sz="0" w:space="0" w:color="auto"/>
      </w:divBdr>
    </w:div>
    <w:div w:id="1304697136">
      <w:bodyDiv w:val="1"/>
      <w:marLeft w:val="0"/>
      <w:marRight w:val="0"/>
      <w:marTop w:val="0"/>
      <w:marBottom w:val="0"/>
      <w:divBdr>
        <w:top w:val="none" w:sz="0" w:space="0" w:color="auto"/>
        <w:left w:val="none" w:sz="0" w:space="0" w:color="auto"/>
        <w:bottom w:val="none" w:sz="0" w:space="0" w:color="auto"/>
        <w:right w:val="none" w:sz="0" w:space="0" w:color="auto"/>
      </w:divBdr>
    </w:div>
    <w:div w:id="1309897275">
      <w:bodyDiv w:val="1"/>
      <w:marLeft w:val="0"/>
      <w:marRight w:val="0"/>
      <w:marTop w:val="0"/>
      <w:marBottom w:val="0"/>
      <w:divBdr>
        <w:top w:val="none" w:sz="0" w:space="0" w:color="auto"/>
        <w:left w:val="none" w:sz="0" w:space="0" w:color="auto"/>
        <w:bottom w:val="none" w:sz="0" w:space="0" w:color="auto"/>
        <w:right w:val="none" w:sz="0" w:space="0" w:color="auto"/>
      </w:divBdr>
    </w:div>
    <w:div w:id="1312445219">
      <w:bodyDiv w:val="1"/>
      <w:marLeft w:val="0"/>
      <w:marRight w:val="0"/>
      <w:marTop w:val="0"/>
      <w:marBottom w:val="0"/>
      <w:divBdr>
        <w:top w:val="none" w:sz="0" w:space="0" w:color="auto"/>
        <w:left w:val="none" w:sz="0" w:space="0" w:color="auto"/>
        <w:bottom w:val="none" w:sz="0" w:space="0" w:color="auto"/>
        <w:right w:val="none" w:sz="0" w:space="0" w:color="auto"/>
      </w:divBdr>
    </w:div>
    <w:div w:id="1313632488">
      <w:bodyDiv w:val="1"/>
      <w:marLeft w:val="0"/>
      <w:marRight w:val="0"/>
      <w:marTop w:val="0"/>
      <w:marBottom w:val="0"/>
      <w:divBdr>
        <w:top w:val="none" w:sz="0" w:space="0" w:color="auto"/>
        <w:left w:val="none" w:sz="0" w:space="0" w:color="auto"/>
        <w:bottom w:val="none" w:sz="0" w:space="0" w:color="auto"/>
        <w:right w:val="none" w:sz="0" w:space="0" w:color="auto"/>
      </w:divBdr>
    </w:div>
    <w:div w:id="1314598222">
      <w:bodyDiv w:val="1"/>
      <w:marLeft w:val="0"/>
      <w:marRight w:val="0"/>
      <w:marTop w:val="0"/>
      <w:marBottom w:val="0"/>
      <w:divBdr>
        <w:top w:val="none" w:sz="0" w:space="0" w:color="auto"/>
        <w:left w:val="none" w:sz="0" w:space="0" w:color="auto"/>
        <w:bottom w:val="none" w:sz="0" w:space="0" w:color="auto"/>
        <w:right w:val="none" w:sz="0" w:space="0" w:color="auto"/>
      </w:divBdr>
    </w:div>
    <w:div w:id="1320235731">
      <w:bodyDiv w:val="1"/>
      <w:marLeft w:val="0"/>
      <w:marRight w:val="0"/>
      <w:marTop w:val="0"/>
      <w:marBottom w:val="0"/>
      <w:divBdr>
        <w:top w:val="none" w:sz="0" w:space="0" w:color="auto"/>
        <w:left w:val="none" w:sz="0" w:space="0" w:color="auto"/>
        <w:bottom w:val="none" w:sz="0" w:space="0" w:color="auto"/>
        <w:right w:val="none" w:sz="0" w:space="0" w:color="auto"/>
      </w:divBdr>
    </w:div>
    <w:div w:id="1320572634">
      <w:bodyDiv w:val="1"/>
      <w:marLeft w:val="0"/>
      <w:marRight w:val="0"/>
      <w:marTop w:val="0"/>
      <w:marBottom w:val="0"/>
      <w:divBdr>
        <w:top w:val="none" w:sz="0" w:space="0" w:color="auto"/>
        <w:left w:val="none" w:sz="0" w:space="0" w:color="auto"/>
        <w:bottom w:val="none" w:sz="0" w:space="0" w:color="auto"/>
        <w:right w:val="none" w:sz="0" w:space="0" w:color="auto"/>
      </w:divBdr>
    </w:div>
    <w:div w:id="1322586570">
      <w:bodyDiv w:val="1"/>
      <w:marLeft w:val="0"/>
      <w:marRight w:val="0"/>
      <w:marTop w:val="0"/>
      <w:marBottom w:val="0"/>
      <w:divBdr>
        <w:top w:val="none" w:sz="0" w:space="0" w:color="auto"/>
        <w:left w:val="none" w:sz="0" w:space="0" w:color="auto"/>
        <w:bottom w:val="none" w:sz="0" w:space="0" w:color="auto"/>
        <w:right w:val="none" w:sz="0" w:space="0" w:color="auto"/>
      </w:divBdr>
    </w:div>
    <w:div w:id="1322923946">
      <w:bodyDiv w:val="1"/>
      <w:marLeft w:val="0"/>
      <w:marRight w:val="0"/>
      <w:marTop w:val="0"/>
      <w:marBottom w:val="0"/>
      <w:divBdr>
        <w:top w:val="none" w:sz="0" w:space="0" w:color="auto"/>
        <w:left w:val="none" w:sz="0" w:space="0" w:color="auto"/>
        <w:bottom w:val="none" w:sz="0" w:space="0" w:color="auto"/>
        <w:right w:val="none" w:sz="0" w:space="0" w:color="auto"/>
      </w:divBdr>
    </w:div>
    <w:div w:id="1324774773">
      <w:bodyDiv w:val="1"/>
      <w:marLeft w:val="0"/>
      <w:marRight w:val="0"/>
      <w:marTop w:val="0"/>
      <w:marBottom w:val="0"/>
      <w:divBdr>
        <w:top w:val="none" w:sz="0" w:space="0" w:color="auto"/>
        <w:left w:val="none" w:sz="0" w:space="0" w:color="auto"/>
        <w:bottom w:val="none" w:sz="0" w:space="0" w:color="auto"/>
        <w:right w:val="none" w:sz="0" w:space="0" w:color="auto"/>
      </w:divBdr>
    </w:div>
    <w:div w:id="1326055494">
      <w:bodyDiv w:val="1"/>
      <w:marLeft w:val="0"/>
      <w:marRight w:val="0"/>
      <w:marTop w:val="0"/>
      <w:marBottom w:val="0"/>
      <w:divBdr>
        <w:top w:val="none" w:sz="0" w:space="0" w:color="auto"/>
        <w:left w:val="none" w:sz="0" w:space="0" w:color="auto"/>
        <w:bottom w:val="none" w:sz="0" w:space="0" w:color="auto"/>
        <w:right w:val="none" w:sz="0" w:space="0" w:color="auto"/>
      </w:divBdr>
    </w:div>
    <w:div w:id="1328359487">
      <w:bodyDiv w:val="1"/>
      <w:marLeft w:val="0"/>
      <w:marRight w:val="0"/>
      <w:marTop w:val="0"/>
      <w:marBottom w:val="0"/>
      <w:divBdr>
        <w:top w:val="none" w:sz="0" w:space="0" w:color="auto"/>
        <w:left w:val="none" w:sz="0" w:space="0" w:color="auto"/>
        <w:bottom w:val="none" w:sz="0" w:space="0" w:color="auto"/>
        <w:right w:val="none" w:sz="0" w:space="0" w:color="auto"/>
      </w:divBdr>
    </w:div>
    <w:div w:id="1328438376">
      <w:bodyDiv w:val="1"/>
      <w:marLeft w:val="0"/>
      <w:marRight w:val="0"/>
      <w:marTop w:val="0"/>
      <w:marBottom w:val="0"/>
      <w:divBdr>
        <w:top w:val="none" w:sz="0" w:space="0" w:color="auto"/>
        <w:left w:val="none" w:sz="0" w:space="0" w:color="auto"/>
        <w:bottom w:val="none" w:sz="0" w:space="0" w:color="auto"/>
        <w:right w:val="none" w:sz="0" w:space="0" w:color="auto"/>
      </w:divBdr>
    </w:div>
    <w:div w:id="1330018048">
      <w:bodyDiv w:val="1"/>
      <w:marLeft w:val="0"/>
      <w:marRight w:val="0"/>
      <w:marTop w:val="0"/>
      <w:marBottom w:val="0"/>
      <w:divBdr>
        <w:top w:val="none" w:sz="0" w:space="0" w:color="auto"/>
        <w:left w:val="none" w:sz="0" w:space="0" w:color="auto"/>
        <w:bottom w:val="none" w:sz="0" w:space="0" w:color="auto"/>
        <w:right w:val="none" w:sz="0" w:space="0" w:color="auto"/>
      </w:divBdr>
    </w:div>
    <w:div w:id="1330019000">
      <w:bodyDiv w:val="1"/>
      <w:marLeft w:val="0"/>
      <w:marRight w:val="0"/>
      <w:marTop w:val="0"/>
      <w:marBottom w:val="0"/>
      <w:divBdr>
        <w:top w:val="none" w:sz="0" w:space="0" w:color="auto"/>
        <w:left w:val="none" w:sz="0" w:space="0" w:color="auto"/>
        <w:bottom w:val="none" w:sz="0" w:space="0" w:color="auto"/>
        <w:right w:val="none" w:sz="0" w:space="0" w:color="auto"/>
      </w:divBdr>
    </w:div>
    <w:div w:id="1335451023">
      <w:bodyDiv w:val="1"/>
      <w:marLeft w:val="0"/>
      <w:marRight w:val="0"/>
      <w:marTop w:val="0"/>
      <w:marBottom w:val="0"/>
      <w:divBdr>
        <w:top w:val="none" w:sz="0" w:space="0" w:color="auto"/>
        <w:left w:val="none" w:sz="0" w:space="0" w:color="auto"/>
        <w:bottom w:val="none" w:sz="0" w:space="0" w:color="auto"/>
        <w:right w:val="none" w:sz="0" w:space="0" w:color="auto"/>
      </w:divBdr>
    </w:div>
    <w:div w:id="1335457192">
      <w:bodyDiv w:val="1"/>
      <w:marLeft w:val="0"/>
      <w:marRight w:val="0"/>
      <w:marTop w:val="0"/>
      <w:marBottom w:val="0"/>
      <w:divBdr>
        <w:top w:val="none" w:sz="0" w:space="0" w:color="auto"/>
        <w:left w:val="none" w:sz="0" w:space="0" w:color="auto"/>
        <w:bottom w:val="none" w:sz="0" w:space="0" w:color="auto"/>
        <w:right w:val="none" w:sz="0" w:space="0" w:color="auto"/>
      </w:divBdr>
    </w:div>
    <w:div w:id="1338381541">
      <w:bodyDiv w:val="1"/>
      <w:marLeft w:val="0"/>
      <w:marRight w:val="0"/>
      <w:marTop w:val="0"/>
      <w:marBottom w:val="0"/>
      <w:divBdr>
        <w:top w:val="none" w:sz="0" w:space="0" w:color="auto"/>
        <w:left w:val="none" w:sz="0" w:space="0" w:color="auto"/>
        <w:bottom w:val="none" w:sz="0" w:space="0" w:color="auto"/>
        <w:right w:val="none" w:sz="0" w:space="0" w:color="auto"/>
      </w:divBdr>
    </w:div>
    <w:div w:id="1340543600">
      <w:bodyDiv w:val="1"/>
      <w:marLeft w:val="0"/>
      <w:marRight w:val="0"/>
      <w:marTop w:val="0"/>
      <w:marBottom w:val="0"/>
      <w:divBdr>
        <w:top w:val="none" w:sz="0" w:space="0" w:color="auto"/>
        <w:left w:val="none" w:sz="0" w:space="0" w:color="auto"/>
        <w:bottom w:val="none" w:sz="0" w:space="0" w:color="auto"/>
        <w:right w:val="none" w:sz="0" w:space="0" w:color="auto"/>
      </w:divBdr>
    </w:div>
    <w:div w:id="1345283149">
      <w:bodyDiv w:val="1"/>
      <w:marLeft w:val="0"/>
      <w:marRight w:val="0"/>
      <w:marTop w:val="0"/>
      <w:marBottom w:val="0"/>
      <w:divBdr>
        <w:top w:val="none" w:sz="0" w:space="0" w:color="auto"/>
        <w:left w:val="none" w:sz="0" w:space="0" w:color="auto"/>
        <w:bottom w:val="none" w:sz="0" w:space="0" w:color="auto"/>
        <w:right w:val="none" w:sz="0" w:space="0" w:color="auto"/>
      </w:divBdr>
    </w:div>
    <w:div w:id="1348748215">
      <w:bodyDiv w:val="1"/>
      <w:marLeft w:val="0"/>
      <w:marRight w:val="0"/>
      <w:marTop w:val="0"/>
      <w:marBottom w:val="0"/>
      <w:divBdr>
        <w:top w:val="none" w:sz="0" w:space="0" w:color="auto"/>
        <w:left w:val="none" w:sz="0" w:space="0" w:color="auto"/>
        <w:bottom w:val="none" w:sz="0" w:space="0" w:color="auto"/>
        <w:right w:val="none" w:sz="0" w:space="0" w:color="auto"/>
      </w:divBdr>
    </w:div>
    <w:div w:id="1349212643">
      <w:bodyDiv w:val="1"/>
      <w:marLeft w:val="0"/>
      <w:marRight w:val="0"/>
      <w:marTop w:val="0"/>
      <w:marBottom w:val="0"/>
      <w:divBdr>
        <w:top w:val="none" w:sz="0" w:space="0" w:color="auto"/>
        <w:left w:val="none" w:sz="0" w:space="0" w:color="auto"/>
        <w:bottom w:val="none" w:sz="0" w:space="0" w:color="auto"/>
        <w:right w:val="none" w:sz="0" w:space="0" w:color="auto"/>
      </w:divBdr>
    </w:div>
    <w:div w:id="1351640942">
      <w:bodyDiv w:val="1"/>
      <w:marLeft w:val="0"/>
      <w:marRight w:val="0"/>
      <w:marTop w:val="0"/>
      <w:marBottom w:val="0"/>
      <w:divBdr>
        <w:top w:val="none" w:sz="0" w:space="0" w:color="auto"/>
        <w:left w:val="none" w:sz="0" w:space="0" w:color="auto"/>
        <w:bottom w:val="none" w:sz="0" w:space="0" w:color="auto"/>
        <w:right w:val="none" w:sz="0" w:space="0" w:color="auto"/>
      </w:divBdr>
    </w:div>
    <w:div w:id="1353452026">
      <w:bodyDiv w:val="1"/>
      <w:marLeft w:val="0"/>
      <w:marRight w:val="0"/>
      <w:marTop w:val="0"/>
      <w:marBottom w:val="0"/>
      <w:divBdr>
        <w:top w:val="none" w:sz="0" w:space="0" w:color="auto"/>
        <w:left w:val="none" w:sz="0" w:space="0" w:color="auto"/>
        <w:bottom w:val="none" w:sz="0" w:space="0" w:color="auto"/>
        <w:right w:val="none" w:sz="0" w:space="0" w:color="auto"/>
      </w:divBdr>
    </w:div>
    <w:div w:id="1354918998">
      <w:bodyDiv w:val="1"/>
      <w:marLeft w:val="0"/>
      <w:marRight w:val="0"/>
      <w:marTop w:val="0"/>
      <w:marBottom w:val="0"/>
      <w:divBdr>
        <w:top w:val="none" w:sz="0" w:space="0" w:color="auto"/>
        <w:left w:val="none" w:sz="0" w:space="0" w:color="auto"/>
        <w:bottom w:val="none" w:sz="0" w:space="0" w:color="auto"/>
        <w:right w:val="none" w:sz="0" w:space="0" w:color="auto"/>
      </w:divBdr>
    </w:div>
    <w:div w:id="1357199308">
      <w:bodyDiv w:val="1"/>
      <w:marLeft w:val="0"/>
      <w:marRight w:val="0"/>
      <w:marTop w:val="0"/>
      <w:marBottom w:val="0"/>
      <w:divBdr>
        <w:top w:val="none" w:sz="0" w:space="0" w:color="auto"/>
        <w:left w:val="none" w:sz="0" w:space="0" w:color="auto"/>
        <w:bottom w:val="none" w:sz="0" w:space="0" w:color="auto"/>
        <w:right w:val="none" w:sz="0" w:space="0" w:color="auto"/>
      </w:divBdr>
    </w:div>
    <w:div w:id="1358040992">
      <w:bodyDiv w:val="1"/>
      <w:marLeft w:val="0"/>
      <w:marRight w:val="0"/>
      <w:marTop w:val="0"/>
      <w:marBottom w:val="0"/>
      <w:divBdr>
        <w:top w:val="none" w:sz="0" w:space="0" w:color="auto"/>
        <w:left w:val="none" w:sz="0" w:space="0" w:color="auto"/>
        <w:bottom w:val="none" w:sz="0" w:space="0" w:color="auto"/>
        <w:right w:val="none" w:sz="0" w:space="0" w:color="auto"/>
      </w:divBdr>
    </w:div>
    <w:div w:id="1362784293">
      <w:bodyDiv w:val="1"/>
      <w:marLeft w:val="0"/>
      <w:marRight w:val="0"/>
      <w:marTop w:val="0"/>
      <w:marBottom w:val="0"/>
      <w:divBdr>
        <w:top w:val="none" w:sz="0" w:space="0" w:color="auto"/>
        <w:left w:val="none" w:sz="0" w:space="0" w:color="auto"/>
        <w:bottom w:val="none" w:sz="0" w:space="0" w:color="auto"/>
        <w:right w:val="none" w:sz="0" w:space="0" w:color="auto"/>
      </w:divBdr>
    </w:div>
    <w:div w:id="1364162477">
      <w:bodyDiv w:val="1"/>
      <w:marLeft w:val="0"/>
      <w:marRight w:val="0"/>
      <w:marTop w:val="0"/>
      <w:marBottom w:val="0"/>
      <w:divBdr>
        <w:top w:val="none" w:sz="0" w:space="0" w:color="auto"/>
        <w:left w:val="none" w:sz="0" w:space="0" w:color="auto"/>
        <w:bottom w:val="none" w:sz="0" w:space="0" w:color="auto"/>
        <w:right w:val="none" w:sz="0" w:space="0" w:color="auto"/>
      </w:divBdr>
    </w:div>
    <w:div w:id="1369917067">
      <w:bodyDiv w:val="1"/>
      <w:marLeft w:val="0"/>
      <w:marRight w:val="0"/>
      <w:marTop w:val="0"/>
      <w:marBottom w:val="0"/>
      <w:divBdr>
        <w:top w:val="none" w:sz="0" w:space="0" w:color="auto"/>
        <w:left w:val="none" w:sz="0" w:space="0" w:color="auto"/>
        <w:bottom w:val="none" w:sz="0" w:space="0" w:color="auto"/>
        <w:right w:val="none" w:sz="0" w:space="0" w:color="auto"/>
      </w:divBdr>
    </w:div>
    <w:div w:id="1370908711">
      <w:bodyDiv w:val="1"/>
      <w:marLeft w:val="0"/>
      <w:marRight w:val="0"/>
      <w:marTop w:val="0"/>
      <w:marBottom w:val="0"/>
      <w:divBdr>
        <w:top w:val="none" w:sz="0" w:space="0" w:color="auto"/>
        <w:left w:val="none" w:sz="0" w:space="0" w:color="auto"/>
        <w:bottom w:val="none" w:sz="0" w:space="0" w:color="auto"/>
        <w:right w:val="none" w:sz="0" w:space="0" w:color="auto"/>
      </w:divBdr>
    </w:div>
    <w:div w:id="1374696835">
      <w:bodyDiv w:val="1"/>
      <w:marLeft w:val="0"/>
      <w:marRight w:val="0"/>
      <w:marTop w:val="0"/>
      <w:marBottom w:val="0"/>
      <w:divBdr>
        <w:top w:val="none" w:sz="0" w:space="0" w:color="auto"/>
        <w:left w:val="none" w:sz="0" w:space="0" w:color="auto"/>
        <w:bottom w:val="none" w:sz="0" w:space="0" w:color="auto"/>
        <w:right w:val="none" w:sz="0" w:space="0" w:color="auto"/>
      </w:divBdr>
    </w:div>
    <w:div w:id="1375696382">
      <w:bodyDiv w:val="1"/>
      <w:marLeft w:val="0"/>
      <w:marRight w:val="0"/>
      <w:marTop w:val="0"/>
      <w:marBottom w:val="0"/>
      <w:divBdr>
        <w:top w:val="none" w:sz="0" w:space="0" w:color="auto"/>
        <w:left w:val="none" w:sz="0" w:space="0" w:color="auto"/>
        <w:bottom w:val="none" w:sz="0" w:space="0" w:color="auto"/>
        <w:right w:val="none" w:sz="0" w:space="0" w:color="auto"/>
      </w:divBdr>
    </w:div>
    <w:div w:id="1377004556">
      <w:bodyDiv w:val="1"/>
      <w:marLeft w:val="0"/>
      <w:marRight w:val="0"/>
      <w:marTop w:val="0"/>
      <w:marBottom w:val="0"/>
      <w:divBdr>
        <w:top w:val="none" w:sz="0" w:space="0" w:color="auto"/>
        <w:left w:val="none" w:sz="0" w:space="0" w:color="auto"/>
        <w:bottom w:val="none" w:sz="0" w:space="0" w:color="auto"/>
        <w:right w:val="none" w:sz="0" w:space="0" w:color="auto"/>
      </w:divBdr>
    </w:div>
    <w:div w:id="1378697729">
      <w:bodyDiv w:val="1"/>
      <w:marLeft w:val="0"/>
      <w:marRight w:val="0"/>
      <w:marTop w:val="0"/>
      <w:marBottom w:val="0"/>
      <w:divBdr>
        <w:top w:val="none" w:sz="0" w:space="0" w:color="auto"/>
        <w:left w:val="none" w:sz="0" w:space="0" w:color="auto"/>
        <w:bottom w:val="none" w:sz="0" w:space="0" w:color="auto"/>
        <w:right w:val="none" w:sz="0" w:space="0" w:color="auto"/>
      </w:divBdr>
    </w:div>
    <w:div w:id="1382748608">
      <w:bodyDiv w:val="1"/>
      <w:marLeft w:val="0"/>
      <w:marRight w:val="0"/>
      <w:marTop w:val="0"/>
      <w:marBottom w:val="0"/>
      <w:divBdr>
        <w:top w:val="none" w:sz="0" w:space="0" w:color="auto"/>
        <w:left w:val="none" w:sz="0" w:space="0" w:color="auto"/>
        <w:bottom w:val="none" w:sz="0" w:space="0" w:color="auto"/>
        <w:right w:val="none" w:sz="0" w:space="0" w:color="auto"/>
      </w:divBdr>
    </w:div>
    <w:div w:id="1385569612">
      <w:bodyDiv w:val="1"/>
      <w:marLeft w:val="0"/>
      <w:marRight w:val="0"/>
      <w:marTop w:val="0"/>
      <w:marBottom w:val="0"/>
      <w:divBdr>
        <w:top w:val="none" w:sz="0" w:space="0" w:color="auto"/>
        <w:left w:val="none" w:sz="0" w:space="0" w:color="auto"/>
        <w:bottom w:val="none" w:sz="0" w:space="0" w:color="auto"/>
        <w:right w:val="none" w:sz="0" w:space="0" w:color="auto"/>
      </w:divBdr>
    </w:div>
    <w:div w:id="1385636583">
      <w:bodyDiv w:val="1"/>
      <w:marLeft w:val="0"/>
      <w:marRight w:val="0"/>
      <w:marTop w:val="0"/>
      <w:marBottom w:val="0"/>
      <w:divBdr>
        <w:top w:val="none" w:sz="0" w:space="0" w:color="auto"/>
        <w:left w:val="none" w:sz="0" w:space="0" w:color="auto"/>
        <w:bottom w:val="none" w:sz="0" w:space="0" w:color="auto"/>
        <w:right w:val="none" w:sz="0" w:space="0" w:color="auto"/>
      </w:divBdr>
    </w:div>
    <w:div w:id="1387870609">
      <w:bodyDiv w:val="1"/>
      <w:marLeft w:val="0"/>
      <w:marRight w:val="0"/>
      <w:marTop w:val="0"/>
      <w:marBottom w:val="0"/>
      <w:divBdr>
        <w:top w:val="none" w:sz="0" w:space="0" w:color="auto"/>
        <w:left w:val="none" w:sz="0" w:space="0" w:color="auto"/>
        <w:bottom w:val="none" w:sz="0" w:space="0" w:color="auto"/>
        <w:right w:val="none" w:sz="0" w:space="0" w:color="auto"/>
      </w:divBdr>
    </w:div>
    <w:div w:id="1390761929">
      <w:bodyDiv w:val="1"/>
      <w:marLeft w:val="0"/>
      <w:marRight w:val="0"/>
      <w:marTop w:val="0"/>
      <w:marBottom w:val="0"/>
      <w:divBdr>
        <w:top w:val="none" w:sz="0" w:space="0" w:color="auto"/>
        <w:left w:val="none" w:sz="0" w:space="0" w:color="auto"/>
        <w:bottom w:val="none" w:sz="0" w:space="0" w:color="auto"/>
        <w:right w:val="none" w:sz="0" w:space="0" w:color="auto"/>
      </w:divBdr>
    </w:div>
    <w:div w:id="1391614160">
      <w:bodyDiv w:val="1"/>
      <w:marLeft w:val="0"/>
      <w:marRight w:val="0"/>
      <w:marTop w:val="0"/>
      <w:marBottom w:val="0"/>
      <w:divBdr>
        <w:top w:val="none" w:sz="0" w:space="0" w:color="auto"/>
        <w:left w:val="none" w:sz="0" w:space="0" w:color="auto"/>
        <w:bottom w:val="none" w:sz="0" w:space="0" w:color="auto"/>
        <w:right w:val="none" w:sz="0" w:space="0" w:color="auto"/>
      </w:divBdr>
    </w:div>
    <w:div w:id="1394543650">
      <w:bodyDiv w:val="1"/>
      <w:marLeft w:val="0"/>
      <w:marRight w:val="0"/>
      <w:marTop w:val="0"/>
      <w:marBottom w:val="0"/>
      <w:divBdr>
        <w:top w:val="none" w:sz="0" w:space="0" w:color="auto"/>
        <w:left w:val="none" w:sz="0" w:space="0" w:color="auto"/>
        <w:bottom w:val="none" w:sz="0" w:space="0" w:color="auto"/>
        <w:right w:val="none" w:sz="0" w:space="0" w:color="auto"/>
      </w:divBdr>
    </w:div>
    <w:div w:id="1396509351">
      <w:bodyDiv w:val="1"/>
      <w:marLeft w:val="0"/>
      <w:marRight w:val="0"/>
      <w:marTop w:val="0"/>
      <w:marBottom w:val="0"/>
      <w:divBdr>
        <w:top w:val="none" w:sz="0" w:space="0" w:color="auto"/>
        <w:left w:val="none" w:sz="0" w:space="0" w:color="auto"/>
        <w:bottom w:val="none" w:sz="0" w:space="0" w:color="auto"/>
        <w:right w:val="none" w:sz="0" w:space="0" w:color="auto"/>
      </w:divBdr>
    </w:div>
    <w:div w:id="1402556518">
      <w:bodyDiv w:val="1"/>
      <w:marLeft w:val="0"/>
      <w:marRight w:val="0"/>
      <w:marTop w:val="0"/>
      <w:marBottom w:val="0"/>
      <w:divBdr>
        <w:top w:val="none" w:sz="0" w:space="0" w:color="auto"/>
        <w:left w:val="none" w:sz="0" w:space="0" w:color="auto"/>
        <w:bottom w:val="none" w:sz="0" w:space="0" w:color="auto"/>
        <w:right w:val="none" w:sz="0" w:space="0" w:color="auto"/>
      </w:divBdr>
    </w:div>
    <w:div w:id="1403522382">
      <w:bodyDiv w:val="1"/>
      <w:marLeft w:val="0"/>
      <w:marRight w:val="0"/>
      <w:marTop w:val="0"/>
      <w:marBottom w:val="0"/>
      <w:divBdr>
        <w:top w:val="none" w:sz="0" w:space="0" w:color="auto"/>
        <w:left w:val="none" w:sz="0" w:space="0" w:color="auto"/>
        <w:bottom w:val="none" w:sz="0" w:space="0" w:color="auto"/>
        <w:right w:val="none" w:sz="0" w:space="0" w:color="auto"/>
      </w:divBdr>
    </w:div>
    <w:div w:id="1405640998">
      <w:bodyDiv w:val="1"/>
      <w:marLeft w:val="0"/>
      <w:marRight w:val="0"/>
      <w:marTop w:val="0"/>
      <w:marBottom w:val="0"/>
      <w:divBdr>
        <w:top w:val="none" w:sz="0" w:space="0" w:color="auto"/>
        <w:left w:val="none" w:sz="0" w:space="0" w:color="auto"/>
        <w:bottom w:val="none" w:sz="0" w:space="0" w:color="auto"/>
        <w:right w:val="none" w:sz="0" w:space="0" w:color="auto"/>
      </w:divBdr>
    </w:div>
    <w:div w:id="1406340632">
      <w:bodyDiv w:val="1"/>
      <w:marLeft w:val="0"/>
      <w:marRight w:val="0"/>
      <w:marTop w:val="0"/>
      <w:marBottom w:val="0"/>
      <w:divBdr>
        <w:top w:val="none" w:sz="0" w:space="0" w:color="auto"/>
        <w:left w:val="none" w:sz="0" w:space="0" w:color="auto"/>
        <w:bottom w:val="none" w:sz="0" w:space="0" w:color="auto"/>
        <w:right w:val="none" w:sz="0" w:space="0" w:color="auto"/>
      </w:divBdr>
    </w:div>
    <w:div w:id="1408066035">
      <w:bodyDiv w:val="1"/>
      <w:marLeft w:val="0"/>
      <w:marRight w:val="0"/>
      <w:marTop w:val="0"/>
      <w:marBottom w:val="0"/>
      <w:divBdr>
        <w:top w:val="none" w:sz="0" w:space="0" w:color="auto"/>
        <w:left w:val="none" w:sz="0" w:space="0" w:color="auto"/>
        <w:bottom w:val="none" w:sz="0" w:space="0" w:color="auto"/>
        <w:right w:val="none" w:sz="0" w:space="0" w:color="auto"/>
      </w:divBdr>
    </w:div>
    <w:div w:id="1409228736">
      <w:bodyDiv w:val="1"/>
      <w:marLeft w:val="0"/>
      <w:marRight w:val="0"/>
      <w:marTop w:val="0"/>
      <w:marBottom w:val="0"/>
      <w:divBdr>
        <w:top w:val="none" w:sz="0" w:space="0" w:color="auto"/>
        <w:left w:val="none" w:sz="0" w:space="0" w:color="auto"/>
        <w:bottom w:val="none" w:sz="0" w:space="0" w:color="auto"/>
        <w:right w:val="none" w:sz="0" w:space="0" w:color="auto"/>
      </w:divBdr>
    </w:div>
    <w:div w:id="1412628860">
      <w:bodyDiv w:val="1"/>
      <w:marLeft w:val="0"/>
      <w:marRight w:val="0"/>
      <w:marTop w:val="0"/>
      <w:marBottom w:val="0"/>
      <w:divBdr>
        <w:top w:val="none" w:sz="0" w:space="0" w:color="auto"/>
        <w:left w:val="none" w:sz="0" w:space="0" w:color="auto"/>
        <w:bottom w:val="none" w:sz="0" w:space="0" w:color="auto"/>
        <w:right w:val="none" w:sz="0" w:space="0" w:color="auto"/>
      </w:divBdr>
    </w:div>
    <w:div w:id="1419253642">
      <w:bodyDiv w:val="1"/>
      <w:marLeft w:val="0"/>
      <w:marRight w:val="0"/>
      <w:marTop w:val="0"/>
      <w:marBottom w:val="0"/>
      <w:divBdr>
        <w:top w:val="none" w:sz="0" w:space="0" w:color="auto"/>
        <w:left w:val="none" w:sz="0" w:space="0" w:color="auto"/>
        <w:bottom w:val="none" w:sz="0" w:space="0" w:color="auto"/>
        <w:right w:val="none" w:sz="0" w:space="0" w:color="auto"/>
      </w:divBdr>
    </w:div>
    <w:div w:id="1420254265">
      <w:bodyDiv w:val="1"/>
      <w:marLeft w:val="0"/>
      <w:marRight w:val="0"/>
      <w:marTop w:val="0"/>
      <w:marBottom w:val="0"/>
      <w:divBdr>
        <w:top w:val="none" w:sz="0" w:space="0" w:color="auto"/>
        <w:left w:val="none" w:sz="0" w:space="0" w:color="auto"/>
        <w:bottom w:val="none" w:sz="0" w:space="0" w:color="auto"/>
        <w:right w:val="none" w:sz="0" w:space="0" w:color="auto"/>
      </w:divBdr>
    </w:div>
    <w:div w:id="1420835535">
      <w:bodyDiv w:val="1"/>
      <w:marLeft w:val="0"/>
      <w:marRight w:val="0"/>
      <w:marTop w:val="0"/>
      <w:marBottom w:val="0"/>
      <w:divBdr>
        <w:top w:val="none" w:sz="0" w:space="0" w:color="auto"/>
        <w:left w:val="none" w:sz="0" w:space="0" w:color="auto"/>
        <w:bottom w:val="none" w:sz="0" w:space="0" w:color="auto"/>
        <w:right w:val="none" w:sz="0" w:space="0" w:color="auto"/>
      </w:divBdr>
    </w:div>
    <w:div w:id="1421829175">
      <w:bodyDiv w:val="1"/>
      <w:marLeft w:val="0"/>
      <w:marRight w:val="0"/>
      <w:marTop w:val="0"/>
      <w:marBottom w:val="0"/>
      <w:divBdr>
        <w:top w:val="none" w:sz="0" w:space="0" w:color="auto"/>
        <w:left w:val="none" w:sz="0" w:space="0" w:color="auto"/>
        <w:bottom w:val="none" w:sz="0" w:space="0" w:color="auto"/>
        <w:right w:val="none" w:sz="0" w:space="0" w:color="auto"/>
      </w:divBdr>
    </w:div>
    <w:div w:id="1424840995">
      <w:bodyDiv w:val="1"/>
      <w:marLeft w:val="0"/>
      <w:marRight w:val="0"/>
      <w:marTop w:val="0"/>
      <w:marBottom w:val="0"/>
      <w:divBdr>
        <w:top w:val="none" w:sz="0" w:space="0" w:color="auto"/>
        <w:left w:val="none" w:sz="0" w:space="0" w:color="auto"/>
        <w:bottom w:val="none" w:sz="0" w:space="0" w:color="auto"/>
        <w:right w:val="none" w:sz="0" w:space="0" w:color="auto"/>
      </w:divBdr>
    </w:div>
    <w:div w:id="1425372423">
      <w:bodyDiv w:val="1"/>
      <w:marLeft w:val="0"/>
      <w:marRight w:val="0"/>
      <w:marTop w:val="0"/>
      <w:marBottom w:val="0"/>
      <w:divBdr>
        <w:top w:val="none" w:sz="0" w:space="0" w:color="auto"/>
        <w:left w:val="none" w:sz="0" w:space="0" w:color="auto"/>
        <w:bottom w:val="none" w:sz="0" w:space="0" w:color="auto"/>
        <w:right w:val="none" w:sz="0" w:space="0" w:color="auto"/>
      </w:divBdr>
    </w:div>
    <w:div w:id="1428965044">
      <w:bodyDiv w:val="1"/>
      <w:marLeft w:val="0"/>
      <w:marRight w:val="0"/>
      <w:marTop w:val="0"/>
      <w:marBottom w:val="0"/>
      <w:divBdr>
        <w:top w:val="none" w:sz="0" w:space="0" w:color="auto"/>
        <w:left w:val="none" w:sz="0" w:space="0" w:color="auto"/>
        <w:bottom w:val="none" w:sz="0" w:space="0" w:color="auto"/>
        <w:right w:val="none" w:sz="0" w:space="0" w:color="auto"/>
      </w:divBdr>
    </w:div>
    <w:div w:id="1429739993">
      <w:bodyDiv w:val="1"/>
      <w:marLeft w:val="0"/>
      <w:marRight w:val="0"/>
      <w:marTop w:val="0"/>
      <w:marBottom w:val="0"/>
      <w:divBdr>
        <w:top w:val="none" w:sz="0" w:space="0" w:color="auto"/>
        <w:left w:val="none" w:sz="0" w:space="0" w:color="auto"/>
        <w:bottom w:val="none" w:sz="0" w:space="0" w:color="auto"/>
        <w:right w:val="none" w:sz="0" w:space="0" w:color="auto"/>
      </w:divBdr>
    </w:div>
    <w:div w:id="1430613791">
      <w:bodyDiv w:val="1"/>
      <w:marLeft w:val="0"/>
      <w:marRight w:val="0"/>
      <w:marTop w:val="0"/>
      <w:marBottom w:val="0"/>
      <w:divBdr>
        <w:top w:val="none" w:sz="0" w:space="0" w:color="auto"/>
        <w:left w:val="none" w:sz="0" w:space="0" w:color="auto"/>
        <w:bottom w:val="none" w:sz="0" w:space="0" w:color="auto"/>
        <w:right w:val="none" w:sz="0" w:space="0" w:color="auto"/>
      </w:divBdr>
    </w:div>
    <w:div w:id="1431777425">
      <w:bodyDiv w:val="1"/>
      <w:marLeft w:val="0"/>
      <w:marRight w:val="0"/>
      <w:marTop w:val="0"/>
      <w:marBottom w:val="0"/>
      <w:divBdr>
        <w:top w:val="none" w:sz="0" w:space="0" w:color="auto"/>
        <w:left w:val="none" w:sz="0" w:space="0" w:color="auto"/>
        <w:bottom w:val="none" w:sz="0" w:space="0" w:color="auto"/>
        <w:right w:val="none" w:sz="0" w:space="0" w:color="auto"/>
      </w:divBdr>
    </w:div>
    <w:div w:id="1431781891">
      <w:bodyDiv w:val="1"/>
      <w:marLeft w:val="0"/>
      <w:marRight w:val="0"/>
      <w:marTop w:val="0"/>
      <w:marBottom w:val="0"/>
      <w:divBdr>
        <w:top w:val="none" w:sz="0" w:space="0" w:color="auto"/>
        <w:left w:val="none" w:sz="0" w:space="0" w:color="auto"/>
        <w:bottom w:val="none" w:sz="0" w:space="0" w:color="auto"/>
        <w:right w:val="none" w:sz="0" w:space="0" w:color="auto"/>
      </w:divBdr>
    </w:div>
    <w:div w:id="1437099029">
      <w:bodyDiv w:val="1"/>
      <w:marLeft w:val="0"/>
      <w:marRight w:val="0"/>
      <w:marTop w:val="0"/>
      <w:marBottom w:val="0"/>
      <w:divBdr>
        <w:top w:val="none" w:sz="0" w:space="0" w:color="auto"/>
        <w:left w:val="none" w:sz="0" w:space="0" w:color="auto"/>
        <w:bottom w:val="none" w:sz="0" w:space="0" w:color="auto"/>
        <w:right w:val="none" w:sz="0" w:space="0" w:color="auto"/>
      </w:divBdr>
    </w:div>
    <w:div w:id="1438672252">
      <w:bodyDiv w:val="1"/>
      <w:marLeft w:val="0"/>
      <w:marRight w:val="0"/>
      <w:marTop w:val="0"/>
      <w:marBottom w:val="0"/>
      <w:divBdr>
        <w:top w:val="none" w:sz="0" w:space="0" w:color="auto"/>
        <w:left w:val="none" w:sz="0" w:space="0" w:color="auto"/>
        <w:bottom w:val="none" w:sz="0" w:space="0" w:color="auto"/>
        <w:right w:val="none" w:sz="0" w:space="0" w:color="auto"/>
      </w:divBdr>
    </w:div>
    <w:div w:id="1438870197">
      <w:bodyDiv w:val="1"/>
      <w:marLeft w:val="0"/>
      <w:marRight w:val="0"/>
      <w:marTop w:val="0"/>
      <w:marBottom w:val="0"/>
      <w:divBdr>
        <w:top w:val="none" w:sz="0" w:space="0" w:color="auto"/>
        <w:left w:val="none" w:sz="0" w:space="0" w:color="auto"/>
        <w:bottom w:val="none" w:sz="0" w:space="0" w:color="auto"/>
        <w:right w:val="none" w:sz="0" w:space="0" w:color="auto"/>
      </w:divBdr>
    </w:div>
    <w:div w:id="1440032334">
      <w:bodyDiv w:val="1"/>
      <w:marLeft w:val="0"/>
      <w:marRight w:val="0"/>
      <w:marTop w:val="0"/>
      <w:marBottom w:val="0"/>
      <w:divBdr>
        <w:top w:val="none" w:sz="0" w:space="0" w:color="auto"/>
        <w:left w:val="none" w:sz="0" w:space="0" w:color="auto"/>
        <w:bottom w:val="none" w:sz="0" w:space="0" w:color="auto"/>
        <w:right w:val="none" w:sz="0" w:space="0" w:color="auto"/>
      </w:divBdr>
    </w:div>
    <w:div w:id="1441098337">
      <w:bodyDiv w:val="1"/>
      <w:marLeft w:val="0"/>
      <w:marRight w:val="0"/>
      <w:marTop w:val="0"/>
      <w:marBottom w:val="0"/>
      <w:divBdr>
        <w:top w:val="none" w:sz="0" w:space="0" w:color="auto"/>
        <w:left w:val="none" w:sz="0" w:space="0" w:color="auto"/>
        <w:bottom w:val="none" w:sz="0" w:space="0" w:color="auto"/>
        <w:right w:val="none" w:sz="0" w:space="0" w:color="auto"/>
      </w:divBdr>
    </w:div>
    <w:div w:id="1445079817">
      <w:bodyDiv w:val="1"/>
      <w:marLeft w:val="0"/>
      <w:marRight w:val="0"/>
      <w:marTop w:val="0"/>
      <w:marBottom w:val="0"/>
      <w:divBdr>
        <w:top w:val="none" w:sz="0" w:space="0" w:color="auto"/>
        <w:left w:val="none" w:sz="0" w:space="0" w:color="auto"/>
        <w:bottom w:val="none" w:sz="0" w:space="0" w:color="auto"/>
        <w:right w:val="none" w:sz="0" w:space="0" w:color="auto"/>
      </w:divBdr>
    </w:div>
    <w:div w:id="1445543186">
      <w:bodyDiv w:val="1"/>
      <w:marLeft w:val="0"/>
      <w:marRight w:val="0"/>
      <w:marTop w:val="0"/>
      <w:marBottom w:val="0"/>
      <w:divBdr>
        <w:top w:val="none" w:sz="0" w:space="0" w:color="auto"/>
        <w:left w:val="none" w:sz="0" w:space="0" w:color="auto"/>
        <w:bottom w:val="none" w:sz="0" w:space="0" w:color="auto"/>
        <w:right w:val="none" w:sz="0" w:space="0" w:color="auto"/>
      </w:divBdr>
    </w:div>
    <w:div w:id="1447967402">
      <w:bodyDiv w:val="1"/>
      <w:marLeft w:val="0"/>
      <w:marRight w:val="0"/>
      <w:marTop w:val="0"/>
      <w:marBottom w:val="0"/>
      <w:divBdr>
        <w:top w:val="none" w:sz="0" w:space="0" w:color="auto"/>
        <w:left w:val="none" w:sz="0" w:space="0" w:color="auto"/>
        <w:bottom w:val="none" w:sz="0" w:space="0" w:color="auto"/>
        <w:right w:val="none" w:sz="0" w:space="0" w:color="auto"/>
      </w:divBdr>
    </w:div>
    <w:div w:id="1451974918">
      <w:bodyDiv w:val="1"/>
      <w:marLeft w:val="0"/>
      <w:marRight w:val="0"/>
      <w:marTop w:val="0"/>
      <w:marBottom w:val="0"/>
      <w:divBdr>
        <w:top w:val="none" w:sz="0" w:space="0" w:color="auto"/>
        <w:left w:val="none" w:sz="0" w:space="0" w:color="auto"/>
        <w:bottom w:val="none" w:sz="0" w:space="0" w:color="auto"/>
        <w:right w:val="none" w:sz="0" w:space="0" w:color="auto"/>
      </w:divBdr>
    </w:div>
    <w:div w:id="1452745382">
      <w:bodyDiv w:val="1"/>
      <w:marLeft w:val="0"/>
      <w:marRight w:val="0"/>
      <w:marTop w:val="0"/>
      <w:marBottom w:val="0"/>
      <w:divBdr>
        <w:top w:val="none" w:sz="0" w:space="0" w:color="auto"/>
        <w:left w:val="none" w:sz="0" w:space="0" w:color="auto"/>
        <w:bottom w:val="none" w:sz="0" w:space="0" w:color="auto"/>
        <w:right w:val="none" w:sz="0" w:space="0" w:color="auto"/>
      </w:divBdr>
    </w:div>
    <w:div w:id="1455980319">
      <w:bodyDiv w:val="1"/>
      <w:marLeft w:val="0"/>
      <w:marRight w:val="0"/>
      <w:marTop w:val="0"/>
      <w:marBottom w:val="0"/>
      <w:divBdr>
        <w:top w:val="none" w:sz="0" w:space="0" w:color="auto"/>
        <w:left w:val="none" w:sz="0" w:space="0" w:color="auto"/>
        <w:bottom w:val="none" w:sz="0" w:space="0" w:color="auto"/>
        <w:right w:val="none" w:sz="0" w:space="0" w:color="auto"/>
      </w:divBdr>
    </w:div>
    <w:div w:id="1463689662">
      <w:bodyDiv w:val="1"/>
      <w:marLeft w:val="0"/>
      <w:marRight w:val="0"/>
      <w:marTop w:val="0"/>
      <w:marBottom w:val="0"/>
      <w:divBdr>
        <w:top w:val="none" w:sz="0" w:space="0" w:color="auto"/>
        <w:left w:val="none" w:sz="0" w:space="0" w:color="auto"/>
        <w:bottom w:val="none" w:sz="0" w:space="0" w:color="auto"/>
        <w:right w:val="none" w:sz="0" w:space="0" w:color="auto"/>
      </w:divBdr>
    </w:div>
    <w:div w:id="1465848567">
      <w:bodyDiv w:val="1"/>
      <w:marLeft w:val="0"/>
      <w:marRight w:val="0"/>
      <w:marTop w:val="0"/>
      <w:marBottom w:val="0"/>
      <w:divBdr>
        <w:top w:val="none" w:sz="0" w:space="0" w:color="auto"/>
        <w:left w:val="none" w:sz="0" w:space="0" w:color="auto"/>
        <w:bottom w:val="none" w:sz="0" w:space="0" w:color="auto"/>
        <w:right w:val="none" w:sz="0" w:space="0" w:color="auto"/>
      </w:divBdr>
    </w:div>
    <w:div w:id="1475833469">
      <w:bodyDiv w:val="1"/>
      <w:marLeft w:val="0"/>
      <w:marRight w:val="0"/>
      <w:marTop w:val="0"/>
      <w:marBottom w:val="0"/>
      <w:divBdr>
        <w:top w:val="none" w:sz="0" w:space="0" w:color="auto"/>
        <w:left w:val="none" w:sz="0" w:space="0" w:color="auto"/>
        <w:bottom w:val="none" w:sz="0" w:space="0" w:color="auto"/>
        <w:right w:val="none" w:sz="0" w:space="0" w:color="auto"/>
      </w:divBdr>
    </w:div>
    <w:div w:id="1476337515">
      <w:bodyDiv w:val="1"/>
      <w:marLeft w:val="0"/>
      <w:marRight w:val="0"/>
      <w:marTop w:val="0"/>
      <w:marBottom w:val="0"/>
      <w:divBdr>
        <w:top w:val="none" w:sz="0" w:space="0" w:color="auto"/>
        <w:left w:val="none" w:sz="0" w:space="0" w:color="auto"/>
        <w:bottom w:val="none" w:sz="0" w:space="0" w:color="auto"/>
        <w:right w:val="none" w:sz="0" w:space="0" w:color="auto"/>
      </w:divBdr>
    </w:div>
    <w:div w:id="1478452556">
      <w:bodyDiv w:val="1"/>
      <w:marLeft w:val="0"/>
      <w:marRight w:val="0"/>
      <w:marTop w:val="0"/>
      <w:marBottom w:val="0"/>
      <w:divBdr>
        <w:top w:val="none" w:sz="0" w:space="0" w:color="auto"/>
        <w:left w:val="none" w:sz="0" w:space="0" w:color="auto"/>
        <w:bottom w:val="none" w:sz="0" w:space="0" w:color="auto"/>
        <w:right w:val="none" w:sz="0" w:space="0" w:color="auto"/>
      </w:divBdr>
    </w:div>
    <w:div w:id="1479179006">
      <w:bodyDiv w:val="1"/>
      <w:marLeft w:val="0"/>
      <w:marRight w:val="0"/>
      <w:marTop w:val="0"/>
      <w:marBottom w:val="0"/>
      <w:divBdr>
        <w:top w:val="none" w:sz="0" w:space="0" w:color="auto"/>
        <w:left w:val="none" w:sz="0" w:space="0" w:color="auto"/>
        <w:bottom w:val="none" w:sz="0" w:space="0" w:color="auto"/>
        <w:right w:val="none" w:sz="0" w:space="0" w:color="auto"/>
      </w:divBdr>
    </w:div>
    <w:div w:id="1479344497">
      <w:bodyDiv w:val="1"/>
      <w:marLeft w:val="0"/>
      <w:marRight w:val="0"/>
      <w:marTop w:val="0"/>
      <w:marBottom w:val="0"/>
      <w:divBdr>
        <w:top w:val="none" w:sz="0" w:space="0" w:color="auto"/>
        <w:left w:val="none" w:sz="0" w:space="0" w:color="auto"/>
        <w:bottom w:val="none" w:sz="0" w:space="0" w:color="auto"/>
        <w:right w:val="none" w:sz="0" w:space="0" w:color="auto"/>
      </w:divBdr>
    </w:div>
    <w:div w:id="1481388489">
      <w:bodyDiv w:val="1"/>
      <w:marLeft w:val="0"/>
      <w:marRight w:val="0"/>
      <w:marTop w:val="0"/>
      <w:marBottom w:val="0"/>
      <w:divBdr>
        <w:top w:val="none" w:sz="0" w:space="0" w:color="auto"/>
        <w:left w:val="none" w:sz="0" w:space="0" w:color="auto"/>
        <w:bottom w:val="none" w:sz="0" w:space="0" w:color="auto"/>
        <w:right w:val="none" w:sz="0" w:space="0" w:color="auto"/>
      </w:divBdr>
    </w:div>
    <w:div w:id="1486899878">
      <w:bodyDiv w:val="1"/>
      <w:marLeft w:val="0"/>
      <w:marRight w:val="0"/>
      <w:marTop w:val="0"/>
      <w:marBottom w:val="0"/>
      <w:divBdr>
        <w:top w:val="none" w:sz="0" w:space="0" w:color="auto"/>
        <w:left w:val="none" w:sz="0" w:space="0" w:color="auto"/>
        <w:bottom w:val="none" w:sz="0" w:space="0" w:color="auto"/>
        <w:right w:val="none" w:sz="0" w:space="0" w:color="auto"/>
      </w:divBdr>
    </w:div>
    <w:div w:id="1488788882">
      <w:bodyDiv w:val="1"/>
      <w:marLeft w:val="0"/>
      <w:marRight w:val="0"/>
      <w:marTop w:val="0"/>
      <w:marBottom w:val="0"/>
      <w:divBdr>
        <w:top w:val="none" w:sz="0" w:space="0" w:color="auto"/>
        <w:left w:val="none" w:sz="0" w:space="0" w:color="auto"/>
        <w:bottom w:val="none" w:sz="0" w:space="0" w:color="auto"/>
        <w:right w:val="none" w:sz="0" w:space="0" w:color="auto"/>
      </w:divBdr>
    </w:div>
    <w:div w:id="1492720914">
      <w:bodyDiv w:val="1"/>
      <w:marLeft w:val="0"/>
      <w:marRight w:val="0"/>
      <w:marTop w:val="0"/>
      <w:marBottom w:val="0"/>
      <w:divBdr>
        <w:top w:val="none" w:sz="0" w:space="0" w:color="auto"/>
        <w:left w:val="none" w:sz="0" w:space="0" w:color="auto"/>
        <w:bottom w:val="none" w:sz="0" w:space="0" w:color="auto"/>
        <w:right w:val="none" w:sz="0" w:space="0" w:color="auto"/>
      </w:divBdr>
    </w:div>
    <w:div w:id="1493177829">
      <w:bodyDiv w:val="1"/>
      <w:marLeft w:val="0"/>
      <w:marRight w:val="0"/>
      <w:marTop w:val="0"/>
      <w:marBottom w:val="0"/>
      <w:divBdr>
        <w:top w:val="none" w:sz="0" w:space="0" w:color="auto"/>
        <w:left w:val="none" w:sz="0" w:space="0" w:color="auto"/>
        <w:bottom w:val="none" w:sz="0" w:space="0" w:color="auto"/>
        <w:right w:val="none" w:sz="0" w:space="0" w:color="auto"/>
      </w:divBdr>
    </w:div>
    <w:div w:id="1494249966">
      <w:bodyDiv w:val="1"/>
      <w:marLeft w:val="0"/>
      <w:marRight w:val="0"/>
      <w:marTop w:val="0"/>
      <w:marBottom w:val="0"/>
      <w:divBdr>
        <w:top w:val="none" w:sz="0" w:space="0" w:color="auto"/>
        <w:left w:val="none" w:sz="0" w:space="0" w:color="auto"/>
        <w:bottom w:val="none" w:sz="0" w:space="0" w:color="auto"/>
        <w:right w:val="none" w:sz="0" w:space="0" w:color="auto"/>
      </w:divBdr>
    </w:div>
    <w:div w:id="1496266019">
      <w:bodyDiv w:val="1"/>
      <w:marLeft w:val="0"/>
      <w:marRight w:val="0"/>
      <w:marTop w:val="0"/>
      <w:marBottom w:val="0"/>
      <w:divBdr>
        <w:top w:val="none" w:sz="0" w:space="0" w:color="auto"/>
        <w:left w:val="none" w:sz="0" w:space="0" w:color="auto"/>
        <w:bottom w:val="none" w:sz="0" w:space="0" w:color="auto"/>
        <w:right w:val="none" w:sz="0" w:space="0" w:color="auto"/>
      </w:divBdr>
    </w:div>
    <w:div w:id="1498349578">
      <w:bodyDiv w:val="1"/>
      <w:marLeft w:val="0"/>
      <w:marRight w:val="0"/>
      <w:marTop w:val="0"/>
      <w:marBottom w:val="0"/>
      <w:divBdr>
        <w:top w:val="none" w:sz="0" w:space="0" w:color="auto"/>
        <w:left w:val="none" w:sz="0" w:space="0" w:color="auto"/>
        <w:bottom w:val="none" w:sz="0" w:space="0" w:color="auto"/>
        <w:right w:val="none" w:sz="0" w:space="0" w:color="auto"/>
      </w:divBdr>
    </w:div>
    <w:div w:id="1499926241">
      <w:bodyDiv w:val="1"/>
      <w:marLeft w:val="0"/>
      <w:marRight w:val="0"/>
      <w:marTop w:val="0"/>
      <w:marBottom w:val="0"/>
      <w:divBdr>
        <w:top w:val="none" w:sz="0" w:space="0" w:color="auto"/>
        <w:left w:val="none" w:sz="0" w:space="0" w:color="auto"/>
        <w:bottom w:val="none" w:sz="0" w:space="0" w:color="auto"/>
        <w:right w:val="none" w:sz="0" w:space="0" w:color="auto"/>
      </w:divBdr>
    </w:div>
    <w:div w:id="1503618751">
      <w:bodyDiv w:val="1"/>
      <w:marLeft w:val="0"/>
      <w:marRight w:val="0"/>
      <w:marTop w:val="0"/>
      <w:marBottom w:val="0"/>
      <w:divBdr>
        <w:top w:val="none" w:sz="0" w:space="0" w:color="auto"/>
        <w:left w:val="none" w:sz="0" w:space="0" w:color="auto"/>
        <w:bottom w:val="none" w:sz="0" w:space="0" w:color="auto"/>
        <w:right w:val="none" w:sz="0" w:space="0" w:color="auto"/>
      </w:divBdr>
    </w:div>
    <w:div w:id="1503739511">
      <w:bodyDiv w:val="1"/>
      <w:marLeft w:val="0"/>
      <w:marRight w:val="0"/>
      <w:marTop w:val="0"/>
      <w:marBottom w:val="0"/>
      <w:divBdr>
        <w:top w:val="none" w:sz="0" w:space="0" w:color="auto"/>
        <w:left w:val="none" w:sz="0" w:space="0" w:color="auto"/>
        <w:bottom w:val="none" w:sz="0" w:space="0" w:color="auto"/>
        <w:right w:val="none" w:sz="0" w:space="0" w:color="auto"/>
      </w:divBdr>
    </w:div>
    <w:div w:id="1503813557">
      <w:bodyDiv w:val="1"/>
      <w:marLeft w:val="0"/>
      <w:marRight w:val="0"/>
      <w:marTop w:val="0"/>
      <w:marBottom w:val="0"/>
      <w:divBdr>
        <w:top w:val="none" w:sz="0" w:space="0" w:color="auto"/>
        <w:left w:val="none" w:sz="0" w:space="0" w:color="auto"/>
        <w:bottom w:val="none" w:sz="0" w:space="0" w:color="auto"/>
        <w:right w:val="none" w:sz="0" w:space="0" w:color="auto"/>
      </w:divBdr>
    </w:div>
    <w:div w:id="1507599136">
      <w:bodyDiv w:val="1"/>
      <w:marLeft w:val="0"/>
      <w:marRight w:val="0"/>
      <w:marTop w:val="0"/>
      <w:marBottom w:val="0"/>
      <w:divBdr>
        <w:top w:val="none" w:sz="0" w:space="0" w:color="auto"/>
        <w:left w:val="none" w:sz="0" w:space="0" w:color="auto"/>
        <w:bottom w:val="none" w:sz="0" w:space="0" w:color="auto"/>
        <w:right w:val="none" w:sz="0" w:space="0" w:color="auto"/>
      </w:divBdr>
    </w:div>
    <w:div w:id="1509326437">
      <w:bodyDiv w:val="1"/>
      <w:marLeft w:val="0"/>
      <w:marRight w:val="0"/>
      <w:marTop w:val="0"/>
      <w:marBottom w:val="0"/>
      <w:divBdr>
        <w:top w:val="none" w:sz="0" w:space="0" w:color="auto"/>
        <w:left w:val="none" w:sz="0" w:space="0" w:color="auto"/>
        <w:bottom w:val="none" w:sz="0" w:space="0" w:color="auto"/>
        <w:right w:val="none" w:sz="0" w:space="0" w:color="auto"/>
      </w:divBdr>
    </w:div>
    <w:div w:id="1509638131">
      <w:bodyDiv w:val="1"/>
      <w:marLeft w:val="0"/>
      <w:marRight w:val="0"/>
      <w:marTop w:val="0"/>
      <w:marBottom w:val="0"/>
      <w:divBdr>
        <w:top w:val="none" w:sz="0" w:space="0" w:color="auto"/>
        <w:left w:val="none" w:sz="0" w:space="0" w:color="auto"/>
        <w:bottom w:val="none" w:sz="0" w:space="0" w:color="auto"/>
        <w:right w:val="none" w:sz="0" w:space="0" w:color="auto"/>
      </w:divBdr>
    </w:div>
    <w:div w:id="1509710144">
      <w:bodyDiv w:val="1"/>
      <w:marLeft w:val="0"/>
      <w:marRight w:val="0"/>
      <w:marTop w:val="0"/>
      <w:marBottom w:val="0"/>
      <w:divBdr>
        <w:top w:val="none" w:sz="0" w:space="0" w:color="auto"/>
        <w:left w:val="none" w:sz="0" w:space="0" w:color="auto"/>
        <w:bottom w:val="none" w:sz="0" w:space="0" w:color="auto"/>
        <w:right w:val="none" w:sz="0" w:space="0" w:color="auto"/>
      </w:divBdr>
    </w:div>
    <w:div w:id="1516574955">
      <w:bodyDiv w:val="1"/>
      <w:marLeft w:val="0"/>
      <w:marRight w:val="0"/>
      <w:marTop w:val="0"/>
      <w:marBottom w:val="0"/>
      <w:divBdr>
        <w:top w:val="none" w:sz="0" w:space="0" w:color="auto"/>
        <w:left w:val="none" w:sz="0" w:space="0" w:color="auto"/>
        <w:bottom w:val="none" w:sz="0" w:space="0" w:color="auto"/>
        <w:right w:val="none" w:sz="0" w:space="0" w:color="auto"/>
      </w:divBdr>
    </w:div>
    <w:div w:id="1516991394">
      <w:bodyDiv w:val="1"/>
      <w:marLeft w:val="0"/>
      <w:marRight w:val="0"/>
      <w:marTop w:val="0"/>
      <w:marBottom w:val="0"/>
      <w:divBdr>
        <w:top w:val="none" w:sz="0" w:space="0" w:color="auto"/>
        <w:left w:val="none" w:sz="0" w:space="0" w:color="auto"/>
        <w:bottom w:val="none" w:sz="0" w:space="0" w:color="auto"/>
        <w:right w:val="none" w:sz="0" w:space="0" w:color="auto"/>
      </w:divBdr>
    </w:div>
    <w:div w:id="1521969680">
      <w:bodyDiv w:val="1"/>
      <w:marLeft w:val="0"/>
      <w:marRight w:val="0"/>
      <w:marTop w:val="0"/>
      <w:marBottom w:val="0"/>
      <w:divBdr>
        <w:top w:val="none" w:sz="0" w:space="0" w:color="auto"/>
        <w:left w:val="none" w:sz="0" w:space="0" w:color="auto"/>
        <w:bottom w:val="none" w:sz="0" w:space="0" w:color="auto"/>
        <w:right w:val="none" w:sz="0" w:space="0" w:color="auto"/>
      </w:divBdr>
    </w:div>
    <w:div w:id="1523392775">
      <w:bodyDiv w:val="1"/>
      <w:marLeft w:val="0"/>
      <w:marRight w:val="0"/>
      <w:marTop w:val="0"/>
      <w:marBottom w:val="0"/>
      <w:divBdr>
        <w:top w:val="none" w:sz="0" w:space="0" w:color="auto"/>
        <w:left w:val="none" w:sz="0" w:space="0" w:color="auto"/>
        <w:bottom w:val="none" w:sz="0" w:space="0" w:color="auto"/>
        <w:right w:val="none" w:sz="0" w:space="0" w:color="auto"/>
      </w:divBdr>
    </w:div>
    <w:div w:id="1524826915">
      <w:bodyDiv w:val="1"/>
      <w:marLeft w:val="0"/>
      <w:marRight w:val="0"/>
      <w:marTop w:val="0"/>
      <w:marBottom w:val="0"/>
      <w:divBdr>
        <w:top w:val="none" w:sz="0" w:space="0" w:color="auto"/>
        <w:left w:val="none" w:sz="0" w:space="0" w:color="auto"/>
        <w:bottom w:val="none" w:sz="0" w:space="0" w:color="auto"/>
        <w:right w:val="none" w:sz="0" w:space="0" w:color="auto"/>
      </w:divBdr>
    </w:div>
    <w:div w:id="1525240991">
      <w:bodyDiv w:val="1"/>
      <w:marLeft w:val="0"/>
      <w:marRight w:val="0"/>
      <w:marTop w:val="0"/>
      <w:marBottom w:val="0"/>
      <w:divBdr>
        <w:top w:val="none" w:sz="0" w:space="0" w:color="auto"/>
        <w:left w:val="none" w:sz="0" w:space="0" w:color="auto"/>
        <w:bottom w:val="none" w:sz="0" w:space="0" w:color="auto"/>
        <w:right w:val="none" w:sz="0" w:space="0" w:color="auto"/>
      </w:divBdr>
    </w:div>
    <w:div w:id="1525631639">
      <w:bodyDiv w:val="1"/>
      <w:marLeft w:val="0"/>
      <w:marRight w:val="0"/>
      <w:marTop w:val="0"/>
      <w:marBottom w:val="0"/>
      <w:divBdr>
        <w:top w:val="none" w:sz="0" w:space="0" w:color="auto"/>
        <w:left w:val="none" w:sz="0" w:space="0" w:color="auto"/>
        <w:bottom w:val="none" w:sz="0" w:space="0" w:color="auto"/>
        <w:right w:val="none" w:sz="0" w:space="0" w:color="auto"/>
      </w:divBdr>
    </w:div>
    <w:div w:id="1529217266">
      <w:bodyDiv w:val="1"/>
      <w:marLeft w:val="0"/>
      <w:marRight w:val="0"/>
      <w:marTop w:val="0"/>
      <w:marBottom w:val="0"/>
      <w:divBdr>
        <w:top w:val="none" w:sz="0" w:space="0" w:color="auto"/>
        <w:left w:val="none" w:sz="0" w:space="0" w:color="auto"/>
        <w:bottom w:val="none" w:sz="0" w:space="0" w:color="auto"/>
        <w:right w:val="none" w:sz="0" w:space="0" w:color="auto"/>
      </w:divBdr>
    </w:div>
    <w:div w:id="1529955201">
      <w:bodyDiv w:val="1"/>
      <w:marLeft w:val="0"/>
      <w:marRight w:val="0"/>
      <w:marTop w:val="0"/>
      <w:marBottom w:val="0"/>
      <w:divBdr>
        <w:top w:val="none" w:sz="0" w:space="0" w:color="auto"/>
        <w:left w:val="none" w:sz="0" w:space="0" w:color="auto"/>
        <w:bottom w:val="none" w:sz="0" w:space="0" w:color="auto"/>
        <w:right w:val="none" w:sz="0" w:space="0" w:color="auto"/>
      </w:divBdr>
    </w:div>
    <w:div w:id="1534078729">
      <w:bodyDiv w:val="1"/>
      <w:marLeft w:val="0"/>
      <w:marRight w:val="0"/>
      <w:marTop w:val="0"/>
      <w:marBottom w:val="0"/>
      <w:divBdr>
        <w:top w:val="none" w:sz="0" w:space="0" w:color="auto"/>
        <w:left w:val="none" w:sz="0" w:space="0" w:color="auto"/>
        <w:bottom w:val="none" w:sz="0" w:space="0" w:color="auto"/>
        <w:right w:val="none" w:sz="0" w:space="0" w:color="auto"/>
      </w:divBdr>
    </w:div>
    <w:div w:id="1536383581">
      <w:bodyDiv w:val="1"/>
      <w:marLeft w:val="0"/>
      <w:marRight w:val="0"/>
      <w:marTop w:val="0"/>
      <w:marBottom w:val="0"/>
      <w:divBdr>
        <w:top w:val="none" w:sz="0" w:space="0" w:color="auto"/>
        <w:left w:val="none" w:sz="0" w:space="0" w:color="auto"/>
        <w:bottom w:val="none" w:sz="0" w:space="0" w:color="auto"/>
        <w:right w:val="none" w:sz="0" w:space="0" w:color="auto"/>
      </w:divBdr>
    </w:div>
    <w:div w:id="1537933936">
      <w:bodyDiv w:val="1"/>
      <w:marLeft w:val="0"/>
      <w:marRight w:val="0"/>
      <w:marTop w:val="0"/>
      <w:marBottom w:val="0"/>
      <w:divBdr>
        <w:top w:val="none" w:sz="0" w:space="0" w:color="auto"/>
        <w:left w:val="none" w:sz="0" w:space="0" w:color="auto"/>
        <w:bottom w:val="none" w:sz="0" w:space="0" w:color="auto"/>
        <w:right w:val="none" w:sz="0" w:space="0" w:color="auto"/>
      </w:divBdr>
    </w:div>
    <w:div w:id="1543785145">
      <w:bodyDiv w:val="1"/>
      <w:marLeft w:val="0"/>
      <w:marRight w:val="0"/>
      <w:marTop w:val="0"/>
      <w:marBottom w:val="0"/>
      <w:divBdr>
        <w:top w:val="none" w:sz="0" w:space="0" w:color="auto"/>
        <w:left w:val="none" w:sz="0" w:space="0" w:color="auto"/>
        <w:bottom w:val="none" w:sz="0" w:space="0" w:color="auto"/>
        <w:right w:val="none" w:sz="0" w:space="0" w:color="auto"/>
      </w:divBdr>
    </w:div>
    <w:div w:id="1544974270">
      <w:bodyDiv w:val="1"/>
      <w:marLeft w:val="0"/>
      <w:marRight w:val="0"/>
      <w:marTop w:val="0"/>
      <w:marBottom w:val="0"/>
      <w:divBdr>
        <w:top w:val="none" w:sz="0" w:space="0" w:color="auto"/>
        <w:left w:val="none" w:sz="0" w:space="0" w:color="auto"/>
        <w:bottom w:val="none" w:sz="0" w:space="0" w:color="auto"/>
        <w:right w:val="none" w:sz="0" w:space="0" w:color="auto"/>
      </w:divBdr>
    </w:div>
    <w:div w:id="1545488223">
      <w:bodyDiv w:val="1"/>
      <w:marLeft w:val="0"/>
      <w:marRight w:val="0"/>
      <w:marTop w:val="0"/>
      <w:marBottom w:val="0"/>
      <w:divBdr>
        <w:top w:val="none" w:sz="0" w:space="0" w:color="auto"/>
        <w:left w:val="none" w:sz="0" w:space="0" w:color="auto"/>
        <w:bottom w:val="none" w:sz="0" w:space="0" w:color="auto"/>
        <w:right w:val="none" w:sz="0" w:space="0" w:color="auto"/>
      </w:divBdr>
    </w:div>
    <w:div w:id="1548486546">
      <w:bodyDiv w:val="1"/>
      <w:marLeft w:val="0"/>
      <w:marRight w:val="0"/>
      <w:marTop w:val="0"/>
      <w:marBottom w:val="0"/>
      <w:divBdr>
        <w:top w:val="none" w:sz="0" w:space="0" w:color="auto"/>
        <w:left w:val="none" w:sz="0" w:space="0" w:color="auto"/>
        <w:bottom w:val="none" w:sz="0" w:space="0" w:color="auto"/>
        <w:right w:val="none" w:sz="0" w:space="0" w:color="auto"/>
      </w:divBdr>
    </w:div>
    <w:div w:id="1548682009">
      <w:bodyDiv w:val="1"/>
      <w:marLeft w:val="0"/>
      <w:marRight w:val="0"/>
      <w:marTop w:val="0"/>
      <w:marBottom w:val="0"/>
      <w:divBdr>
        <w:top w:val="none" w:sz="0" w:space="0" w:color="auto"/>
        <w:left w:val="none" w:sz="0" w:space="0" w:color="auto"/>
        <w:bottom w:val="none" w:sz="0" w:space="0" w:color="auto"/>
        <w:right w:val="none" w:sz="0" w:space="0" w:color="auto"/>
      </w:divBdr>
    </w:div>
    <w:div w:id="1552688486">
      <w:bodyDiv w:val="1"/>
      <w:marLeft w:val="0"/>
      <w:marRight w:val="0"/>
      <w:marTop w:val="0"/>
      <w:marBottom w:val="0"/>
      <w:divBdr>
        <w:top w:val="none" w:sz="0" w:space="0" w:color="auto"/>
        <w:left w:val="none" w:sz="0" w:space="0" w:color="auto"/>
        <w:bottom w:val="none" w:sz="0" w:space="0" w:color="auto"/>
        <w:right w:val="none" w:sz="0" w:space="0" w:color="auto"/>
      </w:divBdr>
    </w:div>
    <w:div w:id="1552692267">
      <w:bodyDiv w:val="1"/>
      <w:marLeft w:val="0"/>
      <w:marRight w:val="0"/>
      <w:marTop w:val="0"/>
      <w:marBottom w:val="0"/>
      <w:divBdr>
        <w:top w:val="none" w:sz="0" w:space="0" w:color="auto"/>
        <w:left w:val="none" w:sz="0" w:space="0" w:color="auto"/>
        <w:bottom w:val="none" w:sz="0" w:space="0" w:color="auto"/>
        <w:right w:val="none" w:sz="0" w:space="0" w:color="auto"/>
      </w:divBdr>
    </w:div>
    <w:div w:id="1553149903">
      <w:bodyDiv w:val="1"/>
      <w:marLeft w:val="0"/>
      <w:marRight w:val="0"/>
      <w:marTop w:val="0"/>
      <w:marBottom w:val="0"/>
      <w:divBdr>
        <w:top w:val="none" w:sz="0" w:space="0" w:color="auto"/>
        <w:left w:val="none" w:sz="0" w:space="0" w:color="auto"/>
        <w:bottom w:val="none" w:sz="0" w:space="0" w:color="auto"/>
        <w:right w:val="none" w:sz="0" w:space="0" w:color="auto"/>
      </w:divBdr>
    </w:div>
    <w:div w:id="1554586008">
      <w:bodyDiv w:val="1"/>
      <w:marLeft w:val="0"/>
      <w:marRight w:val="0"/>
      <w:marTop w:val="0"/>
      <w:marBottom w:val="0"/>
      <w:divBdr>
        <w:top w:val="none" w:sz="0" w:space="0" w:color="auto"/>
        <w:left w:val="none" w:sz="0" w:space="0" w:color="auto"/>
        <w:bottom w:val="none" w:sz="0" w:space="0" w:color="auto"/>
        <w:right w:val="none" w:sz="0" w:space="0" w:color="auto"/>
      </w:divBdr>
    </w:div>
    <w:div w:id="1554930140">
      <w:bodyDiv w:val="1"/>
      <w:marLeft w:val="0"/>
      <w:marRight w:val="0"/>
      <w:marTop w:val="0"/>
      <w:marBottom w:val="0"/>
      <w:divBdr>
        <w:top w:val="none" w:sz="0" w:space="0" w:color="auto"/>
        <w:left w:val="none" w:sz="0" w:space="0" w:color="auto"/>
        <w:bottom w:val="none" w:sz="0" w:space="0" w:color="auto"/>
        <w:right w:val="none" w:sz="0" w:space="0" w:color="auto"/>
      </w:divBdr>
    </w:div>
    <w:div w:id="1570142895">
      <w:bodyDiv w:val="1"/>
      <w:marLeft w:val="0"/>
      <w:marRight w:val="0"/>
      <w:marTop w:val="0"/>
      <w:marBottom w:val="0"/>
      <w:divBdr>
        <w:top w:val="none" w:sz="0" w:space="0" w:color="auto"/>
        <w:left w:val="none" w:sz="0" w:space="0" w:color="auto"/>
        <w:bottom w:val="none" w:sz="0" w:space="0" w:color="auto"/>
        <w:right w:val="none" w:sz="0" w:space="0" w:color="auto"/>
      </w:divBdr>
    </w:div>
    <w:div w:id="1571620644">
      <w:bodyDiv w:val="1"/>
      <w:marLeft w:val="0"/>
      <w:marRight w:val="0"/>
      <w:marTop w:val="0"/>
      <w:marBottom w:val="0"/>
      <w:divBdr>
        <w:top w:val="none" w:sz="0" w:space="0" w:color="auto"/>
        <w:left w:val="none" w:sz="0" w:space="0" w:color="auto"/>
        <w:bottom w:val="none" w:sz="0" w:space="0" w:color="auto"/>
        <w:right w:val="none" w:sz="0" w:space="0" w:color="auto"/>
      </w:divBdr>
    </w:div>
    <w:div w:id="1571772807">
      <w:bodyDiv w:val="1"/>
      <w:marLeft w:val="0"/>
      <w:marRight w:val="0"/>
      <w:marTop w:val="0"/>
      <w:marBottom w:val="0"/>
      <w:divBdr>
        <w:top w:val="none" w:sz="0" w:space="0" w:color="auto"/>
        <w:left w:val="none" w:sz="0" w:space="0" w:color="auto"/>
        <w:bottom w:val="none" w:sz="0" w:space="0" w:color="auto"/>
        <w:right w:val="none" w:sz="0" w:space="0" w:color="auto"/>
      </w:divBdr>
    </w:div>
    <w:div w:id="1573348216">
      <w:bodyDiv w:val="1"/>
      <w:marLeft w:val="0"/>
      <w:marRight w:val="0"/>
      <w:marTop w:val="0"/>
      <w:marBottom w:val="0"/>
      <w:divBdr>
        <w:top w:val="none" w:sz="0" w:space="0" w:color="auto"/>
        <w:left w:val="none" w:sz="0" w:space="0" w:color="auto"/>
        <w:bottom w:val="none" w:sz="0" w:space="0" w:color="auto"/>
        <w:right w:val="none" w:sz="0" w:space="0" w:color="auto"/>
      </w:divBdr>
    </w:div>
    <w:div w:id="1581132573">
      <w:bodyDiv w:val="1"/>
      <w:marLeft w:val="0"/>
      <w:marRight w:val="0"/>
      <w:marTop w:val="0"/>
      <w:marBottom w:val="0"/>
      <w:divBdr>
        <w:top w:val="none" w:sz="0" w:space="0" w:color="auto"/>
        <w:left w:val="none" w:sz="0" w:space="0" w:color="auto"/>
        <w:bottom w:val="none" w:sz="0" w:space="0" w:color="auto"/>
        <w:right w:val="none" w:sz="0" w:space="0" w:color="auto"/>
      </w:divBdr>
    </w:div>
    <w:div w:id="1581988573">
      <w:bodyDiv w:val="1"/>
      <w:marLeft w:val="0"/>
      <w:marRight w:val="0"/>
      <w:marTop w:val="0"/>
      <w:marBottom w:val="0"/>
      <w:divBdr>
        <w:top w:val="none" w:sz="0" w:space="0" w:color="auto"/>
        <w:left w:val="none" w:sz="0" w:space="0" w:color="auto"/>
        <w:bottom w:val="none" w:sz="0" w:space="0" w:color="auto"/>
        <w:right w:val="none" w:sz="0" w:space="0" w:color="auto"/>
      </w:divBdr>
    </w:div>
    <w:div w:id="1586649901">
      <w:bodyDiv w:val="1"/>
      <w:marLeft w:val="0"/>
      <w:marRight w:val="0"/>
      <w:marTop w:val="0"/>
      <w:marBottom w:val="0"/>
      <w:divBdr>
        <w:top w:val="none" w:sz="0" w:space="0" w:color="auto"/>
        <w:left w:val="none" w:sz="0" w:space="0" w:color="auto"/>
        <w:bottom w:val="none" w:sz="0" w:space="0" w:color="auto"/>
        <w:right w:val="none" w:sz="0" w:space="0" w:color="auto"/>
      </w:divBdr>
    </w:div>
    <w:div w:id="1586962244">
      <w:bodyDiv w:val="1"/>
      <w:marLeft w:val="0"/>
      <w:marRight w:val="0"/>
      <w:marTop w:val="0"/>
      <w:marBottom w:val="0"/>
      <w:divBdr>
        <w:top w:val="none" w:sz="0" w:space="0" w:color="auto"/>
        <w:left w:val="none" w:sz="0" w:space="0" w:color="auto"/>
        <w:bottom w:val="none" w:sz="0" w:space="0" w:color="auto"/>
        <w:right w:val="none" w:sz="0" w:space="0" w:color="auto"/>
      </w:divBdr>
    </w:div>
    <w:div w:id="1590624583">
      <w:bodyDiv w:val="1"/>
      <w:marLeft w:val="0"/>
      <w:marRight w:val="0"/>
      <w:marTop w:val="0"/>
      <w:marBottom w:val="0"/>
      <w:divBdr>
        <w:top w:val="none" w:sz="0" w:space="0" w:color="auto"/>
        <w:left w:val="none" w:sz="0" w:space="0" w:color="auto"/>
        <w:bottom w:val="none" w:sz="0" w:space="0" w:color="auto"/>
        <w:right w:val="none" w:sz="0" w:space="0" w:color="auto"/>
      </w:divBdr>
    </w:div>
    <w:div w:id="1590655683">
      <w:bodyDiv w:val="1"/>
      <w:marLeft w:val="0"/>
      <w:marRight w:val="0"/>
      <w:marTop w:val="0"/>
      <w:marBottom w:val="0"/>
      <w:divBdr>
        <w:top w:val="none" w:sz="0" w:space="0" w:color="auto"/>
        <w:left w:val="none" w:sz="0" w:space="0" w:color="auto"/>
        <w:bottom w:val="none" w:sz="0" w:space="0" w:color="auto"/>
        <w:right w:val="none" w:sz="0" w:space="0" w:color="auto"/>
      </w:divBdr>
    </w:div>
    <w:div w:id="1594704930">
      <w:bodyDiv w:val="1"/>
      <w:marLeft w:val="0"/>
      <w:marRight w:val="0"/>
      <w:marTop w:val="0"/>
      <w:marBottom w:val="0"/>
      <w:divBdr>
        <w:top w:val="none" w:sz="0" w:space="0" w:color="auto"/>
        <w:left w:val="none" w:sz="0" w:space="0" w:color="auto"/>
        <w:bottom w:val="none" w:sz="0" w:space="0" w:color="auto"/>
        <w:right w:val="none" w:sz="0" w:space="0" w:color="auto"/>
      </w:divBdr>
    </w:div>
    <w:div w:id="1596670197">
      <w:bodyDiv w:val="1"/>
      <w:marLeft w:val="0"/>
      <w:marRight w:val="0"/>
      <w:marTop w:val="0"/>
      <w:marBottom w:val="0"/>
      <w:divBdr>
        <w:top w:val="none" w:sz="0" w:space="0" w:color="auto"/>
        <w:left w:val="none" w:sz="0" w:space="0" w:color="auto"/>
        <w:bottom w:val="none" w:sz="0" w:space="0" w:color="auto"/>
        <w:right w:val="none" w:sz="0" w:space="0" w:color="auto"/>
      </w:divBdr>
    </w:div>
    <w:div w:id="1597979575">
      <w:bodyDiv w:val="1"/>
      <w:marLeft w:val="0"/>
      <w:marRight w:val="0"/>
      <w:marTop w:val="0"/>
      <w:marBottom w:val="0"/>
      <w:divBdr>
        <w:top w:val="none" w:sz="0" w:space="0" w:color="auto"/>
        <w:left w:val="none" w:sz="0" w:space="0" w:color="auto"/>
        <w:bottom w:val="none" w:sz="0" w:space="0" w:color="auto"/>
        <w:right w:val="none" w:sz="0" w:space="0" w:color="auto"/>
      </w:divBdr>
    </w:div>
    <w:div w:id="1599755906">
      <w:bodyDiv w:val="1"/>
      <w:marLeft w:val="0"/>
      <w:marRight w:val="0"/>
      <w:marTop w:val="0"/>
      <w:marBottom w:val="0"/>
      <w:divBdr>
        <w:top w:val="none" w:sz="0" w:space="0" w:color="auto"/>
        <w:left w:val="none" w:sz="0" w:space="0" w:color="auto"/>
        <w:bottom w:val="none" w:sz="0" w:space="0" w:color="auto"/>
        <w:right w:val="none" w:sz="0" w:space="0" w:color="auto"/>
      </w:divBdr>
    </w:div>
    <w:div w:id="1606307569">
      <w:bodyDiv w:val="1"/>
      <w:marLeft w:val="0"/>
      <w:marRight w:val="0"/>
      <w:marTop w:val="0"/>
      <w:marBottom w:val="0"/>
      <w:divBdr>
        <w:top w:val="none" w:sz="0" w:space="0" w:color="auto"/>
        <w:left w:val="none" w:sz="0" w:space="0" w:color="auto"/>
        <w:bottom w:val="none" w:sz="0" w:space="0" w:color="auto"/>
        <w:right w:val="none" w:sz="0" w:space="0" w:color="auto"/>
      </w:divBdr>
    </w:div>
    <w:div w:id="1606887393">
      <w:bodyDiv w:val="1"/>
      <w:marLeft w:val="0"/>
      <w:marRight w:val="0"/>
      <w:marTop w:val="0"/>
      <w:marBottom w:val="0"/>
      <w:divBdr>
        <w:top w:val="none" w:sz="0" w:space="0" w:color="auto"/>
        <w:left w:val="none" w:sz="0" w:space="0" w:color="auto"/>
        <w:bottom w:val="none" w:sz="0" w:space="0" w:color="auto"/>
        <w:right w:val="none" w:sz="0" w:space="0" w:color="auto"/>
      </w:divBdr>
    </w:div>
    <w:div w:id="1611859524">
      <w:bodyDiv w:val="1"/>
      <w:marLeft w:val="0"/>
      <w:marRight w:val="0"/>
      <w:marTop w:val="0"/>
      <w:marBottom w:val="0"/>
      <w:divBdr>
        <w:top w:val="none" w:sz="0" w:space="0" w:color="auto"/>
        <w:left w:val="none" w:sz="0" w:space="0" w:color="auto"/>
        <w:bottom w:val="none" w:sz="0" w:space="0" w:color="auto"/>
        <w:right w:val="none" w:sz="0" w:space="0" w:color="auto"/>
      </w:divBdr>
    </w:div>
    <w:div w:id="1613395891">
      <w:bodyDiv w:val="1"/>
      <w:marLeft w:val="0"/>
      <w:marRight w:val="0"/>
      <w:marTop w:val="0"/>
      <w:marBottom w:val="0"/>
      <w:divBdr>
        <w:top w:val="none" w:sz="0" w:space="0" w:color="auto"/>
        <w:left w:val="none" w:sz="0" w:space="0" w:color="auto"/>
        <w:bottom w:val="none" w:sz="0" w:space="0" w:color="auto"/>
        <w:right w:val="none" w:sz="0" w:space="0" w:color="auto"/>
      </w:divBdr>
    </w:div>
    <w:div w:id="1614550642">
      <w:bodyDiv w:val="1"/>
      <w:marLeft w:val="0"/>
      <w:marRight w:val="0"/>
      <w:marTop w:val="0"/>
      <w:marBottom w:val="0"/>
      <w:divBdr>
        <w:top w:val="none" w:sz="0" w:space="0" w:color="auto"/>
        <w:left w:val="none" w:sz="0" w:space="0" w:color="auto"/>
        <w:bottom w:val="none" w:sz="0" w:space="0" w:color="auto"/>
        <w:right w:val="none" w:sz="0" w:space="0" w:color="auto"/>
      </w:divBdr>
    </w:div>
    <w:div w:id="1615938828">
      <w:bodyDiv w:val="1"/>
      <w:marLeft w:val="0"/>
      <w:marRight w:val="0"/>
      <w:marTop w:val="0"/>
      <w:marBottom w:val="0"/>
      <w:divBdr>
        <w:top w:val="none" w:sz="0" w:space="0" w:color="auto"/>
        <w:left w:val="none" w:sz="0" w:space="0" w:color="auto"/>
        <w:bottom w:val="none" w:sz="0" w:space="0" w:color="auto"/>
        <w:right w:val="none" w:sz="0" w:space="0" w:color="auto"/>
      </w:divBdr>
    </w:div>
    <w:div w:id="1618635176">
      <w:bodyDiv w:val="1"/>
      <w:marLeft w:val="0"/>
      <w:marRight w:val="0"/>
      <w:marTop w:val="0"/>
      <w:marBottom w:val="0"/>
      <w:divBdr>
        <w:top w:val="none" w:sz="0" w:space="0" w:color="auto"/>
        <w:left w:val="none" w:sz="0" w:space="0" w:color="auto"/>
        <w:bottom w:val="none" w:sz="0" w:space="0" w:color="auto"/>
        <w:right w:val="none" w:sz="0" w:space="0" w:color="auto"/>
      </w:divBdr>
    </w:div>
    <w:div w:id="1619993036">
      <w:bodyDiv w:val="1"/>
      <w:marLeft w:val="0"/>
      <w:marRight w:val="0"/>
      <w:marTop w:val="0"/>
      <w:marBottom w:val="0"/>
      <w:divBdr>
        <w:top w:val="none" w:sz="0" w:space="0" w:color="auto"/>
        <w:left w:val="none" w:sz="0" w:space="0" w:color="auto"/>
        <w:bottom w:val="none" w:sz="0" w:space="0" w:color="auto"/>
        <w:right w:val="none" w:sz="0" w:space="0" w:color="auto"/>
      </w:divBdr>
    </w:div>
    <w:div w:id="1621718150">
      <w:bodyDiv w:val="1"/>
      <w:marLeft w:val="0"/>
      <w:marRight w:val="0"/>
      <w:marTop w:val="0"/>
      <w:marBottom w:val="0"/>
      <w:divBdr>
        <w:top w:val="none" w:sz="0" w:space="0" w:color="auto"/>
        <w:left w:val="none" w:sz="0" w:space="0" w:color="auto"/>
        <w:bottom w:val="none" w:sz="0" w:space="0" w:color="auto"/>
        <w:right w:val="none" w:sz="0" w:space="0" w:color="auto"/>
      </w:divBdr>
    </w:div>
    <w:div w:id="1625500416">
      <w:bodyDiv w:val="1"/>
      <w:marLeft w:val="0"/>
      <w:marRight w:val="0"/>
      <w:marTop w:val="0"/>
      <w:marBottom w:val="0"/>
      <w:divBdr>
        <w:top w:val="none" w:sz="0" w:space="0" w:color="auto"/>
        <w:left w:val="none" w:sz="0" w:space="0" w:color="auto"/>
        <w:bottom w:val="none" w:sz="0" w:space="0" w:color="auto"/>
        <w:right w:val="none" w:sz="0" w:space="0" w:color="auto"/>
      </w:divBdr>
    </w:div>
    <w:div w:id="1626276263">
      <w:bodyDiv w:val="1"/>
      <w:marLeft w:val="0"/>
      <w:marRight w:val="0"/>
      <w:marTop w:val="0"/>
      <w:marBottom w:val="0"/>
      <w:divBdr>
        <w:top w:val="none" w:sz="0" w:space="0" w:color="auto"/>
        <w:left w:val="none" w:sz="0" w:space="0" w:color="auto"/>
        <w:bottom w:val="none" w:sz="0" w:space="0" w:color="auto"/>
        <w:right w:val="none" w:sz="0" w:space="0" w:color="auto"/>
      </w:divBdr>
    </w:div>
    <w:div w:id="1630547817">
      <w:bodyDiv w:val="1"/>
      <w:marLeft w:val="0"/>
      <w:marRight w:val="0"/>
      <w:marTop w:val="0"/>
      <w:marBottom w:val="0"/>
      <w:divBdr>
        <w:top w:val="none" w:sz="0" w:space="0" w:color="auto"/>
        <w:left w:val="none" w:sz="0" w:space="0" w:color="auto"/>
        <w:bottom w:val="none" w:sz="0" w:space="0" w:color="auto"/>
        <w:right w:val="none" w:sz="0" w:space="0" w:color="auto"/>
      </w:divBdr>
    </w:div>
    <w:div w:id="1632324715">
      <w:bodyDiv w:val="1"/>
      <w:marLeft w:val="0"/>
      <w:marRight w:val="0"/>
      <w:marTop w:val="0"/>
      <w:marBottom w:val="0"/>
      <w:divBdr>
        <w:top w:val="none" w:sz="0" w:space="0" w:color="auto"/>
        <w:left w:val="none" w:sz="0" w:space="0" w:color="auto"/>
        <w:bottom w:val="none" w:sz="0" w:space="0" w:color="auto"/>
        <w:right w:val="none" w:sz="0" w:space="0" w:color="auto"/>
      </w:divBdr>
    </w:div>
    <w:div w:id="1641229402">
      <w:bodyDiv w:val="1"/>
      <w:marLeft w:val="0"/>
      <w:marRight w:val="0"/>
      <w:marTop w:val="0"/>
      <w:marBottom w:val="0"/>
      <w:divBdr>
        <w:top w:val="none" w:sz="0" w:space="0" w:color="auto"/>
        <w:left w:val="none" w:sz="0" w:space="0" w:color="auto"/>
        <w:bottom w:val="none" w:sz="0" w:space="0" w:color="auto"/>
        <w:right w:val="none" w:sz="0" w:space="0" w:color="auto"/>
      </w:divBdr>
    </w:div>
    <w:div w:id="1641300589">
      <w:bodyDiv w:val="1"/>
      <w:marLeft w:val="0"/>
      <w:marRight w:val="0"/>
      <w:marTop w:val="0"/>
      <w:marBottom w:val="0"/>
      <w:divBdr>
        <w:top w:val="none" w:sz="0" w:space="0" w:color="auto"/>
        <w:left w:val="none" w:sz="0" w:space="0" w:color="auto"/>
        <w:bottom w:val="none" w:sz="0" w:space="0" w:color="auto"/>
        <w:right w:val="none" w:sz="0" w:space="0" w:color="auto"/>
      </w:divBdr>
    </w:div>
    <w:div w:id="1642464792">
      <w:bodyDiv w:val="1"/>
      <w:marLeft w:val="0"/>
      <w:marRight w:val="0"/>
      <w:marTop w:val="0"/>
      <w:marBottom w:val="0"/>
      <w:divBdr>
        <w:top w:val="none" w:sz="0" w:space="0" w:color="auto"/>
        <w:left w:val="none" w:sz="0" w:space="0" w:color="auto"/>
        <w:bottom w:val="none" w:sz="0" w:space="0" w:color="auto"/>
        <w:right w:val="none" w:sz="0" w:space="0" w:color="auto"/>
      </w:divBdr>
    </w:div>
    <w:div w:id="1642811836">
      <w:bodyDiv w:val="1"/>
      <w:marLeft w:val="0"/>
      <w:marRight w:val="0"/>
      <w:marTop w:val="0"/>
      <w:marBottom w:val="0"/>
      <w:divBdr>
        <w:top w:val="none" w:sz="0" w:space="0" w:color="auto"/>
        <w:left w:val="none" w:sz="0" w:space="0" w:color="auto"/>
        <w:bottom w:val="none" w:sz="0" w:space="0" w:color="auto"/>
        <w:right w:val="none" w:sz="0" w:space="0" w:color="auto"/>
      </w:divBdr>
    </w:div>
    <w:div w:id="1643803585">
      <w:bodyDiv w:val="1"/>
      <w:marLeft w:val="0"/>
      <w:marRight w:val="0"/>
      <w:marTop w:val="0"/>
      <w:marBottom w:val="0"/>
      <w:divBdr>
        <w:top w:val="none" w:sz="0" w:space="0" w:color="auto"/>
        <w:left w:val="none" w:sz="0" w:space="0" w:color="auto"/>
        <w:bottom w:val="none" w:sz="0" w:space="0" w:color="auto"/>
        <w:right w:val="none" w:sz="0" w:space="0" w:color="auto"/>
      </w:divBdr>
    </w:div>
    <w:div w:id="1645307200">
      <w:bodyDiv w:val="1"/>
      <w:marLeft w:val="0"/>
      <w:marRight w:val="0"/>
      <w:marTop w:val="0"/>
      <w:marBottom w:val="0"/>
      <w:divBdr>
        <w:top w:val="none" w:sz="0" w:space="0" w:color="auto"/>
        <w:left w:val="none" w:sz="0" w:space="0" w:color="auto"/>
        <w:bottom w:val="none" w:sz="0" w:space="0" w:color="auto"/>
        <w:right w:val="none" w:sz="0" w:space="0" w:color="auto"/>
      </w:divBdr>
    </w:div>
    <w:div w:id="1648045261">
      <w:bodyDiv w:val="1"/>
      <w:marLeft w:val="0"/>
      <w:marRight w:val="0"/>
      <w:marTop w:val="0"/>
      <w:marBottom w:val="0"/>
      <w:divBdr>
        <w:top w:val="none" w:sz="0" w:space="0" w:color="auto"/>
        <w:left w:val="none" w:sz="0" w:space="0" w:color="auto"/>
        <w:bottom w:val="none" w:sz="0" w:space="0" w:color="auto"/>
        <w:right w:val="none" w:sz="0" w:space="0" w:color="auto"/>
      </w:divBdr>
    </w:div>
    <w:div w:id="1656832127">
      <w:bodyDiv w:val="1"/>
      <w:marLeft w:val="0"/>
      <w:marRight w:val="0"/>
      <w:marTop w:val="0"/>
      <w:marBottom w:val="0"/>
      <w:divBdr>
        <w:top w:val="none" w:sz="0" w:space="0" w:color="auto"/>
        <w:left w:val="none" w:sz="0" w:space="0" w:color="auto"/>
        <w:bottom w:val="none" w:sz="0" w:space="0" w:color="auto"/>
        <w:right w:val="none" w:sz="0" w:space="0" w:color="auto"/>
      </w:divBdr>
    </w:div>
    <w:div w:id="1659383821">
      <w:bodyDiv w:val="1"/>
      <w:marLeft w:val="0"/>
      <w:marRight w:val="0"/>
      <w:marTop w:val="0"/>
      <w:marBottom w:val="0"/>
      <w:divBdr>
        <w:top w:val="none" w:sz="0" w:space="0" w:color="auto"/>
        <w:left w:val="none" w:sz="0" w:space="0" w:color="auto"/>
        <w:bottom w:val="none" w:sz="0" w:space="0" w:color="auto"/>
        <w:right w:val="none" w:sz="0" w:space="0" w:color="auto"/>
      </w:divBdr>
    </w:div>
    <w:div w:id="1660842140">
      <w:bodyDiv w:val="1"/>
      <w:marLeft w:val="0"/>
      <w:marRight w:val="0"/>
      <w:marTop w:val="0"/>
      <w:marBottom w:val="0"/>
      <w:divBdr>
        <w:top w:val="none" w:sz="0" w:space="0" w:color="auto"/>
        <w:left w:val="none" w:sz="0" w:space="0" w:color="auto"/>
        <w:bottom w:val="none" w:sz="0" w:space="0" w:color="auto"/>
        <w:right w:val="none" w:sz="0" w:space="0" w:color="auto"/>
      </w:divBdr>
    </w:div>
    <w:div w:id="1666665245">
      <w:bodyDiv w:val="1"/>
      <w:marLeft w:val="0"/>
      <w:marRight w:val="0"/>
      <w:marTop w:val="0"/>
      <w:marBottom w:val="0"/>
      <w:divBdr>
        <w:top w:val="none" w:sz="0" w:space="0" w:color="auto"/>
        <w:left w:val="none" w:sz="0" w:space="0" w:color="auto"/>
        <w:bottom w:val="none" w:sz="0" w:space="0" w:color="auto"/>
        <w:right w:val="none" w:sz="0" w:space="0" w:color="auto"/>
      </w:divBdr>
    </w:div>
    <w:div w:id="1666861183">
      <w:bodyDiv w:val="1"/>
      <w:marLeft w:val="0"/>
      <w:marRight w:val="0"/>
      <w:marTop w:val="0"/>
      <w:marBottom w:val="0"/>
      <w:divBdr>
        <w:top w:val="none" w:sz="0" w:space="0" w:color="auto"/>
        <w:left w:val="none" w:sz="0" w:space="0" w:color="auto"/>
        <w:bottom w:val="none" w:sz="0" w:space="0" w:color="auto"/>
        <w:right w:val="none" w:sz="0" w:space="0" w:color="auto"/>
      </w:divBdr>
    </w:div>
    <w:div w:id="1674332122">
      <w:bodyDiv w:val="1"/>
      <w:marLeft w:val="0"/>
      <w:marRight w:val="0"/>
      <w:marTop w:val="0"/>
      <w:marBottom w:val="0"/>
      <w:divBdr>
        <w:top w:val="none" w:sz="0" w:space="0" w:color="auto"/>
        <w:left w:val="none" w:sz="0" w:space="0" w:color="auto"/>
        <w:bottom w:val="none" w:sz="0" w:space="0" w:color="auto"/>
        <w:right w:val="none" w:sz="0" w:space="0" w:color="auto"/>
      </w:divBdr>
    </w:div>
    <w:div w:id="1678731854">
      <w:bodyDiv w:val="1"/>
      <w:marLeft w:val="0"/>
      <w:marRight w:val="0"/>
      <w:marTop w:val="0"/>
      <w:marBottom w:val="0"/>
      <w:divBdr>
        <w:top w:val="none" w:sz="0" w:space="0" w:color="auto"/>
        <w:left w:val="none" w:sz="0" w:space="0" w:color="auto"/>
        <w:bottom w:val="none" w:sz="0" w:space="0" w:color="auto"/>
        <w:right w:val="none" w:sz="0" w:space="0" w:color="auto"/>
      </w:divBdr>
    </w:div>
    <w:div w:id="1680815617">
      <w:bodyDiv w:val="1"/>
      <w:marLeft w:val="0"/>
      <w:marRight w:val="0"/>
      <w:marTop w:val="0"/>
      <w:marBottom w:val="0"/>
      <w:divBdr>
        <w:top w:val="none" w:sz="0" w:space="0" w:color="auto"/>
        <w:left w:val="none" w:sz="0" w:space="0" w:color="auto"/>
        <w:bottom w:val="none" w:sz="0" w:space="0" w:color="auto"/>
        <w:right w:val="none" w:sz="0" w:space="0" w:color="auto"/>
      </w:divBdr>
    </w:div>
    <w:div w:id="1680960572">
      <w:bodyDiv w:val="1"/>
      <w:marLeft w:val="0"/>
      <w:marRight w:val="0"/>
      <w:marTop w:val="0"/>
      <w:marBottom w:val="0"/>
      <w:divBdr>
        <w:top w:val="none" w:sz="0" w:space="0" w:color="auto"/>
        <w:left w:val="none" w:sz="0" w:space="0" w:color="auto"/>
        <w:bottom w:val="none" w:sz="0" w:space="0" w:color="auto"/>
        <w:right w:val="none" w:sz="0" w:space="0" w:color="auto"/>
      </w:divBdr>
    </w:div>
    <w:div w:id="1681542829">
      <w:bodyDiv w:val="1"/>
      <w:marLeft w:val="0"/>
      <w:marRight w:val="0"/>
      <w:marTop w:val="0"/>
      <w:marBottom w:val="0"/>
      <w:divBdr>
        <w:top w:val="none" w:sz="0" w:space="0" w:color="auto"/>
        <w:left w:val="none" w:sz="0" w:space="0" w:color="auto"/>
        <w:bottom w:val="none" w:sz="0" w:space="0" w:color="auto"/>
        <w:right w:val="none" w:sz="0" w:space="0" w:color="auto"/>
      </w:divBdr>
    </w:div>
    <w:div w:id="1682777651">
      <w:bodyDiv w:val="1"/>
      <w:marLeft w:val="0"/>
      <w:marRight w:val="0"/>
      <w:marTop w:val="0"/>
      <w:marBottom w:val="0"/>
      <w:divBdr>
        <w:top w:val="none" w:sz="0" w:space="0" w:color="auto"/>
        <w:left w:val="none" w:sz="0" w:space="0" w:color="auto"/>
        <w:bottom w:val="none" w:sz="0" w:space="0" w:color="auto"/>
        <w:right w:val="none" w:sz="0" w:space="0" w:color="auto"/>
      </w:divBdr>
    </w:div>
    <w:div w:id="1683049551">
      <w:bodyDiv w:val="1"/>
      <w:marLeft w:val="0"/>
      <w:marRight w:val="0"/>
      <w:marTop w:val="0"/>
      <w:marBottom w:val="0"/>
      <w:divBdr>
        <w:top w:val="none" w:sz="0" w:space="0" w:color="auto"/>
        <w:left w:val="none" w:sz="0" w:space="0" w:color="auto"/>
        <w:bottom w:val="none" w:sz="0" w:space="0" w:color="auto"/>
        <w:right w:val="none" w:sz="0" w:space="0" w:color="auto"/>
      </w:divBdr>
    </w:div>
    <w:div w:id="1684361024">
      <w:bodyDiv w:val="1"/>
      <w:marLeft w:val="0"/>
      <w:marRight w:val="0"/>
      <w:marTop w:val="0"/>
      <w:marBottom w:val="0"/>
      <w:divBdr>
        <w:top w:val="none" w:sz="0" w:space="0" w:color="auto"/>
        <w:left w:val="none" w:sz="0" w:space="0" w:color="auto"/>
        <w:bottom w:val="none" w:sz="0" w:space="0" w:color="auto"/>
        <w:right w:val="none" w:sz="0" w:space="0" w:color="auto"/>
      </w:divBdr>
    </w:div>
    <w:div w:id="1685521136">
      <w:bodyDiv w:val="1"/>
      <w:marLeft w:val="0"/>
      <w:marRight w:val="0"/>
      <w:marTop w:val="0"/>
      <w:marBottom w:val="0"/>
      <w:divBdr>
        <w:top w:val="none" w:sz="0" w:space="0" w:color="auto"/>
        <w:left w:val="none" w:sz="0" w:space="0" w:color="auto"/>
        <w:bottom w:val="none" w:sz="0" w:space="0" w:color="auto"/>
        <w:right w:val="none" w:sz="0" w:space="0" w:color="auto"/>
      </w:divBdr>
    </w:div>
    <w:div w:id="1687057846">
      <w:bodyDiv w:val="1"/>
      <w:marLeft w:val="0"/>
      <w:marRight w:val="0"/>
      <w:marTop w:val="0"/>
      <w:marBottom w:val="0"/>
      <w:divBdr>
        <w:top w:val="none" w:sz="0" w:space="0" w:color="auto"/>
        <w:left w:val="none" w:sz="0" w:space="0" w:color="auto"/>
        <w:bottom w:val="none" w:sz="0" w:space="0" w:color="auto"/>
        <w:right w:val="none" w:sz="0" w:space="0" w:color="auto"/>
      </w:divBdr>
    </w:div>
    <w:div w:id="1687518734">
      <w:bodyDiv w:val="1"/>
      <w:marLeft w:val="0"/>
      <w:marRight w:val="0"/>
      <w:marTop w:val="0"/>
      <w:marBottom w:val="0"/>
      <w:divBdr>
        <w:top w:val="none" w:sz="0" w:space="0" w:color="auto"/>
        <w:left w:val="none" w:sz="0" w:space="0" w:color="auto"/>
        <w:bottom w:val="none" w:sz="0" w:space="0" w:color="auto"/>
        <w:right w:val="none" w:sz="0" w:space="0" w:color="auto"/>
      </w:divBdr>
    </w:div>
    <w:div w:id="1687827153">
      <w:bodyDiv w:val="1"/>
      <w:marLeft w:val="0"/>
      <w:marRight w:val="0"/>
      <w:marTop w:val="0"/>
      <w:marBottom w:val="0"/>
      <w:divBdr>
        <w:top w:val="none" w:sz="0" w:space="0" w:color="auto"/>
        <w:left w:val="none" w:sz="0" w:space="0" w:color="auto"/>
        <w:bottom w:val="none" w:sz="0" w:space="0" w:color="auto"/>
        <w:right w:val="none" w:sz="0" w:space="0" w:color="auto"/>
      </w:divBdr>
    </w:div>
    <w:div w:id="1689327051">
      <w:bodyDiv w:val="1"/>
      <w:marLeft w:val="0"/>
      <w:marRight w:val="0"/>
      <w:marTop w:val="0"/>
      <w:marBottom w:val="0"/>
      <w:divBdr>
        <w:top w:val="none" w:sz="0" w:space="0" w:color="auto"/>
        <w:left w:val="none" w:sz="0" w:space="0" w:color="auto"/>
        <w:bottom w:val="none" w:sz="0" w:space="0" w:color="auto"/>
        <w:right w:val="none" w:sz="0" w:space="0" w:color="auto"/>
      </w:divBdr>
    </w:div>
    <w:div w:id="1690447245">
      <w:bodyDiv w:val="1"/>
      <w:marLeft w:val="0"/>
      <w:marRight w:val="0"/>
      <w:marTop w:val="0"/>
      <w:marBottom w:val="0"/>
      <w:divBdr>
        <w:top w:val="none" w:sz="0" w:space="0" w:color="auto"/>
        <w:left w:val="none" w:sz="0" w:space="0" w:color="auto"/>
        <w:bottom w:val="none" w:sz="0" w:space="0" w:color="auto"/>
        <w:right w:val="none" w:sz="0" w:space="0" w:color="auto"/>
      </w:divBdr>
    </w:div>
    <w:div w:id="1693602817">
      <w:bodyDiv w:val="1"/>
      <w:marLeft w:val="0"/>
      <w:marRight w:val="0"/>
      <w:marTop w:val="0"/>
      <w:marBottom w:val="0"/>
      <w:divBdr>
        <w:top w:val="none" w:sz="0" w:space="0" w:color="auto"/>
        <w:left w:val="none" w:sz="0" w:space="0" w:color="auto"/>
        <w:bottom w:val="none" w:sz="0" w:space="0" w:color="auto"/>
        <w:right w:val="none" w:sz="0" w:space="0" w:color="auto"/>
      </w:divBdr>
    </w:div>
    <w:div w:id="1695031480">
      <w:bodyDiv w:val="1"/>
      <w:marLeft w:val="0"/>
      <w:marRight w:val="0"/>
      <w:marTop w:val="0"/>
      <w:marBottom w:val="0"/>
      <w:divBdr>
        <w:top w:val="none" w:sz="0" w:space="0" w:color="auto"/>
        <w:left w:val="none" w:sz="0" w:space="0" w:color="auto"/>
        <w:bottom w:val="none" w:sz="0" w:space="0" w:color="auto"/>
        <w:right w:val="none" w:sz="0" w:space="0" w:color="auto"/>
      </w:divBdr>
    </w:div>
    <w:div w:id="1696733068">
      <w:bodyDiv w:val="1"/>
      <w:marLeft w:val="0"/>
      <w:marRight w:val="0"/>
      <w:marTop w:val="0"/>
      <w:marBottom w:val="0"/>
      <w:divBdr>
        <w:top w:val="none" w:sz="0" w:space="0" w:color="auto"/>
        <w:left w:val="none" w:sz="0" w:space="0" w:color="auto"/>
        <w:bottom w:val="none" w:sz="0" w:space="0" w:color="auto"/>
        <w:right w:val="none" w:sz="0" w:space="0" w:color="auto"/>
      </w:divBdr>
    </w:div>
    <w:div w:id="1700623336">
      <w:bodyDiv w:val="1"/>
      <w:marLeft w:val="0"/>
      <w:marRight w:val="0"/>
      <w:marTop w:val="0"/>
      <w:marBottom w:val="0"/>
      <w:divBdr>
        <w:top w:val="none" w:sz="0" w:space="0" w:color="auto"/>
        <w:left w:val="none" w:sz="0" w:space="0" w:color="auto"/>
        <w:bottom w:val="none" w:sz="0" w:space="0" w:color="auto"/>
        <w:right w:val="none" w:sz="0" w:space="0" w:color="auto"/>
      </w:divBdr>
    </w:div>
    <w:div w:id="1700743756">
      <w:bodyDiv w:val="1"/>
      <w:marLeft w:val="0"/>
      <w:marRight w:val="0"/>
      <w:marTop w:val="0"/>
      <w:marBottom w:val="0"/>
      <w:divBdr>
        <w:top w:val="none" w:sz="0" w:space="0" w:color="auto"/>
        <w:left w:val="none" w:sz="0" w:space="0" w:color="auto"/>
        <w:bottom w:val="none" w:sz="0" w:space="0" w:color="auto"/>
        <w:right w:val="none" w:sz="0" w:space="0" w:color="auto"/>
      </w:divBdr>
    </w:div>
    <w:div w:id="1706179196">
      <w:bodyDiv w:val="1"/>
      <w:marLeft w:val="0"/>
      <w:marRight w:val="0"/>
      <w:marTop w:val="0"/>
      <w:marBottom w:val="0"/>
      <w:divBdr>
        <w:top w:val="none" w:sz="0" w:space="0" w:color="auto"/>
        <w:left w:val="none" w:sz="0" w:space="0" w:color="auto"/>
        <w:bottom w:val="none" w:sz="0" w:space="0" w:color="auto"/>
        <w:right w:val="none" w:sz="0" w:space="0" w:color="auto"/>
      </w:divBdr>
    </w:div>
    <w:div w:id="1707172347">
      <w:bodyDiv w:val="1"/>
      <w:marLeft w:val="0"/>
      <w:marRight w:val="0"/>
      <w:marTop w:val="0"/>
      <w:marBottom w:val="0"/>
      <w:divBdr>
        <w:top w:val="none" w:sz="0" w:space="0" w:color="auto"/>
        <w:left w:val="none" w:sz="0" w:space="0" w:color="auto"/>
        <w:bottom w:val="none" w:sz="0" w:space="0" w:color="auto"/>
        <w:right w:val="none" w:sz="0" w:space="0" w:color="auto"/>
      </w:divBdr>
    </w:div>
    <w:div w:id="1707872775">
      <w:bodyDiv w:val="1"/>
      <w:marLeft w:val="0"/>
      <w:marRight w:val="0"/>
      <w:marTop w:val="0"/>
      <w:marBottom w:val="0"/>
      <w:divBdr>
        <w:top w:val="none" w:sz="0" w:space="0" w:color="auto"/>
        <w:left w:val="none" w:sz="0" w:space="0" w:color="auto"/>
        <w:bottom w:val="none" w:sz="0" w:space="0" w:color="auto"/>
        <w:right w:val="none" w:sz="0" w:space="0" w:color="auto"/>
      </w:divBdr>
    </w:div>
    <w:div w:id="1709450655">
      <w:bodyDiv w:val="1"/>
      <w:marLeft w:val="0"/>
      <w:marRight w:val="0"/>
      <w:marTop w:val="0"/>
      <w:marBottom w:val="0"/>
      <w:divBdr>
        <w:top w:val="none" w:sz="0" w:space="0" w:color="auto"/>
        <w:left w:val="none" w:sz="0" w:space="0" w:color="auto"/>
        <w:bottom w:val="none" w:sz="0" w:space="0" w:color="auto"/>
        <w:right w:val="none" w:sz="0" w:space="0" w:color="auto"/>
      </w:divBdr>
    </w:div>
    <w:div w:id="1709794382">
      <w:bodyDiv w:val="1"/>
      <w:marLeft w:val="0"/>
      <w:marRight w:val="0"/>
      <w:marTop w:val="0"/>
      <w:marBottom w:val="0"/>
      <w:divBdr>
        <w:top w:val="none" w:sz="0" w:space="0" w:color="auto"/>
        <w:left w:val="none" w:sz="0" w:space="0" w:color="auto"/>
        <w:bottom w:val="none" w:sz="0" w:space="0" w:color="auto"/>
        <w:right w:val="none" w:sz="0" w:space="0" w:color="auto"/>
      </w:divBdr>
    </w:div>
    <w:div w:id="1709836500">
      <w:bodyDiv w:val="1"/>
      <w:marLeft w:val="0"/>
      <w:marRight w:val="0"/>
      <w:marTop w:val="0"/>
      <w:marBottom w:val="0"/>
      <w:divBdr>
        <w:top w:val="none" w:sz="0" w:space="0" w:color="auto"/>
        <w:left w:val="none" w:sz="0" w:space="0" w:color="auto"/>
        <w:bottom w:val="none" w:sz="0" w:space="0" w:color="auto"/>
        <w:right w:val="none" w:sz="0" w:space="0" w:color="auto"/>
      </w:divBdr>
    </w:div>
    <w:div w:id="1712222791">
      <w:bodyDiv w:val="1"/>
      <w:marLeft w:val="0"/>
      <w:marRight w:val="0"/>
      <w:marTop w:val="0"/>
      <w:marBottom w:val="0"/>
      <w:divBdr>
        <w:top w:val="none" w:sz="0" w:space="0" w:color="auto"/>
        <w:left w:val="none" w:sz="0" w:space="0" w:color="auto"/>
        <w:bottom w:val="none" w:sz="0" w:space="0" w:color="auto"/>
        <w:right w:val="none" w:sz="0" w:space="0" w:color="auto"/>
      </w:divBdr>
    </w:div>
    <w:div w:id="1713453917">
      <w:bodyDiv w:val="1"/>
      <w:marLeft w:val="0"/>
      <w:marRight w:val="0"/>
      <w:marTop w:val="0"/>
      <w:marBottom w:val="0"/>
      <w:divBdr>
        <w:top w:val="none" w:sz="0" w:space="0" w:color="auto"/>
        <w:left w:val="none" w:sz="0" w:space="0" w:color="auto"/>
        <w:bottom w:val="none" w:sz="0" w:space="0" w:color="auto"/>
        <w:right w:val="none" w:sz="0" w:space="0" w:color="auto"/>
      </w:divBdr>
    </w:div>
    <w:div w:id="1714887072">
      <w:bodyDiv w:val="1"/>
      <w:marLeft w:val="0"/>
      <w:marRight w:val="0"/>
      <w:marTop w:val="0"/>
      <w:marBottom w:val="0"/>
      <w:divBdr>
        <w:top w:val="none" w:sz="0" w:space="0" w:color="auto"/>
        <w:left w:val="none" w:sz="0" w:space="0" w:color="auto"/>
        <w:bottom w:val="none" w:sz="0" w:space="0" w:color="auto"/>
        <w:right w:val="none" w:sz="0" w:space="0" w:color="auto"/>
      </w:divBdr>
    </w:div>
    <w:div w:id="1715930248">
      <w:bodyDiv w:val="1"/>
      <w:marLeft w:val="0"/>
      <w:marRight w:val="0"/>
      <w:marTop w:val="0"/>
      <w:marBottom w:val="0"/>
      <w:divBdr>
        <w:top w:val="none" w:sz="0" w:space="0" w:color="auto"/>
        <w:left w:val="none" w:sz="0" w:space="0" w:color="auto"/>
        <w:bottom w:val="none" w:sz="0" w:space="0" w:color="auto"/>
        <w:right w:val="none" w:sz="0" w:space="0" w:color="auto"/>
      </w:divBdr>
    </w:div>
    <w:div w:id="1715932362">
      <w:bodyDiv w:val="1"/>
      <w:marLeft w:val="0"/>
      <w:marRight w:val="0"/>
      <w:marTop w:val="0"/>
      <w:marBottom w:val="0"/>
      <w:divBdr>
        <w:top w:val="none" w:sz="0" w:space="0" w:color="auto"/>
        <w:left w:val="none" w:sz="0" w:space="0" w:color="auto"/>
        <w:bottom w:val="none" w:sz="0" w:space="0" w:color="auto"/>
        <w:right w:val="none" w:sz="0" w:space="0" w:color="auto"/>
      </w:divBdr>
    </w:div>
    <w:div w:id="1719016612">
      <w:bodyDiv w:val="1"/>
      <w:marLeft w:val="0"/>
      <w:marRight w:val="0"/>
      <w:marTop w:val="0"/>
      <w:marBottom w:val="0"/>
      <w:divBdr>
        <w:top w:val="none" w:sz="0" w:space="0" w:color="auto"/>
        <w:left w:val="none" w:sz="0" w:space="0" w:color="auto"/>
        <w:bottom w:val="none" w:sz="0" w:space="0" w:color="auto"/>
        <w:right w:val="none" w:sz="0" w:space="0" w:color="auto"/>
      </w:divBdr>
    </w:div>
    <w:div w:id="1726446375">
      <w:bodyDiv w:val="1"/>
      <w:marLeft w:val="0"/>
      <w:marRight w:val="0"/>
      <w:marTop w:val="0"/>
      <w:marBottom w:val="0"/>
      <w:divBdr>
        <w:top w:val="none" w:sz="0" w:space="0" w:color="auto"/>
        <w:left w:val="none" w:sz="0" w:space="0" w:color="auto"/>
        <w:bottom w:val="none" w:sz="0" w:space="0" w:color="auto"/>
        <w:right w:val="none" w:sz="0" w:space="0" w:color="auto"/>
      </w:divBdr>
    </w:div>
    <w:div w:id="1727486462">
      <w:bodyDiv w:val="1"/>
      <w:marLeft w:val="0"/>
      <w:marRight w:val="0"/>
      <w:marTop w:val="0"/>
      <w:marBottom w:val="0"/>
      <w:divBdr>
        <w:top w:val="none" w:sz="0" w:space="0" w:color="auto"/>
        <w:left w:val="none" w:sz="0" w:space="0" w:color="auto"/>
        <w:bottom w:val="none" w:sz="0" w:space="0" w:color="auto"/>
        <w:right w:val="none" w:sz="0" w:space="0" w:color="auto"/>
      </w:divBdr>
    </w:div>
    <w:div w:id="1727754298">
      <w:bodyDiv w:val="1"/>
      <w:marLeft w:val="0"/>
      <w:marRight w:val="0"/>
      <w:marTop w:val="0"/>
      <w:marBottom w:val="0"/>
      <w:divBdr>
        <w:top w:val="none" w:sz="0" w:space="0" w:color="auto"/>
        <w:left w:val="none" w:sz="0" w:space="0" w:color="auto"/>
        <w:bottom w:val="none" w:sz="0" w:space="0" w:color="auto"/>
        <w:right w:val="none" w:sz="0" w:space="0" w:color="auto"/>
      </w:divBdr>
    </w:div>
    <w:div w:id="1729381467">
      <w:bodyDiv w:val="1"/>
      <w:marLeft w:val="0"/>
      <w:marRight w:val="0"/>
      <w:marTop w:val="0"/>
      <w:marBottom w:val="0"/>
      <w:divBdr>
        <w:top w:val="none" w:sz="0" w:space="0" w:color="auto"/>
        <w:left w:val="none" w:sz="0" w:space="0" w:color="auto"/>
        <w:bottom w:val="none" w:sz="0" w:space="0" w:color="auto"/>
        <w:right w:val="none" w:sz="0" w:space="0" w:color="auto"/>
      </w:divBdr>
    </w:div>
    <w:div w:id="1731073942">
      <w:bodyDiv w:val="1"/>
      <w:marLeft w:val="0"/>
      <w:marRight w:val="0"/>
      <w:marTop w:val="0"/>
      <w:marBottom w:val="0"/>
      <w:divBdr>
        <w:top w:val="none" w:sz="0" w:space="0" w:color="auto"/>
        <w:left w:val="none" w:sz="0" w:space="0" w:color="auto"/>
        <w:bottom w:val="none" w:sz="0" w:space="0" w:color="auto"/>
        <w:right w:val="none" w:sz="0" w:space="0" w:color="auto"/>
      </w:divBdr>
    </w:div>
    <w:div w:id="1731612776">
      <w:bodyDiv w:val="1"/>
      <w:marLeft w:val="0"/>
      <w:marRight w:val="0"/>
      <w:marTop w:val="0"/>
      <w:marBottom w:val="0"/>
      <w:divBdr>
        <w:top w:val="none" w:sz="0" w:space="0" w:color="auto"/>
        <w:left w:val="none" w:sz="0" w:space="0" w:color="auto"/>
        <w:bottom w:val="none" w:sz="0" w:space="0" w:color="auto"/>
        <w:right w:val="none" w:sz="0" w:space="0" w:color="auto"/>
      </w:divBdr>
    </w:div>
    <w:div w:id="1732383749">
      <w:bodyDiv w:val="1"/>
      <w:marLeft w:val="0"/>
      <w:marRight w:val="0"/>
      <w:marTop w:val="0"/>
      <w:marBottom w:val="0"/>
      <w:divBdr>
        <w:top w:val="none" w:sz="0" w:space="0" w:color="auto"/>
        <w:left w:val="none" w:sz="0" w:space="0" w:color="auto"/>
        <w:bottom w:val="none" w:sz="0" w:space="0" w:color="auto"/>
        <w:right w:val="none" w:sz="0" w:space="0" w:color="auto"/>
      </w:divBdr>
    </w:div>
    <w:div w:id="1733769186">
      <w:bodyDiv w:val="1"/>
      <w:marLeft w:val="0"/>
      <w:marRight w:val="0"/>
      <w:marTop w:val="0"/>
      <w:marBottom w:val="0"/>
      <w:divBdr>
        <w:top w:val="none" w:sz="0" w:space="0" w:color="auto"/>
        <w:left w:val="none" w:sz="0" w:space="0" w:color="auto"/>
        <w:bottom w:val="none" w:sz="0" w:space="0" w:color="auto"/>
        <w:right w:val="none" w:sz="0" w:space="0" w:color="auto"/>
      </w:divBdr>
    </w:div>
    <w:div w:id="1734620751">
      <w:bodyDiv w:val="1"/>
      <w:marLeft w:val="0"/>
      <w:marRight w:val="0"/>
      <w:marTop w:val="0"/>
      <w:marBottom w:val="0"/>
      <w:divBdr>
        <w:top w:val="none" w:sz="0" w:space="0" w:color="auto"/>
        <w:left w:val="none" w:sz="0" w:space="0" w:color="auto"/>
        <w:bottom w:val="none" w:sz="0" w:space="0" w:color="auto"/>
        <w:right w:val="none" w:sz="0" w:space="0" w:color="auto"/>
      </w:divBdr>
    </w:div>
    <w:div w:id="1737970490">
      <w:bodyDiv w:val="1"/>
      <w:marLeft w:val="0"/>
      <w:marRight w:val="0"/>
      <w:marTop w:val="0"/>
      <w:marBottom w:val="0"/>
      <w:divBdr>
        <w:top w:val="none" w:sz="0" w:space="0" w:color="auto"/>
        <w:left w:val="none" w:sz="0" w:space="0" w:color="auto"/>
        <w:bottom w:val="none" w:sz="0" w:space="0" w:color="auto"/>
        <w:right w:val="none" w:sz="0" w:space="0" w:color="auto"/>
      </w:divBdr>
    </w:div>
    <w:div w:id="1744331723">
      <w:bodyDiv w:val="1"/>
      <w:marLeft w:val="0"/>
      <w:marRight w:val="0"/>
      <w:marTop w:val="0"/>
      <w:marBottom w:val="0"/>
      <w:divBdr>
        <w:top w:val="none" w:sz="0" w:space="0" w:color="auto"/>
        <w:left w:val="none" w:sz="0" w:space="0" w:color="auto"/>
        <w:bottom w:val="none" w:sz="0" w:space="0" w:color="auto"/>
        <w:right w:val="none" w:sz="0" w:space="0" w:color="auto"/>
      </w:divBdr>
    </w:div>
    <w:div w:id="1744989473">
      <w:bodyDiv w:val="1"/>
      <w:marLeft w:val="0"/>
      <w:marRight w:val="0"/>
      <w:marTop w:val="0"/>
      <w:marBottom w:val="0"/>
      <w:divBdr>
        <w:top w:val="none" w:sz="0" w:space="0" w:color="auto"/>
        <w:left w:val="none" w:sz="0" w:space="0" w:color="auto"/>
        <w:bottom w:val="none" w:sz="0" w:space="0" w:color="auto"/>
        <w:right w:val="none" w:sz="0" w:space="0" w:color="auto"/>
      </w:divBdr>
    </w:div>
    <w:div w:id="1746027736">
      <w:bodyDiv w:val="1"/>
      <w:marLeft w:val="0"/>
      <w:marRight w:val="0"/>
      <w:marTop w:val="0"/>
      <w:marBottom w:val="0"/>
      <w:divBdr>
        <w:top w:val="none" w:sz="0" w:space="0" w:color="auto"/>
        <w:left w:val="none" w:sz="0" w:space="0" w:color="auto"/>
        <w:bottom w:val="none" w:sz="0" w:space="0" w:color="auto"/>
        <w:right w:val="none" w:sz="0" w:space="0" w:color="auto"/>
      </w:divBdr>
    </w:div>
    <w:div w:id="1746418664">
      <w:bodyDiv w:val="1"/>
      <w:marLeft w:val="0"/>
      <w:marRight w:val="0"/>
      <w:marTop w:val="0"/>
      <w:marBottom w:val="0"/>
      <w:divBdr>
        <w:top w:val="none" w:sz="0" w:space="0" w:color="auto"/>
        <w:left w:val="none" w:sz="0" w:space="0" w:color="auto"/>
        <w:bottom w:val="none" w:sz="0" w:space="0" w:color="auto"/>
        <w:right w:val="none" w:sz="0" w:space="0" w:color="auto"/>
      </w:divBdr>
    </w:div>
    <w:div w:id="1749695246">
      <w:bodyDiv w:val="1"/>
      <w:marLeft w:val="0"/>
      <w:marRight w:val="0"/>
      <w:marTop w:val="0"/>
      <w:marBottom w:val="0"/>
      <w:divBdr>
        <w:top w:val="none" w:sz="0" w:space="0" w:color="auto"/>
        <w:left w:val="none" w:sz="0" w:space="0" w:color="auto"/>
        <w:bottom w:val="none" w:sz="0" w:space="0" w:color="auto"/>
        <w:right w:val="none" w:sz="0" w:space="0" w:color="auto"/>
      </w:divBdr>
    </w:div>
    <w:div w:id="1754232292">
      <w:bodyDiv w:val="1"/>
      <w:marLeft w:val="0"/>
      <w:marRight w:val="0"/>
      <w:marTop w:val="0"/>
      <w:marBottom w:val="0"/>
      <w:divBdr>
        <w:top w:val="none" w:sz="0" w:space="0" w:color="auto"/>
        <w:left w:val="none" w:sz="0" w:space="0" w:color="auto"/>
        <w:bottom w:val="none" w:sz="0" w:space="0" w:color="auto"/>
        <w:right w:val="none" w:sz="0" w:space="0" w:color="auto"/>
      </w:divBdr>
    </w:div>
    <w:div w:id="1755320334">
      <w:bodyDiv w:val="1"/>
      <w:marLeft w:val="0"/>
      <w:marRight w:val="0"/>
      <w:marTop w:val="0"/>
      <w:marBottom w:val="0"/>
      <w:divBdr>
        <w:top w:val="none" w:sz="0" w:space="0" w:color="auto"/>
        <w:left w:val="none" w:sz="0" w:space="0" w:color="auto"/>
        <w:bottom w:val="none" w:sz="0" w:space="0" w:color="auto"/>
        <w:right w:val="none" w:sz="0" w:space="0" w:color="auto"/>
      </w:divBdr>
    </w:div>
    <w:div w:id="1755593226">
      <w:bodyDiv w:val="1"/>
      <w:marLeft w:val="0"/>
      <w:marRight w:val="0"/>
      <w:marTop w:val="0"/>
      <w:marBottom w:val="0"/>
      <w:divBdr>
        <w:top w:val="none" w:sz="0" w:space="0" w:color="auto"/>
        <w:left w:val="none" w:sz="0" w:space="0" w:color="auto"/>
        <w:bottom w:val="none" w:sz="0" w:space="0" w:color="auto"/>
        <w:right w:val="none" w:sz="0" w:space="0" w:color="auto"/>
      </w:divBdr>
    </w:div>
    <w:div w:id="1757705318">
      <w:bodyDiv w:val="1"/>
      <w:marLeft w:val="0"/>
      <w:marRight w:val="0"/>
      <w:marTop w:val="0"/>
      <w:marBottom w:val="0"/>
      <w:divBdr>
        <w:top w:val="none" w:sz="0" w:space="0" w:color="auto"/>
        <w:left w:val="none" w:sz="0" w:space="0" w:color="auto"/>
        <w:bottom w:val="none" w:sz="0" w:space="0" w:color="auto"/>
        <w:right w:val="none" w:sz="0" w:space="0" w:color="auto"/>
      </w:divBdr>
    </w:div>
    <w:div w:id="1757897125">
      <w:bodyDiv w:val="1"/>
      <w:marLeft w:val="0"/>
      <w:marRight w:val="0"/>
      <w:marTop w:val="0"/>
      <w:marBottom w:val="0"/>
      <w:divBdr>
        <w:top w:val="none" w:sz="0" w:space="0" w:color="auto"/>
        <w:left w:val="none" w:sz="0" w:space="0" w:color="auto"/>
        <w:bottom w:val="none" w:sz="0" w:space="0" w:color="auto"/>
        <w:right w:val="none" w:sz="0" w:space="0" w:color="auto"/>
      </w:divBdr>
    </w:div>
    <w:div w:id="1761559691">
      <w:bodyDiv w:val="1"/>
      <w:marLeft w:val="0"/>
      <w:marRight w:val="0"/>
      <w:marTop w:val="0"/>
      <w:marBottom w:val="0"/>
      <w:divBdr>
        <w:top w:val="none" w:sz="0" w:space="0" w:color="auto"/>
        <w:left w:val="none" w:sz="0" w:space="0" w:color="auto"/>
        <w:bottom w:val="none" w:sz="0" w:space="0" w:color="auto"/>
        <w:right w:val="none" w:sz="0" w:space="0" w:color="auto"/>
      </w:divBdr>
    </w:div>
    <w:div w:id="1764571533">
      <w:bodyDiv w:val="1"/>
      <w:marLeft w:val="0"/>
      <w:marRight w:val="0"/>
      <w:marTop w:val="0"/>
      <w:marBottom w:val="0"/>
      <w:divBdr>
        <w:top w:val="none" w:sz="0" w:space="0" w:color="auto"/>
        <w:left w:val="none" w:sz="0" w:space="0" w:color="auto"/>
        <w:bottom w:val="none" w:sz="0" w:space="0" w:color="auto"/>
        <w:right w:val="none" w:sz="0" w:space="0" w:color="auto"/>
      </w:divBdr>
    </w:div>
    <w:div w:id="1767724817">
      <w:bodyDiv w:val="1"/>
      <w:marLeft w:val="0"/>
      <w:marRight w:val="0"/>
      <w:marTop w:val="0"/>
      <w:marBottom w:val="0"/>
      <w:divBdr>
        <w:top w:val="none" w:sz="0" w:space="0" w:color="auto"/>
        <w:left w:val="none" w:sz="0" w:space="0" w:color="auto"/>
        <w:bottom w:val="none" w:sz="0" w:space="0" w:color="auto"/>
        <w:right w:val="none" w:sz="0" w:space="0" w:color="auto"/>
      </w:divBdr>
    </w:div>
    <w:div w:id="1769932870">
      <w:bodyDiv w:val="1"/>
      <w:marLeft w:val="0"/>
      <w:marRight w:val="0"/>
      <w:marTop w:val="0"/>
      <w:marBottom w:val="0"/>
      <w:divBdr>
        <w:top w:val="none" w:sz="0" w:space="0" w:color="auto"/>
        <w:left w:val="none" w:sz="0" w:space="0" w:color="auto"/>
        <w:bottom w:val="none" w:sz="0" w:space="0" w:color="auto"/>
        <w:right w:val="none" w:sz="0" w:space="0" w:color="auto"/>
      </w:divBdr>
    </w:div>
    <w:div w:id="1772628171">
      <w:bodyDiv w:val="1"/>
      <w:marLeft w:val="0"/>
      <w:marRight w:val="0"/>
      <w:marTop w:val="0"/>
      <w:marBottom w:val="0"/>
      <w:divBdr>
        <w:top w:val="none" w:sz="0" w:space="0" w:color="auto"/>
        <w:left w:val="none" w:sz="0" w:space="0" w:color="auto"/>
        <w:bottom w:val="none" w:sz="0" w:space="0" w:color="auto"/>
        <w:right w:val="none" w:sz="0" w:space="0" w:color="auto"/>
      </w:divBdr>
    </w:div>
    <w:div w:id="1775442105">
      <w:bodyDiv w:val="1"/>
      <w:marLeft w:val="0"/>
      <w:marRight w:val="0"/>
      <w:marTop w:val="0"/>
      <w:marBottom w:val="0"/>
      <w:divBdr>
        <w:top w:val="none" w:sz="0" w:space="0" w:color="auto"/>
        <w:left w:val="none" w:sz="0" w:space="0" w:color="auto"/>
        <w:bottom w:val="none" w:sz="0" w:space="0" w:color="auto"/>
        <w:right w:val="none" w:sz="0" w:space="0" w:color="auto"/>
      </w:divBdr>
    </w:div>
    <w:div w:id="1775784557">
      <w:bodyDiv w:val="1"/>
      <w:marLeft w:val="0"/>
      <w:marRight w:val="0"/>
      <w:marTop w:val="0"/>
      <w:marBottom w:val="0"/>
      <w:divBdr>
        <w:top w:val="none" w:sz="0" w:space="0" w:color="auto"/>
        <w:left w:val="none" w:sz="0" w:space="0" w:color="auto"/>
        <w:bottom w:val="none" w:sz="0" w:space="0" w:color="auto"/>
        <w:right w:val="none" w:sz="0" w:space="0" w:color="auto"/>
      </w:divBdr>
    </w:div>
    <w:div w:id="1777598588">
      <w:bodyDiv w:val="1"/>
      <w:marLeft w:val="0"/>
      <w:marRight w:val="0"/>
      <w:marTop w:val="0"/>
      <w:marBottom w:val="0"/>
      <w:divBdr>
        <w:top w:val="none" w:sz="0" w:space="0" w:color="auto"/>
        <w:left w:val="none" w:sz="0" w:space="0" w:color="auto"/>
        <w:bottom w:val="none" w:sz="0" w:space="0" w:color="auto"/>
        <w:right w:val="none" w:sz="0" w:space="0" w:color="auto"/>
      </w:divBdr>
    </w:div>
    <w:div w:id="1778985690">
      <w:bodyDiv w:val="1"/>
      <w:marLeft w:val="0"/>
      <w:marRight w:val="0"/>
      <w:marTop w:val="0"/>
      <w:marBottom w:val="0"/>
      <w:divBdr>
        <w:top w:val="none" w:sz="0" w:space="0" w:color="auto"/>
        <w:left w:val="none" w:sz="0" w:space="0" w:color="auto"/>
        <w:bottom w:val="none" w:sz="0" w:space="0" w:color="auto"/>
        <w:right w:val="none" w:sz="0" w:space="0" w:color="auto"/>
      </w:divBdr>
    </w:div>
    <w:div w:id="1779566805">
      <w:bodyDiv w:val="1"/>
      <w:marLeft w:val="0"/>
      <w:marRight w:val="0"/>
      <w:marTop w:val="0"/>
      <w:marBottom w:val="0"/>
      <w:divBdr>
        <w:top w:val="none" w:sz="0" w:space="0" w:color="auto"/>
        <w:left w:val="none" w:sz="0" w:space="0" w:color="auto"/>
        <w:bottom w:val="none" w:sz="0" w:space="0" w:color="auto"/>
        <w:right w:val="none" w:sz="0" w:space="0" w:color="auto"/>
      </w:divBdr>
    </w:div>
    <w:div w:id="1782916253">
      <w:bodyDiv w:val="1"/>
      <w:marLeft w:val="0"/>
      <w:marRight w:val="0"/>
      <w:marTop w:val="0"/>
      <w:marBottom w:val="0"/>
      <w:divBdr>
        <w:top w:val="none" w:sz="0" w:space="0" w:color="auto"/>
        <w:left w:val="none" w:sz="0" w:space="0" w:color="auto"/>
        <w:bottom w:val="none" w:sz="0" w:space="0" w:color="auto"/>
        <w:right w:val="none" w:sz="0" w:space="0" w:color="auto"/>
      </w:divBdr>
    </w:div>
    <w:div w:id="1785803583">
      <w:bodyDiv w:val="1"/>
      <w:marLeft w:val="0"/>
      <w:marRight w:val="0"/>
      <w:marTop w:val="0"/>
      <w:marBottom w:val="0"/>
      <w:divBdr>
        <w:top w:val="none" w:sz="0" w:space="0" w:color="auto"/>
        <w:left w:val="none" w:sz="0" w:space="0" w:color="auto"/>
        <w:bottom w:val="none" w:sz="0" w:space="0" w:color="auto"/>
        <w:right w:val="none" w:sz="0" w:space="0" w:color="auto"/>
      </w:divBdr>
    </w:div>
    <w:div w:id="1786583688">
      <w:bodyDiv w:val="1"/>
      <w:marLeft w:val="0"/>
      <w:marRight w:val="0"/>
      <w:marTop w:val="0"/>
      <w:marBottom w:val="0"/>
      <w:divBdr>
        <w:top w:val="none" w:sz="0" w:space="0" w:color="auto"/>
        <w:left w:val="none" w:sz="0" w:space="0" w:color="auto"/>
        <w:bottom w:val="none" w:sz="0" w:space="0" w:color="auto"/>
        <w:right w:val="none" w:sz="0" w:space="0" w:color="auto"/>
      </w:divBdr>
    </w:div>
    <w:div w:id="1788156719">
      <w:bodyDiv w:val="1"/>
      <w:marLeft w:val="0"/>
      <w:marRight w:val="0"/>
      <w:marTop w:val="0"/>
      <w:marBottom w:val="0"/>
      <w:divBdr>
        <w:top w:val="none" w:sz="0" w:space="0" w:color="auto"/>
        <w:left w:val="none" w:sz="0" w:space="0" w:color="auto"/>
        <w:bottom w:val="none" w:sz="0" w:space="0" w:color="auto"/>
        <w:right w:val="none" w:sz="0" w:space="0" w:color="auto"/>
      </w:divBdr>
    </w:div>
    <w:div w:id="1799882872">
      <w:bodyDiv w:val="1"/>
      <w:marLeft w:val="0"/>
      <w:marRight w:val="0"/>
      <w:marTop w:val="0"/>
      <w:marBottom w:val="0"/>
      <w:divBdr>
        <w:top w:val="none" w:sz="0" w:space="0" w:color="auto"/>
        <w:left w:val="none" w:sz="0" w:space="0" w:color="auto"/>
        <w:bottom w:val="none" w:sz="0" w:space="0" w:color="auto"/>
        <w:right w:val="none" w:sz="0" w:space="0" w:color="auto"/>
      </w:divBdr>
    </w:div>
    <w:div w:id="1800108814">
      <w:bodyDiv w:val="1"/>
      <w:marLeft w:val="0"/>
      <w:marRight w:val="0"/>
      <w:marTop w:val="0"/>
      <w:marBottom w:val="0"/>
      <w:divBdr>
        <w:top w:val="none" w:sz="0" w:space="0" w:color="auto"/>
        <w:left w:val="none" w:sz="0" w:space="0" w:color="auto"/>
        <w:bottom w:val="none" w:sz="0" w:space="0" w:color="auto"/>
        <w:right w:val="none" w:sz="0" w:space="0" w:color="auto"/>
      </w:divBdr>
    </w:div>
    <w:div w:id="1801335214">
      <w:bodyDiv w:val="1"/>
      <w:marLeft w:val="0"/>
      <w:marRight w:val="0"/>
      <w:marTop w:val="0"/>
      <w:marBottom w:val="0"/>
      <w:divBdr>
        <w:top w:val="none" w:sz="0" w:space="0" w:color="auto"/>
        <w:left w:val="none" w:sz="0" w:space="0" w:color="auto"/>
        <w:bottom w:val="none" w:sz="0" w:space="0" w:color="auto"/>
        <w:right w:val="none" w:sz="0" w:space="0" w:color="auto"/>
      </w:divBdr>
    </w:div>
    <w:div w:id="1802383981">
      <w:bodyDiv w:val="1"/>
      <w:marLeft w:val="0"/>
      <w:marRight w:val="0"/>
      <w:marTop w:val="0"/>
      <w:marBottom w:val="0"/>
      <w:divBdr>
        <w:top w:val="none" w:sz="0" w:space="0" w:color="auto"/>
        <w:left w:val="none" w:sz="0" w:space="0" w:color="auto"/>
        <w:bottom w:val="none" w:sz="0" w:space="0" w:color="auto"/>
        <w:right w:val="none" w:sz="0" w:space="0" w:color="auto"/>
      </w:divBdr>
    </w:div>
    <w:div w:id="1805193726">
      <w:bodyDiv w:val="1"/>
      <w:marLeft w:val="0"/>
      <w:marRight w:val="0"/>
      <w:marTop w:val="0"/>
      <w:marBottom w:val="0"/>
      <w:divBdr>
        <w:top w:val="none" w:sz="0" w:space="0" w:color="auto"/>
        <w:left w:val="none" w:sz="0" w:space="0" w:color="auto"/>
        <w:bottom w:val="none" w:sz="0" w:space="0" w:color="auto"/>
        <w:right w:val="none" w:sz="0" w:space="0" w:color="auto"/>
      </w:divBdr>
    </w:div>
    <w:div w:id="1807813821">
      <w:bodyDiv w:val="1"/>
      <w:marLeft w:val="0"/>
      <w:marRight w:val="0"/>
      <w:marTop w:val="0"/>
      <w:marBottom w:val="0"/>
      <w:divBdr>
        <w:top w:val="none" w:sz="0" w:space="0" w:color="auto"/>
        <w:left w:val="none" w:sz="0" w:space="0" w:color="auto"/>
        <w:bottom w:val="none" w:sz="0" w:space="0" w:color="auto"/>
        <w:right w:val="none" w:sz="0" w:space="0" w:color="auto"/>
      </w:divBdr>
    </w:div>
    <w:div w:id="1811288237">
      <w:bodyDiv w:val="1"/>
      <w:marLeft w:val="0"/>
      <w:marRight w:val="0"/>
      <w:marTop w:val="0"/>
      <w:marBottom w:val="0"/>
      <w:divBdr>
        <w:top w:val="none" w:sz="0" w:space="0" w:color="auto"/>
        <w:left w:val="none" w:sz="0" w:space="0" w:color="auto"/>
        <w:bottom w:val="none" w:sz="0" w:space="0" w:color="auto"/>
        <w:right w:val="none" w:sz="0" w:space="0" w:color="auto"/>
      </w:divBdr>
    </w:div>
    <w:div w:id="1814518763">
      <w:bodyDiv w:val="1"/>
      <w:marLeft w:val="0"/>
      <w:marRight w:val="0"/>
      <w:marTop w:val="0"/>
      <w:marBottom w:val="0"/>
      <w:divBdr>
        <w:top w:val="none" w:sz="0" w:space="0" w:color="auto"/>
        <w:left w:val="none" w:sz="0" w:space="0" w:color="auto"/>
        <w:bottom w:val="none" w:sz="0" w:space="0" w:color="auto"/>
        <w:right w:val="none" w:sz="0" w:space="0" w:color="auto"/>
      </w:divBdr>
    </w:div>
    <w:div w:id="1818260978">
      <w:bodyDiv w:val="1"/>
      <w:marLeft w:val="0"/>
      <w:marRight w:val="0"/>
      <w:marTop w:val="0"/>
      <w:marBottom w:val="0"/>
      <w:divBdr>
        <w:top w:val="none" w:sz="0" w:space="0" w:color="auto"/>
        <w:left w:val="none" w:sz="0" w:space="0" w:color="auto"/>
        <w:bottom w:val="none" w:sz="0" w:space="0" w:color="auto"/>
        <w:right w:val="none" w:sz="0" w:space="0" w:color="auto"/>
      </w:divBdr>
    </w:div>
    <w:div w:id="1820152534">
      <w:bodyDiv w:val="1"/>
      <w:marLeft w:val="0"/>
      <w:marRight w:val="0"/>
      <w:marTop w:val="0"/>
      <w:marBottom w:val="0"/>
      <w:divBdr>
        <w:top w:val="none" w:sz="0" w:space="0" w:color="auto"/>
        <w:left w:val="none" w:sz="0" w:space="0" w:color="auto"/>
        <w:bottom w:val="none" w:sz="0" w:space="0" w:color="auto"/>
        <w:right w:val="none" w:sz="0" w:space="0" w:color="auto"/>
      </w:divBdr>
    </w:div>
    <w:div w:id="1830630759">
      <w:bodyDiv w:val="1"/>
      <w:marLeft w:val="0"/>
      <w:marRight w:val="0"/>
      <w:marTop w:val="0"/>
      <w:marBottom w:val="0"/>
      <w:divBdr>
        <w:top w:val="none" w:sz="0" w:space="0" w:color="auto"/>
        <w:left w:val="none" w:sz="0" w:space="0" w:color="auto"/>
        <w:bottom w:val="none" w:sz="0" w:space="0" w:color="auto"/>
        <w:right w:val="none" w:sz="0" w:space="0" w:color="auto"/>
      </w:divBdr>
    </w:div>
    <w:div w:id="1830755354">
      <w:bodyDiv w:val="1"/>
      <w:marLeft w:val="0"/>
      <w:marRight w:val="0"/>
      <w:marTop w:val="0"/>
      <w:marBottom w:val="0"/>
      <w:divBdr>
        <w:top w:val="none" w:sz="0" w:space="0" w:color="auto"/>
        <w:left w:val="none" w:sz="0" w:space="0" w:color="auto"/>
        <w:bottom w:val="none" w:sz="0" w:space="0" w:color="auto"/>
        <w:right w:val="none" w:sz="0" w:space="0" w:color="auto"/>
      </w:divBdr>
    </w:div>
    <w:div w:id="1834177828">
      <w:bodyDiv w:val="1"/>
      <w:marLeft w:val="0"/>
      <w:marRight w:val="0"/>
      <w:marTop w:val="0"/>
      <w:marBottom w:val="0"/>
      <w:divBdr>
        <w:top w:val="none" w:sz="0" w:space="0" w:color="auto"/>
        <w:left w:val="none" w:sz="0" w:space="0" w:color="auto"/>
        <w:bottom w:val="none" w:sz="0" w:space="0" w:color="auto"/>
        <w:right w:val="none" w:sz="0" w:space="0" w:color="auto"/>
      </w:divBdr>
    </w:div>
    <w:div w:id="1836067124">
      <w:bodyDiv w:val="1"/>
      <w:marLeft w:val="0"/>
      <w:marRight w:val="0"/>
      <w:marTop w:val="0"/>
      <w:marBottom w:val="0"/>
      <w:divBdr>
        <w:top w:val="none" w:sz="0" w:space="0" w:color="auto"/>
        <w:left w:val="none" w:sz="0" w:space="0" w:color="auto"/>
        <w:bottom w:val="none" w:sz="0" w:space="0" w:color="auto"/>
        <w:right w:val="none" w:sz="0" w:space="0" w:color="auto"/>
      </w:divBdr>
    </w:div>
    <w:div w:id="1841042866">
      <w:bodyDiv w:val="1"/>
      <w:marLeft w:val="0"/>
      <w:marRight w:val="0"/>
      <w:marTop w:val="0"/>
      <w:marBottom w:val="0"/>
      <w:divBdr>
        <w:top w:val="none" w:sz="0" w:space="0" w:color="auto"/>
        <w:left w:val="none" w:sz="0" w:space="0" w:color="auto"/>
        <w:bottom w:val="none" w:sz="0" w:space="0" w:color="auto"/>
        <w:right w:val="none" w:sz="0" w:space="0" w:color="auto"/>
      </w:divBdr>
    </w:div>
    <w:div w:id="1844929260">
      <w:bodyDiv w:val="1"/>
      <w:marLeft w:val="0"/>
      <w:marRight w:val="0"/>
      <w:marTop w:val="0"/>
      <w:marBottom w:val="0"/>
      <w:divBdr>
        <w:top w:val="none" w:sz="0" w:space="0" w:color="auto"/>
        <w:left w:val="none" w:sz="0" w:space="0" w:color="auto"/>
        <w:bottom w:val="none" w:sz="0" w:space="0" w:color="auto"/>
        <w:right w:val="none" w:sz="0" w:space="0" w:color="auto"/>
      </w:divBdr>
    </w:div>
    <w:div w:id="1851290086">
      <w:bodyDiv w:val="1"/>
      <w:marLeft w:val="0"/>
      <w:marRight w:val="0"/>
      <w:marTop w:val="0"/>
      <w:marBottom w:val="0"/>
      <w:divBdr>
        <w:top w:val="none" w:sz="0" w:space="0" w:color="auto"/>
        <w:left w:val="none" w:sz="0" w:space="0" w:color="auto"/>
        <w:bottom w:val="none" w:sz="0" w:space="0" w:color="auto"/>
        <w:right w:val="none" w:sz="0" w:space="0" w:color="auto"/>
      </w:divBdr>
    </w:div>
    <w:div w:id="1853255470">
      <w:bodyDiv w:val="1"/>
      <w:marLeft w:val="0"/>
      <w:marRight w:val="0"/>
      <w:marTop w:val="0"/>
      <w:marBottom w:val="0"/>
      <w:divBdr>
        <w:top w:val="none" w:sz="0" w:space="0" w:color="auto"/>
        <w:left w:val="none" w:sz="0" w:space="0" w:color="auto"/>
        <w:bottom w:val="none" w:sz="0" w:space="0" w:color="auto"/>
        <w:right w:val="none" w:sz="0" w:space="0" w:color="auto"/>
      </w:divBdr>
    </w:div>
    <w:div w:id="1857385039">
      <w:bodyDiv w:val="1"/>
      <w:marLeft w:val="0"/>
      <w:marRight w:val="0"/>
      <w:marTop w:val="0"/>
      <w:marBottom w:val="0"/>
      <w:divBdr>
        <w:top w:val="none" w:sz="0" w:space="0" w:color="auto"/>
        <w:left w:val="none" w:sz="0" w:space="0" w:color="auto"/>
        <w:bottom w:val="none" w:sz="0" w:space="0" w:color="auto"/>
        <w:right w:val="none" w:sz="0" w:space="0" w:color="auto"/>
      </w:divBdr>
    </w:div>
    <w:div w:id="1860772029">
      <w:bodyDiv w:val="1"/>
      <w:marLeft w:val="0"/>
      <w:marRight w:val="0"/>
      <w:marTop w:val="0"/>
      <w:marBottom w:val="0"/>
      <w:divBdr>
        <w:top w:val="none" w:sz="0" w:space="0" w:color="auto"/>
        <w:left w:val="none" w:sz="0" w:space="0" w:color="auto"/>
        <w:bottom w:val="none" w:sz="0" w:space="0" w:color="auto"/>
        <w:right w:val="none" w:sz="0" w:space="0" w:color="auto"/>
      </w:divBdr>
    </w:div>
    <w:div w:id="1865241943">
      <w:bodyDiv w:val="1"/>
      <w:marLeft w:val="0"/>
      <w:marRight w:val="0"/>
      <w:marTop w:val="0"/>
      <w:marBottom w:val="0"/>
      <w:divBdr>
        <w:top w:val="none" w:sz="0" w:space="0" w:color="auto"/>
        <w:left w:val="none" w:sz="0" w:space="0" w:color="auto"/>
        <w:bottom w:val="none" w:sz="0" w:space="0" w:color="auto"/>
        <w:right w:val="none" w:sz="0" w:space="0" w:color="auto"/>
      </w:divBdr>
    </w:div>
    <w:div w:id="1872916974">
      <w:bodyDiv w:val="1"/>
      <w:marLeft w:val="0"/>
      <w:marRight w:val="0"/>
      <w:marTop w:val="0"/>
      <w:marBottom w:val="0"/>
      <w:divBdr>
        <w:top w:val="none" w:sz="0" w:space="0" w:color="auto"/>
        <w:left w:val="none" w:sz="0" w:space="0" w:color="auto"/>
        <w:bottom w:val="none" w:sz="0" w:space="0" w:color="auto"/>
        <w:right w:val="none" w:sz="0" w:space="0" w:color="auto"/>
      </w:divBdr>
    </w:div>
    <w:div w:id="1875731646">
      <w:bodyDiv w:val="1"/>
      <w:marLeft w:val="0"/>
      <w:marRight w:val="0"/>
      <w:marTop w:val="0"/>
      <w:marBottom w:val="0"/>
      <w:divBdr>
        <w:top w:val="none" w:sz="0" w:space="0" w:color="auto"/>
        <w:left w:val="none" w:sz="0" w:space="0" w:color="auto"/>
        <w:bottom w:val="none" w:sz="0" w:space="0" w:color="auto"/>
        <w:right w:val="none" w:sz="0" w:space="0" w:color="auto"/>
      </w:divBdr>
    </w:div>
    <w:div w:id="1878659094">
      <w:bodyDiv w:val="1"/>
      <w:marLeft w:val="0"/>
      <w:marRight w:val="0"/>
      <w:marTop w:val="0"/>
      <w:marBottom w:val="0"/>
      <w:divBdr>
        <w:top w:val="none" w:sz="0" w:space="0" w:color="auto"/>
        <w:left w:val="none" w:sz="0" w:space="0" w:color="auto"/>
        <w:bottom w:val="none" w:sz="0" w:space="0" w:color="auto"/>
        <w:right w:val="none" w:sz="0" w:space="0" w:color="auto"/>
      </w:divBdr>
    </w:div>
    <w:div w:id="1880966902">
      <w:bodyDiv w:val="1"/>
      <w:marLeft w:val="0"/>
      <w:marRight w:val="0"/>
      <w:marTop w:val="0"/>
      <w:marBottom w:val="0"/>
      <w:divBdr>
        <w:top w:val="none" w:sz="0" w:space="0" w:color="auto"/>
        <w:left w:val="none" w:sz="0" w:space="0" w:color="auto"/>
        <w:bottom w:val="none" w:sz="0" w:space="0" w:color="auto"/>
        <w:right w:val="none" w:sz="0" w:space="0" w:color="auto"/>
      </w:divBdr>
    </w:div>
    <w:div w:id="1885822310">
      <w:bodyDiv w:val="1"/>
      <w:marLeft w:val="0"/>
      <w:marRight w:val="0"/>
      <w:marTop w:val="0"/>
      <w:marBottom w:val="0"/>
      <w:divBdr>
        <w:top w:val="none" w:sz="0" w:space="0" w:color="auto"/>
        <w:left w:val="none" w:sz="0" w:space="0" w:color="auto"/>
        <w:bottom w:val="none" w:sz="0" w:space="0" w:color="auto"/>
        <w:right w:val="none" w:sz="0" w:space="0" w:color="auto"/>
      </w:divBdr>
    </w:div>
    <w:div w:id="1887058074">
      <w:bodyDiv w:val="1"/>
      <w:marLeft w:val="0"/>
      <w:marRight w:val="0"/>
      <w:marTop w:val="0"/>
      <w:marBottom w:val="0"/>
      <w:divBdr>
        <w:top w:val="none" w:sz="0" w:space="0" w:color="auto"/>
        <w:left w:val="none" w:sz="0" w:space="0" w:color="auto"/>
        <w:bottom w:val="none" w:sz="0" w:space="0" w:color="auto"/>
        <w:right w:val="none" w:sz="0" w:space="0" w:color="auto"/>
      </w:divBdr>
    </w:div>
    <w:div w:id="1888643531">
      <w:bodyDiv w:val="1"/>
      <w:marLeft w:val="0"/>
      <w:marRight w:val="0"/>
      <w:marTop w:val="0"/>
      <w:marBottom w:val="0"/>
      <w:divBdr>
        <w:top w:val="none" w:sz="0" w:space="0" w:color="auto"/>
        <w:left w:val="none" w:sz="0" w:space="0" w:color="auto"/>
        <w:bottom w:val="none" w:sz="0" w:space="0" w:color="auto"/>
        <w:right w:val="none" w:sz="0" w:space="0" w:color="auto"/>
      </w:divBdr>
    </w:div>
    <w:div w:id="1889104976">
      <w:bodyDiv w:val="1"/>
      <w:marLeft w:val="0"/>
      <w:marRight w:val="0"/>
      <w:marTop w:val="0"/>
      <w:marBottom w:val="0"/>
      <w:divBdr>
        <w:top w:val="none" w:sz="0" w:space="0" w:color="auto"/>
        <w:left w:val="none" w:sz="0" w:space="0" w:color="auto"/>
        <w:bottom w:val="none" w:sz="0" w:space="0" w:color="auto"/>
        <w:right w:val="none" w:sz="0" w:space="0" w:color="auto"/>
      </w:divBdr>
    </w:div>
    <w:div w:id="1894274248">
      <w:bodyDiv w:val="1"/>
      <w:marLeft w:val="0"/>
      <w:marRight w:val="0"/>
      <w:marTop w:val="0"/>
      <w:marBottom w:val="0"/>
      <w:divBdr>
        <w:top w:val="none" w:sz="0" w:space="0" w:color="auto"/>
        <w:left w:val="none" w:sz="0" w:space="0" w:color="auto"/>
        <w:bottom w:val="none" w:sz="0" w:space="0" w:color="auto"/>
        <w:right w:val="none" w:sz="0" w:space="0" w:color="auto"/>
      </w:divBdr>
    </w:div>
    <w:div w:id="1901285615">
      <w:bodyDiv w:val="1"/>
      <w:marLeft w:val="0"/>
      <w:marRight w:val="0"/>
      <w:marTop w:val="0"/>
      <w:marBottom w:val="0"/>
      <w:divBdr>
        <w:top w:val="none" w:sz="0" w:space="0" w:color="auto"/>
        <w:left w:val="none" w:sz="0" w:space="0" w:color="auto"/>
        <w:bottom w:val="none" w:sz="0" w:space="0" w:color="auto"/>
        <w:right w:val="none" w:sz="0" w:space="0" w:color="auto"/>
      </w:divBdr>
    </w:div>
    <w:div w:id="1904293136">
      <w:bodyDiv w:val="1"/>
      <w:marLeft w:val="0"/>
      <w:marRight w:val="0"/>
      <w:marTop w:val="0"/>
      <w:marBottom w:val="0"/>
      <w:divBdr>
        <w:top w:val="none" w:sz="0" w:space="0" w:color="auto"/>
        <w:left w:val="none" w:sz="0" w:space="0" w:color="auto"/>
        <w:bottom w:val="none" w:sz="0" w:space="0" w:color="auto"/>
        <w:right w:val="none" w:sz="0" w:space="0" w:color="auto"/>
      </w:divBdr>
    </w:div>
    <w:div w:id="1905211986">
      <w:bodyDiv w:val="1"/>
      <w:marLeft w:val="0"/>
      <w:marRight w:val="0"/>
      <w:marTop w:val="0"/>
      <w:marBottom w:val="0"/>
      <w:divBdr>
        <w:top w:val="none" w:sz="0" w:space="0" w:color="auto"/>
        <w:left w:val="none" w:sz="0" w:space="0" w:color="auto"/>
        <w:bottom w:val="none" w:sz="0" w:space="0" w:color="auto"/>
        <w:right w:val="none" w:sz="0" w:space="0" w:color="auto"/>
      </w:divBdr>
    </w:div>
    <w:div w:id="1905798181">
      <w:bodyDiv w:val="1"/>
      <w:marLeft w:val="0"/>
      <w:marRight w:val="0"/>
      <w:marTop w:val="0"/>
      <w:marBottom w:val="0"/>
      <w:divBdr>
        <w:top w:val="none" w:sz="0" w:space="0" w:color="auto"/>
        <w:left w:val="none" w:sz="0" w:space="0" w:color="auto"/>
        <w:bottom w:val="none" w:sz="0" w:space="0" w:color="auto"/>
        <w:right w:val="none" w:sz="0" w:space="0" w:color="auto"/>
      </w:divBdr>
    </w:div>
    <w:div w:id="1906574067">
      <w:bodyDiv w:val="1"/>
      <w:marLeft w:val="0"/>
      <w:marRight w:val="0"/>
      <w:marTop w:val="0"/>
      <w:marBottom w:val="0"/>
      <w:divBdr>
        <w:top w:val="none" w:sz="0" w:space="0" w:color="auto"/>
        <w:left w:val="none" w:sz="0" w:space="0" w:color="auto"/>
        <w:bottom w:val="none" w:sz="0" w:space="0" w:color="auto"/>
        <w:right w:val="none" w:sz="0" w:space="0" w:color="auto"/>
      </w:divBdr>
    </w:div>
    <w:div w:id="1906794844">
      <w:bodyDiv w:val="1"/>
      <w:marLeft w:val="0"/>
      <w:marRight w:val="0"/>
      <w:marTop w:val="0"/>
      <w:marBottom w:val="0"/>
      <w:divBdr>
        <w:top w:val="none" w:sz="0" w:space="0" w:color="auto"/>
        <w:left w:val="none" w:sz="0" w:space="0" w:color="auto"/>
        <w:bottom w:val="none" w:sz="0" w:space="0" w:color="auto"/>
        <w:right w:val="none" w:sz="0" w:space="0" w:color="auto"/>
      </w:divBdr>
    </w:div>
    <w:div w:id="1907497420">
      <w:bodyDiv w:val="1"/>
      <w:marLeft w:val="0"/>
      <w:marRight w:val="0"/>
      <w:marTop w:val="0"/>
      <w:marBottom w:val="0"/>
      <w:divBdr>
        <w:top w:val="none" w:sz="0" w:space="0" w:color="auto"/>
        <w:left w:val="none" w:sz="0" w:space="0" w:color="auto"/>
        <w:bottom w:val="none" w:sz="0" w:space="0" w:color="auto"/>
        <w:right w:val="none" w:sz="0" w:space="0" w:color="auto"/>
      </w:divBdr>
    </w:div>
    <w:div w:id="1919947542">
      <w:bodyDiv w:val="1"/>
      <w:marLeft w:val="0"/>
      <w:marRight w:val="0"/>
      <w:marTop w:val="0"/>
      <w:marBottom w:val="0"/>
      <w:divBdr>
        <w:top w:val="none" w:sz="0" w:space="0" w:color="auto"/>
        <w:left w:val="none" w:sz="0" w:space="0" w:color="auto"/>
        <w:bottom w:val="none" w:sz="0" w:space="0" w:color="auto"/>
        <w:right w:val="none" w:sz="0" w:space="0" w:color="auto"/>
      </w:divBdr>
    </w:div>
    <w:div w:id="1920095350">
      <w:bodyDiv w:val="1"/>
      <w:marLeft w:val="0"/>
      <w:marRight w:val="0"/>
      <w:marTop w:val="0"/>
      <w:marBottom w:val="0"/>
      <w:divBdr>
        <w:top w:val="none" w:sz="0" w:space="0" w:color="auto"/>
        <w:left w:val="none" w:sz="0" w:space="0" w:color="auto"/>
        <w:bottom w:val="none" w:sz="0" w:space="0" w:color="auto"/>
        <w:right w:val="none" w:sz="0" w:space="0" w:color="auto"/>
      </w:divBdr>
    </w:div>
    <w:div w:id="1920481180">
      <w:bodyDiv w:val="1"/>
      <w:marLeft w:val="0"/>
      <w:marRight w:val="0"/>
      <w:marTop w:val="0"/>
      <w:marBottom w:val="0"/>
      <w:divBdr>
        <w:top w:val="none" w:sz="0" w:space="0" w:color="auto"/>
        <w:left w:val="none" w:sz="0" w:space="0" w:color="auto"/>
        <w:bottom w:val="none" w:sz="0" w:space="0" w:color="auto"/>
        <w:right w:val="none" w:sz="0" w:space="0" w:color="auto"/>
      </w:divBdr>
    </w:div>
    <w:div w:id="1921671004">
      <w:bodyDiv w:val="1"/>
      <w:marLeft w:val="0"/>
      <w:marRight w:val="0"/>
      <w:marTop w:val="0"/>
      <w:marBottom w:val="0"/>
      <w:divBdr>
        <w:top w:val="none" w:sz="0" w:space="0" w:color="auto"/>
        <w:left w:val="none" w:sz="0" w:space="0" w:color="auto"/>
        <w:bottom w:val="none" w:sz="0" w:space="0" w:color="auto"/>
        <w:right w:val="none" w:sz="0" w:space="0" w:color="auto"/>
      </w:divBdr>
    </w:div>
    <w:div w:id="1922719587">
      <w:bodyDiv w:val="1"/>
      <w:marLeft w:val="0"/>
      <w:marRight w:val="0"/>
      <w:marTop w:val="0"/>
      <w:marBottom w:val="0"/>
      <w:divBdr>
        <w:top w:val="none" w:sz="0" w:space="0" w:color="auto"/>
        <w:left w:val="none" w:sz="0" w:space="0" w:color="auto"/>
        <w:bottom w:val="none" w:sz="0" w:space="0" w:color="auto"/>
        <w:right w:val="none" w:sz="0" w:space="0" w:color="auto"/>
      </w:divBdr>
    </w:div>
    <w:div w:id="1924220267">
      <w:bodyDiv w:val="1"/>
      <w:marLeft w:val="0"/>
      <w:marRight w:val="0"/>
      <w:marTop w:val="0"/>
      <w:marBottom w:val="0"/>
      <w:divBdr>
        <w:top w:val="none" w:sz="0" w:space="0" w:color="auto"/>
        <w:left w:val="none" w:sz="0" w:space="0" w:color="auto"/>
        <w:bottom w:val="none" w:sz="0" w:space="0" w:color="auto"/>
        <w:right w:val="none" w:sz="0" w:space="0" w:color="auto"/>
      </w:divBdr>
    </w:div>
    <w:div w:id="1928297895">
      <w:bodyDiv w:val="1"/>
      <w:marLeft w:val="0"/>
      <w:marRight w:val="0"/>
      <w:marTop w:val="0"/>
      <w:marBottom w:val="0"/>
      <w:divBdr>
        <w:top w:val="none" w:sz="0" w:space="0" w:color="auto"/>
        <w:left w:val="none" w:sz="0" w:space="0" w:color="auto"/>
        <w:bottom w:val="none" w:sz="0" w:space="0" w:color="auto"/>
        <w:right w:val="none" w:sz="0" w:space="0" w:color="auto"/>
      </w:divBdr>
    </w:div>
    <w:div w:id="1932614970">
      <w:bodyDiv w:val="1"/>
      <w:marLeft w:val="0"/>
      <w:marRight w:val="0"/>
      <w:marTop w:val="0"/>
      <w:marBottom w:val="0"/>
      <w:divBdr>
        <w:top w:val="none" w:sz="0" w:space="0" w:color="auto"/>
        <w:left w:val="none" w:sz="0" w:space="0" w:color="auto"/>
        <w:bottom w:val="none" w:sz="0" w:space="0" w:color="auto"/>
        <w:right w:val="none" w:sz="0" w:space="0" w:color="auto"/>
      </w:divBdr>
    </w:div>
    <w:div w:id="1938319918">
      <w:bodyDiv w:val="1"/>
      <w:marLeft w:val="0"/>
      <w:marRight w:val="0"/>
      <w:marTop w:val="0"/>
      <w:marBottom w:val="0"/>
      <w:divBdr>
        <w:top w:val="none" w:sz="0" w:space="0" w:color="auto"/>
        <w:left w:val="none" w:sz="0" w:space="0" w:color="auto"/>
        <w:bottom w:val="none" w:sz="0" w:space="0" w:color="auto"/>
        <w:right w:val="none" w:sz="0" w:space="0" w:color="auto"/>
      </w:divBdr>
    </w:div>
    <w:div w:id="1940209838">
      <w:bodyDiv w:val="1"/>
      <w:marLeft w:val="0"/>
      <w:marRight w:val="0"/>
      <w:marTop w:val="0"/>
      <w:marBottom w:val="0"/>
      <w:divBdr>
        <w:top w:val="none" w:sz="0" w:space="0" w:color="auto"/>
        <w:left w:val="none" w:sz="0" w:space="0" w:color="auto"/>
        <w:bottom w:val="none" w:sz="0" w:space="0" w:color="auto"/>
        <w:right w:val="none" w:sz="0" w:space="0" w:color="auto"/>
      </w:divBdr>
    </w:div>
    <w:div w:id="1942374350">
      <w:bodyDiv w:val="1"/>
      <w:marLeft w:val="0"/>
      <w:marRight w:val="0"/>
      <w:marTop w:val="0"/>
      <w:marBottom w:val="0"/>
      <w:divBdr>
        <w:top w:val="none" w:sz="0" w:space="0" w:color="auto"/>
        <w:left w:val="none" w:sz="0" w:space="0" w:color="auto"/>
        <w:bottom w:val="none" w:sz="0" w:space="0" w:color="auto"/>
        <w:right w:val="none" w:sz="0" w:space="0" w:color="auto"/>
      </w:divBdr>
    </w:div>
    <w:div w:id="1943485749">
      <w:bodyDiv w:val="1"/>
      <w:marLeft w:val="0"/>
      <w:marRight w:val="0"/>
      <w:marTop w:val="0"/>
      <w:marBottom w:val="0"/>
      <w:divBdr>
        <w:top w:val="none" w:sz="0" w:space="0" w:color="auto"/>
        <w:left w:val="none" w:sz="0" w:space="0" w:color="auto"/>
        <w:bottom w:val="none" w:sz="0" w:space="0" w:color="auto"/>
        <w:right w:val="none" w:sz="0" w:space="0" w:color="auto"/>
      </w:divBdr>
    </w:div>
    <w:div w:id="1945769555">
      <w:bodyDiv w:val="1"/>
      <w:marLeft w:val="0"/>
      <w:marRight w:val="0"/>
      <w:marTop w:val="0"/>
      <w:marBottom w:val="0"/>
      <w:divBdr>
        <w:top w:val="none" w:sz="0" w:space="0" w:color="auto"/>
        <w:left w:val="none" w:sz="0" w:space="0" w:color="auto"/>
        <w:bottom w:val="none" w:sz="0" w:space="0" w:color="auto"/>
        <w:right w:val="none" w:sz="0" w:space="0" w:color="auto"/>
      </w:divBdr>
    </w:div>
    <w:div w:id="1949191777">
      <w:bodyDiv w:val="1"/>
      <w:marLeft w:val="0"/>
      <w:marRight w:val="0"/>
      <w:marTop w:val="0"/>
      <w:marBottom w:val="0"/>
      <w:divBdr>
        <w:top w:val="none" w:sz="0" w:space="0" w:color="auto"/>
        <w:left w:val="none" w:sz="0" w:space="0" w:color="auto"/>
        <w:bottom w:val="none" w:sz="0" w:space="0" w:color="auto"/>
        <w:right w:val="none" w:sz="0" w:space="0" w:color="auto"/>
      </w:divBdr>
    </w:div>
    <w:div w:id="1951007113">
      <w:bodyDiv w:val="1"/>
      <w:marLeft w:val="0"/>
      <w:marRight w:val="0"/>
      <w:marTop w:val="0"/>
      <w:marBottom w:val="0"/>
      <w:divBdr>
        <w:top w:val="none" w:sz="0" w:space="0" w:color="auto"/>
        <w:left w:val="none" w:sz="0" w:space="0" w:color="auto"/>
        <w:bottom w:val="none" w:sz="0" w:space="0" w:color="auto"/>
        <w:right w:val="none" w:sz="0" w:space="0" w:color="auto"/>
      </w:divBdr>
    </w:div>
    <w:div w:id="1951231458">
      <w:bodyDiv w:val="1"/>
      <w:marLeft w:val="0"/>
      <w:marRight w:val="0"/>
      <w:marTop w:val="0"/>
      <w:marBottom w:val="0"/>
      <w:divBdr>
        <w:top w:val="none" w:sz="0" w:space="0" w:color="auto"/>
        <w:left w:val="none" w:sz="0" w:space="0" w:color="auto"/>
        <w:bottom w:val="none" w:sz="0" w:space="0" w:color="auto"/>
        <w:right w:val="none" w:sz="0" w:space="0" w:color="auto"/>
      </w:divBdr>
    </w:div>
    <w:div w:id="1951350842">
      <w:bodyDiv w:val="1"/>
      <w:marLeft w:val="0"/>
      <w:marRight w:val="0"/>
      <w:marTop w:val="0"/>
      <w:marBottom w:val="0"/>
      <w:divBdr>
        <w:top w:val="none" w:sz="0" w:space="0" w:color="auto"/>
        <w:left w:val="none" w:sz="0" w:space="0" w:color="auto"/>
        <w:bottom w:val="none" w:sz="0" w:space="0" w:color="auto"/>
        <w:right w:val="none" w:sz="0" w:space="0" w:color="auto"/>
      </w:divBdr>
    </w:div>
    <w:div w:id="1962682872">
      <w:bodyDiv w:val="1"/>
      <w:marLeft w:val="0"/>
      <w:marRight w:val="0"/>
      <w:marTop w:val="0"/>
      <w:marBottom w:val="0"/>
      <w:divBdr>
        <w:top w:val="none" w:sz="0" w:space="0" w:color="auto"/>
        <w:left w:val="none" w:sz="0" w:space="0" w:color="auto"/>
        <w:bottom w:val="none" w:sz="0" w:space="0" w:color="auto"/>
        <w:right w:val="none" w:sz="0" w:space="0" w:color="auto"/>
      </w:divBdr>
    </w:div>
    <w:div w:id="1962953579">
      <w:bodyDiv w:val="1"/>
      <w:marLeft w:val="0"/>
      <w:marRight w:val="0"/>
      <w:marTop w:val="0"/>
      <w:marBottom w:val="0"/>
      <w:divBdr>
        <w:top w:val="none" w:sz="0" w:space="0" w:color="auto"/>
        <w:left w:val="none" w:sz="0" w:space="0" w:color="auto"/>
        <w:bottom w:val="none" w:sz="0" w:space="0" w:color="auto"/>
        <w:right w:val="none" w:sz="0" w:space="0" w:color="auto"/>
      </w:divBdr>
    </w:div>
    <w:div w:id="1963925068">
      <w:bodyDiv w:val="1"/>
      <w:marLeft w:val="0"/>
      <w:marRight w:val="0"/>
      <w:marTop w:val="0"/>
      <w:marBottom w:val="0"/>
      <w:divBdr>
        <w:top w:val="none" w:sz="0" w:space="0" w:color="auto"/>
        <w:left w:val="none" w:sz="0" w:space="0" w:color="auto"/>
        <w:bottom w:val="none" w:sz="0" w:space="0" w:color="auto"/>
        <w:right w:val="none" w:sz="0" w:space="0" w:color="auto"/>
      </w:divBdr>
    </w:div>
    <w:div w:id="1965380673">
      <w:bodyDiv w:val="1"/>
      <w:marLeft w:val="0"/>
      <w:marRight w:val="0"/>
      <w:marTop w:val="0"/>
      <w:marBottom w:val="0"/>
      <w:divBdr>
        <w:top w:val="none" w:sz="0" w:space="0" w:color="auto"/>
        <w:left w:val="none" w:sz="0" w:space="0" w:color="auto"/>
        <w:bottom w:val="none" w:sz="0" w:space="0" w:color="auto"/>
        <w:right w:val="none" w:sz="0" w:space="0" w:color="auto"/>
      </w:divBdr>
    </w:div>
    <w:div w:id="1967546003">
      <w:bodyDiv w:val="1"/>
      <w:marLeft w:val="0"/>
      <w:marRight w:val="0"/>
      <w:marTop w:val="0"/>
      <w:marBottom w:val="0"/>
      <w:divBdr>
        <w:top w:val="none" w:sz="0" w:space="0" w:color="auto"/>
        <w:left w:val="none" w:sz="0" w:space="0" w:color="auto"/>
        <w:bottom w:val="none" w:sz="0" w:space="0" w:color="auto"/>
        <w:right w:val="none" w:sz="0" w:space="0" w:color="auto"/>
      </w:divBdr>
    </w:div>
    <w:div w:id="1973553042">
      <w:bodyDiv w:val="1"/>
      <w:marLeft w:val="0"/>
      <w:marRight w:val="0"/>
      <w:marTop w:val="0"/>
      <w:marBottom w:val="0"/>
      <w:divBdr>
        <w:top w:val="none" w:sz="0" w:space="0" w:color="auto"/>
        <w:left w:val="none" w:sz="0" w:space="0" w:color="auto"/>
        <w:bottom w:val="none" w:sz="0" w:space="0" w:color="auto"/>
        <w:right w:val="none" w:sz="0" w:space="0" w:color="auto"/>
      </w:divBdr>
    </w:div>
    <w:div w:id="1974864505">
      <w:bodyDiv w:val="1"/>
      <w:marLeft w:val="0"/>
      <w:marRight w:val="0"/>
      <w:marTop w:val="0"/>
      <w:marBottom w:val="0"/>
      <w:divBdr>
        <w:top w:val="none" w:sz="0" w:space="0" w:color="auto"/>
        <w:left w:val="none" w:sz="0" w:space="0" w:color="auto"/>
        <w:bottom w:val="none" w:sz="0" w:space="0" w:color="auto"/>
        <w:right w:val="none" w:sz="0" w:space="0" w:color="auto"/>
      </w:divBdr>
    </w:div>
    <w:div w:id="1977640705">
      <w:bodyDiv w:val="1"/>
      <w:marLeft w:val="0"/>
      <w:marRight w:val="0"/>
      <w:marTop w:val="0"/>
      <w:marBottom w:val="0"/>
      <w:divBdr>
        <w:top w:val="none" w:sz="0" w:space="0" w:color="auto"/>
        <w:left w:val="none" w:sz="0" w:space="0" w:color="auto"/>
        <w:bottom w:val="none" w:sz="0" w:space="0" w:color="auto"/>
        <w:right w:val="none" w:sz="0" w:space="0" w:color="auto"/>
      </w:divBdr>
    </w:div>
    <w:div w:id="1978217357">
      <w:bodyDiv w:val="1"/>
      <w:marLeft w:val="0"/>
      <w:marRight w:val="0"/>
      <w:marTop w:val="0"/>
      <w:marBottom w:val="0"/>
      <w:divBdr>
        <w:top w:val="none" w:sz="0" w:space="0" w:color="auto"/>
        <w:left w:val="none" w:sz="0" w:space="0" w:color="auto"/>
        <w:bottom w:val="none" w:sz="0" w:space="0" w:color="auto"/>
        <w:right w:val="none" w:sz="0" w:space="0" w:color="auto"/>
      </w:divBdr>
    </w:div>
    <w:div w:id="1978797158">
      <w:bodyDiv w:val="1"/>
      <w:marLeft w:val="0"/>
      <w:marRight w:val="0"/>
      <w:marTop w:val="0"/>
      <w:marBottom w:val="0"/>
      <w:divBdr>
        <w:top w:val="none" w:sz="0" w:space="0" w:color="auto"/>
        <w:left w:val="none" w:sz="0" w:space="0" w:color="auto"/>
        <w:bottom w:val="none" w:sz="0" w:space="0" w:color="auto"/>
        <w:right w:val="none" w:sz="0" w:space="0" w:color="auto"/>
      </w:divBdr>
    </w:div>
    <w:div w:id="1982687233">
      <w:bodyDiv w:val="1"/>
      <w:marLeft w:val="0"/>
      <w:marRight w:val="0"/>
      <w:marTop w:val="0"/>
      <w:marBottom w:val="0"/>
      <w:divBdr>
        <w:top w:val="none" w:sz="0" w:space="0" w:color="auto"/>
        <w:left w:val="none" w:sz="0" w:space="0" w:color="auto"/>
        <w:bottom w:val="none" w:sz="0" w:space="0" w:color="auto"/>
        <w:right w:val="none" w:sz="0" w:space="0" w:color="auto"/>
      </w:divBdr>
    </w:div>
    <w:div w:id="1983807331">
      <w:bodyDiv w:val="1"/>
      <w:marLeft w:val="0"/>
      <w:marRight w:val="0"/>
      <w:marTop w:val="0"/>
      <w:marBottom w:val="0"/>
      <w:divBdr>
        <w:top w:val="none" w:sz="0" w:space="0" w:color="auto"/>
        <w:left w:val="none" w:sz="0" w:space="0" w:color="auto"/>
        <w:bottom w:val="none" w:sz="0" w:space="0" w:color="auto"/>
        <w:right w:val="none" w:sz="0" w:space="0" w:color="auto"/>
      </w:divBdr>
    </w:div>
    <w:div w:id="1985574059">
      <w:bodyDiv w:val="1"/>
      <w:marLeft w:val="0"/>
      <w:marRight w:val="0"/>
      <w:marTop w:val="0"/>
      <w:marBottom w:val="0"/>
      <w:divBdr>
        <w:top w:val="none" w:sz="0" w:space="0" w:color="auto"/>
        <w:left w:val="none" w:sz="0" w:space="0" w:color="auto"/>
        <w:bottom w:val="none" w:sz="0" w:space="0" w:color="auto"/>
        <w:right w:val="none" w:sz="0" w:space="0" w:color="auto"/>
      </w:divBdr>
    </w:div>
    <w:div w:id="1986816015">
      <w:bodyDiv w:val="1"/>
      <w:marLeft w:val="0"/>
      <w:marRight w:val="0"/>
      <w:marTop w:val="0"/>
      <w:marBottom w:val="0"/>
      <w:divBdr>
        <w:top w:val="none" w:sz="0" w:space="0" w:color="auto"/>
        <w:left w:val="none" w:sz="0" w:space="0" w:color="auto"/>
        <w:bottom w:val="none" w:sz="0" w:space="0" w:color="auto"/>
        <w:right w:val="none" w:sz="0" w:space="0" w:color="auto"/>
      </w:divBdr>
    </w:div>
    <w:div w:id="1988047097">
      <w:bodyDiv w:val="1"/>
      <w:marLeft w:val="0"/>
      <w:marRight w:val="0"/>
      <w:marTop w:val="0"/>
      <w:marBottom w:val="0"/>
      <w:divBdr>
        <w:top w:val="none" w:sz="0" w:space="0" w:color="auto"/>
        <w:left w:val="none" w:sz="0" w:space="0" w:color="auto"/>
        <w:bottom w:val="none" w:sz="0" w:space="0" w:color="auto"/>
        <w:right w:val="none" w:sz="0" w:space="0" w:color="auto"/>
      </w:divBdr>
    </w:div>
    <w:div w:id="1991595879">
      <w:bodyDiv w:val="1"/>
      <w:marLeft w:val="0"/>
      <w:marRight w:val="0"/>
      <w:marTop w:val="0"/>
      <w:marBottom w:val="0"/>
      <w:divBdr>
        <w:top w:val="none" w:sz="0" w:space="0" w:color="auto"/>
        <w:left w:val="none" w:sz="0" w:space="0" w:color="auto"/>
        <w:bottom w:val="none" w:sz="0" w:space="0" w:color="auto"/>
        <w:right w:val="none" w:sz="0" w:space="0" w:color="auto"/>
      </w:divBdr>
    </w:div>
    <w:div w:id="1991716201">
      <w:bodyDiv w:val="1"/>
      <w:marLeft w:val="0"/>
      <w:marRight w:val="0"/>
      <w:marTop w:val="0"/>
      <w:marBottom w:val="0"/>
      <w:divBdr>
        <w:top w:val="none" w:sz="0" w:space="0" w:color="auto"/>
        <w:left w:val="none" w:sz="0" w:space="0" w:color="auto"/>
        <w:bottom w:val="none" w:sz="0" w:space="0" w:color="auto"/>
        <w:right w:val="none" w:sz="0" w:space="0" w:color="auto"/>
      </w:divBdr>
    </w:div>
    <w:div w:id="1992060427">
      <w:bodyDiv w:val="1"/>
      <w:marLeft w:val="0"/>
      <w:marRight w:val="0"/>
      <w:marTop w:val="0"/>
      <w:marBottom w:val="0"/>
      <w:divBdr>
        <w:top w:val="none" w:sz="0" w:space="0" w:color="auto"/>
        <w:left w:val="none" w:sz="0" w:space="0" w:color="auto"/>
        <w:bottom w:val="none" w:sz="0" w:space="0" w:color="auto"/>
        <w:right w:val="none" w:sz="0" w:space="0" w:color="auto"/>
      </w:divBdr>
    </w:div>
    <w:div w:id="1993171374">
      <w:bodyDiv w:val="1"/>
      <w:marLeft w:val="0"/>
      <w:marRight w:val="0"/>
      <w:marTop w:val="0"/>
      <w:marBottom w:val="0"/>
      <w:divBdr>
        <w:top w:val="none" w:sz="0" w:space="0" w:color="auto"/>
        <w:left w:val="none" w:sz="0" w:space="0" w:color="auto"/>
        <w:bottom w:val="none" w:sz="0" w:space="0" w:color="auto"/>
        <w:right w:val="none" w:sz="0" w:space="0" w:color="auto"/>
      </w:divBdr>
    </w:div>
    <w:div w:id="1999453076">
      <w:bodyDiv w:val="1"/>
      <w:marLeft w:val="0"/>
      <w:marRight w:val="0"/>
      <w:marTop w:val="0"/>
      <w:marBottom w:val="0"/>
      <w:divBdr>
        <w:top w:val="none" w:sz="0" w:space="0" w:color="auto"/>
        <w:left w:val="none" w:sz="0" w:space="0" w:color="auto"/>
        <w:bottom w:val="none" w:sz="0" w:space="0" w:color="auto"/>
        <w:right w:val="none" w:sz="0" w:space="0" w:color="auto"/>
      </w:divBdr>
    </w:div>
    <w:div w:id="2003196238">
      <w:bodyDiv w:val="1"/>
      <w:marLeft w:val="0"/>
      <w:marRight w:val="0"/>
      <w:marTop w:val="0"/>
      <w:marBottom w:val="0"/>
      <w:divBdr>
        <w:top w:val="none" w:sz="0" w:space="0" w:color="auto"/>
        <w:left w:val="none" w:sz="0" w:space="0" w:color="auto"/>
        <w:bottom w:val="none" w:sz="0" w:space="0" w:color="auto"/>
        <w:right w:val="none" w:sz="0" w:space="0" w:color="auto"/>
      </w:divBdr>
    </w:div>
    <w:div w:id="2008239746">
      <w:bodyDiv w:val="1"/>
      <w:marLeft w:val="0"/>
      <w:marRight w:val="0"/>
      <w:marTop w:val="0"/>
      <w:marBottom w:val="0"/>
      <w:divBdr>
        <w:top w:val="none" w:sz="0" w:space="0" w:color="auto"/>
        <w:left w:val="none" w:sz="0" w:space="0" w:color="auto"/>
        <w:bottom w:val="none" w:sz="0" w:space="0" w:color="auto"/>
        <w:right w:val="none" w:sz="0" w:space="0" w:color="auto"/>
      </w:divBdr>
    </w:div>
    <w:div w:id="2010907946">
      <w:bodyDiv w:val="1"/>
      <w:marLeft w:val="0"/>
      <w:marRight w:val="0"/>
      <w:marTop w:val="0"/>
      <w:marBottom w:val="0"/>
      <w:divBdr>
        <w:top w:val="none" w:sz="0" w:space="0" w:color="auto"/>
        <w:left w:val="none" w:sz="0" w:space="0" w:color="auto"/>
        <w:bottom w:val="none" w:sz="0" w:space="0" w:color="auto"/>
        <w:right w:val="none" w:sz="0" w:space="0" w:color="auto"/>
      </w:divBdr>
    </w:div>
    <w:div w:id="2012027220">
      <w:bodyDiv w:val="1"/>
      <w:marLeft w:val="0"/>
      <w:marRight w:val="0"/>
      <w:marTop w:val="0"/>
      <w:marBottom w:val="0"/>
      <w:divBdr>
        <w:top w:val="none" w:sz="0" w:space="0" w:color="auto"/>
        <w:left w:val="none" w:sz="0" w:space="0" w:color="auto"/>
        <w:bottom w:val="none" w:sz="0" w:space="0" w:color="auto"/>
        <w:right w:val="none" w:sz="0" w:space="0" w:color="auto"/>
      </w:divBdr>
    </w:div>
    <w:div w:id="2014332804">
      <w:bodyDiv w:val="1"/>
      <w:marLeft w:val="0"/>
      <w:marRight w:val="0"/>
      <w:marTop w:val="0"/>
      <w:marBottom w:val="0"/>
      <w:divBdr>
        <w:top w:val="none" w:sz="0" w:space="0" w:color="auto"/>
        <w:left w:val="none" w:sz="0" w:space="0" w:color="auto"/>
        <w:bottom w:val="none" w:sz="0" w:space="0" w:color="auto"/>
        <w:right w:val="none" w:sz="0" w:space="0" w:color="auto"/>
      </w:divBdr>
    </w:div>
    <w:div w:id="2014792155">
      <w:bodyDiv w:val="1"/>
      <w:marLeft w:val="0"/>
      <w:marRight w:val="0"/>
      <w:marTop w:val="0"/>
      <w:marBottom w:val="0"/>
      <w:divBdr>
        <w:top w:val="none" w:sz="0" w:space="0" w:color="auto"/>
        <w:left w:val="none" w:sz="0" w:space="0" w:color="auto"/>
        <w:bottom w:val="none" w:sz="0" w:space="0" w:color="auto"/>
        <w:right w:val="none" w:sz="0" w:space="0" w:color="auto"/>
      </w:divBdr>
    </w:div>
    <w:div w:id="2017229141">
      <w:bodyDiv w:val="1"/>
      <w:marLeft w:val="0"/>
      <w:marRight w:val="0"/>
      <w:marTop w:val="0"/>
      <w:marBottom w:val="0"/>
      <w:divBdr>
        <w:top w:val="none" w:sz="0" w:space="0" w:color="auto"/>
        <w:left w:val="none" w:sz="0" w:space="0" w:color="auto"/>
        <w:bottom w:val="none" w:sz="0" w:space="0" w:color="auto"/>
        <w:right w:val="none" w:sz="0" w:space="0" w:color="auto"/>
      </w:divBdr>
    </w:div>
    <w:div w:id="2017346806">
      <w:bodyDiv w:val="1"/>
      <w:marLeft w:val="0"/>
      <w:marRight w:val="0"/>
      <w:marTop w:val="0"/>
      <w:marBottom w:val="0"/>
      <w:divBdr>
        <w:top w:val="none" w:sz="0" w:space="0" w:color="auto"/>
        <w:left w:val="none" w:sz="0" w:space="0" w:color="auto"/>
        <w:bottom w:val="none" w:sz="0" w:space="0" w:color="auto"/>
        <w:right w:val="none" w:sz="0" w:space="0" w:color="auto"/>
      </w:divBdr>
    </w:div>
    <w:div w:id="2020113400">
      <w:bodyDiv w:val="1"/>
      <w:marLeft w:val="0"/>
      <w:marRight w:val="0"/>
      <w:marTop w:val="0"/>
      <w:marBottom w:val="0"/>
      <w:divBdr>
        <w:top w:val="none" w:sz="0" w:space="0" w:color="auto"/>
        <w:left w:val="none" w:sz="0" w:space="0" w:color="auto"/>
        <w:bottom w:val="none" w:sz="0" w:space="0" w:color="auto"/>
        <w:right w:val="none" w:sz="0" w:space="0" w:color="auto"/>
      </w:divBdr>
    </w:div>
    <w:div w:id="2022970810">
      <w:bodyDiv w:val="1"/>
      <w:marLeft w:val="0"/>
      <w:marRight w:val="0"/>
      <w:marTop w:val="0"/>
      <w:marBottom w:val="0"/>
      <w:divBdr>
        <w:top w:val="none" w:sz="0" w:space="0" w:color="auto"/>
        <w:left w:val="none" w:sz="0" w:space="0" w:color="auto"/>
        <w:bottom w:val="none" w:sz="0" w:space="0" w:color="auto"/>
        <w:right w:val="none" w:sz="0" w:space="0" w:color="auto"/>
      </w:divBdr>
    </w:div>
    <w:div w:id="2025351750">
      <w:bodyDiv w:val="1"/>
      <w:marLeft w:val="0"/>
      <w:marRight w:val="0"/>
      <w:marTop w:val="0"/>
      <w:marBottom w:val="0"/>
      <w:divBdr>
        <w:top w:val="none" w:sz="0" w:space="0" w:color="auto"/>
        <w:left w:val="none" w:sz="0" w:space="0" w:color="auto"/>
        <w:bottom w:val="none" w:sz="0" w:space="0" w:color="auto"/>
        <w:right w:val="none" w:sz="0" w:space="0" w:color="auto"/>
      </w:divBdr>
    </w:div>
    <w:div w:id="2031560545">
      <w:bodyDiv w:val="1"/>
      <w:marLeft w:val="0"/>
      <w:marRight w:val="0"/>
      <w:marTop w:val="0"/>
      <w:marBottom w:val="0"/>
      <w:divBdr>
        <w:top w:val="none" w:sz="0" w:space="0" w:color="auto"/>
        <w:left w:val="none" w:sz="0" w:space="0" w:color="auto"/>
        <w:bottom w:val="none" w:sz="0" w:space="0" w:color="auto"/>
        <w:right w:val="none" w:sz="0" w:space="0" w:color="auto"/>
      </w:divBdr>
    </w:div>
    <w:div w:id="2033875368">
      <w:bodyDiv w:val="1"/>
      <w:marLeft w:val="0"/>
      <w:marRight w:val="0"/>
      <w:marTop w:val="0"/>
      <w:marBottom w:val="0"/>
      <w:divBdr>
        <w:top w:val="none" w:sz="0" w:space="0" w:color="auto"/>
        <w:left w:val="none" w:sz="0" w:space="0" w:color="auto"/>
        <w:bottom w:val="none" w:sz="0" w:space="0" w:color="auto"/>
        <w:right w:val="none" w:sz="0" w:space="0" w:color="auto"/>
      </w:divBdr>
    </w:div>
    <w:div w:id="2043090689">
      <w:bodyDiv w:val="1"/>
      <w:marLeft w:val="0"/>
      <w:marRight w:val="0"/>
      <w:marTop w:val="0"/>
      <w:marBottom w:val="0"/>
      <w:divBdr>
        <w:top w:val="none" w:sz="0" w:space="0" w:color="auto"/>
        <w:left w:val="none" w:sz="0" w:space="0" w:color="auto"/>
        <w:bottom w:val="none" w:sz="0" w:space="0" w:color="auto"/>
        <w:right w:val="none" w:sz="0" w:space="0" w:color="auto"/>
      </w:divBdr>
    </w:div>
    <w:div w:id="2047097651">
      <w:bodyDiv w:val="1"/>
      <w:marLeft w:val="0"/>
      <w:marRight w:val="0"/>
      <w:marTop w:val="0"/>
      <w:marBottom w:val="0"/>
      <w:divBdr>
        <w:top w:val="none" w:sz="0" w:space="0" w:color="auto"/>
        <w:left w:val="none" w:sz="0" w:space="0" w:color="auto"/>
        <w:bottom w:val="none" w:sz="0" w:space="0" w:color="auto"/>
        <w:right w:val="none" w:sz="0" w:space="0" w:color="auto"/>
      </w:divBdr>
    </w:div>
    <w:div w:id="2051302634">
      <w:bodyDiv w:val="1"/>
      <w:marLeft w:val="0"/>
      <w:marRight w:val="0"/>
      <w:marTop w:val="0"/>
      <w:marBottom w:val="0"/>
      <w:divBdr>
        <w:top w:val="none" w:sz="0" w:space="0" w:color="auto"/>
        <w:left w:val="none" w:sz="0" w:space="0" w:color="auto"/>
        <w:bottom w:val="none" w:sz="0" w:space="0" w:color="auto"/>
        <w:right w:val="none" w:sz="0" w:space="0" w:color="auto"/>
      </w:divBdr>
    </w:div>
    <w:div w:id="2052875227">
      <w:bodyDiv w:val="1"/>
      <w:marLeft w:val="0"/>
      <w:marRight w:val="0"/>
      <w:marTop w:val="0"/>
      <w:marBottom w:val="0"/>
      <w:divBdr>
        <w:top w:val="none" w:sz="0" w:space="0" w:color="auto"/>
        <w:left w:val="none" w:sz="0" w:space="0" w:color="auto"/>
        <w:bottom w:val="none" w:sz="0" w:space="0" w:color="auto"/>
        <w:right w:val="none" w:sz="0" w:space="0" w:color="auto"/>
      </w:divBdr>
    </w:div>
    <w:div w:id="2053116427">
      <w:bodyDiv w:val="1"/>
      <w:marLeft w:val="0"/>
      <w:marRight w:val="0"/>
      <w:marTop w:val="0"/>
      <w:marBottom w:val="0"/>
      <w:divBdr>
        <w:top w:val="none" w:sz="0" w:space="0" w:color="auto"/>
        <w:left w:val="none" w:sz="0" w:space="0" w:color="auto"/>
        <w:bottom w:val="none" w:sz="0" w:space="0" w:color="auto"/>
        <w:right w:val="none" w:sz="0" w:space="0" w:color="auto"/>
      </w:divBdr>
    </w:div>
    <w:div w:id="2053655332">
      <w:bodyDiv w:val="1"/>
      <w:marLeft w:val="0"/>
      <w:marRight w:val="0"/>
      <w:marTop w:val="0"/>
      <w:marBottom w:val="0"/>
      <w:divBdr>
        <w:top w:val="none" w:sz="0" w:space="0" w:color="auto"/>
        <w:left w:val="none" w:sz="0" w:space="0" w:color="auto"/>
        <w:bottom w:val="none" w:sz="0" w:space="0" w:color="auto"/>
        <w:right w:val="none" w:sz="0" w:space="0" w:color="auto"/>
      </w:divBdr>
    </w:div>
    <w:div w:id="2054111481">
      <w:bodyDiv w:val="1"/>
      <w:marLeft w:val="0"/>
      <w:marRight w:val="0"/>
      <w:marTop w:val="0"/>
      <w:marBottom w:val="0"/>
      <w:divBdr>
        <w:top w:val="none" w:sz="0" w:space="0" w:color="auto"/>
        <w:left w:val="none" w:sz="0" w:space="0" w:color="auto"/>
        <w:bottom w:val="none" w:sz="0" w:space="0" w:color="auto"/>
        <w:right w:val="none" w:sz="0" w:space="0" w:color="auto"/>
      </w:divBdr>
    </w:div>
    <w:div w:id="2057392930">
      <w:bodyDiv w:val="1"/>
      <w:marLeft w:val="0"/>
      <w:marRight w:val="0"/>
      <w:marTop w:val="0"/>
      <w:marBottom w:val="0"/>
      <w:divBdr>
        <w:top w:val="none" w:sz="0" w:space="0" w:color="auto"/>
        <w:left w:val="none" w:sz="0" w:space="0" w:color="auto"/>
        <w:bottom w:val="none" w:sz="0" w:space="0" w:color="auto"/>
        <w:right w:val="none" w:sz="0" w:space="0" w:color="auto"/>
      </w:divBdr>
    </w:div>
    <w:div w:id="2058359191">
      <w:bodyDiv w:val="1"/>
      <w:marLeft w:val="0"/>
      <w:marRight w:val="0"/>
      <w:marTop w:val="0"/>
      <w:marBottom w:val="0"/>
      <w:divBdr>
        <w:top w:val="none" w:sz="0" w:space="0" w:color="auto"/>
        <w:left w:val="none" w:sz="0" w:space="0" w:color="auto"/>
        <w:bottom w:val="none" w:sz="0" w:space="0" w:color="auto"/>
        <w:right w:val="none" w:sz="0" w:space="0" w:color="auto"/>
      </w:divBdr>
    </w:div>
    <w:div w:id="2059207826">
      <w:bodyDiv w:val="1"/>
      <w:marLeft w:val="0"/>
      <w:marRight w:val="0"/>
      <w:marTop w:val="0"/>
      <w:marBottom w:val="0"/>
      <w:divBdr>
        <w:top w:val="none" w:sz="0" w:space="0" w:color="auto"/>
        <w:left w:val="none" w:sz="0" w:space="0" w:color="auto"/>
        <w:bottom w:val="none" w:sz="0" w:space="0" w:color="auto"/>
        <w:right w:val="none" w:sz="0" w:space="0" w:color="auto"/>
      </w:divBdr>
    </w:div>
    <w:div w:id="2059432814">
      <w:bodyDiv w:val="1"/>
      <w:marLeft w:val="0"/>
      <w:marRight w:val="0"/>
      <w:marTop w:val="0"/>
      <w:marBottom w:val="0"/>
      <w:divBdr>
        <w:top w:val="none" w:sz="0" w:space="0" w:color="auto"/>
        <w:left w:val="none" w:sz="0" w:space="0" w:color="auto"/>
        <w:bottom w:val="none" w:sz="0" w:space="0" w:color="auto"/>
        <w:right w:val="none" w:sz="0" w:space="0" w:color="auto"/>
      </w:divBdr>
    </w:div>
    <w:div w:id="2066948133">
      <w:bodyDiv w:val="1"/>
      <w:marLeft w:val="0"/>
      <w:marRight w:val="0"/>
      <w:marTop w:val="0"/>
      <w:marBottom w:val="0"/>
      <w:divBdr>
        <w:top w:val="none" w:sz="0" w:space="0" w:color="auto"/>
        <w:left w:val="none" w:sz="0" w:space="0" w:color="auto"/>
        <w:bottom w:val="none" w:sz="0" w:space="0" w:color="auto"/>
        <w:right w:val="none" w:sz="0" w:space="0" w:color="auto"/>
      </w:divBdr>
    </w:div>
    <w:div w:id="2068648345">
      <w:bodyDiv w:val="1"/>
      <w:marLeft w:val="0"/>
      <w:marRight w:val="0"/>
      <w:marTop w:val="0"/>
      <w:marBottom w:val="0"/>
      <w:divBdr>
        <w:top w:val="none" w:sz="0" w:space="0" w:color="auto"/>
        <w:left w:val="none" w:sz="0" w:space="0" w:color="auto"/>
        <w:bottom w:val="none" w:sz="0" w:space="0" w:color="auto"/>
        <w:right w:val="none" w:sz="0" w:space="0" w:color="auto"/>
      </w:divBdr>
    </w:div>
    <w:div w:id="2070495777">
      <w:bodyDiv w:val="1"/>
      <w:marLeft w:val="0"/>
      <w:marRight w:val="0"/>
      <w:marTop w:val="0"/>
      <w:marBottom w:val="0"/>
      <w:divBdr>
        <w:top w:val="none" w:sz="0" w:space="0" w:color="auto"/>
        <w:left w:val="none" w:sz="0" w:space="0" w:color="auto"/>
        <w:bottom w:val="none" w:sz="0" w:space="0" w:color="auto"/>
        <w:right w:val="none" w:sz="0" w:space="0" w:color="auto"/>
      </w:divBdr>
    </w:div>
    <w:div w:id="2075003564">
      <w:bodyDiv w:val="1"/>
      <w:marLeft w:val="0"/>
      <w:marRight w:val="0"/>
      <w:marTop w:val="0"/>
      <w:marBottom w:val="0"/>
      <w:divBdr>
        <w:top w:val="none" w:sz="0" w:space="0" w:color="auto"/>
        <w:left w:val="none" w:sz="0" w:space="0" w:color="auto"/>
        <w:bottom w:val="none" w:sz="0" w:space="0" w:color="auto"/>
        <w:right w:val="none" w:sz="0" w:space="0" w:color="auto"/>
      </w:divBdr>
    </w:div>
    <w:div w:id="2075622167">
      <w:bodyDiv w:val="1"/>
      <w:marLeft w:val="0"/>
      <w:marRight w:val="0"/>
      <w:marTop w:val="0"/>
      <w:marBottom w:val="0"/>
      <w:divBdr>
        <w:top w:val="none" w:sz="0" w:space="0" w:color="auto"/>
        <w:left w:val="none" w:sz="0" w:space="0" w:color="auto"/>
        <w:bottom w:val="none" w:sz="0" w:space="0" w:color="auto"/>
        <w:right w:val="none" w:sz="0" w:space="0" w:color="auto"/>
      </w:divBdr>
    </w:div>
    <w:div w:id="2076928960">
      <w:bodyDiv w:val="1"/>
      <w:marLeft w:val="0"/>
      <w:marRight w:val="0"/>
      <w:marTop w:val="0"/>
      <w:marBottom w:val="0"/>
      <w:divBdr>
        <w:top w:val="none" w:sz="0" w:space="0" w:color="auto"/>
        <w:left w:val="none" w:sz="0" w:space="0" w:color="auto"/>
        <w:bottom w:val="none" w:sz="0" w:space="0" w:color="auto"/>
        <w:right w:val="none" w:sz="0" w:space="0" w:color="auto"/>
      </w:divBdr>
    </w:div>
    <w:div w:id="2077051369">
      <w:bodyDiv w:val="1"/>
      <w:marLeft w:val="0"/>
      <w:marRight w:val="0"/>
      <w:marTop w:val="0"/>
      <w:marBottom w:val="0"/>
      <w:divBdr>
        <w:top w:val="none" w:sz="0" w:space="0" w:color="auto"/>
        <w:left w:val="none" w:sz="0" w:space="0" w:color="auto"/>
        <w:bottom w:val="none" w:sz="0" w:space="0" w:color="auto"/>
        <w:right w:val="none" w:sz="0" w:space="0" w:color="auto"/>
      </w:divBdr>
    </w:div>
    <w:div w:id="2077507087">
      <w:bodyDiv w:val="1"/>
      <w:marLeft w:val="0"/>
      <w:marRight w:val="0"/>
      <w:marTop w:val="0"/>
      <w:marBottom w:val="0"/>
      <w:divBdr>
        <w:top w:val="none" w:sz="0" w:space="0" w:color="auto"/>
        <w:left w:val="none" w:sz="0" w:space="0" w:color="auto"/>
        <w:bottom w:val="none" w:sz="0" w:space="0" w:color="auto"/>
        <w:right w:val="none" w:sz="0" w:space="0" w:color="auto"/>
      </w:divBdr>
    </w:div>
    <w:div w:id="2078551010">
      <w:bodyDiv w:val="1"/>
      <w:marLeft w:val="0"/>
      <w:marRight w:val="0"/>
      <w:marTop w:val="0"/>
      <w:marBottom w:val="0"/>
      <w:divBdr>
        <w:top w:val="none" w:sz="0" w:space="0" w:color="auto"/>
        <w:left w:val="none" w:sz="0" w:space="0" w:color="auto"/>
        <w:bottom w:val="none" w:sz="0" w:space="0" w:color="auto"/>
        <w:right w:val="none" w:sz="0" w:space="0" w:color="auto"/>
      </w:divBdr>
    </w:div>
    <w:div w:id="2081364161">
      <w:bodyDiv w:val="1"/>
      <w:marLeft w:val="0"/>
      <w:marRight w:val="0"/>
      <w:marTop w:val="0"/>
      <w:marBottom w:val="0"/>
      <w:divBdr>
        <w:top w:val="none" w:sz="0" w:space="0" w:color="auto"/>
        <w:left w:val="none" w:sz="0" w:space="0" w:color="auto"/>
        <w:bottom w:val="none" w:sz="0" w:space="0" w:color="auto"/>
        <w:right w:val="none" w:sz="0" w:space="0" w:color="auto"/>
      </w:divBdr>
    </w:div>
    <w:div w:id="2082173449">
      <w:bodyDiv w:val="1"/>
      <w:marLeft w:val="0"/>
      <w:marRight w:val="0"/>
      <w:marTop w:val="0"/>
      <w:marBottom w:val="0"/>
      <w:divBdr>
        <w:top w:val="none" w:sz="0" w:space="0" w:color="auto"/>
        <w:left w:val="none" w:sz="0" w:space="0" w:color="auto"/>
        <w:bottom w:val="none" w:sz="0" w:space="0" w:color="auto"/>
        <w:right w:val="none" w:sz="0" w:space="0" w:color="auto"/>
      </w:divBdr>
    </w:div>
    <w:div w:id="2082746995">
      <w:bodyDiv w:val="1"/>
      <w:marLeft w:val="0"/>
      <w:marRight w:val="0"/>
      <w:marTop w:val="0"/>
      <w:marBottom w:val="0"/>
      <w:divBdr>
        <w:top w:val="none" w:sz="0" w:space="0" w:color="auto"/>
        <w:left w:val="none" w:sz="0" w:space="0" w:color="auto"/>
        <w:bottom w:val="none" w:sz="0" w:space="0" w:color="auto"/>
        <w:right w:val="none" w:sz="0" w:space="0" w:color="auto"/>
      </w:divBdr>
    </w:div>
    <w:div w:id="2084061948">
      <w:bodyDiv w:val="1"/>
      <w:marLeft w:val="0"/>
      <w:marRight w:val="0"/>
      <w:marTop w:val="0"/>
      <w:marBottom w:val="0"/>
      <w:divBdr>
        <w:top w:val="none" w:sz="0" w:space="0" w:color="auto"/>
        <w:left w:val="none" w:sz="0" w:space="0" w:color="auto"/>
        <w:bottom w:val="none" w:sz="0" w:space="0" w:color="auto"/>
        <w:right w:val="none" w:sz="0" w:space="0" w:color="auto"/>
      </w:divBdr>
    </w:div>
    <w:div w:id="2088648934">
      <w:bodyDiv w:val="1"/>
      <w:marLeft w:val="0"/>
      <w:marRight w:val="0"/>
      <w:marTop w:val="0"/>
      <w:marBottom w:val="0"/>
      <w:divBdr>
        <w:top w:val="none" w:sz="0" w:space="0" w:color="auto"/>
        <w:left w:val="none" w:sz="0" w:space="0" w:color="auto"/>
        <w:bottom w:val="none" w:sz="0" w:space="0" w:color="auto"/>
        <w:right w:val="none" w:sz="0" w:space="0" w:color="auto"/>
      </w:divBdr>
    </w:div>
    <w:div w:id="2091928885">
      <w:bodyDiv w:val="1"/>
      <w:marLeft w:val="0"/>
      <w:marRight w:val="0"/>
      <w:marTop w:val="0"/>
      <w:marBottom w:val="0"/>
      <w:divBdr>
        <w:top w:val="none" w:sz="0" w:space="0" w:color="auto"/>
        <w:left w:val="none" w:sz="0" w:space="0" w:color="auto"/>
        <w:bottom w:val="none" w:sz="0" w:space="0" w:color="auto"/>
        <w:right w:val="none" w:sz="0" w:space="0" w:color="auto"/>
      </w:divBdr>
    </w:div>
    <w:div w:id="2094626355">
      <w:bodyDiv w:val="1"/>
      <w:marLeft w:val="0"/>
      <w:marRight w:val="0"/>
      <w:marTop w:val="0"/>
      <w:marBottom w:val="0"/>
      <w:divBdr>
        <w:top w:val="none" w:sz="0" w:space="0" w:color="auto"/>
        <w:left w:val="none" w:sz="0" w:space="0" w:color="auto"/>
        <w:bottom w:val="none" w:sz="0" w:space="0" w:color="auto"/>
        <w:right w:val="none" w:sz="0" w:space="0" w:color="auto"/>
      </w:divBdr>
    </w:div>
    <w:div w:id="2098088041">
      <w:bodyDiv w:val="1"/>
      <w:marLeft w:val="0"/>
      <w:marRight w:val="0"/>
      <w:marTop w:val="0"/>
      <w:marBottom w:val="0"/>
      <w:divBdr>
        <w:top w:val="none" w:sz="0" w:space="0" w:color="auto"/>
        <w:left w:val="none" w:sz="0" w:space="0" w:color="auto"/>
        <w:bottom w:val="none" w:sz="0" w:space="0" w:color="auto"/>
        <w:right w:val="none" w:sz="0" w:space="0" w:color="auto"/>
      </w:divBdr>
    </w:div>
    <w:div w:id="2098163883">
      <w:bodyDiv w:val="1"/>
      <w:marLeft w:val="0"/>
      <w:marRight w:val="0"/>
      <w:marTop w:val="0"/>
      <w:marBottom w:val="0"/>
      <w:divBdr>
        <w:top w:val="none" w:sz="0" w:space="0" w:color="auto"/>
        <w:left w:val="none" w:sz="0" w:space="0" w:color="auto"/>
        <w:bottom w:val="none" w:sz="0" w:space="0" w:color="auto"/>
        <w:right w:val="none" w:sz="0" w:space="0" w:color="auto"/>
      </w:divBdr>
    </w:div>
    <w:div w:id="2099324444">
      <w:bodyDiv w:val="1"/>
      <w:marLeft w:val="0"/>
      <w:marRight w:val="0"/>
      <w:marTop w:val="0"/>
      <w:marBottom w:val="0"/>
      <w:divBdr>
        <w:top w:val="none" w:sz="0" w:space="0" w:color="auto"/>
        <w:left w:val="none" w:sz="0" w:space="0" w:color="auto"/>
        <w:bottom w:val="none" w:sz="0" w:space="0" w:color="auto"/>
        <w:right w:val="none" w:sz="0" w:space="0" w:color="auto"/>
      </w:divBdr>
    </w:div>
    <w:div w:id="2100128889">
      <w:bodyDiv w:val="1"/>
      <w:marLeft w:val="0"/>
      <w:marRight w:val="0"/>
      <w:marTop w:val="0"/>
      <w:marBottom w:val="0"/>
      <w:divBdr>
        <w:top w:val="none" w:sz="0" w:space="0" w:color="auto"/>
        <w:left w:val="none" w:sz="0" w:space="0" w:color="auto"/>
        <w:bottom w:val="none" w:sz="0" w:space="0" w:color="auto"/>
        <w:right w:val="none" w:sz="0" w:space="0" w:color="auto"/>
      </w:divBdr>
    </w:div>
    <w:div w:id="2102748819">
      <w:bodyDiv w:val="1"/>
      <w:marLeft w:val="0"/>
      <w:marRight w:val="0"/>
      <w:marTop w:val="0"/>
      <w:marBottom w:val="0"/>
      <w:divBdr>
        <w:top w:val="none" w:sz="0" w:space="0" w:color="auto"/>
        <w:left w:val="none" w:sz="0" w:space="0" w:color="auto"/>
        <w:bottom w:val="none" w:sz="0" w:space="0" w:color="auto"/>
        <w:right w:val="none" w:sz="0" w:space="0" w:color="auto"/>
      </w:divBdr>
    </w:div>
    <w:div w:id="2103337877">
      <w:bodyDiv w:val="1"/>
      <w:marLeft w:val="0"/>
      <w:marRight w:val="0"/>
      <w:marTop w:val="0"/>
      <w:marBottom w:val="0"/>
      <w:divBdr>
        <w:top w:val="none" w:sz="0" w:space="0" w:color="auto"/>
        <w:left w:val="none" w:sz="0" w:space="0" w:color="auto"/>
        <w:bottom w:val="none" w:sz="0" w:space="0" w:color="auto"/>
        <w:right w:val="none" w:sz="0" w:space="0" w:color="auto"/>
      </w:divBdr>
    </w:div>
    <w:div w:id="2103717279">
      <w:bodyDiv w:val="1"/>
      <w:marLeft w:val="0"/>
      <w:marRight w:val="0"/>
      <w:marTop w:val="0"/>
      <w:marBottom w:val="0"/>
      <w:divBdr>
        <w:top w:val="none" w:sz="0" w:space="0" w:color="auto"/>
        <w:left w:val="none" w:sz="0" w:space="0" w:color="auto"/>
        <w:bottom w:val="none" w:sz="0" w:space="0" w:color="auto"/>
        <w:right w:val="none" w:sz="0" w:space="0" w:color="auto"/>
      </w:divBdr>
    </w:div>
    <w:div w:id="2107143993">
      <w:bodyDiv w:val="1"/>
      <w:marLeft w:val="0"/>
      <w:marRight w:val="0"/>
      <w:marTop w:val="0"/>
      <w:marBottom w:val="0"/>
      <w:divBdr>
        <w:top w:val="none" w:sz="0" w:space="0" w:color="auto"/>
        <w:left w:val="none" w:sz="0" w:space="0" w:color="auto"/>
        <w:bottom w:val="none" w:sz="0" w:space="0" w:color="auto"/>
        <w:right w:val="none" w:sz="0" w:space="0" w:color="auto"/>
      </w:divBdr>
    </w:div>
    <w:div w:id="2107335822">
      <w:bodyDiv w:val="1"/>
      <w:marLeft w:val="0"/>
      <w:marRight w:val="0"/>
      <w:marTop w:val="0"/>
      <w:marBottom w:val="0"/>
      <w:divBdr>
        <w:top w:val="none" w:sz="0" w:space="0" w:color="auto"/>
        <w:left w:val="none" w:sz="0" w:space="0" w:color="auto"/>
        <w:bottom w:val="none" w:sz="0" w:space="0" w:color="auto"/>
        <w:right w:val="none" w:sz="0" w:space="0" w:color="auto"/>
      </w:divBdr>
    </w:div>
    <w:div w:id="2111701794">
      <w:bodyDiv w:val="1"/>
      <w:marLeft w:val="0"/>
      <w:marRight w:val="0"/>
      <w:marTop w:val="0"/>
      <w:marBottom w:val="0"/>
      <w:divBdr>
        <w:top w:val="none" w:sz="0" w:space="0" w:color="auto"/>
        <w:left w:val="none" w:sz="0" w:space="0" w:color="auto"/>
        <w:bottom w:val="none" w:sz="0" w:space="0" w:color="auto"/>
        <w:right w:val="none" w:sz="0" w:space="0" w:color="auto"/>
      </w:divBdr>
    </w:div>
    <w:div w:id="2114549562">
      <w:bodyDiv w:val="1"/>
      <w:marLeft w:val="0"/>
      <w:marRight w:val="0"/>
      <w:marTop w:val="0"/>
      <w:marBottom w:val="0"/>
      <w:divBdr>
        <w:top w:val="none" w:sz="0" w:space="0" w:color="auto"/>
        <w:left w:val="none" w:sz="0" w:space="0" w:color="auto"/>
        <w:bottom w:val="none" w:sz="0" w:space="0" w:color="auto"/>
        <w:right w:val="none" w:sz="0" w:space="0" w:color="auto"/>
      </w:divBdr>
    </w:div>
    <w:div w:id="2118285961">
      <w:bodyDiv w:val="1"/>
      <w:marLeft w:val="0"/>
      <w:marRight w:val="0"/>
      <w:marTop w:val="0"/>
      <w:marBottom w:val="0"/>
      <w:divBdr>
        <w:top w:val="none" w:sz="0" w:space="0" w:color="auto"/>
        <w:left w:val="none" w:sz="0" w:space="0" w:color="auto"/>
        <w:bottom w:val="none" w:sz="0" w:space="0" w:color="auto"/>
        <w:right w:val="none" w:sz="0" w:space="0" w:color="auto"/>
      </w:divBdr>
    </w:div>
    <w:div w:id="2118478567">
      <w:bodyDiv w:val="1"/>
      <w:marLeft w:val="0"/>
      <w:marRight w:val="0"/>
      <w:marTop w:val="0"/>
      <w:marBottom w:val="0"/>
      <w:divBdr>
        <w:top w:val="none" w:sz="0" w:space="0" w:color="auto"/>
        <w:left w:val="none" w:sz="0" w:space="0" w:color="auto"/>
        <w:bottom w:val="none" w:sz="0" w:space="0" w:color="auto"/>
        <w:right w:val="none" w:sz="0" w:space="0" w:color="auto"/>
      </w:divBdr>
    </w:div>
    <w:div w:id="2118910475">
      <w:bodyDiv w:val="1"/>
      <w:marLeft w:val="0"/>
      <w:marRight w:val="0"/>
      <w:marTop w:val="0"/>
      <w:marBottom w:val="0"/>
      <w:divBdr>
        <w:top w:val="none" w:sz="0" w:space="0" w:color="auto"/>
        <w:left w:val="none" w:sz="0" w:space="0" w:color="auto"/>
        <w:bottom w:val="none" w:sz="0" w:space="0" w:color="auto"/>
        <w:right w:val="none" w:sz="0" w:space="0" w:color="auto"/>
      </w:divBdr>
    </w:div>
    <w:div w:id="2120755781">
      <w:bodyDiv w:val="1"/>
      <w:marLeft w:val="0"/>
      <w:marRight w:val="0"/>
      <w:marTop w:val="0"/>
      <w:marBottom w:val="0"/>
      <w:divBdr>
        <w:top w:val="none" w:sz="0" w:space="0" w:color="auto"/>
        <w:left w:val="none" w:sz="0" w:space="0" w:color="auto"/>
        <w:bottom w:val="none" w:sz="0" w:space="0" w:color="auto"/>
        <w:right w:val="none" w:sz="0" w:space="0" w:color="auto"/>
      </w:divBdr>
    </w:div>
    <w:div w:id="2121954562">
      <w:bodyDiv w:val="1"/>
      <w:marLeft w:val="0"/>
      <w:marRight w:val="0"/>
      <w:marTop w:val="0"/>
      <w:marBottom w:val="0"/>
      <w:divBdr>
        <w:top w:val="none" w:sz="0" w:space="0" w:color="auto"/>
        <w:left w:val="none" w:sz="0" w:space="0" w:color="auto"/>
        <w:bottom w:val="none" w:sz="0" w:space="0" w:color="auto"/>
        <w:right w:val="none" w:sz="0" w:space="0" w:color="auto"/>
      </w:divBdr>
    </w:div>
    <w:div w:id="2124684377">
      <w:bodyDiv w:val="1"/>
      <w:marLeft w:val="0"/>
      <w:marRight w:val="0"/>
      <w:marTop w:val="0"/>
      <w:marBottom w:val="0"/>
      <w:divBdr>
        <w:top w:val="none" w:sz="0" w:space="0" w:color="auto"/>
        <w:left w:val="none" w:sz="0" w:space="0" w:color="auto"/>
        <w:bottom w:val="none" w:sz="0" w:space="0" w:color="auto"/>
        <w:right w:val="none" w:sz="0" w:space="0" w:color="auto"/>
      </w:divBdr>
    </w:div>
    <w:div w:id="2128700053">
      <w:bodyDiv w:val="1"/>
      <w:marLeft w:val="0"/>
      <w:marRight w:val="0"/>
      <w:marTop w:val="0"/>
      <w:marBottom w:val="0"/>
      <w:divBdr>
        <w:top w:val="none" w:sz="0" w:space="0" w:color="auto"/>
        <w:left w:val="none" w:sz="0" w:space="0" w:color="auto"/>
        <w:bottom w:val="none" w:sz="0" w:space="0" w:color="auto"/>
        <w:right w:val="none" w:sz="0" w:space="0" w:color="auto"/>
      </w:divBdr>
    </w:div>
    <w:div w:id="2129082140">
      <w:bodyDiv w:val="1"/>
      <w:marLeft w:val="0"/>
      <w:marRight w:val="0"/>
      <w:marTop w:val="0"/>
      <w:marBottom w:val="0"/>
      <w:divBdr>
        <w:top w:val="none" w:sz="0" w:space="0" w:color="auto"/>
        <w:left w:val="none" w:sz="0" w:space="0" w:color="auto"/>
        <w:bottom w:val="none" w:sz="0" w:space="0" w:color="auto"/>
        <w:right w:val="none" w:sz="0" w:space="0" w:color="auto"/>
      </w:divBdr>
    </w:div>
    <w:div w:id="2129203557">
      <w:bodyDiv w:val="1"/>
      <w:marLeft w:val="0"/>
      <w:marRight w:val="0"/>
      <w:marTop w:val="0"/>
      <w:marBottom w:val="0"/>
      <w:divBdr>
        <w:top w:val="none" w:sz="0" w:space="0" w:color="auto"/>
        <w:left w:val="none" w:sz="0" w:space="0" w:color="auto"/>
        <w:bottom w:val="none" w:sz="0" w:space="0" w:color="auto"/>
        <w:right w:val="none" w:sz="0" w:space="0" w:color="auto"/>
      </w:divBdr>
    </w:div>
    <w:div w:id="2130734568">
      <w:bodyDiv w:val="1"/>
      <w:marLeft w:val="0"/>
      <w:marRight w:val="0"/>
      <w:marTop w:val="0"/>
      <w:marBottom w:val="0"/>
      <w:divBdr>
        <w:top w:val="none" w:sz="0" w:space="0" w:color="auto"/>
        <w:left w:val="none" w:sz="0" w:space="0" w:color="auto"/>
        <w:bottom w:val="none" w:sz="0" w:space="0" w:color="auto"/>
        <w:right w:val="none" w:sz="0" w:space="0" w:color="auto"/>
      </w:divBdr>
    </w:div>
    <w:div w:id="2131897456">
      <w:bodyDiv w:val="1"/>
      <w:marLeft w:val="0"/>
      <w:marRight w:val="0"/>
      <w:marTop w:val="0"/>
      <w:marBottom w:val="0"/>
      <w:divBdr>
        <w:top w:val="none" w:sz="0" w:space="0" w:color="auto"/>
        <w:left w:val="none" w:sz="0" w:space="0" w:color="auto"/>
        <w:bottom w:val="none" w:sz="0" w:space="0" w:color="auto"/>
        <w:right w:val="none" w:sz="0" w:space="0" w:color="auto"/>
      </w:divBdr>
    </w:div>
    <w:div w:id="2135633631">
      <w:bodyDiv w:val="1"/>
      <w:marLeft w:val="0"/>
      <w:marRight w:val="0"/>
      <w:marTop w:val="0"/>
      <w:marBottom w:val="0"/>
      <w:divBdr>
        <w:top w:val="none" w:sz="0" w:space="0" w:color="auto"/>
        <w:left w:val="none" w:sz="0" w:space="0" w:color="auto"/>
        <w:bottom w:val="none" w:sz="0" w:space="0" w:color="auto"/>
        <w:right w:val="none" w:sz="0" w:space="0" w:color="auto"/>
      </w:divBdr>
    </w:div>
    <w:div w:id="2139952006">
      <w:bodyDiv w:val="1"/>
      <w:marLeft w:val="0"/>
      <w:marRight w:val="0"/>
      <w:marTop w:val="0"/>
      <w:marBottom w:val="0"/>
      <w:divBdr>
        <w:top w:val="none" w:sz="0" w:space="0" w:color="auto"/>
        <w:left w:val="none" w:sz="0" w:space="0" w:color="auto"/>
        <w:bottom w:val="none" w:sz="0" w:space="0" w:color="auto"/>
        <w:right w:val="none" w:sz="0" w:space="0" w:color="auto"/>
      </w:divBdr>
    </w:div>
    <w:div w:id="2140370687">
      <w:bodyDiv w:val="1"/>
      <w:marLeft w:val="0"/>
      <w:marRight w:val="0"/>
      <w:marTop w:val="0"/>
      <w:marBottom w:val="0"/>
      <w:divBdr>
        <w:top w:val="none" w:sz="0" w:space="0" w:color="auto"/>
        <w:left w:val="none" w:sz="0" w:space="0" w:color="auto"/>
        <w:bottom w:val="none" w:sz="0" w:space="0" w:color="auto"/>
        <w:right w:val="none" w:sz="0" w:space="0" w:color="auto"/>
      </w:divBdr>
    </w:div>
    <w:div w:id="2140604522">
      <w:bodyDiv w:val="1"/>
      <w:marLeft w:val="0"/>
      <w:marRight w:val="0"/>
      <w:marTop w:val="0"/>
      <w:marBottom w:val="0"/>
      <w:divBdr>
        <w:top w:val="none" w:sz="0" w:space="0" w:color="auto"/>
        <w:left w:val="none" w:sz="0" w:space="0" w:color="auto"/>
        <w:bottom w:val="none" w:sz="0" w:space="0" w:color="auto"/>
        <w:right w:val="none" w:sz="0" w:space="0" w:color="auto"/>
      </w:divBdr>
    </w:div>
    <w:div w:id="2141146265">
      <w:bodyDiv w:val="1"/>
      <w:marLeft w:val="0"/>
      <w:marRight w:val="0"/>
      <w:marTop w:val="0"/>
      <w:marBottom w:val="0"/>
      <w:divBdr>
        <w:top w:val="none" w:sz="0" w:space="0" w:color="auto"/>
        <w:left w:val="none" w:sz="0" w:space="0" w:color="auto"/>
        <w:bottom w:val="none" w:sz="0" w:space="0" w:color="auto"/>
        <w:right w:val="none" w:sz="0" w:space="0" w:color="auto"/>
      </w:divBdr>
    </w:div>
    <w:div w:id="2143578530">
      <w:bodyDiv w:val="1"/>
      <w:marLeft w:val="0"/>
      <w:marRight w:val="0"/>
      <w:marTop w:val="0"/>
      <w:marBottom w:val="0"/>
      <w:divBdr>
        <w:top w:val="none" w:sz="0" w:space="0" w:color="auto"/>
        <w:left w:val="none" w:sz="0" w:space="0" w:color="auto"/>
        <w:bottom w:val="none" w:sz="0" w:space="0" w:color="auto"/>
        <w:right w:val="none" w:sz="0" w:space="0" w:color="auto"/>
      </w:divBdr>
    </w:div>
    <w:div w:id="21469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18138</Words>
  <Characters>103389</Characters>
  <Application>Microsoft Office Word</Application>
  <DocSecurity>4</DocSecurity>
  <Lines>861</Lines>
  <Paragraphs>242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Riepenhausen, Antje</dc:creator>
  <cp:keywords/>
  <dc:description/>
  <cp:lastModifiedBy>James Thomas</cp:lastModifiedBy>
  <cp:revision>2</cp:revision>
  <dcterms:created xsi:type="dcterms:W3CDTF">2023-08-11T10:44:00Z</dcterms:created>
  <dcterms:modified xsi:type="dcterms:W3CDTF">2023-08-11T10:44:00Z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zotero-version="5.0.97-beta.49+9432cb7e7"&gt;&lt;session id="DvjwYUYJ"/&gt;&lt;style id="http://www.zotero.org/styles/apa" locale="en-US" hasBibliography="1" bibliographyStyleHasBeenSet="1"/&gt;&lt;prefs&gt;&lt;pref name="fieldType" value="Field"/&gt;&lt;pref na</vt:lpwstr>
  </property>
  <property fmtid="{D5CDD505-2E9C-101B-9397-08002B2CF9AE}" pid="3" name="ZOTERO_PREF_2">
    <vt:lpwstr>me="automaticJournalAbbreviations" value="true"/&gt;&lt;pref name="dontAskDelayCitationUpdates" value="true"/&gt;&lt;/prefs&gt;&lt;/data&gt;</vt:lpwstr>
  </property>
</Properties>
</file>