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F898" w14:textId="77777777" w:rsidR="005236AD" w:rsidRPr="00FD61FB" w:rsidRDefault="005236AD" w:rsidP="005236AD">
      <w:pPr>
        <w:rPr>
          <w:rFonts w:ascii="Times New Roman" w:hAnsi="Times New Roman" w:cs="Times New Roman"/>
          <w:b/>
          <w:bCs/>
        </w:rPr>
      </w:pPr>
      <w:r w:rsidRPr="00FD61FB">
        <w:rPr>
          <w:rFonts w:ascii="Times New Roman" w:hAnsi="Times New Roman" w:cs="Times New Roman"/>
          <w:b/>
          <w:bCs/>
        </w:rPr>
        <w:t>Risk thresholds for the association between frequency of cannabis use and the development of psychosis: A systematic review and meta-analysis</w:t>
      </w:r>
    </w:p>
    <w:p w14:paraId="44C094DD" w14:textId="77777777" w:rsidR="005236AD" w:rsidRPr="00FD61FB" w:rsidRDefault="005236AD">
      <w:pPr>
        <w:rPr>
          <w:rFonts w:ascii="Times New Roman" w:hAnsi="Times New Roman" w:cs="Times New Roman"/>
          <w:b/>
          <w:bCs/>
        </w:rPr>
      </w:pPr>
    </w:p>
    <w:p w14:paraId="7C7CE43C" w14:textId="18A6173F" w:rsidR="005236AD" w:rsidRPr="00FD61FB" w:rsidRDefault="005236AD">
      <w:pPr>
        <w:rPr>
          <w:rFonts w:ascii="Times New Roman" w:hAnsi="Times New Roman" w:cs="Times New Roman"/>
          <w:b/>
          <w:bCs/>
        </w:rPr>
      </w:pPr>
      <w:r w:rsidRPr="00FD61FB">
        <w:rPr>
          <w:rFonts w:ascii="Times New Roman" w:hAnsi="Times New Roman" w:cs="Times New Roman"/>
          <w:b/>
          <w:bCs/>
        </w:rPr>
        <w:t xml:space="preserve">Supplementary </w:t>
      </w:r>
      <w:r w:rsidR="00B745E7" w:rsidRPr="00FD61FB">
        <w:rPr>
          <w:rFonts w:ascii="Times New Roman" w:hAnsi="Times New Roman" w:cs="Times New Roman"/>
          <w:b/>
          <w:bCs/>
        </w:rPr>
        <w:t>Materials</w:t>
      </w:r>
      <w:r w:rsidRPr="00FD61FB">
        <w:rPr>
          <w:rFonts w:ascii="Times New Roman" w:hAnsi="Times New Roman" w:cs="Times New Roman"/>
          <w:b/>
          <w:bCs/>
        </w:rPr>
        <w:t xml:space="preserve"> </w:t>
      </w:r>
    </w:p>
    <w:p w14:paraId="4A9FE0BE" w14:textId="6BF70A14" w:rsidR="005236AD" w:rsidRPr="00FD61FB" w:rsidRDefault="005236AD">
      <w:pPr>
        <w:rPr>
          <w:rFonts w:ascii="Times New Roman" w:hAnsi="Times New Roman" w:cs="Times New Roman"/>
          <w:b/>
          <w:bCs/>
        </w:rPr>
      </w:pPr>
    </w:p>
    <w:p w14:paraId="737ACF56" w14:textId="77777777" w:rsidR="00FD61FB" w:rsidRPr="00FD61FB" w:rsidRDefault="00FD61FB" w:rsidP="00FD61FB">
      <w:pPr>
        <w:autoSpaceDE w:val="0"/>
        <w:autoSpaceDN w:val="0"/>
        <w:adjustRightInd w:val="0"/>
        <w:rPr>
          <w:rFonts w:ascii="Times New Roman" w:hAnsi="Times New Roman" w:cs="Times New Roman"/>
          <w:lang w:val="en-US"/>
        </w:rPr>
      </w:pPr>
      <w:r w:rsidRPr="00FD61FB">
        <w:rPr>
          <w:rFonts w:ascii="Times New Roman" w:hAnsi="Times New Roman" w:cs="Times New Roman"/>
          <w:lang w:val="en-US"/>
        </w:rPr>
        <w:t>eTable 1. PRISMA 2020 Checklist</w:t>
      </w:r>
    </w:p>
    <w:p w14:paraId="4970FA59" w14:textId="77777777" w:rsidR="00FD61FB" w:rsidRPr="00FD61FB" w:rsidRDefault="00FD61FB" w:rsidP="00FD61FB">
      <w:pPr>
        <w:autoSpaceDE w:val="0"/>
        <w:autoSpaceDN w:val="0"/>
        <w:adjustRightInd w:val="0"/>
        <w:rPr>
          <w:rFonts w:ascii="Times New Roman" w:hAnsi="Times New Roman" w:cs="Times New Roman"/>
          <w:lang w:val="en-US"/>
        </w:rPr>
      </w:pPr>
      <w:r w:rsidRPr="00FD61FB">
        <w:rPr>
          <w:rFonts w:ascii="Times New Roman" w:hAnsi="Times New Roman" w:cs="Times New Roman"/>
          <w:lang w:val="en-US"/>
        </w:rPr>
        <w:t>eMethods 1. Database Search Strategies</w:t>
      </w:r>
    </w:p>
    <w:p w14:paraId="0E40F596" w14:textId="77777777" w:rsidR="00FD61FB" w:rsidRPr="00FD61FB" w:rsidRDefault="00FD61FB" w:rsidP="00FD61FB">
      <w:pPr>
        <w:autoSpaceDE w:val="0"/>
        <w:autoSpaceDN w:val="0"/>
        <w:adjustRightInd w:val="0"/>
        <w:rPr>
          <w:rFonts w:ascii="Times New Roman" w:hAnsi="Times New Roman" w:cs="Times New Roman"/>
          <w:lang w:val="en-US"/>
        </w:rPr>
      </w:pPr>
      <w:r w:rsidRPr="00FD61FB">
        <w:rPr>
          <w:rFonts w:ascii="Times New Roman" w:hAnsi="Times New Roman" w:cs="Times New Roman"/>
          <w:lang w:val="en-US"/>
        </w:rPr>
        <w:t>eMethods 2. Full text exclusions and reasoning</w:t>
      </w:r>
    </w:p>
    <w:p w14:paraId="6D1A3961" w14:textId="77777777" w:rsidR="00FD61FB" w:rsidRPr="00FD61FB" w:rsidRDefault="00FD61FB" w:rsidP="00FD61FB">
      <w:pPr>
        <w:autoSpaceDE w:val="0"/>
        <w:autoSpaceDN w:val="0"/>
        <w:adjustRightInd w:val="0"/>
        <w:rPr>
          <w:rFonts w:ascii="Times New Roman" w:hAnsi="Times New Roman" w:cs="Times New Roman"/>
          <w:lang w:val="en-US"/>
        </w:rPr>
      </w:pPr>
      <w:r w:rsidRPr="00FD61FB">
        <w:rPr>
          <w:rFonts w:ascii="Times New Roman" w:hAnsi="Times New Roman" w:cs="Times New Roman"/>
          <w:lang w:val="en-US"/>
        </w:rPr>
        <w:t>eTable 2. Risk of Bias Assessments</w:t>
      </w:r>
    </w:p>
    <w:p w14:paraId="22183FCB" w14:textId="77777777" w:rsidR="00FD61FB" w:rsidRPr="00FD61FB" w:rsidRDefault="00FD61FB" w:rsidP="00FD61FB">
      <w:pPr>
        <w:autoSpaceDE w:val="0"/>
        <w:autoSpaceDN w:val="0"/>
        <w:adjustRightInd w:val="0"/>
        <w:rPr>
          <w:rFonts w:ascii="Times New Roman" w:hAnsi="Times New Roman" w:cs="Times New Roman"/>
          <w:lang w:val="en-US"/>
        </w:rPr>
      </w:pPr>
      <w:r w:rsidRPr="00FD61FB">
        <w:rPr>
          <w:rFonts w:ascii="Times New Roman" w:hAnsi="Times New Roman" w:cs="Times New Roman"/>
          <w:lang w:val="en-US"/>
        </w:rPr>
        <w:t>eFigure 1. Additional Heterogeneity Assessment</w:t>
      </w:r>
    </w:p>
    <w:p w14:paraId="17540479" w14:textId="295D677B" w:rsidR="00FD61FB" w:rsidRPr="00FD61FB" w:rsidRDefault="00FD61FB" w:rsidP="00FD61FB">
      <w:pPr>
        <w:autoSpaceDE w:val="0"/>
        <w:autoSpaceDN w:val="0"/>
        <w:adjustRightInd w:val="0"/>
        <w:rPr>
          <w:rFonts w:ascii="Times New Roman" w:hAnsi="Times New Roman" w:cs="Times New Roman"/>
          <w:lang w:val="en-US"/>
        </w:rPr>
      </w:pPr>
      <w:r w:rsidRPr="00FD61FB">
        <w:rPr>
          <w:rFonts w:ascii="Times New Roman" w:hAnsi="Times New Roman" w:cs="Times New Roman"/>
          <w:lang w:val="en-US"/>
        </w:rPr>
        <w:t>eFigure 2. Funnel Plot Tests for Publication Bias</w:t>
      </w:r>
    </w:p>
    <w:p w14:paraId="0D3C5281" w14:textId="77777777" w:rsidR="00FD61FB" w:rsidRPr="00FD61FB" w:rsidRDefault="00FD61FB" w:rsidP="00FD61FB">
      <w:pPr>
        <w:autoSpaceDE w:val="0"/>
        <w:autoSpaceDN w:val="0"/>
        <w:adjustRightInd w:val="0"/>
        <w:rPr>
          <w:rFonts w:ascii="Times New Roman" w:hAnsi="Times New Roman" w:cs="Times New Roman"/>
          <w:lang w:val="en-US"/>
        </w:rPr>
      </w:pPr>
      <w:r w:rsidRPr="00FD61FB">
        <w:rPr>
          <w:rFonts w:ascii="Times New Roman" w:hAnsi="Times New Roman" w:cs="Times New Roman"/>
          <w:lang w:val="en-US"/>
        </w:rPr>
        <w:t>eTable 3. Certainty of the Evidence Assessment Using the GRADE Approach</w:t>
      </w:r>
    </w:p>
    <w:p w14:paraId="7F4A976D" w14:textId="77777777" w:rsidR="00FD61FB" w:rsidRDefault="00FD61FB">
      <w:pPr>
        <w:rPr>
          <w:b/>
          <w:bCs/>
        </w:rPr>
      </w:pPr>
    </w:p>
    <w:p w14:paraId="5E62B601" w14:textId="0BED2300" w:rsidR="005236AD" w:rsidRDefault="005236AD">
      <w:pPr>
        <w:rPr>
          <w:b/>
          <w:bCs/>
        </w:rPr>
      </w:pPr>
    </w:p>
    <w:p w14:paraId="23647A4A" w14:textId="60B420B4" w:rsidR="005236AD" w:rsidRDefault="005236AD">
      <w:pPr>
        <w:rPr>
          <w:b/>
          <w:bCs/>
        </w:rPr>
      </w:pPr>
    </w:p>
    <w:p w14:paraId="79577F97" w14:textId="2CC6BAC5" w:rsidR="005236AD" w:rsidRDefault="005236AD">
      <w:pPr>
        <w:rPr>
          <w:b/>
          <w:bCs/>
        </w:rPr>
      </w:pPr>
    </w:p>
    <w:p w14:paraId="5EF7D53B" w14:textId="64BC2514" w:rsidR="005236AD" w:rsidRDefault="005236AD">
      <w:pPr>
        <w:rPr>
          <w:b/>
          <w:bCs/>
        </w:rPr>
      </w:pPr>
    </w:p>
    <w:p w14:paraId="20E758A5" w14:textId="66406664" w:rsidR="005236AD" w:rsidRDefault="005236AD">
      <w:pPr>
        <w:rPr>
          <w:b/>
          <w:bCs/>
        </w:rPr>
      </w:pPr>
    </w:p>
    <w:p w14:paraId="4FA4E9DC" w14:textId="04AC8D78" w:rsidR="005236AD" w:rsidRDefault="005236AD">
      <w:pPr>
        <w:rPr>
          <w:b/>
          <w:bCs/>
        </w:rPr>
      </w:pPr>
    </w:p>
    <w:p w14:paraId="6ABBE153" w14:textId="44C017DA" w:rsidR="005236AD" w:rsidRDefault="005236AD">
      <w:pPr>
        <w:rPr>
          <w:b/>
          <w:bCs/>
        </w:rPr>
      </w:pPr>
    </w:p>
    <w:p w14:paraId="185FD2DA" w14:textId="2F28A1B4" w:rsidR="005236AD" w:rsidRDefault="005236AD">
      <w:pPr>
        <w:rPr>
          <w:b/>
          <w:bCs/>
        </w:rPr>
      </w:pPr>
    </w:p>
    <w:p w14:paraId="44D04C2F" w14:textId="06078018" w:rsidR="005236AD" w:rsidRDefault="005236AD">
      <w:pPr>
        <w:rPr>
          <w:b/>
          <w:bCs/>
        </w:rPr>
      </w:pPr>
    </w:p>
    <w:p w14:paraId="68C9C41A" w14:textId="1F74F9CE" w:rsidR="005236AD" w:rsidRDefault="005236AD">
      <w:pPr>
        <w:rPr>
          <w:b/>
          <w:bCs/>
        </w:rPr>
      </w:pPr>
    </w:p>
    <w:p w14:paraId="65A01DF0" w14:textId="4AA972AD" w:rsidR="005236AD" w:rsidRDefault="005236AD">
      <w:pPr>
        <w:rPr>
          <w:b/>
          <w:bCs/>
        </w:rPr>
      </w:pPr>
    </w:p>
    <w:p w14:paraId="61A145AA" w14:textId="02FA7D67" w:rsidR="005236AD" w:rsidRDefault="005236AD">
      <w:pPr>
        <w:rPr>
          <w:b/>
          <w:bCs/>
        </w:rPr>
      </w:pPr>
    </w:p>
    <w:p w14:paraId="5EA98872" w14:textId="28E467D1" w:rsidR="005236AD" w:rsidRDefault="005236AD">
      <w:pPr>
        <w:rPr>
          <w:b/>
          <w:bCs/>
        </w:rPr>
      </w:pPr>
    </w:p>
    <w:p w14:paraId="5D6F84B5" w14:textId="1A42EE0C" w:rsidR="005236AD" w:rsidRDefault="005236AD">
      <w:pPr>
        <w:rPr>
          <w:b/>
          <w:bCs/>
        </w:rPr>
      </w:pPr>
    </w:p>
    <w:p w14:paraId="14B2F11E" w14:textId="2FD8CC90" w:rsidR="005236AD" w:rsidRDefault="005236AD">
      <w:pPr>
        <w:rPr>
          <w:b/>
          <w:bCs/>
        </w:rPr>
      </w:pPr>
    </w:p>
    <w:p w14:paraId="2B2C80C9" w14:textId="65557C01" w:rsidR="005236AD" w:rsidRDefault="005236AD">
      <w:pPr>
        <w:rPr>
          <w:b/>
          <w:bCs/>
        </w:rPr>
      </w:pPr>
    </w:p>
    <w:p w14:paraId="1B831C2A" w14:textId="0FDC3D05" w:rsidR="005236AD" w:rsidRDefault="005236AD">
      <w:pPr>
        <w:rPr>
          <w:b/>
          <w:bCs/>
        </w:rPr>
      </w:pPr>
    </w:p>
    <w:p w14:paraId="0F1DA06B" w14:textId="7E9FD3CD" w:rsidR="005236AD" w:rsidRDefault="005236AD">
      <w:pPr>
        <w:rPr>
          <w:b/>
          <w:bCs/>
        </w:rPr>
      </w:pPr>
    </w:p>
    <w:p w14:paraId="548D62BF" w14:textId="4F121C37" w:rsidR="005236AD" w:rsidRDefault="005236AD">
      <w:pPr>
        <w:rPr>
          <w:b/>
          <w:bCs/>
        </w:rPr>
      </w:pPr>
    </w:p>
    <w:p w14:paraId="04D15A3A" w14:textId="6E7F1A4A" w:rsidR="005236AD" w:rsidRDefault="005236AD">
      <w:pPr>
        <w:rPr>
          <w:b/>
          <w:bCs/>
        </w:rPr>
      </w:pPr>
    </w:p>
    <w:p w14:paraId="1D208411" w14:textId="03774B55" w:rsidR="005236AD" w:rsidRDefault="005236AD">
      <w:pPr>
        <w:rPr>
          <w:b/>
          <w:bCs/>
        </w:rPr>
      </w:pPr>
    </w:p>
    <w:p w14:paraId="1291B67A" w14:textId="7B121B71" w:rsidR="005236AD" w:rsidRDefault="005236AD">
      <w:pPr>
        <w:rPr>
          <w:b/>
          <w:bCs/>
        </w:rPr>
      </w:pPr>
    </w:p>
    <w:p w14:paraId="00B3B5F1" w14:textId="095783A5" w:rsidR="005236AD" w:rsidRDefault="005236AD">
      <w:pPr>
        <w:rPr>
          <w:b/>
          <w:bCs/>
        </w:rPr>
      </w:pPr>
    </w:p>
    <w:p w14:paraId="7D62010B" w14:textId="33CEFFDD" w:rsidR="005236AD" w:rsidRDefault="005236AD">
      <w:pPr>
        <w:rPr>
          <w:b/>
          <w:bCs/>
        </w:rPr>
      </w:pPr>
    </w:p>
    <w:p w14:paraId="273AA312" w14:textId="0F8E9E97" w:rsidR="005236AD" w:rsidRDefault="005236AD">
      <w:pPr>
        <w:rPr>
          <w:b/>
          <w:bCs/>
        </w:rPr>
      </w:pPr>
    </w:p>
    <w:p w14:paraId="6D66D168" w14:textId="1C7C78B9" w:rsidR="005236AD" w:rsidRDefault="005236AD">
      <w:pPr>
        <w:rPr>
          <w:b/>
          <w:bCs/>
        </w:rPr>
      </w:pPr>
    </w:p>
    <w:p w14:paraId="6E300115" w14:textId="42A68574" w:rsidR="005236AD" w:rsidRDefault="005236AD">
      <w:pPr>
        <w:rPr>
          <w:b/>
          <w:bCs/>
        </w:rPr>
      </w:pPr>
    </w:p>
    <w:p w14:paraId="095A92AE" w14:textId="72B9C106" w:rsidR="005236AD" w:rsidRDefault="005236AD">
      <w:pPr>
        <w:rPr>
          <w:b/>
          <w:bCs/>
        </w:rPr>
      </w:pPr>
    </w:p>
    <w:p w14:paraId="5B2EFCA3" w14:textId="349EE3FD" w:rsidR="005236AD" w:rsidRDefault="005236AD">
      <w:pPr>
        <w:rPr>
          <w:b/>
          <w:bCs/>
        </w:rPr>
      </w:pPr>
    </w:p>
    <w:p w14:paraId="4E9D3488" w14:textId="7FF51427" w:rsidR="005236AD" w:rsidRDefault="005236AD">
      <w:pPr>
        <w:rPr>
          <w:b/>
          <w:bCs/>
        </w:rPr>
      </w:pPr>
    </w:p>
    <w:p w14:paraId="781318B2" w14:textId="0FA760AC" w:rsidR="005236AD" w:rsidRDefault="005236AD">
      <w:pPr>
        <w:rPr>
          <w:b/>
          <w:bCs/>
        </w:rPr>
      </w:pPr>
    </w:p>
    <w:p w14:paraId="55B041F8" w14:textId="77777777" w:rsidR="00C27013" w:rsidRDefault="00C27013" w:rsidP="009254E6">
      <w:pPr>
        <w:ind w:left="720"/>
        <w:rPr>
          <w:rFonts w:ascii="Times New Roman" w:hAnsi="Times New Roman" w:cs="Times New Roman"/>
        </w:rPr>
        <w:sectPr w:rsidR="00C27013" w:rsidSect="00534CDB">
          <w:footerReference w:type="even" r:id="rId7"/>
          <w:footerReference w:type="default" r:id="rId8"/>
          <w:pgSz w:w="12240" w:h="15840"/>
          <w:pgMar w:top="1440" w:right="1440" w:bottom="1440" w:left="1440" w:header="708" w:footer="708" w:gutter="0"/>
          <w:cols w:space="708"/>
          <w:docGrid w:linePitch="360"/>
        </w:sectPr>
      </w:pPr>
    </w:p>
    <w:p w14:paraId="65DFA26E" w14:textId="54EFAB31" w:rsidR="00C27013" w:rsidRPr="008E6FA9" w:rsidRDefault="00C27013" w:rsidP="00C27013">
      <w:pPr>
        <w:rPr>
          <w:rFonts w:ascii="Times New Roman" w:hAnsi="Times New Roman" w:cs="Times New Roman"/>
          <w:b/>
          <w:bCs/>
        </w:rPr>
      </w:pPr>
      <w:r>
        <w:rPr>
          <w:rFonts w:ascii="Times New Roman" w:hAnsi="Times New Roman" w:cs="Times New Roman"/>
          <w:b/>
          <w:bCs/>
        </w:rPr>
        <w:lastRenderedPageBreak/>
        <w:t xml:space="preserve">eTable 1. </w:t>
      </w:r>
      <w:r w:rsidRPr="008E6FA9">
        <w:rPr>
          <w:rFonts w:ascii="Times New Roman" w:hAnsi="Times New Roman" w:cs="Times New Roman"/>
          <w:b/>
          <w:bCs/>
        </w:rPr>
        <w:t>PRISMA 2020 Checklist</w:t>
      </w:r>
    </w:p>
    <w:p w14:paraId="4F673FE9" w14:textId="77777777" w:rsidR="00C27013" w:rsidRDefault="00C27013" w:rsidP="00C27013"/>
    <w:tbl>
      <w:tblPr>
        <w:tblW w:w="12752" w:type="dxa"/>
        <w:tblBorders>
          <w:top w:val="nil"/>
          <w:left w:val="nil"/>
          <w:bottom w:val="nil"/>
          <w:right w:val="nil"/>
        </w:tblBorders>
        <w:tblLook w:val="0000" w:firstRow="0" w:lastRow="0" w:firstColumn="0" w:lastColumn="0" w:noHBand="0" w:noVBand="0"/>
      </w:tblPr>
      <w:tblGrid>
        <w:gridCol w:w="1495"/>
        <w:gridCol w:w="809"/>
        <w:gridCol w:w="8886"/>
        <w:gridCol w:w="1562"/>
      </w:tblGrid>
      <w:tr w:rsidR="00C27013" w:rsidRPr="00CD49F7" w14:paraId="7F35F2AC" w14:textId="77777777" w:rsidTr="00713249">
        <w:trPr>
          <w:trHeight w:val="65"/>
          <w:tblHeader/>
        </w:trPr>
        <w:tc>
          <w:tcPr>
            <w:tcW w:w="1495" w:type="dxa"/>
            <w:tcBorders>
              <w:top w:val="double" w:sz="5" w:space="0" w:color="000000"/>
              <w:left w:val="single" w:sz="5" w:space="0" w:color="000000"/>
              <w:bottom w:val="double" w:sz="2" w:space="0" w:color="FFFFCC"/>
              <w:right w:val="single" w:sz="5" w:space="0" w:color="000000"/>
            </w:tcBorders>
            <w:shd w:val="clear" w:color="auto" w:fill="63639A"/>
          </w:tcPr>
          <w:p w14:paraId="470BA157" w14:textId="77777777" w:rsidR="00C27013" w:rsidRPr="00CD49F7" w:rsidRDefault="00C27013" w:rsidP="00713249">
            <w:pPr>
              <w:pStyle w:val="Default"/>
              <w:rPr>
                <w:rFonts w:ascii="Arial" w:hAnsi="Arial" w:cs="Arial"/>
                <w:color w:val="FFFFFF"/>
                <w:sz w:val="20"/>
                <w:szCs w:val="20"/>
              </w:rPr>
            </w:pPr>
            <w:r w:rsidRPr="00CD49F7">
              <w:rPr>
                <w:rFonts w:ascii="Arial" w:hAnsi="Arial" w:cs="Arial"/>
                <w:b/>
                <w:bCs/>
                <w:color w:val="FFFFFF"/>
                <w:sz w:val="20"/>
                <w:szCs w:val="20"/>
              </w:rPr>
              <w:t xml:space="preserve">Section and Topic </w:t>
            </w:r>
          </w:p>
        </w:tc>
        <w:tc>
          <w:tcPr>
            <w:tcW w:w="813" w:type="dxa"/>
            <w:tcBorders>
              <w:top w:val="double" w:sz="5" w:space="0" w:color="000000"/>
              <w:left w:val="single" w:sz="5" w:space="0" w:color="000000"/>
              <w:bottom w:val="double" w:sz="2" w:space="0" w:color="FFFFCC"/>
              <w:right w:val="single" w:sz="5" w:space="0" w:color="000000"/>
            </w:tcBorders>
            <w:shd w:val="clear" w:color="auto" w:fill="63639A"/>
          </w:tcPr>
          <w:p w14:paraId="24395C53" w14:textId="77777777" w:rsidR="00C27013" w:rsidRPr="00CD49F7" w:rsidRDefault="00C27013" w:rsidP="00713249">
            <w:pPr>
              <w:pStyle w:val="Default"/>
              <w:rPr>
                <w:rFonts w:ascii="Arial" w:hAnsi="Arial" w:cs="Arial"/>
                <w:b/>
                <w:bCs/>
                <w:color w:val="FFFFFF"/>
                <w:sz w:val="20"/>
                <w:szCs w:val="20"/>
              </w:rPr>
            </w:pPr>
            <w:r w:rsidRPr="00CD49F7">
              <w:rPr>
                <w:rFonts w:ascii="Arial" w:hAnsi="Arial" w:cs="Arial"/>
                <w:b/>
                <w:bCs/>
                <w:color w:val="FFFFFF"/>
                <w:sz w:val="20"/>
                <w:szCs w:val="20"/>
              </w:rPr>
              <w:t>Item #</w:t>
            </w:r>
          </w:p>
        </w:tc>
        <w:tc>
          <w:tcPr>
            <w:tcW w:w="9026" w:type="dxa"/>
            <w:tcBorders>
              <w:top w:val="double" w:sz="5" w:space="0" w:color="000000"/>
              <w:left w:val="single" w:sz="5" w:space="0" w:color="000000"/>
              <w:bottom w:val="double" w:sz="5" w:space="0" w:color="000000"/>
              <w:right w:val="single" w:sz="5" w:space="0" w:color="000000"/>
            </w:tcBorders>
            <w:shd w:val="clear" w:color="auto" w:fill="63639A"/>
          </w:tcPr>
          <w:p w14:paraId="4797AE33" w14:textId="77777777" w:rsidR="00C27013" w:rsidRPr="00CD49F7" w:rsidRDefault="00C27013" w:rsidP="00713249">
            <w:pPr>
              <w:pStyle w:val="Default"/>
              <w:rPr>
                <w:rFonts w:ascii="Arial" w:hAnsi="Arial" w:cs="Arial"/>
                <w:color w:val="FFFFFF"/>
                <w:sz w:val="20"/>
                <w:szCs w:val="20"/>
              </w:rPr>
            </w:pPr>
            <w:r w:rsidRPr="00CD49F7">
              <w:rPr>
                <w:rFonts w:ascii="Arial" w:hAnsi="Arial" w:cs="Arial"/>
                <w:b/>
                <w:bCs/>
                <w:color w:val="FFFFFF"/>
                <w:sz w:val="20"/>
                <w:szCs w:val="20"/>
              </w:rPr>
              <w:t xml:space="preserve">Checklist item </w:t>
            </w:r>
          </w:p>
        </w:tc>
        <w:tc>
          <w:tcPr>
            <w:tcW w:w="1418" w:type="dxa"/>
            <w:tcBorders>
              <w:top w:val="double" w:sz="5" w:space="0" w:color="000000"/>
              <w:left w:val="single" w:sz="5" w:space="0" w:color="000000"/>
              <w:bottom w:val="double" w:sz="5" w:space="0" w:color="000000"/>
              <w:right w:val="single" w:sz="5" w:space="0" w:color="000000"/>
            </w:tcBorders>
            <w:shd w:val="clear" w:color="auto" w:fill="63639A"/>
          </w:tcPr>
          <w:p w14:paraId="2102B066" w14:textId="77777777" w:rsidR="00C27013" w:rsidRPr="00CD49F7" w:rsidRDefault="00C27013" w:rsidP="00713249">
            <w:pPr>
              <w:pStyle w:val="Default"/>
              <w:rPr>
                <w:rFonts w:ascii="Arial" w:hAnsi="Arial" w:cs="Arial"/>
                <w:color w:val="FFFFFF"/>
                <w:sz w:val="20"/>
                <w:szCs w:val="20"/>
              </w:rPr>
            </w:pPr>
            <w:r w:rsidRPr="00CD49F7">
              <w:rPr>
                <w:rFonts w:ascii="Arial" w:hAnsi="Arial" w:cs="Arial"/>
                <w:b/>
                <w:bCs/>
                <w:color w:val="FFFFFF"/>
                <w:sz w:val="20"/>
                <w:szCs w:val="20"/>
              </w:rPr>
              <w:t xml:space="preserve">Location where item is reported </w:t>
            </w:r>
          </w:p>
        </w:tc>
      </w:tr>
      <w:tr w:rsidR="00C27013" w:rsidRPr="00CD49F7" w14:paraId="558ECAE2" w14:textId="77777777" w:rsidTr="00713249">
        <w:trPr>
          <w:trHeight w:val="24"/>
        </w:trPr>
        <w:tc>
          <w:tcPr>
            <w:tcW w:w="11334" w:type="dxa"/>
            <w:gridSpan w:val="3"/>
            <w:tcBorders>
              <w:top w:val="double" w:sz="5" w:space="0" w:color="000000"/>
              <w:left w:val="single" w:sz="5" w:space="0" w:color="000000"/>
              <w:bottom w:val="single" w:sz="5" w:space="0" w:color="000000"/>
              <w:right w:val="single" w:sz="5" w:space="0" w:color="000000"/>
            </w:tcBorders>
            <w:shd w:val="clear" w:color="auto" w:fill="FFFFCC"/>
          </w:tcPr>
          <w:p w14:paraId="53ABA479" w14:textId="77777777" w:rsidR="00C27013" w:rsidRPr="00CD49F7" w:rsidRDefault="00C27013" w:rsidP="00713249">
            <w:pPr>
              <w:pStyle w:val="Default"/>
              <w:rPr>
                <w:rFonts w:ascii="Arial" w:hAnsi="Arial" w:cs="Arial"/>
                <w:sz w:val="20"/>
                <w:szCs w:val="20"/>
              </w:rPr>
            </w:pPr>
            <w:r w:rsidRPr="00CD49F7">
              <w:rPr>
                <w:rFonts w:ascii="Arial" w:hAnsi="Arial" w:cs="Arial"/>
                <w:b/>
                <w:bCs/>
                <w:sz w:val="20"/>
                <w:szCs w:val="20"/>
              </w:rPr>
              <w:t xml:space="preserve">TITLE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7AD196B0" w14:textId="77777777" w:rsidR="00C27013" w:rsidRPr="00CD49F7" w:rsidRDefault="00C27013" w:rsidP="00713249">
            <w:pPr>
              <w:pStyle w:val="Default"/>
              <w:rPr>
                <w:rFonts w:ascii="Arial" w:hAnsi="Arial" w:cs="Arial"/>
                <w:color w:val="auto"/>
                <w:sz w:val="20"/>
                <w:szCs w:val="20"/>
              </w:rPr>
            </w:pPr>
          </w:p>
        </w:tc>
      </w:tr>
      <w:tr w:rsidR="00C27013" w:rsidRPr="00CD49F7" w14:paraId="7CD2901D" w14:textId="77777777" w:rsidTr="00713249">
        <w:trPr>
          <w:trHeight w:val="48"/>
        </w:trPr>
        <w:tc>
          <w:tcPr>
            <w:tcW w:w="1495" w:type="dxa"/>
            <w:tcBorders>
              <w:top w:val="single" w:sz="5" w:space="0" w:color="000000"/>
              <w:left w:val="single" w:sz="5" w:space="0" w:color="000000"/>
              <w:bottom w:val="double" w:sz="2" w:space="0" w:color="FFFFCC"/>
              <w:right w:val="single" w:sz="5" w:space="0" w:color="000000"/>
            </w:tcBorders>
          </w:tcPr>
          <w:p w14:paraId="620A1E23"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Title </w:t>
            </w:r>
          </w:p>
        </w:tc>
        <w:tc>
          <w:tcPr>
            <w:tcW w:w="813" w:type="dxa"/>
            <w:tcBorders>
              <w:top w:val="single" w:sz="5" w:space="0" w:color="000000"/>
              <w:left w:val="single" w:sz="5" w:space="0" w:color="000000"/>
              <w:bottom w:val="double" w:sz="2" w:space="0" w:color="FFFFCC"/>
              <w:right w:val="single" w:sz="5" w:space="0" w:color="000000"/>
            </w:tcBorders>
          </w:tcPr>
          <w:p w14:paraId="3932FCFB"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w:t>
            </w:r>
          </w:p>
        </w:tc>
        <w:tc>
          <w:tcPr>
            <w:tcW w:w="9026" w:type="dxa"/>
            <w:tcBorders>
              <w:top w:val="single" w:sz="5" w:space="0" w:color="000000"/>
              <w:left w:val="single" w:sz="5" w:space="0" w:color="000000"/>
              <w:bottom w:val="double" w:sz="5" w:space="0" w:color="000000"/>
              <w:right w:val="single" w:sz="5" w:space="0" w:color="000000"/>
            </w:tcBorders>
          </w:tcPr>
          <w:p w14:paraId="742001F9"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Identify the report as a systematic review.</w:t>
            </w:r>
          </w:p>
        </w:tc>
        <w:tc>
          <w:tcPr>
            <w:tcW w:w="1418" w:type="dxa"/>
            <w:tcBorders>
              <w:top w:val="single" w:sz="5" w:space="0" w:color="000000"/>
              <w:left w:val="single" w:sz="5" w:space="0" w:color="000000"/>
              <w:bottom w:val="double" w:sz="5" w:space="0" w:color="000000"/>
              <w:right w:val="single" w:sz="5" w:space="0" w:color="000000"/>
            </w:tcBorders>
          </w:tcPr>
          <w:p w14:paraId="0AF890AA" w14:textId="7777777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Page 1</w:t>
            </w:r>
          </w:p>
        </w:tc>
      </w:tr>
      <w:tr w:rsidR="00C27013" w:rsidRPr="00CD49F7" w14:paraId="7FB9409B" w14:textId="77777777" w:rsidTr="00713249">
        <w:trPr>
          <w:trHeight w:val="24"/>
        </w:trPr>
        <w:tc>
          <w:tcPr>
            <w:tcW w:w="11334" w:type="dxa"/>
            <w:gridSpan w:val="3"/>
            <w:tcBorders>
              <w:top w:val="double" w:sz="5" w:space="0" w:color="000000"/>
              <w:left w:val="single" w:sz="5" w:space="0" w:color="000000"/>
              <w:bottom w:val="single" w:sz="5" w:space="0" w:color="000000"/>
              <w:right w:val="single" w:sz="5" w:space="0" w:color="000000"/>
            </w:tcBorders>
            <w:shd w:val="clear" w:color="auto" w:fill="FFFFCC"/>
          </w:tcPr>
          <w:p w14:paraId="34EF97E1" w14:textId="77777777" w:rsidR="00C27013" w:rsidRPr="00CD49F7" w:rsidRDefault="00C27013" w:rsidP="00713249">
            <w:pPr>
              <w:pStyle w:val="Default"/>
              <w:rPr>
                <w:rFonts w:ascii="Arial" w:hAnsi="Arial" w:cs="Arial"/>
                <w:sz w:val="20"/>
                <w:szCs w:val="20"/>
              </w:rPr>
            </w:pPr>
            <w:r w:rsidRPr="00CD49F7">
              <w:rPr>
                <w:rFonts w:ascii="Arial" w:hAnsi="Arial" w:cs="Arial"/>
                <w:b/>
                <w:bCs/>
                <w:sz w:val="20"/>
                <w:szCs w:val="20"/>
              </w:rPr>
              <w:t xml:space="preserve">ABSTRACT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66A26994" w14:textId="77777777" w:rsidR="00C27013" w:rsidRPr="00CD49F7" w:rsidRDefault="00C27013" w:rsidP="00713249">
            <w:pPr>
              <w:pStyle w:val="Default"/>
              <w:rPr>
                <w:rFonts w:ascii="Arial" w:hAnsi="Arial" w:cs="Arial"/>
                <w:color w:val="auto"/>
                <w:sz w:val="20"/>
                <w:szCs w:val="20"/>
              </w:rPr>
            </w:pPr>
          </w:p>
        </w:tc>
      </w:tr>
      <w:tr w:rsidR="00C27013" w:rsidRPr="00CD49F7" w14:paraId="4C9368FC" w14:textId="77777777" w:rsidTr="00713249">
        <w:trPr>
          <w:trHeight w:val="48"/>
        </w:trPr>
        <w:tc>
          <w:tcPr>
            <w:tcW w:w="1495" w:type="dxa"/>
            <w:tcBorders>
              <w:top w:val="single" w:sz="5" w:space="0" w:color="000000"/>
              <w:left w:val="single" w:sz="5" w:space="0" w:color="000000"/>
              <w:bottom w:val="double" w:sz="2" w:space="0" w:color="FFFFCC"/>
              <w:right w:val="single" w:sz="5" w:space="0" w:color="000000"/>
            </w:tcBorders>
          </w:tcPr>
          <w:p w14:paraId="00F08574"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Abstract </w:t>
            </w:r>
          </w:p>
        </w:tc>
        <w:tc>
          <w:tcPr>
            <w:tcW w:w="813" w:type="dxa"/>
            <w:tcBorders>
              <w:top w:val="single" w:sz="5" w:space="0" w:color="000000"/>
              <w:left w:val="single" w:sz="5" w:space="0" w:color="000000"/>
              <w:bottom w:val="double" w:sz="2" w:space="0" w:color="FFFFCC"/>
              <w:right w:val="single" w:sz="5" w:space="0" w:color="000000"/>
            </w:tcBorders>
          </w:tcPr>
          <w:p w14:paraId="263C7275"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w:t>
            </w:r>
          </w:p>
        </w:tc>
        <w:tc>
          <w:tcPr>
            <w:tcW w:w="9026" w:type="dxa"/>
            <w:tcBorders>
              <w:top w:val="single" w:sz="5" w:space="0" w:color="000000"/>
              <w:left w:val="single" w:sz="5" w:space="0" w:color="000000"/>
              <w:bottom w:val="double" w:sz="5" w:space="0" w:color="000000"/>
              <w:right w:val="single" w:sz="5" w:space="0" w:color="000000"/>
            </w:tcBorders>
          </w:tcPr>
          <w:p w14:paraId="77FFB8A3"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See the PRISMA 2020 for Abstracts checklist.</w:t>
            </w:r>
          </w:p>
        </w:tc>
        <w:tc>
          <w:tcPr>
            <w:tcW w:w="1418" w:type="dxa"/>
            <w:tcBorders>
              <w:top w:val="single" w:sz="5" w:space="0" w:color="000000"/>
              <w:left w:val="single" w:sz="5" w:space="0" w:color="000000"/>
              <w:bottom w:val="double" w:sz="5" w:space="0" w:color="000000"/>
              <w:right w:val="single" w:sz="5" w:space="0" w:color="000000"/>
            </w:tcBorders>
          </w:tcPr>
          <w:p w14:paraId="285B2B28" w14:textId="7777777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Page 3</w:t>
            </w:r>
          </w:p>
        </w:tc>
      </w:tr>
      <w:tr w:rsidR="00C27013" w:rsidRPr="00CD49F7" w14:paraId="6861A186" w14:textId="77777777" w:rsidTr="00713249">
        <w:trPr>
          <w:trHeight w:val="24"/>
        </w:trPr>
        <w:tc>
          <w:tcPr>
            <w:tcW w:w="11334" w:type="dxa"/>
            <w:gridSpan w:val="3"/>
            <w:tcBorders>
              <w:top w:val="double" w:sz="5" w:space="0" w:color="000000"/>
              <w:left w:val="single" w:sz="5" w:space="0" w:color="000000"/>
              <w:bottom w:val="single" w:sz="5" w:space="0" w:color="000000"/>
              <w:right w:val="single" w:sz="5" w:space="0" w:color="000000"/>
            </w:tcBorders>
            <w:shd w:val="clear" w:color="auto" w:fill="FFFFCC"/>
          </w:tcPr>
          <w:p w14:paraId="4E2F6203" w14:textId="77777777" w:rsidR="00C27013" w:rsidRPr="00CD49F7" w:rsidRDefault="00C27013" w:rsidP="00713249">
            <w:pPr>
              <w:pStyle w:val="Default"/>
              <w:rPr>
                <w:rFonts w:ascii="Arial" w:hAnsi="Arial" w:cs="Arial"/>
                <w:sz w:val="20"/>
                <w:szCs w:val="20"/>
              </w:rPr>
            </w:pPr>
            <w:r w:rsidRPr="00CD49F7">
              <w:rPr>
                <w:rFonts w:ascii="Arial" w:hAnsi="Arial" w:cs="Arial"/>
                <w:b/>
                <w:bCs/>
                <w:sz w:val="20"/>
                <w:szCs w:val="20"/>
              </w:rPr>
              <w:t xml:space="preserve">INTRODUCTION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0ACFFE76" w14:textId="77777777" w:rsidR="00C27013" w:rsidRPr="00CD49F7" w:rsidRDefault="00C27013" w:rsidP="00713249">
            <w:pPr>
              <w:pStyle w:val="Default"/>
              <w:rPr>
                <w:rFonts w:ascii="Arial" w:hAnsi="Arial" w:cs="Arial"/>
                <w:color w:val="auto"/>
                <w:sz w:val="20"/>
                <w:szCs w:val="20"/>
              </w:rPr>
            </w:pPr>
          </w:p>
        </w:tc>
      </w:tr>
      <w:tr w:rsidR="00C27013" w:rsidRPr="00CD49F7" w14:paraId="3EDBBCFE"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047E756A"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Rationale </w:t>
            </w:r>
          </w:p>
        </w:tc>
        <w:tc>
          <w:tcPr>
            <w:tcW w:w="813" w:type="dxa"/>
            <w:tcBorders>
              <w:top w:val="single" w:sz="5" w:space="0" w:color="000000"/>
              <w:left w:val="single" w:sz="5" w:space="0" w:color="000000"/>
              <w:bottom w:val="single" w:sz="5" w:space="0" w:color="000000"/>
              <w:right w:val="single" w:sz="5" w:space="0" w:color="000000"/>
            </w:tcBorders>
          </w:tcPr>
          <w:p w14:paraId="026B0DEC"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3</w:t>
            </w:r>
          </w:p>
        </w:tc>
        <w:tc>
          <w:tcPr>
            <w:tcW w:w="9026" w:type="dxa"/>
            <w:tcBorders>
              <w:top w:val="single" w:sz="5" w:space="0" w:color="000000"/>
              <w:left w:val="single" w:sz="5" w:space="0" w:color="000000"/>
              <w:bottom w:val="single" w:sz="5" w:space="0" w:color="000000"/>
              <w:right w:val="single" w:sz="5" w:space="0" w:color="000000"/>
            </w:tcBorders>
          </w:tcPr>
          <w:p w14:paraId="6001C2DE"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the rationale for the review in the context of existing knowledge.</w:t>
            </w:r>
          </w:p>
        </w:tc>
        <w:tc>
          <w:tcPr>
            <w:tcW w:w="1418" w:type="dxa"/>
            <w:tcBorders>
              <w:top w:val="single" w:sz="5" w:space="0" w:color="000000"/>
              <w:left w:val="single" w:sz="5" w:space="0" w:color="000000"/>
              <w:bottom w:val="single" w:sz="5" w:space="0" w:color="000000"/>
              <w:right w:val="single" w:sz="5" w:space="0" w:color="000000"/>
            </w:tcBorders>
          </w:tcPr>
          <w:p w14:paraId="3E9D97F7" w14:textId="6771B9E8"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713249">
              <w:rPr>
                <w:rFonts w:ascii="Arial" w:hAnsi="Arial" w:cs="Arial"/>
                <w:color w:val="auto"/>
                <w:sz w:val="20"/>
                <w:szCs w:val="20"/>
              </w:rPr>
              <w:t>5</w:t>
            </w:r>
            <w:r w:rsidRPr="00CD49F7">
              <w:rPr>
                <w:rFonts w:ascii="Arial" w:hAnsi="Arial" w:cs="Arial"/>
                <w:color w:val="auto"/>
                <w:sz w:val="20"/>
                <w:szCs w:val="20"/>
              </w:rPr>
              <w:t>–</w:t>
            </w:r>
            <w:r w:rsidR="00713249">
              <w:rPr>
                <w:rFonts w:ascii="Arial" w:hAnsi="Arial" w:cs="Arial"/>
                <w:color w:val="auto"/>
                <w:sz w:val="20"/>
                <w:szCs w:val="20"/>
              </w:rPr>
              <w:t>7</w:t>
            </w:r>
          </w:p>
        </w:tc>
      </w:tr>
      <w:tr w:rsidR="00C27013" w:rsidRPr="00CD49F7" w14:paraId="1F1E77CD" w14:textId="77777777" w:rsidTr="00713249">
        <w:trPr>
          <w:trHeight w:val="48"/>
        </w:trPr>
        <w:tc>
          <w:tcPr>
            <w:tcW w:w="1495" w:type="dxa"/>
            <w:tcBorders>
              <w:top w:val="single" w:sz="5" w:space="0" w:color="000000"/>
              <w:left w:val="single" w:sz="5" w:space="0" w:color="000000"/>
              <w:bottom w:val="double" w:sz="2" w:space="0" w:color="FFFFCC"/>
              <w:right w:val="single" w:sz="5" w:space="0" w:color="000000"/>
            </w:tcBorders>
          </w:tcPr>
          <w:p w14:paraId="0EEE2316"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Objectives </w:t>
            </w:r>
          </w:p>
        </w:tc>
        <w:tc>
          <w:tcPr>
            <w:tcW w:w="813" w:type="dxa"/>
            <w:tcBorders>
              <w:top w:val="single" w:sz="5" w:space="0" w:color="000000"/>
              <w:left w:val="single" w:sz="5" w:space="0" w:color="000000"/>
              <w:bottom w:val="double" w:sz="2" w:space="0" w:color="FFFFCC"/>
              <w:right w:val="single" w:sz="5" w:space="0" w:color="000000"/>
            </w:tcBorders>
          </w:tcPr>
          <w:p w14:paraId="60C4A90E"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4</w:t>
            </w:r>
          </w:p>
        </w:tc>
        <w:tc>
          <w:tcPr>
            <w:tcW w:w="9026" w:type="dxa"/>
            <w:tcBorders>
              <w:top w:val="single" w:sz="5" w:space="0" w:color="000000"/>
              <w:left w:val="single" w:sz="5" w:space="0" w:color="000000"/>
              <w:bottom w:val="double" w:sz="5" w:space="0" w:color="000000"/>
              <w:right w:val="single" w:sz="5" w:space="0" w:color="000000"/>
            </w:tcBorders>
          </w:tcPr>
          <w:p w14:paraId="73966269"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Provide an explicit statement of the objective(s) or question(s) the review addresses.</w:t>
            </w:r>
          </w:p>
        </w:tc>
        <w:tc>
          <w:tcPr>
            <w:tcW w:w="1418" w:type="dxa"/>
            <w:tcBorders>
              <w:top w:val="single" w:sz="5" w:space="0" w:color="000000"/>
              <w:left w:val="single" w:sz="5" w:space="0" w:color="000000"/>
              <w:bottom w:val="double" w:sz="5" w:space="0" w:color="000000"/>
              <w:right w:val="single" w:sz="5" w:space="0" w:color="000000"/>
            </w:tcBorders>
          </w:tcPr>
          <w:p w14:paraId="6B4A5EA9" w14:textId="43210D61"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713249">
              <w:rPr>
                <w:rFonts w:ascii="Arial" w:hAnsi="Arial" w:cs="Arial"/>
                <w:color w:val="auto"/>
                <w:sz w:val="20"/>
                <w:szCs w:val="20"/>
              </w:rPr>
              <w:t>7</w:t>
            </w:r>
          </w:p>
        </w:tc>
      </w:tr>
      <w:tr w:rsidR="00C27013" w:rsidRPr="00CD49F7" w14:paraId="44FF08C3" w14:textId="77777777" w:rsidTr="00713249">
        <w:trPr>
          <w:trHeight w:val="24"/>
        </w:trPr>
        <w:tc>
          <w:tcPr>
            <w:tcW w:w="11334" w:type="dxa"/>
            <w:gridSpan w:val="3"/>
            <w:tcBorders>
              <w:top w:val="double" w:sz="5" w:space="0" w:color="000000"/>
              <w:left w:val="single" w:sz="5" w:space="0" w:color="000000"/>
              <w:bottom w:val="single" w:sz="5" w:space="0" w:color="000000"/>
              <w:right w:val="single" w:sz="5" w:space="0" w:color="000000"/>
            </w:tcBorders>
            <w:shd w:val="clear" w:color="auto" w:fill="FFFFCC"/>
          </w:tcPr>
          <w:p w14:paraId="6EE6B76E" w14:textId="77777777" w:rsidR="00C27013" w:rsidRPr="00CD49F7" w:rsidRDefault="00C27013" w:rsidP="00713249">
            <w:pPr>
              <w:pStyle w:val="Default"/>
              <w:rPr>
                <w:rFonts w:ascii="Arial" w:hAnsi="Arial" w:cs="Arial"/>
                <w:sz w:val="20"/>
                <w:szCs w:val="20"/>
              </w:rPr>
            </w:pPr>
            <w:r w:rsidRPr="00CD49F7">
              <w:rPr>
                <w:rFonts w:ascii="Arial" w:hAnsi="Arial" w:cs="Arial"/>
                <w:b/>
                <w:bCs/>
                <w:sz w:val="20"/>
                <w:szCs w:val="20"/>
              </w:rPr>
              <w:t xml:space="preserve">METHODS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2417ED80" w14:textId="77777777" w:rsidR="00C27013" w:rsidRPr="00CD49F7" w:rsidRDefault="00C27013" w:rsidP="00713249">
            <w:pPr>
              <w:pStyle w:val="Default"/>
              <w:rPr>
                <w:rFonts w:ascii="Arial" w:hAnsi="Arial" w:cs="Arial"/>
                <w:color w:val="auto"/>
                <w:sz w:val="20"/>
                <w:szCs w:val="20"/>
              </w:rPr>
            </w:pPr>
          </w:p>
        </w:tc>
      </w:tr>
      <w:tr w:rsidR="00C27013" w:rsidRPr="00CD49F7" w14:paraId="1725FD3D"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070002B3"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Eligibility criteria </w:t>
            </w:r>
          </w:p>
        </w:tc>
        <w:tc>
          <w:tcPr>
            <w:tcW w:w="813" w:type="dxa"/>
            <w:tcBorders>
              <w:top w:val="single" w:sz="5" w:space="0" w:color="000000"/>
              <w:left w:val="single" w:sz="5" w:space="0" w:color="000000"/>
              <w:bottom w:val="single" w:sz="5" w:space="0" w:color="000000"/>
              <w:right w:val="single" w:sz="5" w:space="0" w:color="000000"/>
            </w:tcBorders>
          </w:tcPr>
          <w:p w14:paraId="2674490C"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5</w:t>
            </w:r>
          </w:p>
        </w:tc>
        <w:tc>
          <w:tcPr>
            <w:tcW w:w="9026" w:type="dxa"/>
            <w:tcBorders>
              <w:top w:val="single" w:sz="5" w:space="0" w:color="000000"/>
              <w:left w:val="single" w:sz="5" w:space="0" w:color="000000"/>
              <w:bottom w:val="single" w:sz="5" w:space="0" w:color="000000"/>
              <w:right w:val="single" w:sz="5" w:space="0" w:color="000000"/>
            </w:tcBorders>
          </w:tcPr>
          <w:p w14:paraId="562317CA"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Specify the inclusion and exclusion criteria for the review and how studies were grouped for the syntheses.</w:t>
            </w:r>
          </w:p>
        </w:tc>
        <w:tc>
          <w:tcPr>
            <w:tcW w:w="1418" w:type="dxa"/>
            <w:tcBorders>
              <w:top w:val="single" w:sz="5" w:space="0" w:color="000000"/>
              <w:left w:val="single" w:sz="5" w:space="0" w:color="000000"/>
              <w:bottom w:val="single" w:sz="5" w:space="0" w:color="000000"/>
              <w:right w:val="single" w:sz="5" w:space="0" w:color="000000"/>
            </w:tcBorders>
          </w:tcPr>
          <w:p w14:paraId="1B5496B2" w14:textId="292EA0BB"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713249">
              <w:rPr>
                <w:rFonts w:ascii="Arial" w:hAnsi="Arial" w:cs="Arial"/>
                <w:color w:val="auto"/>
                <w:sz w:val="20"/>
                <w:szCs w:val="20"/>
              </w:rPr>
              <w:t>8-9</w:t>
            </w:r>
          </w:p>
        </w:tc>
      </w:tr>
      <w:tr w:rsidR="00C27013" w:rsidRPr="00CD49F7" w14:paraId="18CB82A9" w14:textId="77777777" w:rsidTr="00713249">
        <w:trPr>
          <w:trHeight w:val="191"/>
        </w:trPr>
        <w:tc>
          <w:tcPr>
            <w:tcW w:w="1495" w:type="dxa"/>
            <w:tcBorders>
              <w:top w:val="single" w:sz="5" w:space="0" w:color="000000"/>
              <w:left w:val="single" w:sz="5" w:space="0" w:color="000000"/>
              <w:bottom w:val="single" w:sz="5" w:space="0" w:color="000000"/>
              <w:right w:val="single" w:sz="5" w:space="0" w:color="000000"/>
            </w:tcBorders>
          </w:tcPr>
          <w:p w14:paraId="2770C715"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Information sources </w:t>
            </w:r>
          </w:p>
        </w:tc>
        <w:tc>
          <w:tcPr>
            <w:tcW w:w="813" w:type="dxa"/>
            <w:tcBorders>
              <w:top w:val="single" w:sz="5" w:space="0" w:color="000000"/>
              <w:left w:val="single" w:sz="5" w:space="0" w:color="000000"/>
              <w:bottom w:val="single" w:sz="5" w:space="0" w:color="000000"/>
              <w:right w:val="single" w:sz="5" w:space="0" w:color="000000"/>
            </w:tcBorders>
          </w:tcPr>
          <w:p w14:paraId="2C9233C4"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6</w:t>
            </w:r>
          </w:p>
        </w:tc>
        <w:tc>
          <w:tcPr>
            <w:tcW w:w="9026" w:type="dxa"/>
            <w:tcBorders>
              <w:top w:val="single" w:sz="5" w:space="0" w:color="000000"/>
              <w:left w:val="single" w:sz="5" w:space="0" w:color="000000"/>
              <w:bottom w:val="single" w:sz="5" w:space="0" w:color="000000"/>
              <w:right w:val="single" w:sz="5" w:space="0" w:color="000000"/>
            </w:tcBorders>
          </w:tcPr>
          <w:p w14:paraId="7FD8B673"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Specify all databases, registers, websites, organisations, reference lists and other sources searched or consulted to identify studies. Specify the date when each source was last searched or consulted.</w:t>
            </w:r>
          </w:p>
        </w:tc>
        <w:tc>
          <w:tcPr>
            <w:tcW w:w="1418" w:type="dxa"/>
            <w:tcBorders>
              <w:top w:val="single" w:sz="5" w:space="0" w:color="000000"/>
              <w:left w:val="single" w:sz="5" w:space="0" w:color="000000"/>
              <w:bottom w:val="single" w:sz="5" w:space="0" w:color="000000"/>
              <w:right w:val="single" w:sz="5" w:space="0" w:color="000000"/>
            </w:tcBorders>
          </w:tcPr>
          <w:p w14:paraId="37DC4839" w14:textId="2897861C"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713249">
              <w:rPr>
                <w:rFonts w:ascii="Arial" w:hAnsi="Arial" w:cs="Arial"/>
                <w:color w:val="auto"/>
                <w:sz w:val="20"/>
                <w:szCs w:val="20"/>
              </w:rPr>
              <w:t>8</w:t>
            </w:r>
          </w:p>
        </w:tc>
      </w:tr>
      <w:tr w:rsidR="00C27013" w:rsidRPr="00CD49F7" w14:paraId="0B7162F8"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5260399A"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Search strategy</w:t>
            </w:r>
          </w:p>
        </w:tc>
        <w:tc>
          <w:tcPr>
            <w:tcW w:w="813" w:type="dxa"/>
            <w:tcBorders>
              <w:top w:val="single" w:sz="5" w:space="0" w:color="000000"/>
              <w:left w:val="single" w:sz="5" w:space="0" w:color="000000"/>
              <w:bottom w:val="single" w:sz="5" w:space="0" w:color="000000"/>
              <w:right w:val="single" w:sz="5" w:space="0" w:color="000000"/>
            </w:tcBorders>
          </w:tcPr>
          <w:p w14:paraId="508EA93A"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7</w:t>
            </w:r>
          </w:p>
        </w:tc>
        <w:tc>
          <w:tcPr>
            <w:tcW w:w="9026" w:type="dxa"/>
            <w:tcBorders>
              <w:top w:val="single" w:sz="5" w:space="0" w:color="000000"/>
              <w:left w:val="single" w:sz="5" w:space="0" w:color="000000"/>
              <w:bottom w:val="single" w:sz="5" w:space="0" w:color="000000"/>
              <w:right w:val="single" w:sz="5" w:space="0" w:color="000000"/>
            </w:tcBorders>
          </w:tcPr>
          <w:p w14:paraId="0BFEFF93"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Present the full search strategies for all databases, registers and websites, including any filters and limits used.</w:t>
            </w:r>
          </w:p>
        </w:tc>
        <w:tc>
          <w:tcPr>
            <w:tcW w:w="1418" w:type="dxa"/>
            <w:tcBorders>
              <w:top w:val="single" w:sz="5" w:space="0" w:color="000000"/>
              <w:left w:val="single" w:sz="5" w:space="0" w:color="000000"/>
              <w:bottom w:val="single" w:sz="5" w:space="0" w:color="000000"/>
              <w:right w:val="single" w:sz="5" w:space="0" w:color="000000"/>
            </w:tcBorders>
          </w:tcPr>
          <w:p w14:paraId="509F5449" w14:textId="58004E9D"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Supplementary </w:t>
            </w:r>
            <w:r w:rsidR="00301FE9">
              <w:rPr>
                <w:rFonts w:ascii="Arial" w:hAnsi="Arial" w:cs="Arial"/>
                <w:color w:val="auto"/>
                <w:sz w:val="20"/>
                <w:szCs w:val="20"/>
              </w:rPr>
              <w:t>eMethods 1</w:t>
            </w:r>
          </w:p>
        </w:tc>
      </w:tr>
      <w:tr w:rsidR="00C27013" w:rsidRPr="00CD49F7" w14:paraId="0F2EEF73"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17EE6D88"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Selection process</w:t>
            </w:r>
          </w:p>
        </w:tc>
        <w:tc>
          <w:tcPr>
            <w:tcW w:w="813" w:type="dxa"/>
            <w:tcBorders>
              <w:top w:val="single" w:sz="5" w:space="0" w:color="000000"/>
              <w:left w:val="single" w:sz="5" w:space="0" w:color="000000"/>
              <w:bottom w:val="single" w:sz="5" w:space="0" w:color="000000"/>
              <w:right w:val="single" w:sz="5" w:space="0" w:color="000000"/>
            </w:tcBorders>
          </w:tcPr>
          <w:p w14:paraId="30ECBF0B"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8</w:t>
            </w:r>
          </w:p>
        </w:tc>
        <w:tc>
          <w:tcPr>
            <w:tcW w:w="9026" w:type="dxa"/>
            <w:tcBorders>
              <w:top w:val="single" w:sz="5" w:space="0" w:color="000000"/>
              <w:left w:val="single" w:sz="5" w:space="0" w:color="000000"/>
              <w:bottom w:val="single" w:sz="5" w:space="0" w:color="000000"/>
              <w:right w:val="single" w:sz="5" w:space="0" w:color="000000"/>
            </w:tcBorders>
          </w:tcPr>
          <w:p w14:paraId="0569CB29"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46A3A648" w14:textId="44F5267D"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9</w:t>
            </w:r>
          </w:p>
        </w:tc>
      </w:tr>
      <w:tr w:rsidR="00C27013" w:rsidRPr="00CD49F7" w14:paraId="02465F44" w14:textId="77777777" w:rsidTr="00713249">
        <w:trPr>
          <w:trHeight w:val="152"/>
        </w:trPr>
        <w:tc>
          <w:tcPr>
            <w:tcW w:w="1495" w:type="dxa"/>
            <w:tcBorders>
              <w:top w:val="single" w:sz="5" w:space="0" w:color="000000"/>
              <w:left w:val="single" w:sz="5" w:space="0" w:color="000000"/>
              <w:bottom w:val="single" w:sz="5" w:space="0" w:color="000000"/>
              <w:right w:val="single" w:sz="5" w:space="0" w:color="000000"/>
            </w:tcBorders>
          </w:tcPr>
          <w:p w14:paraId="16A4D9B5"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Data collection process </w:t>
            </w:r>
          </w:p>
        </w:tc>
        <w:tc>
          <w:tcPr>
            <w:tcW w:w="813" w:type="dxa"/>
            <w:tcBorders>
              <w:top w:val="single" w:sz="5" w:space="0" w:color="000000"/>
              <w:left w:val="single" w:sz="5" w:space="0" w:color="000000"/>
              <w:bottom w:val="single" w:sz="5" w:space="0" w:color="000000"/>
              <w:right w:val="single" w:sz="5" w:space="0" w:color="000000"/>
            </w:tcBorders>
          </w:tcPr>
          <w:p w14:paraId="4D40C0CE"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9</w:t>
            </w:r>
          </w:p>
        </w:tc>
        <w:tc>
          <w:tcPr>
            <w:tcW w:w="9026" w:type="dxa"/>
            <w:tcBorders>
              <w:top w:val="single" w:sz="5" w:space="0" w:color="000000"/>
              <w:left w:val="single" w:sz="5" w:space="0" w:color="000000"/>
              <w:bottom w:val="single" w:sz="5" w:space="0" w:color="000000"/>
              <w:right w:val="single" w:sz="5" w:space="0" w:color="000000"/>
            </w:tcBorders>
          </w:tcPr>
          <w:p w14:paraId="483186B0"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2F08DE56" w14:textId="1D5E720B"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9-10</w:t>
            </w:r>
          </w:p>
        </w:tc>
      </w:tr>
      <w:tr w:rsidR="00C27013" w:rsidRPr="00CD49F7" w14:paraId="28A0C3A7" w14:textId="77777777" w:rsidTr="00713249">
        <w:trPr>
          <w:trHeight w:val="48"/>
        </w:trPr>
        <w:tc>
          <w:tcPr>
            <w:tcW w:w="1495" w:type="dxa"/>
            <w:vMerge w:val="restart"/>
            <w:tcBorders>
              <w:top w:val="single" w:sz="5" w:space="0" w:color="000000"/>
              <w:left w:val="single" w:sz="5" w:space="0" w:color="000000"/>
              <w:right w:val="single" w:sz="5" w:space="0" w:color="000000"/>
            </w:tcBorders>
          </w:tcPr>
          <w:p w14:paraId="60C154E5"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Data items </w:t>
            </w:r>
          </w:p>
        </w:tc>
        <w:tc>
          <w:tcPr>
            <w:tcW w:w="813" w:type="dxa"/>
            <w:tcBorders>
              <w:top w:val="single" w:sz="5" w:space="0" w:color="000000"/>
              <w:left w:val="single" w:sz="5" w:space="0" w:color="000000"/>
              <w:bottom w:val="single" w:sz="5" w:space="0" w:color="000000"/>
              <w:right w:val="single" w:sz="5" w:space="0" w:color="000000"/>
            </w:tcBorders>
          </w:tcPr>
          <w:p w14:paraId="73E2C0F0"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10a</w:t>
            </w:r>
          </w:p>
        </w:tc>
        <w:tc>
          <w:tcPr>
            <w:tcW w:w="9026" w:type="dxa"/>
            <w:tcBorders>
              <w:top w:val="single" w:sz="5" w:space="0" w:color="000000"/>
              <w:left w:val="single" w:sz="5" w:space="0" w:color="000000"/>
              <w:bottom w:val="single" w:sz="5" w:space="0" w:color="000000"/>
              <w:right w:val="single" w:sz="5" w:space="0" w:color="000000"/>
            </w:tcBorders>
          </w:tcPr>
          <w:p w14:paraId="5D10AFAC"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18" w:type="dxa"/>
            <w:tcBorders>
              <w:top w:val="single" w:sz="5" w:space="0" w:color="000000"/>
              <w:left w:val="single" w:sz="5" w:space="0" w:color="000000"/>
              <w:bottom w:val="single" w:sz="5" w:space="0" w:color="000000"/>
              <w:right w:val="single" w:sz="5" w:space="0" w:color="000000"/>
            </w:tcBorders>
          </w:tcPr>
          <w:p w14:paraId="64303652" w14:textId="0E336CDC"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9-10</w:t>
            </w:r>
          </w:p>
        </w:tc>
      </w:tr>
      <w:tr w:rsidR="00C27013" w:rsidRPr="00CD49F7" w14:paraId="27988188" w14:textId="77777777" w:rsidTr="00713249">
        <w:trPr>
          <w:trHeight w:val="48"/>
        </w:trPr>
        <w:tc>
          <w:tcPr>
            <w:tcW w:w="1495" w:type="dxa"/>
            <w:vMerge/>
            <w:tcBorders>
              <w:left w:val="single" w:sz="5" w:space="0" w:color="000000"/>
              <w:bottom w:val="single" w:sz="5" w:space="0" w:color="000000"/>
              <w:right w:val="single" w:sz="5" w:space="0" w:color="000000"/>
            </w:tcBorders>
          </w:tcPr>
          <w:p w14:paraId="3A7EABAB"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288C9C55"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10b</w:t>
            </w:r>
          </w:p>
        </w:tc>
        <w:tc>
          <w:tcPr>
            <w:tcW w:w="9026" w:type="dxa"/>
            <w:tcBorders>
              <w:top w:val="single" w:sz="5" w:space="0" w:color="000000"/>
              <w:left w:val="single" w:sz="5" w:space="0" w:color="000000"/>
              <w:bottom w:val="single" w:sz="5" w:space="0" w:color="000000"/>
              <w:right w:val="single" w:sz="5" w:space="0" w:color="000000"/>
            </w:tcBorders>
          </w:tcPr>
          <w:p w14:paraId="35564138"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List and define all other variables for which data were sought (e.g. participant and intervention characteristics, funding sources). Describe any assumptions made about any missing or unclear information.</w:t>
            </w:r>
          </w:p>
        </w:tc>
        <w:tc>
          <w:tcPr>
            <w:tcW w:w="1418" w:type="dxa"/>
            <w:tcBorders>
              <w:top w:val="single" w:sz="5" w:space="0" w:color="000000"/>
              <w:left w:val="single" w:sz="5" w:space="0" w:color="000000"/>
              <w:bottom w:val="single" w:sz="5" w:space="0" w:color="000000"/>
              <w:right w:val="single" w:sz="5" w:space="0" w:color="000000"/>
            </w:tcBorders>
          </w:tcPr>
          <w:p w14:paraId="4910E11A" w14:textId="6245D8E5"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9-10</w:t>
            </w:r>
          </w:p>
        </w:tc>
      </w:tr>
      <w:tr w:rsidR="00C27013" w:rsidRPr="00CD49F7" w14:paraId="4F60EC0A"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20AE0524"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Study risk of </w:t>
            </w:r>
            <w:r w:rsidRPr="00CD49F7">
              <w:rPr>
                <w:rFonts w:ascii="Arial" w:hAnsi="Arial" w:cs="Arial"/>
                <w:sz w:val="20"/>
                <w:szCs w:val="20"/>
              </w:rPr>
              <w:lastRenderedPageBreak/>
              <w:t>bias assessment</w:t>
            </w:r>
          </w:p>
        </w:tc>
        <w:tc>
          <w:tcPr>
            <w:tcW w:w="813" w:type="dxa"/>
            <w:tcBorders>
              <w:top w:val="single" w:sz="5" w:space="0" w:color="000000"/>
              <w:left w:val="single" w:sz="5" w:space="0" w:color="000000"/>
              <w:bottom w:val="single" w:sz="5" w:space="0" w:color="000000"/>
              <w:right w:val="single" w:sz="5" w:space="0" w:color="000000"/>
            </w:tcBorders>
          </w:tcPr>
          <w:p w14:paraId="4F07FB89"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lastRenderedPageBreak/>
              <w:t>11</w:t>
            </w:r>
          </w:p>
        </w:tc>
        <w:tc>
          <w:tcPr>
            <w:tcW w:w="9026" w:type="dxa"/>
            <w:tcBorders>
              <w:top w:val="single" w:sz="5" w:space="0" w:color="000000"/>
              <w:left w:val="single" w:sz="5" w:space="0" w:color="000000"/>
              <w:bottom w:val="single" w:sz="5" w:space="0" w:color="000000"/>
              <w:right w:val="single" w:sz="5" w:space="0" w:color="000000"/>
            </w:tcBorders>
          </w:tcPr>
          <w:p w14:paraId="00499F39"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Specify the methods used to assess risk of bias in the included studies, including details of the </w:t>
            </w:r>
            <w:r w:rsidRPr="00CD49F7">
              <w:rPr>
                <w:rFonts w:ascii="Arial" w:hAnsi="Arial" w:cs="Arial"/>
                <w:sz w:val="20"/>
                <w:szCs w:val="20"/>
              </w:rPr>
              <w:lastRenderedPageBreak/>
              <w:t>tool(s) used, how many reviewers assessed each study and whether they worked independently,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236E0921" w14:textId="385BDF0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lastRenderedPageBreak/>
              <w:t xml:space="preserve">Page </w:t>
            </w:r>
            <w:r w:rsidR="00301FE9">
              <w:rPr>
                <w:rFonts w:ascii="Arial" w:hAnsi="Arial" w:cs="Arial"/>
                <w:color w:val="auto"/>
                <w:sz w:val="20"/>
                <w:szCs w:val="20"/>
              </w:rPr>
              <w:t>11</w:t>
            </w:r>
          </w:p>
        </w:tc>
      </w:tr>
      <w:tr w:rsidR="00C27013" w:rsidRPr="00CD49F7" w14:paraId="032B6D0F"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544C1492"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Effect measures </w:t>
            </w:r>
          </w:p>
        </w:tc>
        <w:tc>
          <w:tcPr>
            <w:tcW w:w="813" w:type="dxa"/>
            <w:tcBorders>
              <w:top w:val="single" w:sz="5" w:space="0" w:color="000000"/>
              <w:left w:val="single" w:sz="5" w:space="0" w:color="000000"/>
              <w:bottom w:val="single" w:sz="5" w:space="0" w:color="000000"/>
              <w:right w:val="single" w:sz="5" w:space="0" w:color="000000"/>
            </w:tcBorders>
          </w:tcPr>
          <w:p w14:paraId="05BE162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12</w:t>
            </w:r>
          </w:p>
        </w:tc>
        <w:tc>
          <w:tcPr>
            <w:tcW w:w="9026" w:type="dxa"/>
            <w:tcBorders>
              <w:top w:val="single" w:sz="5" w:space="0" w:color="000000"/>
              <w:left w:val="single" w:sz="5" w:space="0" w:color="000000"/>
              <w:bottom w:val="single" w:sz="5" w:space="0" w:color="000000"/>
              <w:right w:val="single" w:sz="5" w:space="0" w:color="000000"/>
            </w:tcBorders>
          </w:tcPr>
          <w:p w14:paraId="6865C730"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Specify for each outcome the effect measure(s) (e.g. risk ratio, mean difference) used in the synthesis or presentation of results.</w:t>
            </w:r>
          </w:p>
        </w:tc>
        <w:tc>
          <w:tcPr>
            <w:tcW w:w="1418" w:type="dxa"/>
            <w:tcBorders>
              <w:top w:val="single" w:sz="5" w:space="0" w:color="000000"/>
              <w:left w:val="single" w:sz="5" w:space="0" w:color="000000"/>
              <w:bottom w:val="single" w:sz="5" w:space="0" w:color="000000"/>
              <w:right w:val="single" w:sz="5" w:space="0" w:color="000000"/>
            </w:tcBorders>
          </w:tcPr>
          <w:p w14:paraId="23976C88" w14:textId="39A6FFA0"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10</w:t>
            </w:r>
          </w:p>
        </w:tc>
      </w:tr>
      <w:tr w:rsidR="00C27013" w:rsidRPr="00CD49F7" w14:paraId="0C1B0F7D" w14:textId="77777777" w:rsidTr="00713249">
        <w:trPr>
          <w:trHeight w:val="48"/>
        </w:trPr>
        <w:tc>
          <w:tcPr>
            <w:tcW w:w="1495" w:type="dxa"/>
            <w:vMerge w:val="restart"/>
            <w:tcBorders>
              <w:top w:val="single" w:sz="5" w:space="0" w:color="000000"/>
              <w:left w:val="single" w:sz="5" w:space="0" w:color="000000"/>
              <w:right w:val="single" w:sz="5" w:space="0" w:color="000000"/>
            </w:tcBorders>
          </w:tcPr>
          <w:p w14:paraId="34038F26"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Synthesis methods</w:t>
            </w:r>
          </w:p>
        </w:tc>
        <w:tc>
          <w:tcPr>
            <w:tcW w:w="813" w:type="dxa"/>
            <w:tcBorders>
              <w:top w:val="single" w:sz="5" w:space="0" w:color="000000"/>
              <w:left w:val="single" w:sz="5" w:space="0" w:color="000000"/>
              <w:bottom w:val="single" w:sz="5" w:space="0" w:color="000000"/>
              <w:right w:val="single" w:sz="5" w:space="0" w:color="000000"/>
            </w:tcBorders>
          </w:tcPr>
          <w:p w14:paraId="07976F37"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13a</w:t>
            </w:r>
          </w:p>
        </w:tc>
        <w:tc>
          <w:tcPr>
            <w:tcW w:w="9026" w:type="dxa"/>
            <w:tcBorders>
              <w:top w:val="single" w:sz="5" w:space="0" w:color="000000"/>
              <w:left w:val="single" w:sz="5" w:space="0" w:color="000000"/>
              <w:bottom w:val="single" w:sz="5" w:space="0" w:color="000000"/>
              <w:right w:val="single" w:sz="5" w:space="0" w:color="000000"/>
            </w:tcBorders>
          </w:tcPr>
          <w:p w14:paraId="57924342"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the processes used to decide which studies were eligible for each synthesis (e.g. tabulating the study intervention characteristics and comparing against the planned groups for each synthesis (item #5)).</w:t>
            </w:r>
          </w:p>
        </w:tc>
        <w:tc>
          <w:tcPr>
            <w:tcW w:w="1418" w:type="dxa"/>
            <w:tcBorders>
              <w:top w:val="single" w:sz="5" w:space="0" w:color="000000"/>
              <w:left w:val="single" w:sz="5" w:space="0" w:color="000000"/>
              <w:bottom w:val="single" w:sz="5" w:space="0" w:color="000000"/>
              <w:right w:val="single" w:sz="5" w:space="0" w:color="000000"/>
            </w:tcBorders>
          </w:tcPr>
          <w:p w14:paraId="212B103F" w14:textId="61C072B6"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10</w:t>
            </w:r>
          </w:p>
        </w:tc>
      </w:tr>
      <w:tr w:rsidR="00C27013" w:rsidRPr="00CD49F7" w14:paraId="7295173B" w14:textId="77777777" w:rsidTr="00713249">
        <w:trPr>
          <w:trHeight w:val="48"/>
        </w:trPr>
        <w:tc>
          <w:tcPr>
            <w:tcW w:w="1495" w:type="dxa"/>
            <w:vMerge/>
            <w:tcBorders>
              <w:left w:val="single" w:sz="5" w:space="0" w:color="000000"/>
              <w:right w:val="single" w:sz="5" w:space="0" w:color="000000"/>
            </w:tcBorders>
          </w:tcPr>
          <w:p w14:paraId="052DF6A5"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4F5BCF50"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13b</w:t>
            </w:r>
          </w:p>
        </w:tc>
        <w:tc>
          <w:tcPr>
            <w:tcW w:w="9026" w:type="dxa"/>
            <w:tcBorders>
              <w:top w:val="single" w:sz="5" w:space="0" w:color="000000"/>
              <w:left w:val="single" w:sz="5" w:space="0" w:color="000000"/>
              <w:bottom w:val="single" w:sz="5" w:space="0" w:color="000000"/>
              <w:right w:val="single" w:sz="5" w:space="0" w:color="000000"/>
            </w:tcBorders>
          </w:tcPr>
          <w:p w14:paraId="102D12D2"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any methods required to prepare the data for presentation or synthesis, such as handling of missing summary statistics, or data conversions.</w:t>
            </w:r>
          </w:p>
        </w:tc>
        <w:tc>
          <w:tcPr>
            <w:tcW w:w="1418" w:type="dxa"/>
            <w:tcBorders>
              <w:top w:val="single" w:sz="5" w:space="0" w:color="000000"/>
              <w:left w:val="single" w:sz="5" w:space="0" w:color="000000"/>
              <w:bottom w:val="single" w:sz="5" w:space="0" w:color="000000"/>
              <w:right w:val="single" w:sz="5" w:space="0" w:color="000000"/>
            </w:tcBorders>
          </w:tcPr>
          <w:p w14:paraId="2C37C534" w14:textId="2381D79D"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10-11</w:t>
            </w:r>
          </w:p>
        </w:tc>
      </w:tr>
      <w:tr w:rsidR="00C27013" w:rsidRPr="00CD49F7" w14:paraId="7D030BD6" w14:textId="77777777" w:rsidTr="00713249">
        <w:trPr>
          <w:trHeight w:val="48"/>
        </w:trPr>
        <w:tc>
          <w:tcPr>
            <w:tcW w:w="1495" w:type="dxa"/>
            <w:vMerge/>
            <w:tcBorders>
              <w:left w:val="single" w:sz="5" w:space="0" w:color="000000"/>
              <w:right w:val="single" w:sz="5" w:space="0" w:color="000000"/>
            </w:tcBorders>
          </w:tcPr>
          <w:p w14:paraId="5CA92D3D"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61397245"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13c</w:t>
            </w:r>
          </w:p>
        </w:tc>
        <w:tc>
          <w:tcPr>
            <w:tcW w:w="9026" w:type="dxa"/>
            <w:tcBorders>
              <w:top w:val="single" w:sz="5" w:space="0" w:color="000000"/>
              <w:left w:val="single" w:sz="5" w:space="0" w:color="000000"/>
              <w:bottom w:val="single" w:sz="5" w:space="0" w:color="000000"/>
              <w:right w:val="single" w:sz="5" w:space="0" w:color="000000"/>
            </w:tcBorders>
          </w:tcPr>
          <w:p w14:paraId="73E1BD98"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any methods used to tabulate or visually display results of individual studies and syntheses.</w:t>
            </w:r>
          </w:p>
        </w:tc>
        <w:tc>
          <w:tcPr>
            <w:tcW w:w="1418" w:type="dxa"/>
            <w:tcBorders>
              <w:top w:val="single" w:sz="5" w:space="0" w:color="000000"/>
              <w:left w:val="single" w:sz="5" w:space="0" w:color="000000"/>
              <w:bottom w:val="single" w:sz="5" w:space="0" w:color="000000"/>
              <w:right w:val="single" w:sz="5" w:space="0" w:color="000000"/>
            </w:tcBorders>
          </w:tcPr>
          <w:p w14:paraId="36336C13" w14:textId="7777777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Table 2 /</w:t>
            </w:r>
          </w:p>
          <w:p w14:paraId="6DC5F87B" w14:textId="7777777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Figure 2</w:t>
            </w:r>
          </w:p>
          <w:p w14:paraId="5EDA6FE2" w14:textId="7777777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Figure 3</w:t>
            </w:r>
          </w:p>
        </w:tc>
      </w:tr>
      <w:tr w:rsidR="00C27013" w:rsidRPr="00CD49F7" w14:paraId="4FAE3F4A" w14:textId="77777777" w:rsidTr="00713249">
        <w:trPr>
          <w:trHeight w:val="48"/>
        </w:trPr>
        <w:tc>
          <w:tcPr>
            <w:tcW w:w="1495" w:type="dxa"/>
            <w:vMerge/>
            <w:tcBorders>
              <w:left w:val="single" w:sz="5" w:space="0" w:color="000000"/>
              <w:right w:val="single" w:sz="5" w:space="0" w:color="000000"/>
            </w:tcBorders>
          </w:tcPr>
          <w:p w14:paraId="78EA0FAB"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466807E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13d</w:t>
            </w:r>
          </w:p>
        </w:tc>
        <w:tc>
          <w:tcPr>
            <w:tcW w:w="9026" w:type="dxa"/>
            <w:tcBorders>
              <w:top w:val="single" w:sz="5" w:space="0" w:color="000000"/>
              <w:left w:val="single" w:sz="5" w:space="0" w:color="000000"/>
              <w:bottom w:val="single" w:sz="5" w:space="0" w:color="000000"/>
              <w:right w:val="single" w:sz="5" w:space="0" w:color="000000"/>
            </w:tcBorders>
          </w:tcPr>
          <w:p w14:paraId="20053C8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any methods used to synthesize results and provide a rationale for the choice(s). If meta-analysis was performed, describe the model(s), method(s) to identify the presence and extent of statistical heterogeneity, and software package(s) used.</w:t>
            </w:r>
          </w:p>
        </w:tc>
        <w:tc>
          <w:tcPr>
            <w:tcW w:w="1418" w:type="dxa"/>
            <w:tcBorders>
              <w:top w:val="single" w:sz="5" w:space="0" w:color="000000"/>
              <w:left w:val="single" w:sz="5" w:space="0" w:color="000000"/>
              <w:bottom w:val="single" w:sz="5" w:space="0" w:color="000000"/>
              <w:right w:val="single" w:sz="5" w:space="0" w:color="000000"/>
            </w:tcBorders>
          </w:tcPr>
          <w:p w14:paraId="03F10089" w14:textId="3FDBD01C"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10-11</w:t>
            </w:r>
          </w:p>
        </w:tc>
      </w:tr>
      <w:tr w:rsidR="00C27013" w:rsidRPr="00CD49F7" w14:paraId="1E8F2F5B" w14:textId="77777777" w:rsidTr="00713249">
        <w:trPr>
          <w:trHeight w:val="48"/>
        </w:trPr>
        <w:tc>
          <w:tcPr>
            <w:tcW w:w="1495" w:type="dxa"/>
            <w:vMerge/>
            <w:tcBorders>
              <w:left w:val="single" w:sz="5" w:space="0" w:color="000000"/>
              <w:right w:val="single" w:sz="5" w:space="0" w:color="000000"/>
            </w:tcBorders>
          </w:tcPr>
          <w:p w14:paraId="6ABEEA93"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3939EA6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13e</w:t>
            </w:r>
          </w:p>
        </w:tc>
        <w:tc>
          <w:tcPr>
            <w:tcW w:w="9026" w:type="dxa"/>
            <w:tcBorders>
              <w:top w:val="single" w:sz="5" w:space="0" w:color="000000"/>
              <w:left w:val="single" w:sz="5" w:space="0" w:color="000000"/>
              <w:bottom w:val="single" w:sz="5" w:space="0" w:color="000000"/>
              <w:right w:val="single" w:sz="5" w:space="0" w:color="000000"/>
            </w:tcBorders>
          </w:tcPr>
          <w:p w14:paraId="7DE386C7"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any methods used to explore possible causes of heterogeneity among study results (e.g. subgroup analysis, meta-regression).</w:t>
            </w:r>
          </w:p>
        </w:tc>
        <w:tc>
          <w:tcPr>
            <w:tcW w:w="1418" w:type="dxa"/>
            <w:tcBorders>
              <w:top w:val="single" w:sz="5" w:space="0" w:color="000000"/>
              <w:left w:val="single" w:sz="5" w:space="0" w:color="000000"/>
              <w:bottom w:val="single" w:sz="5" w:space="0" w:color="000000"/>
              <w:right w:val="single" w:sz="5" w:space="0" w:color="000000"/>
            </w:tcBorders>
          </w:tcPr>
          <w:p w14:paraId="1CB6740F" w14:textId="278D0545"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Supplemental </w:t>
            </w:r>
            <w:r w:rsidR="00301FE9">
              <w:rPr>
                <w:rFonts w:ascii="Arial" w:hAnsi="Arial" w:cs="Arial"/>
                <w:color w:val="auto"/>
                <w:sz w:val="20"/>
                <w:szCs w:val="20"/>
              </w:rPr>
              <w:t>eFigure 1</w:t>
            </w:r>
          </w:p>
        </w:tc>
      </w:tr>
      <w:tr w:rsidR="00C27013" w:rsidRPr="00CD49F7" w14:paraId="1F3FD7F5" w14:textId="77777777" w:rsidTr="00713249">
        <w:trPr>
          <w:trHeight w:val="50"/>
        </w:trPr>
        <w:tc>
          <w:tcPr>
            <w:tcW w:w="1495" w:type="dxa"/>
            <w:vMerge/>
            <w:tcBorders>
              <w:left w:val="single" w:sz="5" w:space="0" w:color="000000"/>
              <w:bottom w:val="single" w:sz="5" w:space="0" w:color="000000"/>
              <w:right w:val="single" w:sz="5" w:space="0" w:color="000000"/>
            </w:tcBorders>
          </w:tcPr>
          <w:p w14:paraId="7618699B"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21985E50"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13f</w:t>
            </w:r>
          </w:p>
        </w:tc>
        <w:tc>
          <w:tcPr>
            <w:tcW w:w="9026" w:type="dxa"/>
            <w:tcBorders>
              <w:top w:val="single" w:sz="5" w:space="0" w:color="000000"/>
              <w:left w:val="single" w:sz="5" w:space="0" w:color="000000"/>
              <w:bottom w:val="single" w:sz="5" w:space="0" w:color="000000"/>
              <w:right w:val="single" w:sz="5" w:space="0" w:color="000000"/>
            </w:tcBorders>
          </w:tcPr>
          <w:p w14:paraId="6D66F867"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any sensitivity analyses conducted to assess robustness of the synthesized results.</w:t>
            </w:r>
          </w:p>
        </w:tc>
        <w:tc>
          <w:tcPr>
            <w:tcW w:w="1418" w:type="dxa"/>
            <w:tcBorders>
              <w:top w:val="single" w:sz="5" w:space="0" w:color="000000"/>
              <w:left w:val="single" w:sz="5" w:space="0" w:color="000000"/>
              <w:bottom w:val="single" w:sz="5" w:space="0" w:color="000000"/>
              <w:right w:val="single" w:sz="5" w:space="0" w:color="000000"/>
            </w:tcBorders>
          </w:tcPr>
          <w:p w14:paraId="2254835A" w14:textId="212062CA"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10-11</w:t>
            </w:r>
          </w:p>
        </w:tc>
      </w:tr>
      <w:tr w:rsidR="00C27013" w:rsidRPr="00CD49F7" w14:paraId="75549DAB"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6F4C97A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Reporting bias assessment</w:t>
            </w:r>
          </w:p>
        </w:tc>
        <w:tc>
          <w:tcPr>
            <w:tcW w:w="813" w:type="dxa"/>
            <w:tcBorders>
              <w:top w:val="single" w:sz="5" w:space="0" w:color="000000"/>
              <w:left w:val="single" w:sz="5" w:space="0" w:color="000000"/>
              <w:bottom w:val="single" w:sz="5" w:space="0" w:color="000000"/>
              <w:right w:val="single" w:sz="5" w:space="0" w:color="000000"/>
            </w:tcBorders>
          </w:tcPr>
          <w:p w14:paraId="686411ED"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14</w:t>
            </w:r>
          </w:p>
        </w:tc>
        <w:tc>
          <w:tcPr>
            <w:tcW w:w="9026" w:type="dxa"/>
            <w:tcBorders>
              <w:top w:val="single" w:sz="5" w:space="0" w:color="000000"/>
              <w:left w:val="single" w:sz="5" w:space="0" w:color="000000"/>
              <w:bottom w:val="single" w:sz="5" w:space="0" w:color="000000"/>
              <w:right w:val="single" w:sz="5" w:space="0" w:color="000000"/>
            </w:tcBorders>
          </w:tcPr>
          <w:p w14:paraId="6210ACF4"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any methods used to assess risk of bias due to missing results in a synthesis (arising from reporting biases).</w:t>
            </w:r>
          </w:p>
        </w:tc>
        <w:tc>
          <w:tcPr>
            <w:tcW w:w="1418" w:type="dxa"/>
            <w:tcBorders>
              <w:top w:val="single" w:sz="5" w:space="0" w:color="000000"/>
              <w:left w:val="single" w:sz="5" w:space="0" w:color="000000"/>
              <w:bottom w:val="single" w:sz="5" w:space="0" w:color="000000"/>
              <w:right w:val="single" w:sz="5" w:space="0" w:color="000000"/>
            </w:tcBorders>
          </w:tcPr>
          <w:p w14:paraId="34C7F025" w14:textId="60466B05"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11</w:t>
            </w:r>
          </w:p>
        </w:tc>
      </w:tr>
      <w:tr w:rsidR="00C27013" w:rsidRPr="00CD49F7" w14:paraId="0C96AE55"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4A31AE58"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Certainty assessment</w:t>
            </w:r>
          </w:p>
        </w:tc>
        <w:tc>
          <w:tcPr>
            <w:tcW w:w="813" w:type="dxa"/>
            <w:tcBorders>
              <w:top w:val="single" w:sz="5" w:space="0" w:color="000000"/>
              <w:left w:val="single" w:sz="5" w:space="0" w:color="000000"/>
              <w:bottom w:val="single" w:sz="5" w:space="0" w:color="000000"/>
              <w:right w:val="single" w:sz="5" w:space="0" w:color="000000"/>
            </w:tcBorders>
          </w:tcPr>
          <w:p w14:paraId="6EFA3E4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15</w:t>
            </w:r>
          </w:p>
        </w:tc>
        <w:tc>
          <w:tcPr>
            <w:tcW w:w="9026" w:type="dxa"/>
            <w:tcBorders>
              <w:top w:val="single" w:sz="5" w:space="0" w:color="000000"/>
              <w:left w:val="single" w:sz="5" w:space="0" w:color="000000"/>
              <w:bottom w:val="single" w:sz="5" w:space="0" w:color="000000"/>
              <w:right w:val="single" w:sz="5" w:space="0" w:color="000000"/>
            </w:tcBorders>
          </w:tcPr>
          <w:p w14:paraId="11353C76"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any methods used to assess certainty (or confidence) in the body of evidence for an outcome.</w:t>
            </w:r>
          </w:p>
        </w:tc>
        <w:tc>
          <w:tcPr>
            <w:tcW w:w="1418" w:type="dxa"/>
            <w:tcBorders>
              <w:top w:val="single" w:sz="5" w:space="0" w:color="000000"/>
              <w:left w:val="single" w:sz="5" w:space="0" w:color="000000"/>
              <w:bottom w:val="single" w:sz="5" w:space="0" w:color="000000"/>
              <w:right w:val="single" w:sz="5" w:space="0" w:color="000000"/>
            </w:tcBorders>
          </w:tcPr>
          <w:p w14:paraId="425D33BD" w14:textId="7A4DAEF6"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11</w:t>
            </w:r>
          </w:p>
        </w:tc>
      </w:tr>
      <w:tr w:rsidR="00C27013" w:rsidRPr="00CD49F7" w14:paraId="60491F1C" w14:textId="77777777" w:rsidTr="00713249">
        <w:trPr>
          <w:trHeight w:val="24"/>
        </w:trPr>
        <w:tc>
          <w:tcPr>
            <w:tcW w:w="11334" w:type="dxa"/>
            <w:gridSpan w:val="3"/>
            <w:tcBorders>
              <w:top w:val="double" w:sz="5" w:space="0" w:color="000000"/>
              <w:left w:val="single" w:sz="5" w:space="0" w:color="000000"/>
              <w:bottom w:val="single" w:sz="5" w:space="0" w:color="000000"/>
              <w:right w:val="single" w:sz="5" w:space="0" w:color="000000"/>
            </w:tcBorders>
            <w:shd w:val="clear" w:color="auto" w:fill="FFFFCC"/>
          </w:tcPr>
          <w:p w14:paraId="0BAAB019" w14:textId="77777777" w:rsidR="00C27013" w:rsidRPr="00CD49F7" w:rsidRDefault="00C27013" w:rsidP="00713249">
            <w:pPr>
              <w:pStyle w:val="Default"/>
              <w:rPr>
                <w:rFonts w:ascii="Arial" w:hAnsi="Arial" w:cs="Arial"/>
                <w:sz w:val="20"/>
                <w:szCs w:val="20"/>
              </w:rPr>
            </w:pPr>
            <w:r w:rsidRPr="00CD49F7">
              <w:rPr>
                <w:rFonts w:ascii="Arial" w:hAnsi="Arial" w:cs="Arial"/>
                <w:b/>
                <w:bCs/>
                <w:sz w:val="20"/>
                <w:szCs w:val="20"/>
              </w:rPr>
              <w:t xml:space="preserve">RESULTS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2E3271EB" w14:textId="77777777" w:rsidR="00C27013" w:rsidRPr="00CD49F7" w:rsidRDefault="00C27013" w:rsidP="00713249">
            <w:pPr>
              <w:pStyle w:val="Default"/>
              <w:rPr>
                <w:rFonts w:ascii="Arial" w:hAnsi="Arial" w:cs="Arial"/>
                <w:color w:val="auto"/>
                <w:sz w:val="20"/>
                <w:szCs w:val="20"/>
              </w:rPr>
            </w:pPr>
          </w:p>
        </w:tc>
      </w:tr>
      <w:tr w:rsidR="00C27013" w:rsidRPr="00CD49F7" w14:paraId="7DD62D92" w14:textId="77777777" w:rsidTr="00713249">
        <w:trPr>
          <w:trHeight w:val="48"/>
        </w:trPr>
        <w:tc>
          <w:tcPr>
            <w:tcW w:w="1495" w:type="dxa"/>
            <w:vMerge w:val="restart"/>
            <w:tcBorders>
              <w:top w:val="single" w:sz="5" w:space="0" w:color="000000"/>
              <w:left w:val="single" w:sz="5" w:space="0" w:color="000000"/>
              <w:right w:val="single" w:sz="5" w:space="0" w:color="000000"/>
            </w:tcBorders>
          </w:tcPr>
          <w:p w14:paraId="703B4DBC"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Study selection </w:t>
            </w:r>
          </w:p>
        </w:tc>
        <w:tc>
          <w:tcPr>
            <w:tcW w:w="813" w:type="dxa"/>
            <w:tcBorders>
              <w:top w:val="single" w:sz="5" w:space="0" w:color="000000"/>
              <w:left w:val="single" w:sz="5" w:space="0" w:color="000000"/>
              <w:bottom w:val="single" w:sz="5" w:space="0" w:color="000000"/>
              <w:right w:val="single" w:sz="5" w:space="0" w:color="000000"/>
            </w:tcBorders>
          </w:tcPr>
          <w:p w14:paraId="2E2219F6"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16a</w:t>
            </w:r>
          </w:p>
        </w:tc>
        <w:tc>
          <w:tcPr>
            <w:tcW w:w="9026" w:type="dxa"/>
            <w:tcBorders>
              <w:top w:val="single" w:sz="5" w:space="0" w:color="000000"/>
              <w:left w:val="single" w:sz="5" w:space="0" w:color="000000"/>
              <w:bottom w:val="single" w:sz="5" w:space="0" w:color="000000"/>
              <w:right w:val="single" w:sz="5" w:space="0" w:color="000000"/>
            </w:tcBorders>
          </w:tcPr>
          <w:p w14:paraId="6D4AC529"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the results of the search and selection process, from the number of records identified in the search to the number of studies included in the review, ideally using a flow diagram.</w:t>
            </w:r>
          </w:p>
        </w:tc>
        <w:tc>
          <w:tcPr>
            <w:tcW w:w="1418" w:type="dxa"/>
            <w:tcBorders>
              <w:top w:val="single" w:sz="5" w:space="0" w:color="000000"/>
              <w:left w:val="single" w:sz="5" w:space="0" w:color="000000"/>
              <w:bottom w:val="single" w:sz="5" w:space="0" w:color="000000"/>
              <w:right w:val="single" w:sz="5" w:space="0" w:color="000000"/>
            </w:tcBorders>
          </w:tcPr>
          <w:p w14:paraId="687AAB15" w14:textId="008E1E75"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Page</w:t>
            </w:r>
            <w:r w:rsidR="00301FE9">
              <w:rPr>
                <w:rFonts w:ascii="Arial" w:hAnsi="Arial" w:cs="Arial"/>
                <w:color w:val="auto"/>
                <w:sz w:val="20"/>
                <w:szCs w:val="20"/>
              </w:rPr>
              <w:t xml:space="preserve"> 12</w:t>
            </w:r>
          </w:p>
          <w:p w14:paraId="450221C4" w14:textId="7777777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Figure 1</w:t>
            </w:r>
          </w:p>
        </w:tc>
      </w:tr>
      <w:tr w:rsidR="00C27013" w:rsidRPr="00CD49F7" w14:paraId="40FED8F7" w14:textId="77777777" w:rsidTr="00713249">
        <w:trPr>
          <w:trHeight w:val="48"/>
        </w:trPr>
        <w:tc>
          <w:tcPr>
            <w:tcW w:w="1495" w:type="dxa"/>
            <w:vMerge/>
            <w:tcBorders>
              <w:left w:val="single" w:sz="5" w:space="0" w:color="000000"/>
              <w:bottom w:val="single" w:sz="5" w:space="0" w:color="000000"/>
              <w:right w:val="single" w:sz="5" w:space="0" w:color="000000"/>
            </w:tcBorders>
          </w:tcPr>
          <w:p w14:paraId="1C9F4449"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250B5CF1"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16b</w:t>
            </w:r>
          </w:p>
        </w:tc>
        <w:tc>
          <w:tcPr>
            <w:tcW w:w="9026" w:type="dxa"/>
            <w:tcBorders>
              <w:top w:val="single" w:sz="5" w:space="0" w:color="000000"/>
              <w:left w:val="single" w:sz="5" w:space="0" w:color="000000"/>
              <w:bottom w:val="single" w:sz="5" w:space="0" w:color="000000"/>
              <w:right w:val="single" w:sz="5" w:space="0" w:color="000000"/>
            </w:tcBorders>
          </w:tcPr>
          <w:p w14:paraId="3FF95AC6"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Cite studies that might appear to meet the inclusion criteria, but which were excluded, and explain why they were excluded.</w:t>
            </w:r>
          </w:p>
        </w:tc>
        <w:tc>
          <w:tcPr>
            <w:tcW w:w="1418" w:type="dxa"/>
            <w:tcBorders>
              <w:top w:val="single" w:sz="5" w:space="0" w:color="000000"/>
              <w:left w:val="single" w:sz="5" w:space="0" w:color="000000"/>
              <w:bottom w:val="single" w:sz="5" w:space="0" w:color="000000"/>
              <w:right w:val="single" w:sz="5" w:space="0" w:color="000000"/>
            </w:tcBorders>
          </w:tcPr>
          <w:p w14:paraId="0E3513F6" w14:textId="77777777" w:rsidR="00C27013"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Supplementa</w:t>
            </w:r>
            <w:r w:rsidR="00301FE9">
              <w:rPr>
                <w:rFonts w:ascii="Arial" w:hAnsi="Arial" w:cs="Arial"/>
                <w:color w:val="auto"/>
                <w:sz w:val="20"/>
                <w:szCs w:val="20"/>
              </w:rPr>
              <w:t>l</w:t>
            </w:r>
          </w:p>
          <w:p w14:paraId="5C1C33DF" w14:textId="3B62FD8E" w:rsidR="00301FE9" w:rsidRPr="00CD49F7" w:rsidRDefault="00301FE9" w:rsidP="00713249">
            <w:pPr>
              <w:pStyle w:val="Default"/>
              <w:spacing w:before="40" w:after="40"/>
              <w:rPr>
                <w:rFonts w:ascii="Arial" w:hAnsi="Arial" w:cs="Arial"/>
                <w:color w:val="auto"/>
                <w:sz w:val="20"/>
                <w:szCs w:val="20"/>
              </w:rPr>
            </w:pPr>
            <w:r>
              <w:rPr>
                <w:rFonts w:ascii="Arial" w:hAnsi="Arial" w:cs="Arial"/>
                <w:color w:val="auto"/>
                <w:sz w:val="20"/>
                <w:szCs w:val="20"/>
              </w:rPr>
              <w:t>eMethods 2</w:t>
            </w:r>
          </w:p>
        </w:tc>
      </w:tr>
      <w:tr w:rsidR="00C27013" w:rsidRPr="00CD49F7" w14:paraId="4DC76B90" w14:textId="77777777" w:rsidTr="00713249">
        <w:trPr>
          <w:trHeight w:val="103"/>
        </w:trPr>
        <w:tc>
          <w:tcPr>
            <w:tcW w:w="1495" w:type="dxa"/>
            <w:tcBorders>
              <w:top w:val="single" w:sz="5" w:space="0" w:color="000000"/>
              <w:left w:val="single" w:sz="5" w:space="0" w:color="000000"/>
              <w:bottom w:val="single" w:sz="5" w:space="0" w:color="000000"/>
              <w:right w:val="single" w:sz="5" w:space="0" w:color="000000"/>
            </w:tcBorders>
          </w:tcPr>
          <w:p w14:paraId="0BD6453D"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Study characteristics </w:t>
            </w:r>
          </w:p>
        </w:tc>
        <w:tc>
          <w:tcPr>
            <w:tcW w:w="813" w:type="dxa"/>
            <w:tcBorders>
              <w:top w:val="single" w:sz="5" w:space="0" w:color="000000"/>
              <w:left w:val="single" w:sz="5" w:space="0" w:color="000000"/>
              <w:bottom w:val="single" w:sz="5" w:space="0" w:color="000000"/>
              <w:right w:val="single" w:sz="5" w:space="0" w:color="000000"/>
            </w:tcBorders>
          </w:tcPr>
          <w:p w14:paraId="362AEFE8"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17</w:t>
            </w:r>
          </w:p>
        </w:tc>
        <w:tc>
          <w:tcPr>
            <w:tcW w:w="9026" w:type="dxa"/>
            <w:tcBorders>
              <w:top w:val="single" w:sz="5" w:space="0" w:color="000000"/>
              <w:left w:val="single" w:sz="5" w:space="0" w:color="000000"/>
              <w:bottom w:val="single" w:sz="5" w:space="0" w:color="000000"/>
              <w:right w:val="single" w:sz="5" w:space="0" w:color="000000"/>
            </w:tcBorders>
          </w:tcPr>
          <w:p w14:paraId="28425A58"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Cite each included study and present its characteristics.</w:t>
            </w:r>
          </w:p>
        </w:tc>
        <w:tc>
          <w:tcPr>
            <w:tcW w:w="1418" w:type="dxa"/>
            <w:tcBorders>
              <w:top w:val="single" w:sz="5" w:space="0" w:color="000000"/>
              <w:left w:val="single" w:sz="5" w:space="0" w:color="000000"/>
              <w:bottom w:val="single" w:sz="5" w:space="0" w:color="000000"/>
              <w:right w:val="single" w:sz="5" w:space="0" w:color="000000"/>
            </w:tcBorders>
          </w:tcPr>
          <w:p w14:paraId="1490AB40" w14:textId="6D1CA0BF"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12</w:t>
            </w:r>
          </w:p>
          <w:p w14:paraId="0D068275" w14:textId="7777777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Table 1</w:t>
            </w:r>
          </w:p>
        </w:tc>
      </w:tr>
      <w:tr w:rsidR="00C27013" w:rsidRPr="00CD49F7" w14:paraId="52490229"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767661D4"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Risk of bias in </w:t>
            </w:r>
            <w:r w:rsidRPr="00CD49F7">
              <w:rPr>
                <w:rFonts w:ascii="Arial" w:hAnsi="Arial" w:cs="Arial"/>
                <w:sz w:val="20"/>
                <w:szCs w:val="20"/>
              </w:rPr>
              <w:lastRenderedPageBreak/>
              <w:t xml:space="preserve">studies </w:t>
            </w:r>
          </w:p>
        </w:tc>
        <w:tc>
          <w:tcPr>
            <w:tcW w:w="813" w:type="dxa"/>
            <w:tcBorders>
              <w:top w:val="single" w:sz="5" w:space="0" w:color="000000"/>
              <w:left w:val="single" w:sz="5" w:space="0" w:color="000000"/>
              <w:bottom w:val="single" w:sz="5" w:space="0" w:color="000000"/>
              <w:right w:val="single" w:sz="5" w:space="0" w:color="000000"/>
            </w:tcBorders>
          </w:tcPr>
          <w:p w14:paraId="3693FF26"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lastRenderedPageBreak/>
              <w:t>18</w:t>
            </w:r>
          </w:p>
        </w:tc>
        <w:tc>
          <w:tcPr>
            <w:tcW w:w="9026" w:type="dxa"/>
            <w:tcBorders>
              <w:top w:val="single" w:sz="5" w:space="0" w:color="000000"/>
              <w:left w:val="single" w:sz="5" w:space="0" w:color="000000"/>
              <w:bottom w:val="single" w:sz="5" w:space="0" w:color="000000"/>
              <w:right w:val="single" w:sz="5" w:space="0" w:color="000000"/>
            </w:tcBorders>
          </w:tcPr>
          <w:p w14:paraId="66B01577"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Present assessments of risk of bias for each included study.</w:t>
            </w:r>
          </w:p>
        </w:tc>
        <w:tc>
          <w:tcPr>
            <w:tcW w:w="1418" w:type="dxa"/>
            <w:tcBorders>
              <w:top w:val="single" w:sz="5" w:space="0" w:color="000000"/>
              <w:left w:val="single" w:sz="5" w:space="0" w:color="000000"/>
              <w:bottom w:val="single" w:sz="5" w:space="0" w:color="000000"/>
              <w:right w:val="single" w:sz="5" w:space="0" w:color="000000"/>
            </w:tcBorders>
          </w:tcPr>
          <w:p w14:paraId="0C346D12" w14:textId="1FF5CA9F"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Supplementary </w:t>
            </w:r>
            <w:r w:rsidR="00301FE9">
              <w:rPr>
                <w:rFonts w:ascii="Arial" w:hAnsi="Arial" w:cs="Arial"/>
                <w:color w:val="auto"/>
                <w:sz w:val="20"/>
                <w:szCs w:val="20"/>
              </w:rPr>
              <w:lastRenderedPageBreak/>
              <w:t>eTable 2</w:t>
            </w:r>
          </w:p>
        </w:tc>
      </w:tr>
      <w:tr w:rsidR="00C27013" w:rsidRPr="00CD49F7" w14:paraId="5FB5F5C7"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55E4C8B1"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lastRenderedPageBreak/>
              <w:t xml:space="preserve">Results of individual studies </w:t>
            </w:r>
          </w:p>
        </w:tc>
        <w:tc>
          <w:tcPr>
            <w:tcW w:w="813" w:type="dxa"/>
            <w:tcBorders>
              <w:top w:val="single" w:sz="5" w:space="0" w:color="000000"/>
              <w:left w:val="single" w:sz="5" w:space="0" w:color="000000"/>
              <w:bottom w:val="single" w:sz="5" w:space="0" w:color="000000"/>
              <w:right w:val="single" w:sz="5" w:space="0" w:color="000000"/>
            </w:tcBorders>
          </w:tcPr>
          <w:p w14:paraId="44F41A6C"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19</w:t>
            </w:r>
          </w:p>
        </w:tc>
        <w:tc>
          <w:tcPr>
            <w:tcW w:w="9026" w:type="dxa"/>
            <w:tcBorders>
              <w:top w:val="single" w:sz="5" w:space="0" w:color="000000"/>
              <w:left w:val="single" w:sz="5" w:space="0" w:color="000000"/>
              <w:bottom w:val="single" w:sz="5" w:space="0" w:color="000000"/>
              <w:right w:val="single" w:sz="5" w:space="0" w:color="000000"/>
            </w:tcBorders>
          </w:tcPr>
          <w:p w14:paraId="63A67F31"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For all outcomes, present, for each study: (a) summary statistics for each group (where appropriate) and (b) an effect estimate and its precision (e.g. confidence/credible interval), ideally using structured tables or plots.</w:t>
            </w:r>
          </w:p>
        </w:tc>
        <w:tc>
          <w:tcPr>
            <w:tcW w:w="1418" w:type="dxa"/>
            <w:tcBorders>
              <w:top w:val="single" w:sz="5" w:space="0" w:color="000000"/>
              <w:left w:val="single" w:sz="5" w:space="0" w:color="000000"/>
              <w:bottom w:val="single" w:sz="5" w:space="0" w:color="000000"/>
              <w:right w:val="single" w:sz="5" w:space="0" w:color="000000"/>
            </w:tcBorders>
          </w:tcPr>
          <w:p w14:paraId="056A7277" w14:textId="7777777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Figure 3</w:t>
            </w:r>
          </w:p>
        </w:tc>
      </w:tr>
      <w:tr w:rsidR="00C27013" w:rsidRPr="00CD49F7" w14:paraId="1B7149BD" w14:textId="77777777" w:rsidTr="00713249">
        <w:trPr>
          <w:trHeight w:val="48"/>
        </w:trPr>
        <w:tc>
          <w:tcPr>
            <w:tcW w:w="1495" w:type="dxa"/>
            <w:vMerge w:val="restart"/>
            <w:tcBorders>
              <w:top w:val="single" w:sz="5" w:space="0" w:color="000000"/>
              <w:left w:val="single" w:sz="5" w:space="0" w:color="000000"/>
              <w:right w:val="single" w:sz="5" w:space="0" w:color="000000"/>
            </w:tcBorders>
          </w:tcPr>
          <w:p w14:paraId="62A2B61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Results of syntheses</w:t>
            </w:r>
          </w:p>
        </w:tc>
        <w:tc>
          <w:tcPr>
            <w:tcW w:w="813" w:type="dxa"/>
            <w:tcBorders>
              <w:top w:val="single" w:sz="5" w:space="0" w:color="000000"/>
              <w:left w:val="single" w:sz="5" w:space="0" w:color="000000"/>
              <w:bottom w:val="single" w:sz="5" w:space="0" w:color="000000"/>
              <w:right w:val="single" w:sz="5" w:space="0" w:color="000000"/>
            </w:tcBorders>
          </w:tcPr>
          <w:p w14:paraId="1731B382"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20a</w:t>
            </w:r>
          </w:p>
        </w:tc>
        <w:tc>
          <w:tcPr>
            <w:tcW w:w="9026" w:type="dxa"/>
            <w:tcBorders>
              <w:top w:val="single" w:sz="5" w:space="0" w:color="000000"/>
              <w:left w:val="single" w:sz="5" w:space="0" w:color="000000"/>
              <w:bottom w:val="single" w:sz="5" w:space="0" w:color="000000"/>
              <w:right w:val="single" w:sz="5" w:space="0" w:color="000000"/>
            </w:tcBorders>
          </w:tcPr>
          <w:p w14:paraId="68C03972"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For each synthesis, briefly summarise the characteristics and risk of bias among contributing studies.</w:t>
            </w:r>
          </w:p>
        </w:tc>
        <w:tc>
          <w:tcPr>
            <w:tcW w:w="1418" w:type="dxa"/>
            <w:tcBorders>
              <w:top w:val="single" w:sz="5" w:space="0" w:color="000000"/>
              <w:left w:val="single" w:sz="5" w:space="0" w:color="000000"/>
              <w:bottom w:val="single" w:sz="5" w:space="0" w:color="000000"/>
              <w:right w:val="single" w:sz="5" w:space="0" w:color="000000"/>
            </w:tcBorders>
          </w:tcPr>
          <w:p w14:paraId="3168C599" w14:textId="7777777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Figure 3</w:t>
            </w:r>
          </w:p>
        </w:tc>
      </w:tr>
      <w:tr w:rsidR="00C27013" w:rsidRPr="00CD49F7" w14:paraId="1956E754" w14:textId="77777777" w:rsidTr="00713249">
        <w:trPr>
          <w:trHeight w:val="203"/>
        </w:trPr>
        <w:tc>
          <w:tcPr>
            <w:tcW w:w="1495" w:type="dxa"/>
            <w:vMerge/>
            <w:tcBorders>
              <w:left w:val="single" w:sz="5" w:space="0" w:color="000000"/>
              <w:right w:val="single" w:sz="5" w:space="0" w:color="000000"/>
            </w:tcBorders>
          </w:tcPr>
          <w:p w14:paraId="64269241"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36C5A31A"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20b</w:t>
            </w:r>
          </w:p>
        </w:tc>
        <w:tc>
          <w:tcPr>
            <w:tcW w:w="9026" w:type="dxa"/>
            <w:tcBorders>
              <w:top w:val="single" w:sz="5" w:space="0" w:color="000000"/>
              <w:left w:val="single" w:sz="5" w:space="0" w:color="000000"/>
              <w:bottom w:val="single" w:sz="5" w:space="0" w:color="000000"/>
              <w:right w:val="single" w:sz="5" w:space="0" w:color="000000"/>
            </w:tcBorders>
          </w:tcPr>
          <w:p w14:paraId="570EEDF7"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18" w:type="dxa"/>
            <w:tcBorders>
              <w:top w:val="single" w:sz="5" w:space="0" w:color="000000"/>
              <w:left w:val="single" w:sz="5" w:space="0" w:color="000000"/>
              <w:bottom w:val="single" w:sz="5" w:space="0" w:color="000000"/>
              <w:right w:val="single" w:sz="5" w:space="0" w:color="000000"/>
            </w:tcBorders>
          </w:tcPr>
          <w:p w14:paraId="72CC0E8B" w14:textId="7777777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Figure 3</w:t>
            </w:r>
          </w:p>
        </w:tc>
      </w:tr>
      <w:tr w:rsidR="00C27013" w:rsidRPr="00CD49F7" w14:paraId="45272297" w14:textId="77777777" w:rsidTr="00713249">
        <w:trPr>
          <w:trHeight w:val="48"/>
        </w:trPr>
        <w:tc>
          <w:tcPr>
            <w:tcW w:w="1495" w:type="dxa"/>
            <w:vMerge/>
            <w:tcBorders>
              <w:left w:val="single" w:sz="5" w:space="0" w:color="000000"/>
              <w:right w:val="single" w:sz="5" w:space="0" w:color="000000"/>
            </w:tcBorders>
          </w:tcPr>
          <w:p w14:paraId="35F54CAB"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1E8B1D15"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20c</w:t>
            </w:r>
          </w:p>
        </w:tc>
        <w:tc>
          <w:tcPr>
            <w:tcW w:w="9026" w:type="dxa"/>
            <w:tcBorders>
              <w:top w:val="single" w:sz="5" w:space="0" w:color="000000"/>
              <w:left w:val="single" w:sz="5" w:space="0" w:color="000000"/>
              <w:bottom w:val="single" w:sz="5" w:space="0" w:color="000000"/>
              <w:right w:val="single" w:sz="5" w:space="0" w:color="000000"/>
            </w:tcBorders>
          </w:tcPr>
          <w:p w14:paraId="59E763C0"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Present results of all investigations of possible causes of heterogeneity among study results.</w:t>
            </w:r>
          </w:p>
        </w:tc>
        <w:tc>
          <w:tcPr>
            <w:tcW w:w="1418" w:type="dxa"/>
            <w:tcBorders>
              <w:top w:val="single" w:sz="5" w:space="0" w:color="000000"/>
              <w:left w:val="single" w:sz="5" w:space="0" w:color="000000"/>
              <w:bottom w:val="single" w:sz="5" w:space="0" w:color="000000"/>
              <w:right w:val="single" w:sz="5" w:space="0" w:color="000000"/>
            </w:tcBorders>
          </w:tcPr>
          <w:p w14:paraId="1CEAB4A3" w14:textId="4C575E66"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13</w:t>
            </w:r>
            <w:r w:rsidRPr="00CD49F7">
              <w:rPr>
                <w:rFonts w:ascii="Arial" w:hAnsi="Arial" w:cs="Arial"/>
                <w:color w:val="auto"/>
                <w:sz w:val="20"/>
                <w:szCs w:val="20"/>
              </w:rPr>
              <w:t xml:space="preserve">  </w:t>
            </w:r>
          </w:p>
          <w:p w14:paraId="6AFA543F" w14:textId="77777777" w:rsidR="00C27013"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Supplementa</w:t>
            </w:r>
            <w:r w:rsidR="00301FE9">
              <w:rPr>
                <w:rFonts w:ascii="Arial" w:hAnsi="Arial" w:cs="Arial"/>
                <w:color w:val="auto"/>
                <w:sz w:val="20"/>
                <w:szCs w:val="20"/>
              </w:rPr>
              <w:t>l</w:t>
            </w:r>
          </w:p>
          <w:p w14:paraId="73209CAA" w14:textId="3436FC2E" w:rsidR="00301FE9" w:rsidRPr="00CD49F7" w:rsidRDefault="00301FE9" w:rsidP="00713249">
            <w:pPr>
              <w:pStyle w:val="Default"/>
              <w:spacing w:before="40" w:after="40"/>
              <w:rPr>
                <w:rFonts w:ascii="Arial" w:hAnsi="Arial" w:cs="Arial"/>
                <w:color w:val="auto"/>
                <w:sz w:val="20"/>
                <w:szCs w:val="20"/>
              </w:rPr>
            </w:pPr>
            <w:r>
              <w:rPr>
                <w:rFonts w:ascii="Arial" w:hAnsi="Arial" w:cs="Arial"/>
                <w:color w:val="auto"/>
                <w:sz w:val="20"/>
                <w:szCs w:val="20"/>
              </w:rPr>
              <w:t>eTable 2</w:t>
            </w:r>
          </w:p>
        </w:tc>
      </w:tr>
      <w:tr w:rsidR="00C27013" w:rsidRPr="00CD49F7" w14:paraId="38F6ADB2" w14:textId="77777777" w:rsidTr="00713249">
        <w:trPr>
          <w:trHeight w:val="48"/>
        </w:trPr>
        <w:tc>
          <w:tcPr>
            <w:tcW w:w="1495" w:type="dxa"/>
            <w:vMerge/>
            <w:tcBorders>
              <w:left w:val="single" w:sz="5" w:space="0" w:color="000000"/>
              <w:bottom w:val="single" w:sz="5" w:space="0" w:color="000000"/>
              <w:right w:val="single" w:sz="5" w:space="0" w:color="000000"/>
            </w:tcBorders>
          </w:tcPr>
          <w:p w14:paraId="0966C603"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46C71BA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20d</w:t>
            </w:r>
          </w:p>
        </w:tc>
        <w:tc>
          <w:tcPr>
            <w:tcW w:w="9026" w:type="dxa"/>
            <w:tcBorders>
              <w:top w:val="single" w:sz="5" w:space="0" w:color="000000"/>
              <w:left w:val="single" w:sz="5" w:space="0" w:color="000000"/>
              <w:bottom w:val="single" w:sz="5" w:space="0" w:color="000000"/>
              <w:right w:val="single" w:sz="5" w:space="0" w:color="000000"/>
            </w:tcBorders>
          </w:tcPr>
          <w:p w14:paraId="5F7DE40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Present results of all sensitivity analyses conducted to assess the robustness of the synthesized results.</w:t>
            </w:r>
          </w:p>
        </w:tc>
        <w:tc>
          <w:tcPr>
            <w:tcW w:w="1418" w:type="dxa"/>
            <w:tcBorders>
              <w:top w:val="single" w:sz="5" w:space="0" w:color="000000"/>
              <w:left w:val="single" w:sz="5" w:space="0" w:color="000000"/>
              <w:bottom w:val="single" w:sz="5" w:space="0" w:color="000000"/>
              <w:right w:val="single" w:sz="5" w:space="0" w:color="000000"/>
            </w:tcBorders>
          </w:tcPr>
          <w:p w14:paraId="7BA30B55" w14:textId="7465D63F"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13</w:t>
            </w:r>
          </w:p>
        </w:tc>
      </w:tr>
      <w:tr w:rsidR="00C27013" w:rsidRPr="00CD49F7" w14:paraId="207B9BA0"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6A725C34"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Reporting biases</w:t>
            </w:r>
          </w:p>
        </w:tc>
        <w:tc>
          <w:tcPr>
            <w:tcW w:w="813" w:type="dxa"/>
            <w:tcBorders>
              <w:top w:val="single" w:sz="5" w:space="0" w:color="000000"/>
              <w:left w:val="single" w:sz="5" w:space="0" w:color="000000"/>
              <w:bottom w:val="single" w:sz="5" w:space="0" w:color="000000"/>
              <w:right w:val="single" w:sz="5" w:space="0" w:color="000000"/>
            </w:tcBorders>
          </w:tcPr>
          <w:p w14:paraId="40482F3A"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21</w:t>
            </w:r>
          </w:p>
        </w:tc>
        <w:tc>
          <w:tcPr>
            <w:tcW w:w="9026" w:type="dxa"/>
            <w:tcBorders>
              <w:top w:val="single" w:sz="5" w:space="0" w:color="000000"/>
              <w:left w:val="single" w:sz="5" w:space="0" w:color="000000"/>
              <w:bottom w:val="single" w:sz="5" w:space="0" w:color="000000"/>
              <w:right w:val="single" w:sz="5" w:space="0" w:color="000000"/>
            </w:tcBorders>
          </w:tcPr>
          <w:p w14:paraId="2C4892F9"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Present assessments of risk of bias due to missing results (arising from reporting biases) for each synthesis assessed.</w:t>
            </w:r>
          </w:p>
        </w:tc>
        <w:tc>
          <w:tcPr>
            <w:tcW w:w="1418" w:type="dxa"/>
            <w:tcBorders>
              <w:top w:val="single" w:sz="5" w:space="0" w:color="000000"/>
              <w:left w:val="single" w:sz="5" w:space="0" w:color="000000"/>
              <w:bottom w:val="single" w:sz="5" w:space="0" w:color="000000"/>
              <w:right w:val="single" w:sz="5" w:space="0" w:color="000000"/>
            </w:tcBorders>
          </w:tcPr>
          <w:p w14:paraId="773B1832" w14:textId="638C0C4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13</w:t>
            </w:r>
          </w:p>
          <w:p w14:paraId="311C29C8" w14:textId="652A924C"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Supplementa</w:t>
            </w:r>
            <w:r w:rsidR="00301FE9">
              <w:rPr>
                <w:rFonts w:ascii="Arial" w:hAnsi="Arial" w:cs="Arial"/>
                <w:color w:val="auto"/>
                <w:sz w:val="20"/>
                <w:szCs w:val="20"/>
              </w:rPr>
              <w:t>l</w:t>
            </w:r>
            <w:r w:rsidRPr="00CD49F7">
              <w:rPr>
                <w:rFonts w:ascii="Arial" w:hAnsi="Arial" w:cs="Arial"/>
                <w:color w:val="auto"/>
                <w:sz w:val="20"/>
                <w:szCs w:val="20"/>
              </w:rPr>
              <w:t xml:space="preserve"> </w:t>
            </w:r>
            <w:r w:rsidR="00301FE9">
              <w:rPr>
                <w:rFonts w:ascii="Arial" w:hAnsi="Arial" w:cs="Arial"/>
                <w:color w:val="auto"/>
                <w:sz w:val="20"/>
                <w:szCs w:val="20"/>
              </w:rPr>
              <w:t>eFigure 2</w:t>
            </w:r>
          </w:p>
        </w:tc>
      </w:tr>
      <w:tr w:rsidR="00C27013" w:rsidRPr="00CD49F7" w14:paraId="0BD2EA32"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410E04EB"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Certainty of evidence </w:t>
            </w:r>
          </w:p>
        </w:tc>
        <w:tc>
          <w:tcPr>
            <w:tcW w:w="813" w:type="dxa"/>
            <w:tcBorders>
              <w:top w:val="single" w:sz="5" w:space="0" w:color="000000"/>
              <w:left w:val="single" w:sz="5" w:space="0" w:color="000000"/>
              <w:bottom w:val="single" w:sz="5" w:space="0" w:color="000000"/>
              <w:right w:val="single" w:sz="5" w:space="0" w:color="000000"/>
            </w:tcBorders>
          </w:tcPr>
          <w:p w14:paraId="51DF8343"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22</w:t>
            </w:r>
          </w:p>
        </w:tc>
        <w:tc>
          <w:tcPr>
            <w:tcW w:w="9026" w:type="dxa"/>
            <w:tcBorders>
              <w:top w:val="single" w:sz="5" w:space="0" w:color="000000"/>
              <w:left w:val="single" w:sz="5" w:space="0" w:color="000000"/>
              <w:bottom w:val="single" w:sz="5" w:space="0" w:color="000000"/>
              <w:right w:val="single" w:sz="5" w:space="0" w:color="000000"/>
            </w:tcBorders>
          </w:tcPr>
          <w:p w14:paraId="06BB7DA8"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Present assessments of certainty (or confidence) in the body of evidence for each outcome assessed.</w:t>
            </w:r>
          </w:p>
        </w:tc>
        <w:tc>
          <w:tcPr>
            <w:tcW w:w="1418" w:type="dxa"/>
            <w:tcBorders>
              <w:top w:val="single" w:sz="5" w:space="0" w:color="000000"/>
              <w:left w:val="single" w:sz="5" w:space="0" w:color="000000"/>
              <w:bottom w:val="single" w:sz="5" w:space="0" w:color="000000"/>
              <w:right w:val="single" w:sz="5" w:space="0" w:color="000000"/>
            </w:tcBorders>
          </w:tcPr>
          <w:p w14:paraId="61D0411D" w14:textId="1F37B17B"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14</w:t>
            </w:r>
            <w:r w:rsidRPr="00CD49F7">
              <w:rPr>
                <w:rFonts w:ascii="Arial" w:hAnsi="Arial" w:cs="Arial"/>
                <w:color w:val="auto"/>
                <w:sz w:val="20"/>
                <w:szCs w:val="20"/>
              </w:rPr>
              <w:t xml:space="preserve"> </w:t>
            </w:r>
          </w:p>
          <w:p w14:paraId="7569E64C" w14:textId="77777777" w:rsidR="00C27013"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Supplementa</w:t>
            </w:r>
            <w:r w:rsidR="00301FE9">
              <w:rPr>
                <w:rFonts w:ascii="Arial" w:hAnsi="Arial" w:cs="Arial"/>
                <w:color w:val="auto"/>
                <w:sz w:val="20"/>
                <w:szCs w:val="20"/>
              </w:rPr>
              <w:t>l</w:t>
            </w:r>
          </w:p>
          <w:p w14:paraId="0D5EE063" w14:textId="58410BE1" w:rsidR="00301FE9" w:rsidRPr="00CD49F7" w:rsidRDefault="00301FE9" w:rsidP="00713249">
            <w:pPr>
              <w:pStyle w:val="Default"/>
              <w:spacing w:before="40" w:after="40"/>
              <w:rPr>
                <w:rFonts w:ascii="Arial" w:hAnsi="Arial" w:cs="Arial"/>
                <w:color w:val="auto"/>
                <w:sz w:val="20"/>
                <w:szCs w:val="20"/>
              </w:rPr>
            </w:pPr>
            <w:r>
              <w:rPr>
                <w:rFonts w:ascii="Arial" w:hAnsi="Arial" w:cs="Arial"/>
                <w:color w:val="auto"/>
                <w:sz w:val="20"/>
                <w:szCs w:val="20"/>
              </w:rPr>
              <w:t>eTable 3</w:t>
            </w:r>
          </w:p>
        </w:tc>
      </w:tr>
      <w:tr w:rsidR="00C27013" w:rsidRPr="00CD49F7" w14:paraId="2CCA34D6" w14:textId="77777777" w:rsidTr="00713249">
        <w:trPr>
          <w:trHeight w:val="24"/>
        </w:trPr>
        <w:tc>
          <w:tcPr>
            <w:tcW w:w="11334" w:type="dxa"/>
            <w:gridSpan w:val="3"/>
            <w:tcBorders>
              <w:top w:val="double" w:sz="5" w:space="0" w:color="000000"/>
              <w:left w:val="single" w:sz="5" w:space="0" w:color="000000"/>
              <w:bottom w:val="single" w:sz="5" w:space="0" w:color="000000"/>
              <w:right w:val="single" w:sz="5" w:space="0" w:color="000000"/>
            </w:tcBorders>
            <w:shd w:val="clear" w:color="auto" w:fill="FFFFCC"/>
          </w:tcPr>
          <w:p w14:paraId="356F246E" w14:textId="77777777" w:rsidR="00C27013" w:rsidRPr="00CD49F7" w:rsidRDefault="00C27013" w:rsidP="00713249">
            <w:pPr>
              <w:pStyle w:val="Default"/>
              <w:rPr>
                <w:rFonts w:ascii="Arial" w:hAnsi="Arial" w:cs="Arial"/>
                <w:sz w:val="20"/>
                <w:szCs w:val="20"/>
              </w:rPr>
            </w:pPr>
            <w:r w:rsidRPr="00CD49F7">
              <w:rPr>
                <w:rFonts w:ascii="Arial" w:hAnsi="Arial" w:cs="Arial"/>
                <w:b/>
                <w:bCs/>
                <w:sz w:val="20"/>
                <w:szCs w:val="20"/>
              </w:rPr>
              <w:t xml:space="preserve">DISCUSSION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03D56682" w14:textId="77777777" w:rsidR="00C27013" w:rsidRPr="00CD49F7" w:rsidRDefault="00C27013" w:rsidP="00713249">
            <w:pPr>
              <w:pStyle w:val="Default"/>
              <w:rPr>
                <w:rFonts w:ascii="Arial" w:hAnsi="Arial" w:cs="Arial"/>
                <w:color w:val="auto"/>
                <w:sz w:val="20"/>
                <w:szCs w:val="20"/>
              </w:rPr>
            </w:pPr>
          </w:p>
        </w:tc>
      </w:tr>
      <w:tr w:rsidR="00C27013" w:rsidRPr="00CD49F7" w14:paraId="1D90E679" w14:textId="77777777" w:rsidTr="00713249">
        <w:trPr>
          <w:trHeight w:val="48"/>
        </w:trPr>
        <w:tc>
          <w:tcPr>
            <w:tcW w:w="1495" w:type="dxa"/>
            <w:vMerge w:val="restart"/>
            <w:tcBorders>
              <w:top w:val="single" w:sz="5" w:space="0" w:color="000000"/>
              <w:left w:val="single" w:sz="5" w:space="0" w:color="000000"/>
              <w:right w:val="single" w:sz="5" w:space="0" w:color="000000"/>
            </w:tcBorders>
          </w:tcPr>
          <w:p w14:paraId="6459C4A4"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 xml:space="preserve">Discussion </w:t>
            </w:r>
          </w:p>
        </w:tc>
        <w:tc>
          <w:tcPr>
            <w:tcW w:w="813" w:type="dxa"/>
            <w:tcBorders>
              <w:top w:val="single" w:sz="5" w:space="0" w:color="000000"/>
              <w:left w:val="single" w:sz="5" w:space="0" w:color="000000"/>
              <w:bottom w:val="single" w:sz="5" w:space="0" w:color="000000"/>
              <w:right w:val="single" w:sz="5" w:space="0" w:color="000000"/>
            </w:tcBorders>
          </w:tcPr>
          <w:p w14:paraId="62D9ABAE"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23a</w:t>
            </w:r>
          </w:p>
        </w:tc>
        <w:tc>
          <w:tcPr>
            <w:tcW w:w="9026" w:type="dxa"/>
            <w:tcBorders>
              <w:top w:val="single" w:sz="5" w:space="0" w:color="000000"/>
              <w:left w:val="single" w:sz="5" w:space="0" w:color="000000"/>
              <w:bottom w:val="single" w:sz="5" w:space="0" w:color="000000"/>
              <w:right w:val="single" w:sz="5" w:space="0" w:color="000000"/>
            </w:tcBorders>
          </w:tcPr>
          <w:p w14:paraId="539C25D3"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Provide a general interpretation of the results in the context of other evidence.</w:t>
            </w:r>
          </w:p>
        </w:tc>
        <w:tc>
          <w:tcPr>
            <w:tcW w:w="1418" w:type="dxa"/>
            <w:tcBorders>
              <w:top w:val="single" w:sz="5" w:space="0" w:color="000000"/>
              <w:left w:val="single" w:sz="5" w:space="0" w:color="000000"/>
              <w:bottom w:val="single" w:sz="5" w:space="0" w:color="000000"/>
              <w:right w:val="single" w:sz="5" w:space="0" w:color="000000"/>
            </w:tcBorders>
          </w:tcPr>
          <w:p w14:paraId="2863F3E8" w14:textId="7EB682EA"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14</w:t>
            </w:r>
          </w:p>
        </w:tc>
      </w:tr>
      <w:tr w:rsidR="00C27013" w:rsidRPr="00CD49F7" w14:paraId="56058B05" w14:textId="77777777" w:rsidTr="00713249">
        <w:trPr>
          <w:trHeight w:val="48"/>
        </w:trPr>
        <w:tc>
          <w:tcPr>
            <w:tcW w:w="1495" w:type="dxa"/>
            <w:vMerge/>
            <w:tcBorders>
              <w:left w:val="single" w:sz="5" w:space="0" w:color="000000"/>
              <w:right w:val="single" w:sz="5" w:space="0" w:color="000000"/>
            </w:tcBorders>
          </w:tcPr>
          <w:p w14:paraId="5AE6659B"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53D4C73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23b</w:t>
            </w:r>
          </w:p>
        </w:tc>
        <w:tc>
          <w:tcPr>
            <w:tcW w:w="9026" w:type="dxa"/>
            <w:tcBorders>
              <w:top w:val="single" w:sz="5" w:space="0" w:color="000000"/>
              <w:left w:val="single" w:sz="5" w:space="0" w:color="000000"/>
              <w:bottom w:val="single" w:sz="5" w:space="0" w:color="000000"/>
              <w:right w:val="single" w:sz="5" w:space="0" w:color="000000"/>
            </w:tcBorders>
          </w:tcPr>
          <w:p w14:paraId="24EC90DB"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Discuss any limitations of the evidence included in the review.</w:t>
            </w:r>
          </w:p>
        </w:tc>
        <w:tc>
          <w:tcPr>
            <w:tcW w:w="1418" w:type="dxa"/>
            <w:tcBorders>
              <w:top w:val="single" w:sz="5" w:space="0" w:color="000000"/>
              <w:left w:val="single" w:sz="5" w:space="0" w:color="000000"/>
              <w:bottom w:val="single" w:sz="5" w:space="0" w:color="000000"/>
              <w:right w:val="single" w:sz="5" w:space="0" w:color="000000"/>
            </w:tcBorders>
          </w:tcPr>
          <w:p w14:paraId="227DFAA7" w14:textId="5A93A1C1"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Page 1</w:t>
            </w:r>
            <w:r w:rsidR="00301FE9">
              <w:rPr>
                <w:rFonts w:ascii="Arial" w:hAnsi="Arial" w:cs="Arial"/>
                <w:color w:val="auto"/>
                <w:sz w:val="20"/>
                <w:szCs w:val="20"/>
              </w:rPr>
              <w:t>6-17</w:t>
            </w:r>
          </w:p>
        </w:tc>
      </w:tr>
      <w:tr w:rsidR="00C27013" w:rsidRPr="00CD49F7" w14:paraId="7B91F3A9" w14:textId="77777777" w:rsidTr="00713249">
        <w:trPr>
          <w:trHeight w:val="48"/>
        </w:trPr>
        <w:tc>
          <w:tcPr>
            <w:tcW w:w="1495" w:type="dxa"/>
            <w:vMerge/>
            <w:tcBorders>
              <w:left w:val="single" w:sz="5" w:space="0" w:color="000000"/>
              <w:right w:val="single" w:sz="5" w:space="0" w:color="000000"/>
            </w:tcBorders>
          </w:tcPr>
          <w:p w14:paraId="2DB31B0E"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4" w:space="0" w:color="auto"/>
              <w:right w:val="single" w:sz="5" w:space="0" w:color="000000"/>
            </w:tcBorders>
          </w:tcPr>
          <w:p w14:paraId="4B21B290"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23c</w:t>
            </w:r>
          </w:p>
        </w:tc>
        <w:tc>
          <w:tcPr>
            <w:tcW w:w="9026" w:type="dxa"/>
            <w:tcBorders>
              <w:top w:val="single" w:sz="5" w:space="0" w:color="000000"/>
              <w:left w:val="single" w:sz="5" w:space="0" w:color="000000"/>
              <w:bottom w:val="single" w:sz="5" w:space="0" w:color="000000"/>
              <w:right w:val="single" w:sz="5" w:space="0" w:color="000000"/>
            </w:tcBorders>
          </w:tcPr>
          <w:p w14:paraId="66CC2D47"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Discuss any limitations of the review processes used.</w:t>
            </w:r>
          </w:p>
        </w:tc>
        <w:tc>
          <w:tcPr>
            <w:tcW w:w="1418" w:type="dxa"/>
            <w:tcBorders>
              <w:top w:val="single" w:sz="5" w:space="0" w:color="000000"/>
              <w:left w:val="single" w:sz="5" w:space="0" w:color="000000"/>
              <w:bottom w:val="single" w:sz="5" w:space="0" w:color="000000"/>
              <w:right w:val="single" w:sz="5" w:space="0" w:color="000000"/>
            </w:tcBorders>
          </w:tcPr>
          <w:p w14:paraId="41F1FD5F" w14:textId="32D39C2E"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Page 1</w:t>
            </w:r>
            <w:r w:rsidR="00301FE9">
              <w:rPr>
                <w:rFonts w:ascii="Arial" w:hAnsi="Arial" w:cs="Arial"/>
                <w:color w:val="auto"/>
                <w:sz w:val="20"/>
                <w:szCs w:val="20"/>
              </w:rPr>
              <w:t>6-17</w:t>
            </w:r>
          </w:p>
        </w:tc>
      </w:tr>
      <w:tr w:rsidR="00C27013" w:rsidRPr="00CD49F7" w14:paraId="4C7F4E66" w14:textId="77777777" w:rsidTr="00713249">
        <w:trPr>
          <w:trHeight w:val="48"/>
        </w:trPr>
        <w:tc>
          <w:tcPr>
            <w:tcW w:w="1495" w:type="dxa"/>
            <w:vMerge/>
            <w:tcBorders>
              <w:left w:val="single" w:sz="5" w:space="0" w:color="000000"/>
              <w:bottom w:val="single" w:sz="4" w:space="0" w:color="auto"/>
              <w:right w:val="single" w:sz="5" w:space="0" w:color="000000"/>
            </w:tcBorders>
          </w:tcPr>
          <w:p w14:paraId="293D858B"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4" w:space="0" w:color="auto"/>
              <w:left w:val="single" w:sz="5" w:space="0" w:color="000000"/>
              <w:bottom w:val="single" w:sz="4" w:space="0" w:color="auto"/>
              <w:right w:val="single" w:sz="4" w:space="0" w:color="auto"/>
            </w:tcBorders>
          </w:tcPr>
          <w:p w14:paraId="3838F5B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23d</w:t>
            </w:r>
          </w:p>
        </w:tc>
        <w:tc>
          <w:tcPr>
            <w:tcW w:w="9026" w:type="dxa"/>
            <w:tcBorders>
              <w:top w:val="single" w:sz="5" w:space="0" w:color="000000"/>
              <w:left w:val="single" w:sz="4" w:space="0" w:color="auto"/>
              <w:bottom w:val="double" w:sz="5" w:space="0" w:color="000000"/>
              <w:right w:val="single" w:sz="5" w:space="0" w:color="000000"/>
            </w:tcBorders>
          </w:tcPr>
          <w:p w14:paraId="7C386877"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Discuss implications of the results for practice, policy, and future research.</w:t>
            </w:r>
          </w:p>
        </w:tc>
        <w:tc>
          <w:tcPr>
            <w:tcW w:w="1418" w:type="dxa"/>
            <w:tcBorders>
              <w:top w:val="single" w:sz="5" w:space="0" w:color="000000"/>
              <w:left w:val="single" w:sz="5" w:space="0" w:color="000000"/>
              <w:bottom w:val="double" w:sz="5" w:space="0" w:color="000000"/>
              <w:right w:val="single" w:sz="5" w:space="0" w:color="000000"/>
            </w:tcBorders>
          </w:tcPr>
          <w:p w14:paraId="1B0C9365" w14:textId="582DE990"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Page 1</w:t>
            </w:r>
            <w:r w:rsidR="00301FE9">
              <w:rPr>
                <w:rFonts w:ascii="Arial" w:hAnsi="Arial" w:cs="Arial"/>
                <w:color w:val="auto"/>
                <w:sz w:val="20"/>
                <w:szCs w:val="20"/>
              </w:rPr>
              <w:t>5-16</w:t>
            </w:r>
          </w:p>
        </w:tc>
      </w:tr>
      <w:tr w:rsidR="00C27013" w:rsidRPr="00CD49F7" w14:paraId="21741414" w14:textId="77777777" w:rsidTr="00713249">
        <w:trPr>
          <w:trHeight w:val="24"/>
        </w:trPr>
        <w:tc>
          <w:tcPr>
            <w:tcW w:w="11334" w:type="dxa"/>
            <w:gridSpan w:val="3"/>
            <w:tcBorders>
              <w:top w:val="double" w:sz="5" w:space="0" w:color="000000"/>
              <w:left w:val="single" w:sz="5" w:space="0" w:color="000000"/>
              <w:bottom w:val="single" w:sz="5" w:space="0" w:color="000000"/>
              <w:right w:val="single" w:sz="5" w:space="0" w:color="000000"/>
            </w:tcBorders>
            <w:shd w:val="clear" w:color="auto" w:fill="FFFFCC"/>
          </w:tcPr>
          <w:p w14:paraId="4AEF8E8C" w14:textId="77777777" w:rsidR="00C27013" w:rsidRPr="00CD49F7" w:rsidRDefault="00C27013" w:rsidP="00713249">
            <w:pPr>
              <w:pStyle w:val="Default"/>
              <w:rPr>
                <w:rFonts w:ascii="Arial" w:hAnsi="Arial" w:cs="Arial"/>
                <w:sz w:val="20"/>
                <w:szCs w:val="20"/>
              </w:rPr>
            </w:pPr>
            <w:r w:rsidRPr="00CD49F7">
              <w:rPr>
                <w:rFonts w:ascii="Arial" w:hAnsi="Arial" w:cs="Arial"/>
                <w:b/>
                <w:bCs/>
                <w:sz w:val="20"/>
                <w:szCs w:val="20"/>
              </w:rPr>
              <w:t>OTHER INFORMATION</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633C757C" w14:textId="77777777" w:rsidR="00C27013" w:rsidRPr="00CD49F7" w:rsidRDefault="00C27013" w:rsidP="00713249">
            <w:pPr>
              <w:pStyle w:val="Default"/>
              <w:rPr>
                <w:rFonts w:ascii="Arial" w:hAnsi="Arial" w:cs="Arial"/>
                <w:color w:val="auto"/>
                <w:sz w:val="20"/>
                <w:szCs w:val="20"/>
              </w:rPr>
            </w:pPr>
          </w:p>
        </w:tc>
      </w:tr>
      <w:tr w:rsidR="00C27013" w:rsidRPr="00CD49F7" w14:paraId="4215F9F8" w14:textId="77777777" w:rsidTr="00713249">
        <w:trPr>
          <w:trHeight w:val="48"/>
        </w:trPr>
        <w:tc>
          <w:tcPr>
            <w:tcW w:w="1495" w:type="dxa"/>
            <w:vMerge w:val="restart"/>
            <w:tcBorders>
              <w:top w:val="single" w:sz="5" w:space="0" w:color="000000"/>
              <w:left w:val="single" w:sz="5" w:space="0" w:color="000000"/>
              <w:right w:val="single" w:sz="5" w:space="0" w:color="000000"/>
            </w:tcBorders>
          </w:tcPr>
          <w:p w14:paraId="7D330AAB"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Registration and protocol</w:t>
            </w:r>
          </w:p>
        </w:tc>
        <w:tc>
          <w:tcPr>
            <w:tcW w:w="813" w:type="dxa"/>
            <w:tcBorders>
              <w:top w:val="single" w:sz="5" w:space="0" w:color="000000"/>
              <w:left w:val="single" w:sz="5" w:space="0" w:color="000000"/>
              <w:bottom w:val="single" w:sz="5" w:space="0" w:color="000000"/>
              <w:right w:val="single" w:sz="5" w:space="0" w:color="000000"/>
            </w:tcBorders>
          </w:tcPr>
          <w:p w14:paraId="2A2D464C"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24a</w:t>
            </w:r>
          </w:p>
        </w:tc>
        <w:tc>
          <w:tcPr>
            <w:tcW w:w="9026" w:type="dxa"/>
            <w:tcBorders>
              <w:top w:val="single" w:sz="5" w:space="0" w:color="000000"/>
              <w:left w:val="single" w:sz="5" w:space="0" w:color="000000"/>
              <w:bottom w:val="single" w:sz="5" w:space="0" w:color="000000"/>
              <w:right w:val="single" w:sz="5" w:space="0" w:color="000000"/>
            </w:tcBorders>
          </w:tcPr>
          <w:p w14:paraId="25EE94F9"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Provide registration information for the review, including register name and registration number, or state that the review was not registered.</w:t>
            </w:r>
          </w:p>
        </w:tc>
        <w:tc>
          <w:tcPr>
            <w:tcW w:w="1418" w:type="dxa"/>
            <w:tcBorders>
              <w:top w:val="single" w:sz="5" w:space="0" w:color="000000"/>
              <w:left w:val="single" w:sz="5" w:space="0" w:color="000000"/>
              <w:bottom w:val="single" w:sz="5" w:space="0" w:color="000000"/>
              <w:right w:val="single" w:sz="5" w:space="0" w:color="000000"/>
            </w:tcBorders>
          </w:tcPr>
          <w:p w14:paraId="4CD5D33F" w14:textId="09FF7C18"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7</w:t>
            </w:r>
          </w:p>
        </w:tc>
      </w:tr>
      <w:tr w:rsidR="00C27013" w:rsidRPr="00CD49F7" w14:paraId="4B8E15E8" w14:textId="77777777" w:rsidTr="00713249">
        <w:trPr>
          <w:trHeight w:val="57"/>
        </w:trPr>
        <w:tc>
          <w:tcPr>
            <w:tcW w:w="1495" w:type="dxa"/>
            <w:vMerge/>
            <w:tcBorders>
              <w:left w:val="single" w:sz="5" w:space="0" w:color="000000"/>
              <w:right w:val="single" w:sz="5" w:space="0" w:color="000000"/>
            </w:tcBorders>
          </w:tcPr>
          <w:p w14:paraId="60237004"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4A8D29E3"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24b</w:t>
            </w:r>
          </w:p>
        </w:tc>
        <w:tc>
          <w:tcPr>
            <w:tcW w:w="9026" w:type="dxa"/>
            <w:tcBorders>
              <w:top w:val="single" w:sz="5" w:space="0" w:color="000000"/>
              <w:left w:val="single" w:sz="5" w:space="0" w:color="000000"/>
              <w:bottom w:val="single" w:sz="5" w:space="0" w:color="000000"/>
              <w:right w:val="single" w:sz="5" w:space="0" w:color="000000"/>
            </w:tcBorders>
          </w:tcPr>
          <w:p w14:paraId="248CBA8A"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Indicate where the review protocol can be accessed, or state that a protocol was not prepared.</w:t>
            </w:r>
          </w:p>
        </w:tc>
        <w:tc>
          <w:tcPr>
            <w:tcW w:w="1418" w:type="dxa"/>
            <w:tcBorders>
              <w:top w:val="single" w:sz="5" w:space="0" w:color="000000"/>
              <w:left w:val="single" w:sz="5" w:space="0" w:color="000000"/>
              <w:bottom w:val="single" w:sz="5" w:space="0" w:color="000000"/>
              <w:right w:val="single" w:sz="5" w:space="0" w:color="000000"/>
            </w:tcBorders>
          </w:tcPr>
          <w:p w14:paraId="45DD0824" w14:textId="595AB19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301FE9">
              <w:rPr>
                <w:rFonts w:ascii="Arial" w:hAnsi="Arial" w:cs="Arial"/>
                <w:color w:val="auto"/>
                <w:sz w:val="20"/>
                <w:szCs w:val="20"/>
              </w:rPr>
              <w:t>7</w:t>
            </w:r>
          </w:p>
        </w:tc>
      </w:tr>
      <w:tr w:rsidR="00C27013" w:rsidRPr="00CD49F7" w14:paraId="209A1CAD" w14:textId="77777777" w:rsidTr="00713249">
        <w:trPr>
          <w:trHeight w:val="48"/>
        </w:trPr>
        <w:tc>
          <w:tcPr>
            <w:tcW w:w="1495" w:type="dxa"/>
            <w:vMerge/>
            <w:tcBorders>
              <w:left w:val="single" w:sz="5" w:space="0" w:color="000000"/>
              <w:bottom w:val="single" w:sz="5" w:space="0" w:color="000000"/>
              <w:right w:val="single" w:sz="5" w:space="0" w:color="000000"/>
            </w:tcBorders>
          </w:tcPr>
          <w:p w14:paraId="24EB5467" w14:textId="77777777" w:rsidR="00C27013" w:rsidRPr="00CD49F7" w:rsidRDefault="00C27013" w:rsidP="00713249">
            <w:pPr>
              <w:pStyle w:val="Default"/>
              <w:spacing w:before="40" w:after="40"/>
              <w:rPr>
                <w:rFonts w:ascii="Arial" w:hAnsi="Arial" w:cs="Arial"/>
                <w:sz w:val="20"/>
                <w:szCs w:val="20"/>
              </w:rPr>
            </w:pPr>
          </w:p>
        </w:tc>
        <w:tc>
          <w:tcPr>
            <w:tcW w:w="813" w:type="dxa"/>
            <w:tcBorders>
              <w:top w:val="single" w:sz="5" w:space="0" w:color="000000"/>
              <w:left w:val="single" w:sz="5" w:space="0" w:color="000000"/>
              <w:bottom w:val="single" w:sz="5" w:space="0" w:color="000000"/>
              <w:right w:val="single" w:sz="5" w:space="0" w:color="000000"/>
            </w:tcBorders>
          </w:tcPr>
          <w:p w14:paraId="7311B534"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24c</w:t>
            </w:r>
          </w:p>
        </w:tc>
        <w:tc>
          <w:tcPr>
            <w:tcW w:w="9026" w:type="dxa"/>
            <w:tcBorders>
              <w:top w:val="single" w:sz="5" w:space="0" w:color="000000"/>
              <w:left w:val="single" w:sz="5" w:space="0" w:color="000000"/>
              <w:bottom w:val="single" w:sz="5" w:space="0" w:color="000000"/>
              <w:right w:val="single" w:sz="5" w:space="0" w:color="000000"/>
            </w:tcBorders>
          </w:tcPr>
          <w:p w14:paraId="0961782A"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and explain any amendments to information provided at registration or in the protocol.</w:t>
            </w:r>
          </w:p>
        </w:tc>
        <w:tc>
          <w:tcPr>
            <w:tcW w:w="1418" w:type="dxa"/>
            <w:tcBorders>
              <w:top w:val="single" w:sz="5" w:space="0" w:color="000000"/>
              <w:left w:val="single" w:sz="5" w:space="0" w:color="000000"/>
              <w:bottom w:val="single" w:sz="5" w:space="0" w:color="000000"/>
              <w:right w:val="single" w:sz="5" w:space="0" w:color="000000"/>
            </w:tcBorders>
          </w:tcPr>
          <w:p w14:paraId="7B4BA8DD" w14:textId="77777777"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N/A</w:t>
            </w:r>
          </w:p>
        </w:tc>
      </w:tr>
      <w:tr w:rsidR="00C27013" w:rsidRPr="00CD49F7" w14:paraId="19FA05DB"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534ACC06"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lastRenderedPageBreak/>
              <w:t>Support</w:t>
            </w:r>
          </w:p>
        </w:tc>
        <w:tc>
          <w:tcPr>
            <w:tcW w:w="813" w:type="dxa"/>
            <w:tcBorders>
              <w:top w:val="single" w:sz="5" w:space="0" w:color="000000"/>
              <w:left w:val="single" w:sz="5" w:space="0" w:color="000000"/>
              <w:bottom w:val="single" w:sz="5" w:space="0" w:color="000000"/>
              <w:right w:val="single" w:sz="5" w:space="0" w:color="000000"/>
            </w:tcBorders>
          </w:tcPr>
          <w:p w14:paraId="7781DE57"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25</w:t>
            </w:r>
          </w:p>
        </w:tc>
        <w:tc>
          <w:tcPr>
            <w:tcW w:w="9026" w:type="dxa"/>
            <w:tcBorders>
              <w:top w:val="single" w:sz="5" w:space="0" w:color="000000"/>
              <w:left w:val="single" w:sz="5" w:space="0" w:color="000000"/>
              <w:bottom w:val="single" w:sz="5" w:space="0" w:color="000000"/>
              <w:right w:val="single" w:sz="5" w:space="0" w:color="000000"/>
            </w:tcBorders>
          </w:tcPr>
          <w:p w14:paraId="4C3B997B"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Describe sources of financial or non-financial support for the review, and the role of the funders or sponsors in the review.</w:t>
            </w:r>
          </w:p>
        </w:tc>
        <w:tc>
          <w:tcPr>
            <w:tcW w:w="1418" w:type="dxa"/>
            <w:tcBorders>
              <w:top w:val="single" w:sz="5" w:space="0" w:color="000000"/>
              <w:left w:val="single" w:sz="5" w:space="0" w:color="000000"/>
              <w:bottom w:val="single" w:sz="5" w:space="0" w:color="000000"/>
              <w:right w:val="single" w:sz="5" w:space="0" w:color="000000"/>
            </w:tcBorders>
          </w:tcPr>
          <w:p w14:paraId="257BD07D" w14:textId="04C3B0F9"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Page 1</w:t>
            </w:r>
            <w:r w:rsidR="0076199E">
              <w:rPr>
                <w:rFonts w:ascii="Arial" w:hAnsi="Arial" w:cs="Arial"/>
                <w:color w:val="auto"/>
                <w:sz w:val="20"/>
                <w:szCs w:val="20"/>
              </w:rPr>
              <w:t>9</w:t>
            </w:r>
          </w:p>
        </w:tc>
      </w:tr>
      <w:tr w:rsidR="00C27013" w:rsidRPr="00CD49F7" w14:paraId="2F6ECF54" w14:textId="77777777" w:rsidTr="00713249">
        <w:trPr>
          <w:trHeight w:val="48"/>
        </w:trPr>
        <w:tc>
          <w:tcPr>
            <w:tcW w:w="1495" w:type="dxa"/>
            <w:tcBorders>
              <w:top w:val="single" w:sz="5" w:space="0" w:color="000000"/>
              <w:left w:val="single" w:sz="5" w:space="0" w:color="000000"/>
              <w:bottom w:val="single" w:sz="5" w:space="0" w:color="000000"/>
              <w:right w:val="single" w:sz="5" w:space="0" w:color="000000"/>
            </w:tcBorders>
          </w:tcPr>
          <w:p w14:paraId="27BF701C"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Competing interests</w:t>
            </w:r>
          </w:p>
        </w:tc>
        <w:tc>
          <w:tcPr>
            <w:tcW w:w="813" w:type="dxa"/>
            <w:tcBorders>
              <w:top w:val="single" w:sz="5" w:space="0" w:color="000000"/>
              <w:left w:val="single" w:sz="5" w:space="0" w:color="000000"/>
              <w:bottom w:val="single" w:sz="5" w:space="0" w:color="000000"/>
              <w:right w:val="single" w:sz="5" w:space="0" w:color="000000"/>
            </w:tcBorders>
          </w:tcPr>
          <w:p w14:paraId="763CBBEF"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26</w:t>
            </w:r>
          </w:p>
        </w:tc>
        <w:tc>
          <w:tcPr>
            <w:tcW w:w="9026" w:type="dxa"/>
            <w:tcBorders>
              <w:top w:val="single" w:sz="5" w:space="0" w:color="000000"/>
              <w:left w:val="single" w:sz="5" w:space="0" w:color="000000"/>
              <w:bottom w:val="single" w:sz="5" w:space="0" w:color="000000"/>
              <w:right w:val="single" w:sz="5" w:space="0" w:color="000000"/>
            </w:tcBorders>
          </w:tcPr>
          <w:p w14:paraId="1302B0E5"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Declare any competing interests of review authors.</w:t>
            </w:r>
          </w:p>
        </w:tc>
        <w:tc>
          <w:tcPr>
            <w:tcW w:w="1418" w:type="dxa"/>
            <w:tcBorders>
              <w:top w:val="single" w:sz="5" w:space="0" w:color="000000"/>
              <w:left w:val="single" w:sz="5" w:space="0" w:color="000000"/>
              <w:bottom w:val="single" w:sz="5" w:space="0" w:color="000000"/>
              <w:right w:val="single" w:sz="5" w:space="0" w:color="000000"/>
            </w:tcBorders>
          </w:tcPr>
          <w:p w14:paraId="6948F869" w14:textId="7A3AA283"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76199E">
              <w:rPr>
                <w:rFonts w:ascii="Arial" w:hAnsi="Arial" w:cs="Arial"/>
                <w:color w:val="auto"/>
                <w:sz w:val="20"/>
                <w:szCs w:val="20"/>
              </w:rPr>
              <w:t>18</w:t>
            </w:r>
          </w:p>
        </w:tc>
      </w:tr>
      <w:tr w:rsidR="00C27013" w:rsidRPr="00CD49F7" w14:paraId="25A264AB" w14:textId="77777777" w:rsidTr="00713249">
        <w:trPr>
          <w:trHeight w:val="219"/>
        </w:trPr>
        <w:tc>
          <w:tcPr>
            <w:tcW w:w="1495" w:type="dxa"/>
            <w:tcBorders>
              <w:top w:val="single" w:sz="5" w:space="0" w:color="000000"/>
              <w:left w:val="single" w:sz="5" w:space="0" w:color="000000"/>
              <w:bottom w:val="double" w:sz="5" w:space="0" w:color="000000"/>
              <w:right w:val="single" w:sz="5" w:space="0" w:color="000000"/>
            </w:tcBorders>
          </w:tcPr>
          <w:p w14:paraId="491494AB"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Availability of data, code and other materials</w:t>
            </w:r>
          </w:p>
        </w:tc>
        <w:tc>
          <w:tcPr>
            <w:tcW w:w="813" w:type="dxa"/>
            <w:tcBorders>
              <w:top w:val="single" w:sz="5" w:space="0" w:color="000000"/>
              <w:left w:val="single" w:sz="5" w:space="0" w:color="000000"/>
              <w:bottom w:val="double" w:sz="5" w:space="0" w:color="000000"/>
              <w:right w:val="single" w:sz="5" w:space="0" w:color="000000"/>
            </w:tcBorders>
          </w:tcPr>
          <w:p w14:paraId="35984514"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27</w:t>
            </w:r>
          </w:p>
        </w:tc>
        <w:tc>
          <w:tcPr>
            <w:tcW w:w="9026" w:type="dxa"/>
            <w:tcBorders>
              <w:top w:val="single" w:sz="5" w:space="0" w:color="000000"/>
              <w:left w:val="single" w:sz="5" w:space="0" w:color="000000"/>
              <w:bottom w:val="double" w:sz="5" w:space="0" w:color="000000"/>
              <w:right w:val="single" w:sz="5" w:space="0" w:color="000000"/>
            </w:tcBorders>
          </w:tcPr>
          <w:p w14:paraId="2D9EEBC1" w14:textId="77777777" w:rsidR="00C27013" w:rsidRPr="00CD49F7" w:rsidRDefault="00C27013" w:rsidP="00713249">
            <w:pPr>
              <w:pStyle w:val="Default"/>
              <w:spacing w:before="40" w:after="40"/>
              <w:rPr>
                <w:rFonts w:ascii="Arial" w:hAnsi="Arial" w:cs="Arial"/>
                <w:sz w:val="20"/>
                <w:szCs w:val="20"/>
              </w:rPr>
            </w:pPr>
            <w:r w:rsidRPr="00CD49F7">
              <w:rPr>
                <w:rFonts w:ascii="Arial" w:hAnsi="Arial" w:cs="Arial"/>
                <w:sz w:val="20"/>
                <w:szCs w:val="20"/>
              </w:rPr>
              <w:t>Report which of the following are publicly available and where they can be found: template data collection forms; data extracted from included studies; data used for all analyses; analytic code; any other materials used in the review.</w:t>
            </w:r>
          </w:p>
        </w:tc>
        <w:tc>
          <w:tcPr>
            <w:tcW w:w="1418" w:type="dxa"/>
            <w:tcBorders>
              <w:top w:val="single" w:sz="5" w:space="0" w:color="000000"/>
              <w:left w:val="single" w:sz="5" w:space="0" w:color="000000"/>
              <w:bottom w:val="double" w:sz="5" w:space="0" w:color="000000"/>
              <w:right w:val="single" w:sz="5" w:space="0" w:color="000000"/>
            </w:tcBorders>
          </w:tcPr>
          <w:p w14:paraId="44C71CA3" w14:textId="6EB41F4D" w:rsidR="00C27013" w:rsidRPr="00CD49F7" w:rsidRDefault="00C27013" w:rsidP="00713249">
            <w:pPr>
              <w:pStyle w:val="Default"/>
              <w:spacing w:before="40" w:after="40"/>
              <w:rPr>
                <w:rFonts w:ascii="Arial" w:hAnsi="Arial" w:cs="Arial"/>
                <w:color w:val="auto"/>
                <w:sz w:val="20"/>
                <w:szCs w:val="20"/>
              </w:rPr>
            </w:pPr>
            <w:r w:rsidRPr="00CD49F7">
              <w:rPr>
                <w:rFonts w:ascii="Arial" w:hAnsi="Arial" w:cs="Arial"/>
                <w:color w:val="auto"/>
                <w:sz w:val="20"/>
                <w:szCs w:val="20"/>
              </w:rPr>
              <w:t xml:space="preserve">Page </w:t>
            </w:r>
            <w:r w:rsidR="0076199E">
              <w:rPr>
                <w:rFonts w:ascii="Arial" w:hAnsi="Arial" w:cs="Arial"/>
                <w:color w:val="auto"/>
                <w:sz w:val="20"/>
                <w:szCs w:val="20"/>
              </w:rPr>
              <w:t>7</w:t>
            </w:r>
          </w:p>
        </w:tc>
      </w:tr>
    </w:tbl>
    <w:p w14:paraId="61FCCA96" w14:textId="77777777" w:rsidR="00C27013" w:rsidRPr="008E6FA9" w:rsidRDefault="00C27013" w:rsidP="00C27013">
      <w:pPr>
        <w:ind w:left="720"/>
        <w:rPr>
          <w:rFonts w:ascii="Times New Roman" w:hAnsi="Times New Roman" w:cs="Times New Roman"/>
        </w:rPr>
      </w:pPr>
    </w:p>
    <w:p w14:paraId="39F4CDDC" w14:textId="77777777" w:rsidR="00C27013" w:rsidRPr="008E6FA9" w:rsidRDefault="00C27013" w:rsidP="00C27013">
      <w:pPr>
        <w:pStyle w:val="Default"/>
        <w:spacing w:line="183" w:lineRule="atLeast"/>
        <w:jc w:val="both"/>
        <w:rPr>
          <w:rFonts w:ascii="Times New Roman" w:hAnsi="Times New Roman" w:cs="Times New Roman"/>
          <w:color w:val="auto"/>
          <w:lang w:val="da-DK"/>
        </w:rPr>
      </w:pPr>
      <w:r w:rsidRPr="008E6FA9">
        <w:rPr>
          <w:rFonts w:ascii="Times New Roman" w:hAnsi="Times New Roman" w:cs="Times New Roman"/>
          <w:i/>
          <w:iCs/>
          <w:color w:val="auto"/>
        </w:rPr>
        <w:t xml:space="preserve">From: </w:t>
      </w:r>
      <w:r w:rsidRPr="008E6FA9">
        <w:rPr>
          <w:rFonts w:ascii="Times New Roman" w:hAnsi="Times New Roman" w:cs="Times New Roman"/>
          <w:color w:val="auto"/>
        </w:rPr>
        <w:t xml:space="preserve"> Page MJ, McKenzie JE, Bossuyt PM, Boutron I, Hoffmann TC, Mulrow CD, et al. The PRISMA 2020 statement: an updated guideline for reporting systematic reviews. BMJ 2021;372:n71. doi: 10.1136/bmj.n71</w:t>
      </w:r>
    </w:p>
    <w:p w14:paraId="7F8A43F0" w14:textId="77777777" w:rsidR="00C27013" w:rsidRDefault="00C27013" w:rsidP="00C27013">
      <w:pPr>
        <w:ind w:left="720"/>
      </w:pPr>
    </w:p>
    <w:p w14:paraId="74C17B3A" w14:textId="7C409C11" w:rsidR="005236AD" w:rsidRPr="005236AD" w:rsidRDefault="005236AD" w:rsidP="009254E6">
      <w:pPr>
        <w:ind w:left="720"/>
        <w:rPr>
          <w:rFonts w:ascii="Times New Roman" w:hAnsi="Times New Roman" w:cs="Times New Roman"/>
        </w:rPr>
      </w:pPr>
    </w:p>
    <w:p w14:paraId="716D60F7" w14:textId="0C2DE68F" w:rsidR="005236AD" w:rsidRPr="005236AD" w:rsidRDefault="005236AD" w:rsidP="009254E6">
      <w:pPr>
        <w:ind w:left="720"/>
        <w:rPr>
          <w:rFonts w:ascii="Times New Roman" w:hAnsi="Times New Roman" w:cs="Times New Roman"/>
        </w:rPr>
      </w:pPr>
    </w:p>
    <w:p w14:paraId="1CCA304A" w14:textId="77777777" w:rsidR="005236AD" w:rsidRPr="005236AD" w:rsidRDefault="005236AD" w:rsidP="009254E6">
      <w:pPr>
        <w:ind w:left="720"/>
        <w:rPr>
          <w:rFonts w:ascii="Times New Roman" w:hAnsi="Times New Roman" w:cs="Times New Roman"/>
        </w:rPr>
        <w:sectPr w:rsidR="005236AD" w:rsidRPr="005236AD" w:rsidSect="00C27013">
          <w:pgSz w:w="15840" w:h="12240" w:orient="landscape"/>
          <w:pgMar w:top="1440" w:right="1440" w:bottom="1440" w:left="1440" w:header="708" w:footer="708" w:gutter="0"/>
          <w:cols w:space="708"/>
          <w:docGrid w:linePitch="360"/>
        </w:sectPr>
      </w:pPr>
    </w:p>
    <w:p w14:paraId="39590AE2" w14:textId="77777777" w:rsidR="00C27013" w:rsidRPr="005236AD" w:rsidRDefault="00C27013" w:rsidP="00C27013">
      <w:pPr>
        <w:rPr>
          <w:rFonts w:ascii="Times New Roman" w:hAnsi="Times New Roman" w:cs="Times New Roman"/>
          <w:b/>
          <w:bCs/>
        </w:rPr>
      </w:pPr>
      <w:r>
        <w:rPr>
          <w:rFonts w:ascii="Times New Roman" w:hAnsi="Times New Roman" w:cs="Times New Roman"/>
          <w:b/>
          <w:bCs/>
        </w:rPr>
        <w:lastRenderedPageBreak/>
        <w:t xml:space="preserve">eMethods 1. </w:t>
      </w:r>
      <w:r w:rsidRPr="005236AD">
        <w:rPr>
          <w:rFonts w:ascii="Times New Roman" w:hAnsi="Times New Roman" w:cs="Times New Roman"/>
          <w:b/>
          <w:bCs/>
        </w:rPr>
        <w:t>Database Search Strategies</w:t>
      </w:r>
    </w:p>
    <w:p w14:paraId="28035BBE" w14:textId="77777777" w:rsidR="00C27013" w:rsidRPr="005236AD" w:rsidRDefault="00C27013" w:rsidP="00C27013">
      <w:pPr>
        <w:rPr>
          <w:rFonts w:ascii="Times New Roman" w:hAnsi="Times New Roman" w:cs="Times New Roman"/>
          <w:b/>
          <w:bCs/>
        </w:rPr>
      </w:pPr>
    </w:p>
    <w:p w14:paraId="23E3411F" w14:textId="77777777" w:rsidR="00C27013" w:rsidRPr="00CD49F7" w:rsidRDefault="00C27013" w:rsidP="00C27013">
      <w:pPr>
        <w:rPr>
          <w:rFonts w:ascii="Times New Roman" w:hAnsi="Times New Roman" w:cs="Times New Roman"/>
          <w:b/>
          <w:bCs/>
          <w:sz w:val="20"/>
          <w:szCs w:val="20"/>
        </w:rPr>
      </w:pPr>
      <w:r w:rsidRPr="00CD49F7">
        <w:rPr>
          <w:rFonts w:ascii="Times New Roman" w:hAnsi="Times New Roman" w:cs="Times New Roman"/>
          <w:b/>
          <w:bCs/>
          <w:sz w:val="20"/>
          <w:szCs w:val="20"/>
        </w:rPr>
        <w:t>Embase search strategy (OVID)</w:t>
      </w:r>
    </w:p>
    <w:p w14:paraId="60460579" w14:textId="77777777" w:rsidR="00C27013" w:rsidRPr="005236AD" w:rsidRDefault="00C27013" w:rsidP="00C27013">
      <w:pPr>
        <w:rPr>
          <w:rFonts w:ascii="Times New Roman" w:hAnsi="Times New Roman" w:cs="Times New Roman"/>
        </w:rPr>
      </w:pPr>
    </w:p>
    <w:p w14:paraId="794CCA2C"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Exp cannabis/</w:t>
      </w:r>
    </w:p>
    <w:p w14:paraId="11F4E450"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Exp cannabis addiction/</w:t>
      </w:r>
    </w:p>
    <w:p w14:paraId="7AE77AF2"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Exp “cannabis use”/</w:t>
      </w:r>
    </w:p>
    <w:p w14:paraId="1D64845C"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Cannab*.mp.</w:t>
      </w:r>
    </w:p>
    <w:p w14:paraId="34368D5F"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Hashish.mp.</w:t>
      </w:r>
    </w:p>
    <w:p w14:paraId="2BDA4816"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Marijuana.mp.</w:t>
      </w:r>
    </w:p>
    <w:p w14:paraId="700C2DE9"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Marihuana.mp.</w:t>
      </w:r>
    </w:p>
    <w:p w14:paraId="1E4A2D25"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1 or 2 or 3 or 4 or 5 or 6 or 7</w:t>
      </w:r>
    </w:p>
    <w:p w14:paraId="1EB2B4B1"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Exp psychosis/</w:t>
      </w:r>
    </w:p>
    <w:p w14:paraId="48CAB262"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Psychos*.mp.</w:t>
      </w:r>
    </w:p>
    <w:p w14:paraId="232A2967"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Psyhchotic.mp.</w:t>
      </w:r>
    </w:p>
    <w:p w14:paraId="2383190E"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Psychiatr*.mp.</w:t>
      </w:r>
    </w:p>
    <w:p w14:paraId="7764F03F"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Psychopathol*.mp.</w:t>
      </w:r>
    </w:p>
    <w:p w14:paraId="766189A2"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“Psychotic feature*.mp.</w:t>
      </w:r>
    </w:p>
    <w:p w14:paraId="16EA09A9"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Delusion*.mp.</w:t>
      </w:r>
    </w:p>
    <w:p w14:paraId="2B814AF9"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Hallucinat*.mp.</w:t>
      </w:r>
    </w:p>
    <w:p w14:paraId="1A25FD3D"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Schizo*.mp.</w:t>
      </w:r>
    </w:p>
    <w:p w14:paraId="3E70CB47"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9 or 10 or 11 or 12 or 13 or 14 or 15 or 16 or 17 or 18</w:t>
      </w:r>
    </w:p>
    <w:p w14:paraId="08332C87"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Exp “dose response”.mp.</w:t>
      </w:r>
    </w:p>
    <w:p w14:paraId="2E3FE054"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“Dose response”.mp,</w:t>
      </w:r>
    </w:p>
    <w:p w14:paraId="638DD393"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“Dose-response”.mp.</w:t>
      </w:r>
    </w:p>
    <w:p w14:paraId="52FA9F2B"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Frequen*.mp.</w:t>
      </w:r>
    </w:p>
    <w:p w14:paraId="73B91C9E"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“Heavy use”.mp.</w:t>
      </w:r>
    </w:p>
    <w:p w14:paraId="1F8BDE19"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19 or 20 or 21 or 22 or 23</w:t>
      </w:r>
    </w:p>
    <w:p w14:paraId="53D432EF"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8 and 18 and 24</w:t>
      </w:r>
    </w:p>
    <w:p w14:paraId="0EB2CA1A" w14:textId="77777777" w:rsidR="00C27013" w:rsidRPr="00CD49F7" w:rsidRDefault="00C27013" w:rsidP="00C27013">
      <w:pPr>
        <w:pStyle w:val="ListParagraph"/>
        <w:numPr>
          <w:ilvl w:val="0"/>
          <w:numId w:val="1"/>
        </w:numPr>
        <w:rPr>
          <w:rFonts w:ascii="Times New Roman" w:hAnsi="Times New Roman" w:cs="Times New Roman"/>
          <w:sz w:val="20"/>
          <w:szCs w:val="20"/>
        </w:rPr>
      </w:pPr>
      <w:r w:rsidRPr="00CD49F7">
        <w:rPr>
          <w:rFonts w:ascii="Times New Roman" w:hAnsi="Times New Roman" w:cs="Times New Roman"/>
          <w:sz w:val="20"/>
          <w:szCs w:val="20"/>
        </w:rPr>
        <w:t>Limit 25 to (yr=”2010–current”)</w:t>
      </w:r>
    </w:p>
    <w:p w14:paraId="7C0001A9" w14:textId="77777777" w:rsidR="00C27013" w:rsidRPr="00CD49F7" w:rsidRDefault="00C27013" w:rsidP="00C27013">
      <w:pPr>
        <w:rPr>
          <w:rFonts w:ascii="Times New Roman" w:hAnsi="Times New Roman" w:cs="Times New Roman"/>
          <w:sz w:val="20"/>
          <w:szCs w:val="20"/>
        </w:rPr>
      </w:pPr>
    </w:p>
    <w:p w14:paraId="274CB5C5" w14:textId="77777777" w:rsidR="00C27013" w:rsidRPr="005236AD" w:rsidRDefault="00C27013" w:rsidP="00C27013">
      <w:pPr>
        <w:rPr>
          <w:rFonts w:ascii="Times New Roman" w:hAnsi="Times New Roman" w:cs="Times New Roman"/>
        </w:rPr>
      </w:pPr>
    </w:p>
    <w:p w14:paraId="0565D6C4" w14:textId="77777777" w:rsidR="00C27013" w:rsidRPr="00CD49F7" w:rsidRDefault="00C27013" w:rsidP="00C27013">
      <w:pPr>
        <w:rPr>
          <w:rFonts w:ascii="Times New Roman" w:hAnsi="Times New Roman" w:cs="Times New Roman"/>
          <w:b/>
          <w:bCs/>
          <w:sz w:val="20"/>
          <w:szCs w:val="20"/>
        </w:rPr>
      </w:pPr>
      <w:r w:rsidRPr="00CD49F7">
        <w:rPr>
          <w:rFonts w:ascii="Times New Roman" w:hAnsi="Times New Roman" w:cs="Times New Roman"/>
          <w:b/>
          <w:bCs/>
          <w:sz w:val="20"/>
          <w:szCs w:val="20"/>
        </w:rPr>
        <w:t>Medline Search Strategy (OVID)</w:t>
      </w:r>
    </w:p>
    <w:p w14:paraId="2EECCDAF" w14:textId="77777777" w:rsidR="00C27013" w:rsidRPr="005236AD" w:rsidRDefault="00C27013" w:rsidP="00C27013">
      <w:pPr>
        <w:rPr>
          <w:rFonts w:ascii="Times New Roman" w:hAnsi="Times New Roman" w:cs="Times New Roman"/>
        </w:rPr>
      </w:pPr>
    </w:p>
    <w:p w14:paraId="4D9B7A0E"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Exp Marijuana Abuse/</w:t>
      </w:r>
    </w:p>
    <w:p w14:paraId="60A64FDD"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Exp Cannabis/</w:t>
      </w:r>
    </w:p>
    <w:p w14:paraId="6752B6E3"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Cannab*.mp.</w:t>
      </w:r>
    </w:p>
    <w:p w14:paraId="6B3F07FE"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Hashish.mp.</w:t>
      </w:r>
    </w:p>
    <w:p w14:paraId="6C2279D5"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Marijuana.mp.</w:t>
      </w:r>
    </w:p>
    <w:p w14:paraId="01A8C337"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Marihuana.mp.</w:t>
      </w:r>
    </w:p>
    <w:p w14:paraId="4255B892"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1 or 2 or 3 or 4 or 5 or 6</w:t>
      </w:r>
    </w:p>
    <w:p w14:paraId="6D969D97"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Exp Psychotic Disorders/</w:t>
      </w:r>
    </w:p>
    <w:p w14:paraId="4628AC61"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Psychos*.mp.</w:t>
      </w:r>
    </w:p>
    <w:p w14:paraId="2169EF44"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Psychotic.mp.</w:t>
      </w:r>
    </w:p>
    <w:p w14:paraId="780CB800"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Psychiatr*.mp.</w:t>
      </w:r>
    </w:p>
    <w:p w14:paraId="1AFBCFF6"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Psychopathol*.mp.</w:t>
      </w:r>
    </w:p>
    <w:p w14:paraId="4965E2DD"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“Psychotic feature*”.mp.</w:t>
      </w:r>
    </w:p>
    <w:p w14:paraId="64BD1199"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Delusion*.mp.</w:t>
      </w:r>
    </w:p>
    <w:p w14:paraId="44590834"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Hallucinat*.mp.</w:t>
      </w:r>
    </w:p>
    <w:p w14:paraId="269C82C4"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Schizo*.mp.</w:t>
      </w:r>
    </w:p>
    <w:p w14:paraId="5D5164CE"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8 or 9 or 10 or 11 or 12 or 12 or 14 or 15 or 16</w:t>
      </w:r>
    </w:p>
    <w:p w14:paraId="1695173E"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Exp Dose-Response Relationship, Drug/</w:t>
      </w:r>
    </w:p>
    <w:p w14:paraId="70A96848"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“Dose response”.mp.</w:t>
      </w:r>
    </w:p>
    <w:p w14:paraId="2E128C4A"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“Dose-response”.mp.</w:t>
      </w:r>
    </w:p>
    <w:p w14:paraId="189CCFB9"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Frequen*.mp.</w:t>
      </w:r>
    </w:p>
    <w:p w14:paraId="52D9A1B4"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lastRenderedPageBreak/>
        <w:t>“Heavy use”.mp.</w:t>
      </w:r>
    </w:p>
    <w:p w14:paraId="021D6AC2"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18 or 19 or 20 or 21 or 22</w:t>
      </w:r>
    </w:p>
    <w:p w14:paraId="3D954B53"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7 and 17 and 23</w:t>
      </w:r>
    </w:p>
    <w:p w14:paraId="2377877F" w14:textId="77777777" w:rsidR="00C27013" w:rsidRPr="00CD49F7" w:rsidRDefault="00C27013" w:rsidP="00C27013">
      <w:pPr>
        <w:pStyle w:val="ListParagraph"/>
        <w:numPr>
          <w:ilvl w:val="0"/>
          <w:numId w:val="3"/>
        </w:numPr>
        <w:rPr>
          <w:rFonts w:ascii="Times New Roman" w:hAnsi="Times New Roman" w:cs="Times New Roman"/>
          <w:sz w:val="20"/>
          <w:szCs w:val="20"/>
        </w:rPr>
      </w:pPr>
      <w:r w:rsidRPr="00CD49F7">
        <w:rPr>
          <w:rFonts w:ascii="Times New Roman" w:hAnsi="Times New Roman" w:cs="Times New Roman"/>
          <w:sz w:val="20"/>
          <w:szCs w:val="20"/>
        </w:rPr>
        <w:t>Limit 24 to yr=”2010–current”</w:t>
      </w:r>
    </w:p>
    <w:p w14:paraId="3B95E389" w14:textId="77777777" w:rsidR="00C27013" w:rsidRPr="00CD49F7" w:rsidRDefault="00C27013" w:rsidP="00C27013">
      <w:pPr>
        <w:rPr>
          <w:rFonts w:ascii="Times New Roman" w:hAnsi="Times New Roman" w:cs="Times New Roman"/>
          <w:sz w:val="20"/>
          <w:szCs w:val="20"/>
        </w:rPr>
      </w:pPr>
    </w:p>
    <w:p w14:paraId="0046D4CB" w14:textId="77777777" w:rsidR="00C27013" w:rsidRPr="00CD49F7" w:rsidRDefault="00C27013" w:rsidP="00C27013">
      <w:pPr>
        <w:rPr>
          <w:rFonts w:ascii="Times New Roman" w:hAnsi="Times New Roman" w:cs="Times New Roman"/>
          <w:sz w:val="20"/>
          <w:szCs w:val="20"/>
        </w:rPr>
      </w:pPr>
    </w:p>
    <w:p w14:paraId="35DE6128" w14:textId="77777777" w:rsidR="00C27013" w:rsidRPr="00CD49F7" w:rsidRDefault="00C27013" w:rsidP="00C27013">
      <w:pPr>
        <w:rPr>
          <w:rFonts w:ascii="Times New Roman" w:hAnsi="Times New Roman" w:cs="Times New Roman"/>
          <w:b/>
          <w:bCs/>
          <w:sz w:val="20"/>
          <w:szCs w:val="20"/>
        </w:rPr>
      </w:pPr>
      <w:r w:rsidRPr="00CD49F7">
        <w:rPr>
          <w:rFonts w:ascii="Times New Roman" w:hAnsi="Times New Roman" w:cs="Times New Roman"/>
          <w:b/>
          <w:bCs/>
          <w:sz w:val="20"/>
          <w:szCs w:val="20"/>
        </w:rPr>
        <w:t>PsychINFO Search Strategy (OVID)</w:t>
      </w:r>
    </w:p>
    <w:p w14:paraId="2F4211C6" w14:textId="77777777" w:rsidR="00C27013" w:rsidRPr="00CD49F7" w:rsidRDefault="00C27013" w:rsidP="00C27013">
      <w:pPr>
        <w:rPr>
          <w:rFonts w:ascii="Times New Roman" w:hAnsi="Times New Roman" w:cs="Times New Roman"/>
          <w:sz w:val="20"/>
          <w:szCs w:val="20"/>
        </w:rPr>
      </w:pPr>
    </w:p>
    <w:p w14:paraId="14B0B565"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Exp Cannais/</w:t>
      </w:r>
    </w:p>
    <w:p w14:paraId="5A2B9CB6"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Exp Marijuana Usage/</w:t>
      </w:r>
    </w:p>
    <w:p w14:paraId="5627D4B9"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Exp “Cannabis Use Disorder”/</w:t>
      </w:r>
    </w:p>
    <w:p w14:paraId="5118988B"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Cannab*.mp.</w:t>
      </w:r>
    </w:p>
    <w:p w14:paraId="37A0F672"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Hashish.mp.</w:t>
      </w:r>
    </w:p>
    <w:p w14:paraId="351B471C"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Marijuana.mp.</w:t>
      </w:r>
    </w:p>
    <w:p w14:paraId="7283D2E3"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Marihuana.mp.</w:t>
      </w:r>
    </w:p>
    <w:p w14:paraId="463E46E0"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1 or 2 or 3 or 4 or 5 or 6 or 7</w:t>
      </w:r>
    </w:p>
    <w:p w14:paraId="5E31D551"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Exp Psychosis/</w:t>
      </w:r>
    </w:p>
    <w:p w14:paraId="38D16B61"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Psychotic.mp.</w:t>
      </w:r>
    </w:p>
    <w:p w14:paraId="551131BE"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Psycho*.mp.</w:t>
      </w:r>
    </w:p>
    <w:p w14:paraId="0FAE2722"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Psychiatr*.mp.</w:t>
      </w:r>
    </w:p>
    <w:p w14:paraId="2720066A"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Psychopathol*.mp.</w:t>
      </w:r>
    </w:p>
    <w:p w14:paraId="12A2D9CA"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“Psychotic feature*”.mp.</w:t>
      </w:r>
    </w:p>
    <w:p w14:paraId="0C89E697"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Delisuon*.mp.</w:t>
      </w:r>
    </w:p>
    <w:p w14:paraId="215FD7EB"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Hallucinat*.mp.</w:t>
      </w:r>
    </w:p>
    <w:p w14:paraId="74EB1A86"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Schizo*.mp.</w:t>
      </w:r>
    </w:p>
    <w:p w14:paraId="7A6583CF"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9 or 10 or 11 or 12 or 13 or 14 or 15 or 16 or 17</w:t>
      </w:r>
    </w:p>
    <w:p w14:paraId="237E833A"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“Dose response”.mp.</w:t>
      </w:r>
    </w:p>
    <w:p w14:paraId="477D189E"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“Dose-response”.mp.</w:t>
      </w:r>
    </w:p>
    <w:p w14:paraId="2526495B"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Frequen*.mp.</w:t>
      </w:r>
    </w:p>
    <w:p w14:paraId="48D8E75F"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“Heavy use”.mp.</w:t>
      </w:r>
    </w:p>
    <w:p w14:paraId="44311402"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19 or 20 or 21 or 22</w:t>
      </w:r>
    </w:p>
    <w:p w14:paraId="29D96B2B"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8 and 18 and 23</w:t>
      </w:r>
    </w:p>
    <w:p w14:paraId="14F10D51" w14:textId="77777777" w:rsidR="00C27013" w:rsidRPr="00CD49F7" w:rsidRDefault="00C27013" w:rsidP="00C27013">
      <w:pPr>
        <w:pStyle w:val="ListParagraph"/>
        <w:numPr>
          <w:ilvl w:val="0"/>
          <w:numId w:val="4"/>
        </w:numPr>
        <w:rPr>
          <w:rFonts w:ascii="Times New Roman" w:hAnsi="Times New Roman" w:cs="Times New Roman"/>
          <w:sz w:val="20"/>
          <w:szCs w:val="20"/>
        </w:rPr>
      </w:pPr>
      <w:r w:rsidRPr="00CD49F7">
        <w:rPr>
          <w:rFonts w:ascii="Times New Roman" w:hAnsi="Times New Roman" w:cs="Times New Roman"/>
          <w:sz w:val="20"/>
          <w:szCs w:val="20"/>
        </w:rPr>
        <w:t>Limit 24 to yr=”2010–current”</w:t>
      </w:r>
    </w:p>
    <w:p w14:paraId="7E9894D8" w14:textId="77777777" w:rsidR="00C27013" w:rsidRPr="00CD49F7" w:rsidRDefault="00C27013" w:rsidP="00C27013">
      <w:pPr>
        <w:rPr>
          <w:rFonts w:ascii="Times New Roman" w:hAnsi="Times New Roman" w:cs="Times New Roman"/>
          <w:sz w:val="20"/>
          <w:szCs w:val="20"/>
        </w:rPr>
      </w:pPr>
    </w:p>
    <w:p w14:paraId="3E931A0E" w14:textId="77777777" w:rsidR="00C27013" w:rsidRPr="00CD49F7" w:rsidRDefault="00C27013" w:rsidP="00C27013">
      <w:pPr>
        <w:rPr>
          <w:rFonts w:ascii="Times New Roman" w:hAnsi="Times New Roman" w:cs="Times New Roman"/>
          <w:sz w:val="20"/>
          <w:szCs w:val="20"/>
        </w:rPr>
      </w:pPr>
    </w:p>
    <w:p w14:paraId="2C5B6108" w14:textId="77777777" w:rsidR="00C27013" w:rsidRPr="00CD49F7" w:rsidRDefault="00C27013" w:rsidP="00C27013">
      <w:pPr>
        <w:rPr>
          <w:rFonts w:ascii="Times New Roman" w:hAnsi="Times New Roman" w:cs="Times New Roman"/>
          <w:sz w:val="20"/>
          <w:szCs w:val="20"/>
        </w:rPr>
      </w:pPr>
    </w:p>
    <w:p w14:paraId="2E51FD77" w14:textId="77777777" w:rsidR="00C27013" w:rsidRPr="00CD49F7" w:rsidRDefault="00C27013" w:rsidP="00C27013">
      <w:pPr>
        <w:rPr>
          <w:rFonts w:ascii="Times New Roman" w:hAnsi="Times New Roman" w:cs="Times New Roman"/>
          <w:b/>
          <w:bCs/>
          <w:sz w:val="20"/>
          <w:szCs w:val="20"/>
        </w:rPr>
      </w:pPr>
      <w:r w:rsidRPr="00CD49F7">
        <w:rPr>
          <w:rFonts w:ascii="Times New Roman" w:hAnsi="Times New Roman" w:cs="Times New Roman"/>
          <w:b/>
          <w:bCs/>
          <w:sz w:val="20"/>
          <w:szCs w:val="20"/>
        </w:rPr>
        <w:t>CINAHL Search Strategy (EBSCO)</w:t>
      </w:r>
    </w:p>
    <w:p w14:paraId="1A7588F0" w14:textId="77777777" w:rsidR="00C27013" w:rsidRPr="00CD49F7" w:rsidRDefault="00C27013" w:rsidP="00C27013">
      <w:pPr>
        <w:rPr>
          <w:rFonts w:ascii="Times New Roman" w:hAnsi="Times New Roman" w:cs="Times New Roman"/>
          <w:sz w:val="20"/>
          <w:szCs w:val="20"/>
        </w:rPr>
      </w:pPr>
    </w:p>
    <w:p w14:paraId="2A131656"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S1. </w:t>
      </w:r>
      <w:r w:rsidRPr="00CD49F7">
        <w:rPr>
          <w:rFonts w:ascii="Times New Roman" w:hAnsi="Times New Roman" w:cs="Times New Roman"/>
          <w:sz w:val="20"/>
          <w:szCs w:val="20"/>
        </w:rPr>
        <w:tab/>
        <w:t>(MH “Cannabis+”)</w:t>
      </w:r>
    </w:p>
    <w:p w14:paraId="394CAF18"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S2. </w:t>
      </w:r>
      <w:r w:rsidRPr="00CD49F7">
        <w:rPr>
          <w:rFonts w:ascii="Times New Roman" w:hAnsi="Times New Roman" w:cs="Times New Roman"/>
          <w:sz w:val="20"/>
          <w:szCs w:val="20"/>
        </w:rPr>
        <w:tab/>
        <w:t>“Cannab*”</w:t>
      </w:r>
    </w:p>
    <w:p w14:paraId="4DE5FAFE"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S3. </w:t>
      </w:r>
      <w:r w:rsidRPr="00CD49F7">
        <w:rPr>
          <w:rFonts w:ascii="Times New Roman" w:hAnsi="Times New Roman" w:cs="Times New Roman"/>
          <w:sz w:val="20"/>
          <w:szCs w:val="20"/>
        </w:rPr>
        <w:tab/>
        <w:t>“Marijuana”</w:t>
      </w:r>
    </w:p>
    <w:p w14:paraId="0ADAC2DC"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S4. </w:t>
      </w:r>
      <w:r w:rsidRPr="00CD49F7">
        <w:rPr>
          <w:rFonts w:ascii="Times New Roman" w:hAnsi="Times New Roman" w:cs="Times New Roman"/>
          <w:sz w:val="20"/>
          <w:szCs w:val="20"/>
        </w:rPr>
        <w:tab/>
        <w:t>“Marihuana”</w:t>
      </w:r>
    </w:p>
    <w:p w14:paraId="05722A92"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S5. </w:t>
      </w:r>
      <w:r w:rsidRPr="00CD49F7">
        <w:rPr>
          <w:rFonts w:ascii="Times New Roman" w:hAnsi="Times New Roman" w:cs="Times New Roman"/>
          <w:sz w:val="20"/>
          <w:szCs w:val="20"/>
        </w:rPr>
        <w:tab/>
        <w:t>“Hashish”</w:t>
      </w:r>
    </w:p>
    <w:p w14:paraId="07D7E2CF"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S6. </w:t>
      </w:r>
      <w:r w:rsidRPr="00CD49F7">
        <w:rPr>
          <w:rFonts w:ascii="Times New Roman" w:hAnsi="Times New Roman" w:cs="Times New Roman"/>
          <w:sz w:val="20"/>
          <w:szCs w:val="20"/>
        </w:rPr>
        <w:tab/>
        <w:t>S1 OR S2 OR S3 OR S4 OR S5</w:t>
      </w:r>
    </w:p>
    <w:p w14:paraId="0024C26B"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S7. </w:t>
      </w:r>
      <w:r w:rsidRPr="00CD49F7">
        <w:rPr>
          <w:rFonts w:ascii="Times New Roman" w:hAnsi="Times New Roman" w:cs="Times New Roman"/>
          <w:sz w:val="20"/>
          <w:szCs w:val="20"/>
        </w:rPr>
        <w:tab/>
        <w:t>(MH “Psychotic Disorders+”)</w:t>
      </w:r>
    </w:p>
    <w:p w14:paraId="1D434496"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S8. </w:t>
      </w:r>
      <w:r w:rsidRPr="00CD49F7">
        <w:rPr>
          <w:rFonts w:ascii="Times New Roman" w:hAnsi="Times New Roman" w:cs="Times New Roman"/>
          <w:sz w:val="20"/>
          <w:szCs w:val="20"/>
        </w:rPr>
        <w:tab/>
        <w:t>“Psychotic”</w:t>
      </w:r>
    </w:p>
    <w:p w14:paraId="38AAED6F"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S9. </w:t>
      </w:r>
      <w:r w:rsidRPr="00CD49F7">
        <w:rPr>
          <w:rFonts w:ascii="Times New Roman" w:hAnsi="Times New Roman" w:cs="Times New Roman"/>
          <w:sz w:val="20"/>
          <w:szCs w:val="20"/>
        </w:rPr>
        <w:tab/>
        <w:t>Psychiatr*</w:t>
      </w:r>
    </w:p>
    <w:p w14:paraId="1063935E"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S10. </w:t>
      </w:r>
      <w:r w:rsidRPr="00CD49F7">
        <w:rPr>
          <w:rFonts w:ascii="Times New Roman" w:hAnsi="Times New Roman" w:cs="Times New Roman"/>
          <w:sz w:val="20"/>
          <w:szCs w:val="20"/>
        </w:rPr>
        <w:tab/>
        <w:t>“Psychopathol*”</w:t>
      </w:r>
    </w:p>
    <w:p w14:paraId="57194108"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S11. </w:t>
      </w:r>
      <w:r w:rsidRPr="00CD49F7">
        <w:rPr>
          <w:rFonts w:ascii="Times New Roman" w:hAnsi="Times New Roman" w:cs="Times New Roman"/>
          <w:sz w:val="20"/>
          <w:szCs w:val="20"/>
        </w:rPr>
        <w:tab/>
        <w:t>“Psychotic feature”</w:t>
      </w:r>
    </w:p>
    <w:p w14:paraId="7EE0BF79"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S12.</w:t>
      </w:r>
      <w:r w:rsidRPr="00CD49F7">
        <w:rPr>
          <w:rFonts w:ascii="Times New Roman" w:hAnsi="Times New Roman" w:cs="Times New Roman"/>
          <w:sz w:val="20"/>
          <w:szCs w:val="20"/>
        </w:rPr>
        <w:tab/>
        <w:t>“Delusion*”</w:t>
      </w:r>
    </w:p>
    <w:p w14:paraId="0F1E708F"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S13. </w:t>
      </w:r>
      <w:r w:rsidRPr="00CD49F7">
        <w:rPr>
          <w:rFonts w:ascii="Times New Roman" w:hAnsi="Times New Roman" w:cs="Times New Roman"/>
          <w:sz w:val="20"/>
          <w:szCs w:val="20"/>
        </w:rPr>
        <w:tab/>
        <w:t>“Hallucinat*”</w:t>
      </w:r>
    </w:p>
    <w:p w14:paraId="1DD0CB22"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S14. </w:t>
      </w:r>
      <w:r w:rsidRPr="00CD49F7">
        <w:rPr>
          <w:rFonts w:ascii="Times New Roman" w:hAnsi="Times New Roman" w:cs="Times New Roman"/>
          <w:sz w:val="20"/>
          <w:szCs w:val="20"/>
        </w:rPr>
        <w:tab/>
        <w:t>“Schizo*”</w:t>
      </w:r>
    </w:p>
    <w:p w14:paraId="6E0D9F21"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S15. </w:t>
      </w:r>
      <w:r w:rsidRPr="00CD49F7">
        <w:rPr>
          <w:rFonts w:ascii="Times New Roman" w:hAnsi="Times New Roman" w:cs="Times New Roman"/>
          <w:sz w:val="20"/>
          <w:szCs w:val="20"/>
        </w:rPr>
        <w:tab/>
        <w:t>S7 OR S8 OR S9 OR S10 OR S11 OR S12 OR S13 OR S14</w:t>
      </w:r>
      <w:r w:rsidRPr="00CD49F7">
        <w:rPr>
          <w:rFonts w:ascii="Times New Roman" w:hAnsi="Times New Roman" w:cs="Times New Roman"/>
          <w:sz w:val="20"/>
          <w:szCs w:val="20"/>
        </w:rPr>
        <w:tab/>
      </w:r>
    </w:p>
    <w:p w14:paraId="1B9EB5A5"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S16. </w:t>
      </w:r>
      <w:r w:rsidRPr="00CD49F7">
        <w:rPr>
          <w:rFonts w:ascii="Times New Roman" w:hAnsi="Times New Roman" w:cs="Times New Roman"/>
          <w:sz w:val="20"/>
          <w:szCs w:val="20"/>
        </w:rPr>
        <w:tab/>
        <w:t>(MH “Dose-Response Relationship, Drug”)</w:t>
      </w:r>
    </w:p>
    <w:p w14:paraId="32AB29C6"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S17. </w:t>
      </w:r>
      <w:r w:rsidRPr="00CD49F7">
        <w:rPr>
          <w:rFonts w:ascii="Times New Roman" w:hAnsi="Times New Roman" w:cs="Times New Roman"/>
          <w:sz w:val="20"/>
          <w:szCs w:val="20"/>
        </w:rPr>
        <w:tab/>
        <w:t>(MH “Dose-Response Relationship)</w:t>
      </w:r>
    </w:p>
    <w:p w14:paraId="6B6E588F"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S18. </w:t>
      </w:r>
      <w:r w:rsidRPr="00CD49F7">
        <w:rPr>
          <w:rFonts w:ascii="Times New Roman" w:hAnsi="Times New Roman" w:cs="Times New Roman"/>
          <w:sz w:val="20"/>
          <w:szCs w:val="20"/>
        </w:rPr>
        <w:tab/>
        <w:t>“Dose-response”</w:t>
      </w:r>
    </w:p>
    <w:p w14:paraId="034858AB"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lastRenderedPageBreak/>
        <w:t xml:space="preserve">S19. </w:t>
      </w:r>
      <w:r w:rsidRPr="00CD49F7">
        <w:rPr>
          <w:rFonts w:ascii="Times New Roman" w:hAnsi="Times New Roman" w:cs="Times New Roman"/>
          <w:sz w:val="20"/>
          <w:szCs w:val="20"/>
        </w:rPr>
        <w:tab/>
        <w:t>“Dose response”</w:t>
      </w:r>
    </w:p>
    <w:p w14:paraId="097E4F32"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S20. </w:t>
      </w:r>
      <w:r w:rsidRPr="00CD49F7">
        <w:rPr>
          <w:rFonts w:ascii="Times New Roman" w:hAnsi="Times New Roman" w:cs="Times New Roman"/>
          <w:sz w:val="20"/>
          <w:szCs w:val="20"/>
        </w:rPr>
        <w:tab/>
        <w:t>“Frequen*”</w:t>
      </w:r>
    </w:p>
    <w:p w14:paraId="4DB0F80C"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S21. </w:t>
      </w:r>
      <w:r w:rsidRPr="00CD49F7">
        <w:rPr>
          <w:rFonts w:ascii="Times New Roman" w:hAnsi="Times New Roman" w:cs="Times New Roman"/>
          <w:sz w:val="20"/>
          <w:szCs w:val="20"/>
        </w:rPr>
        <w:tab/>
        <w:t>“Heavy use”</w:t>
      </w:r>
    </w:p>
    <w:p w14:paraId="1928CEC0"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S22. </w:t>
      </w:r>
      <w:r w:rsidRPr="00CD49F7">
        <w:rPr>
          <w:rFonts w:ascii="Times New Roman" w:hAnsi="Times New Roman" w:cs="Times New Roman"/>
          <w:sz w:val="20"/>
          <w:szCs w:val="20"/>
        </w:rPr>
        <w:tab/>
        <w:t>S16 OR S17 OR S18 OR S19 OR S20 OR S21</w:t>
      </w:r>
    </w:p>
    <w:p w14:paraId="4D90639B"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S23. </w:t>
      </w:r>
      <w:r w:rsidRPr="00CD49F7">
        <w:rPr>
          <w:rFonts w:ascii="Times New Roman" w:hAnsi="Times New Roman" w:cs="Times New Roman"/>
          <w:sz w:val="20"/>
          <w:szCs w:val="20"/>
        </w:rPr>
        <w:tab/>
        <w:t>S6 AND S15 AND S22</w:t>
      </w:r>
    </w:p>
    <w:p w14:paraId="374A1291"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 xml:space="preserve">S24. </w:t>
      </w:r>
      <w:r w:rsidRPr="00CD49F7">
        <w:rPr>
          <w:rFonts w:ascii="Times New Roman" w:hAnsi="Times New Roman" w:cs="Times New Roman"/>
          <w:sz w:val="20"/>
          <w:szCs w:val="20"/>
        </w:rPr>
        <w:tab/>
        <w:t>Limiters – published date: 20100101-20211231</w:t>
      </w:r>
    </w:p>
    <w:p w14:paraId="2FB715AD" w14:textId="77777777" w:rsidR="00C27013" w:rsidRPr="00CD49F7" w:rsidRDefault="00C27013" w:rsidP="00C27013">
      <w:pPr>
        <w:rPr>
          <w:rFonts w:ascii="Times New Roman" w:hAnsi="Times New Roman" w:cs="Times New Roman"/>
          <w:sz w:val="20"/>
          <w:szCs w:val="20"/>
        </w:rPr>
      </w:pPr>
    </w:p>
    <w:p w14:paraId="1DC74EE3" w14:textId="77777777" w:rsidR="00C27013" w:rsidRPr="00CD49F7" w:rsidRDefault="00C27013" w:rsidP="00C27013">
      <w:pPr>
        <w:rPr>
          <w:rFonts w:ascii="Times New Roman" w:hAnsi="Times New Roman" w:cs="Times New Roman"/>
          <w:sz w:val="20"/>
          <w:szCs w:val="20"/>
        </w:rPr>
      </w:pPr>
    </w:p>
    <w:p w14:paraId="022A276C" w14:textId="77777777" w:rsidR="00C27013" w:rsidRPr="00CD49F7" w:rsidRDefault="00C27013" w:rsidP="00C27013">
      <w:pPr>
        <w:rPr>
          <w:rFonts w:ascii="Times New Roman" w:hAnsi="Times New Roman" w:cs="Times New Roman"/>
          <w:sz w:val="20"/>
          <w:szCs w:val="20"/>
        </w:rPr>
      </w:pPr>
    </w:p>
    <w:p w14:paraId="2636FC41" w14:textId="77777777" w:rsidR="00C27013" w:rsidRPr="00CD49F7" w:rsidRDefault="00C27013" w:rsidP="00C27013">
      <w:pPr>
        <w:rPr>
          <w:rFonts w:ascii="Times New Roman" w:hAnsi="Times New Roman" w:cs="Times New Roman"/>
          <w:b/>
          <w:bCs/>
          <w:sz w:val="20"/>
          <w:szCs w:val="20"/>
        </w:rPr>
      </w:pPr>
      <w:r w:rsidRPr="00CD49F7">
        <w:rPr>
          <w:rFonts w:ascii="Times New Roman" w:hAnsi="Times New Roman" w:cs="Times New Roman"/>
          <w:b/>
          <w:bCs/>
          <w:sz w:val="20"/>
          <w:szCs w:val="20"/>
        </w:rPr>
        <w:t xml:space="preserve">Web Of Science (Clarivate) </w:t>
      </w:r>
    </w:p>
    <w:p w14:paraId="26780EED" w14:textId="77777777" w:rsidR="00C27013" w:rsidRPr="00CD49F7" w:rsidRDefault="00C27013" w:rsidP="00C27013">
      <w:pPr>
        <w:rPr>
          <w:rFonts w:ascii="Times New Roman" w:hAnsi="Times New Roman" w:cs="Times New Roman"/>
          <w:sz w:val="20"/>
          <w:szCs w:val="20"/>
        </w:rPr>
      </w:pPr>
    </w:p>
    <w:p w14:paraId="66E16540"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#1</w:t>
      </w:r>
      <w:r w:rsidRPr="00CD49F7">
        <w:rPr>
          <w:rFonts w:ascii="Times New Roman" w:hAnsi="Times New Roman" w:cs="Times New Roman"/>
          <w:sz w:val="20"/>
          <w:szCs w:val="20"/>
        </w:rPr>
        <w:tab/>
        <w:t>ALL=(cannab* OR hashish OR marijuana OR marihuana)</w:t>
      </w:r>
    </w:p>
    <w:p w14:paraId="6FF62934" w14:textId="77777777" w:rsidR="00C27013" w:rsidRPr="00CD49F7" w:rsidRDefault="00C27013" w:rsidP="00C27013">
      <w:pPr>
        <w:ind w:left="720" w:hanging="720"/>
        <w:rPr>
          <w:rFonts w:ascii="Times New Roman" w:hAnsi="Times New Roman" w:cs="Times New Roman"/>
          <w:sz w:val="20"/>
          <w:szCs w:val="20"/>
        </w:rPr>
      </w:pPr>
      <w:r w:rsidRPr="00CD49F7">
        <w:rPr>
          <w:rFonts w:ascii="Times New Roman" w:hAnsi="Times New Roman" w:cs="Times New Roman"/>
          <w:sz w:val="20"/>
          <w:szCs w:val="20"/>
        </w:rPr>
        <w:t>#2</w:t>
      </w:r>
      <w:r w:rsidRPr="00CD49F7">
        <w:rPr>
          <w:rFonts w:ascii="Times New Roman" w:hAnsi="Times New Roman" w:cs="Times New Roman"/>
          <w:sz w:val="20"/>
          <w:szCs w:val="20"/>
        </w:rPr>
        <w:tab/>
        <w:t>ALL=(psychos* OR psychiatr* OR psychopathol* OR psychotic feature OR delusion* OR hallucinat* OR schizo*)</w:t>
      </w:r>
    </w:p>
    <w:p w14:paraId="5197B1BE"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#3</w:t>
      </w:r>
      <w:r w:rsidRPr="00CD49F7">
        <w:rPr>
          <w:rFonts w:ascii="Times New Roman" w:hAnsi="Times New Roman" w:cs="Times New Roman"/>
          <w:sz w:val="20"/>
          <w:szCs w:val="20"/>
        </w:rPr>
        <w:tab/>
        <w:t>ALL=(dose response OR dose-response OR frequen* OR heavy use)</w:t>
      </w:r>
    </w:p>
    <w:p w14:paraId="438A979F"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#4</w:t>
      </w:r>
      <w:r w:rsidRPr="00CD49F7">
        <w:rPr>
          <w:rFonts w:ascii="Times New Roman" w:hAnsi="Times New Roman" w:cs="Times New Roman"/>
          <w:sz w:val="20"/>
          <w:szCs w:val="20"/>
        </w:rPr>
        <w:tab/>
        <w:t>#1 AND #2 AND #3</w:t>
      </w:r>
    </w:p>
    <w:p w14:paraId="36E7812F" w14:textId="77777777" w:rsidR="00C27013" w:rsidRPr="00CD49F7" w:rsidRDefault="00C27013" w:rsidP="00C27013">
      <w:pPr>
        <w:rPr>
          <w:rFonts w:ascii="Times New Roman" w:hAnsi="Times New Roman" w:cs="Times New Roman"/>
          <w:sz w:val="20"/>
          <w:szCs w:val="20"/>
        </w:rPr>
      </w:pPr>
      <w:r w:rsidRPr="00CD49F7">
        <w:rPr>
          <w:rFonts w:ascii="Times New Roman" w:hAnsi="Times New Roman" w:cs="Times New Roman"/>
          <w:sz w:val="20"/>
          <w:szCs w:val="20"/>
        </w:rPr>
        <w:t>#5</w:t>
      </w:r>
      <w:r w:rsidRPr="00CD49F7">
        <w:rPr>
          <w:rFonts w:ascii="Times New Roman" w:hAnsi="Times New Roman" w:cs="Times New Roman"/>
          <w:sz w:val="20"/>
          <w:szCs w:val="20"/>
        </w:rPr>
        <w:tab/>
        <w:t>#1 AND #2 AND #3</w:t>
      </w:r>
      <w:r w:rsidRPr="00CD49F7">
        <w:rPr>
          <w:rFonts w:ascii="Times New Roman" w:hAnsi="Times New Roman" w:cs="Times New Roman"/>
          <w:sz w:val="20"/>
          <w:szCs w:val="20"/>
        </w:rPr>
        <w:tab/>
      </w:r>
    </w:p>
    <w:p w14:paraId="6A53BA6B" w14:textId="77777777" w:rsidR="00C27013" w:rsidRPr="00CD49F7" w:rsidRDefault="00C27013" w:rsidP="00C27013">
      <w:pPr>
        <w:ind w:left="720"/>
        <w:rPr>
          <w:rFonts w:ascii="Times New Roman" w:hAnsi="Times New Roman" w:cs="Times New Roman"/>
          <w:sz w:val="20"/>
          <w:szCs w:val="20"/>
        </w:rPr>
      </w:pPr>
      <w:r w:rsidRPr="00CD49F7">
        <w:rPr>
          <w:rFonts w:ascii="Times New Roman" w:hAnsi="Times New Roman" w:cs="Times New Roman"/>
          <w:sz w:val="20"/>
          <w:szCs w:val="20"/>
        </w:rPr>
        <w:t>Refined by: PUBLICATION YEARS: (2021 OR 2020 OR 2019 OR 2018 OR 2017 OR 2016 OR 2015 OR 2014 OR 2013 OR 2012 OR 2011 OR 2010)</w:t>
      </w:r>
    </w:p>
    <w:p w14:paraId="3F435825" w14:textId="2756A888" w:rsidR="00C27013" w:rsidRPr="00CD49F7" w:rsidRDefault="00C27013" w:rsidP="005236AD">
      <w:pPr>
        <w:ind w:left="567" w:hanging="567"/>
        <w:rPr>
          <w:rFonts w:ascii="Times New Roman" w:hAnsi="Times New Roman" w:cs="Times New Roman"/>
          <w:b/>
          <w:bCs/>
          <w:sz w:val="20"/>
          <w:szCs w:val="20"/>
        </w:rPr>
      </w:pPr>
    </w:p>
    <w:p w14:paraId="428C250D" w14:textId="15762DAE" w:rsidR="00C27013" w:rsidRPr="00CD49F7" w:rsidRDefault="00C27013" w:rsidP="005236AD">
      <w:pPr>
        <w:ind w:left="567" w:hanging="567"/>
        <w:rPr>
          <w:rFonts w:ascii="Times New Roman" w:hAnsi="Times New Roman" w:cs="Times New Roman"/>
          <w:b/>
          <w:bCs/>
          <w:sz w:val="20"/>
          <w:szCs w:val="20"/>
        </w:rPr>
      </w:pPr>
    </w:p>
    <w:p w14:paraId="71C32A66" w14:textId="673E821D" w:rsidR="00C27013" w:rsidRPr="00CD49F7" w:rsidRDefault="00C27013" w:rsidP="005236AD">
      <w:pPr>
        <w:ind w:left="567" w:hanging="567"/>
        <w:rPr>
          <w:rFonts w:ascii="Times New Roman" w:hAnsi="Times New Roman" w:cs="Times New Roman"/>
          <w:b/>
          <w:bCs/>
          <w:sz w:val="20"/>
          <w:szCs w:val="20"/>
        </w:rPr>
      </w:pPr>
    </w:p>
    <w:p w14:paraId="64128480" w14:textId="357206E8" w:rsidR="00C27013" w:rsidRPr="00CD49F7" w:rsidRDefault="00C27013" w:rsidP="005236AD">
      <w:pPr>
        <w:ind w:left="567" w:hanging="567"/>
        <w:rPr>
          <w:rFonts w:ascii="Times New Roman" w:hAnsi="Times New Roman" w:cs="Times New Roman"/>
          <w:b/>
          <w:bCs/>
          <w:sz w:val="20"/>
          <w:szCs w:val="20"/>
        </w:rPr>
      </w:pPr>
    </w:p>
    <w:p w14:paraId="727FB50A" w14:textId="28513AC5" w:rsidR="00C27013" w:rsidRPr="00CD49F7" w:rsidRDefault="00C27013" w:rsidP="005236AD">
      <w:pPr>
        <w:ind w:left="567" w:hanging="567"/>
        <w:rPr>
          <w:rFonts w:ascii="Times New Roman" w:hAnsi="Times New Roman" w:cs="Times New Roman"/>
          <w:b/>
          <w:bCs/>
          <w:sz w:val="20"/>
          <w:szCs w:val="20"/>
        </w:rPr>
      </w:pPr>
    </w:p>
    <w:p w14:paraId="4F484E0A" w14:textId="77777777" w:rsidR="00C27013" w:rsidRDefault="00C27013" w:rsidP="005236AD">
      <w:pPr>
        <w:ind w:left="567" w:hanging="567"/>
        <w:rPr>
          <w:rFonts w:ascii="Times New Roman" w:hAnsi="Times New Roman" w:cs="Times New Roman"/>
          <w:b/>
          <w:bCs/>
        </w:rPr>
      </w:pPr>
    </w:p>
    <w:p w14:paraId="35B69AAF" w14:textId="77777777" w:rsidR="00C27013" w:rsidRDefault="00C27013" w:rsidP="005236AD">
      <w:pPr>
        <w:ind w:left="567" w:hanging="567"/>
        <w:rPr>
          <w:rFonts w:ascii="Times New Roman" w:hAnsi="Times New Roman" w:cs="Times New Roman"/>
          <w:b/>
          <w:bCs/>
        </w:rPr>
      </w:pPr>
    </w:p>
    <w:p w14:paraId="7BA03C5C" w14:textId="77777777" w:rsidR="00CD49F7" w:rsidRDefault="00CD49F7" w:rsidP="005236AD">
      <w:pPr>
        <w:ind w:left="567" w:hanging="567"/>
        <w:rPr>
          <w:rFonts w:ascii="Times New Roman" w:hAnsi="Times New Roman" w:cs="Times New Roman"/>
          <w:b/>
          <w:bCs/>
        </w:rPr>
      </w:pPr>
    </w:p>
    <w:p w14:paraId="0B80F2F4" w14:textId="77777777" w:rsidR="00CD49F7" w:rsidRDefault="00CD49F7" w:rsidP="005236AD">
      <w:pPr>
        <w:ind w:left="567" w:hanging="567"/>
        <w:rPr>
          <w:rFonts w:ascii="Times New Roman" w:hAnsi="Times New Roman" w:cs="Times New Roman"/>
          <w:b/>
          <w:bCs/>
        </w:rPr>
      </w:pPr>
    </w:p>
    <w:p w14:paraId="131CBBEA" w14:textId="77777777" w:rsidR="00CD49F7" w:rsidRDefault="00CD49F7" w:rsidP="005236AD">
      <w:pPr>
        <w:ind w:left="567" w:hanging="567"/>
        <w:rPr>
          <w:rFonts w:ascii="Times New Roman" w:hAnsi="Times New Roman" w:cs="Times New Roman"/>
          <w:b/>
          <w:bCs/>
        </w:rPr>
      </w:pPr>
    </w:p>
    <w:p w14:paraId="4D8BC09A" w14:textId="77777777" w:rsidR="00CD49F7" w:rsidRDefault="00CD49F7" w:rsidP="005236AD">
      <w:pPr>
        <w:ind w:left="567" w:hanging="567"/>
        <w:rPr>
          <w:rFonts w:ascii="Times New Roman" w:hAnsi="Times New Roman" w:cs="Times New Roman"/>
          <w:b/>
          <w:bCs/>
        </w:rPr>
      </w:pPr>
    </w:p>
    <w:p w14:paraId="19FCDF6C" w14:textId="77777777" w:rsidR="00CD49F7" w:rsidRDefault="00CD49F7" w:rsidP="005236AD">
      <w:pPr>
        <w:ind w:left="567" w:hanging="567"/>
        <w:rPr>
          <w:rFonts w:ascii="Times New Roman" w:hAnsi="Times New Roman" w:cs="Times New Roman"/>
          <w:b/>
          <w:bCs/>
        </w:rPr>
      </w:pPr>
    </w:p>
    <w:p w14:paraId="37940676" w14:textId="77777777" w:rsidR="00CD49F7" w:rsidRDefault="00CD49F7" w:rsidP="005236AD">
      <w:pPr>
        <w:ind w:left="567" w:hanging="567"/>
        <w:rPr>
          <w:rFonts w:ascii="Times New Roman" w:hAnsi="Times New Roman" w:cs="Times New Roman"/>
          <w:b/>
          <w:bCs/>
        </w:rPr>
      </w:pPr>
    </w:p>
    <w:p w14:paraId="63668BCE" w14:textId="77777777" w:rsidR="00CD49F7" w:rsidRDefault="00CD49F7" w:rsidP="005236AD">
      <w:pPr>
        <w:ind w:left="567" w:hanging="567"/>
        <w:rPr>
          <w:rFonts w:ascii="Times New Roman" w:hAnsi="Times New Roman" w:cs="Times New Roman"/>
          <w:b/>
          <w:bCs/>
        </w:rPr>
      </w:pPr>
    </w:p>
    <w:p w14:paraId="6C5DFACF" w14:textId="77777777" w:rsidR="00CD49F7" w:rsidRDefault="00CD49F7" w:rsidP="005236AD">
      <w:pPr>
        <w:ind w:left="567" w:hanging="567"/>
        <w:rPr>
          <w:rFonts w:ascii="Times New Roman" w:hAnsi="Times New Roman" w:cs="Times New Roman"/>
          <w:b/>
          <w:bCs/>
        </w:rPr>
      </w:pPr>
    </w:p>
    <w:p w14:paraId="008F5808" w14:textId="77777777" w:rsidR="00CD49F7" w:rsidRDefault="00CD49F7" w:rsidP="005236AD">
      <w:pPr>
        <w:ind w:left="567" w:hanging="567"/>
        <w:rPr>
          <w:rFonts w:ascii="Times New Roman" w:hAnsi="Times New Roman" w:cs="Times New Roman"/>
          <w:b/>
          <w:bCs/>
        </w:rPr>
      </w:pPr>
    </w:p>
    <w:p w14:paraId="6A4938DC" w14:textId="77777777" w:rsidR="00CD49F7" w:rsidRDefault="00CD49F7" w:rsidP="005236AD">
      <w:pPr>
        <w:ind w:left="567" w:hanging="567"/>
        <w:rPr>
          <w:rFonts w:ascii="Times New Roman" w:hAnsi="Times New Roman" w:cs="Times New Roman"/>
          <w:b/>
          <w:bCs/>
        </w:rPr>
      </w:pPr>
    </w:p>
    <w:p w14:paraId="16D2C420" w14:textId="77777777" w:rsidR="00CD49F7" w:rsidRDefault="00CD49F7" w:rsidP="005236AD">
      <w:pPr>
        <w:ind w:left="567" w:hanging="567"/>
        <w:rPr>
          <w:rFonts w:ascii="Times New Roman" w:hAnsi="Times New Roman" w:cs="Times New Roman"/>
          <w:b/>
          <w:bCs/>
        </w:rPr>
      </w:pPr>
    </w:p>
    <w:p w14:paraId="4F978E86" w14:textId="77777777" w:rsidR="00CD49F7" w:rsidRDefault="00CD49F7" w:rsidP="005236AD">
      <w:pPr>
        <w:ind w:left="567" w:hanging="567"/>
        <w:rPr>
          <w:rFonts w:ascii="Times New Roman" w:hAnsi="Times New Roman" w:cs="Times New Roman"/>
          <w:b/>
          <w:bCs/>
        </w:rPr>
      </w:pPr>
    </w:p>
    <w:p w14:paraId="2FE055BA" w14:textId="77777777" w:rsidR="00CD49F7" w:rsidRDefault="00CD49F7" w:rsidP="005236AD">
      <w:pPr>
        <w:ind w:left="567" w:hanging="567"/>
        <w:rPr>
          <w:rFonts w:ascii="Times New Roman" w:hAnsi="Times New Roman" w:cs="Times New Roman"/>
          <w:b/>
          <w:bCs/>
        </w:rPr>
      </w:pPr>
    </w:p>
    <w:p w14:paraId="246709A6" w14:textId="77777777" w:rsidR="00CD49F7" w:rsidRDefault="00CD49F7" w:rsidP="005236AD">
      <w:pPr>
        <w:ind w:left="567" w:hanging="567"/>
        <w:rPr>
          <w:rFonts w:ascii="Times New Roman" w:hAnsi="Times New Roman" w:cs="Times New Roman"/>
          <w:b/>
          <w:bCs/>
        </w:rPr>
      </w:pPr>
    </w:p>
    <w:p w14:paraId="6A0E783D" w14:textId="77777777" w:rsidR="00CD49F7" w:rsidRDefault="00CD49F7" w:rsidP="005236AD">
      <w:pPr>
        <w:ind w:left="567" w:hanging="567"/>
        <w:rPr>
          <w:rFonts w:ascii="Times New Roman" w:hAnsi="Times New Roman" w:cs="Times New Roman"/>
          <w:b/>
          <w:bCs/>
        </w:rPr>
      </w:pPr>
    </w:p>
    <w:p w14:paraId="35332753" w14:textId="77777777" w:rsidR="00CD49F7" w:rsidRDefault="00CD49F7" w:rsidP="005236AD">
      <w:pPr>
        <w:ind w:left="567" w:hanging="567"/>
        <w:rPr>
          <w:rFonts w:ascii="Times New Roman" w:hAnsi="Times New Roman" w:cs="Times New Roman"/>
          <w:b/>
          <w:bCs/>
        </w:rPr>
      </w:pPr>
    </w:p>
    <w:p w14:paraId="5324E8DD" w14:textId="77777777" w:rsidR="00CD49F7" w:rsidRDefault="00CD49F7" w:rsidP="005236AD">
      <w:pPr>
        <w:ind w:left="567" w:hanging="567"/>
        <w:rPr>
          <w:rFonts w:ascii="Times New Roman" w:hAnsi="Times New Roman" w:cs="Times New Roman"/>
          <w:b/>
          <w:bCs/>
        </w:rPr>
      </w:pPr>
    </w:p>
    <w:p w14:paraId="6CCB5DD0" w14:textId="77777777" w:rsidR="00CD49F7" w:rsidRDefault="00CD49F7" w:rsidP="005236AD">
      <w:pPr>
        <w:ind w:left="567" w:hanging="567"/>
        <w:rPr>
          <w:rFonts w:ascii="Times New Roman" w:hAnsi="Times New Roman" w:cs="Times New Roman"/>
          <w:b/>
          <w:bCs/>
        </w:rPr>
      </w:pPr>
    </w:p>
    <w:p w14:paraId="77943B7C" w14:textId="77777777" w:rsidR="00CD49F7" w:rsidRDefault="00CD49F7" w:rsidP="005236AD">
      <w:pPr>
        <w:ind w:left="567" w:hanging="567"/>
        <w:rPr>
          <w:rFonts w:ascii="Times New Roman" w:hAnsi="Times New Roman" w:cs="Times New Roman"/>
          <w:b/>
          <w:bCs/>
        </w:rPr>
      </w:pPr>
    </w:p>
    <w:p w14:paraId="7EAA30E4" w14:textId="77777777" w:rsidR="00CD49F7" w:rsidRDefault="00CD49F7" w:rsidP="005236AD">
      <w:pPr>
        <w:ind w:left="567" w:hanging="567"/>
        <w:rPr>
          <w:rFonts w:ascii="Times New Roman" w:hAnsi="Times New Roman" w:cs="Times New Roman"/>
          <w:b/>
          <w:bCs/>
        </w:rPr>
      </w:pPr>
    </w:p>
    <w:p w14:paraId="649F73DB" w14:textId="77777777" w:rsidR="00CD49F7" w:rsidRDefault="00CD49F7" w:rsidP="005236AD">
      <w:pPr>
        <w:ind w:left="567" w:hanging="567"/>
        <w:rPr>
          <w:rFonts w:ascii="Times New Roman" w:hAnsi="Times New Roman" w:cs="Times New Roman"/>
          <w:b/>
          <w:bCs/>
        </w:rPr>
      </w:pPr>
    </w:p>
    <w:p w14:paraId="4AD10656" w14:textId="77777777" w:rsidR="00CD49F7" w:rsidRDefault="00CD49F7" w:rsidP="005236AD">
      <w:pPr>
        <w:ind w:left="567" w:hanging="567"/>
        <w:rPr>
          <w:rFonts w:ascii="Times New Roman" w:hAnsi="Times New Roman" w:cs="Times New Roman"/>
          <w:b/>
          <w:bCs/>
        </w:rPr>
      </w:pPr>
    </w:p>
    <w:p w14:paraId="4D8AC73E" w14:textId="77777777" w:rsidR="00CD49F7" w:rsidRDefault="00CD49F7" w:rsidP="005236AD">
      <w:pPr>
        <w:ind w:left="567" w:hanging="567"/>
        <w:rPr>
          <w:rFonts w:ascii="Times New Roman" w:hAnsi="Times New Roman" w:cs="Times New Roman"/>
          <w:b/>
          <w:bCs/>
        </w:rPr>
      </w:pPr>
    </w:p>
    <w:p w14:paraId="0BB83074" w14:textId="77777777" w:rsidR="00CD49F7" w:rsidRDefault="00CD49F7" w:rsidP="005236AD">
      <w:pPr>
        <w:ind w:left="567" w:hanging="567"/>
        <w:rPr>
          <w:rFonts w:ascii="Times New Roman" w:hAnsi="Times New Roman" w:cs="Times New Roman"/>
          <w:b/>
          <w:bCs/>
        </w:rPr>
      </w:pPr>
    </w:p>
    <w:p w14:paraId="5F2E2147" w14:textId="600A71AF" w:rsidR="005236AD" w:rsidRPr="005236AD" w:rsidRDefault="00C27013" w:rsidP="005236AD">
      <w:pPr>
        <w:ind w:left="567" w:hanging="567"/>
        <w:rPr>
          <w:rFonts w:ascii="Times New Roman" w:hAnsi="Times New Roman" w:cs="Times New Roman"/>
          <w:b/>
          <w:bCs/>
        </w:rPr>
      </w:pPr>
      <w:r>
        <w:rPr>
          <w:rFonts w:ascii="Times New Roman" w:hAnsi="Times New Roman" w:cs="Times New Roman"/>
          <w:b/>
          <w:bCs/>
        </w:rPr>
        <w:lastRenderedPageBreak/>
        <w:t xml:space="preserve">eMethods 2. </w:t>
      </w:r>
      <w:r w:rsidR="005236AD" w:rsidRPr="005236AD">
        <w:rPr>
          <w:rFonts w:ascii="Times New Roman" w:hAnsi="Times New Roman" w:cs="Times New Roman"/>
          <w:b/>
          <w:bCs/>
        </w:rPr>
        <w:t>Full text exclusions and reasoning</w:t>
      </w:r>
    </w:p>
    <w:p w14:paraId="07BF8E0B" w14:textId="77777777" w:rsidR="005236AD" w:rsidRPr="005236AD" w:rsidRDefault="005236AD" w:rsidP="005236AD">
      <w:pPr>
        <w:ind w:left="567" w:hanging="567"/>
        <w:rPr>
          <w:rFonts w:ascii="Times New Roman" w:hAnsi="Times New Roman" w:cs="Times New Roman"/>
        </w:rPr>
      </w:pPr>
    </w:p>
    <w:p w14:paraId="5AB8E907" w14:textId="77777777" w:rsidR="005236AD" w:rsidRPr="00CD49F7" w:rsidRDefault="005236AD" w:rsidP="005236AD">
      <w:pPr>
        <w:pStyle w:val="ListParagraph"/>
        <w:numPr>
          <w:ilvl w:val="0"/>
          <w:numId w:val="8"/>
        </w:num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 xml:space="preserve">Aas M, Melle I, Bettella F, et al. Psychotic patients who used cannabis frequently before illness onset have higher genetic predisposition to schizophrenia than those who did not. </w:t>
      </w:r>
      <w:r w:rsidRPr="00CD49F7">
        <w:rPr>
          <w:rFonts w:ascii="Times New Roman" w:hAnsi="Times New Roman" w:cs="Times New Roman"/>
          <w:i/>
          <w:iCs/>
          <w:color w:val="000000"/>
          <w:sz w:val="20"/>
          <w:szCs w:val="20"/>
          <w:lang w:val="en-US"/>
        </w:rPr>
        <w:t>Psychol Med</w:t>
      </w:r>
      <w:r w:rsidRPr="00CD49F7">
        <w:rPr>
          <w:rFonts w:ascii="Times New Roman" w:hAnsi="Times New Roman" w:cs="Times New Roman"/>
          <w:color w:val="000000"/>
          <w:sz w:val="20"/>
          <w:szCs w:val="20"/>
          <w:lang w:val="en-US"/>
        </w:rPr>
        <w:t>. 2018;</w:t>
      </w:r>
      <w:r w:rsidRPr="00CD49F7">
        <w:rPr>
          <w:rFonts w:ascii="Times New Roman" w:hAnsi="Times New Roman" w:cs="Times New Roman"/>
          <w:b/>
          <w:bCs/>
          <w:color w:val="000000"/>
          <w:sz w:val="20"/>
          <w:szCs w:val="20"/>
          <w:lang w:val="en-US"/>
        </w:rPr>
        <w:t>48</w:t>
      </w:r>
      <w:r w:rsidRPr="00CD49F7">
        <w:rPr>
          <w:rFonts w:ascii="Times New Roman" w:hAnsi="Times New Roman" w:cs="Times New Roman"/>
          <w:color w:val="000000"/>
          <w:sz w:val="20"/>
          <w:szCs w:val="20"/>
          <w:lang w:val="en-US"/>
        </w:rPr>
        <w:t>(1):43–9.</w:t>
      </w:r>
    </w:p>
    <w:p w14:paraId="02D091C1" w14:textId="77777777" w:rsidR="005236AD" w:rsidRPr="00CD49F7" w:rsidRDefault="005236AD" w:rsidP="005236AD">
      <w:pPr>
        <w:ind w:left="567" w:hanging="567"/>
        <w:rPr>
          <w:rFonts w:ascii="Times New Roman" w:hAnsi="Times New Roman" w:cs="Times New Roman"/>
          <w:color w:val="000000"/>
          <w:sz w:val="20"/>
          <w:szCs w:val="20"/>
          <w:lang w:val="en-US"/>
        </w:rPr>
      </w:pPr>
    </w:p>
    <w:p w14:paraId="16745549" w14:textId="77777777" w:rsidR="005236AD" w:rsidRPr="00CD49F7" w:rsidRDefault="005236AD" w:rsidP="005236AD">
      <w:pPr>
        <w:ind w:left="567"/>
        <w:rPr>
          <w:rFonts w:ascii="Times New Roman" w:hAnsi="Times New Roman" w:cs="Times New Roman"/>
          <w:i/>
          <w:iCs/>
          <w:sz w:val="20"/>
          <w:szCs w:val="20"/>
        </w:rPr>
      </w:pPr>
      <w:r w:rsidRPr="00CD49F7">
        <w:rPr>
          <w:rFonts w:ascii="Times New Roman" w:hAnsi="Times New Roman" w:cs="Times New Roman"/>
          <w:i/>
          <w:iCs/>
          <w:color w:val="000000"/>
          <w:sz w:val="20"/>
          <w:szCs w:val="20"/>
          <w:lang w:val="en-US"/>
        </w:rPr>
        <w:t>Reason for exclusion: incorrect outcomes</w:t>
      </w:r>
    </w:p>
    <w:p w14:paraId="07F87F88" w14:textId="77777777" w:rsidR="005236AD" w:rsidRPr="00CD49F7" w:rsidRDefault="005236AD" w:rsidP="005236AD">
      <w:pPr>
        <w:ind w:left="567" w:hanging="567"/>
        <w:rPr>
          <w:rFonts w:ascii="Times New Roman" w:hAnsi="Times New Roman" w:cs="Times New Roman"/>
          <w:sz w:val="20"/>
          <w:szCs w:val="20"/>
        </w:rPr>
      </w:pPr>
    </w:p>
    <w:p w14:paraId="63413CC0" w14:textId="77777777" w:rsidR="005236AD" w:rsidRPr="00CD49F7" w:rsidRDefault="005236AD" w:rsidP="005236AD">
      <w:pPr>
        <w:pStyle w:val="ListParagraph"/>
        <w:numPr>
          <w:ilvl w:val="0"/>
          <w:numId w:val="8"/>
        </w:numPr>
        <w:ind w:left="567" w:hanging="567"/>
        <w:rPr>
          <w:rFonts w:ascii="Times New Roman" w:hAnsi="Times New Roman" w:cs="Times New Roman"/>
          <w:sz w:val="20"/>
          <w:szCs w:val="20"/>
        </w:rPr>
      </w:pPr>
      <w:r w:rsidRPr="00CD49F7">
        <w:rPr>
          <w:rFonts w:ascii="Times New Roman" w:hAnsi="Times New Roman" w:cs="Times New Roman"/>
          <w:sz w:val="20"/>
          <w:szCs w:val="20"/>
        </w:rPr>
        <w:t xml:space="preserve">Addington J, Buchy L, Cadenhead K, et al. Substance use in individuals at clinical high risk of psychosis. </w:t>
      </w:r>
      <w:r w:rsidRPr="00CD49F7">
        <w:rPr>
          <w:rFonts w:ascii="Times New Roman" w:hAnsi="Times New Roman" w:cs="Times New Roman"/>
          <w:i/>
          <w:iCs/>
          <w:sz w:val="20"/>
          <w:szCs w:val="20"/>
        </w:rPr>
        <w:t>Schizophr Bull</w:t>
      </w:r>
      <w:r w:rsidRPr="00CD49F7">
        <w:rPr>
          <w:rFonts w:ascii="Times New Roman" w:hAnsi="Times New Roman" w:cs="Times New Roman"/>
          <w:sz w:val="20"/>
          <w:szCs w:val="20"/>
        </w:rPr>
        <w:t>. 2015;</w:t>
      </w:r>
      <w:r w:rsidRPr="00CD49F7">
        <w:rPr>
          <w:rFonts w:ascii="Times New Roman" w:hAnsi="Times New Roman" w:cs="Times New Roman"/>
          <w:b/>
          <w:bCs/>
          <w:sz w:val="20"/>
          <w:szCs w:val="20"/>
        </w:rPr>
        <w:t>41</w:t>
      </w:r>
      <w:r w:rsidRPr="00CD49F7">
        <w:rPr>
          <w:rFonts w:ascii="Times New Roman" w:hAnsi="Times New Roman" w:cs="Times New Roman"/>
          <w:sz w:val="20"/>
          <w:szCs w:val="20"/>
        </w:rPr>
        <w:t xml:space="preserve">(SUPPL. 1):S104. </w:t>
      </w:r>
    </w:p>
    <w:p w14:paraId="58C4825E" w14:textId="77777777" w:rsidR="005236AD" w:rsidRPr="00CD49F7" w:rsidRDefault="005236AD" w:rsidP="005236AD">
      <w:pPr>
        <w:pStyle w:val="ListParagraph"/>
        <w:ind w:left="567" w:hanging="567"/>
        <w:rPr>
          <w:rFonts w:ascii="Times New Roman" w:hAnsi="Times New Roman" w:cs="Times New Roman"/>
          <w:sz w:val="20"/>
          <w:szCs w:val="20"/>
        </w:rPr>
      </w:pPr>
    </w:p>
    <w:p w14:paraId="05CA2A37" w14:textId="77777777" w:rsidR="005236AD" w:rsidRPr="00CD49F7" w:rsidRDefault="005236AD" w:rsidP="005236AD">
      <w:pPr>
        <w:ind w:left="567"/>
        <w:rPr>
          <w:rFonts w:ascii="Times New Roman" w:hAnsi="Times New Roman" w:cs="Times New Roman"/>
          <w:i/>
          <w:iCs/>
          <w:sz w:val="20"/>
          <w:szCs w:val="20"/>
        </w:rPr>
      </w:pPr>
      <w:r w:rsidRPr="00CD49F7">
        <w:rPr>
          <w:rFonts w:ascii="Times New Roman" w:hAnsi="Times New Roman" w:cs="Times New Roman"/>
          <w:i/>
          <w:iCs/>
          <w:sz w:val="20"/>
          <w:szCs w:val="20"/>
        </w:rPr>
        <w:t>Reason for exclusion: conference abstract</w:t>
      </w:r>
    </w:p>
    <w:p w14:paraId="37C24032"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32258B31"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3</w:t>
      </w:r>
      <w:r w:rsidRPr="00CD49F7">
        <w:rPr>
          <w:rFonts w:ascii="Times New Roman" w:hAnsi="Times New Roman" w:cs="Times New Roman"/>
          <w:color w:val="000000"/>
          <w:sz w:val="20"/>
          <w:szCs w:val="20"/>
          <w:lang w:val="en-US"/>
        </w:rPr>
        <w:tab/>
        <w:t xml:space="preserve">Addington J, Piskulic D, Liu L, et al. Comorbid diagnoses for youth at clinical high risk of psychosis.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xml:space="preserve"> 2017;</w:t>
      </w:r>
      <w:r w:rsidRPr="00CD49F7">
        <w:rPr>
          <w:rFonts w:ascii="Times New Roman" w:hAnsi="Times New Roman" w:cs="Times New Roman"/>
          <w:b/>
          <w:bCs/>
          <w:color w:val="000000"/>
          <w:sz w:val="20"/>
          <w:szCs w:val="20"/>
          <w:lang w:val="en-US"/>
        </w:rPr>
        <w:t>190</w:t>
      </w:r>
      <w:r w:rsidRPr="00CD49F7">
        <w:rPr>
          <w:rFonts w:ascii="Times New Roman" w:hAnsi="Times New Roman" w:cs="Times New Roman"/>
          <w:color w:val="000000"/>
          <w:sz w:val="20"/>
          <w:szCs w:val="20"/>
          <w:lang w:val="en-US"/>
        </w:rPr>
        <w:t>(90–5).</w:t>
      </w:r>
    </w:p>
    <w:p w14:paraId="6559A626" w14:textId="77777777" w:rsidR="005236AD" w:rsidRPr="00CD49F7" w:rsidRDefault="005236AD" w:rsidP="005236AD">
      <w:pPr>
        <w:autoSpaceDE w:val="0"/>
        <w:autoSpaceDN w:val="0"/>
        <w:adjustRightInd w:val="0"/>
        <w:ind w:left="567"/>
        <w:rPr>
          <w:rFonts w:ascii="Times New Roman" w:hAnsi="Times New Roman" w:cs="Times New Roman"/>
          <w:i/>
          <w:iCs/>
          <w:color w:val="000000"/>
          <w:sz w:val="20"/>
          <w:szCs w:val="20"/>
          <w:lang w:val="en-US"/>
        </w:rPr>
      </w:pPr>
    </w:p>
    <w:p w14:paraId="3B47E75B" w14:textId="77777777" w:rsidR="005236AD" w:rsidRPr="00CD49F7" w:rsidRDefault="005236AD" w:rsidP="005236AD">
      <w:pPr>
        <w:autoSpaceDE w:val="0"/>
        <w:autoSpaceDN w:val="0"/>
        <w:adjustRightInd w:val="0"/>
        <w:ind w:left="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population</w:t>
      </w:r>
    </w:p>
    <w:p w14:paraId="508368F2" w14:textId="77777777" w:rsidR="005236AD" w:rsidRPr="00CD49F7" w:rsidRDefault="005236AD" w:rsidP="005236AD">
      <w:pPr>
        <w:rPr>
          <w:rFonts w:ascii="Times New Roman" w:hAnsi="Times New Roman" w:cs="Times New Roman"/>
          <w:i/>
          <w:iCs/>
          <w:sz w:val="20"/>
          <w:szCs w:val="20"/>
        </w:rPr>
      </w:pPr>
    </w:p>
    <w:p w14:paraId="5C5DF26A"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4</w:t>
      </w:r>
      <w:r w:rsidRPr="00CD49F7">
        <w:rPr>
          <w:rFonts w:ascii="Times New Roman" w:hAnsi="Times New Roman" w:cs="Times New Roman"/>
          <w:color w:val="000000"/>
          <w:sz w:val="20"/>
          <w:szCs w:val="20"/>
          <w:lang w:val="en-US"/>
        </w:rPr>
        <w:tab/>
        <w:t xml:space="preserve">Ahsan MS, Mullick MS, Begum K, et al. Substance use among the patients with first episode psychosis. </w:t>
      </w:r>
      <w:r w:rsidRPr="00CD49F7">
        <w:rPr>
          <w:rFonts w:ascii="Times New Roman" w:hAnsi="Times New Roman" w:cs="Times New Roman"/>
          <w:i/>
          <w:iCs/>
          <w:color w:val="000000"/>
          <w:sz w:val="20"/>
          <w:szCs w:val="20"/>
          <w:lang w:val="en-US"/>
        </w:rPr>
        <w:t>Mymensingh Med J</w:t>
      </w:r>
      <w:r w:rsidRPr="00CD49F7">
        <w:rPr>
          <w:rFonts w:ascii="Times New Roman" w:hAnsi="Times New Roman" w:cs="Times New Roman"/>
          <w:color w:val="000000"/>
          <w:sz w:val="20"/>
          <w:szCs w:val="20"/>
          <w:lang w:val="en-US"/>
        </w:rPr>
        <w:t>. 2018;</w:t>
      </w:r>
      <w:r w:rsidRPr="00CD49F7">
        <w:rPr>
          <w:rFonts w:ascii="Times New Roman" w:hAnsi="Times New Roman" w:cs="Times New Roman"/>
          <w:b/>
          <w:bCs/>
          <w:color w:val="000000"/>
          <w:sz w:val="20"/>
          <w:szCs w:val="20"/>
          <w:lang w:val="en-US"/>
        </w:rPr>
        <w:t>27</w:t>
      </w:r>
      <w:r w:rsidRPr="00CD49F7">
        <w:rPr>
          <w:rFonts w:ascii="Times New Roman" w:hAnsi="Times New Roman" w:cs="Times New Roman"/>
          <w:color w:val="000000"/>
          <w:sz w:val="20"/>
          <w:szCs w:val="20"/>
          <w:lang w:val="en-US"/>
        </w:rPr>
        <w:t>(2):213–20.</w:t>
      </w:r>
    </w:p>
    <w:p w14:paraId="1B29B8EE"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ab/>
      </w:r>
    </w:p>
    <w:p w14:paraId="2AA855EF" w14:textId="77777777" w:rsidR="005236AD" w:rsidRPr="00CD49F7" w:rsidRDefault="005236AD" w:rsidP="005236AD">
      <w:pPr>
        <w:ind w:left="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16F572A4" w14:textId="77777777" w:rsidR="005236AD" w:rsidRPr="00CD49F7" w:rsidRDefault="005236AD" w:rsidP="005236AD">
      <w:pPr>
        <w:ind w:left="567" w:hanging="567"/>
        <w:rPr>
          <w:rFonts w:ascii="Times New Roman" w:hAnsi="Times New Roman" w:cs="Times New Roman"/>
          <w:i/>
          <w:iCs/>
          <w:color w:val="000000"/>
          <w:sz w:val="20"/>
          <w:szCs w:val="20"/>
          <w:lang w:val="en-US"/>
        </w:rPr>
      </w:pPr>
    </w:p>
    <w:p w14:paraId="613BB59F"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5</w:t>
      </w:r>
      <w:r w:rsidRPr="00CD49F7">
        <w:rPr>
          <w:rFonts w:ascii="Times New Roman" w:hAnsi="Times New Roman" w:cs="Times New Roman"/>
          <w:color w:val="000000"/>
          <w:sz w:val="20"/>
          <w:szCs w:val="20"/>
          <w:lang w:val="en-US"/>
        </w:rPr>
        <w:tab/>
        <w:t xml:space="preserve">Albertella L, Le Pelley ME, Yucel M, Copeland J. Age moderates the association between frequent </w:t>
      </w:r>
      <w:r w:rsidRPr="00CD49F7">
        <w:rPr>
          <w:rFonts w:ascii="Times New Roman" w:hAnsi="Times New Roman" w:cs="Times New Roman"/>
          <w:color w:val="000000"/>
          <w:sz w:val="20"/>
          <w:szCs w:val="20"/>
          <w:lang w:val="en-US"/>
        </w:rPr>
        <w:tab/>
        <w:t xml:space="preserve">cannabis use and negative schizotypy over time. </w:t>
      </w:r>
      <w:r w:rsidRPr="00CD49F7">
        <w:rPr>
          <w:rFonts w:ascii="Times New Roman" w:hAnsi="Times New Roman" w:cs="Times New Roman"/>
          <w:i/>
          <w:iCs/>
          <w:color w:val="000000"/>
          <w:sz w:val="20"/>
          <w:szCs w:val="20"/>
          <w:lang w:val="en-US"/>
        </w:rPr>
        <w:t>Addict Behav</w:t>
      </w:r>
      <w:r w:rsidRPr="00CD49F7">
        <w:rPr>
          <w:rFonts w:ascii="Times New Roman" w:hAnsi="Times New Roman" w:cs="Times New Roman"/>
          <w:color w:val="000000"/>
          <w:sz w:val="20"/>
          <w:szCs w:val="20"/>
          <w:lang w:val="en-US"/>
        </w:rPr>
        <w:t>. 2018;</w:t>
      </w:r>
      <w:r w:rsidRPr="00CD49F7">
        <w:rPr>
          <w:rFonts w:ascii="Times New Roman" w:hAnsi="Times New Roman" w:cs="Times New Roman"/>
          <w:b/>
          <w:bCs/>
          <w:color w:val="000000"/>
          <w:sz w:val="20"/>
          <w:szCs w:val="20"/>
          <w:lang w:val="en-US"/>
        </w:rPr>
        <w:t>87</w:t>
      </w:r>
      <w:r w:rsidRPr="00CD49F7">
        <w:rPr>
          <w:rFonts w:ascii="Times New Roman" w:hAnsi="Times New Roman" w:cs="Times New Roman"/>
          <w:color w:val="000000"/>
          <w:sz w:val="20"/>
          <w:szCs w:val="20"/>
          <w:lang w:val="en-US"/>
        </w:rPr>
        <w:t>(183–89).</w:t>
      </w:r>
    </w:p>
    <w:p w14:paraId="4AB38FDE" w14:textId="77777777" w:rsidR="005236AD" w:rsidRPr="00CD49F7" w:rsidRDefault="005236AD" w:rsidP="005236AD">
      <w:pPr>
        <w:ind w:left="567" w:hanging="567"/>
        <w:rPr>
          <w:rFonts w:ascii="Times New Roman" w:hAnsi="Times New Roman" w:cs="Times New Roman"/>
          <w:color w:val="000000"/>
          <w:sz w:val="20"/>
          <w:szCs w:val="20"/>
          <w:lang w:val="en-US"/>
        </w:rPr>
      </w:pPr>
    </w:p>
    <w:p w14:paraId="65A32232" w14:textId="77777777" w:rsidR="005236AD" w:rsidRPr="00CD49F7" w:rsidRDefault="005236AD" w:rsidP="005236AD">
      <w:pPr>
        <w:ind w:left="567"/>
        <w:rPr>
          <w:rFonts w:ascii="Times New Roman" w:hAnsi="Times New Roman" w:cs="Times New Roman"/>
          <w:i/>
          <w:iCs/>
          <w:sz w:val="20"/>
          <w:szCs w:val="20"/>
        </w:rPr>
      </w:pPr>
      <w:r w:rsidRPr="00CD49F7">
        <w:rPr>
          <w:rFonts w:ascii="Times New Roman" w:hAnsi="Times New Roman" w:cs="Times New Roman"/>
          <w:i/>
          <w:iCs/>
          <w:color w:val="000000"/>
          <w:sz w:val="20"/>
          <w:szCs w:val="20"/>
          <w:lang w:val="en-US"/>
        </w:rPr>
        <w:t>Reason for exclusion: incorrect outcomes</w:t>
      </w:r>
    </w:p>
    <w:p w14:paraId="3E63BD3E" w14:textId="77777777" w:rsidR="005236AD" w:rsidRPr="00CD49F7" w:rsidRDefault="005236AD" w:rsidP="005236AD">
      <w:pPr>
        <w:ind w:left="567" w:hanging="567"/>
        <w:rPr>
          <w:rFonts w:ascii="Times New Roman" w:hAnsi="Times New Roman" w:cs="Times New Roman"/>
          <w:i/>
          <w:iCs/>
          <w:sz w:val="20"/>
          <w:szCs w:val="20"/>
        </w:rPr>
      </w:pPr>
    </w:p>
    <w:p w14:paraId="135FCEA4" w14:textId="77777777" w:rsidR="005236AD" w:rsidRPr="00CD49F7" w:rsidRDefault="005236AD" w:rsidP="005236AD">
      <w:pPr>
        <w:ind w:left="567" w:hanging="567"/>
        <w:rPr>
          <w:rFonts w:ascii="Times New Roman" w:hAnsi="Times New Roman" w:cs="Times New Roman"/>
          <w:i/>
          <w:iCs/>
          <w:sz w:val="20"/>
          <w:szCs w:val="20"/>
        </w:rPr>
      </w:pPr>
      <w:r w:rsidRPr="00CD49F7">
        <w:rPr>
          <w:rFonts w:ascii="Times New Roman" w:hAnsi="Times New Roman" w:cs="Times New Roman"/>
          <w:color w:val="000000"/>
          <w:sz w:val="20"/>
          <w:szCs w:val="20"/>
          <w:lang w:val="en-US"/>
        </w:rPr>
        <w:t>6</w:t>
      </w:r>
      <w:r w:rsidRPr="00CD49F7">
        <w:rPr>
          <w:rFonts w:ascii="Times New Roman" w:hAnsi="Times New Roman" w:cs="Times New Roman"/>
          <w:color w:val="000000"/>
          <w:sz w:val="20"/>
          <w:szCs w:val="20"/>
          <w:lang w:val="en-US"/>
        </w:rPr>
        <w:tab/>
        <w:t xml:space="preserve">Alibrahim O, Elawad N, Misau YA, Shaikh TM, Allam N. Drug dependence and psychotic symptoms: A retrospective study of adolescents who abuse drugs at Al-Amal hospital in Jeddah, Saudi Arabia. </w:t>
      </w:r>
      <w:r w:rsidRPr="00CD49F7">
        <w:rPr>
          <w:rFonts w:ascii="Times New Roman" w:hAnsi="Times New Roman" w:cs="Times New Roman"/>
          <w:i/>
          <w:iCs/>
          <w:color w:val="000000"/>
          <w:sz w:val="20"/>
          <w:szCs w:val="20"/>
          <w:lang w:val="en-US"/>
        </w:rPr>
        <w:t>J Public Health Afr</w:t>
      </w:r>
      <w:r w:rsidRPr="00CD49F7">
        <w:rPr>
          <w:rFonts w:ascii="Times New Roman" w:hAnsi="Times New Roman" w:cs="Times New Roman"/>
          <w:color w:val="000000"/>
          <w:sz w:val="20"/>
          <w:szCs w:val="20"/>
          <w:lang w:val="en-US"/>
        </w:rPr>
        <w:t>. 2012;</w:t>
      </w:r>
      <w:r w:rsidRPr="00CD49F7">
        <w:rPr>
          <w:rFonts w:ascii="Times New Roman" w:hAnsi="Times New Roman" w:cs="Times New Roman"/>
          <w:b/>
          <w:bCs/>
          <w:color w:val="000000"/>
          <w:sz w:val="20"/>
          <w:szCs w:val="20"/>
          <w:lang w:val="en-US"/>
        </w:rPr>
        <w:t>3</w:t>
      </w:r>
      <w:r w:rsidRPr="00CD49F7">
        <w:rPr>
          <w:rFonts w:ascii="Times New Roman" w:hAnsi="Times New Roman" w:cs="Times New Roman"/>
          <w:color w:val="000000"/>
          <w:sz w:val="20"/>
          <w:szCs w:val="20"/>
          <w:lang w:val="en-US"/>
        </w:rPr>
        <w:t>(1):19–21.</w:t>
      </w:r>
    </w:p>
    <w:p w14:paraId="5D871842" w14:textId="77777777" w:rsidR="005236AD" w:rsidRPr="00CD49F7" w:rsidRDefault="005236AD" w:rsidP="005236AD">
      <w:pPr>
        <w:ind w:left="567" w:hanging="567"/>
        <w:rPr>
          <w:rFonts w:ascii="Times New Roman" w:hAnsi="Times New Roman" w:cs="Times New Roman"/>
          <w:i/>
          <w:iCs/>
          <w:sz w:val="20"/>
          <w:szCs w:val="20"/>
        </w:rPr>
      </w:pPr>
    </w:p>
    <w:p w14:paraId="22BA7C09" w14:textId="77777777" w:rsidR="005236AD" w:rsidRPr="00CD49F7" w:rsidRDefault="005236AD" w:rsidP="005236AD">
      <w:pPr>
        <w:ind w:left="567"/>
        <w:rPr>
          <w:rFonts w:ascii="Times New Roman" w:hAnsi="Times New Roman" w:cs="Times New Roman"/>
          <w:sz w:val="20"/>
          <w:szCs w:val="20"/>
        </w:rPr>
      </w:pPr>
      <w:r w:rsidRPr="00CD49F7">
        <w:rPr>
          <w:rFonts w:ascii="Times New Roman" w:hAnsi="Times New Roman" w:cs="Times New Roman"/>
          <w:i/>
          <w:iCs/>
          <w:sz w:val="20"/>
          <w:szCs w:val="20"/>
        </w:rPr>
        <w:t>Reason for exclusion: incorrect outcomes</w:t>
      </w:r>
    </w:p>
    <w:p w14:paraId="673539DD" w14:textId="77777777" w:rsidR="005236AD" w:rsidRPr="00CD49F7" w:rsidRDefault="005236AD" w:rsidP="005236AD">
      <w:pPr>
        <w:ind w:left="567" w:hanging="567"/>
        <w:rPr>
          <w:rFonts w:ascii="Times New Roman" w:hAnsi="Times New Roman" w:cs="Times New Roman"/>
          <w:sz w:val="20"/>
          <w:szCs w:val="20"/>
        </w:rPr>
      </w:pPr>
    </w:p>
    <w:p w14:paraId="7FF9AFE5" w14:textId="77777777" w:rsidR="005236AD" w:rsidRPr="00CD49F7" w:rsidRDefault="005236AD" w:rsidP="005236AD">
      <w:pPr>
        <w:pStyle w:val="ListParagraph"/>
        <w:numPr>
          <w:ilvl w:val="0"/>
          <w:numId w:val="13"/>
        </w:numPr>
        <w:ind w:left="567" w:hanging="567"/>
        <w:rPr>
          <w:rFonts w:ascii="Times New Roman" w:hAnsi="Times New Roman" w:cs="Times New Roman"/>
          <w:sz w:val="20"/>
          <w:szCs w:val="20"/>
        </w:rPr>
      </w:pPr>
      <w:r w:rsidRPr="00CD49F7">
        <w:rPr>
          <w:rFonts w:ascii="Times New Roman" w:hAnsi="Times New Roman" w:cs="Times New Roman"/>
          <w:sz w:val="20"/>
          <w:szCs w:val="20"/>
        </w:rPr>
        <w:t xml:space="preserve">Allegri F. Cannabis use and age of onset in first episode of psychosis: A gender issue? </w:t>
      </w:r>
      <w:r w:rsidRPr="00CD49F7">
        <w:rPr>
          <w:rFonts w:ascii="Times New Roman" w:hAnsi="Times New Roman" w:cs="Times New Roman"/>
          <w:i/>
          <w:iCs/>
          <w:sz w:val="20"/>
          <w:szCs w:val="20"/>
        </w:rPr>
        <w:t>Schizophr Res.</w:t>
      </w:r>
      <w:r w:rsidRPr="00CD49F7">
        <w:rPr>
          <w:rFonts w:ascii="Times New Roman" w:hAnsi="Times New Roman" w:cs="Times New Roman"/>
          <w:sz w:val="20"/>
          <w:szCs w:val="20"/>
        </w:rPr>
        <w:t xml:space="preserve"> 2012;</w:t>
      </w:r>
      <w:r w:rsidRPr="00CD49F7">
        <w:rPr>
          <w:rFonts w:ascii="Times New Roman" w:hAnsi="Times New Roman" w:cs="Times New Roman"/>
          <w:b/>
          <w:bCs/>
          <w:sz w:val="20"/>
          <w:szCs w:val="20"/>
        </w:rPr>
        <w:t>136</w:t>
      </w:r>
      <w:r w:rsidRPr="00CD49F7">
        <w:rPr>
          <w:rFonts w:ascii="Times New Roman" w:hAnsi="Times New Roman" w:cs="Times New Roman"/>
          <w:sz w:val="20"/>
          <w:szCs w:val="20"/>
        </w:rPr>
        <w:t>(SUPPL. 1):S25.</w:t>
      </w:r>
    </w:p>
    <w:p w14:paraId="28DDD183" w14:textId="77777777" w:rsidR="005236AD" w:rsidRPr="00CD49F7" w:rsidRDefault="005236AD" w:rsidP="005236AD">
      <w:pPr>
        <w:pStyle w:val="ListParagraph"/>
        <w:ind w:left="567" w:hanging="567"/>
        <w:rPr>
          <w:rFonts w:ascii="Times New Roman" w:hAnsi="Times New Roman" w:cs="Times New Roman"/>
          <w:sz w:val="20"/>
          <w:szCs w:val="20"/>
        </w:rPr>
      </w:pPr>
    </w:p>
    <w:p w14:paraId="60BB6907" w14:textId="77777777" w:rsidR="005236AD" w:rsidRPr="00CD49F7" w:rsidRDefault="005236AD" w:rsidP="005236AD">
      <w:pPr>
        <w:ind w:left="567"/>
        <w:rPr>
          <w:rFonts w:ascii="Times New Roman" w:hAnsi="Times New Roman" w:cs="Times New Roman"/>
          <w:i/>
          <w:iCs/>
          <w:sz w:val="20"/>
          <w:szCs w:val="20"/>
        </w:rPr>
      </w:pPr>
      <w:r w:rsidRPr="00CD49F7">
        <w:rPr>
          <w:rFonts w:ascii="Times New Roman" w:hAnsi="Times New Roman" w:cs="Times New Roman"/>
          <w:i/>
          <w:iCs/>
          <w:sz w:val="20"/>
          <w:szCs w:val="20"/>
        </w:rPr>
        <w:t>Reason for exclusion: conference abstract</w:t>
      </w:r>
    </w:p>
    <w:p w14:paraId="10B9149A" w14:textId="77777777" w:rsidR="005236AD" w:rsidRPr="00CD49F7" w:rsidRDefault="005236AD" w:rsidP="005236AD">
      <w:pPr>
        <w:ind w:left="567" w:hanging="567"/>
        <w:rPr>
          <w:rFonts w:ascii="Times New Roman" w:hAnsi="Times New Roman" w:cs="Times New Roman"/>
          <w:sz w:val="20"/>
          <w:szCs w:val="20"/>
        </w:rPr>
      </w:pPr>
    </w:p>
    <w:p w14:paraId="2758105E" w14:textId="77777777" w:rsidR="005236AD" w:rsidRPr="00CD49F7" w:rsidRDefault="005236AD" w:rsidP="005236AD">
      <w:pPr>
        <w:pStyle w:val="ListParagraph"/>
        <w:numPr>
          <w:ilvl w:val="0"/>
          <w:numId w:val="13"/>
        </w:numPr>
        <w:ind w:left="567" w:hanging="567"/>
        <w:rPr>
          <w:rFonts w:ascii="Times New Roman" w:hAnsi="Times New Roman" w:cs="Times New Roman"/>
          <w:sz w:val="20"/>
          <w:szCs w:val="20"/>
        </w:rPr>
      </w:pPr>
      <w:r w:rsidRPr="00CD49F7">
        <w:rPr>
          <w:rFonts w:ascii="Times New Roman" w:hAnsi="Times New Roman" w:cs="Times New Roman"/>
          <w:color w:val="000000"/>
          <w:sz w:val="20"/>
          <w:szCs w:val="20"/>
          <w:lang w:val="en-US"/>
        </w:rPr>
        <w:t xml:space="preserve">Anglin D, Tayler R, Tikhonov A, DeVylder J. The role of aberrant salience in the association between early cannabis use and psychotic-like experiences.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2019;</w:t>
      </w:r>
      <w:r w:rsidRPr="00CD49F7">
        <w:rPr>
          <w:rFonts w:ascii="Times New Roman" w:hAnsi="Times New Roman" w:cs="Times New Roman"/>
          <w:b/>
          <w:bCs/>
          <w:color w:val="000000"/>
          <w:sz w:val="20"/>
          <w:szCs w:val="20"/>
          <w:lang w:val="en-US"/>
        </w:rPr>
        <w:t>45</w:t>
      </w:r>
      <w:r w:rsidRPr="00CD49F7">
        <w:rPr>
          <w:rFonts w:ascii="Times New Roman" w:hAnsi="Times New Roman" w:cs="Times New Roman"/>
          <w:color w:val="000000"/>
          <w:sz w:val="20"/>
          <w:szCs w:val="20"/>
          <w:lang w:val="en-US"/>
        </w:rPr>
        <w:t>(SUPPL. 2):S168.</w:t>
      </w:r>
    </w:p>
    <w:p w14:paraId="7878B75E" w14:textId="77777777" w:rsidR="005236AD" w:rsidRPr="00CD49F7" w:rsidRDefault="005236AD" w:rsidP="005236AD">
      <w:pPr>
        <w:pStyle w:val="ListParagraph"/>
        <w:ind w:left="567" w:hanging="567"/>
        <w:rPr>
          <w:rFonts w:ascii="Times New Roman" w:hAnsi="Times New Roman" w:cs="Times New Roman"/>
          <w:sz w:val="20"/>
          <w:szCs w:val="20"/>
        </w:rPr>
      </w:pPr>
    </w:p>
    <w:p w14:paraId="4A1F8D74" w14:textId="77777777" w:rsidR="005236AD" w:rsidRPr="00CD49F7" w:rsidRDefault="005236AD" w:rsidP="005236AD">
      <w:pPr>
        <w:ind w:left="567"/>
        <w:rPr>
          <w:rFonts w:ascii="Times New Roman" w:hAnsi="Times New Roman" w:cs="Times New Roman"/>
          <w:i/>
          <w:iCs/>
          <w:sz w:val="20"/>
          <w:szCs w:val="20"/>
        </w:rPr>
      </w:pPr>
      <w:r w:rsidRPr="00CD49F7">
        <w:rPr>
          <w:rFonts w:ascii="Times New Roman" w:hAnsi="Times New Roman" w:cs="Times New Roman"/>
          <w:i/>
          <w:iCs/>
          <w:sz w:val="20"/>
          <w:szCs w:val="20"/>
        </w:rPr>
        <w:t>Reason for exclusion: conference abstract</w:t>
      </w:r>
    </w:p>
    <w:p w14:paraId="3782822B" w14:textId="77777777" w:rsidR="005236AD" w:rsidRPr="00CD49F7" w:rsidRDefault="005236AD" w:rsidP="005236AD">
      <w:pPr>
        <w:ind w:left="567" w:hanging="567"/>
        <w:rPr>
          <w:rFonts w:ascii="Times New Roman" w:hAnsi="Times New Roman" w:cs="Times New Roman"/>
          <w:i/>
          <w:iCs/>
          <w:sz w:val="20"/>
          <w:szCs w:val="20"/>
        </w:rPr>
      </w:pPr>
    </w:p>
    <w:p w14:paraId="24C87C19"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9</w:t>
      </w:r>
      <w:r w:rsidRPr="00CD49F7">
        <w:rPr>
          <w:rFonts w:ascii="Times New Roman" w:hAnsi="Times New Roman" w:cs="Times New Roman"/>
          <w:color w:val="000000"/>
          <w:sz w:val="20"/>
          <w:szCs w:val="20"/>
          <w:lang w:val="en-US"/>
        </w:rPr>
        <w:tab/>
        <w:t xml:space="preserve">Arbabzadeh-Bouchez S, Guillem E, Vorspan F, Bellivier F. Comorbidity in 207 cannabis users in a specific outpatient setting. </w:t>
      </w:r>
      <w:r w:rsidRPr="00CD49F7">
        <w:rPr>
          <w:rFonts w:ascii="Times New Roman" w:hAnsi="Times New Roman" w:cs="Times New Roman"/>
          <w:i/>
          <w:iCs/>
          <w:color w:val="000000"/>
          <w:sz w:val="20"/>
          <w:szCs w:val="20"/>
          <w:lang w:val="en-US"/>
        </w:rPr>
        <w:t>Encephale.</w:t>
      </w:r>
      <w:r w:rsidRPr="00CD49F7">
        <w:rPr>
          <w:rFonts w:ascii="Times New Roman" w:hAnsi="Times New Roman" w:cs="Times New Roman"/>
          <w:color w:val="000000"/>
          <w:sz w:val="20"/>
          <w:szCs w:val="20"/>
          <w:lang w:val="en-US"/>
        </w:rPr>
        <w:t xml:space="preserve"> 2015;</w:t>
      </w:r>
      <w:r w:rsidRPr="00CD49F7">
        <w:rPr>
          <w:rFonts w:ascii="Times New Roman" w:hAnsi="Times New Roman" w:cs="Times New Roman"/>
          <w:b/>
          <w:bCs/>
          <w:color w:val="000000"/>
          <w:sz w:val="20"/>
          <w:szCs w:val="20"/>
          <w:lang w:val="en-US"/>
        </w:rPr>
        <w:t>41</w:t>
      </w:r>
      <w:r w:rsidRPr="00CD49F7">
        <w:rPr>
          <w:rFonts w:ascii="Times New Roman" w:hAnsi="Times New Roman" w:cs="Times New Roman"/>
          <w:color w:val="000000"/>
          <w:sz w:val="20"/>
          <w:szCs w:val="20"/>
          <w:lang w:val="en-US"/>
        </w:rPr>
        <w:t>(SUPPL. 1):S22-S7.</w:t>
      </w:r>
    </w:p>
    <w:p w14:paraId="3A4D81B5" w14:textId="77777777" w:rsidR="005236AD" w:rsidRPr="00CD49F7" w:rsidRDefault="005236AD" w:rsidP="005236AD">
      <w:pPr>
        <w:ind w:left="567" w:hanging="567"/>
        <w:rPr>
          <w:rFonts w:ascii="Times New Roman" w:hAnsi="Times New Roman" w:cs="Times New Roman"/>
          <w:color w:val="000000"/>
          <w:sz w:val="20"/>
          <w:szCs w:val="20"/>
          <w:lang w:val="en-US"/>
        </w:rPr>
      </w:pPr>
    </w:p>
    <w:p w14:paraId="4A75C030" w14:textId="77777777" w:rsidR="005236AD" w:rsidRPr="00CD49F7" w:rsidRDefault="005236AD" w:rsidP="005236AD">
      <w:pPr>
        <w:ind w:left="567"/>
        <w:rPr>
          <w:rFonts w:ascii="Times New Roman" w:hAnsi="Times New Roman" w:cs="Times New Roman"/>
          <w:i/>
          <w:iCs/>
          <w:sz w:val="20"/>
          <w:szCs w:val="20"/>
        </w:rPr>
      </w:pPr>
      <w:r w:rsidRPr="00CD49F7">
        <w:rPr>
          <w:rFonts w:ascii="Times New Roman" w:hAnsi="Times New Roman" w:cs="Times New Roman"/>
          <w:i/>
          <w:iCs/>
          <w:color w:val="000000"/>
          <w:sz w:val="20"/>
          <w:szCs w:val="20"/>
          <w:lang w:val="en-US"/>
        </w:rPr>
        <w:t>Reason for exclusion: incorrect outcomes</w:t>
      </w:r>
    </w:p>
    <w:p w14:paraId="225ADD90" w14:textId="77777777" w:rsidR="005236AD" w:rsidRPr="00CD49F7" w:rsidRDefault="005236AD" w:rsidP="005236AD">
      <w:pPr>
        <w:ind w:left="567" w:hanging="567"/>
        <w:rPr>
          <w:rFonts w:ascii="Times New Roman" w:hAnsi="Times New Roman" w:cs="Times New Roman"/>
          <w:b/>
          <w:bCs/>
          <w:i/>
          <w:iCs/>
          <w:sz w:val="20"/>
          <w:szCs w:val="20"/>
        </w:rPr>
      </w:pPr>
    </w:p>
    <w:p w14:paraId="12F294EA" w14:textId="77777777" w:rsidR="005236AD" w:rsidRPr="00CD49F7" w:rsidRDefault="005236AD" w:rsidP="005236AD">
      <w:pPr>
        <w:pStyle w:val="ListParagraph"/>
        <w:numPr>
          <w:ilvl w:val="0"/>
          <w:numId w:val="14"/>
        </w:numPr>
        <w:ind w:left="567" w:hanging="567"/>
        <w:rPr>
          <w:rFonts w:ascii="Times New Roman" w:hAnsi="Times New Roman" w:cs="Times New Roman"/>
          <w:sz w:val="20"/>
          <w:szCs w:val="20"/>
        </w:rPr>
      </w:pPr>
      <w:r w:rsidRPr="00CD49F7">
        <w:rPr>
          <w:rFonts w:ascii="Times New Roman" w:hAnsi="Times New Roman" w:cs="Times New Roman"/>
          <w:color w:val="000000"/>
          <w:sz w:val="20"/>
          <w:szCs w:val="20"/>
          <w:lang w:val="en-US"/>
        </w:rPr>
        <w:t xml:space="preserve">Auther A. Cannabis use and prodromal symptoms of psychosis.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xml:space="preserve"> 2010;</w:t>
      </w:r>
      <w:r w:rsidRPr="00CD49F7">
        <w:rPr>
          <w:rFonts w:ascii="Times New Roman" w:hAnsi="Times New Roman" w:cs="Times New Roman"/>
          <w:b/>
          <w:bCs/>
          <w:color w:val="000000"/>
          <w:sz w:val="20"/>
          <w:szCs w:val="20"/>
          <w:lang w:val="en-US"/>
        </w:rPr>
        <w:t>117</w:t>
      </w:r>
      <w:r w:rsidRPr="00CD49F7">
        <w:rPr>
          <w:rFonts w:ascii="Times New Roman" w:hAnsi="Times New Roman" w:cs="Times New Roman"/>
          <w:color w:val="000000"/>
          <w:sz w:val="20"/>
          <w:szCs w:val="20"/>
          <w:lang w:val="en-US"/>
        </w:rPr>
        <w:t>(2-3):164.</w:t>
      </w:r>
    </w:p>
    <w:p w14:paraId="7F477FF0" w14:textId="77777777" w:rsidR="005236AD" w:rsidRPr="00CD49F7" w:rsidRDefault="005236AD" w:rsidP="005236AD">
      <w:pPr>
        <w:pStyle w:val="ListParagraph"/>
        <w:ind w:left="567" w:hanging="567"/>
        <w:rPr>
          <w:rFonts w:ascii="Times New Roman" w:hAnsi="Times New Roman" w:cs="Times New Roman"/>
          <w:sz w:val="20"/>
          <w:szCs w:val="20"/>
        </w:rPr>
      </w:pPr>
    </w:p>
    <w:p w14:paraId="75041D75" w14:textId="77777777" w:rsidR="005236AD" w:rsidRPr="00CD49F7" w:rsidRDefault="005236AD" w:rsidP="005236AD">
      <w:pPr>
        <w:ind w:left="567"/>
        <w:rPr>
          <w:rFonts w:ascii="Times New Roman" w:hAnsi="Times New Roman" w:cs="Times New Roman"/>
          <w:i/>
          <w:iCs/>
          <w:sz w:val="20"/>
          <w:szCs w:val="20"/>
        </w:rPr>
      </w:pPr>
      <w:r w:rsidRPr="00CD49F7">
        <w:rPr>
          <w:rFonts w:ascii="Times New Roman" w:hAnsi="Times New Roman" w:cs="Times New Roman"/>
          <w:i/>
          <w:iCs/>
          <w:sz w:val="20"/>
          <w:szCs w:val="20"/>
        </w:rPr>
        <w:t>Reason for exclusion: conference abstract</w:t>
      </w:r>
    </w:p>
    <w:p w14:paraId="39EB1AB3" w14:textId="77777777" w:rsidR="005236AD" w:rsidRPr="00CD49F7" w:rsidRDefault="005236AD" w:rsidP="005236AD">
      <w:pPr>
        <w:ind w:left="567" w:hanging="567"/>
        <w:rPr>
          <w:rFonts w:ascii="Times New Roman" w:hAnsi="Times New Roman" w:cs="Times New Roman"/>
          <w:b/>
          <w:bCs/>
          <w:i/>
          <w:iCs/>
          <w:sz w:val="20"/>
          <w:szCs w:val="20"/>
        </w:rPr>
      </w:pPr>
    </w:p>
    <w:p w14:paraId="0B6C0EFC"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11</w:t>
      </w:r>
      <w:r w:rsidRPr="00CD49F7">
        <w:rPr>
          <w:rFonts w:ascii="Times New Roman" w:hAnsi="Times New Roman" w:cs="Times New Roman"/>
          <w:color w:val="000000"/>
          <w:sz w:val="20"/>
          <w:szCs w:val="20"/>
          <w:lang w:val="en-US"/>
        </w:rPr>
        <w:tab/>
        <w:t xml:space="preserve">Barrigón ML, Gurpegui M, Ruiz-Veguilla M, et al. Temporal relationship of first-episode non-affective psychosis with cannabis use: a clinical verification of an epidemiological hypothesis. </w:t>
      </w:r>
      <w:r w:rsidRPr="00CD49F7">
        <w:rPr>
          <w:rFonts w:ascii="Times New Roman" w:hAnsi="Times New Roman" w:cs="Times New Roman"/>
          <w:i/>
          <w:iCs/>
          <w:color w:val="000000"/>
          <w:sz w:val="20"/>
          <w:szCs w:val="20"/>
          <w:lang w:val="en-US"/>
        </w:rPr>
        <w:t>J Psychiatr Res</w:t>
      </w:r>
      <w:r w:rsidRPr="00CD49F7">
        <w:rPr>
          <w:rFonts w:ascii="Times New Roman" w:hAnsi="Times New Roman" w:cs="Times New Roman"/>
          <w:color w:val="000000"/>
          <w:sz w:val="20"/>
          <w:szCs w:val="20"/>
          <w:lang w:val="en-US"/>
        </w:rPr>
        <w:t>. 2010;</w:t>
      </w:r>
      <w:r w:rsidRPr="00CD49F7">
        <w:rPr>
          <w:rFonts w:ascii="Times New Roman" w:hAnsi="Times New Roman" w:cs="Times New Roman"/>
          <w:b/>
          <w:bCs/>
          <w:color w:val="000000"/>
          <w:sz w:val="20"/>
          <w:szCs w:val="20"/>
          <w:lang w:val="en-US"/>
        </w:rPr>
        <w:t>44</w:t>
      </w:r>
      <w:r w:rsidRPr="00CD49F7">
        <w:rPr>
          <w:rFonts w:ascii="Times New Roman" w:hAnsi="Times New Roman" w:cs="Times New Roman"/>
          <w:color w:val="000000"/>
          <w:sz w:val="20"/>
          <w:szCs w:val="20"/>
          <w:lang w:val="en-US"/>
        </w:rPr>
        <w:t>(7):413–20.</w:t>
      </w:r>
    </w:p>
    <w:p w14:paraId="4B8797BD" w14:textId="77777777" w:rsidR="005236AD" w:rsidRPr="00CD49F7" w:rsidRDefault="005236AD" w:rsidP="005236AD">
      <w:pPr>
        <w:ind w:left="567" w:hanging="567"/>
        <w:rPr>
          <w:rFonts w:ascii="Times New Roman" w:hAnsi="Times New Roman" w:cs="Times New Roman"/>
          <w:color w:val="000000"/>
          <w:sz w:val="20"/>
          <w:szCs w:val="20"/>
          <w:lang w:val="en-US"/>
        </w:rPr>
      </w:pPr>
    </w:p>
    <w:p w14:paraId="2BD4FE5C" w14:textId="77777777" w:rsidR="005236AD" w:rsidRPr="00CD49F7" w:rsidRDefault="005236AD" w:rsidP="005236AD">
      <w:pPr>
        <w:ind w:left="567"/>
        <w:rPr>
          <w:rFonts w:ascii="Times New Roman" w:hAnsi="Times New Roman" w:cs="Times New Roman"/>
          <w:b/>
          <w:bCs/>
          <w:i/>
          <w:iCs/>
          <w:sz w:val="20"/>
          <w:szCs w:val="20"/>
        </w:rPr>
      </w:pPr>
      <w:r w:rsidRPr="00CD49F7">
        <w:rPr>
          <w:rFonts w:ascii="Times New Roman" w:hAnsi="Times New Roman" w:cs="Times New Roman"/>
          <w:i/>
          <w:iCs/>
          <w:color w:val="000000"/>
          <w:sz w:val="20"/>
          <w:szCs w:val="20"/>
          <w:lang w:val="en-US"/>
        </w:rPr>
        <w:t>Reason for exclusion: incorrect study design</w:t>
      </w:r>
    </w:p>
    <w:p w14:paraId="252EDAF4" w14:textId="77777777" w:rsidR="005236AD" w:rsidRPr="00CD49F7" w:rsidRDefault="005236AD" w:rsidP="005236AD">
      <w:pPr>
        <w:ind w:left="567" w:hanging="567"/>
        <w:rPr>
          <w:rFonts w:ascii="Times New Roman" w:hAnsi="Times New Roman" w:cs="Times New Roman"/>
          <w:sz w:val="20"/>
          <w:szCs w:val="20"/>
        </w:rPr>
      </w:pPr>
    </w:p>
    <w:p w14:paraId="119279B7" w14:textId="77777777" w:rsidR="005236AD" w:rsidRPr="00CD49F7" w:rsidRDefault="005236AD" w:rsidP="005236AD">
      <w:pPr>
        <w:pStyle w:val="ListParagraph"/>
        <w:numPr>
          <w:ilvl w:val="0"/>
          <w:numId w:val="15"/>
        </w:numPr>
        <w:ind w:left="567" w:hanging="567"/>
        <w:rPr>
          <w:rFonts w:ascii="Times New Roman" w:hAnsi="Times New Roman" w:cs="Times New Roman"/>
          <w:sz w:val="20"/>
          <w:szCs w:val="20"/>
        </w:rPr>
      </w:pPr>
      <w:r w:rsidRPr="00CD49F7">
        <w:rPr>
          <w:rFonts w:ascii="Times New Roman" w:hAnsi="Times New Roman" w:cs="Times New Roman"/>
          <w:color w:val="000000"/>
          <w:sz w:val="20"/>
          <w:szCs w:val="20"/>
          <w:lang w:val="en-US"/>
        </w:rPr>
        <w:t>Barrigón ML, Ruiz-Veguilla M, Moreno JM, et al. Drug use and age at onset of psychosis</w:t>
      </w:r>
      <w:r w:rsidRPr="00CD49F7">
        <w:rPr>
          <w:rFonts w:ascii="Times New Roman" w:hAnsi="Times New Roman" w:cs="Times New Roman"/>
          <w:i/>
          <w:iCs/>
          <w:color w:val="000000"/>
          <w:sz w:val="20"/>
          <w:szCs w:val="20"/>
          <w:lang w:val="en-US"/>
        </w:rPr>
        <w:t>. Eur Psychiatry.</w:t>
      </w:r>
      <w:r w:rsidRPr="00CD49F7">
        <w:rPr>
          <w:rFonts w:ascii="Times New Roman" w:hAnsi="Times New Roman" w:cs="Times New Roman"/>
          <w:color w:val="000000"/>
          <w:sz w:val="20"/>
          <w:szCs w:val="20"/>
          <w:lang w:val="en-US"/>
        </w:rPr>
        <w:t xml:space="preserve"> 2010;</w:t>
      </w:r>
      <w:r w:rsidRPr="00CD49F7">
        <w:rPr>
          <w:rFonts w:ascii="Times New Roman" w:hAnsi="Times New Roman" w:cs="Times New Roman"/>
          <w:b/>
          <w:bCs/>
          <w:color w:val="000000"/>
          <w:sz w:val="20"/>
          <w:szCs w:val="20"/>
          <w:lang w:val="en-US"/>
        </w:rPr>
        <w:t>25</w:t>
      </w:r>
      <w:r w:rsidRPr="00CD49F7">
        <w:rPr>
          <w:rFonts w:ascii="Times New Roman" w:hAnsi="Times New Roman" w:cs="Times New Roman"/>
          <w:color w:val="000000"/>
          <w:sz w:val="20"/>
          <w:szCs w:val="20"/>
          <w:lang w:val="en-US"/>
        </w:rPr>
        <w:t>(SUPPL. 1).</w:t>
      </w:r>
    </w:p>
    <w:p w14:paraId="3B54285D" w14:textId="77777777" w:rsidR="005236AD" w:rsidRPr="00CD49F7" w:rsidRDefault="005236AD" w:rsidP="005236AD">
      <w:pPr>
        <w:ind w:left="567" w:hanging="567"/>
        <w:rPr>
          <w:rFonts w:ascii="Times New Roman" w:hAnsi="Times New Roman" w:cs="Times New Roman"/>
          <w:sz w:val="20"/>
          <w:szCs w:val="20"/>
        </w:rPr>
      </w:pPr>
      <w:r w:rsidRPr="00CD49F7">
        <w:rPr>
          <w:rFonts w:ascii="Times New Roman" w:hAnsi="Times New Roman" w:cs="Times New Roman"/>
          <w:sz w:val="20"/>
          <w:szCs w:val="20"/>
        </w:rPr>
        <w:t xml:space="preserve"> </w:t>
      </w:r>
    </w:p>
    <w:p w14:paraId="269D4B2F" w14:textId="77777777" w:rsidR="005236AD" w:rsidRPr="00CD49F7" w:rsidRDefault="005236AD" w:rsidP="005236AD">
      <w:pPr>
        <w:ind w:left="567"/>
        <w:rPr>
          <w:rFonts w:ascii="Times New Roman" w:hAnsi="Times New Roman" w:cs="Times New Roman"/>
          <w:i/>
          <w:iCs/>
          <w:sz w:val="20"/>
          <w:szCs w:val="20"/>
        </w:rPr>
      </w:pPr>
      <w:r w:rsidRPr="00CD49F7">
        <w:rPr>
          <w:rFonts w:ascii="Times New Roman" w:hAnsi="Times New Roman" w:cs="Times New Roman"/>
          <w:i/>
          <w:iCs/>
          <w:sz w:val="20"/>
          <w:szCs w:val="20"/>
        </w:rPr>
        <w:t>Reason for exclusion: conference poster</w:t>
      </w:r>
    </w:p>
    <w:p w14:paraId="7B5A03EA" w14:textId="77777777" w:rsidR="005236AD" w:rsidRPr="00CD49F7" w:rsidRDefault="005236AD" w:rsidP="005236AD">
      <w:pPr>
        <w:ind w:left="567" w:hanging="567"/>
        <w:rPr>
          <w:rFonts w:ascii="Times New Roman" w:hAnsi="Times New Roman" w:cs="Times New Roman"/>
          <w:sz w:val="20"/>
          <w:szCs w:val="20"/>
        </w:rPr>
      </w:pPr>
    </w:p>
    <w:p w14:paraId="475530E7"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13</w:t>
      </w:r>
      <w:r w:rsidRPr="00CD49F7">
        <w:rPr>
          <w:rFonts w:ascii="Times New Roman" w:hAnsi="Times New Roman" w:cs="Times New Roman"/>
          <w:color w:val="000000"/>
          <w:sz w:val="20"/>
          <w:szCs w:val="20"/>
          <w:lang w:val="en-US"/>
        </w:rPr>
        <w:tab/>
        <w:t xml:space="preserve">Barrera A, Rocha MP, Leiderman E. Use of cannabis and incidence of psychotic symptoms: Evidence from Buenos Aires. </w:t>
      </w:r>
      <w:r w:rsidRPr="00CD49F7">
        <w:rPr>
          <w:rFonts w:ascii="Times New Roman" w:hAnsi="Times New Roman" w:cs="Times New Roman"/>
          <w:i/>
          <w:iCs/>
          <w:color w:val="000000"/>
          <w:sz w:val="20"/>
          <w:szCs w:val="20"/>
          <w:lang w:val="en-US"/>
        </w:rPr>
        <w:t>Vertex.</w:t>
      </w:r>
      <w:r w:rsidRPr="00CD49F7">
        <w:rPr>
          <w:rFonts w:ascii="Times New Roman" w:hAnsi="Times New Roman" w:cs="Times New Roman"/>
          <w:color w:val="000000"/>
          <w:sz w:val="20"/>
          <w:szCs w:val="20"/>
          <w:lang w:val="en-US"/>
        </w:rPr>
        <w:t xml:space="preserve"> 2016;</w:t>
      </w:r>
      <w:r w:rsidRPr="00CD49F7">
        <w:rPr>
          <w:rFonts w:ascii="Times New Roman" w:hAnsi="Times New Roman" w:cs="Times New Roman"/>
          <w:b/>
          <w:bCs/>
          <w:color w:val="000000"/>
          <w:sz w:val="20"/>
          <w:szCs w:val="20"/>
          <w:lang w:val="en-US"/>
        </w:rPr>
        <w:t>XXVII</w:t>
      </w:r>
      <w:r w:rsidRPr="00CD49F7">
        <w:rPr>
          <w:rFonts w:ascii="Times New Roman" w:hAnsi="Times New Roman" w:cs="Times New Roman"/>
          <w:color w:val="000000"/>
          <w:sz w:val="20"/>
          <w:szCs w:val="20"/>
          <w:lang w:val="en-US"/>
        </w:rPr>
        <w:t>(130):447–51.</w:t>
      </w:r>
    </w:p>
    <w:p w14:paraId="2A41E25D" w14:textId="77777777" w:rsidR="005236AD" w:rsidRPr="00CD49F7" w:rsidRDefault="005236AD" w:rsidP="005236AD">
      <w:pPr>
        <w:rPr>
          <w:rFonts w:ascii="Times New Roman" w:hAnsi="Times New Roman" w:cs="Times New Roman"/>
          <w:color w:val="000000"/>
          <w:sz w:val="20"/>
          <w:szCs w:val="20"/>
          <w:lang w:val="en-US"/>
        </w:rPr>
      </w:pPr>
    </w:p>
    <w:p w14:paraId="3C95D876" w14:textId="77777777" w:rsidR="005236AD" w:rsidRPr="00CD49F7" w:rsidRDefault="005236AD" w:rsidP="005236AD">
      <w:pPr>
        <w:ind w:firstLine="567"/>
        <w:rPr>
          <w:rFonts w:ascii="Times New Roman" w:hAnsi="Times New Roman" w:cs="Times New Roman"/>
          <w:i/>
          <w:iCs/>
          <w:sz w:val="20"/>
          <w:szCs w:val="20"/>
        </w:rPr>
      </w:pPr>
      <w:r w:rsidRPr="00CD49F7">
        <w:rPr>
          <w:rFonts w:ascii="Times New Roman" w:hAnsi="Times New Roman" w:cs="Times New Roman"/>
          <w:i/>
          <w:iCs/>
          <w:color w:val="000000"/>
          <w:sz w:val="20"/>
          <w:szCs w:val="20"/>
          <w:lang w:val="en-US"/>
        </w:rPr>
        <w:t>Reason for exclusion: incorrect study design</w:t>
      </w:r>
    </w:p>
    <w:p w14:paraId="5B9DF611" w14:textId="77777777" w:rsidR="005236AD" w:rsidRPr="00CD49F7" w:rsidRDefault="005236AD" w:rsidP="005236AD">
      <w:pPr>
        <w:rPr>
          <w:rFonts w:ascii="Times New Roman" w:hAnsi="Times New Roman" w:cs="Times New Roman"/>
          <w:sz w:val="20"/>
          <w:szCs w:val="20"/>
        </w:rPr>
      </w:pPr>
    </w:p>
    <w:p w14:paraId="55F5C3CA"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14</w:t>
      </w:r>
      <w:r w:rsidRPr="00CD49F7">
        <w:rPr>
          <w:rFonts w:ascii="Times New Roman" w:hAnsi="Times New Roman" w:cs="Times New Roman"/>
          <w:color w:val="000000"/>
          <w:sz w:val="20"/>
          <w:szCs w:val="20"/>
          <w:lang w:val="en-US"/>
        </w:rPr>
        <w:tab/>
        <w:t xml:space="preserve">Barrowclough C, Emsley R, Eisner E, Beardmore R, Wykes T. Does change in cannabis use in established psychosis affect clinical outcome?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xml:space="preserve"> 2013;</w:t>
      </w:r>
      <w:r w:rsidRPr="00CD49F7">
        <w:rPr>
          <w:rFonts w:ascii="Times New Roman" w:hAnsi="Times New Roman" w:cs="Times New Roman"/>
          <w:b/>
          <w:bCs/>
          <w:color w:val="000000"/>
          <w:sz w:val="20"/>
          <w:szCs w:val="20"/>
          <w:lang w:val="en-US"/>
        </w:rPr>
        <w:t>39</w:t>
      </w:r>
      <w:r w:rsidRPr="00CD49F7">
        <w:rPr>
          <w:rFonts w:ascii="Times New Roman" w:hAnsi="Times New Roman" w:cs="Times New Roman"/>
          <w:color w:val="000000"/>
          <w:sz w:val="20"/>
          <w:szCs w:val="20"/>
          <w:lang w:val="en-US"/>
        </w:rPr>
        <w:t>(2):339–48.</w:t>
      </w:r>
    </w:p>
    <w:p w14:paraId="5064FF83" w14:textId="77777777" w:rsidR="005236AD" w:rsidRPr="00CD49F7" w:rsidRDefault="005236AD" w:rsidP="005236AD">
      <w:pPr>
        <w:rPr>
          <w:rFonts w:ascii="Times New Roman" w:hAnsi="Times New Roman" w:cs="Times New Roman"/>
          <w:color w:val="000000"/>
          <w:sz w:val="20"/>
          <w:szCs w:val="20"/>
          <w:lang w:val="en-US"/>
        </w:rPr>
      </w:pPr>
    </w:p>
    <w:p w14:paraId="4DAB2A58"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population</w:t>
      </w:r>
    </w:p>
    <w:p w14:paraId="3A843F12" w14:textId="77777777" w:rsidR="005236AD" w:rsidRPr="00CD49F7" w:rsidRDefault="005236AD" w:rsidP="005236AD">
      <w:pPr>
        <w:rPr>
          <w:rFonts w:ascii="Times New Roman" w:hAnsi="Times New Roman" w:cs="Times New Roman"/>
          <w:i/>
          <w:iCs/>
          <w:color w:val="000000"/>
          <w:sz w:val="20"/>
          <w:szCs w:val="20"/>
          <w:lang w:val="en-US"/>
        </w:rPr>
      </w:pPr>
    </w:p>
    <w:p w14:paraId="7E746BDA"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15</w:t>
      </w:r>
      <w:r w:rsidRPr="00CD49F7">
        <w:rPr>
          <w:rFonts w:ascii="Times New Roman" w:hAnsi="Times New Roman" w:cs="Times New Roman"/>
          <w:color w:val="000000"/>
          <w:sz w:val="20"/>
          <w:szCs w:val="20"/>
          <w:lang w:val="en-US"/>
        </w:rPr>
        <w:tab/>
        <w:t xml:space="preserve">Bechtold J, Hipwell A, Lewis DA, Loeber R, Pardini D. Concurrent and sustained cumulative effects of adolescent marijuana use on subclinical psychotic symptoms. </w:t>
      </w:r>
      <w:r w:rsidRPr="00CD49F7">
        <w:rPr>
          <w:rFonts w:ascii="Times New Roman" w:hAnsi="Times New Roman" w:cs="Times New Roman"/>
          <w:i/>
          <w:iCs/>
          <w:color w:val="000000"/>
          <w:sz w:val="20"/>
          <w:szCs w:val="20"/>
          <w:lang w:val="en-US"/>
        </w:rPr>
        <w:t>Am J Psychiatry.</w:t>
      </w:r>
      <w:r w:rsidRPr="00CD49F7">
        <w:rPr>
          <w:rFonts w:ascii="Times New Roman" w:hAnsi="Times New Roman" w:cs="Times New Roman"/>
          <w:color w:val="000000"/>
          <w:sz w:val="20"/>
          <w:szCs w:val="20"/>
          <w:lang w:val="en-US"/>
        </w:rPr>
        <w:t xml:space="preserve"> 2016;</w:t>
      </w:r>
      <w:r w:rsidRPr="00CD49F7">
        <w:rPr>
          <w:rFonts w:ascii="Times New Roman" w:hAnsi="Times New Roman" w:cs="Times New Roman"/>
          <w:b/>
          <w:bCs/>
          <w:color w:val="000000"/>
          <w:sz w:val="20"/>
          <w:szCs w:val="20"/>
          <w:lang w:val="en-US"/>
        </w:rPr>
        <w:t>173</w:t>
      </w:r>
      <w:r w:rsidRPr="00CD49F7">
        <w:rPr>
          <w:rFonts w:ascii="Times New Roman" w:hAnsi="Times New Roman" w:cs="Times New Roman"/>
          <w:color w:val="000000"/>
          <w:sz w:val="20"/>
          <w:szCs w:val="20"/>
          <w:lang w:val="en-US"/>
        </w:rPr>
        <w:t>(8):781–9.</w:t>
      </w:r>
    </w:p>
    <w:p w14:paraId="535A93FD" w14:textId="77777777" w:rsidR="005236AD" w:rsidRPr="00CD49F7" w:rsidRDefault="005236AD" w:rsidP="005236AD">
      <w:pPr>
        <w:rPr>
          <w:rFonts w:ascii="Times New Roman" w:hAnsi="Times New Roman" w:cs="Times New Roman"/>
          <w:color w:val="000000"/>
          <w:sz w:val="20"/>
          <w:szCs w:val="20"/>
          <w:lang w:val="en-US"/>
        </w:rPr>
      </w:pPr>
    </w:p>
    <w:p w14:paraId="54EC2C3F" w14:textId="77777777" w:rsidR="005236AD" w:rsidRPr="00CD49F7" w:rsidRDefault="005236AD" w:rsidP="005236AD">
      <w:pPr>
        <w:ind w:firstLine="567"/>
        <w:rPr>
          <w:rFonts w:ascii="Times New Roman" w:hAnsi="Times New Roman" w:cs="Times New Roman"/>
          <w:i/>
          <w:iCs/>
          <w:sz w:val="20"/>
          <w:szCs w:val="20"/>
        </w:rPr>
      </w:pPr>
      <w:r w:rsidRPr="00CD49F7">
        <w:rPr>
          <w:rFonts w:ascii="Times New Roman" w:hAnsi="Times New Roman" w:cs="Times New Roman"/>
          <w:i/>
          <w:iCs/>
          <w:color w:val="000000"/>
          <w:sz w:val="20"/>
          <w:szCs w:val="20"/>
          <w:lang w:val="en-US"/>
        </w:rPr>
        <w:t>Reason for exclusion: incorrect outcomes</w:t>
      </w:r>
    </w:p>
    <w:p w14:paraId="036A56D7" w14:textId="77777777" w:rsidR="005236AD" w:rsidRPr="00CD49F7" w:rsidRDefault="005236AD" w:rsidP="005236AD">
      <w:pPr>
        <w:rPr>
          <w:rFonts w:ascii="Times New Roman" w:hAnsi="Times New Roman" w:cs="Times New Roman"/>
          <w:sz w:val="20"/>
          <w:szCs w:val="20"/>
        </w:rPr>
      </w:pPr>
    </w:p>
    <w:p w14:paraId="21922370"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16</w:t>
      </w:r>
      <w:r w:rsidRPr="00CD49F7">
        <w:rPr>
          <w:rFonts w:ascii="Times New Roman" w:hAnsi="Times New Roman" w:cs="Times New Roman"/>
          <w:color w:val="000000"/>
          <w:sz w:val="20"/>
          <w:szCs w:val="20"/>
          <w:lang w:val="en-US"/>
        </w:rPr>
        <w:tab/>
        <w:t xml:space="preserve">Beck K, Wursch L, Studerus E, et al. Cannabis use and clinical correlates in patients with an at-risk mental state and first episode of psychosis. </w:t>
      </w:r>
      <w:r w:rsidRPr="00CD49F7">
        <w:rPr>
          <w:rFonts w:ascii="Times New Roman" w:hAnsi="Times New Roman" w:cs="Times New Roman"/>
          <w:i/>
          <w:iCs/>
          <w:color w:val="000000"/>
          <w:sz w:val="20"/>
          <w:szCs w:val="20"/>
          <w:lang w:val="en-US"/>
        </w:rPr>
        <w:t>Eur Psychiatry</w:t>
      </w:r>
      <w:r w:rsidRPr="00CD49F7">
        <w:rPr>
          <w:rFonts w:ascii="Times New Roman" w:hAnsi="Times New Roman" w:cs="Times New Roman"/>
          <w:color w:val="000000"/>
          <w:sz w:val="20"/>
          <w:szCs w:val="20"/>
          <w:lang w:val="en-US"/>
        </w:rPr>
        <w:t>. 2018;</w:t>
      </w:r>
      <w:r w:rsidRPr="00CD49F7">
        <w:rPr>
          <w:rFonts w:ascii="Times New Roman" w:hAnsi="Times New Roman" w:cs="Times New Roman"/>
          <w:b/>
          <w:bCs/>
          <w:color w:val="000000"/>
          <w:sz w:val="20"/>
          <w:szCs w:val="20"/>
          <w:lang w:val="en-US"/>
        </w:rPr>
        <w:t>48</w:t>
      </w:r>
      <w:r w:rsidRPr="00CD49F7">
        <w:rPr>
          <w:rFonts w:ascii="Times New Roman" w:hAnsi="Times New Roman" w:cs="Times New Roman"/>
          <w:color w:val="000000"/>
          <w:sz w:val="20"/>
          <w:szCs w:val="20"/>
          <w:lang w:val="en-US"/>
        </w:rPr>
        <w:t>(SUPPL. 1):S122.</w:t>
      </w:r>
    </w:p>
    <w:p w14:paraId="7E665567" w14:textId="77777777" w:rsidR="005236AD" w:rsidRPr="00CD49F7" w:rsidRDefault="005236AD" w:rsidP="005236AD">
      <w:pPr>
        <w:rPr>
          <w:rFonts w:ascii="Times New Roman" w:hAnsi="Times New Roman" w:cs="Times New Roman"/>
          <w:sz w:val="20"/>
          <w:szCs w:val="20"/>
        </w:rPr>
      </w:pPr>
    </w:p>
    <w:p w14:paraId="36E748D4" w14:textId="77777777" w:rsidR="005236AD" w:rsidRPr="00CD49F7" w:rsidRDefault="005236AD" w:rsidP="005236AD">
      <w:pPr>
        <w:ind w:firstLine="567"/>
        <w:rPr>
          <w:rFonts w:ascii="Times New Roman" w:hAnsi="Times New Roman" w:cs="Times New Roman"/>
          <w:i/>
          <w:iCs/>
          <w:sz w:val="20"/>
          <w:szCs w:val="20"/>
        </w:rPr>
      </w:pPr>
      <w:r w:rsidRPr="00CD49F7">
        <w:rPr>
          <w:rFonts w:ascii="Times New Roman" w:hAnsi="Times New Roman" w:cs="Times New Roman"/>
          <w:i/>
          <w:iCs/>
          <w:sz w:val="20"/>
          <w:szCs w:val="20"/>
        </w:rPr>
        <w:t>Reason for exclusion: conference abstract</w:t>
      </w:r>
    </w:p>
    <w:p w14:paraId="61E1C2F5" w14:textId="77777777" w:rsidR="005236AD" w:rsidRPr="00CD49F7" w:rsidRDefault="005236AD" w:rsidP="005236AD">
      <w:pPr>
        <w:rPr>
          <w:rFonts w:ascii="Times New Roman" w:hAnsi="Times New Roman" w:cs="Times New Roman"/>
          <w:sz w:val="20"/>
          <w:szCs w:val="20"/>
        </w:rPr>
      </w:pPr>
    </w:p>
    <w:p w14:paraId="2D0117F5"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17</w:t>
      </w:r>
      <w:r w:rsidRPr="00CD49F7">
        <w:rPr>
          <w:rFonts w:ascii="Times New Roman" w:hAnsi="Times New Roman" w:cs="Times New Roman"/>
          <w:color w:val="000000"/>
          <w:sz w:val="20"/>
          <w:szCs w:val="20"/>
          <w:lang w:val="en-US"/>
        </w:rPr>
        <w:tab/>
        <w:t xml:space="preserve">Bereza Z. Six-month outcome of patients with bipolar disorder and cannabis abuse following hospitalization for a first manic or mixed episode. Eur </w:t>
      </w:r>
      <w:r w:rsidRPr="00CD49F7">
        <w:rPr>
          <w:rFonts w:ascii="Times New Roman" w:hAnsi="Times New Roman" w:cs="Times New Roman"/>
          <w:i/>
          <w:iCs/>
          <w:color w:val="000000"/>
          <w:sz w:val="20"/>
          <w:szCs w:val="20"/>
          <w:lang w:val="en-US"/>
        </w:rPr>
        <w:t>Neuropsychopharmacol</w:t>
      </w:r>
      <w:r w:rsidRPr="00CD49F7">
        <w:rPr>
          <w:rFonts w:ascii="Times New Roman" w:hAnsi="Times New Roman" w:cs="Times New Roman"/>
          <w:color w:val="000000"/>
          <w:sz w:val="20"/>
          <w:szCs w:val="20"/>
          <w:lang w:val="en-US"/>
        </w:rPr>
        <w:t>. 2016;</w:t>
      </w:r>
      <w:r w:rsidRPr="00CD49F7">
        <w:rPr>
          <w:rFonts w:ascii="Times New Roman" w:hAnsi="Times New Roman" w:cs="Times New Roman"/>
          <w:b/>
          <w:bCs/>
          <w:color w:val="000000"/>
          <w:sz w:val="20"/>
          <w:szCs w:val="20"/>
          <w:lang w:val="en-US"/>
        </w:rPr>
        <w:t>26</w:t>
      </w:r>
      <w:r w:rsidRPr="00CD49F7">
        <w:rPr>
          <w:rFonts w:ascii="Times New Roman" w:hAnsi="Times New Roman" w:cs="Times New Roman"/>
          <w:color w:val="000000"/>
          <w:sz w:val="20"/>
          <w:szCs w:val="20"/>
          <w:lang w:val="en-US"/>
        </w:rPr>
        <w:t>(SUPPL. 2):S690–S91.</w:t>
      </w:r>
    </w:p>
    <w:p w14:paraId="1E00DB83"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21F1EB5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58DE054D"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587E4A9D"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18</w:t>
      </w:r>
      <w:r w:rsidRPr="00CD49F7">
        <w:rPr>
          <w:rFonts w:ascii="Times New Roman" w:hAnsi="Times New Roman" w:cs="Times New Roman"/>
          <w:color w:val="000000"/>
          <w:sz w:val="20"/>
          <w:szCs w:val="20"/>
          <w:lang w:val="en-US"/>
        </w:rPr>
        <w:tab/>
        <w:t>Bernardini F, Gobbicchi C, Attademo L, et al. Cannabis use, psychotic-like experiences and aberrant salience in a sample of Belgian students</w:t>
      </w:r>
      <w:r w:rsidRPr="00CD49F7">
        <w:rPr>
          <w:rFonts w:ascii="Times New Roman" w:hAnsi="Times New Roman" w:cs="Times New Roman"/>
          <w:i/>
          <w:iCs/>
          <w:color w:val="000000"/>
          <w:sz w:val="20"/>
          <w:szCs w:val="20"/>
          <w:lang w:val="en-US"/>
        </w:rPr>
        <w:t>. J Nerv Ment Dis</w:t>
      </w:r>
      <w:r w:rsidRPr="00CD49F7">
        <w:rPr>
          <w:rFonts w:ascii="Times New Roman" w:hAnsi="Times New Roman" w:cs="Times New Roman"/>
          <w:color w:val="000000"/>
          <w:sz w:val="20"/>
          <w:szCs w:val="20"/>
          <w:lang w:val="en-US"/>
        </w:rPr>
        <w:t>. 2018;</w:t>
      </w:r>
      <w:r w:rsidRPr="00CD49F7">
        <w:rPr>
          <w:rFonts w:ascii="Times New Roman" w:hAnsi="Times New Roman" w:cs="Times New Roman"/>
          <w:b/>
          <w:bCs/>
          <w:color w:val="000000"/>
          <w:sz w:val="20"/>
          <w:szCs w:val="20"/>
          <w:lang w:val="en-US"/>
        </w:rPr>
        <w:t>206</w:t>
      </w:r>
      <w:r w:rsidRPr="00CD49F7">
        <w:rPr>
          <w:rFonts w:ascii="Times New Roman" w:hAnsi="Times New Roman" w:cs="Times New Roman"/>
          <w:color w:val="000000"/>
          <w:sz w:val="20"/>
          <w:szCs w:val="20"/>
          <w:lang w:val="en-US"/>
        </w:rPr>
        <w:t>(7):493–500.</w:t>
      </w:r>
    </w:p>
    <w:p w14:paraId="00015B9B"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4F23F25E"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3115EEAC"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3171FAC0" w14:textId="77777777" w:rsidR="005236AD" w:rsidRPr="00CD49F7" w:rsidRDefault="005236AD" w:rsidP="005236AD">
      <w:pPr>
        <w:autoSpaceDE w:val="0"/>
        <w:autoSpaceDN w:val="0"/>
        <w:adjustRightInd w:val="0"/>
        <w:ind w:left="567" w:hanging="567"/>
        <w:rPr>
          <w:rFonts w:ascii="Times New Roman" w:hAnsi="Times New Roman" w:cs="Times New Roman"/>
          <w:i/>
          <w:iCs/>
          <w:color w:val="000000"/>
          <w:sz w:val="20"/>
          <w:szCs w:val="20"/>
          <w:lang w:val="en-US"/>
        </w:rPr>
      </w:pPr>
      <w:r w:rsidRPr="00CD49F7">
        <w:rPr>
          <w:rFonts w:ascii="Times New Roman" w:hAnsi="Times New Roman" w:cs="Times New Roman"/>
          <w:color w:val="000000"/>
          <w:sz w:val="20"/>
          <w:szCs w:val="20"/>
          <w:lang w:val="en-US"/>
        </w:rPr>
        <w:t>19</w:t>
      </w:r>
      <w:r w:rsidRPr="00CD49F7">
        <w:rPr>
          <w:rFonts w:ascii="Times New Roman" w:hAnsi="Times New Roman" w:cs="Times New Roman"/>
          <w:color w:val="000000"/>
          <w:sz w:val="20"/>
          <w:szCs w:val="20"/>
          <w:lang w:val="en-US"/>
        </w:rPr>
        <w:tab/>
        <w:t xml:space="preserve">Bernardini F, Puchalski S, Gobbicchi C, et al. Cannabis use, psychotic-like experiences and aberrant salience in a sample of Belgian students.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xml:space="preserve"> 2018;</w:t>
      </w:r>
      <w:r w:rsidRPr="00CD49F7">
        <w:rPr>
          <w:rFonts w:ascii="Times New Roman" w:hAnsi="Times New Roman" w:cs="Times New Roman"/>
          <w:b/>
          <w:bCs/>
          <w:color w:val="000000"/>
          <w:sz w:val="20"/>
          <w:szCs w:val="20"/>
          <w:lang w:val="en-US"/>
        </w:rPr>
        <w:t>44</w:t>
      </w:r>
      <w:r w:rsidRPr="00CD49F7">
        <w:rPr>
          <w:rFonts w:ascii="Times New Roman" w:hAnsi="Times New Roman" w:cs="Times New Roman"/>
          <w:color w:val="000000"/>
          <w:sz w:val="20"/>
          <w:szCs w:val="20"/>
          <w:lang w:val="en-US"/>
        </w:rPr>
        <w:t>(Supplement 1):S363–S64.</w:t>
      </w:r>
    </w:p>
    <w:p w14:paraId="7CAD6F6A"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24982348"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 xml:space="preserve">Reason for exclusion: conference abstract </w:t>
      </w:r>
    </w:p>
    <w:p w14:paraId="7B8E38AD"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1A21358B"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20</w:t>
      </w:r>
      <w:r w:rsidRPr="00CD49F7">
        <w:rPr>
          <w:rFonts w:ascii="Times New Roman" w:hAnsi="Times New Roman" w:cs="Times New Roman"/>
          <w:color w:val="000000"/>
          <w:sz w:val="20"/>
          <w:szCs w:val="20"/>
          <w:lang w:val="en-US"/>
        </w:rPr>
        <w:tab/>
        <w:t xml:space="preserve">Bianconi F, Bonomo M, Marconi A, et al. Differences in cannabis-related experiences between patients with a first episode of psychosis and controls. </w:t>
      </w:r>
      <w:r w:rsidRPr="00CD49F7">
        <w:rPr>
          <w:rFonts w:ascii="Times New Roman" w:hAnsi="Times New Roman" w:cs="Times New Roman"/>
          <w:i/>
          <w:iCs/>
          <w:color w:val="000000"/>
          <w:sz w:val="20"/>
          <w:szCs w:val="20"/>
          <w:lang w:val="en-US"/>
        </w:rPr>
        <w:t>Psychol Med</w:t>
      </w:r>
      <w:r w:rsidRPr="00CD49F7">
        <w:rPr>
          <w:rFonts w:ascii="Times New Roman" w:hAnsi="Times New Roman" w:cs="Times New Roman"/>
          <w:color w:val="000000"/>
          <w:sz w:val="20"/>
          <w:szCs w:val="20"/>
          <w:lang w:val="en-US"/>
        </w:rPr>
        <w:t>. 2016;</w:t>
      </w:r>
      <w:r w:rsidRPr="00CD49F7">
        <w:rPr>
          <w:rFonts w:ascii="Times New Roman" w:hAnsi="Times New Roman" w:cs="Times New Roman"/>
          <w:b/>
          <w:bCs/>
          <w:color w:val="000000"/>
          <w:sz w:val="20"/>
          <w:szCs w:val="20"/>
          <w:lang w:val="en-US"/>
        </w:rPr>
        <w:t>46</w:t>
      </w:r>
      <w:r w:rsidRPr="00CD49F7">
        <w:rPr>
          <w:rFonts w:ascii="Times New Roman" w:hAnsi="Times New Roman" w:cs="Times New Roman"/>
          <w:color w:val="000000"/>
          <w:sz w:val="20"/>
          <w:szCs w:val="20"/>
          <w:lang w:val="en-US"/>
        </w:rPr>
        <w:t>(5):995–1003.</w:t>
      </w:r>
    </w:p>
    <w:p w14:paraId="070FD02B"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04B1BDB8"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31C7E2E2"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5C57C3ED"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21</w:t>
      </w:r>
      <w:r w:rsidRPr="00CD49F7">
        <w:rPr>
          <w:rFonts w:ascii="Times New Roman" w:hAnsi="Times New Roman" w:cs="Times New Roman"/>
          <w:color w:val="000000"/>
          <w:sz w:val="20"/>
          <w:szCs w:val="20"/>
          <w:lang w:val="en-US"/>
        </w:rPr>
        <w:tab/>
        <w:t xml:space="preserve">Boks MPM, Van Gastel WA, Schubart CD, et al. Cigarette smoking is equally strongly associated with psychotic-like experiences as cannabis use.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2014;</w:t>
      </w:r>
      <w:r w:rsidRPr="00CD49F7">
        <w:rPr>
          <w:rFonts w:ascii="Times New Roman" w:hAnsi="Times New Roman" w:cs="Times New Roman"/>
          <w:b/>
          <w:bCs/>
          <w:color w:val="000000"/>
          <w:sz w:val="20"/>
          <w:szCs w:val="20"/>
          <w:lang w:val="en-US"/>
        </w:rPr>
        <w:t>153</w:t>
      </w:r>
      <w:r w:rsidRPr="00CD49F7">
        <w:rPr>
          <w:rFonts w:ascii="Times New Roman" w:hAnsi="Times New Roman" w:cs="Times New Roman"/>
          <w:color w:val="000000"/>
          <w:sz w:val="20"/>
          <w:szCs w:val="20"/>
          <w:lang w:val="en-US"/>
        </w:rPr>
        <w:t>(SUPPL. 1):S9.</w:t>
      </w:r>
    </w:p>
    <w:p w14:paraId="2E045468"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7726F68A"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2CCD0764"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50A15986"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22</w:t>
      </w:r>
      <w:r w:rsidRPr="00CD49F7">
        <w:rPr>
          <w:rFonts w:ascii="Times New Roman" w:hAnsi="Times New Roman" w:cs="Times New Roman"/>
          <w:color w:val="000000"/>
          <w:sz w:val="20"/>
          <w:szCs w:val="20"/>
          <w:lang w:val="en-US"/>
        </w:rPr>
        <w:tab/>
        <w:t xml:space="preserve">Bonomo M, Bianconi F, Di Forti M, et al. Differences in cannabis-related experiences between patients with a first episode of psychosis and healthy controls.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xml:space="preserve"> 2014;</w:t>
      </w:r>
      <w:r w:rsidRPr="00CD49F7">
        <w:rPr>
          <w:rFonts w:ascii="Times New Roman" w:hAnsi="Times New Roman" w:cs="Times New Roman"/>
          <w:b/>
          <w:bCs/>
          <w:color w:val="000000"/>
          <w:sz w:val="20"/>
          <w:szCs w:val="20"/>
          <w:lang w:val="en-US"/>
        </w:rPr>
        <w:t>153</w:t>
      </w:r>
      <w:r w:rsidRPr="00CD49F7">
        <w:rPr>
          <w:rFonts w:ascii="Times New Roman" w:hAnsi="Times New Roman" w:cs="Times New Roman"/>
          <w:color w:val="000000"/>
          <w:sz w:val="20"/>
          <w:szCs w:val="20"/>
          <w:lang w:val="en-US"/>
        </w:rPr>
        <w:t>(SUPPL. 1):S287.</w:t>
      </w:r>
    </w:p>
    <w:p w14:paraId="58F44D7C"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2F4D65CA"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lastRenderedPageBreak/>
        <w:t>Reason for exclusion: conference poster</w:t>
      </w:r>
    </w:p>
    <w:p w14:paraId="4746C4C2"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00F7202B"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23</w:t>
      </w:r>
      <w:r w:rsidRPr="00CD49F7">
        <w:rPr>
          <w:rFonts w:ascii="Times New Roman" w:hAnsi="Times New Roman" w:cs="Times New Roman"/>
          <w:color w:val="000000"/>
          <w:sz w:val="20"/>
          <w:szCs w:val="20"/>
          <w:lang w:val="en-US"/>
        </w:rPr>
        <w:tab/>
        <w:t xml:space="preserve">Bourque J, O'Leary-Barrett M, Conrod P. The impact of cannabis use and emerging psychotic experiences explained by sleep problems and anxiety symptoms. </w:t>
      </w:r>
      <w:r w:rsidRPr="00CD49F7">
        <w:rPr>
          <w:rFonts w:ascii="Times New Roman" w:hAnsi="Times New Roman" w:cs="Times New Roman"/>
          <w:i/>
          <w:iCs/>
          <w:color w:val="000000"/>
          <w:sz w:val="20"/>
          <w:szCs w:val="20"/>
          <w:lang w:val="en-US"/>
        </w:rPr>
        <w:t>J Am Acad Child Adolesc Psychiatry</w:t>
      </w:r>
      <w:r w:rsidRPr="00CD49F7">
        <w:rPr>
          <w:rFonts w:ascii="Times New Roman" w:hAnsi="Times New Roman" w:cs="Times New Roman"/>
          <w:color w:val="000000"/>
          <w:sz w:val="20"/>
          <w:szCs w:val="20"/>
          <w:lang w:val="en-US"/>
        </w:rPr>
        <w:t>. 2016;</w:t>
      </w:r>
      <w:r w:rsidRPr="00CD49F7">
        <w:rPr>
          <w:rFonts w:ascii="Times New Roman" w:hAnsi="Times New Roman" w:cs="Times New Roman"/>
          <w:b/>
          <w:bCs/>
          <w:color w:val="000000"/>
          <w:sz w:val="20"/>
          <w:szCs w:val="20"/>
          <w:lang w:val="en-US"/>
        </w:rPr>
        <w:t>55</w:t>
      </w:r>
      <w:r w:rsidRPr="00CD49F7">
        <w:rPr>
          <w:rFonts w:ascii="Times New Roman" w:hAnsi="Times New Roman" w:cs="Times New Roman"/>
          <w:color w:val="000000"/>
          <w:sz w:val="20"/>
          <w:szCs w:val="20"/>
          <w:lang w:val="en-US"/>
        </w:rPr>
        <w:t>(10 SUPPL. 1):S233.</w:t>
      </w:r>
    </w:p>
    <w:p w14:paraId="2399D55C"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5F9AE5B1"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poster</w:t>
      </w:r>
    </w:p>
    <w:p w14:paraId="546A9047"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172DD534"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24</w:t>
      </w:r>
      <w:r w:rsidRPr="00CD49F7">
        <w:rPr>
          <w:rFonts w:ascii="Times New Roman" w:hAnsi="Times New Roman" w:cs="Times New Roman"/>
          <w:color w:val="000000"/>
          <w:sz w:val="20"/>
          <w:szCs w:val="20"/>
          <w:lang w:val="en-US"/>
        </w:rPr>
        <w:tab/>
        <w:t xml:space="preserve">Brañas A, Barrigón ML, Garrido-Torres N, et al. U-shaped curve of psychosis according to cannabis use: New evidence from a snowball sample. </w:t>
      </w:r>
      <w:r w:rsidRPr="00CD49F7">
        <w:rPr>
          <w:rFonts w:ascii="Times New Roman" w:hAnsi="Times New Roman" w:cs="Times New Roman"/>
          <w:i/>
          <w:iCs/>
          <w:color w:val="000000"/>
          <w:sz w:val="20"/>
          <w:szCs w:val="20"/>
          <w:lang w:val="en-US"/>
        </w:rPr>
        <w:t xml:space="preserve">J Psychopharm. </w:t>
      </w:r>
      <w:r w:rsidRPr="00CD49F7">
        <w:rPr>
          <w:rFonts w:ascii="Times New Roman" w:hAnsi="Times New Roman" w:cs="Times New Roman"/>
          <w:color w:val="000000"/>
          <w:sz w:val="20"/>
          <w:szCs w:val="20"/>
          <w:lang w:val="en-US"/>
        </w:rPr>
        <w:t>2016;</w:t>
      </w:r>
      <w:r w:rsidRPr="00CD49F7">
        <w:rPr>
          <w:rFonts w:ascii="Times New Roman" w:hAnsi="Times New Roman" w:cs="Times New Roman"/>
          <w:b/>
          <w:bCs/>
          <w:color w:val="000000"/>
          <w:sz w:val="20"/>
          <w:szCs w:val="20"/>
          <w:lang w:val="en-US"/>
        </w:rPr>
        <w:t>30</w:t>
      </w:r>
      <w:r w:rsidRPr="00CD49F7">
        <w:rPr>
          <w:rFonts w:ascii="Times New Roman" w:hAnsi="Times New Roman" w:cs="Times New Roman"/>
          <w:color w:val="000000"/>
          <w:sz w:val="20"/>
          <w:szCs w:val="20"/>
          <w:lang w:val="en-US"/>
        </w:rPr>
        <w:t>(12):1331–38.</w:t>
      </w:r>
    </w:p>
    <w:p w14:paraId="5458E476"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7141620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745A743E"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4D2A564C"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25</w:t>
      </w:r>
      <w:r w:rsidRPr="00CD49F7">
        <w:rPr>
          <w:rFonts w:ascii="Times New Roman" w:hAnsi="Times New Roman" w:cs="Times New Roman"/>
          <w:color w:val="000000"/>
          <w:sz w:val="20"/>
          <w:szCs w:val="20"/>
          <w:lang w:val="en-US"/>
        </w:rPr>
        <w:tab/>
        <w:t xml:space="preserve">Brennan D, Madigan K, Lawlor E, Turner N, Clarke M, O'Callaghan E. Age at onset of first psychotic sign of those who abuse substances in a first episode psychosis cohort. </w:t>
      </w:r>
      <w:r w:rsidRPr="00CD49F7">
        <w:rPr>
          <w:rFonts w:ascii="Times New Roman" w:hAnsi="Times New Roman" w:cs="Times New Roman"/>
          <w:i/>
          <w:iCs/>
          <w:color w:val="000000"/>
          <w:sz w:val="20"/>
          <w:szCs w:val="20"/>
          <w:lang w:val="en-US"/>
        </w:rPr>
        <w:t>Early Interv.</w:t>
      </w:r>
      <w:r w:rsidRPr="00CD49F7">
        <w:rPr>
          <w:rFonts w:ascii="Times New Roman" w:hAnsi="Times New Roman" w:cs="Times New Roman"/>
          <w:color w:val="000000"/>
          <w:sz w:val="20"/>
          <w:szCs w:val="20"/>
          <w:lang w:val="en-US"/>
        </w:rPr>
        <w:t xml:space="preserve"> 2012;</w:t>
      </w:r>
      <w:r w:rsidRPr="00CD49F7">
        <w:rPr>
          <w:rFonts w:ascii="Times New Roman" w:hAnsi="Times New Roman" w:cs="Times New Roman"/>
          <w:b/>
          <w:bCs/>
          <w:color w:val="000000"/>
          <w:sz w:val="20"/>
          <w:szCs w:val="20"/>
          <w:lang w:val="en-US"/>
        </w:rPr>
        <w:t>6</w:t>
      </w:r>
      <w:r w:rsidRPr="00CD49F7">
        <w:rPr>
          <w:rFonts w:ascii="Times New Roman" w:hAnsi="Times New Roman" w:cs="Times New Roman"/>
          <w:color w:val="000000"/>
          <w:sz w:val="20"/>
          <w:szCs w:val="20"/>
          <w:lang w:val="en-US"/>
        </w:rPr>
        <w:t>(SUPPL.1):116.</w:t>
      </w:r>
    </w:p>
    <w:p w14:paraId="6C3D917A"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1102D66E"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34E8FD06"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693F9875"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26</w:t>
      </w:r>
      <w:r w:rsidRPr="00CD49F7">
        <w:rPr>
          <w:rFonts w:ascii="Times New Roman" w:hAnsi="Times New Roman" w:cs="Times New Roman"/>
          <w:color w:val="000000"/>
          <w:sz w:val="20"/>
          <w:szCs w:val="20"/>
          <w:lang w:val="en-US"/>
        </w:rPr>
        <w:tab/>
        <w:t xml:space="preserve">Calvo E, Ellman L, Mittal V, Schiffman J. Alcohol and Cannabis Use in Individuals at Clinical High-Risk for Psychosis - Relationship Between Symptom Course and Patterns of Use. </w:t>
      </w:r>
      <w:r w:rsidRPr="00CD49F7">
        <w:rPr>
          <w:rFonts w:ascii="Times New Roman" w:hAnsi="Times New Roman" w:cs="Times New Roman"/>
          <w:i/>
          <w:iCs/>
          <w:color w:val="000000"/>
          <w:sz w:val="20"/>
          <w:szCs w:val="20"/>
          <w:lang w:val="en-US"/>
        </w:rPr>
        <w:t>Biol Psychiatry</w:t>
      </w:r>
      <w:r w:rsidRPr="00CD49F7">
        <w:rPr>
          <w:rFonts w:ascii="Times New Roman" w:hAnsi="Times New Roman" w:cs="Times New Roman"/>
          <w:color w:val="000000"/>
          <w:sz w:val="20"/>
          <w:szCs w:val="20"/>
          <w:lang w:val="en-US"/>
        </w:rPr>
        <w:t>. 2020;</w:t>
      </w:r>
      <w:r w:rsidRPr="00CD49F7">
        <w:rPr>
          <w:rFonts w:ascii="Times New Roman" w:hAnsi="Times New Roman" w:cs="Times New Roman"/>
          <w:b/>
          <w:bCs/>
          <w:color w:val="000000"/>
          <w:sz w:val="20"/>
          <w:szCs w:val="20"/>
          <w:lang w:val="en-US"/>
        </w:rPr>
        <w:t>87</w:t>
      </w:r>
      <w:r w:rsidRPr="00CD49F7">
        <w:rPr>
          <w:rFonts w:ascii="Times New Roman" w:hAnsi="Times New Roman" w:cs="Times New Roman"/>
          <w:color w:val="000000"/>
          <w:sz w:val="20"/>
          <w:szCs w:val="20"/>
          <w:lang w:val="en-US"/>
        </w:rPr>
        <w:t>(9 SUPPL):S247.</w:t>
      </w:r>
    </w:p>
    <w:p w14:paraId="47C8B312"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798A88F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 xml:space="preserve">Reason for exclusion: conference abstract </w:t>
      </w:r>
    </w:p>
    <w:p w14:paraId="52B533E3"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0C94624F"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27</w:t>
      </w:r>
      <w:r w:rsidRPr="00CD49F7">
        <w:rPr>
          <w:rFonts w:ascii="Times New Roman" w:hAnsi="Times New Roman" w:cs="Times New Roman"/>
          <w:color w:val="000000"/>
          <w:sz w:val="20"/>
          <w:szCs w:val="20"/>
          <w:lang w:val="en-US"/>
        </w:rPr>
        <w:tab/>
        <w:t>Cohen AS, Buckner JD, Najolia GM, Stewart DW. Cannabis and psychometrically-defined schizotypy: Use, problems and treatment considerations</w:t>
      </w:r>
      <w:r w:rsidRPr="00CD49F7">
        <w:rPr>
          <w:rFonts w:ascii="Times New Roman" w:hAnsi="Times New Roman" w:cs="Times New Roman"/>
          <w:i/>
          <w:iCs/>
          <w:color w:val="000000"/>
          <w:sz w:val="20"/>
          <w:szCs w:val="20"/>
          <w:lang w:val="en-US"/>
        </w:rPr>
        <w:t>. J Psychiatr Res</w:t>
      </w:r>
      <w:r w:rsidRPr="00CD49F7">
        <w:rPr>
          <w:rFonts w:ascii="Times New Roman" w:hAnsi="Times New Roman" w:cs="Times New Roman"/>
          <w:color w:val="000000"/>
          <w:sz w:val="20"/>
          <w:szCs w:val="20"/>
          <w:lang w:val="en-US"/>
        </w:rPr>
        <w:t>. 2011;</w:t>
      </w:r>
      <w:r w:rsidRPr="00CD49F7">
        <w:rPr>
          <w:rFonts w:ascii="Times New Roman" w:hAnsi="Times New Roman" w:cs="Times New Roman"/>
          <w:b/>
          <w:bCs/>
          <w:color w:val="000000"/>
          <w:sz w:val="20"/>
          <w:szCs w:val="20"/>
          <w:lang w:val="en-US"/>
        </w:rPr>
        <w:t>45</w:t>
      </w:r>
      <w:r w:rsidRPr="00CD49F7">
        <w:rPr>
          <w:rFonts w:ascii="Times New Roman" w:hAnsi="Times New Roman" w:cs="Times New Roman"/>
          <w:color w:val="000000"/>
          <w:sz w:val="20"/>
          <w:szCs w:val="20"/>
          <w:lang w:val="en-US"/>
        </w:rPr>
        <w:t>(4):548–54.</w:t>
      </w:r>
    </w:p>
    <w:p w14:paraId="338C382F"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2554217E"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27959E04"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31DBBE9E"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28</w:t>
      </w:r>
      <w:r w:rsidRPr="00CD49F7">
        <w:rPr>
          <w:rFonts w:ascii="Times New Roman" w:hAnsi="Times New Roman" w:cs="Times New Roman"/>
          <w:color w:val="000000"/>
          <w:sz w:val="20"/>
          <w:szCs w:val="20"/>
          <w:lang w:val="en-US"/>
        </w:rPr>
        <w:tab/>
        <w:t xml:space="preserve">Colizzi M, Murray R. Cannabis and psychosis: What do we know and what should we do? </w:t>
      </w:r>
      <w:r w:rsidRPr="00CD49F7">
        <w:rPr>
          <w:rFonts w:ascii="Times New Roman" w:hAnsi="Times New Roman" w:cs="Times New Roman"/>
          <w:i/>
          <w:iCs/>
          <w:color w:val="000000"/>
          <w:sz w:val="20"/>
          <w:szCs w:val="20"/>
          <w:lang w:val="en-US"/>
        </w:rPr>
        <w:t>Br J Psychiatry.</w:t>
      </w:r>
      <w:r w:rsidRPr="00CD49F7">
        <w:rPr>
          <w:rFonts w:ascii="Times New Roman" w:hAnsi="Times New Roman" w:cs="Times New Roman"/>
          <w:color w:val="000000"/>
          <w:sz w:val="20"/>
          <w:szCs w:val="20"/>
          <w:lang w:val="en-US"/>
        </w:rPr>
        <w:t xml:space="preserve"> 2018;</w:t>
      </w:r>
      <w:r w:rsidRPr="00CD49F7">
        <w:rPr>
          <w:rFonts w:ascii="Times New Roman" w:hAnsi="Times New Roman" w:cs="Times New Roman"/>
          <w:b/>
          <w:bCs/>
          <w:color w:val="000000"/>
          <w:sz w:val="20"/>
          <w:szCs w:val="20"/>
          <w:lang w:val="en-US"/>
        </w:rPr>
        <w:t>212</w:t>
      </w:r>
      <w:r w:rsidRPr="00CD49F7">
        <w:rPr>
          <w:rFonts w:ascii="Times New Roman" w:hAnsi="Times New Roman" w:cs="Times New Roman"/>
          <w:color w:val="000000"/>
          <w:sz w:val="20"/>
          <w:szCs w:val="20"/>
          <w:lang w:val="en-US"/>
        </w:rPr>
        <w:t>(4):195–6.</w:t>
      </w:r>
    </w:p>
    <w:p w14:paraId="562C91F5"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06E846B0"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editorial</w:t>
      </w:r>
    </w:p>
    <w:p w14:paraId="17EC89E2"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68726290"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29</w:t>
      </w:r>
      <w:r w:rsidRPr="00CD49F7">
        <w:rPr>
          <w:rFonts w:ascii="Times New Roman" w:hAnsi="Times New Roman" w:cs="Times New Roman"/>
          <w:color w:val="000000"/>
          <w:sz w:val="20"/>
          <w:szCs w:val="20"/>
          <w:lang w:val="en-US"/>
        </w:rPr>
        <w:tab/>
        <w:t xml:space="preserve">Compton MT, Broussard B, Kelley M, Wan CR. Premorbid cannabis use and earlier age at onset of psychosis: Findings from two studies in the U.S.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xml:space="preserve"> 2014;</w:t>
      </w:r>
      <w:r w:rsidRPr="00CD49F7">
        <w:rPr>
          <w:rFonts w:ascii="Times New Roman" w:hAnsi="Times New Roman" w:cs="Times New Roman"/>
          <w:b/>
          <w:bCs/>
          <w:color w:val="000000"/>
          <w:sz w:val="20"/>
          <w:szCs w:val="20"/>
          <w:lang w:val="en-US"/>
        </w:rPr>
        <w:t>153</w:t>
      </w:r>
      <w:r w:rsidRPr="00CD49F7">
        <w:rPr>
          <w:rFonts w:ascii="Times New Roman" w:hAnsi="Times New Roman" w:cs="Times New Roman"/>
          <w:color w:val="000000"/>
          <w:sz w:val="20"/>
          <w:szCs w:val="20"/>
          <w:lang w:val="en-US"/>
        </w:rPr>
        <w:t>(SUPPL. 1):S169.</w:t>
      </w:r>
    </w:p>
    <w:p w14:paraId="073C28C0"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29F3F99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poster</w:t>
      </w:r>
    </w:p>
    <w:p w14:paraId="0FBAACF0"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07892492"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30</w:t>
      </w:r>
      <w:r w:rsidRPr="00CD49F7">
        <w:rPr>
          <w:rFonts w:ascii="Times New Roman" w:hAnsi="Times New Roman" w:cs="Times New Roman"/>
          <w:color w:val="000000"/>
          <w:sz w:val="20"/>
          <w:szCs w:val="20"/>
          <w:lang w:val="en-US"/>
        </w:rPr>
        <w:tab/>
        <w:t xml:space="preserve">Corsi-Zuelli F, Marques L, Da Roza DL, et al. Cannabis consumption increases risk of psychosis in a subgroup of patients with high peripheral blood inflammation. </w:t>
      </w:r>
      <w:r w:rsidRPr="00CD49F7">
        <w:rPr>
          <w:rFonts w:ascii="Times New Roman" w:hAnsi="Times New Roman" w:cs="Times New Roman"/>
          <w:i/>
          <w:iCs/>
          <w:color w:val="000000"/>
          <w:sz w:val="20"/>
          <w:szCs w:val="20"/>
          <w:lang w:val="en-US"/>
        </w:rPr>
        <w:t>Schizophr Bul</w:t>
      </w:r>
      <w:r w:rsidRPr="00CD49F7">
        <w:rPr>
          <w:rFonts w:ascii="Times New Roman" w:hAnsi="Times New Roman" w:cs="Times New Roman"/>
          <w:color w:val="000000"/>
          <w:sz w:val="20"/>
          <w:szCs w:val="20"/>
          <w:lang w:val="en-US"/>
        </w:rPr>
        <w:t>l. 2020</w:t>
      </w:r>
      <w:r w:rsidRPr="00CD49F7">
        <w:rPr>
          <w:rFonts w:ascii="Times New Roman" w:hAnsi="Times New Roman" w:cs="Times New Roman"/>
          <w:b/>
          <w:bCs/>
          <w:color w:val="000000"/>
          <w:sz w:val="20"/>
          <w:szCs w:val="20"/>
          <w:lang w:val="en-US"/>
        </w:rPr>
        <w:t>;46</w:t>
      </w:r>
      <w:r w:rsidRPr="00CD49F7">
        <w:rPr>
          <w:rFonts w:ascii="Times New Roman" w:hAnsi="Times New Roman" w:cs="Times New Roman"/>
          <w:color w:val="000000"/>
          <w:sz w:val="20"/>
          <w:szCs w:val="20"/>
          <w:lang w:val="en-US"/>
        </w:rPr>
        <w:t>(SUPPL. 1):S21–S2.</w:t>
      </w:r>
    </w:p>
    <w:p w14:paraId="334C9D0D"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1D31D56A"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 and missed duplicate</w:t>
      </w:r>
    </w:p>
    <w:p w14:paraId="1BD5073F"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5683B727"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31</w:t>
      </w:r>
      <w:r w:rsidRPr="00CD49F7">
        <w:rPr>
          <w:rFonts w:ascii="Times New Roman" w:hAnsi="Times New Roman" w:cs="Times New Roman"/>
          <w:color w:val="000000"/>
          <w:sz w:val="20"/>
          <w:szCs w:val="20"/>
          <w:lang w:val="en-US"/>
        </w:rPr>
        <w:tab/>
        <w:t xml:space="preserve">Coutinho L, Higuchi C, Cavalcante DA, et al. Cannabis use impacts symptom presentation in antipsychotic naive patients in first episode of psychosis (FEP).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xml:space="preserve"> 2018;</w:t>
      </w:r>
      <w:r w:rsidRPr="00CD49F7">
        <w:rPr>
          <w:rFonts w:ascii="Times New Roman" w:hAnsi="Times New Roman" w:cs="Times New Roman"/>
          <w:b/>
          <w:bCs/>
          <w:color w:val="000000"/>
          <w:sz w:val="20"/>
          <w:szCs w:val="20"/>
          <w:lang w:val="en-US"/>
        </w:rPr>
        <w:t>44</w:t>
      </w:r>
      <w:r w:rsidRPr="00CD49F7">
        <w:rPr>
          <w:rFonts w:ascii="Times New Roman" w:hAnsi="Times New Roman" w:cs="Times New Roman"/>
          <w:color w:val="000000"/>
          <w:sz w:val="20"/>
          <w:szCs w:val="20"/>
          <w:lang w:val="en-US"/>
        </w:rPr>
        <w:t>(SUPPL. 1):S153.</w:t>
      </w:r>
    </w:p>
    <w:p w14:paraId="16164703"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6FAEEA85"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2467E582"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40DC6300"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32</w:t>
      </w:r>
      <w:r w:rsidRPr="00CD49F7">
        <w:rPr>
          <w:rFonts w:ascii="Times New Roman" w:hAnsi="Times New Roman" w:cs="Times New Roman"/>
          <w:color w:val="000000"/>
          <w:sz w:val="20"/>
          <w:szCs w:val="20"/>
          <w:lang w:val="en-US"/>
        </w:rPr>
        <w:tab/>
        <w:t xml:space="preserve">Coyne J. Cannabis and psychosis. </w:t>
      </w:r>
      <w:r w:rsidRPr="00CD49F7">
        <w:rPr>
          <w:rFonts w:ascii="Times New Roman" w:hAnsi="Times New Roman" w:cs="Times New Roman"/>
          <w:i/>
          <w:iCs/>
          <w:color w:val="000000"/>
          <w:sz w:val="20"/>
          <w:szCs w:val="20"/>
          <w:lang w:val="en-US"/>
        </w:rPr>
        <w:t>The Lancet Psychiatry</w:t>
      </w:r>
      <w:r w:rsidRPr="00CD49F7">
        <w:rPr>
          <w:rFonts w:ascii="Times New Roman" w:hAnsi="Times New Roman" w:cs="Times New Roman"/>
          <w:color w:val="000000"/>
          <w:sz w:val="20"/>
          <w:szCs w:val="20"/>
          <w:lang w:val="en-US"/>
        </w:rPr>
        <w:t>. 2015;</w:t>
      </w:r>
      <w:r w:rsidRPr="00CD49F7">
        <w:rPr>
          <w:rFonts w:ascii="Times New Roman" w:hAnsi="Times New Roman" w:cs="Times New Roman"/>
          <w:b/>
          <w:bCs/>
          <w:color w:val="000000"/>
          <w:sz w:val="20"/>
          <w:szCs w:val="20"/>
          <w:lang w:val="en-US"/>
        </w:rPr>
        <w:t>2</w:t>
      </w:r>
      <w:r w:rsidRPr="00CD49F7">
        <w:rPr>
          <w:rFonts w:ascii="Times New Roman" w:hAnsi="Times New Roman" w:cs="Times New Roman"/>
          <w:color w:val="000000"/>
          <w:sz w:val="20"/>
          <w:szCs w:val="20"/>
          <w:lang w:val="en-US"/>
        </w:rPr>
        <w:t>(5):380–1.</w:t>
      </w:r>
    </w:p>
    <w:p w14:paraId="61CEC85F" w14:textId="77777777" w:rsidR="005236AD" w:rsidRPr="00CD49F7" w:rsidRDefault="005236AD" w:rsidP="005236AD">
      <w:pPr>
        <w:autoSpaceDE w:val="0"/>
        <w:autoSpaceDN w:val="0"/>
        <w:adjustRightInd w:val="0"/>
        <w:ind w:left="720" w:hanging="720"/>
        <w:rPr>
          <w:rFonts w:ascii="Times New Roman" w:hAnsi="Times New Roman" w:cs="Times New Roman"/>
          <w:color w:val="000000"/>
          <w:sz w:val="20"/>
          <w:szCs w:val="20"/>
          <w:lang w:val="en-US"/>
        </w:rPr>
      </w:pPr>
    </w:p>
    <w:p w14:paraId="54E9C864"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letter to the editor</w:t>
      </w:r>
    </w:p>
    <w:p w14:paraId="27B9830A"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12E4E0E4"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33</w:t>
      </w:r>
      <w:r w:rsidRPr="00CD49F7">
        <w:rPr>
          <w:rFonts w:ascii="Times New Roman" w:hAnsi="Times New Roman" w:cs="Times New Roman"/>
          <w:color w:val="000000"/>
          <w:sz w:val="20"/>
          <w:szCs w:val="20"/>
          <w:lang w:val="en-US"/>
        </w:rPr>
        <w:tab/>
        <w:t xml:space="preserve">Cretu A, Garaz G. Cannabis use and psychosis onset. </w:t>
      </w:r>
      <w:r w:rsidRPr="00CD49F7">
        <w:rPr>
          <w:rFonts w:ascii="Times New Roman" w:hAnsi="Times New Roman" w:cs="Times New Roman"/>
          <w:i/>
          <w:iCs/>
          <w:color w:val="000000"/>
          <w:sz w:val="20"/>
          <w:szCs w:val="20"/>
          <w:lang w:val="en-US"/>
        </w:rPr>
        <w:t>Eur Neuropsychopharmacol</w:t>
      </w:r>
      <w:r w:rsidRPr="00CD49F7">
        <w:rPr>
          <w:rFonts w:ascii="Times New Roman" w:hAnsi="Times New Roman" w:cs="Times New Roman"/>
          <w:color w:val="000000"/>
          <w:sz w:val="20"/>
          <w:szCs w:val="20"/>
          <w:lang w:val="en-US"/>
        </w:rPr>
        <w:t>. 2012;</w:t>
      </w:r>
      <w:r w:rsidRPr="00CD49F7">
        <w:rPr>
          <w:rFonts w:ascii="Times New Roman" w:hAnsi="Times New Roman" w:cs="Times New Roman"/>
          <w:b/>
          <w:bCs/>
          <w:color w:val="000000"/>
          <w:sz w:val="20"/>
          <w:szCs w:val="20"/>
          <w:lang w:val="en-US"/>
        </w:rPr>
        <w:t>22</w:t>
      </w:r>
      <w:r w:rsidRPr="00CD49F7">
        <w:rPr>
          <w:rFonts w:ascii="Times New Roman" w:hAnsi="Times New Roman" w:cs="Times New Roman"/>
          <w:color w:val="000000"/>
          <w:sz w:val="20"/>
          <w:szCs w:val="20"/>
          <w:lang w:val="en-US"/>
        </w:rPr>
        <w:t>(SUPPL. 2):S401.</w:t>
      </w:r>
    </w:p>
    <w:p w14:paraId="71943E87" w14:textId="77777777" w:rsidR="005236AD" w:rsidRPr="00CD49F7" w:rsidRDefault="005236AD" w:rsidP="005236AD">
      <w:pPr>
        <w:autoSpaceDE w:val="0"/>
        <w:autoSpaceDN w:val="0"/>
        <w:adjustRightInd w:val="0"/>
        <w:ind w:left="567" w:hanging="567"/>
        <w:rPr>
          <w:rFonts w:ascii="Times New Roman" w:hAnsi="Times New Roman" w:cs="Times New Roman"/>
          <w:i/>
          <w:iCs/>
          <w:color w:val="000000"/>
          <w:sz w:val="20"/>
          <w:szCs w:val="20"/>
          <w:lang w:val="en-US"/>
        </w:rPr>
      </w:pPr>
    </w:p>
    <w:p w14:paraId="5F2FA79E" w14:textId="77777777" w:rsidR="005236AD" w:rsidRPr="00CD49F7" w:rsidRDefault="005236AD" w:rsidP="005236AD">
      <w:pPr>
        <w:autoSpaceDE w:val="0"/>
        <w:autoSpaceDN w:val="0"/>
        <w:adjustRightInd w:val="0"/>
        <w:ind w:left="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423E4BDD" w14:textId="77777777" w:rsidR="005236AD" w:rsidRPr="00CD49F7" w:rsidRDefault="005236AD" w:rsidP="005236AD">
      <w:pPr>
        <w:autoSpaceDE w:val="0"/>
        <w:autoSpaceDN w:val="0"/>
        <w:adjustRightInd w:val="0"/>
        <w:ind w:left="567" w:hanging="567"/>
        <w:rPr>
          <w:rFonts w:ascii="Times New Roman" w:hAnsi="Times New Roman" w:cs="Times New Roman"/>
          <w:i/>
          <w:iCs/>
          <w:color w:val="000000"/>
          <w:sz w:val="20"/>
          <w:szCs w:val="20"/>
          <w:lang w:val="en-US"/>
        </w:rPr>
      </w:pPr>
    </w:p>
    <w:p w14:paraId="6AF1339A"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34</w:t>
      </w:r>
      <w:r w:rsidRPr="00CD49F7">
        <w:rPr>
          <w:rFonts w:ascii="Times New Roman" w:hAnsi="Times New Roman" w:cs="Times New Roman"/>
          <w:color w:val="000000"/>
          <w:sz w:val="20"/>
          <w:szCs w:val="20"/>
          <w:lang w:val="en-US"/>
        </w:rPr>
        <w:tab/>
        <w:t xml:space="preserve">Davis GP, Compton MT, Wang S, Levin FR, Blanco C. Association between cannabis use, psychosis, and schizotypal personality disorder: findings from the National Epidemiologic Survey on Alcohol and Related Conditions.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2013;</w:t>
      </w:r>
      <w:r w:rsidRPr="00CD49F7">
        <w:rPr>
          <w:rFonts w:ascii="Times New Roman" w:hAnsi="Times New Roman" w:cs="Times New Roman"/>
          <w:b/>
          <w:bCs/>
          <w:color w:val="000000"/>
          <w:sz w:val="20"/>
          <w:szCs w:val="20"/>
          <w:lang w:val="en-US"/>
        </w:rPr>
        <w:t>151(</w:t>
      </w:r>
      <w:r w:rsidRPr="00CD49F7">
        <w:rPr>
          <w:rFonts w:ascii="Times New Roman" w:hAnsi="Times New Roman" w:cs="Times New Roman"/>
          <w:color w:val="000000"/>
          <w:sz w:val="20"/>
          <w:szCs w:val="20"/>
          <w:lang w:val="en-US"/>
        </w:rPr>
        <w:t>1–3):197–202.</w:t>
      </w:r>
    </w:p>
    <w:p w14:paraId="42557E60"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64DE043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34547591"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272F0F5F"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35</w:t>
      </w:r>
      <w:r w:rsidRPr="00CD49F7">
        <w:rPr>
          <w:rFonts w:ascii="Times New Roman" w:hAnsi="Times New Roman" w:cs="Times New Roman"/>
          <w:color w:val="000000"/>
          <w:sz w:val="20"/>
          <w:szCs w:val="20"/>
          <w:lang w:val="en-US"/>
        </w:rPr>
        <w:tab/>
        <w:t xml:space="preserve">Davis GP, Levin FR, Wang S, Blanco C. The relationship between cannabis use and psychosis in a nationally representative sample. </w:t>
      </w:r>
      <w:r w:rsidRPr="00CD49F7">
        <w:rPr>
          <w:rFonts w:ascii="Times New Roman" w:hAnsi="Times New Roman" w:cs="Times New Roman"/>
          <w:i/>
          <w:iCs/>
          <w:color w:val="000000"/>
          <w:sz w:val="20"/>
          <w:szCs w:val="20"/>
          <w:lang w:val="en-US"/>
        </w:rPr>
        <w:t>Am J Addict</w:t>
      </w:r>
      <w:r w:rsidRPr="00CD49F7">
        <w:rPr>
          <w:rFonts w:ascii="Times New Roman" w:hAnsi="Times New Roman" w:cs="Times New Roman"/>
          <w:color w:val="000000"/>
          <w:sz w:val="20"/>
          <w:szCs w:val="20"/>
          <w:lang w:val="en-US"/>
        </w:rPr>
        <w:t>. 2013</w:t>
      </w:r>
      <w:r w:rsidRPr="00CD49F7">
        <w:rPr>
          <w:rFonts w:ascii="Times New Roman" w:hAnsi="Times New Roman" w:cs="Times New Roman"/>
          <w:b/>
          <w:bCs/>
          <w:color w:val="000000"/>
          <w:sz w:val="20"/>
          <w:szCs w:val="20"/>
          <w:lang w:val="en-US"/>
        </w:rPr>
        <w:t>;22</w:t>
      </w:r>
      <w:r w:rsidRPr="00CD49F7">
        <w:rPr>
          <w:rFonts w:ascii="Times New Roman" w:hAnsi="Times New Roman" w:cs="Times New Roman"/>
          <w:color w:val="000000"/>
          <w:sz w:val="20"/>
          <w:szCs w:val="20"/>
          <w:lang w:val="en-US"/>
        </w:rPr>
        <w:t>(3):308.</w:t>
      </w:r>
    </w:p>
    <w:p w14:paraId="536D853B"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2B9CFA7B"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4042168D"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4267FF35"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36</w:t>
      </w:r>
      <w:r w:rsidRPr="00CD49F7">
        <w:rPr>
          <w:rFonts w:ascii="Times New Roman" w:hAnsi="Times New Roman" w:cs="Times New Roman"/>
          <w:color w:val="000000"/>
          <w:sz w:val="20"/>
          <w:szCs w:val="20"/>
          <w:lang w:val="en-US"/>
        </w:rPr>
        <w:tab/>
        <w:t xml:space="preserve">Degenhardt L, Saha S, Lim CCW, et al. The associations between psychotic experiences and substance use and substance use disorders: findings from the World Health Organization World Mental Health surveys. </w:t>
      </w:r>
      <w:r w:rsidRPr="00CD49F7">
        <w:rPr>
          <w:rFonts w:ascii="Times New Roman" w:hAnsi="Times New Roman" w:cs="Times New Roman"/>
          <w:i/>
          <w:iCs/>
          <w:color w:val="000000"/>
          <w:sz w:val="20"/>
          <w:szCs w:val="20"/>
          <w:lang w:val="en-US"/>
        </w:rPr>
        <w:t>Addiction.</w:t>
      </w:r>
      <w:r w:rsidRPr="00CD49F7">
        <w:rPr>
          <w:rFonts w:ascii="Times New Roman" w:hAnsi="Times New Roman" w:cs="Times New Roman"/>
          <w:color w:val="000000"/>
          <w:sz w:val="20"/>
          <w:szCs w:val="20"/>
          <w:lang w:val="en-US"/>
        </w:rPr>
        <w:t xml:space="preserve"> 2018;</w:t>
      </w:r>
      <w:r w:rsidRPr="00CD49F7">
        <w:rPr>
          <w:rFonts w:ascii="Times New Roman" w:hAnsi="Times New Roman" w:cs="Times New Roman"/>
          <w:b/>
          <w:bCs/>
          <w:color w:val="000000"/>
          <w:sz w:val="20"/>
          <w:szCs w:val="20"/>
          <w:lang w:val="en-US"/>
        </w:rPr>
        <w:t>113</w:t>
      </w:r>
      <w:r w:rsidRPr="00CD49F7">
        <w:rPr>
          <w:rFonts w:ascii="Times New Roman" w:hAnsi="Times New Roman" w:cs="Times New Roman"/>
          <w:color w:val="000000"/>
          <w:sz w:val="20"/>
          <w:szCs w:val="20"/>
          <w:lang w:val="en-US"/>
        </w:rPr>
        <w:t>(5):924–34.</w:t>
      </w:r>
    </w:p>
    <w:p w14:paraId="2AB661E2"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31D5D579"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736B4989"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ab/>
      </w:r>
    </w:p>
    <w:p w14:paraId="75F11104"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37</w:t>
      </w:r>
      <w:r w:rsidRPr="00CD49F7">
        <w:rPr>
          <w:rFonts w:ascii="Times New Roman" w:hAnsi="Times New Roman" w:cs="Times New Roman"/>
          <w:color w:val="000000"/>
          <w:sz w:val="20"/>
          <w:szCs w:val="20"/>
          <w:lang w:val="en-US"/>
        </w:rPr>
        <w:tab/>
        <w:t xml:space="preserve">De Hert M, Wampers M, Jendricko T, et al. Effects of cannabis use on age at onset in schizophrenia and bipolar disorder.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2011;</w:t>
      </w:r>
      <w:r w:rsidRPr="00CD49F7">
        <w:rPr>
          <w:rFonts w:ascii="Times New Roman" w:hAnsi="Times New Roman" w:cs="Times New Roman"/>
          <w:b/>
          <w:bCs/>
          <w:color w:val="000000"/>
          <w:sz w:val="20"/>
          <w:szCs w:val="20"/>
          <w:lang w:val="en-US"/>
        </w:rPr>
        <w:t>126</w:t>
      </w:r>
      <w:r w:rsidRPr="00CD49F7">
        <w:rPr>
          <w:rFonts w:ascii="Times New Roman" w:hAnsi="Times New Roman" w:cs="Times New Roman"/>
          <w:color w:val="000000"/>
          <w:sz w:val="20"/>
          <w:szCs w:val="20"/>
          <w:lang w:val="en-US"/>
        </w:rPr>
        <w:t>(1-3):270–6.</w:t>
      </w:r>
    </w:p>
    <w:p w14:paraId="3C26B739"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ab/>
      </w:r>
    </w:p>
    <w:p w14:paraId="344FC76C"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 xml:space="preserve">Reason for exclusion: Incorrect study population </w:t>
      </w:r>
    </w:p>
    <w:p w14:paraId="73A2392C"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31783D01"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38</w:t>
      </w:r>
      <w:r w:rsidRPr="00CD49F7">
        <w:rPr>
          <w:rFonts w:ascii="Times New Roman" w:hAnsi="Times New Roman" w:cs="Times New Roman"/>
          <w:color w:val="000000"/>
          <w:sz w:val="20"/>
          <w:szCs w:val="20"/>
          <w:lang w:val="en-US"/>
        </w:rPr>
        <w:tab/>
        <w:t xml:space="preserve">Del Cacho N, Nunez C, Ochoa S, et al. Cannabis use and cognitive function in first episode psychosis: Differential effect of heavy use. </w:t>
      </w:r>
      <w:r w:rsidRPr="00CD49F7">
        <w:rPr>
          <w:rFonts w:ascii="Times New Roman" w:hAnsi="Times New Roman" w:cs="Times New Roman"/>
          <w:i/>
          <w:iCs/>
          <w:color w:val="000000"/>
          <w:sz w:val="20"/>
          <w:szCs w:val="20"/>
          <w:lang w:val="en-US"/>
        </w:rPr>
        <w:t>Psychopharmacology</w:t>
      </w:r>
      <w:r w:rsidRPr="00CD49F7">
        <w:rPr>
          <w:rFonts w:ascii="Times New Roman" w:hAnsi="Times New Roman" w:cs="Times New Roman"/>
          <w:color w:val="000000"/>
          <w:sz w:val="20"/>
          <w:szCs w:val="20"/>
          <w:lang w:val="en-US"/>
        </w:rPr>
        <w:t>. 2016;</w:t>
      </w:r>
      <w:r w:rsidRPr="00CD49F7">
        <w:rPr>
          <w:rFonts w:ascii="Times New Roman" w:hAnsi="Times New Roman" w:cs="Times New Roman"/>
          <w:b/>
          <w:bCs/>
          <w:color w:val="000000"/>
          <w:sz w:val="20"/>
          <w:szCs w:val="20"/>
          <w:lang w:val="en-US"/>
        </w:rPr>
        <w:t>233</w:t>
      </w:r>
      <w:r w:rsidRPr="00CD49F7">
        <w:rPr>
          <w:rFonts w:ascii="Times New Roman" w:hAnsi="Times New Roman" w:cs="Times New Roman"/>
          <w:color w:val="000000"/>
          <w:sz w:val="20"/>
          <w:szCs w:val="20"/>
          <w:lang w:val="en-US"/>
        </w:rPr>
        <w:t>(5):809–21.</w:t>
      </w:r>
    </w:p>
    <w:p w14:paraId="6CC9181E"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79AF1F0C"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population</w:t>
      </w:r>
    </w:p>
    <w:p w14:paraId="4E46FBC8"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1435FB34"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39</w:t>
      </w:r>
      <w:r w:rsidRPr="00CD49F7">
        <w:rPr>
          <w:rFonts w:ascii="Times New Roman" w:hAnsi="Times New Roman" w:cs="Times New Roman"/>
          <w:color w:val="000000"/>
          <w:sz w:val="20"/>
          <w:szCs w:val="20"/>
          <w:lang w:val="en-US"/>
        </w:rPr>
        <w:tab/>
        <w:t xml:space="preserve">Dervaux A, Krebs MO, Laqueille X. Is cannabis responsible for early onset psychotic illnesses? </w:t>
      </w:r>
      <w:r w:rsidRPr="00CD49F7">
        <w:rPr>
          <w:rFonts w:ascii="Times New Roman" w:hAnsi="Times New Roman" w:cs="Times New Roman"/>
          <w:i/>
          <w:iCs/>
          <w:color w:val="000000"/>
          <w:sz w:val="20"/>
          <w:szCs w:val="20"/>
          <w:lang w:val="en-US"/>
        </w:rPr>
        <w:t>Neuropsychiatry</w:t>
      </w:r>
      <w:r w:rsidRPr="00CD49F7">
        <w:rPr>
          <w:rFonts w:ascii="Times New Roman" w:hAnsi="Times New Roman" w:cs="Times New Roman"/>
          <w:color w:val="000000"/>
          <w:sz w:val="20"/>
          <w:szCs w:val="20"/>
          <w:lang w:val="en-US"/>
        </w:rPr>
        <w:t>. 2011;</w:t>
      </w:r>
      <w:r w:rsidRPr="00CD49F7">
        <w:rPr>
          <w:rFonts w:ascii="Times New Roman" w:hAnsi="Times New Roman" w:cs="Times New Roman"/>
          <w:b/>
          <w:bCs/>
          <w:color w:val="000000"/>
          <w:sz w:val="20"/>
          <w:szCs w:val="20"/>
          <w:lang w:val="en-US"/>
        </w:rPr>
        <w:t>1</w:t>
      </w:r>
      <w:r w:rsidRPr="00CD49F7">
        <w:rPr>
          <w:rFonts w:ascii="Times New Roman" w:hAnsi="Times New Roman" w:cs="Times New Roman"/>
          <w:color w:val="000000"/>
          <w:sz w:val="20"/>
          <w:szCs w:val="20"/>
          <w:lang w:val="en-US"/>
        </w:rPr>
        <w:t>(3):203–7.</w:t>
      </w:r>
    </w:p>
    <w:p w14:paraId="75F2C1AB"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7CFCBDC5"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editorial</w:t>
      </w:r>
    </w:p>
    <w:p w14:paraId="07092A21"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05A1D556"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40</w:t>
      </w:r>
      <w:r w:rsidRPr="00CD49F7">
        <w:rPr>
          <w:rFonts w:ascii="Times New Roman" w:hAnsi="Times New Roman" w:cs="Times New Roman"/>
          <w:color w:val="000000"/>
          <w:sz w:val="20"/>
          <w:szCs w:val="20"/>
          <w:lang w:val="en-US"/>
        </w:rPr>
        <w:tab/>
        <w:t xml:space="preserve">Di Forti M, Morgan C, Stilo S, et al. The role of high potency cannabis use and psychosis genetic liability in moderating the risk for onset of psychotic disorders. </w:t>
      </w:r>
      <w:r w:rsidRPr="00CD49F7">
        <w:rPr>
          <w:rFonts w:ascii="Times New Roman" w:hAnsi="Times New Roman" w:cs="Times New Roman"/>
          <w:i/>
          <w:iCs/>
          <w:color w:val="000000"/>
          <w:sz w:val="20"/>
          <w:szCs w:val="20"/>
          <w:lang w:val="en-US"/>
        </w:rPr>
        <w:t>Early Interv</w:t>
      </w:r>
      <w:r w:rsidRPr="00CD49F7">
        <w:rPr>
          <w:rFonts w:ascii="Times New Roman" w:hAnsi="Times New Roman" w:cs="Times New Roman"/>
          <w:color w:val="000000"/>
          <w:sz w:val="20"/>
          <w:szCs w:val="20"/>
          <w:lang w:val="en-US"/>
        </w:rPr>
        <w:t>. 2010;</w:t>
      </w:r>
      <w:r w:rsidRPr="00CD49F7">
        <w:rPr>
          <w:rFonts w:ascii="Times New Roman" w:hAnsi="Times New Roman" w:cs="Times New Roman"/>
          <w:b/>
          <w:bCs/>
          <w:color w:val="000000"/>
          <w:sz w:val="20"/>
          <w:szCs w:val="20"/>
          <w:lang w:val="en-US"/>
        </w:rPr>
        <w:t>4</w:t>
      </w:r>
      <w:r w:rsidRPr="00CD49F7">
        <w:rPr>
          <w:rFonts w:ascii="Times New Roman" w:hAnsi="Times New Roman" w:cs="Times New Roman"/>
          <w:color w:val="000000"/>
          <w:sz w:val="20"/>
          <w:szCs w:val="20"/>
          <w:lang w:val="en-US"/>
        </w:rPr>
        <w:t>(SUPPL. 1):34.</w:t>
      </w:r>
    </w:p>
    <w:p w14:paraId="2C81F133"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100F0AC5"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2C1CE7DB"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6BF7908D"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41</w:t>
      </w:r>
      <w:r w:rsidRPr="00CD49F7">
        <w:rPr>
          <w:rFonts w:ascii="Times New Roman" w:hAnsi="Times New Roman" w:cs="Times New Roman"/>
          <w:color w:val="000000"/>
          <w:sz w:val="20"/>
          <w:szCs w:val="20"/>
          <w:lang w:val="en-US"/>
        </w:rPr>
        <w:tab/>
        <w:t xml:space="preserve">Di Forti M, Murray R, Lewis C, Quattrone D, Morgan C, Lynskey M. Cannabis use across Europe: A ticket to psychosis?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2017;</w:t>
      </w:r>
      <w:r w:rsidRPr="00CD49F7">
        <w:rPr>
          <w:rFonts w:ascii="Times New Roman" w:hAnsi="Times New Roman" w:cs="Times New Roman"/>
          <w:b/>
          <w:bCs/>
          <w:color w:val="000000"/>
          <w:sz w:val="20"/>
          <w:szCs w:val="20"/>
          <w:lang w:val="en-US"/>
        </w:rPr>
        <w:t>43</w:t>
      </w:r>
      <w:r w:rsidRPr="00CD49F7">
        <w:rPr>
          <w:rFonts w:ascii="Times New Roman" w:hAnsi="Times New Roman" w:cs="Times New Roman"/>
          <w:color w:val="000000"/>
          <w:sz w:val="20"/>
          <w:szCs w:val="20"/>
          <w:lang w:val="en-US"/>
        </w:rPr>
        <w:t>(SUPPL. 1):S30.</w:t>
      </w:r>
    </w:p>
    <w:p w14:paraId="137162D1"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7FE8AD7C"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1C546BC7"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6DB78356"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42</w:t>
      </w:r>
      <w:r w:rsidRPr="00CD49F7">
        <w:rPr>
          <w:rFonts w:ascii="Times New Roman" w:hAnsi="Times New Roman" w:cs="Times New Roman"/>
          <w:color w:val="000000"/>
          <w:sz w:val="20"/>
          <w:szCs w:val="20"/>
          <w:lang w:val="en-US"/>
        </w:rPr>
        <w:tab/>
        <w:t xml:space="preserve">Di Forti M, Murray R, Stilo SA, Morgan C. Additive interaction between cannabis use and social adversity on predicting psychosis: Beyond the main effects.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2015;</w:t>
      </w:r>
      <w:r w:rsidRPr="00CD49F7">
        <w:rPr>
          <w:rFonts w:ascii="Times New Roman" w:hAnsi="Times New Roman" w:cs="Times New Roman"/>
          <w:b/>
          <w:bCs/>
          <w:color w:val="000000"/>
          <w:sz w:val="20"/>
          <w:szCs w:val="20"/>
          <w:lang w:val="en-US"/>
        </w:rPr>
        <w:t>41</w:t>
      </w:r>
      <w:r w:rsidRPr="00CD49F7">
        <w:rPr>
          <w:rFonts w:ascii="Times New Roman" w:hAnsi="Times New Roman" w:cs="Times New Roman"/>
          <w:color w:val="000000"/>
          <w:sz w:val="20"/>
          <w:szCs w:val="20"/>
          <w:lang w:val="en-US"/>
        </w:rPr>
        <w:t>(SUPPL. 1):S154.</w:t>
      </w:r>
    </w:p>
    <w:p w14:paraId="34367679"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286BE017"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4D80ADEB"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5C9CE8DC"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43</w:t>
      </w:r>
      <w:r w:rsidRPr="00CD49F7">
        <w:rPr>
          <w:rFonts w:ascii="Times New Roman" w:hAnsi="Times New Roman" w:cs="Times New Roman"/>
          <w:color w:val="000000"/>
          <w:sz w:val="20"/>
          <w:szCs w:val="20"/>
          <w:lang w:val="en-US"/>
        </w:rPr>
        <w:tab/>
        <w:t xml:space="preserve">Di Forti M, Quattrone D, Tripoli G, et al. Some of the individual differences in risk to develop psychosis among cannabis users can be explained by where they live and by their age at first use.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2018;</w:t>
      </w:r>
      <w:r w:rsidRPr="00CD49F7">
        <w:rPr>
          <w:rFonts w:ascii="Times New Roman" w:hAnsi="Times New Roman" w:cs="Times New Roman"/>
          <w:b/>
          <w:bCs/>
          <w:color w:val="000000"/>
          <w:sz w:val="20"/>
          <w:szCs w:val="20"/>
          <w:lang w:val="en-US"/>
        </w:rPr>
        <w:t>44</w:t>
      </w:r>
      <w:r w:rsidRPr="00CD49F7">
        <w:rPr>
          <w:rFonts w:ascii="Times New Roman" w:hAnsi="Times New Roman" w:cs="Times New Roman"/>
          <w:color w:val="000000"/>
          <w:sz w:val="20"/>
          <w:szCs w:val="20"/>
          <w:lang w:val="en-US"/>
        </w:rPr>
        <w:t>(SUPPL. 1):S110.</w:t>
      </w:r>
    </w:p>
    <w:p w14:paraId="0A9E2D9F"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7148DD3D"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135C5B02"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591C1A4A"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44</w:t>
      </w:r>
      <w:r w:rsidRPr="00CD49F7">
        <w:rPr>
          <w:rFonts w:ascii="Times New Roman" w:hAnsi="Times New Roman" w:cs="Times New Roman"/>
          <w:color w:val="000000"/>
          <w:sz w:val="20"/>
          <w:szCs w:val="20"/>
          <w:lang w:val="en-US"/>
        </w:rPr>
        <w:tab/>
        <w:t xml:space="preserve">Di Forti M, Murray R. The role of high potency cannabis use and psychosis genetic liability in moderating the risk for onset of psychotic disorders.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2011;</w:t>
      </w:r>
      <w:r w:rsidRPr="00CD49F7">
        <w:rPr>
          <w:rFonts w:ascii="Times New Roman" w:hAnsi="Times New Roman" w:cs="Times New Roman"/>
          <w:b/>
          <w:bCs/>
          <w:color w:val="000000"/>
          <w:sz w:val="20"/>
          <w:szCs w:val="20"/>
          <w:lang w:val="en-US"/>
        </w:rPr>
        <w:t>37</w:t>
      </w:r>
      <w:r w:rsidRPr="00CD49F7">
        <w:rPr>
          <w:rFonts w:ascii="Times New Roman" w:hAnsi="Times New Roman" w:cs="Times New Roman"/>
          <w:color w:val="000000"/>
          <w:sz w:val="20"/>
          <w:szCs w:val="20"/>
          <w:lang w:val="en-US"/>
        </w:rPr>
        <w:t>(SUPPL. 1):50.</w:t>
      </w:r>
    </w:p>
    <w:p w14:paraId="26297C6D"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2097188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5F9485A0"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5FD726C3"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45</w:t>
      </w:r>
      <w:r w:rsidRPr="00CD49F7">
        <w:rPr>
          <w:rFonts w:ascii="Times New Roman" w:hAnsi="Times New Roman" w:cs="Times New Roman"/>
          <w:color w:val="000000"/>
          <w:sz w:val="20"/>
          <w:szCs w:val="20"/>
          <w:lang w:val="en-US"/>
        </w:rPr>
        <w:tab/>
        <w:t xml:space="preserve">Dragt S, Nieman DH, Wesselius C, et al. Does cannabis use influence the severity of symptoms and impair daily functioning in help-seeking young people with an at-risk mental state for psychosis? </w:t>
      </w:r>
      <w:r w:rsidRPr="00CD49F7">
        <w:rPr>
          <w:rFonts w:ascii="Times New Roman" w:hAnsi="Times New Roman" w:cs="Times New Roman"/>
          <w:i/>
          <w:iCs/>
          <w:color w:val="000000"/>
          <w:sz w:val="20"/>
          <w:szCs w:val="20"/>
          <w:lang w:val="en-US"/>
        </w:rPr>
        <w:t>Early Interv</w:t>
      </w:r>
      <w:r w:rsidRPr="00CD49F7">
        <w:rPr>
          <w:rFonts w:ascii="Times New Roman" w:hAnsi="Times New Roman" w:cs="Times New Roman"/>
          <w:color w:val="000000"/>
          <w:sz w:val="20"/>
          <w:szCs w:val="20"/>
          <w:lang w:val="en-US"/>
        </w:rPr>
        <w:t>. 2010;</w:t>
      </w:r>
      <w:r w:rsidRPr="00CD49F7">
        <w:rPr>
          <w:rFonts w:ascii="Times New Roman" w:hAnsi="Times New Roman" w:cs="Times New Roman"/>
          <w:b/>
          <w:bCs/>
          <w:color w:val="000000"/>
          <w:sz w:val="20"/>
          <w:szCs w:val="20"/>
          <w:lang w:val="en-US"/>
        </w:rPr>
        <w:t>4</w:t>
      </w:r>
      <w:r w:rsidRPr="00CD49F7">
        <w:rPr>
          <w:rFonts w:ascii="Times New Roman" w:hAnsi="Times New Roman" w:cs="Times New Roman"/>
          <w:color w:val="000000"/>
          <w:sz w:val="20"/>
          <w:szCs w:val="20"/>
          <w:lang w:val="en-US"/>
        </w:rPr>
        <w:t>(SUPPL. 1):98.</w:t>
      </w:r>
    </w:p>
    <w:p w14:paraId="5BF6E64C"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29EDDB2F"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24FE714B"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504D0E35"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46</w:t>
      </w:r>
      <w:r w:rsidRPr="00CD49F7">
        <w:rPr>
          <w:rFonts w:ascii="Times New Roman" w:hAnsi="Times New Roman" w:cs="Times New Roman"/>
          <w:color w:val="000000"/>
          <w:sz w:val="20"/>
          <w:szCs w:val="20"/>
          <w:lang w:val="en-US"/>
        </w:rPr>
        <w:tab/>
        <w:t xml:space="preserve">Eren F, Dilbaz N, Sonmez EO, Turan O, Gündüz N, Turan H. Evaluation of the effect of schizotypy on cannabis use predictors. </w:t>
      </w:r>
      <w:r w:rsidRPr="00CD49F7">
        <w:rPr>
          <w:rFonts w:ascii="Times New Roman" w:hAnsi="Times New Roman" w:cs="Times New Roman"/>
          <w:i/>
          <w:iCs/>
          <w:color w:val="000000"/>
          <w:sz w:val="20"/>
          <w:szCs w:val="20"/>
          <w:lang w:val="en-US"/>
        </w:rPr>
        <w:t>Psychiatr Clin Psychopharmacol</w:t>
      </w:r>
      <w:r w:rsidRPr="00CD49F7">
        <w:rPr>
          <w:rFonts w:ascii="Times New Roman" w:hAnsi="Times New Roman" w:cs="Times New Roman"/>
          <w:color w:val="000000"/>
          <w:sz w:val="20"/>
          <w:szCs w:val="20"/>
          <w:lang w:val="en-US"/>
        </w:rPr>
        <w:t>. 2017;</w:t>
      </w:r>
      <w:r w:rsidRPr="00CD49F7">
        <w:rPr>
          <w:rFonts w:ascii="Times New Roman" w:hAnsi="Times New Roman" w:cs="Times New Roman"/>
          <w:b/>
          <w:bCs/>
          <w:color w:val="000000"/>
          <w:sz w:val="20"/>
          <w:szCs w:val="20"/>
          <w:lang w:val="en-US"/>
        </w:rPr>
        <w:t>27</w:t>
      </w:r>
      <w:r w:rsidRPr="00CD49F7">
        <w:rPr>
          <w:rFonts w:ascii="Times New Roman" w:hAnsi="Times New Roman" w:cs="Times New Roman"/>
          <w:color w:val="000000"/>
          <w:sz w:val="20"/>
          <w:szCs w:val="20"/>
          <w:lang w:val="en-US"/>
        </w:rPr>
        <w:t>(4):337–43.</w:t>
      </w:r>
    </w:p>
    <w:p w14:paraId="3726D76E"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68235812"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2EF6A4D3"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471DF6E9"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47</w:t>
      </w:r>
      <w:r w:rsidRPr="00CD49F7">
        <w:rPr>
          <w:rFonts w:ascii="Times New Roman" w:hAnsi="Times New Roman" w:cs="Times New Roman"/>
          <w:color w:val="000000"/>
          <w:sz w:val="20"/>
          <w:szCs w:val="20"/>
          <w:lang w:val="en-US"/>
        </w:rPr>
        <w:tab/>
        <w:t>Eren F, Sonmez EO, Dilbaz N. Evaluation of the effect of schizotypy on cannabis use predictors</w:t>
      </w:r>
      <w:r w:rsidRPr="00CD49F7">
        <w:rPr>
          <w:rFonts w:ascii="Times New Roman" w:hAnsi="Times New Roman" w:cs="Times New Roman"/>
          <w:i/>
          <w:iCs/>
          <w:color w:val="000000"/>
          <w:sz w:val="20"/>
          <w:szCs w:val="20"/>
          <w:lang w:val="en-US"/>
        </w:rPr>
        <w:t>. Klinik Psikofarmakoloji Bulteni</w:t>
      </w:r>
      <w:r w:rsidRPr="00CD49F7">
        <w:rPr>
          <w:rFonts w:ascii="Times New Roman" w:hAnsi="Times New Roman" w:cs="Times New Roman"/>
          <w:color w:val="000000"/>
          <w:sz w:val="20"/>
          <w:szCs w:val="20"/>
          <w:lang w:val="en-US"/>
        </w:rPr>
        <w:t>. 2015;</w:t>
      </w:r>
      <w:r w:rsidRPr="00CD49F7">
        <w:rPr>
          <w:rFonts w:ascii="Times New Roman" w:hAnsi="Times New Roman" w:cs="Times New Roman"/>
          <w:b/>
          <w:bCs/>
          <w:color w:val="000000"/>
          <w:sz w:val="20"/>
          <w:szCs w:val="20"/>
          <w:lang w:val="en-US"/>
        </w:rPr>
        <w:t>25</w:t>
      </w:r>
      <w:r w:rsidRPr="00CD49F7">
        <w:rPr>
          <w:rFonts w:ascii="Times New Roman" w:hAnsi="Times New Roman" w:cs="Times New Roman"/>
          <w:color w:val="000000"/>
          <w:sz w:val="20"/>
          <w:szCs w:val="20"/>
          <w:lang w:val="en-US"/>
        </w:rPr>
        <w:t>(SUPPL. 1):S79.</w:t>
      </w:r>
    </w:p>
    <w:p w14:paraId="639634B0"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1470414C"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3185AFAA"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70B0E94B"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48</w:t>
      </w:r>
      <w:r w:rsidRPr="00CD49F7">
        <w:rPr>
          <w:rFonts w:ascii="Times New Roman" w:hAnsi="Times New Roman" w:cs="Times New Roman"/>
          <w:color w:val="000000"/>
          <w:sz w:val="20"/>
          <w:szCs w:val="20"/>
          <w:lang w:val="en-US"/>
        </w:rPr>
        <w:tab/>
        <w:t xml:space="preserve">Evins AE, Green AI, Kane JM, Murray RM. The effect of marijuana use on the risk for schizophrenia. </w:t>
      </w:r>
      <w:r w:rsidRPr="00CD49F7">
        <w:rPr>
          <w:rFonts w:ascii="Times New Roman" w:hAnsi="Times New Roman" w:cs="Times New Roman"/>
          <w:i/>
          <w:iCs/>
          <w:color w:val="000000"/>
          <w:sz w:val="20"/>
          <w:szCs w:val="20"/>
          <w:lang w:val="en-US"/>
        </w:rPr>
        <w:t>J Clin Psychiatry</w:t>
      </w:r>
      <w:r w:rsidRPr="00CD49F7">
        <w:rPr>
          <w:rFonts w:ascii="Times New Roman" w:hAnsi="Times New Roman" w:cs="Times New Roman"/>
          <w:color w:val="000000"/>
          <w:sz w:val="20"/>
          <w:szCs w:val="20"/>
          <w:lang w:val="en-US"/>
        </w:rPr>
        <w:t>. 2012;</w:t>
      </w:r>
      <w:r w:rsidRPr="00CD49F7">
        <w:rPr>
          <w:rFonts w:ascii="Times New Roman" w:hAnsi="Times New Roman" w:cs="Times New Roman"/>
          <w:b/>
          <w:bCs/>
          <w:color w:val="000000"/>
          <w:sz w:val="20"/>
          <w:szCs w:val="20"/>
          <w:lang w:val="en-US"/>
        </w:rPr>
        <w:t>73</w:t>
      </w:r>
      <w:r w:rsidRPr="00CD49F7">
        <w:rPr>
          <w:rFonts w:ascii="Times New Roman" w:hAnsi="Times New Roman" w:cs="Times New Roman"/>
          <w:color w:val="000000"/>
          <w:sz w:val="20"/>
          <w:szCs w:val="20"/>
          <w:lang w:val="en-US"/>
        </w:rPr>
        <w:t>(11):1463–8.</w:t>
      </w:r>
    </w:p>
    <w:p w14:paraId="4DF2C899"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76067437"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 xml:space="preserve">Reason for exclusion: commentary </w:t>
      </w:r>
    </w:p>
    <w:p w14:paraId="70A54BA0"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10533DD4"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49</w:t>
      </w:r>
      <w:r w:rsidRPr="00CD49F7">
        <w:rPr>
          <w:rFonts w:ascii="Times New Roman" w:hAnsi="Times New Roman" w:cs="Times New Roman"/>
          <w:color w:val="000000"/>
          <w:sz w:val="20"/>
          <w:szCs w:val="20"/>
          <w:lang w:val="en-US"/>
        </w:rPr>
        <w:tab/>
        <w:t>Falcone A, Murray R, Iyegbe C, Powell J, Di Forti M. Vulnerability to cannabis-related psychosis: Association with frequency and potency of cannabis use, and interaction with genes regulating dopamine signaling.</w:t>
      </w:r>
      <w:r w:rsidRPr="00CD49F7">
        <w:rPr>
          <w:rFonts w:ascii="Times New Roman" w:hAnsi="Times New Roman" w:cs="Times New Roman"/>
          <w:i/>
          <w:iCs/>
          <w:color w:val="000000"/>
          <w:sz w:val="20"/>
          <w:szCs w:val="20"/>
          <w:lang w:val="en-US"/>
        </w:rPr>
        <w:t xml:space="preserve"> Lancet</w:t>
      </w:r>
      <w:r w:rsidRPr="00CD49F7">
        <w:rPr>
          <w:rFonts w:ascii="Times New Roman" w:hAnsi="Times New Roman" w:cs="Times New Roman"/>
          <w:color w:val="000000"/>
          <w:sz w:val="20"/>
          <w:szCs w:val="20"/>
          <w:lang w:val="en-US"/>
        </w:rPr>
        <w:t>. 2014;</w:t>
      </w:r>
      <w:r w:rsidRPr="00CD49F7">
        <w:rPr>
          <w:rFonts w:ascii="Times New Roman" w:hAnsi="Times New Roman" w:cs="Times New Roman"/>
          <w:b/>
          <w:bCs/>
          <w:color w:val="000000"/>
          <w:sz w:val="20"/>
          <w:szCs w:val="20"/>
          <w:lang w:val="en-US"/>
        </w:rPr>
        <w:t>383</w:t>
      </w:r>
      <w:r w:rsidRPr="00CD49F7">
        <w:rPr>
          <w:rFonts w:ascii="Times New Roman" w:hAnsi="Times New Roman" w:cs="Times New Roman"/>
          <w:color w:val="000000"/>
          <w:sz w:val="20"/>
          <w:szCs w:val="20"/>
          <w:lang w:val="en-US"/>
        </w:rPr>
        <w:t>(SUPPL. 1):S41.</w:t>
      </w:r>
    </w:p>
    <w:p w14:paraId="64779580"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5AAF4523"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 xml:space="preserve">Reason for exclusion: conference abstract </w:t>
      </w:r>
    </w:p>
    <w:p w14:paraId="10FC304D"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35D5B29F"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50</w:t>
      </w:r>
      <w:r w:rsidRPr="00CD49F7">
        <w:rPr>
          <w:rFonts w:ascii="Times New Roman" w:hAnsi="Times New Roman" w:cs="Times New Roman"/>
          <w:color w:val="000000"/>
          <w:sz w:val="20"/>
          <w:szCs w:val="20"/>
          <w:lang w:val="en-US"/>
        </w:rPr>
        <w:tab/>
        <w:t xml:space="preserve">Fekih-Romdhane F, Labidi A, Ridha R, Cheour M. Assessment of mental states at risk of psychotic transition in a sample of young male prisoners in Tunisia. </w:t>
      </w:r>
      <w:r w:rsidRPr="00CD49F7">
        <w:rPr>
          <w:rFonts w:ascii="Times New Roman" w:hAnsi="Times New Roman" w:cs="Times New Roman"/>
          <w:i/>
          <w:iCs/>
          <w:color w:val="000000"/>
          <w:sz w:val="20"/>
          <w:szCs w:val="20"/>
          <w:lang w:val="en-US"/>
        </w:rPr>
        <w:t>Encephale</w:t>
      </w:r>
      <w:r w:rsidRPr="00CD49F7">
        <w:rPr>
          <w:rFonts w:ascii="Times New Roman" w:hAnsi="Times New Roman" w:cs="Times New Roman"/>
          <w:color w:val="000000"/>
          <w:sz w:val="20"/>
          <w:szCs w:val="20"/>
          <w:lang w:val="en-US"/>
        </w:rPr>
        <w:t>. 2020;</w:t>
      </w:r>
      <w:r w:rsidRPr="00CD49F7">
        <w:rPr>
          <w:rFonts w:ascii="Times New Roman" w:hAnsi="Times New Roman" w:cs="Times New Roman"/>
          <w:b/>
          <w:bCs/>
          <w:color w:val="000000"/>
          <w:sz w:val="20"/>
          <w:szCs w:val="20"/>
          <w:lang w:val="en-US"/>
        </w:rPr>
        <w:t>46</w:t>
      </w:r>
      <w:r w:rsidRPr="00CD49F7">
        <w:rPr>
          <w:rFonts w:ascii="Times New Roman" w:hAnsi="Times New Roman" w:cs="Times New Roman"/>
          <w:color w:val="000000"/>
          <w:sz w:val="20"/>
          <w:szCs w:val="20"/>
          <w:lang w:val="en-US"/>
        </w:rPr>
        <w:t>(5):348–55.</w:t>
      </w:r>
    </w:p>
    <w:p w14:paraId="62323D86"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3C6F2DA0"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 xml:space="preserve">Reason for exclusion: incorrect study population </w:t>
      </w:r>
    </w:p>
    <w:p w14:paraId="103614D7"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p>
    <w:p w14:paraId="05CA3B0D"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51</w:t>
      </w:r>
      <w:r w:rsidRPr="00CD49F7">
        <w:rPr>
          <w:rFonts w:ascii="Times New Roman" w:hAnsi="Times New Roman" w:cs="Times New Roman"/>
          <w:color w:val="000000"/>
          <w:sz w:val="20"/>
          <w:szCs w:val="20"/>
          <w:lang w:val="en-US"/>
        </w:rPr>
        <w:tab/>
        <w:t xml:space="preserve">Fidalgo TM, Sanchez ZM, Caetano SC, Maia LO, Carlini EA, Martins SS. The association of psychiatric symptomology with patterns of alcohol, tobacco, and marijuana use among Brazilian high school students. </w:t>
      </w:r>
      <w:r w:rsidRPr="00CD49F7">
        <w:rPr>
          <w:rFonts w:ascii="Times New Roman" w:hAnsi="Times New Roman" w:cs="Times New Roman"/>
          <w:i/>
          <w:iCs/>
          <w:color w:val="000000"/>
          <w:sz w:val="20"/>
          <w:szCs w:val="20"/>
          <w:lang w:val="en-US"/>
        </w:rPr>
        <w:t>Am J Addict</w:t>
      </w:r>
      <w:r w:rsidRPr="00CD49F7">
        <w:rPr>
          <w:rFonts w:ascii="Times New Roman" w:hAnsi="Times New Roman" w:cs="Times New Roman"/>
          <w:color w:val="000000"/>
          <w:sz w:val="20"/>
          <w:szCs w:val="20"/>
          <w:lang w:val="en-US"/>
        </w:rPr>
        <w:t>. 2016;</w:t>
      </w:r>
      <w:r w:rsidRPr="00CD49F7">
        <w:rPr>
          <w:rFonts w:ascii="Times New Roman" w:hAnsi="Times New Roman" w:cs="Times New Roman"/>
          <w:b/>
          <w:bCs/>
          <w:color w:val="000000"/>
          <w:sz w:val="20"/>
          <w:szCs w:val="20"/>
          <w:lang w:val="en-US"/>
        </w:rPr>
        <w:t>25</w:t>
      </w:r>
      <w:r w:rsidRPr="00CD49F7">
        <w:rPr>
          <w:rFonts w:ascii="Times New Roman" w:hAnsi="Times New Roman" w:cs="Times New Roman"/>
          <w:color w:val="000000"/>
          <w:sz w:val="20"/>
          <w:szCs w:val="20"/>
          <w:lang w:val="en-US"/>
        </w:rPr>
        <w:t>:416–25.</w:t>
      </w:r>
    </w:p>
    <w:p w14:paraId="3A480504"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77F53321"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population</w:t>
      </w:r>
    </w:p>
    <w:p w14:paraId="14B78089"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5ECAD1DF"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52</w:t>
      </w:r>
      <w:r w:rsidRPr="00CD49F7">
        <w:rPr>
          <w:rFonts w:ascii="Times New Roman" w:hAnsi="Times New Roman" w:cs="Times New Roman"/>
          <w:color w:val="000000"/>
          <w:sz w:val="20"/>
          <w:szCs w:val="20"/>
          <w:lang w:val="en-US"/>
        </w:rPr>
        <w:tab/>
        <w:t xml:space="preserve">Fraser S, Hides L, Philips L, Proctor D, Lubman DI. Differentiating first episode substance induced and primary psychotic disorders with concurrent substance use in young people.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2012;</w:t>
      </w:r>
      <w:r w:rsidRPr="00CD49F7">
        <w:rPr>
          <w:rFonts w:ascii="Times New Roman" w:hAnsi="Times New Roman" w:cs="Times New Roman"/>
          <w:b/>
          <w:bCs/>
          <w:color w:val="000000"/>
          <w:sz w:val="20"/>
          <w:szCs w:val="20"/>
          <w:lang w:val="en-US"/>
        </w:rPr>
        <w:t>136</w:t>
      </w:r>
      <w:r w:rsidRPr="00CD49F7">
        <w:rPr>
          <w:rFonts w:ascii="Times New Roman" w:hAnsi="Times New Roman" w:cs="Times New Roman"/>
          <w:color w:val="000000"/>
          <w:sz w:val="20"/>
          <w:szCs w:val="20"/>
          <w:lang w:val="en-US"/>
        </w:rPr>
        <w:t>(1-3):110–15.</w:t>
      </w:r>
    </w:p>
    <w:p w14:paraId="25E24A81"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7550FF51"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 xml:space="preserve">Reason for exclusion: incorrect study population </w:t>
      </w:r>
    </w:p>
    <w:p w14:paraId="3F5FB911"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564B97B8"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53</w:t>
      </w:r>
      <w:r w:rsidRPr="00CD49F7">
        <w:rPr>
          <w:rFonts w:ascii="Times New Roman" w:hAnsi="Times New Roman" w:cs="Times New Roman"/>
          <w:color w:val="000000"/>
          <w:sz w:val="20"/>
          <w:szCs w:val="20"/>
          <w:lang w:val="en-US"/>
        </w:rPr>
        <w:tab/>
        <w:t xml:space="preserve">Gage S, Hickman M, Heron J, Munafo M, Zammit S. Cannabis use and psychotic experiences in UK teenagers - A longitudinal study. </w:t>
      </w:r>
      <w:r w:rsidRPr="00CD49F7">
        <w:rPr>
          <w:rFonts w:ascii="Times New Roman" w:hAnsi="Times New Roman" w:cs="Times New Roman"/>
          <w:i/>
          <w:iCs/>
          <w:color w:val="000000"/>
          <w:sz w:val="20"/>
          <w:szCs w:val="20"/>
          <w:lang w:val="en-US"/>
        </w:rPr>
        <w:t>Eur Neuropsychopharmacol</w:t>
      </w:r>
      <w:r w:rsidRPr="00CD49F7">
        <w:rPr>
          <w:rFonts w:ascii="Times New Roman" w:hAnsi="Times New Roman" w:cs="Times New Roman"/>
          <w:color w:val="000000"/>
          <w:sz w:val="20"/>
          <w:szCs w:val="20"/>
          <w:lang w:val="en-US"/>
        </w:rPr>
        <w:t>. 2012;</w:t>
      </w:r>
      <w:r w:rsidRPr="00CD49F7">
        <w:rPr>
          <w:rFonts w:ascii="Times New Roman" w:hAnsi="Times New Roman" w:cs="Times New Roman"/>
          <w:b/>
          <w:bCs/>
          <w:color w:val="000000"/>
          <w:sz w:val="20"/>
          <w:szCs w:val="20"/>
          <w:lang w:val="en-US"/>
        </w:rPr>
        <w:t>22</w:t>
      </w:r>
      <w:r w:rsidRPr="00CD49F7">
        <w:rPr>
          <w:rFonts w:ascii="Times New Roman" w:hAnsi="Times New Roman" w:cs="Times New Roman"/>
          <w:color w:val="000000"/>
          <w:sz w:val="20"/>
          <w:szCs w:val="20"/>
          <w:lang w:val="en-US"/>
        </w:rPr>
        <w:t>(SUPPL. 2):S315.</w:t>
      </w:r>
    </w:p>
    <w:p w14:paraId="2D083FD1"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p>
    <w:p w14:paraId="308503D4"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79F099C1"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1E4774BB"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54</w:t>
      </w:r>
      <w:r w:rsidRPr="00CD49F7">
        <w:rPr>
          <w:rFonts w:ascii="Times New Roman" w:hAnsi="Times New Roman" w:cs="Times New Roman"/>
          <w:color w:val="000000"/>
          <w:sz w:val="20"/>
          <w:szCs w:val="20"/>
          <w:lang w:val="en-US"/>
        </w:rPr>
        <w:tab/>
        <w:t xml:space="preserve">Gage SH, Munafo MR, Smith GD, MacLeod J, Hickman M. Cannabis and psychosis. </w:t>
      </w:r>
      <w:r w:rsidRPr="00CD49F7">
        <w:rPr>
          <w:rFonts w:ascii="Times New Roman" w:hAnsi="Times New Roman" w:cs="Times New Roman"/>
          <w:i/>
          <w:iCs/>
          <w:color w:val="000000"/>
          <w:sz w:val="20"/>
          <w:szCs w:val="20"/>
          <w:lang w:val="en-US"/>
        </w:rPr>
        <w:t>Lancet Psychiatry</w:t>
      </w:r>
      <w:r w:rsidRPr="00CD49F7">
        <w:rPr>
          <w:rFonts w:ascii="Times New Roman" w:hAnsi="Times New Roman" w:cs="Times New Roman"/>
          <w:color w:val="000000"/>
          <w:sz w:val="20"/>
          <w:szCs w:val="20"/>
          <w:lang w:val="en-US"/>
        </w:rPr>
        <w:t>. 2015;</w:t>
      </w:r>
      <w:r w:rsidRPr="00CD49F7">
        <w:rPr>
          <w:rFonts w:ascii="Times New Roman" w:hAnsi="Times New Roman" w:cs="Times New Roman"/>
          <w:b/>
          <w:bCs/>
          <w:color w:val="000000"/>
          <w:sz w:val="20"/>
          <w:szCs w:val="20"/>
          <w:lang w:val="en-US"/>
        </w:rPr>
        <w:t>2</w:t>
      </w:r>
      <w:r w:rsidRPr="00CD49F7">
        <w:rPr>
          <w:rFonts w:ascii="Times New Roman" w:hAnsi="Times New Roman" w:cs="Times New Roman"/>
          <w:color w:val="000000"/>
          <w:sz w:val="20"/>
          <w:szCs w:val="20"/>
          <w:lang w:val="en-US"/>
        </w:rPr>
        <w:t>(5):380.</w:t>
      </w:r>
    </w:p>
    <w:p w14:paraId="3655E7E6"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ab/>
      </w:r>
    </w:p>
    <w:p w14:paraId="18AE44B7"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letter to the editor</w:t>
      </w:r>
    </w:p>
    <w:p w14:paraId="708ED201"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321B730A"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55</w:t>
      </w:r>
      <w:r w:rsidRPr="00CD49F7">
        <w:rPr>
          <w:rFonts w:ascii="Times New Roman" w:hAnsi="Times New Roman" w:cs="Times New Roman"/>
          <w:color w:val="000000"/>
          <w:sz w:val="20"/>
          <w:szCs w:val="20"/>
          <w:lang w:val="en-US"/>
        </w:rPr>
        <w:tab/>
        <w:t xml:space="preserve">Galletly C, Clark L, McFarlane A, et al. Childhood lead exposure, childhood trauma, substance use and subclinical psychotic experiences – a longitudinal cohort study. </w:t>
      </w:r>
      <w:r w:rsidRPr="00CD49F7">
        <w:rPr>
          <w:rFonts w:ascii="Times New Roman" w:hAnsi="Times New Roman" w:cs="Times New Roman"/>
          <w:i/>
          <w:iCs/>
          <w:color w:val="000000"/>
          <w:sz w:val="20"/>
          <w:szCs w:val="20"/>
          <w:lang w:val="en-US"/>
        </w:rPr>
        <w:t>Psychiatry Res.</w:t>
      </w:r>
      <w:r w:rsidRPr="00CD49F7">
        <w:rPr>
          <w:rFonts w:ascii="Times New Roman" w:hAnsi="Times New Roman" w:cs="Times New Roman"/>
          <w:color w:val="000000"/>
          <w:sz w:val="20"/>
          <w:szCs w:val="20"/>
          <w:lang w:val="en-US"/>
        </w:rPr>
        <w:t xml:space="preserve"> 2016;</w:t>
      </w:r>
      <w:r w:rsidRPr="00CD49F7">
        <w:rPr>
          <w:rFonts w:ascii="Times New Roman" w:hAnsi="Times New Roman" w:cs="Times New Roman"/>
          <w:b/>
          <w:bCs/>
          <w:color w:val="000000"/>
          <w:sz w:val="20"/>
          <w:szCs w:val="20"/>
          <w:lang w:val="en-US"/>
        </w:rPr>
        <w:t>239</w:t>
      </w:r>
      <w:r w:rsidRPr="00CD49F7">
        <w:rPr>
          <w:rFonts w:ascii="Times New Roman" w:hAnsi="Times New Roman" w:cs="Times New Roman"/>
          <w:color w:val="000000"/>
          <w:sz w:val="20"/>
          <w:szCs w:val="20"/>
          <w:lang w:val="en-US"/>
        </w:rPr>
        <w:t>:54–61.</w:t>
      </w:r>
    </w:p>
    <w:p w14:paraId="62191814"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77BDA21C"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41010D20"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60614F54"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56</w:t>
      </w:r>
      <w:r w:rsidRPr="00CD49F7">
        <w:rPr>
          <w:rFonts w:ascii="Times New Roman" w:hAnsi="Times New Roman" w:cs="Times New Roman"/>
          <w:color w:val="000000"/>
          <w:sz w:val="20"/>
          <w:szCs w:val="20"/>
          <w:lang w:val="en-US"/>
        </w:rPr>
        <w:tab/>
        <w:t xml:space="preserve">Germann M, Marschall T, Brederoo S, Sommer I. Drug abuse affects the risk of stressful hallucinations in the general Dutch population.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xml:space="preserve"> 2020;</w:t>
      </w:r>
      <w:r w:rsidRPr="00CD49F7">
        <w:rPr>
          <w:rFonts w:ascii="Times New Roman" w:hAnsi="Times New Roman" w:cs="Times New Roman"/>
          <w:b/>
          <w:bCs/>
          <w:color w:val="000000"/>
          <w:sz w:val="20"/>
          <w:szCs w:val="20"/>
          <w:lang w:val="en-US"/>
        </w:rPr>
        <w:t>46</w:t>
      </w:r>
      <w:r w:rsidRPr="00CD49F7">
        <w:rPr>
          <w:rFonts w:ascii="Times New Roman" w:hAnsi="Times New Roman" w:cs="Times New Roman"/>
          <w:color w:val="000000"/>
          <w:sz w:val="20"/>
          <w:szCs w:val="20"/>
          <w:lang w:val="en-US"/>
        </w:rPr>
        <w:t>(SUPPL. 1):S72.</w:t>
      </w:r>
    </w:p>
    <w:p w14:paraId="102D2708"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2F3F0565"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1FBEC2F8"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744A5E4F" w14:textId="77777777" w:rsidR="005236AD" w:rsidRPr="00CD49F7" w:rsidRDefault="005236AD" w:rsidP="005236AD">
      <w:pPr>
        <w:autoSpaceDE w:val="0"/>
        <w:autoSpaceDN w:val="0"/>
        <w:adjustRightInd w:val="0"/>
        <w:ind w:left="567" w:hanging="567"/>
        <w:rPr>
          <w:rFonts w:ascii="Times New Roman" w:hAnsi="Times New Roman" w:cs="Times New Roman"/>
          <w:i/>
          <w:iCs/>
          <w:color w:val="000000"/>
          <w:sz w:val="20"/>
          <w:szCs w:val="20"/>
          <w:lang w:val="en-US"/>
        </w:rPr>
      </w:pPr>
      <w:r w:rsidRPr="00CD49F7">
        <w:rPr>
          <w:rFonts w:ascii="Times New Roman" w:hAnsi="Times New Roman" w:cs="Times New Roman"/>
          <w:color w:val="000000"/>
          <w:sz w:val="20"/>
          <w:szCs w:val="20"/>
          <w:lang w:val="en-US"/>
        </w:rPr>
        <w:t>57</w:t>
      </w:r>
      <w:r w:rsidRPr="00CD49F7">
        <w:rPr>
          <w:rFonts w:ascii="Times New Roman" w:hAnsi="Times New Roman" w:cs="Times New Roman"/>
          <w:color w:val="000000"/>
          <w:sz w:val="20"/>
          <w:szCs w:val="20"/>
          <w:lang w:val="en-US"/>
        </w:rPr>
        <w:tab/>
        <w:t xml:space="preserve">Gicas KM, Cheng A, Panenka WJ, et al. Differential effects of cannabis exposure during early versus later adolescence on the expression of psychosis in homeless and precariously housed adults. </w:t>
      </w:r>
      <w:r w:rsidRPr="00CD49F7">
        <w:rPr>
          <w:rFonts w:ascii="Times New Roman" w:hAnsi="Times New Roman" w:cs="Times New Roman"/>
          <w:i/>
          <w:iCs/>
          <w:color w:val="000000"/>
          <w:sz w:val="20"/>
          <w:szCs w:val="20"/>
          <w:lang w:val="en-US"/>
        </w:rPr>
        <w:t>Prog Neuropsychopharmacol Biol Psychiatry.</w:t>
      </w:r>
      <w:r w:rsidRPr="00CD49F7">
        <w:rPr>
          <w:rFonts w:ascii="Times New Roman" w:hAnsi="Times New Roman" w:cs="Times New Roman"/>
          <w:color w:val="000000"/>
          <w:sz w:val="20"/>
          <w:szCs w:val="20"/>
          <w:lang w:val="en-US"/>
        </w:rPr>
        <w:t xml:space="preserve"> 2021;</w:t>
      </w:r>
      <w:r w:rsidRPr="00CD49F7">
        <w:rPr>
          <w:rFonts w:ascii="Times New Roman" w:hAnsi="Times New Roman" w:cs="Times New Roman"/>
          <w:b/>
          <w:bCs/>
          <w:color w:val="000000"/>
          <w:sz w:val="20"/>
          <w:szCs w:val="20"/>
          <w:lang w:val="en-US"/>
        </w:rPr>
        <w:t>106</w:t>
      </w:r>
      <w:r w:rsidRPr="00CD49F7">
        <w:rPr>
          <w:rFonts w:ascii="Times New Roman" w:hAnsi="Times New Roman" w:cs="Times New Roman"/>
          <w:color w:val="000000"/>
          <w:sz w:val="20"/>
          <w:szCs w:val="20"/>
          <w:lang w:val="en-US"/>
        </w:rPr>
        <w:t>:110084.</w:t>
      </w:r>
    </w:p>
    <w:p w14:paraId="64110212"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7B8952AA"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5E3533B3"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3A0D4241"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58</w:t>
      </w:r>
      <w:r w:rsidRPr="00CD49F7">
        <w:rPr>
          <w:rFonts w:ascii="Times New Roman" w:hAnsi="Times New Roman" w:cs="Times New Roman"/>
          <w:color w:val="000000"/>
          <w:sz w:val="20"/>
          <w:szCs w:val="20"/>
          <w:lang w:val="en-US"/>
        </w:rPr>
        <w:tab/>
        <w:t>Gilman JM, Sobolewski SM, Evins AE. Cannabis use as an independent risk factor for, or component cause of, schizophrenia and related psychotic disorders. In: Compton MT, Manseau MW, editors. The complex connection between cannabis and schizophrenia. San Diego, CA, US: Elsevier Academic Press US; 2018. p. 221–46.</w:t>
      </w:r>
    </w:p>
    <w:p w14:paraId="29B3847E"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66EE972F"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book chapter</w:t>
      </w:r>
    </w:p>
    <w:p w14:paraId="6A2AD5DD"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085B7FCA"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59</w:t>
      </w:r>
      <w:r w:rsidRPr="00CD49F7">
        <w:rPr>
          <w:rFonts w:ascii="Times New Roman" w:hAnsi="Times New Roman" w:cs="Times New Roman"/>
          <w:color w:val="000000"/>
          <w:sz w:val="20"/>
          <w:szCs w:val="20"/>
          <w:lang w:val="en-US"/>
        </w:rPr>
        <w:tab/>
        <w:t xml:space="preserve">Gonçalves-Pinho M, Bragança M, Freitas A. Psychotic disorders hospitalizations associated with cannabis abuse or dependence: A nationwide big data analysis. </w:t>
      </w:r>
      <w:r w:rsidRPr="00CD49F7">
        <w:rPr>
          <w:rFonts w:ascii="Times New Roman" w:hAnsi="Times New Roman" w:cs="Times New Roman"/>
          <w:i/>
          <w:iCs/>
          <w:color w:val="000000"/>
          <w:sz w:val="20"/>
          <w:szCs w:val="20"/>
          <w:lang w:val="en-US"/>
        </w:rPr>
        <w:t>Int J Methods Psychiatr Res</w:t>
      </w:r>
      <w:r w:rsidRPr="00CD49F7">
        <w:rPr>
          <w:rFonts w:ascii="Times New Roman" w:hAnsi="Times New Roman" w:cs="Times New Roman"/>
          <w:color w:val="000000"/>
          <w:sz w:val="20"/>
          <w:szCs w:val="20"/>
          <w:lang w:val="en-US"/>
        </w:rPr>
        <w:t>. 2020;</w:t>
      </w:r>
      <w:r w:rsidRPr="00CD49F7">
        <w:rPr>
          <w:rFonts w:ascii="Times New Roman" w:hAnsi="Times New Roman" w:cs="Times New Roman"/>
          <w:b/>
          <w:bCs/>
          <w:color w:val="000000"/>
          <w:sz w:val="20"/>
          <w:szCs w:val="20"/>
          <w:lang w:val="en-US"/>
        </w:rPr>
        <w:t>29</w:t>
      </w:r>
      <w:r w:rsidRPr="00CD49F7">
        <w:rPr>
          <w:rFonts w:ascii="Times New Roman" w:hAnsi="Times New Roman" w:cs="Times New Roman"/>
          <w:color w:val="000000"/>
          <w:sz w:val="20"/>
          <w:szCs w:val="20"/>
          <w:lang w:val="en-US"/>
        </w:rPr>
        <w:t>(1):e1813.</w:t>
      </w:r>
    </w:p>
    <w:p w14:paraId="39422F91"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3B279695"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78C8A1D9"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43F60C3A"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60</w:t>
      </w:r>
      <w:r w:rsidRPr="00CD49F7">
        <w:rPr>
          <w:rFonts w:ascii="Times New Roman" w:hAnsi="Times New Roman" w:cs="Times New Roman"/>
          <w:color w:val="000000"/>
          <w:sz w:val="20"/>
          <w:szCs w:val="20"/>
          <w:lang w:val="en-US"/>
        </w:rPr>
        <w:tab/>
        <w:t xml:space="preserve">Goyal RG, Bangalore S, Mermon D, Montrose D, Prasad K, Keshavan M. Impact of cannabis on individuals at high risk for psychosis. </w:t>
      </w:r>
      <w:r w:rsidRPr="00CD49F7">
        <w:rPr>
          <w:rFonts w:ascii="Times New Roman" w:hAnsi="Times New Roman" w:cs="Times New Roman"/>
          <w:i/>
          <w:iCs/>
          <w:color w:val="000000"/>
          <w:sz w:val="20"/>
          <w:szCs w:val="20"/>
          <w:lang w:val="en-US"/>
        </w:rPr>
        <w:t>Biol Psychiatry</w:t>
      </w:r>
      <w:r w:rsidRPr="00CD49F7">
        <w:rPr>
          <w:rFonts w:ascii="Times New Roman" w:hAnsi="Times New Roman" w:cs="Times New Roman"/>
          <w:color w:val="000000"/>
          <w:sz w:val="20"/>
          <w:szCs w:val="20"/>
          <w:lang w:val="en-US"/>
        </w:rPr>
        <w:t>. 2012;</w:t>
      </w:r>
      <w:r w:rsidRPr="00CD49F7">
        <w:rPr>
          <w:rFonts w:ascii="Times New Roman" w:hAnsi="Times New Roman" w:cs="Times New Roman"/>
          <w:b/>
          <w:bCs/>
          <w:color w:val="000000"/>
          <w:sz w:val="20"/>
          <w:szCs w:val="20"/>
          <w:lang w:val="en-US"/>
        </w:rPr>
        <w:t>71</w:t>
      </w:r>
      <w:r w:rsidRPr="00CD49F7">
        <w:rPr>
          <w:rFonts w:ascii="Times New Roman" w:hAnsi="Times New Roman" w:cs="Times New Roman"/>
          <w:color w:val="000000"/>
          <w:sz w:val="20"/>
          <w:szCs w:val="20"/>
          <w:lang w:val="en-US"/>
        </w:rPr>
        <w:t>(8 SUPPL. 1):96S.</w:t>
      </w:r>
    </w:p>
    <w:p w14:paraId="513FD36D"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189EEBF2"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23CE533F"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3D5C516F"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61</w:t>
      </w:r>
      <w:r w:rsidRPr="00CD49F7">
        <w:rPr>
          <w:rFonts w:ascii="Times New Roman" w:hAnsi="Times New Roman" w:cs="Times New Roman"/>
          <w:color w:val="000000"/>
          <w:sz w:val="20"/>
          <w:szCs w:val="20"/>
          <w:lang w:val="en-US"/>
        </w:rPr>
        <w:tab/>
        <w:t xml:space="preserve">Hammond CJ. Adolescent marijuana use and vulnerability for neuropsychiatric disorders. </w:t>
      </w:r>
      <w:r w:rsidRPr="00CD49F7">
        <w:rPr>
          <w:rFonts w:ascii="Times New Roman" w:hAnsi="Times New Roman" w:cs="Times New Roman"/>
          <w:i/>
          <w:iCs/>
          <w:color w:val="000000"/>
          <w:sz w:val="20"/>
          <w:szCs w:val="20"/>
          <w:lang w:val="en-US"/>
        </w:rPr>
        <w:t>Psychiatr Times.</w:t>
      </w:r>
      <w:r w:rsidRPr="00CD49F7">
        <w:rPr>
          <w:rFonts w:ascii="Times New Roman" w:hAnsi="Times New Roman" w:cs="Times New Roman"/>
          <w:color w:val="000000"/>
          <w:sz w:val="20"/>
          <w:szCs w:val="20"/>
          <w:lang w:val="en-US"/>
        </w:rPr>
        <w:t xml:space="preserve"> 2014;</w:t>
      </w:r>
      <w:r w:rsidRPr="00CD49F7">
        <w:rPr>
          <w:rFonts w:ascii="Times New Roman" w:hAnsi="Times New Roman" w:cs="Times New Roman"/>
          <w:b/>
          <w:bCs/>
          <w:color w:val="000000"/>
          <w:sz w:val="20"/>
          <w:szCs w:val="20"/>
          <w:lang w:val="en-US"/>
        </w:rPr>
        <w:t>31</w:t>
      </w:r>
      <w:r w:rsidRPr="00CD49F7">
        <w:rPr>
          <w:rFonts w:ascii="Times New Roman" w:hAnsi="Times New Roman" w:cs="Times New Roman"/>
          <w:color w:val="000000"/>
          <w:sz w:val="20"/>
          <w:szCs w:val="20"/>
          <w:lang w:val="en-US"/>
        </w:rPr>
        <w:t>(12):1-3.</w:t>
      </w:r>
    </w:p>
    <w:p w14:paraId="19ACD5FC"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1699E30A"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 xml:space="preserve">Reason for exclusion: commentary </w:t>
      </w:r>
    </w:p>
    <w:p w14:paraId="28A7BCD8"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46046583"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62</w:t>
      </w:r>
      <w:r w:rsidRPr="00CD49F7">
        <w:rPr>
          <w:rFonts w:ascii="Times New Roman" w:hAnsi="Times New Roman" w:cs="Times New Roman"/>
          <w:color w:val="000000"/>
          <w:sz w:val="20"/>
          <w:szCs w:val="20"/>
          <w:lang w:val="en-US"/>
        </w:rPr>
        <w:tab/>
        <w:t xml:space="preserve">Hides L, Quinn C. Are Cannabis Induced Psychotic-Like Experiences (PLEs) Associated with the Frequency of Cannabis Use? </w:t>
      </w:r>
      <w:r w:rsidRPr="00CD49F7">
        <w:rPr>
          <w:rFonts w:ascii="Times New Roman" w:hAnsi="Times New Roman" w:cs="Times New Roman"/>
          <w:i/>
          <w:iCs/>
          <w:color w:val="000000"/>
          <w:sz w:val="20"/>
          <w:szCs w:val="20"/>
          <w:lang w:val="en-US"/>
        </w:rPr>
        <w:t>Early Interv.</w:t>
      </w:r>
      <w:r w:rsidRPr="00CD49F7">
        <w:rPr>
          <w:rFonts w:ascii="Times New Roman" w:hAnsi="Times New Roman" w:cs="Times New Roman"/>
          <w:color w:val="000000"/>
          <w:sz w:val="20"/>
          <w:szCs w:val="20"/>
          <w:lang w:val="en-US"/>
        </w:rPr>
        <w:t xml:space="preserve"> 2016;</w:t>
      </w:r>
      <w:r w:rsidRPr="00CD49F7">
        <w:rPr>
          <w:rFonts w:ascii="Times New Roman" w:hAnsi="Times New Roman" w:cs="Times New Roman"/>
          <w:b/>
          <w:bCs/>
          <w:color w:val="000000"/>
          <w:sz w:val="20"/>
          <w:szCs w:val="20"/>
          <w:lang w:val="en-US"/>
        </w:rPr>
        <w:t>10</w:t>
      </w:r>
      <w:r w:rsidRPr="00CD49F7">
        <w:rPr>
          <w:rFonts w:ascii="Times New Roman" w:hAnsi="Times New Roman" w:cs="Times New Roman"/>
          <w:color w:val="000000"/>
          <w:sz w:val="20"/>
          <w:szCs w:val="20"/>
          <w:lang w:val="en-US"/>
        </w:rPr>
        <w:t>:105.</w:t>
      </w:r>
    </w:p>
    <w:p w14:paraId="31B73186"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5BF3C0D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3139C5CF"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1066578A" w14:textId="77777777" w:rsidR="005236AD" w:rsidRPr="00CD49F7" w:rsidRDefault="005236AD" w:rsidP="005236AD">
      <w:pPr>
        <w:autoSpaceDE w:val="0"/>
        <w:autoSpaceDN w:val="0"/>
        <w:adjustRightInd w:val="0"/>
        <w:ind w:left="567" w:hanging="567"/>
        <w:rPr>
          <w:rFonts w:ascii="Times New Roman" w:hAnsi="Times New Roman" w:cs="Times New Roman"/>
          <w:i/>
          <w:iCs/>
          <w:color w:val="000000"/>
          <w:sz w:val="20"/>
          <w:szCs w:val="20"/>
          <w:lang w:val="en-US"/>
        </w:rPr>
      </w:pPr>
      <w:r w:rsidRPr="00CD49F7">
        <w:rPr>
          <w:rFonts w:ascii="Times New Roman" w:hAnsi="Times New Roman" w:cs="Times New Roman"/>
          <w:color w:val="000000"/>
          <w:sz w:val="20"/>
          <w:szCs w:val="20"/>
          <w:lang w:val="en-US"/>
        </w:rPr>
        <w:t>63</w:t>
      </w:r>
      <w:r w:rsidRPr="00CD49F7">
        <w:rPr>
          <w:rFonts w:ascii="Times New Roman" w:hAnsi="Times New Roman" w:cs="Times New Roman"/>
          <w:color w:val="000000"/>
          <w:sz w:val="20"/>
          <w:szCs w:val="20"/>
          <w:lang w:val="en-US"/>
        </w:rPr>
        <w:tab/>
        <w:t xml:space="preserve">Huijbregts SCJ, Griffith-Lendering MFH, Vollebergh WAM, Swaab H. Neurocognitive moderation of associations between cannabis use and psychoneuroticism. </w:t>
      </w:r>
      <w:r w:rsidRPr="00CD49F7">
        <w:rPr>
          <w:rFonts w:ascii="Times New Roman" w:hAnsi="Times New Roman" w:cs="Times New Roman"/>
          <w:i/>
          <w:iCs/>
          <w:color w:val="000000"/>
          <w:sz w:val="20"/>
          <w:szCs w:val="20"/>
          <w:lang w:val="en-US"/>
        </w:rPr>
        <w:t>J Clin Exp Neuropsychol</w:t>
      </w:r>
      <w:r w:rsidRPr="00CD49F7">
        <w:rPr>
          <w:rFonts w:ascii="Times New Roman" w:hAnsi="Times New Roman" w:cs="Times New Roman"/>
          <w:color w:val="000000"/>
          <w:sz w:val="20"/>
          <w:szCs w:val="20"/>
          <w:lang w:val="en-US"/>
        </w:rPr>
        <w:t>. 2014;</w:t>
      </w:r>
      <w:r w:rsidRPr="00CD49F7">
        <w:rPr>
          <w:rFonts w:ascii="Times New Roman" w:hAnsi="Times New Roman" w:cs="Times New Roman"/>
          <w:b/>
          <w:bCs/>
          <w:color w:val="000000"/>
          <w:sz w:val="20"/>
          <w:szCs w:val="20"/>
          <w:lang w:val="en-US"/>
        </w:rPr>
        <w:t>36</w:t>
      </w:r>
      <w:r w:rsidRPr="00CD49F7">
        <w:rPr>
          <w:rFonts w:ascii="Times New Roman" w:hAnsi="Times New Roman" w:cs="Times New Roman"/>
          <w:color w:val="000000"/>
          <w:sz w:val="20"/>
          <w:szCs w:val="20"/>
          <w:lang w:val="en-US"/>
        </w:rPr>
        <w:t>(8):794–805.</w:t>
      </w:r>
    </w:p>
    <w:p w14:paraId="41390B98"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447EA47B"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population</w:t>
      </w:r>
    </w:p>
    <w:p w14:paraId="4978C97E"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39D6B333"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64</w:t>
      </w:r>
      <w:r w:rsidRPr="00CD49F7">
        <w:rPr>
          <w:rFonts w:ascii="Times New Roman" w:hAnsi="Times New Roman" w:cs="Times New Roman"/>
          <w:color w:val="000000"/>
          <w:sz w:val="20"/>
          <w:szCs w:val="20"/>
          <w:lang w:val="en-US"/>
        </w:rPr>
        <w:tab/>
        <w:t xml:space="preserve">Icick R, Guillaume S, Gard S, et al. Correlates of cannabis use disorders among bipolar outpatients enrolled in the Bipolar Expert Centers French network. </w:t>
      </w:r>
      <w:r w:rsidRPr="00CD49F7">
        <w:rPr>
          <w:rFonts w:ascii="Times New Roman" w:hAnsi="Times New Roman" w:cs="Times New Roman"/>
          <w:i/>
          <w:iCs/>
          <w:color w:val="000000"/>
          <w:sz w:val="20"/>
          <w:szCs w:val="20"/>
          <w:lang w:val="en-US"/>
        </w:rPr>
        <w:t>Eur Psychiatry.</w:t>
      </w:r>
      <w:r w:rsidRPr="00CD49F7">
        <w:rPr>
          <w:rFonts w:ascii="Times New Roman" w:hAnsi="Times New Roman" w:cs="Times New Roman"/>
          <w:color w:val="000000"/>
          <w:sz w:val="20"/>
          <w:szCs w:val="20"/>
          <w:lang w:val="en-US"/>
        </w:rPr>
        <w:t xml:space="preserve"> 2013;</w:t>
      </w:r>
      <w:r w:rsidRPr="00CD49F7">
        <w:rPr>
          <w:rFonts w:ascii="Times New Roman" w:hAnsi="Times New Roman" w:cs="Times New Roman"/>
          <w:b/>
          <w:bCs/>
          <w:color w:val="000000"/>
          <w:sz w:val="20"/>
          <w:szCs w:val="20"/>
          <w:lang w:val="en-US"/>
        </w:rPr>
        <w:t>28</w:t>
      </w:r>
      <w:r w:rsidRPr="00CD49F7">
        <w:rPr>
          <w:rFonts w:ascii="Times New Roman" w:hAnsi="Times New Roman" w:cs="Times New Roman"/>
          <w:color w:val="000000"/>
          <w:sz w:val="20"/>
          <w:szCs w:val="20"/>
          <w:lang w:val="en-US"/>
        </w:rPr>
        <w:t>(SUPPL. 1).</w:t>
      </w:r>
    </w:p>
    <w:p w14:paraId="7CA58FDA"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768CA6B6" w14:textId="77777777" w:rsidR="005236AD" w:rsidRPr="00CD49F7" w:rsidRDefault="005236AD" w:rsidP="005236AD">
      <w:pPr>
        <w:autoSpaceDE w:val="0"/>
        <w:autoSpaceDN w:val="0"/>
        <w:adjustRightInd w:val="0"/>
        <w:ind w:firstLine="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Reason for exclusion: conference abstract</w:t>
      </w:r>
    </w:p>
    <w:p w14:paraId="0CE49286"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37D5E2A4"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65</w:t>
      </w:r>
      <w:r w:rsidRPr="00CD49F7">
        <w:rPr>
          <w:rFonts w:ascii="Times New Roman" w:hAnsi="Times New Roman" w:cs="Times New Roman"/>
          <w:color w:val="000000"/>
          <w:sz w:val="20"/>
          <w:szCs w:val="20"/>
          <w:lang w:val="en-US"/>
        </w:rPr>
        <w:tab/>
        <w:t xml:space="preserve">Iruretagoyena B, Crossley N, Gonzalez-Valderrama A, et al. Clinical factors associated with cannabis use in a Chilean sample of first episode psychosis patients.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xml:space="preserve"> 2018;</w:t>
      </w:r>
      <w:r w:rsidRPr="00CD49F7">
        <w:rPr>
          <w:rFonts w:ascii="Times New Roman" w:hAnsi="Times New Roman" w:cs="Times New Roman"/>
          <w:b/>
          <w:bCs/>
          <w:color w:val="000000"/>
          <w:sz w:val="20"/>
          <w:szCs w:val="20"/>
          <w:lang w:val="en-US"/>
        </w:rPr>
        <w:t>44</w:t>
      </w:r>
      <w:r w:rsidRPr="00CD49F7">
        <w:rPr>
          <w:rFonts w:ascii="Times New Roman" w:hAnsi="Times New Roman" w:cs="Times New Roman"/>
          <w:color w:val="000000"/>
          <w:sz w:val="20"/>
          <w:szCs w:val="20"/>
          <w:lang w:val="en-US"/>
        </w:rPr>
        <w:t>(SUPPL. 1):S364.</w:t>
      </w:r>
    </w:p>
    <w:p w14:paraId="23647DC1"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61391639"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661682FD"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08AC0E89"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66</w:t>
      </w:r>
      <w:r w:rsidRPr="00CD49F7">
        <w:rPr>
          <w:rFonts w:ascii="Times New Roman" w:hAnsi="Times New Roman" w:cs="Times New Roman"/>
          <w:color w:val="000000"/>
          <w:sz w:val="20"/>
          <w:szCs w:val="20"/>
          <w:lang w:val="en-US"/>
        </w:rPr>
        <w:tab/>
        <w:t xml:space="preserve">Jones JD, Calkins ME, Scott JC, Bach EC, Gur R, E. Cannabis use, polysubstance use, and psychosis spectrum symptoms in a community-based sample of U.S. youth. </w:t>
      </w:r>
      <w:r w:rsidRPr="00CD49F7">
        <w:rPr>
          <w:rFonts w:ascii="Times New Roman" w:hAnsi="Times New Roman" w:cs="Times New Roman"/>
          <w:i/>
          <w:iCs/>
          <w:color w:val="000000"/>
          <w:sz w:val="20"/>
          <w:szCs w:val="20"/>
          <w:lang w:val="en-US"/>
        </w:rPr>
        <w:t xml:space="preserve">J Adolesc Health. </w:t>
      </w:r>
      <w:r w:rsidRPr="00CD49F7">
        <w:rPr>
          <w:rFonts w:ascii="Times New Roman" w:hAnsi="Times New Roman" w:cs="Times New Roman"/>
          <w:color w:val="000000"/>
          <w:sz w:val="20"/>
          <w:szCs w:val="20"/>
          <w:lang w:val="en-US"/>
        </w:rPr>
        <w:t>2017;</w:t>
      </w:r>
      <w:r w:rsidRPr="00CD49F7">
        <w:rPr>
          <w:rFonts w:ascii="Times New Roman" w:hAnsi="Times New Roman" w:cs="Times New Roman"/>
          <w:b/>
          <w:bCs/>
          <w:color w:val="000000"/>
          <w:sz w:val="20"/>
          <w:szCs w:val="20"/>
          <w:lang w:val="en-US"/>
        </w:rPr>
        <w:t>60</w:t>
      </w:r>
      <w:r w:rsidRPr="00CD49F7">
        <w:rPr>
          <w:rFonts w:ascii="Times New Roman" w:hAnsi="Times New Roman" w:cs="Times New Roman"/>
          <w:color w:val="000000"/>
          <w:sz w:val="20"/>
          <w:szCs w:val="20"/>
          <w:lang w:val="en-US"/>
        </w:rPr>
        <w:t>(6):653–59.</w:t>
      </w:r>
    </w:p>
    <w:p w14:paraId="4BB66374"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2F123022"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population</w:t>
      </w:r>
    </w:p>
    <w:p w14:paraId="67CD5DC5"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4C932B1A"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67</w:t>
      </w:r>
      <w:r w:rsidRPr="00CD49F7">
        <w:rPr>
          <w:rFonts w:ascii="Times New Roman" w:hAnsi="Times New Roman" w:cs="Times New Roman"/>
          <w:color w:val="000000"/>
          <w:sz w:val="20"/>
          <w:szCs w:val="20"/>
          <w:lang w:val="en-US"/>
        </w:rPr>
        <w:tab/>
        <w:t xml:space="preserve">Joye A, Morgan C, McEvoy S, Curran HV. Dependency, psychosis and frequency of use in high vs. low potency cannabis preference. J </w:t>
      </w:r>
      <w:r w:rsidRPr="00CD49F7">
        <w:rPr>
          <w:rFonts w:ascii="Times New Roman" w:hAnsi="Times New Roman" w:cs="Times New Roman"/>
          <w:i/>
          <w:iCs/>
          <w:color w:val="000000"/>
          <w:sz w:val="20"/>
          <w:szCs w:val="20"/>
          <w:lang w:val="en-US"/>
        </w:rPr>
        <w:t>Psychopharm.</w:t>
      </w:r>
      <w:r w:rsidRPr="00CD49F7">
        <w:rPr>
          <w:rFonts w:ascii="Times New Roman" w:hAnsi="Times New Roman" w:cs="Times New Roman"/>
          <w:color w:val="000000"/>
          <w:sz w:val="20"/>
          <w:szCs w:val="20"/>
          <w:lang w:val="en-US"/>
        </w:rPr>
        <w:t xml:space="preserve"> 2011;</w:t>
      </w:r>
      <w:r w:rsidRPr="00CD49F7">
        <w:rPr>
          <w:rFonts w:ascii="Times New Roman" w:hAnsi="Times New Roman" w:cs="Times New Roman"/>
          <w:b/>
          <w:bCs/>
          <w:color w:val="000000"/>
          <w:sz w:val="20"/>
          <w:szCs w:val="20"/>
          <w:lang w:val="en-US"/>
        </w:rPr>
        <w:t>25</w:t>
      </w:r>
      <w:r w:rsidRPr="00CD49F7">
        <w:rPr>
          <w:rFonts w:ascii="Times New Roman" w:hAnsi="Times New Roman" w:cs="Times New Roman"/>
          <w:color w:val="000000"/>
          <w:sz w:val="20"/>
          <w:szCs w:val="20"/>
          <w:lang w:val="en-US"/>
        </w:rPr>
        <w:t>(8):A37.</w:t>
      </w:r>
    </w:p>
    <w:p w14:paraId="44E96ACC"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49B2F298"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71118CEE"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49586CE3"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68</w:t>
      </w:r>
      <w:r w:rsidRPr="00CD49F7">
        <w:rPr>
          <w:rFonts w:ascii="Times New Roman" w:hAnsi="Times New Roman" w:cs="Times New Roman"/>
          <w:color w:val="000000"/>
          <w:sz w:val="20"/>
          <w:szCs w:val="20"/>
          <w:lang w:val="en-US"/>
        </w:rPr>
        <w:tab/>
        <w:t xml:space="preserve">Kirli U, Elbi H, Kayahan B, et al. Quitting cannabis decreases but does not eliminate psychosis risk: Evidence from a 7 years large population-based cohort. </w:t>
      </w:r>
      <w:r w:rsidRPr="00CD49F7">
        <w:rPr>
          <w:rFonts w:ascii="Times New Roman" w:hAnsi="Times New Roman" w:cs="Times New Roman"/>
          <w:i/>
          <w:iCs/>
          <w:color w:val="000000"/>
          <w:sz w:val="20"/>
          <w:szCs w:val="20"/>
          <w:lang w:val="en-US"/>
        </w:rPr>
        <w:t>Eur Neuropsychopharmacol</w:t>
      </w:r>
      <w:r w:rsidRPr="00CD49F7">
        <w:rPr>
          <w:rFonts w:ascii="Times New Roman" w:hAnsi="Times New Roman" w:cs="Times New Roman"/>
          <w:color w:val="000000"/>
          <w:sz w:val="20"/>
          <w:szCs w:val="20"/>
          <w:lang w:val="en-US"/>
        </w:rPr>
        <w:t>. 2016;</w:t>
      </w:r>
      <w:r w:rsidRPr="00CD49F7">
        <w:rPr>
          <w:rFonts w:ascii="Times New Roman" w:hAnsi="Times New Roman" w:cs="Times New Roman"/>
          <w:b/>
          <w:bCs/>
          <w:color w:val="000000"/>
          <w:sz w:val="20"/>
          <w:szCs w:val="20"/>
          <w:lang w:val="en-US"/>
        </w:rPr>
        <w:t>26</w:t>
      </w:r>
      <w:r w:rsidRPr="00CD49F7">
        <w:rPr>
          <w:rFonts w:ascii="Times New Roman" w:hAnsi="Times New Roman" w:cs="Times New Roman"/>
          <w:color w:val="000000"/>
          <w:sz w:val="20"/>
          <w:szCs w:val="20"/>
          <w:lang w:val="en-US"/>
        </w:rPr>
        <w:t>(SUPPL. 1):S53–S4.</w:t>
      </w:r>
    </w:p>
    <w:p w14:paraId="605625FE"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p>
    <w:p w14:paraId="63FC5FD5"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poster</w:t>
      </w:r>
    </w:p>
    <w:p w14:paraId="63F5510F"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55338EC1"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69</w:t>
      </w:r>
      <w:r w:rsidRPr="00CD49F7">
        <w:rPr>
          <w:rFonts w:ascii="Times New Roman" w:hAnsi="Times New Roman" w:cs="Times New Roman"/>
          <w:color w:val="000000"/>
          <w:sz w:val="20"/>
          <w:szCs w:val="20"/>
          <w:lang w:val="en-US"/>
        </w:rPr>
        <w:tab/>
        <w:t xml:space="preserve">Knopf A. Cannabis use precedes psychosis symptoms in teens: Research. </w:t>
      </w:r>
      <w:r w:rsidRPr="00CD49F7">
        <w:rPr>
          <w:rFonts w:ascii="Times New Roman" w:hAnsi="Times New Roman" w:cs="Times New Roman"/>
          <w:i/>
          <w:iCs/>
          <w:color w:val="000000"/>
          <w:sz w:val="20"/>
          <w:szCs w:val="20"/>
          <w:lang w:val="en-US"/>
        </w:rPr>
        <w:t>Alcoholism &amp; Drug Abuse Weekly</w:t>
      </w:r>
      <w:r w:rsidRPr="00CD49F7">
        <w:rPr>
          <w:rFonts w:ascii="Times New Roman" w:hAnsi="Times New Roman" w:cs="Times New Roman"/>
          <w:color w:val="000000"/>
          <w:sz w:val="20"/>
          <w:szCs w:val="20"/>
          <w:lang w:val="en-US"/>
        </w:rPr>
        <w:t>. 2018;</w:t>
      </w:r>
      <w:r w:rsidRPr="00CD49F7">
        <w:rPr>
          <w:rFonts w:ascii="Times New Roman" w:hAnsi="Times New Roman" w:cs="Times New Roman"/>
          <w:b/>
          <w:bCs/>
          <w:color w:val="000000"/>
          <w:sz w:val="20"/>
          <w:szCs w:val="20"/>
          <w:lang w:val="en-US"/>
        </w:rPr>
        <w:t>30</w:t>
      </w:r>
      <w:r w:rsidRPr="00CD49F7">
        <w:rPr>
          <w:rFonts w:ascii="Times New Roman" w:hAnsi="Times New Roman" w:cs="Times New Roman"/>
          <w:color w:val="000000"/>
          <w:sz w:val="20"/>
          <w:szCs w:val="20"/>
          <w:lang w:val="en-US"/>
        </w:rPr>
        <w:t>(31):6–7.</w:t>
      </w:r>
    </w:p>
    <w:p w14:paraId="35F867F1"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15B85CA0"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editorial</w:t>
      </w:r>
    </w:p>
    <w:p w14:paraId="5CC611F5"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35ABC7CF"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70</w:t>
      </w:r>
      <w:r w:rsidRPr="00CD49F7">
        <w:rPr>
          <w:rFonts w:ascii="Times New Roman" w:hAnsi="Times New Roman" w:cs="Times New Roman"/>
          <w:color w:val="000000"/>
          <w:sz w:val="20"/>
          <w:szCs w:val="20"/>
          <w:lang w:val="en-US"/>
        </w:rPr>
        <w:tab/>
        <w:t xml:space="preserve">Knopf A. Daily, high‐potency cannabis linked to first psychosis. </w:t>
      </w:r>
      <w:r w:rsidRPr="00CD49F7">
        <w:rPr>
          <w:rFonts w:ascii="Times New Roman" w:hAnsi="Times New Roman" w:cs="Times New Roman"/>
          <w:i/>
          <w:iCs/>
          <w:color w:val="000000"/>
          <w:sz w:val="20"/>
          <w:szCs w:val="20"/>
          <w:lang w:val="en-US"/>
        </w:rPr>
        <w:t>Alcoholism &amp; Drug Abuse Weekly.</w:t>
      </w:r>
      <w:r w:rsidRPr="00CD49F7">
        <w:rPr>
          <w:rFonts w:ascii="Times New Roman" w:hAnsi="Times New Roman" w:cs="Times New Roman"/>
          <w:color w:val="000000"/>
          <w:sz w:val="20"/>
          <w:szCs w:val="20"/>
          <w:lang w:val="en-US"/>
        </w:rPr>
        <w:t xml:space="preserve"> 2019;</w:t>
      </w:r>
      <w:r w:rsidRPr="00CD49F7">
        <w:rPr>
          <w:rFonts w:ascii="Times New Roman" w:hAnsi="Times New Roman" w:cs="Times New Roman"/>
          <w:b/>
          <w:bCs/>
          <w:color w:val="000000"/>
          <w:sz w:val="20"/>
          <w:szCs w:val="20"/>
          <w:lang w:val="en-US"/>
        </w:rPr>
        <w:t>31</w:t>
      </w:r>
      <w:r w:rsidRPr="00CD49F7">
        <w:rPr>
          <w:rFonts w:ascii="Times New Roman" w:hAnsi="Times New Roman" w:cs="Times New Roman"/>
          <w:color w:val="000000"/>
          <w:sz w:val="20"/>
          <w:szCs w:val="20"/>
          <w:lang w:val="en-US"/>
        </w:rPr>
        <w:t>(14):3–5.</w:t>
      </w:r>
    </w:p>
    <w:p w14:paraId="1A1D27F1"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6B9216EC"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 xml:space="preserve">Reason for exclusion: editorial </w:t>
      </w:r>
    </w:p>
    <w:p w14:paraId="5E865BC9"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637C1831"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71</w:t>
      </w:r>
      <w:r w:rsidRPr="00CD49F7">
        <w:rPr>
          <w:rFonts w:ascii="Times New Roman" w:hAnsi="Times New Roman" w:cs="Times New Roman"/>
          <w:color w:val="000000"/>
          <w:sz w:val="20"/>
          <w:szCs w:val="20"/>
          <w:lang w:val="en-US"/>
        </w:rPr>
        <w:tab/>
        <w:t xml:space="preserve">Korver N, Nieman DH, Becker HE, et al. Symptomatology and neuropsychological functioning in cannabis using subjects at ultra-high risk for developing psychosis and healthy controls. </w:t>
      </w:r>
      <w:r w:rsidRPr="00CD49F7">
        <w:rPr>
          <w:rFonts w:ascii="Times New Roman" w:hAnsi="Times New Roman" w:cs="Times New Roman"/>
          <w:i/>
          <w:iCs/>
          <w:color w:val="000000"/>
          <w:sz w:val="20"/>
          <w:szCs w:val="20"/>
          <w:lang w:val="en-US"/>
        </w:rPr>
        <w:t>Aust N Z J Psychiatry</w:t>
      </w:r>
      <w:r w:rsidRPr="00CD49F7">
        <w:rPr>
          <w:rFonts w:ascii="Times New Roman" w:hAnsi="Times New Roman" w:cs="Times New Roman"/>
          <w:color w:val="000000"/>
          <w:sz w:val="20"/>
          <w:szCs w:val="20"/>
          <w:lang w:val="en-US"/>
        </w:rPr>
        <w:t>. 2010;</w:t>
      </w:r>
      <w:r w:rsidRPr="00CD49F7">
        <w:rPr>
          <w:rFonts w:ascii="Times New Roman" w:hAnsi="Times New Roman" w:cs="Times New Roman"/>
          <w:b/>
          <w:bCs/>
          <w:color w:val="000000"/>
          <w:sz w:val="20"/>
          <w:szCs w:val="20"/>
          <w:lang w:val="en-US"/>
        </w:rPr>
        <w:t>44</w:t>
      </w:r>
      <w:r w:rsidRPr="00CD49F7">
        <w:rPr>
          <w:rFonts w:ascii="Times New Roman" w:hAnsi="Times New Roman" w:cs="Times New Roman"/>
          <w:color w:val="000000"/>
          <w:sz w:val="20"/>
          <w:szCs w:val="20"/>
          <w:lang w:val="en-US"/>
        </w:rPr>
        <w:t>(3):230–36.</w:t>
      </w:r>
    </w:p>
    <w:p w14:paraId="2AB8F867"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151E50C7"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470D8F1A"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6E37A3BF"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72</w:t>
      </w:r>
      <w:r w:rsidRPr="00CD49F7">
        <w:rPr>
          <w:rFonts w:ascii="Times New Roman" w:hAnsi="Times New Roman" w:cs="Times New Roman"/>
          <w:color w:val="000000"/>
          <w:sz w:val="20"/>
          <w:szCs w:val="20"/>
          <w:lang w:val="en-US"/>
        </w:rPr>
        <w:tab/>
        <w:t xml:space="preserve">Kumar A, Solanki RK, Satija Y, Swami MK. Correlations of psychotic severity with variables of cannabis abuse: An Indian experience. </w:t>
      </w:r>
      <w:r w:rsidRPr="00CD49F7">
        <w:rPr>
          <w:rFonts w:ascii="Times New Roman" w:hAnsi="Times New Roman" w:cs="Times New Roman"/>
          <w:i/>
          <w:iCs/>
          <w:color w:val="000000"/>
          <w:sz w:val="20"/>
          <w:szCs w:val="20"/>
          <w:lang w:val="en-US"/>
        </w:rPr>
        <w:t>Indian J Psychiatry.</w:t>
      </w:r>
      <w:r w:rsidRPr="00CD49F7">
        <w:rPr>
          <w:rFonts w:ascii="Times New Roman" w:hAnsi="Times New Roman" w:cs="Times New Roman"/>
          <w:color w:val="000000"/>
          <w:sz w:val="20"/>
          <w:szCs w:val="20"/>
          <w:lang w:val="en-US"/>
        </w:rPr>
        <w:t xml:space="preserve"> 2012;</w:t>
      </w:r>
      <w:r w:rsidRPr="00CD49F7">
        <w:rPr>
          <w:rFonts w:ascii="Times New Roman" w:hAnsi="Times New Roman" w:cs="Times New Roman"/>
          <w:b/>
          <w:bCs/>
          <w:color w:val="000000"/>
          <w:sz w:val="20"/>
          <w:szCs w:val="20"/>
          <w:lang w:val="en-US"/>
        </w:rPr>
        <w:t>54</w:t>
      </w:r>
      <w:r w:rsidRPr="00CD49F7">
        <w:rPr>
          <w:rFonts w:ascii="Times New Roman" w:hAnsi="Times New Roman" w:cs="Times New Roman"/>
          <w:color w:val="000000"/>
          <w:sz w:val="20"/>
          <w:szCs w:val="20"/>
          <w:lang w:val="en-US"/>
        </w:rPr>
        <w:t>(SUPPL. 1):S59.</w:t>
      </w:r>
    </w:p>
    <w:p w14:paraId="6791C547"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ab/>
      </w:r>
    </w:p>
    <w:p w14:paraId="5E4A2E6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5EE2F7B0"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444505B6"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73</w:t>
      </w:r>
      <w:r w:rsidRPr="00CD49F7">
        <w:rPr>
          <w:rFonts w:ascii="Times New Roman" w:hAnsi="Times New Roman" w:cs="Times New Roman"/>
          <w:color w:val="000000"/>
          <w:sz w:val="20"/>
          <w:szCs w:val="20"/>
          <w:lang w:val="en-US"/>
        </w:rPr>
        <w:tab/>
        <w:t>La Cascia C, Ferraro L, Seminerio F, et al. First episode of psychosis patients who used cannabis develop their illness at a significantly younger age than those who never used consistently across Europe and Brazil. Schizophr Bull. 2018;</w:t>
      </w:r>
      <w:r w:rsidRPr="00CD49F7">
        <w:rPr>
          <w:rFonts w:ascii="Times New Roman" w:hAnsi="Times New Roman" w:cs="Times New Roman"/>
          <w:b/>
          <w:bCs/>
          <w:color w:val="000000"/>
          <w:sz w:val="20"/>
          <w:szCs w:val="20"/>
          <w:lang w:val="en-US"/>
        </w:rPr>
        <w:t>44</w:t>
      </w:r>
      <w:r w:rsidRPr="00CD49F7">
        <w:rPr>
          <w:rFonts w:ascii="Times New Roman" w:hAnsi="Times New Roman" w:cs="Times New Roman"/>
          <w:color w:val="000000"/>
          <w:sz w:val="20"/>
          <w:szCs w:val="20"/>
          <w:lang w:val="en-US"/>
        </w:rPr>
        <w:t>(SUPPL. 1):S258–S9.</w:t>
      </w:r>
    </w:p>
    <w:p w14:paraId="26F8EABD"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36522369"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poster</w:t>
      </w:r>
    </w:p>
    <w:p w14:paraId="08254951"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197A578F"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74</w:t>
      </w:r>
      <w:r w:rsidRPr="00CD49F7">
        <w:rPr>
          <w:rFonts w:ascii="Times New Roman" w:hAnsi="Times New Roman" w:cs="Times New Roman"/>
          <w:color w:val="000000"/>
          <w:sz w:val="20"/>
          <w:szCs w:val="20"/>
          <w:lang w:val="en-US"/>
        </w:rPr>
        <w:tab/>
        <w:t xml:space="preserve">Lagerberg TV, Kvitland L, Aas M, et al. Indications of a dose-response relationship between cannabis use and age at onset in bipolar disorder. </w:t>
      </w:r>
      <w:r w:rsidRPr="00CD49F7">
        <w:rPr>
          <w:rFonts w:ascii="Times New Roman" w:hAnsi="Times New Roman" w:cs="Times New Roman"/>
          <w:i/>
          <w:iCs/>
          <w:color w:val="000000"/>
          <w:sz w:val="20"/>
          <w:szCs w:val="20"/>
          <w:lang w:val="en-US"/>
        </w:rPr>
        <w:t>Bipolar Disord</w:t>
      </w:r>
      <w:r w:rsidRPr="00CD49F7">
        <w:rPr>
          <w:rFonts w:ascii="Times New Roman" w:hAnsi="Times New Roman" w:cs="Times New Roman"/>
          <w:color w:val="000000"/>
          <w:sz w:val="20"/>
          <w:szCs w:val="20"/>
          <w:lang w:val="en-US"/>
        </w:rPr>
        <w:t>. 2014;1</w:t>
      </w:r>
      <w:r w:rsidRPr="00CD49F7">
        <w:rPr>
          <w:rFonts w:ascii="Times New Roman" w:hAnsi="Times New Roman" w:cs="Times New Roman"/>
          <w:b/>
          <w:bCs/>
          <w:color w:val="000000"/>
          <w:sz w:val="20"/>
          <w:szCs w:val="20"/>
          <w:lang w:val="en-US"/>
        </w:rPr>
        <w:t>6</w:t>
      </w:r>
      <w:r w:rsidRPr="00CD49F7">
        <w:rPr>
          <w:rFonts w:ascii="Times New Roman" w:hAnsi="Times New Roman" w:cs="Times New Roman"/>
          <w:color w:val="000000"/>
          <w:sz w:val="20"/>
          <w:szCs w:val="20"/>
          <w:lang w:val="en-US"/>
        </w:rPr>
        <w:t>(SUPPL. 1):62.</w:t>
      </w:r>
    </w:p>
    <w:p w14:paraId="057DC618"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4525429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4178535A"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40227BE3"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75</w:t>
      </w:r>
      <w:r w:rsidRPr="00CD49F7">
        <w:rPr>
          <w:rFonts w:ascii="Times New Roman" w:hAnsi="Times New Roman" w:cs="Times New Roman"/>
          <w:color w:val="000000"/>
          <w:sz w:val="20"/>
          <w:szCs w:val="20"/>
          <w:lang w:val="en-US"/>
        </w:rPr>
        <w:tab/>
        <w:t xml:space="preserve">Lagerberg TV, Kvitland LR, Aminoff SR, et al. Indications of a dose-response relationship between cannabis use and age at onset in bipolar disorder. </w:t>
      </w:r>
      <w:r w:rsidRPr="00CD49F7">
        <w:rPr>
          <w:rFonts w:ascii="Times New Roman" w:hAnsi="Times New Roman" w:cs="Times New Roman"/>
          <w:i/>
          <w:iCs/>
          <w:color w:val="000000"/>
          <w:sz w:val="20"/>
          <w:szCs w:val="20"/>
          <w:lang w:val="en-US"/>
        </w:rPr>
        <w:t xml:space="preserve">Psychiatry Res. </w:t>
      </w:r>
      <w:r w:rsidRPr="00CD49F7">
        <w:rPr>
          <w:rFonts w:ascii="Times New Roman" w:hAnsi="Times New Roman" w:cs="Times New Roman"/>
          <w:color w:val="000000"/>
          <w:sz w:val="20"/>
          <w:szCs w:val="20"/>
          <w:lang w:val="en-US"/>
        </w:rPr>
        <w:t>2014;</w:t>
      </w:r>
      <w:r w:rsidRPr="00CD49F7">
        <w:rPr>
          <w:rFonts w:ascii="Times New Roman" w:hAnsi="Times New Roman" w:cs="Times New Roman"/>
          <w:b/>
          <w:bCs/>
          <w:color w:val="000000"/>
          <w:sz w:val="20"/>
          <w:szCs w:val="20"/>
          <w:lang w:val="en-US"/>
        </w:rPr>
        <w:t>215</w:t>
      </w:r>
      <w:r w:rsidRPr="00CD49F7">
        <w:rPr>
          <w:rFonts w:ascii="Times New Roman" w:hAnsi="Times New Roman" w:cs="Times New Roman"/>
          <w:color w:val="000000"/>
          <w:sz w:val="20"/>
          <w:szCs w:val="20"/>
          <w:lang w:val="en-US"/>
        </w:rPr>
        <w:t>(1):101–4.</w:t>
      </w:r>
    </w:p>
    <w:p w14:paraId="05F7854A"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03C128DA"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population</w:t>
      </w:r>
    </w:p>
    <w:p w14:paraId="2448D2D1"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18CC686E" w14:textId="77777777" w:rsidR="005236AD" w:rsidRPr="00CD49F7" w:rsidRDefault="005236AD" w:rsidP="005236AD">
      <w:pPr>
        <w:autoSpaceDE w:val="0"/>
        <w:autoSpaceDN w:val="0"/>
        <w:adjustRightInd w:val="0"/>
        <w:ind w:left="567" w:hanging="578"/>
        <w:rPr>
          <w:rFonts w:ascii="Times New Roman" w:hAnsi="Times New Roman" w:cs="Times New Roman"/>
          <w:i/>
          <w:iCs/>
          <w:color w:val="000000"/>
          <w:sz w:val="20"/>
          <w:szCs w:val="20"/>
          <w:lang w:val="en-US"/>
        </w:rPr>
      </w:pPr>
      <w:r w:rsidRPr="00CD49F7">
        <w:rPr>
          <w:rFonts w:ascii="Times New Roman" w:hAnsi="Times New Roman" w:cs="Times New Roman"/>
          <w:color w:val="000000"/>
          <w:sz w:val="20"/>
          <w:szCs w:val="20"/>
          <w:lang w:val="en-US"/>
        </w:rPr>
        <w:lastRenderedPageBreak/>
        <w:t>76</w:t>
      </w:r>
      <w:r w:rsidRPr="00CD49F7">
        <w:rPr>
          <w:rFonts w:ascii="Times New Roman" w:hAnsi="Times New Roman" w:cs="Times New Roman"/>
          <w:color w:val="000000"/>
          <w:sz w:val="20"/>
          <w:szCs w:val="20"/>
          <w:lang w:val="en-US"/>
        </w:rPr>
        <w:tab/>
        <w:t xml:space="preserve">Large M, Nielssen O. Daily use of high-potency cannabis is associated with an increased risk of admission and more intervention after first-episode psychosis. </w:t>
      </w:r>
      <w:r w:rsidRPr="00CD49F7">
        <w:rPr>
          <w:rFonts w:ascii="Times New Roman" w:hAnsi="Times New Roman" w:cs="Times New Roman"/>
          <w:i/>
          <w:iCs/>
          <w:color w:val="000000"/>
          <w:sz w:val="20"/>
          <w:szCs w:val="20"/>
          <w:lang w:val="en-US"/>
        </w:rPr>
        <w:t>Evid-Based Ment Health</w:t>
      </w:r>
      <w:r w:rsidRPr="00CD49F7">
        <w:rPr>
          <w:rFonts w:ascii="Times New Roman" w:hAnsi="Times New Roman" w:cs="Times New Roman"/>
          <w:color w:val="000000"/>
          <w:sz w:val="20"/>
          <w:szCs w:val="20"/>
          <w:lang w:val="en-US"/>
        </w:rPr>
        <w:t>. 2017;</w:t>
      </w:r>
      <w:r w:rsidRPr="00CD49F7">
        <w:rPr>
          <w:rFonts w:ascii="Times New Roman" w:hAnsi="Times New Roman" w:cs="Times New Roman"/>
          <w:b/>
          <w:bCs/>
          <w:color w:val="000000"/>
          <w:sz w:val="20"/>
          <w:szCs w:val="20"/>
          <w:lang w:val="en-US"/>
        </w:rPr>
        <w:t>20</w:t>
      </w:r>
      <w:r w:rsidRPr="00CD49F7">
        <w:rPr>
          <w:rFonts w:ascii="Times New Roman" w:hAnsi="Times New Roman" w:cs="Times New Roman"/>
          <w:color w:val="000000"/>
          <w:sz w:val="20"/>
          <w:szCs w:val="20"/>
          <w:lang w:val="en-US"/>
        </w:rPr>
        <w:t>(2):58.</w:t>
      </w:r>
    </w:p>
    <w:p w14:paraId="74CF08E4"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4595173A"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 xml:space="preserve">Reason for exclusion: commentary </w:t>
      </w:r>
    </w:p>
    <w:p w14:paraId="03A8E46A"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014F6FE8"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77</w:t>
      </w:r>
      <w:r w:rsidRPr="00CD49F7">
        <w:rPr>
          <w:rFonts w:ascii="Times New Roman" w:hAnsi="Times New Roman" w:cs="Times New Roman"/>
          <w:color w:val="000000"/>
          <w:sz w:val="20"/>
          <w:szCs w:val="20"/>
          <w:lang w:val="en-US"/>
        </w:rPr>
        <w:tab/>
        <w:t xml:space="preserve">Lawn W, Mokrysz C, Petrilli K, et al. Teenagers, compared to adults, are more vulnerable to the psychotic-like and addiction-forming risks associated with chronic cannabis use. </w:t>
      </w:r>
      <w:r w:rsidRPr="00CD49F7">
        <w:rPr>
          <w:rFonts w:ascii="Times New Roman" w:hAnsi="Times New Roman" w:cs="Times New Roman"/>
          <w:i/>
          <w:iCs/>
          <w:color w:val="000000"/>
          <w:sz w:val="20"/>
          <w:szCs w:val="20"/>
          <w:lang w:val="en-US"/>
        </w:rPr>
        <w:t>Biol Psychiatry</w:t>
      </w:r>
      <w:r w:rsidRPr="00CD49F7">
        <w:rPr>
          <w:rFonts w:ascii="Times New Roman" w:hAnsi="Times New Roman" w:cs="Times New Roman"/>
          <w:color w:val="000000"/>
          <w:sz w:val="20"/>
          <w:szCs w:val="20"/>
          <w:lang w:val="en-US"/>
        </w:rPr>
        <w:t>. 2020;</w:t>
      </w:r>
      <w:r w:rsidRPr="00CD49F7">
        <w:rPr>
          <w:rFonts w:ascii="Times New Roman" w:hAnsi="Times New Roman" w:cs="Times New Roman"/>
          <w:b/>
          <w:bCs/>
          <w:color w:val="000000"/>
          <w:sz w:val="20"/>
          <w:szCs w:val="20"/>
          <w:lang w:val="en-US"/>
        </w:rPr>
        <w:t>87</w:t>
      </w:r>
      <w:r w:rsidRPr="00CD49F7">
        <w:rPr>
          <w:rFonts w:ascii="Times New Roman" w:hAnsi="Times New Roman" w:cs="Times New Roman"/>
          <w:color w:val="000000"/>
          <w:sz w:val="20"/>
          <w:szCs w:val="20"/>
          <w:lang w:val="en-US"/>
        </w:rPr>
        <w:t>(9 SUPPL.):S227.</w:t>
      </w:r>
    </w:p>
    <w:p w14:paraId="5F84D000"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052C7D1A"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poster</w:t>
      </w:r>
    </w:p>
    <w:p w14:paraId="16C7F902"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10A87BCD"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78</w:t>
      </w:r>
      <w:r w:rsidRPr="00CD49F7">
        <w:rPr>
          <w:rFonts w:ascii="Times New Roman" w:hAnsi="Times New Roman" w:cs="Times New Roman"/>
          <w:color w:val="000000"/>
          <w:sz w:val="20"/>
          <w:szCs w:val="20"/>
          <w:lang w:val="en-US"/>
        </w:rPr>
        <w:tab/>
        <w:t xml:space="preserve">Levy S, Weitzman ER. Acute mental health symptoms in adolescent marijuana users. </w:t>
      </w:r>
      <w:r w:rsidRPr="00CD49F7">
        <w:rPr>
          <w:rFonts w:ascii="Times New Roman" w:hAnsi="Times New Roman" w:cs="Times New Roman"/>
          <w:i/>
          <w:iCs/>
          <w:color w:val="000000"/>
          <w:sz w:val="20"/>
          <w:szCs w:val="20"/>
          <w:lang w:val="en-US"/>
        </w:rPr>
        <w:t>JAMA Pediatrics</w:t>
      </w:r>
      <w:r w:rsidRPr="00CD49F7">
        <w:rPr>
          <w:rFonts w:ascii="Times New Roman" w:hAnsi="Times New Roman" w:cs="Times New Roman"/>
          <w:color w:val="000000"/>
          <w:sz w:val="20"/>
          <w:szCs w:val="20"/>
          <w:lang w:val="en-US"/>
        </w:rPr>
        <w:t>. 2019;</w:t>
      </w:r>
      <w:r w:rsidRPr="00CD49F7">
        <w:rPr>
          <w:rFonts w:ascii="Times New Roman" w:hAnsi="Times New Roman" w:cs="Times New Roman"/>
          <w:b/>
          <w:bCs/>
          <w:color w:val="000000"/>
          <w:sz w:val="20"/>
          <w:szCs w:val="20"/>
          <w:lang w:val="en-US"/>
        </w:rPr>
        <w:t>173</w:t>
      </w:r>
      <w:r w:rsidRPr="00CD49F7">
        <w:rPr>
          <w:rFonts w:ascii="Times New Roman" w:hAnsi="Times New Roman" w:cs="Times New Roman"/>
          <w:color w:val="000000"/>
          <w:sz w:val="20"/>
          <w:szCs w:val="20"/>
          <w:lang w:val="en-US"/>
        </w:rPr>
        <w:t>(2):185–6.</w:t>
      </w:r>
    </w:p>
    <w:p w14:paraId="2AA2122F" w14:textId="77777777" w:rsidR="005236AD" w:rsidRPr="00CD49F7" w:rsidRDefault="005236AD" w:rsidP="005236AD">
      <w:pPr>
        <w:rPr>
          <w:rFonts w:ascii="Times New Roman" w:hAnsi="Times New Roman" w:cs="Times New Roman"/>
          <w:color w:val="000000"/>
          <w:sz w:val="20"/>
          <w:szCs w:val="20"/>
          <w:lang w:val="en-US"/>
        </w:rPr>
      </w:pPr>
    </w:p>
    <w:p w14:paraId="26A05D15"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letter to the editor</w:t>
      </w:r>
    </w:p>
    <w:p w14:paraId="711FB775" w14:textId="77777777" w:rsidR="005236AD" w:rsidRPr="00CD49F7" w:rsidRDefault="005236AD" w:rsidP="005236AD">
      <w:pPr>
        <w:rPr>
          <w:rFonts w:ascii="Times New Roman" w:hAnsi="Times New Roman" w:cs="Times New Roman"/>
          <w:color w:val="000000"/>
          <w:sz w:val="20"/>
          <w:szCs w:val="20"/>
          <w:lang w:val="en-US"/>
        </w:rPr>
      </w:pPr>
    </w:p>
    <w:p w14:paraId="68CDF29F"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79</w:t>
      </w:r>
      <w:r w:rsidRPr="00CD49F7">
        <w:rPr>
          <w:rFonts w:ascii="Times New Roman" w:hAnsi="Times New Roman" w:cs="Times New Roman"/>
          <w:color w:val="000000"/>
          <w:sz w:val="20"/>
          <w:szCs w:val="20"/>
          <w:lang w:val="en-US"/>
        </w:rPr>
        <w:tab/>
        <w:t xml:space="preserve">Linszen D, Korver N, Nieman D, et al. Symptomology and neuropsychological functioning in cannabis using subjects at ultra-high risk for developing psychosis and healthy controls.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2010;</w:t>
      </w:r>
      <w:r w:rsidRPr="00CD49F7">
        <w:rPr>
          <w:rFonts w:ascii="Times New Roman" w:hAnsi="Times New Roman" w:cs="Times New Roman"/>
          <w:b/>
          <w:bCs/>
          <w:color w:val="000000"/>
          <w:sz w:val="20"/>
          <w:szCs w:val="20"/>
          <w:lang w:val="en-US"/>
        </w:rPr>
        <w:t>117</w:t>
      </w:r>
      <w:r w:rsidRPr="00CD49F7">
        <w:rPr>
          <w:rFonts w:ascii="Times New Roman" w:hAnsi="Times New Roman" w:cs="Times New Roman"/>
          <w:color w:val="000000"/>
          <w:sz w:val="20"/>
          <w:szCs w:val="20"/>
          <w:lang w:val="en-US"/>
        </w:rPr>
        <w:t>(2-3):164–5.</w:t>
      </w:r>
    </w:p>
    <w:p w14:paraId="3FE1A5FD" w14:textId="77777777" w:rsidR="005236AD" w:rsidRPr="00CD49F7" w:rsidRDefault="005236AD" w:rsidP="005236AD">
      <w:pPr>
        <w:rPr>
          <w:rFonts w:ascii="Times New Roman" w:hAnsi="Times New Roman" w:cs="Times New Roman"/>
          <w:sz w:val="20"/>
          <w:szCs w:val="20"/>
        </w:rPr>
      </w:pPr>
    </w:p>
    <w:p w14:paraId="4EA9A7C9" w14:textId="77777777" w:rsidR="005236AD" w:rsidRPr="00CD49F7" w:rsidRDefault="005236AD" w:rsidP="005236AD">
      <w:pPr>
        <w:ind w:firstLine="567"/>
        <w:rPr>
          <w:rFonts w:ascii="Times New Roman" w:hAnsi="Times New Roman" w:cs="Times New Roman"/>
          <w:i/>
          <w:iCs/>
          <w:sz w:val="20"/>
          <w:szCs w:val="20"/>
        </w:rPr>
      </w:pPr>
      <w:r w:rsidRPr="00CD49F7">
        <w:rPr>
          <w:rFonts w:ascii="Times New Roman" w:hAnsi="Times New Roman" w:cs="Times New Roman"/>
          <w:i/>
          <w:iCs/>
          <w:sz w:val="20"/>
          <w:szCs w:val="20"/>
        </w:rPr>
        <w:t>Reason for exclusion: conference abstract.</w:t>
      </w:r>
    </w:p>
    <w:p w14:paraId="5D96B1CB" w14:textId="77777777" w:rsidR="005236AD" w:rsidRPr="00CD49F7" w:rsidRDefault="005236AD" w:rsidP="005236AD">
      <w:pPr>
        <w:rPr>
          <w:rFonts w:ascii="Times New Roman" w:hAnsi="Times New Roman" w:cs="Times New Roman"/>
          <w:sz w:val="20"/>
          <w:szCs w:val="20"/>
        </w:rPr>
      </w:pPr>
    </w:p>
    <w:p w14:paraId="792FA889"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80</w:t>
      </w:r>
      <w:r w:rsidRPr="00CD49F7">
        <w:rPr>
          <w:rFonts w:ascii="Times New Roman" w:hAnsi="Times New Roman" w:cs="Times New Roman"/>
          <w:color w:val="000000"/>
          <w:sz w:val="20"/>
          <w:szCs w:val="20"/>
          <w:lang w:val="en-US"/>
        </w:rPr>
        <w:tab/>
        <w:t xml:space="preserve">Lombardo LE, Fineberg AM, Puleo CM, Gibson LE, Ellman LM, Anglin DM. Mood and anxiety symptoms do not influence the relation of cannabis use with subthreshold psychotic symptoms. </w:t>
      </w:r>
      <w:r w:rsidRPr="00CD49F7">
        <w:rPr>
          <w:rFonts w:ascii="Times New Roman" w:hAnsi="Times New Roman" w:cs="Times New Roman"/>
          <w:i/>
          <w:iCs/>
          <w:color w:val="000000"/>
          <w:sz w:val="20"/>
          <w:szCs w:val="20"/>
          <w:lang w:val="en-US"/>
        </w:rPr>
        <w:t>Biol Psychiatry.</w:t>
      </w:r>
      <w:r w:rsidRPr="00CD49F7">
        <w:rPr>
          <w:rFonts w:ascii="Times New Roman" w:hAnsi="Times New Roman" w:cs="Times New Roman"/>
          <w:color w:val="000000"/>
          <w:sz w:val="20"/>
          <w:szCs w:val="20"/>
          <w:lang w:val="en-US"/>
        </w:rPr>
        <w:t xml:space="preserve"> 2012;</w:t>
      </w:r>
      <w:r w:rsidRPr="00CD49F7">
        <w:rPr>
          <w:rFonts w:ascii="Times New Roman" w:hAnsi="Times New Roman" w:cs="Times New Roman"/>
          <w:b/>
          <w:bCs/>
          <w:color w:val="000000"/>
          <w:sz w:val="20"/>
          <w:szCs w:val="20"/>
          <w:lang w:val="en-US"/>
        </w:rPr>
        <w:t>71</w:t>
      </w:r>
      <w:r w:rsidRPr="00CD49F7">
        <w:rPr>
          <w:rFonts w:ascii="Times New Roman" w:hAnsi="Times New Roman" w:cs="Times New Roman"/>
          <w:color w:val="000000"/>
          <w:sz w:val="20"/>
          <w:szCs w:val="20"/>
          <w:lang w:val="en-US"/>
        </w:rPr>
        <w:t>(8 SUPPL. 1):144S.</w:t>
      </w:r>
    </w:p>
    <w:p w14:paraId="34619046" w14:textId="77777777" w:rsidR="005236AD" w:rsidRPr="00CD49F7" w:rsidRDefault="005236AD" w:rsidP="005236AD">
      <w:pPr>
        <w:rPr>
          <w:rFonts w:ascii="Times New Roman" w:hAnsi="Times New Roman" w:cs="Times New Roman"/>
          <w:color w:val="000000"/>
          <w:sz w:val="20"/>
          <w:szCs w:val="20"/>
          <w:lang w:val="en-US"/>
        </w:rPr>
      </w:pPr>
    </w:p>
    <w:p w14:paraId="1DE894B0"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7E9CF3CF" w14:textId="77777777" w:rsidR="005236AD" w:rsidRPr="00CD49F7" w:rsidRDefault="005236AD" w:rsidP="005236AD">
      <w:pPr>
        <w:rPr>
          <w:rFonts w:ascii="Times New Roman" w:hAnsi="Times New Roman" w:cs="Times New Roman"/>
          <w:color w:val="000000"/>
          <w:sz w:val="20"/>
          <w:szCs w:val="20"/>
          <w:lang w:val="en-US"/>
        </w:rPr>
      </w:pPr>
    </w:p>
    <w:p w14:paraId="66423E2A"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81</w:t>
      </w:r>
      <w:r w:rsidRPr="00CD49F7">
        <w:rPr>
          <w:rFonts w:ascii="Times New Roman" w:hAnsi="Times New Roman" w:cs="Times New Roman"/>
          <w:color w:val="000000"/>
          <w:sz w:val="20"/>
          <w:szCs w:val="20"/>
          <w:lang w:val="en-US"/>
        </w:rPr>
        <w:tab/>
        <w:t xml:space="preserve">Lombardo LE, Heimberg RG, Fineberg AM, et al. Trait anxiety mediates the association between cannabis and risk of psychosis.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2013;</w:t>
      </w:r>
      <w:r w:rsidRPr="00CD49F7">
        <w:rPr>
          <w:rFonts w:ascii="Times New Roman" w:hAnsi="Times New Roman" w:cs="Times New Roman"/>
          <w:b/>
          <w:bCs/>
          <w:color w:val="000000"/>
          <w:sz w:val="20"/>
          <w:szCs w:val="20"/>
          <w:lang w:val="en-US"/>
        </w:rPr>
        <w:t>39</w:t>
      </w:r>
      <w:r w:rsidRPr="00CD49F7">
        <w:rPr>
          <w:rFonts w:ascii="Times New Roman" w:hAnsi="Times New Roman" w:cs="Times New Roman"/>
          <w:color w:val="000000"/>
          <w:sz w:val="20"/>
          <w:szCs w:val="20"/>
          <w:lang w:val="en-US"/>
        </w:rPr>
        <w:t>(SUPPL. 1):S296.</w:t>
      </w:r>
    </w:p>
    <w:p w14:paraId="1657B5BD" w14:textId="77777777" w:rsidR="005236AD" w:rsidRPr="00CD49F7" w:rsidRDefault="005236AD" w:rsidP="005236AD">
      <w:pPr>
        <w:rPr>
          <w:rFonts w:ascii="Times New Roman" w:hAnsi="Times New Roman" w:cs="Times New Roman"/>
          <w:color w:val="000000"/>
          <w:sz w:val="20"/>
          <w:szCs w:val="20"/>
          <w:lang w:val="en-US"/>
        </w:rPr>
      </w:pPr>
    </w:p>
    <w:p w14:paraId="3DE3DD64"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69B114FA" w14:textId="77777777" w:rsidR="005236AD" w:rsidRPr="00CD49F7" w:rsidRDefault="005236AD" w:rsidP="005236AD">
      <w:pPr>
        <w:rPr>
          <w:rFonts w:ascii="Times New Roman" w:hAnsi="Times New Roman" w:cs="Times New Roman"/>
          <w:i/>
          <w:iCs/>
          <w:color w:val="000000"/>
          <w:sz w:val="20"/>
          <w:szCs w:val="20"/>
          <w:lang w:val="en-US"/>
        </w:rPr>
      </w:pPr>
    </w:p>
    <w:p w14:paraId="497E97E2"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82</w:t>
      </w:r>
      <w:r w:rsidRPr="00CD49F7">
        <w:rPr>
          <w:rFonts w:ascii="Times New Roman" w:hAnsi="Times New Roman" w:cs="Times New Roman"/>
          <w:color w:val="000000"/>
          <w:sz w:val="20"/>
          <w:szCs w:val="20"/>
          <w:lang w:val="en-US"/>
        </w:rPr>
        <w:tab/>
        <w:t xml:space="preserve">Mackie CJ, Wilson J, Freeman TP, Craft S, De La Torre TE, Lynskey MT. A latent class analysis of cannabis use products in a general population sample of adolescents and their association with paranoia, hallucinations, cognitive disorganisation and grandiosity. </w:t>
      </w:r>
      <w:r w:rsidRPr="00CD49F7">
        <w:rPr>
          <w:rFonts w:ascii="Times New Roman" w:hAnsi="Times New Roman" w:cs="Times New Roman"/>
          <w:i/>
          <w:iCs/>
          <w:color w:val="000000"/>
          <w:sz w:val="20"/>
          <w:szCs w:val="20"/>
          <w:lang w:val="en-US"/>
        </w:rPr>
        <w:t>Addict Behav.</w:t>
      </w:r>
      <w:r w:rsidRPr="00CD49F7">
        <w:rPr>
          <w:rFonts w:ascii="Times New Roman" w:hAnsi="Times New Roman" w:cs="Times New Roman"/>
          <w:color w:val="000000"/>
          <w:sz w:val="20"/>
          <w:szCs w:val="20"/>
          <w:lang w:val="en-US"/>
        </w:rPr>
        <w:t xml:space="preserve"> 2021;</w:t>
      </w:r>
      <w:r w:rsidRPr="00CD49F7">
        <w:rPr>
          <w:rFonts w:ascii="Times New Roman" w:hAnsi="Times New Roman" w:cs="Times New Roman"/>
          <w:b/>
          <w:bCs/>
          <w:color w:val="000000"/>
          <w:sz w:val="20"/>
          <w:szCs w:val="20"/>
          <w:lang w:val="en-US"/>
        </w:rPr>
        <w:t>117</w:t>
      </w:r>
      <w:r w:rsidRPr="00CD49F7">
        <w:rPr>
          <w:rFonts w:ascii="Times New Roman" w:hAnsi="Times New Roman" w:cs="Times New Roman"/>
          <w:color w:val="000000"/>
          <w:sz w:val="20"/>
          <w:szCs w:val="20"/>
          <w:lang w:val="en-US"/>
        </w:rPr>
        <w:t>:106837.</w:t>
      </w:r>
    </w:p>
    <w:p w14:paraId="18958382" w14:textId="77777777" w:rsidR="005236AD" w:rsidRPr="00CD49F7" w:rsidRDefault="005236AD" w:rsidP="005236AD">
      <w:pPr>
        <w:rPr>
          <w:rFonts w:ascii="Times New Roman" w:hAnsi="Times New Roman" w:cs="Times New Roman"/>
          <w:color w:val="000000"/>
          <w:sz w:val="20"/>
          <w:szCs w:val="20"/>
          <w:lang w:val="en-US"/>
        </w:rPr>
      </w:pPr>
    </w:p>
    <w:p w14:paraId="3AE2D3DD"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2AE6A39F" w14:textId="77777777" w:rsidR="005236AD" w:rsidRPr="00CD49F7" w:rsidRDefault="005236AD" w:rsidP="005236AD">
      <w:pPr>
        <w:rPr>
          <w:rFonts w:ascii="Times New Roman" w:hAnsi="Times New Roman" w:cs="Times New Roman"/>
          <w:color w:val="000000"/>
          <w:sz w:val="20"/>
          <w:szCs w:val="20"/>
          <w:lang w:val="en-US"/>
        </w:rPr>
      </w:pPr>
    </w:p>
    <w:p w14:paraId="6D1FD889"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83</w:t>
      </w:r>
      <w:r w:rsidRPr="00CD49F7">
        <w:rPr>
          <w:rFonts w:ascii="Times New Roman" w:hAnsi="Times New Roman" w:cs="Times New Roman"/>
          <w:color w:val="000000"/>
          <w:sz w:val="20"/>
          <w:szCs w:val="20"/>
          <w:lang w:val="en-US"/>
        </w:rPr>
        <w:tab/>
        <w:t xml:space="preserve">Mallet J, Le Strat Y, Dubertret C, Ramoz N, Gorwood P. Heavy cannabis use prior psychosis in schizophrenia: clinical, cognitive and neurological evidences for a new endophenotype? </w:t>
      </w:r>
      <w:r w:rsidRPr="00CD49F7">
        <w:rPr>
          <w:rFonts w:ascii="Times New Roman" w:hAnsi="Times New Roman" w:cs="Times New Roman"/>
          <w:i/>
          <w:iCs/>
          <w:color w:val="000000"/>
          <w:sz w:val="20"/>
          <w:szCs w:val="20"/>
          <w:lang w:val="en-US"/>
        </w:rPr>
        <w:t>Eur Arch Psychiatry Clin Neurosci</w:t>
      </w:r>
      <w:r w:rsidRPr="00CD49F7">
        <w:rPr>
          <w:rFonts w:ascii="Times New Roman" w:hAnsi="Times New Roman" w:cs="Times New Roman"/>
          <w:color w:val="000000"/>
          <w:sz w:val="20"/>
          <w:szCs w:val="20"/>
          <w:lang w:val="en-US"/>
        </w:rPr>
        <w:t>. 2017;</w:t>
      </w:r>
      <w:r w:rsidRPr="00CD49F7">
        <w:rPr>
          <w:rFonts w:ascii="Times New Roman" w:hAnsi="Times New Roman" w:cs="Times New Roman"/>
          <w:b/>
          <w:bCs/>
          <w:color w:val="000000"/>
          <w:sz w:val="20"/>
          <w:szCs w:val="20"/>
          <w:lang w:val="en-US"/>
        </w:rPr>
        <w:t>267</w:t>
      </w:r>
      <w:r w:rsidRPr="00CD49F7">
        <w:rPr>
          <w:rFonts w:ascii="Times New Roman" w:hAnsi="Times New Roman" w:cs="Times New Roman"/>
          <w:color w:val="000000"/>
          <w:sz w:val="20"/>
          <w:szCs w:val="20"/>
          <w:lang w:val="en-US"/>
        </w:rPr>
        <w:t>(7):629–38.</w:t>
      </w:r>
    </w:p>
    <w:p w14:paraId="79C2EE6F" w14:textId="77777777" w:rsidR="005236AD" w:rsidRPr="00CD49F7" w:rsidRDefault="005236AD" w:rsidP="005236AD">
      <w:pPr>
        <w:rPr>
          <w:rFonts w:ascii="Times New Roman" w:hAnsi="Times New Roman" w:cs="Times New Roman"/>
          <w:color w:val="000000"/>
          <w:sz w:val="20"/>
          <w:szCs w:val="20"/>
          <w:lang w:val="en-US"/>
        </w:rPr>
      </w:pPr>
    </w:p>
    <w:p w14:paraId="46422377"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population</w:t>
      </w:r>
    </w:p>
    <w:p w14:paraId="725771E8" w14:textId="77777777" w:rsidR="005236AD" w:rsidRPr="00CD49F7" w:rsidRDefault="005236AD" w:rsidP="005236AD">
      <w:pPr>
        <w:rPr>
          <w:rFonts w:ascii="Times New Roman" w:hAnsi="Times New Roman" w:cs="Times New Roman"/>
          <w:color w:val="000000"/>
          <w:sz w:val="20"/>
          <w:szCs w:val="20"/>
          <w:lang w:val="en-US"/>
        </w:rPr>
      </w:pPr>
    </w:p>
    <w:p w14:paraId="1FB9BDC8"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84</w:t>
      </w:r>
      <w:r w:rsidRPr="00CD49F7">
        <w:rPr>
          <w:rFonts w:ascii="Times New Roman" w:hAnsi="Times New Roman" w:cs="Times New Roman"/>
          <w:color w:val="000000"/>
          <w:sz w:val="20"/>
          <w:szCs w:val="20"/>
          <w:lang w:val="en-US"/>
        </w:rPr>
        <w:tab/>
        <w:t xml:space="preserve">Manrique-Garcia E, Zammit S, Dalman C, Hemmingsson T, Andreasson S, Allebeck P. Cannabis, schizophrenia and other non-affective psychoses: 35 years of follow-up of a population-based cohort. </w:t>
      </w:r>
      <w:r w:rsidRPr="00CD49F7">
        <w:rPr>
          <w:rFonts w:ascii="Times New Roman" w:hAnsi="Times New Roman" w:cs="Times New Roman"/>
          <w:i/>
          <w:iCs/>
          <w:color w:val="000000"/>
          <w:sz w:val="20"/>
          <w:szCs w:val="20"/>
          <w:lang w:val="en-US"/>
        </w:rPr>
        <w:t>Psychol Med</w:t>
      </w:r>
      <w:r w:rsidRPr="00CD49F7">
        <w:rPr>
          <w:rFonts w:ascii="Times New Roman" w:hAnsi="Times New Roman" w:cs="Times New Roman"/>
          <w:color w:val="000000"/>
          <w:sz w:val="20"/>
          <w:szCs w:val="20"/>
          <w:lang w:val="en-US"/>
        </w:rPr>
        <w:t>. 2012;</w:t>
      </w:r>
      <w:r w:rsidRPr="00CD49F7">
        <w:rPr>
          <w:rFonts w:ascii="Times New Roman" w:hAnsi="Times New Roman" w:cs="Times New Roman"/>
          <w:b/>
          <w:bCs/>
          <w:color w:val="000000"/>
          <w:sz w:val="20"/>
          <w:szCs w:val="20"/>
          <w:lang w:val="en-US"/>
        </w:rPr>
        <w:t>42</w:t>
      </w:r>
      <w:r w:rsidRPr="00CD49F7">
        <w:rPr>
          <w:rFonts w:ascii="Times New Roman" w:hAnsi="Times New Roman" w:cs="Times New Roman"/>
          <w:color w:val="000000"/>
          <w:sz w:val="20"/>
          <w:szCs w:val="20"/>
          <w:lang w:val="en-US"/>
        </w:rPr>
        <w:t>(6):1321–8.</w:t>
      </w:r>
    </w:p>
    <w:p w14:paraId="33B255BC"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5B8FC9FD"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3644CDB2"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0893F6E4"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85</w:t>
      </w:r>
      <w:r w:rsidRPr="00CD49F7">
        <w:rPr>
          <w:rFonts w:ascii="Times New Roman" w:hAnsi="Times New Roman" w:cs="Times New Roman"/>
          <w:color w:val="000000"/>
          <w:sz w:val="20"/>
          <w:szCs w:val="20"/>
          <w:lang w:val="en-US"/>
        </w:rPr>
        <w:tab/>
        <w:t xml:space="preserve">Matsumoto T, Kawabata T, Okita K, et al. Risk factors for the onset of dependence and chronic psychosis due to cannabis use: Survey of patients with cannabis-related psychiatric disorders. </w:t>
      </w:r>
      <w:r w:rsidRPr="00CD49F7">
        <w:rPr>
          <w:rFonts w:ascii="Times New Roman" w:hAnsi="Times New Roman" w:cs="Times New Roman"/>
          <w:i/>
          <w:iCs/>
          <w:color w:val="000000"/>
          <w:sz w:val="20"/>
          <w:szCs w:val="20"/>
          <w:lang w:val="en-US"/>
        </w:rPr>
        <w:t>Neuropsychopharmacol Rep</w:t>
      </w:r>
      <w:r w:rsidRPr="00CD49F7">
        <w:rPr>
          <w:rFonts w:ascii="Times New Roman" w:hAnsi="Times New Roman" w:cs="Times New Roman"/>
          <w:color w:val="000000"/>
          <w:sz w:val="20"/>
          <w:szCs w:val="20"/>
          <w:lang w:val="en-US"/>
        </w:rPr>
        <w:t>. 2020;</w:t>
      </w:r>
      <w:r w:rsidRPr="00CD49F7">
        <w:rPr>
          <w:rFonts w:ascii="Times New Roman" w:hAnsi="Times New Roman" w:cs="Times New Roman"/>
          <w:b/>
          <w:bCs/>
          <w:color w:val="000000"/>
          <w:sz w:val="20"/>
          <w:szCs w:val="20"/>
          <w:lang w:val="en-US"/>
        </w:rPr>
        <w:t>40</w:t>
      </w:r>
      <w:r w:rsidRPr="00CD49F7">
        <w:rPr>
          <w:rFonts w:ascii="Times New Roman" w:hAnsi="Times New Roman" w:cs="Times New Roman"/>
          <w:color w:val="000000"/>
          <w:sz w:val="20"/>
          <w:szCs w:val="20"/>
          <w:lang w:val="en-US"/>
        </w:rPr>
        <w:t>(4):331–41.</w:t>
      </w:r>
    </w:p>
    <w:p w14:paraId="2F733869"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7247D4BB"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48B8F9CD"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7B540EA7"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86</w:t>
      </w:r>
      <w:r w:rsidRPr="00CD49F7">
        <w:rPr>
          <w:rFonts w:ascii="Times New Roman" w:hAnsi="Times New Roman" w:cs="Times New Roman"/>
          <w:color w:val="000000"/>
          <w:sz w:val="20"/>
          <w:szCs w:val="20"/>
          <w:lang w:val="en-US"/>
        </w:rPr>
        <w:tab/>
        <w:t xml:space="preserve">Mazzoncini R, Donoghue K, Doody GA, et al. Illicit substance use and its correlates in first episode psychosis. </w:t>
      </w:r>
      <w:r w:rsidRPr="00CD49F7">
        <w:rPr>
          <w:rFonts w:ascii="Times New Roman" w:hAnsi="Times New Roman" w:cs="Times New Roman"/>
          <w:i/>
          <w:iCs/>
          <w:color w:val="000000"/>
          <w:sz w:val="20"/>
          <w:szCs w:val="20"/>
          <w:lang w:val="en-US"/>
        </w:rPr>
        <w:t>Acta Psychiatr Scand.</w:t>
      </w:r>
      <w:r w:rsidRPr="00CD49F7">
        <w:rPr>
          <w:rFonts w:ascii="Times New Roman" w:hAnsi="Times New Roman" w:cs="Times New Roman"/>
          <w:color w:val="000000"/>
          <w:sz w:val="20"/>
          <w:szCs w:val="20"/>
          <w:lang w:val="en-US"/>
        </w:rPr>
        <w:t xml:space="preserve"> 2010;</w:t>
      </w:r>
      <w:r w:rsidRPr="00CD49F7">
        <w:rPr>
          <w:rFonts w:ascii="Times New Roman" w:hAnsi="Times New Roman" w:cs="Times New Roman"/>
          <w:b/>
          <w:bCs/>
          <w:color w:val="000000"/>
          <w:sz w:val="20"/>
          <w:szCs w:val="20"/>
          <w:lang w:val="en-US"/>
        </w:rPr>
        <w:t>121</w:t>
      </w:r>
      <w:r w:rsidRPr="00CD49F7">
        <w:rPr>
          <w:rFonts w:ascii="Times New Roman" w:hAnsi="Times New Roman" w:cs="Times New Roman"/>
          <w:color w:val="000000"/>
          <w:sz w:val="20"/>
          <w:szCs w:val="20"/>
          <w:lang w:val="en-US"/>
        </w:rPr>
        <w:t>(5):351–8.</w:t>
      </w:r>
    </w:p>
    <w:p w14:paraId="62C30D0F"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p>
    <w:p w14:paraId="6FD8E3F8"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6EAE9408" w14:textId="77777777" w:rsidR="005236AD" w:rsidRPr="00CD49F7" w:rsidRDefault="005236AD" w:rsidP="005236AD">
      <w:pPr>
        <w:rPr>
          <w:rFonts w:ascii="Times New Roman" w:hAnsi="Times New Roman" w:cs="Times New Roman"/>
          <w:color w:val="000000"/>
          <w:sz w:val="20"/>
          <w:szCs w:val="20"/>
          <w:lang w:val="en-US"/>
        </w:rPr>
      </w:pPr>
    </w:p>
    <w:p w14:paraId="3A71E953"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87</w:t>
      </w:r>
      <w:r w:rsidRPr="00CD49F7">
        <w:rPr>
          <w:rFonts w:ascii="Times New Roman" w:hAnsi="Times New Roman" w:cs="Times New Roman"/>
          <w:color w:val="000000"/>
          <w:sz w:val="20"/>
          <w:szCs w:val="20"/>
          <w:lang w:val="en-US"/>
        </w:rPr>
        <w:tab/>
        <w:t xml:space="preserve">Miller B. Novel Insights on Cannabis and Psychosis. </w:t>
      </w:r>
      <w:r w:rsidRPr="00CD49F7">
        <w:rPr>
          <w:rFonts w:ascii="Times New Roman" w:hAnsi="Times New Roman" w:cs="Times New Roman"/>
          <w:i/>
          <w:iCs/>
          <w:color w:val="000000"/>
          <w:sz w:val="20"/>
          <w:szCs w:val="20"/>
          <w:lang w:val="en-US"/>
        </w:rPr>
        <w:t>Psychiatr Times.</w:t>
      </w:r>
      <w:r w:rsidRPr="00CD49F7">
        <w:rPr>
          <w:rFonts w:ascii="Times New Roman" w:hAnsi="Times New Roman" w:cs="Times New Roman"/>
          <w:color w:val="000000"/>
          <w:sz w:val="20"/>
          <w:szCs w:val="20"/>
          <w:lang w:val="en-US"/>
        </w:rPr>
        <w:t xml:space="preserve"> 2020;</w:t>
      </w:r>
      <w:r w:rsidRPr="00CD49F7">
        <w:rPr>
          <w:rFonts w:ascii="Times New Roman" w:hAnsi="Times New Roman" w:cs="Times New Roman"/>
          <w:b/>
          <w:bCs/>
          <w:color w:val="000000"/>
          <w:sz w:val="20"/>
          <w:szCs w:val="20"/>
          <w:lang w:val="en-US"/>
        </w:rPr>
        <w:t>37</w:t>
      </w:r>
      <w:r w:rsidRPr="00CD49F7">
        <w:rPr>
          <w:rFonts w:ascii="Times New Roman" w:hAnsi="Times New Roman" w:cs="Times New Roman"/>
          <w:color w:val="000000"/>
          <w:sz w:val="20"/>
          <w:szCs w:val="20"/>
          <w:lang w:val="en-US"/>
        </w:rPr>
        <w:t>(7):46–7.</w:t>
      </w:r>
    </w:p>
    <w:p w14:paraId="3F10D6B7" w14:textId="77777777" w:rsidR="005236AD" w:rsidRPr="00CD49F7" w:rsidRDefault="005236AD" w:rsidP="005236AD">
      <w:pPr>
        <w:rPr>
          <w:rFonts w:ascii="Times New Roman" w:hAnsi="Times New Roman" w:cs="Times New Roman"/>
          <w:sz w:val="20"/>
          <w:szCs w:val="20"/>
        </w:rPr>
      </w:pPr>
      <w:r w:rsidRPr="00CD49F7">
        <w:rPr>
          <w:rFonts w:ascii="Times New Roman" w:hAnsi="Times New Roman" w:cs="Times New Roman"/>
          <w:sz w:val="20"/>
          <w:szCs w:val="20"/>
        </w:rPr>
        <w:tab/>
      </w:r>
    </w:p>
    <w:p w14:paraId="040A01DA" w14:textId="77777777" w:rsidR="005236AD" w:rsidRPr="00CD49F7" w:rsidRDefault="005236AD" w:rsidP="005236AD">
      <w:pPr>
        <w:ind w:firstLine="567"/>
        <w:rPr>
          <w:rFonts w:ascii="Times New Roman" w:hAnsi="Times New Roman" w:cs="Times New Roman"/>
          <w:i/>
          <w:iCs/>
          <w:sz w:val="20"/>
          <w:szCs w:val="20"/>
        </w:rPr>
      </w:pPr>
      <w:r w:rsidRPr="00CD49F7">
        <w:rPr>
          <w:rFonts w:ascii="Times New Roman" w:hAnsi="Times New Roman" w:cs="Times New Roman"/>
          <w:i/>
          <w:iCs/>
          <w:sz w:val="20"/>
          <w:szCs w:val="20"/>
        </w:rPr>
        <w:t xml:space="preserve">Reason for exclusion: editorial </w:t>
      </w:r>
    </w:p>
    <w:p w14:paraId="0EF5B3BB" w14:textId="77777777" w:rsidR="005236AD" w:rsidRPr="00CD49F7" w:rsidRDefault="005236AD" w:rsidP="005236AD">
      <w:pPr>
        <w:rPr>
          <w:rFonts w:ascii="Times New Roman" w:hAnsi="Times New Roman" w:cs="Times New Roman"/>
          <w:sz w:val="20"/>
          <w:szCs w:val="20"/>
        </w:rPr>
      </w:pPr>
    </w:p>
    <w:p w14:paraId="02FCD4DE"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88</w:t>
      </w:r>
      <w:r w:rsidRPr="00CD49F7">
        <w:rPr>
          <w:rFonts w:ascii="Times New Roman" w:hAnsi="Times New Roman" w:cs="Times New Roman"/>
          <w:color w:val="000000"/>
          <w:sz w:val="20"/>
          <w:szCs w:val="20"/>
          <w:lang w:val="en-US"/>
        </w:rPr>
        <w:tab/>
        <w:t xml:space="preserve">Morgan C, Stilo SA, Papparelli A, et al. Use of high potency cannabis is particularly associated with onset of psychosis.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2010;</w:t>
      </w:r>
      <w:r w:rsidRPr="00CD49F7">
        <w:rPr>
          <w:rFonts w:ascii="Times New Roman" w:hAnsi="Times New Roman" w:cs="Times New Roman"/>
          <w:b/>
          <w:bCs/>
          <w:color w:val="000000"/>
          <w:sz w:val="20"/>
          <w:szCs w:val="20"/>
          <w:lang w:val="en-US"/>
        </w:rPr>
        <w:t>117</w:t>
      </w:r>
      <w:r w:rsidRPr="00CD49F7">
        <w:rPr>
          <w:rFonts w:ascii="Times New Roman" w:hAnsi="Times New Roman" w:cs="Times New Roman"/>
          <w:color w:val="000000"/>
          <w:sz w:val="20"/>
          <w:szCs w:val="20"/>
          <w:lang w:val="en-US"/>
        </w:rPr>
        <w:t>(2-3):299.</w:t>
      </w:r>
    </w:p>
    <w:p w14:paraId="387F0A83" w14:textId="77777777" w:rsidR="005236AD" w:rsidRPr="00CD49F7" w:rsidRDefault="005236AD" w:rsidP="005236AD">
      <w:pPr>
        <w:rPr>
          <w:rFonts w:ascii="Times New Roman" w:hAnsi="Times New Roman" w:cs="Times New Roman"/>
          <w:sz w:val="20"/>
          <w:szCs w:val="20"/>
        </w:rPr>
      </w:pPr>
    </w:p>
    <w:p w14:paraId="7CC31077" w14:textId="77777777" w:rsidR="005236AD" w:rsidRPr="00CD49F7" w:rsidRDefault="005236AD" w:rsidP="005236AD">
      <w:pPr>
        <w:ind w:firstLine="567"/>
        <w:rPr>
          <w:rFonts w:ascii="Times New Roman" w:hAnsi="Times New Roman" w:cs="Times New Roman"/>
          <w:i/>
          <w:iCs/>
          <w:sz w:val="20"/>
          <w:szCs w:val="20"/>
        </w:rPr>
      </w:pPr>
      <w:r w:rsidRPr="00CD49F7">
        <w:rPr>
          <w:rFonts w:ascii="Times New Roman" w:hAnsi="Times New Roman" w:cs="Times New Roman"/>
          <w:i/>
          <w:iCs/>
          <w:sz w:val="20"/>
          <w:szCs w:val="20"/>
        </w:rPr>
        <w:t>Reason for exclusion: conference poster</w:t>
      </w:r>
    </w:p>
    <w:p w14:paraId="625BA402" w14:textId="77777777" w:rsidR="005236AD" w:rsidRPr="00CD49F7" w:rsidRDefault="005236AD" w:rsidP="005236AD">
      <w:pPr>
        <w:rPr>
          <w:rFonts w:ascii="Times New Roman" w:hAnsi="Times New Roman" w:cs="Times New Roman"/>
          <w:sz w:val="20"/>
          <w:szCs w:val="20"/>
        </w:rPr>
      </w:pPr>
    </w:p>
    <w:p w14:paraId="70AFC773"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89</w:t>
      </w:r>
      <w:r w:rsidRPr="00CD49F7">
        <w:rPr>
          <w:rFonts w:ascii="Times New Roman" w:hAnsi="Times New Roman" w:cs="Times New Roman"/>
          <w:color w:val="000000"/>
          <w:sz w:val="20"/>
          <w:szCs w:val="20"/>
          <w:lang w:val="en-US"/>
        </w:rPr>
        <w:tab/>
        <w:t>Murray R. How does cannabis increase risk of schizophrenia?</w:t>
      </w:r>
      <w:r w:rsidRPr="00CD49F7">
        <w:rPr>
          <w:rFonts w:ascii="Times New Roman" w:hAnsi="Times New Roman" w:cs="Times New Roman"/>
          <w:i/>
          <w:iCs/>
          <w:color w:val="000000"/>
          <w:sz w:val="20"/>
          <w:szCs w:val="20"/>
          <w:lang w:val="en-US"/>
        </w:rPr>
        <w:t xml:space="preserve"> Neuropsychopharmacol. </w:t>
      </w:r>
      <w:r w:rsidRPr="00CD49F7">
        <w:rPr>
          <w:rFonts w:ascii="Times New Roman" w:hAnsi="Times New Roman" w:cs="Times New Roman"/>
          <w:color w:val="000000"/>
          <w:sz w:val="20"/>
          <w:szCs w:val="20"/>
          <w:lang w:val="en-US"/>
        </w:rPr>
        <w:t>2011;</w:t>
      </w:r>
      <w:r w:rsidRPr="00CD49F7">
        <w:rPr>
          <w:rFonts w:ascii="Times New Roman" w:hAnsi="Times New Roman" w:cs="Times New Roman"/>
          <w:b/>
          <w:bCs/>
          <w:color w:val="000000"/>
          <w:sz w:val="20"/>
          <w:szCs w:val="20"/>
          <w:lang w:val="en-US"/>
        </w:rPr>
        <w:t>36</w:t>
      </w:r>
      <w:r w:rsidRPr="00CD49F7">
        <w:rPr>
          <w:rFonts w:ascii="Times New Roman" w:hAnsi="Times New Roman" w:cs="Times New Roman"/>
          <w:color w:val="000000"/>
          <w:sz w:val="20"/>
          <w:szCs w:val="20"/>
          <w:lang w:val="en-US"/>
        </w:rPr>
        <w:t>(SUPPL. 1):S49.</w:t>
      </w:r>
    </w:p>
    <w:p w14:paraId="2283881B" w14:textId="77777777" w:rsidR="005236AD" w:rsidRPr="00CD49F7" w:rsidRDefault="005236AD" w:rsidP="005236AD">
      <w:pPr>
        <w:rPr>
          <w:rFonts w:ascii="Times New Roman" w:hAnsi="Times New Roman" w:cs="Times New Roman"/>
          <w:i/>
          <w:iCs/>
          <w:color w:val="000000"/>
          <w:sz w:val="20"/>
          <w:szCs w:val="20"/>
          <w:lang w:val="en-US"/>
        </w:rPr>
      </w:pPr>
    </w:p>
    <w:p w14:paraId="2B093B11"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1C2BCB0D" w14:textId="77777777" w:rsidR="005236AD" w:rsidRPr="00CD49F7" w:rsidRDefault="005236AD" w:rsidP="005236AD">
      <w:pPr>
        <w:rPr>
          <w:rFonts w:ascii="Times New Roman" w:hAnsi="Times New Roman" w:cs="Times New Roman"/>
          <w:color w:val="000000"/>
          <w:sz w:val="20"/>
          <w:szCs w:val="20"/>
          <w:lang w:val="en-US"/>
        </w:rPr>
      </w:pPr>
    </w:p>
    <w:p w14:paraId="57197D53"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90</w:t>
      </w:r>
      <w:r w:rsidRPr="00CD49F7">
        <w:rPr>
          <w:rFonts w:ascii="Times New Roman" w:hAnsi="Times New Roman" w:cs="Times New Roman"/>
          <w:color w:val="000000"/>
          <w:sz w:val="20"/>
          <w:szCs w:val="20"/>
          <w:lang w:val="en-US"/>
        </w:rPr>
        <w:tab/>
        <w:t xml:space="preserve">Murray RM, Hall W. Will Legalization and Commercialization of Cannabis Use Increase the Incidence and Prevalence of Psychosis? </w:t>
      </w:r>
      <w:r w:rsidRPr="00CD49F7">
        <w:rPr>
          <w:rFonts w:ascii="Times New Roman" w:hAnsi="Times New Roman" w:cs="Times New Roman"/>
          <w:i/>
          <w:iCs/>
          <w:color w:val="000000"/>
          <w:sz w:val="20"/>
          <w:szCs w:val="20"/>
          <w:lang w:val="en-US"/>
        </w:rPr>
        <w:t>JAMA Psychiatry.</w:t>
      </w:r>
      <w:r w:rsidRPr="00CD49F7">
        <w:rPr>
          <w:rFonts w:ascii="Times New Roman" w:hAnsi="Times New Roman" w:cs="Times New Roman"/>
          <w:color w:val="000000"/>
          <w:sz w:val="20"/>
          <w:szCs w:val="20"/>
          <w:lang w:val="en-US"/>
        </w:rPr>
        <w:t xml:space="preserve"> 2020;</w:t>
      </w:r>
      <w:r w:rsidRPr="00CD49F7">
        <w:rPr>
          <w:rFonts w:ascii="Times New Roman" w:hAnsi="Times New Roman" w:cs="Times New Roman"/>
          <w:b/>
          <w:bCs/>
          <w:color w:val="000000"/>
          <w:sz w:val="20"/>
          <w:szCs w:val="20"/>
          <w:lang w:val="en-US"/>
        </w:rPr>
        <w:t>77</w:t>
      </w:r>
      <w:r w:rsidRPr="00CD49F7">
        <w:rPr>
          <w:rFonts w:ascii="Times New Roman" w:hAnsi="Times New Roman" w:cs="Times New Roman"/>
          <w:color w:val="000000"/>
          <w:sz w:val="20"/>
          <w:szCs w:val="20"/>
          <w:lang w:val="en-US"/>
        </w:rPr>
        <w:t>(8):777–8.</w:t>
      </w:r>
      <w:r w:rsidRPr="00CD49F7">
        <w:rPr>
          <w:rFonts w:ascii="Times New Roman" w:hAnsi="Times New Roman" w:cs="Times New Roman"/>
          <w:color w:val="000000"/>
          <w:sz w:val="20"/>
          <w:szCs w:val="20"/>
          <w:lang w:val="en-US"/>
        </w:rPr>
        <w:softHyphen/>
      </w:r>
    </w:p>
    <w:p w14:paraId="07E9BD8F" w14:textId="77777777" w:rsidR="005236AD" w:rsidRPr="00CD49F7" w:rsidRDefault="005236AD" w:rsidP="005236AD">
      <w:pPr>
        <w:rPr>
          <w:rFonts w:ascii="Times New Roman" w:hAnsi="Times New Roman" w:cs="Times New Roman"/>
          <w:i/>
          <w:iCs/>
          <w:color w:val="000000"/>
          <w:sz w:val="20"/>
          <w:szCs w:val="20"/>
          <w:lang w:val="en-US"/>
        </w:rPr>
      </w:pPr>
    </w:p>
    <w:p w14:paraId="2D19D9B6"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commentary</w:t>
      </w:r>
    </w:p>
    <w:p w14:paraId="53C1EEE3" w14:textId="77777777" w:rsidR="005236AD" w:rsidRPr="00CD49F7" w:rsidRDefault="005236AD" w:rsidP="005236AD">
      <w:pPr>
        <w:rPr>
          <w:rFonts w:ascii="Times New Roman" w:hAnsi="Times New Roman" w:cs="Times New Roman"/>
          <w:i/>
          <w:iCs/>
          <w:color w:val="000000"/>
          <w:sz w:val="20"/>
          <w:szCs w:val="20"/>
          <w:lang w:val="en-US"/>
        </w:rPr>
      </w:pPr>
    </w:p>
    <w:p w14:paraId="51F65726"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91</w:t>
      </w:r>
      <w:r w:rsidRPr="00CD49F7">
        <w:rPr>
          <w:rFonts w:ascii="Times New Roman" w:hAnsi="Times New Roman" w:cs="Times New Roman"/>
          <w:color w:val="000000"/>
          <w:sz w:val="20"/>
          <w:szCs w:val="20"/>
          <w:lang w:val="en-US"/>
        </w:rPr>
        <w:tab/>
        <w:t xml:space="preserve">Nieman DH, Dragt S, van Duin EDA, et al. COMT Val(158)Met genotype and cannabis use in people with an at risk mental state for psychosis: Exploring gene x environment interactions.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xml:space="preserve"> 2016;</w:t>
      </w:r>
      <w:r w:rsidRPr="00CD49F7">
        <w:rPr>
          <w:rFonts w:ascii="Times New Roman" w:hAnsi="Times New Roman" w:cs="Times New Roman"/>
          <w:b/>
          <w:bCs/>
          <w:color w:val="000000"/>
          <w:sz w:val="20"/>
          <w:szCs w:val="20"/>
          <w:lang w:val="en-US"/>
        </w:rPr>
        <w:t>174</w:t>
      </w:r>
      <w:r w:rsidRPr="00CD49F7">
        <w:rPr>
          <w:rFonts w:ascii="Times New Roman" w:hAnsi="Times New Roman" w:cs="Times New Roman"/>
          <w:color w:val="000000"/>
          <w:sz w:val="20"/>
          <w:szCs w:val="20"/>
          <w:lang w:val="en-US"/>
        </w:rPr>
        <w:t>(1-3):24–8.</w:t>
      </w:r>
    </w:p>
    <w:p w14:paraId="727A4117" w14:textId="77777777" w:rsidR="005236AD" w:rsidRPr="00CD49F7" w:rsidRDefault="005236AD" w:rsidP="005236AD">
      <w:pPr>
        <w:rPr>
          <w:rFonts w:ascii="Times New Roman" w:hAnsi="Times New Roman" w:cs="Times New Roman"/>
          <w:color w:val="000000"/>
          <w:sz w:val="20"/>
          <w:szCs w:val="20"/>
          <w:lang w:val="en-US"/>
        </w:rPr>
      </w:pPr>
    </w:p>
    <w:p w14:paraId="57200BF6"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0377B8E8" w14:textId="77777777" w:rsidR="005236AD" w:rsidRPr="00CD49F7" w:rsidRDefault="005236AD" w:rsidP="005236AD">
      <w:pPr>
        <w:rPr>
          <w:rFonts w:ascii="Times New Roman" w:hAnsi="Times New Roman" w:cs="Times New Roman"/>
          <w:color w:val="000000"/>
          <w:sz w:val="20"/>
          <w:szCs w:val="20"/>
          <w:lang w:val="en-US"/>
        </w:rPr>
      </w:pPr>
    </w:p>
    <w:p w14:paraId="22FD5C46"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92</w:t>
      </w:r>
      <w:r w:rsidRPr="00CD49F7">
        <w:rPr>
          <w:rFonts w:ascii="Times New Roman" w:hAnsi="Times New Roman" w:cs="Times New Roman"/>
          <w:color w:val="000000"/>
          <w:sz w:val="20"/>
          <w:szCs w:val="20"/>
          <w:lang w:val="en-US"/>
        </w:rPr>
        <w:tab/>
        <w:t xml:space="preserve">Nordentoft M, Clausen L, Hjorthoj C, Thorup A, Jeppesen P, Bertelsen M. Time changes in cannabis use in a cohort of patients with first episode psychosis and association with clinical and social outcome: A 5-year follow-up of the OPUS cohort. </w:t>
      </w:r>
      <w:r w:rsidRPr="00CD49F7">
        <w:rPr>
          <w:rFonts w:ascii="Times New Roman" w:hAnsi="Times New Roman" w:cs="Times New Roman"/>
          <w:i/>
          <w:iCs/>
          <w:color w:val="000000"/>
          <w:sz w:val="20"/>
          <w:szCs w:val="20"/>
          <w:lang w:val="en-US"/>
        </w:rPr>
        <w:t>Early Interv</w:t>
      </w:r>
      <w:r w:rsidRPr="00CD49F7">
        <w:rPr>
          <w:rFonts w:ascii="Times New Roman" w:hAnsi="Times New Roman" w:cs="Times New Roman"/>
          <w:color w:val="000000"/>
          <w:sz w:val="20"/>
          <w:szCs w:val="20"/>
          <w:lang w:val="en-US"/>
        </w:rPr>
        <w:t>. 2012;</w:t>
      </w:r>
      <w:r w:rsidRPr="00CD49F7">
        <w:rPr>
          <w:rFonts w:ascii="Times New Roman" w:hAnsi="Times New Roman" w:cs="Times New Roman"/>
          <w:b/>
          <w:bCs/>
          <w:color w:val="000000"/>
          <w:sz w:val="20"/>
          <w:szCs w:val="20"/>
          <w:lang w:val="en-US"/>
        </w:rPr>
        <w:t>6</w:t>
      </w:r>
      <w:r w:rsidRPr="00CD49F7">
        <w:rPr>
          <w:rFonts w:ascii="Times New Roman" w:hAnsi="Times New Roman" w:cs="Times New Roman"/>
          <w:color w:val="000000"/>
          <w:sz w:val="20"/>
          <w:szCs w:val="20"/>
          <w:lang w:val="en-US"/>
        </w:rPr>
        <w:t>(SUPPL.1):28.</w:t>
      </w:r>
    </w:p>
    <w:p w14:paraId="6CC9A18C" w14:textId="77777777" w:rsidR="005236AD" w:rsidRPr="00CD49F7" w:rsidRDefault="005236AD" w:rsidP="005236AD">
      <w:pPr>
        <w:rPr>
          <w:rFonts w:ascii="Times New Roman" w:hAnsi="Times New Roman" w:cs="Times New Roman"/>
          <w:color w:val="000000"/>
          <w:sz w:val="20"/>
          <w:szCs w:val="20"/>
          <w:lang w:val="en-US"/>
        </w:rPr>
      </w:pPr>
    </w:p>
    <w:p w14:paraId="0E4779F0"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671DAC40" w14:textId="77777777" w:rsidR="005236AD" w:rsidRPr="00CD49F7" w:rsidRDefault="005236AD" w:rsidP="005236AD">
      <w:pPr>
        <w:rPr>
          <w:rFonts w:ascii="Times New Roman" w:hAnsi="Times New Roman" w:cs="Times New Roman"/>
          <w:color w:val="000000"/>
          <w:sz w:val="20"/>
          <w:szCs w:val="20"/>
          <w:lang w:val="en-US"/>
        </w:rPr>
      </w:pPr>
    </w:p>
    <w:p w14:paraId="7865F8B3"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93</w:t>
      </w:r>
      <w:r w:rsidRPr="00CD49F7">
        <w:rPr>
          <w:rFonts w:ascii="Times New Roman" w:hAnsi="Times New Roman" w:cs="Times New Roman"/>
          <w:color w:val="000000"/>
          <w:sz w:val="20"/>
          <w:szCs w:val="20"/>
          <w:lang w:val="en-US"/>
        </w:rPr>
        <w:tab/>
        <w:t xml:space="preserve">Paruk S, Jhazbhay K, Singh K, Sartorius B, Burns JK. A comparative study of socio-demographic and substance use correlates in early-onset psychosis. </w:t>
      </w:r>
      <w:r w:rsidRPr="00CD49F7">
        <w:rPr>
          <w:rFonts w:ascii="Times New Roman" w:hAnsi="Times New Roman" w:cs="Times New Roman"/>
          <w:i/>
          <w:iCs/>
          <w:color w:val="000000"/>
          <w:sz w:val="20"/>
          <w:szCs w:val="20"/>
          <w:lang w:val="en-US"/>
        </w:rPr>
        <w:t>Early Interv</w:t>
      </w:r>
      <w:r w:rsidRPr="00CD49F7">
        <w:rPr>
          <w:rFonts w:ascii="Times New Roman" w:hAnsi="Times New Roman" w:cs="Times New Roman"/>
          <w:color w:val="000000"/>
          <w:sz w:val="20"/>
          <w:szCs w:val="20"/>
          <w:lang w:val="en-US"/>
        </w:rPr>
        <w:t>. 2018;</w:t>
      </w:r>
      <w:r w:rsidRPr="00CD49F7">
        <w:rPr>
          <w:rFonts w:ascii="Times New Roman" w:hAnsi="Times New Roman" w:cs="Times New Roman"/>
          <w:b/>
          <w:bCs/>
          <w:color w:val="000000"/>
          <w:sz w:val="20"/>
          <w:szCs w:val="20"/>
          <w:lang w:val="en-US"/>
        </w:rPr>
        <w:t>12</w:t>
      </w:r>
      <w:r w:rsidRPr="00CD49F7">
        <w:rPr>
          <w:rFonts w:ascii="Times New Roman" w:hAnsi="Times New Roman" w:cs="Times New Roman"/>
          <w:color w:val="000000"/>
          <w:sz w:val="20"/>
          <w:szCs w:val="20"/>
          <w:lang w:val="en-US"/>
        </w:rPr>
        <w:t>(3):339–47.</w:t>
      </w:r>
    </w:p>
    <w:p w14:paraId="7B02E8FB" w14:textId="77777777" w:rsidR="005236AD" w:rsidRPr="00CD49F7" w:rsidRDefault="005236AD" w:rsidP="005236AD">
      <w:pPr>
        <w:rPr>
          <w:rFonts w:ascii="Times New Roman" w:hAnsi="Times New Roman" w:cs="Times New Roman"/>
          <w:color w:val="000000"/>
          <w:sz w:val="20"/>
          <w:szCs w:val="20"/>
          <w:lang w:val="en-US"/>
        </w:rPr>
      </w:pPr>
    </w:p>
    <w:p w14:paraId="39B0CC10"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population</w:t>
      </w:r>
    </w:p>
    <w:p w14:paraId="4E91446C" w14:textId="77777777" w:rsidR="005236AD" w:rsidRPr="00CD49F7" w:rsidRDefault="005236AD" w:rsidP="005236AD">
      <w:pPr>
        <w:rPr>
          <w:rFonts w:ascii="Times New Roman" w:hAnsi="Times New Roman" w:cs="Times New Roman"/>
          <w:color w:val="000000"/>
          <w:sz w:val="20"/>
          <w:szCs w:val="20"/>
          <w:lang w:val="en-US"/>
        </w:rPr>
      </w:pPr>
    </w:p>
    <w:p w14:paraId="35FACF6F"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94</w:t>
      </w:r>
      <w:r w:rsidRPr="00CD49F7">
        <w:rPr>
          <w:rFonts w:ascii="Times New Roman" w:hAnsi="Times New Roman" w:cs="Times New Roman"/>
          <w:color w:val="000000"/>
          <w:sz w:val="20"/>
          <w:szCs w:val="20"/>
          <w:lang w:val="en-US"/>
        </w:rPr>
        <w:tab/>
        <w:t xml:space="preserve">Patel R, Dominguez M-D-G, Hodes M, Fisher H, Johnson S. Clinical characteristics in early onset first-episode psychosis with cannabis use.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xml:space="preserve"> 2014;</w:t>
      </w:r>
      <w:r w:rsidRPr="00CD49F7">
        <w:rPr>
          <w:rFonts w:ascii="Times New Roman" w:hAnsi="Times New Roman" w:cs="Times New Roman"/>
          <w:b/>
          <w:bCs/>
          <w:color w:val="000000"/>
          <w:sz w:val="20"/>
          <w:szCs w:val="20"/>
          <w:lang w:val="en-US"/>
        </w:rPr>
        <w:t>153</w:t>
      </w:r>
      <w:r w:rsidRPr="00CD49F7">
        <w:rPr>
          <w:rFonts w:ascii="Times New Roman" w:hAnsi="Times New Roman" w:cs="Times New Roman"/>
          <w:color w:val="000000"/>
          <w:sz w:val="20"/>
          <w:szCs w:val="20"/>
          <w:lang w:val="en-US"/>
        </w:rPr>
        <w:t>(SUPPL. 1):S287–S8.</w:t>
      </w:r>
    </w:p>
    <w:p w14:paraId="71F493E3" w14:textId="77777777" w:rsidR="005236AD" w:rsidRPr="00CD49F7" w:rsidRDefault="005236AD" w:rsidP="005236AD">
      <w:pPr>
        <w:rPr>
          <w:rFonts w:ascii="Times New Roman" w:hAnsi="Times New Roman" w:cs="Times New Roman"/>
          <w:i/>
          <w:iCs/>
          <w:color w:val="000000"/>
          <w:sz w:val="20"/>
          <w:szCs w:val="20"/>
          <w:lang w:val="en-US"/>
        </w:rPr>
      </w:pPr>
    </w:p>
    <w:p w14:paraId="4EDA5F01"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2A7B86CD" w14:textId="77777777" w:rsidR="005236AD" w:rsidRPr="00CD49F7" w:rsidRDefault="005236AD" w:rsidP="005236AD">
      <w:pPr>
        <w:rPr>
          <w:rFonts w:ascii="Times New Roman" w:hAnsi="Times New Roman" w:cs="Times New Roman"/>
          <w:color w:val="000000"/>
          <w:sz w:val="20"/>
          <w:szCs w:val="20"/>
          <w:lang w:val="en-US"/>
        </w:rPr>
      </w:pPr>
    </w:p>
    <w:p w14:paraId="5FEF2D5A"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95</w:t>
      </w:r>
      <w:r w:rsidRPr="00CD49F7">
        <w:rPr>
          <w:rFonts w:ascii="Times New Roman" w:hAnsi="Times New Roman" w:cs="Times New Roman"/>
          <w:color w:val="000000"/>
          <w:sz w:val="20"/>
          <w:szCs w:val="20"/>
          <w:lang w:val="en-US"/>
        </w:rPr>
        <w:tab/>
        <w:t xml:space="preserve">Patel R, Stewart R, McGuire P, Colling C, Jyoti J, Jackson R. Clinical outcomes associated with illicit substance use in first episode psychosis (FEP): A text mining study of electronic health records.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2019;</w:t>
      </w:r>
      <w:r w:rsidRPr="00CD49F7">
        <w:rPr>
          <w:rFonts w:ascii="Times New Roman" w:hAnsi="Times New Roman" w:cs="Times New Roman"/>
          <w:b/>
          <w:bCs/>
          <w:color w:val="000000"/>
          <w:sz w:val="20"/>
          <w:szCs w:val="20"/>
          <w:lang w:val="en-US"/>
        </w:rPr>
        <w:t>45</w:t>
      </w:r>
      <w:r w:rsidRPr="00CD49F7">
        <w:rPr>
          <w:rFonts w:ascii="Times New Roman" w:hAnsi="Times New Roman" w:cs="Times New Roman"/>
          <w:color w:val="000000"/>
          <w:sz w:val="20"/>
          <w:szCs w:val="20"/>
          <w:lang w:val="en-US"/>
        </w:rPr>
        <w:t>(SUPPL. 2):S276.</w:t>
      </w:r>
    </w:p>
    <w:p w14:paraId="75ABCF73" w14:textId="77777777" w:rsidR="005236AD" w:rsidRPr="00CD49F7" w:rsidRDefault="005236AD" w:rsidP="005236AD">
      <w:pPr>
        <w:rPr>
          <w:rFonts w:ascii="Times New Roman" w:hAnsi="Times New Roman" w:cs="Times New Roman"/>
          <w:i/>
          <w:iCs/>
          <w:color w:val="000000"/>
          <w:sz w:val="20"/>
          <w:szCs w:val="20"/>
          <w:lang w:val="en-US"/>
        </w:rPr>
      </w:pPr>
    </w:p>
    <w:p w14:paraId="5B427559"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1F9CB9DD" w14:textId="77777777" w:rsidR="005236AD" w:rsidRPr="00CD49F7" w:rsidRDefault="005236AD" w:rsidP="005236AD">
      <w:pPr>
        <w:rPr>
          <w:rFonts w:ascii="Times New Roman" w:hAnsi="Times New Roman" w:cs="Times New Roman"/>
          <w:i/>
          <w:iCs/>
          <w:color w:val="000000"/>
          <w:sz w:val="20"/>
          <w:szCs w:val="20"/>
          <w:lang w:val="en-US"/>
        </w:rPr>
      </w:pPr>
    </w:p>
    <w:p w14:paraId="5A9327A7" w14:textId="77777777" w:rsidR="005236AD" w:rsidRPr="00CD49F7" w:rsidRDefault="005236AD" w:rsidP="005236AD">
      <w:pPr>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96</w:t>
      </w:r>
      <w:r w:rsidRPr="00CD49F7">
        <w:rPr>
          <w:rFonts w:ascii="Times New Roman" w:hAnsi="Times New Roman" w:cs="Times New Roman"/>
          <w:color w:val="000000"/>
          <w:sz w:val="20"/>
          <w:szCs w:val="20"/>
          <w:lang w:val="en-US"/>
        </w:rPr>
        <w:tab/>
        <w:t xml:space="preserve">Patel R, Wilson R, Jackson R, et al. Cannabis use and treatment resistance in first episode psychosis: a natural language processing study. </w:t>
      </w:r>
      <w:r w:rsidRPr="00CD49F7">
        <w:rPr>
          <w:rFonts w:ascii="Times New Roman" w:hAnsi="Times New Roman" w:cs="Times New Roman"/>
          <w:i/>
          <w:iCs/>
          <w:color w:val="000000"/>
          <w:sz w:val="20"/>
          <w:szCs w:val="20"/>
          <w:lang w:val="en-US"/>
        </w:rPr>
        <w:t>Lancet</w:t>
      </w:r>
      <w:r w:rsidRPr="00CD49F7">
        <w:rPr>
          <w:rFonts w:ascii="Times New Roman" w:hAnsi="Times New Roman" w:cs="Times New Roman"/>
          <w:color w:val="000000"/>
          <w:sz w:val="20"/>
          <w:szCs w:val="20"/>
          <w:lang w:val="en-US"/>
        </w:rPr>
        <w:t>. 2015;</w:t>
      </w:r>
      <w:r w:rsidRPr="00CD49F7">
        <w:rPr>
          <w:rFonts w:ascii="Times New Roman" w:hAnsi="Times New Roman" w:cs="Times New Roman"/>
          <w:b/>
          <w:bCs/>
          <w:color w:val="000000"/>
          <w:sz w:val="20"/>
          <w:szCs w:val="20"/>
          <w:lang w:val="en-US"/>
        </w:rPr>
        <w:t>385</w:t>
      </w:r>
      <w:r w:rsidRPr="00CD49F7">
        <w:rPr>
          <w:rFonts w:ascii="Times New Roman" w:hAnsi="Times New Roman" w:cs="Times New Roman"/>
          <w:color w:val="000000"/>
          <w:sz w:val="20"/>
          <w:szCs w:val="20"/>
          <w:lang w:val="en-US"/>
        </w:rPr>
        <w:t>(SUPPL. 1):S79.</w:t>
      </w:r>
    </w:p>
    <w:p w14:paraId="5A651FBD" w14:textId="77777777" w:rsidR="005236AD" w:rsidRPr="00CD49F7" w:rsidRDefault="005236AD" w:rsidP="005236AD">
      <w:pPr>
        <w:ind w:left="567" w:hanging="567"/>
        <w:rPr>
          <w:rFonts w:ascii="Times New Roman" w:hAnsi="Times New Roman" w:cs="Times New Roman"/>
          <w:color w:val="000000"/>
          <w:sz w:val="20"/>
          <w:szCs w:val="20"/>
          <w:lang w:val="en-US"/>
        </w:rPr>
      </w:pPr>
    </w:p>
    <w:p w14:paraId="747F68FA" w14:textId="77777777" w:rsidR="005236AD" w:rsidRPr="00CD49F7" w:rsidRDefault="005236AD" w:rsidP="005236AD">
      <w:pPr>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lastRenderedPageBreak/>
        <w:t>Reason for exclusion: abstract only</w:t>
      </w:r>
    </w:p>
    <w:p w14:paraId="56EB3E6C" w14:textId="77777777" w:rsidR="005236AD" w:rsidRPr="00CD49F7" w:rsidRDefault="005236AD" w:rsidP="005236AD">
      <w:pPr>
        <w:rPr>
          <w:rFonts w:ascii="Times New Roman" w:hAnsi="Times New Roman" w:cs="Times New Roman"/>
          <w:sz w:val="20"/>
          <w:szCs w:val="20"/>
        </w:rPr>
      </w:pPr>
    </w:p>
    <w:p w14:paraId="19C69BF7"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97</w:t>
      </w:r>
      <w:r w:rsidRPr="00CD49F7">
        <w:rPr>
          <w:rFonts w:ascii="Times New Roman" w:hAnsi="Times New Roman" w:cs="Times New Roman"/>
          <w:color w:val="000000"/>
          <w:sz w:val="20"/>
          <w:szCs w:val="20"/>
          <w:lang w:val="en-US"/>
        </w:rPr>
        <w:tab/>
        <w:t xml:space="preserve">Pierre JM. Risks of increasingly potent Cannabis: The joint effects of potency and frequency. </w:t>
      </w:r>
      <w:r w:rsidRPr="00CD49F7">
        <w:rPr>
          <w:rFonts w:ascii="Times New Roman" w:hAnsi="Times New Roman" w:cs="Times New Roman"/>
          <w:i/>
          <w:iCs/>
          <w:color w:val="000000"/>
          <w:sz w:val="20"/>
          <w:szCs w:val="20"/>
          <w:lang w:val="en-US"/>
        </w:rPr>
        <w:t>Current Psychiatry</w:t>
      </w:r>
      <w:r w:rsidRPr="00CD49F7">
        <w:rPr>
          <w:rFonts w:ascii="Times New Roman" w:hAnsi="Times New Roman" w:cs="Times New Roman"/>
          <w:color w:val="000000"/>
          <w:sz w:val="20"/>
          <w:szCs w:val="20"/>
          <w:lang w:val="en-US"/>
        </w:rPr>
        <w:t>. 2017;</w:t>
      </w:r>
      <w:r w:rsidRPr="00CD49F7">
        <w:rPr>
          <w:rFonts w:ascii="Times New Roman" w:hAnsi="Times New Roman" w:cs="Times New Roman"/>
          <w:b/>
          <w:bCs/>
          <w:color w:val="000000"/>
          <w:sz w:val="20"/>
          <w:szCs w:val="20"/>
          <w:lang w:val="en-US"/>
        </w:rPr>
        <w:t>16</w:t>
      </w:r>
      <w:r w:rsidRPr="00CD49F7">
        <w:rPr>
          <w:rFonts w:ascii="Times New Roman" w:hAnsi="Times New Roman" w:cs="Times New Roman"/>
          <w:color w:val="000000"/>
          <w:sz w:val="20"/>
          <w:szCs w:val="20"/>
          <w:lang w:val="en-US"/>
        </w:rPr>
        <w:t>(2):14–20.</w:t>
      </w:r>
    </w:p>
    <w:p w14:paraId="735A0754"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5FD80EFC"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review paper</w:t>
      </w:r>
    </w:p>
    <w:p w14:paraId="7EC3C1EB"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36F3558C"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98</w:t>
      </w:r>
      <w:r w:rsidRPr="00CD49F7">
        <w:rPr>
          <w:rFonts w:ascii="Times New Roman" w:hAnsi="Times New Roman" w:cs="Times New Roman"/>
          <w:color w:val="000000"/>
          <w:sz w:val="20"/>
          <w:szCs w:val="20"/>
          <w:lang w:val="en-US"/>
        </w:rPr>
        <w:tab/>
        <w:t xml:space="preserve">Pope LG, Manseau MW, Kelley ME, Compton MT. Symptomatology and neurocognition among first-episode psychosis patients with and without cannabis use in the three months prior to first hospitalization.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2021;</w:t>
      </w:r>
      <w:r w:rsidRPr="00CD49F7">
        <w:rPr>
          <w:rFonts w:ascii="Times New Roman" w:hAnsi="Times New Roman" w:cs="Times New Roman"/>
          <w:b/>
          <w:bCs/>
          <w:color w:val="000000"/>
          <w:sz w:val="20"/>
          <w:szCs w:val="20"/>
          <w:lang w:val="en-US"/>
        </w:rPr>
        <w:t>228</w:t>
      </w:r>
      <w:r w:rsidRPr="00CD49F7">
        <w:rPr>
          <w:rFonts w:ascii="Times New Roman" w:hAnsi="Times New Roman" w:cs="Times New Roman"/>
          <w:color w:val="000000"/>
          <w:sz w:val="20"/>
          <w:szCs w:val="20"/>
          <w:lang w:val="en-US"/>
        </w:rPr>
        <w:t>:83–8.</w:t>
      </w:r>
    </w:p>
    <w:p w14:paraId="3025BB65"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3292DBDF"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4709CD1B"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5E0E6F81"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99</w:t>
      </w:r>
      <w:r w:rsidRPr="00CD49F7">
        <w:rPr>
          <w:rFonts w:ascii="Times New Roman" w:hAnsi="Times New Roman" w:cs="Times New Roman"/>
          <w:color w:val="000000"/>
          <w:sz w:val="20"/>
          <w:szCs w:val="20"/>
          <w:lang w:val="en-US"/>
        </w:rPr>
        <w:tab/>
        <w:t xml:space="preserve">Quattrone D, Gayer-Anderson C, Tripoli G, et al. First episode psychotic patients with a history of frequent cannabis use express more positive symptoms at illness onset than those who never used cannabis.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xml:space="preserve"> 2018;</w:t>
      </w:r>
      <w:r w:rsidRPr="00CD49F7">
        <w:rPr>
          <w:rFonts w:ascii="Times New Roman" w:hAnsi="Times New Roman" w:cs="Times New Roman"/>
          <w:b/>
          <w:bCs/>
          <w:color w:val="000000"/>
          <w:sz w:val="20"/>
          <w:szCs w:val="20"/>
          <w:lang w:val="en-US"/>
        </w:rPr>
        <w:t>44</w:t>
      </w:r>
      <w:r w:rsidRPr="00CD49F7">
        <w:rPr>
          <w:rFonts w:ascii="Times New Roman" w:hAnsi="Times New Roman" w:cs="Times New Roman"/>
          <w:color w:val="000000"/>
          <w:sz w:val="20"/>
          <w:szCs w:val="20"/>
          <w:lang w:val="en-US"/>
        </w:rPr>
        <w:t>(SUPPL. 1):S158–S9.</w:t>
      </w:r>
    </w:p>
    <w:p w14:paraId="6AD89AE0"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12BA7C9D"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poster</w:t>
      </w:r>
    </w:p>
    <w:p w14:paraId="174B429E"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3D4767FD"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100</w:t>
      </w:r>
      <w:r w:rsidRPr="00CD49F7">
        <w:rPr>
          <w:rFonts w:ascii="Times New Roman" w:hAnsi="Times New Roman" w:cs="Times New Roman"/>
          <w:color w:val="000000"/>
          <w:sz w:val="20"/>
          <w:szCs w:val="20"/>
          <w:lang w:val="en-US"/>
        </w:rPr>
        <w:tab/>
        <w:t xml:space="preserve">Quattrone D, Lewis C, Murray R, et al. Does cannabis use worsen psychotic symptom presentation?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2017;</w:t>
      </w:r>
      <w:r w:rsidRPr="00CD49F7">
        <w:rPr>
          <w:rFonts w:ascii="Times New Roman" w:hAnsi="Times New Roman" w:cs="Times New Roman"/>
          <w:b/>
          <w:bCs/>
          <w:color w:val="000000"/>
          <w:sz w:val="20"/>
          <w:szCs w:val="20"/>
          <w:lang w:val="en-US"/>
        </w:rPr>
        <w:t>43</w:t>
      </w:r>
      <w:r w:rsidRPr="00CD49F7">
        <w:rPr>
          <w:rFonts w:ascii="Times New Roman" w:hAnsi="Times New Roman" w:cs="Times New Roman"/>
          <w:color w:val="000000"/>
          <w:sz w:val="20"/>
          <w:szCs w:val="20"/>
          <w:lang w:val="en-US"/>
        </w:rPr>
        <w:t>(SUPPL. 1):S99.</w:t>
      </w:r>
    </w:p>
    <w:p w14:paraId="776D1E69"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3034A99E"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6F5BD575"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3118D926"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101</w:t>
      </w:r>
      <w:r w:rsidRPr="00CD49F7">
        <w:rPr>
          <w:rFonts w:ascii="Times New Roman" w:hAnsi="Times New Roman" w:cs="Times New Roman"/>
          <w:color w:val="000000"/>
          <w:sz w:val="20"/>
          <w:szCs w:val="20"/>
          <w:lang w:val="en-US"/>
        </w:rPr>
        <w:tab/>
        <w:t xml:space="preserve">Richardson T, Gallagher A, Garavan H. Cannabis use and psychotic experiences in an international sample of undergraduate students. </w:t>
      </w:r>
      <w:r w:rsidRPr="00CD49F7">
        <w:rPr>
          <w:rFonts w:ascii="Times New Roman" w:hAnsi="Times New Roman" w:cs="Times New Roman"/>
          <w:i/>
          <w:iCs/>
          <w:color w:val="000000"/>
          <w:sz w:val="20"/>
          <w:szCs w:val="20"/>
          <w:lang w:val="en-US"/>
        </w:rPr>
        <w:t>Psychosis</w:t>
      </w:r>
      <w:r w:rsidRPr="00CD49F7">
        <w:rPr>
          <w:rFonts w:ascii="Times New Roman" w:hAnsi="Times New Roman" w:cs="Times New Roman"/>
          <w:color w:val="000000"/>
          <w:sz w:val="20"/>
          <w:szCs w:val="20"/>
          <w:lang w:val="en-US"/>
        </w:rPr>
        <w:t>. 2010;</w:t>
      </w:r>
      <w:r w:rsidRPr="00CD49F7">
        <w:rPr>
          <w:rFonts w:ascii="Times New Roman" w:hAnsi="Times New Roman" w:cs="Times New Roman"/>
          <w:b/>
          <w:bCs/>
          <w:color w:val="000000"/>
          <w:sz w:val="20"/>
          <w:szCs w:val="20"/>
          <w:lang w:val="en-US"/>
        </w:rPr>
        <w:t>3</w:t>
      </w:r>
      <w:r w:rsidRPr="00CD49F7">
        <w:rPr>
          <w:rFonts w:ascii="Times New Roman" w:hAnsi="Times New Roman" w:cs="Times New Roman"/>
          <w:color w:val="000000"/>
          <w:sz w:val="20"/>
          <w:szCs w:val="20"/>
          <w:lang w:val="en-US"/>
        </w:rPr>
        <w:t>(2):141–44.</w:t>
      </w:r>
    </w:p>
    <w:p w14:paraId="214F5329"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7B3602E3"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6219CB1A"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1291A267"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102</w:t>
      </w:r>
      <w:r w:rsidRPr="00CD49F7">
        <w:rPr>
          <w:rFonts w:ascii="Times New Roman" w:hAnsi="Times New Roman" w:cs="Times New Roman"/>
          <w:color w:val="000000"/>
          <w:sz w:val="20"/>
          <w:szCs w:val="20"/>
          <w:lang w:val="en-US"/>
        </w:rPr>
        <w:tab/>
        <w:t xml:space="preserve">Rodriguez-Cintas L, Daigre C, Barral C, et al. Substance-induced psychotic symptoms in Borderline Personality Disorder among substance use disorder samples in Spain. </w:t>
      </w:r>
      <w:r w:rsidRPr="00CD49F7">
        <w:rPr>
          <w:rFonts w:ascii="Times New Roman" w:hAnsi="Times New Roman" w:cs="Times New Roman"/>
          <w:i/>
          <w:iCs/>
          <w:color w:val="000000"/>
          <w:sz w:val="20"/>
          <w:szCs w:val="20"/>
          <w:lang w:val="en-US"/>
        </w:rPr>
        <w:t>Psychiatry Res</w:t>
      </w:r>
      <w:r w:rsidRPr="00CD49F7">
        <w:rPr>
          <w:rFonts w:ascii="Times New Roman" w:hAnsi="Times New Roman" w:cs="Times New Roman"/>
          <w:color w:val="000000"/>
          <w:sz w:val="20"/>
          <w:szCs w:val="20"/>
          <w:lang w:val="en-US"/>
        </w:rPr>
        <w:t>. 2018;</w:t>
      </w:r>
      <w:r w:rsidRPr="00CD49F7">
        <w:rPr>
          <w:rFonts w:ascii="Times New Roman" w:hAnsi="Times New Roman" w:cs="Times New Roman"/>
          <w:b/>
          <w:bCs/>
          <w:color w:val="000000"/>
          <w:sz w:val="20"/>
          <w:szCs w:val="20"/>
          <w:lang w:val="en-US"/>
        </w:rPr>
        <w:t>260</w:t>
      </w:r>
      <w:r w:rsidRPr="00CD49F7">
        <w:rPr>
          <w:rFonts w:ascii="Times New Roman" w:hAnsi="Times New Roman" w:cs="Times New Roman"/>
          <w:color w:val="000000"/>
          <w:sz w:val="20"/>
          <w:szCs w:val="20"/>
          <w:lang w:val="en-US"/>
        </w:rPr>
        <w:t>:313–17.</w:t>
      </w:r>
    </w:p>
    <w:p w14:paraId="781009DA"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1A56F87E"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population</w:t>
      </w:r>
    </w:p>
    <w:p w14:paraId="1587BCD6"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13642706"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103</w:t>
      </w:r>
      <w:r w:rsidRPr="00CD49F7">
        <w:rPr>
          <w:rFonts w:ascii="Times New Roman" w:hAnsi="Times New Roman" w:cs="Times New Roman"/>
          <w:color w:val="000000"/>
          <w:sz w:val="20"/>
          <w:szCs w:val="20"/>
          <w:lang w:val="en-US"/>
        </w:rPr>
        <w:tab/>
        <w:t xml:space="preserve">Ruiz-Veguilla M, Ferrin M. Use of cannabis in adolescence modifies its psychomimetic effects in early adulthood: Evidence from a snowball sample.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2013;</w:t>
      </w:r>
      <w:r w:rsidRPr="00CD49F7">
        <w:rPr>
          <w:rFonts w:ascii="Times New Roman" w:hAnsi="Times New Roman" w:cs="Times New Roman"/>
          <w:b/>
          <w:bCs/>
          <w:color w:val="000000"/>
          <w:sz w:val="20"/>
          <w:szCs w:val="20"/>
          <w:lang w:val="en-US"/>
        </w:rPr>
        <w:t>39</w:t>
      </w:r>
      <w:r w:rsidRPr="00CD49F7">
        <w:rPr>
          <w:rFonts w:ascii="Times New Roman" w:hAnsi="Times New Roman" w:cs="Times New Roman"/>
          <w:color w:val="000000"/>
          <w:sz w:val="20"/>
          <w:szCs w:val="20"/>
          <w:lang w:val="en-US"/>
        </w:rPr>
        <w:t>(SUPPL. 1):S75–S6.</w:t>
      </w:r>
    </w:p>
    <w:p w14:paraId="0439DD63" w14:textId="77777777" w:rsidR="005236AD" w:rsidRPr="00CD49F7" w:rsidRDefault="005236AD" w:rsidP="005236AD">
      <w:pPr>
        <w:autoSpaceDE w:val="0"/>
        <w:autoSpaceDN w:val="0"/>
        <w:adjustRightInd w:val="0"/>
        <w:rPr>
          <w:rFonts w:ascii="Times New Roman" w:hAnsi="Times New Roman" w:cs="Times New Roman"/>
          <w:b/>
          <w:bCs/>
          <w:i/>
          <w:iCs/>
          <w:color w:val="000000"/>
          <w:sz w:val="20"/>
          <w:szCs w:val="20"/>
          <w:lang w:val="en-US"/>
        </w:rPr>
      </w:pPr>
    </w:p>
    <w:p w14:paraId="3AEEC807"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757C7CB2"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43C8B5CB"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104</w:t>
      </w:r>
      <w:r w:rsidRPr="00CD49F7">
        <w:rPr>
          <w:rFonts w:ascii="Times New Roman" w:hAnsi="Times New Roman" w:cs="Times New Roman"/>
          <w:color w:val="000000"/>
          <w:sz w:val="20"/>
          <w:szCs w:val="20"/>
          <w:lang w:val="en-US"/>
        </w:rPr>
        <w:tab/>
        <w:t xml:space="preserve">Ruiz-Veguilla M, Ferrin M, Barrigon M, et al. Cannabis use is associated with sub-clinical psychosis symptoms in non-clinical population: Evidence from snow-ball sample.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2011;</w:t>
      </w:r>
      <w:r w:rsidRPr="00CD49F7">
        <w:rPr>
          <w:rFonts w:ascii="Times New Roman" w:hAnsi="Times New Roman" w:cs="Times New Roman"/>
          <w:b/>
          <w:bCs/>
          <w:color w:val="000000"/>
          <w:sz w:val="20"/>
          <w:szCs w:val="20"/>
          <w:lang w:val="en-US"/>
        </w:rPr>
        <w:t>37</w:t>
      </w:r>
      <w:r w:rsidRPr="00CD49F7">
        <w:rPr>
          <w:rFonts w:ascii="Times New Roman" w:hAnsi="Times New Roman" w:cs="Times New Roman"/>
          <w:color w:val="000000"/>
          <w:sz w:val="20"/>
          <w:szCs w:val="20"/>
          <w:lang w:val="en-US"/>
        </w:rPr>
        <w:t>(SUPPL. 1):62.</w:t>
      </w:r>
    </w:p>
    <w:p w14:paraId="05F313C7"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594A6367" w14:textId="77777777" w:rsidR="005236AD" w:rsidRPr="00CD49F7" w:rsidRDefault="005236AD" w:rsidP="005236AD">
      <w:pPr>
        <w:autoSpaceDE w:val="0"/>
        <w:autoSpaceDN w:val="0"/>
        <w:adjustRightInd w:val="0"/>
        <w:rPr>
          <w:rFonts w:ascii="Times New Roman" w:hAnsi="Times New Roman" w:cs="Times New Roman"/>
          <w:b/>
          <w:bCs/>
          <w:i/>
          <w:iCs/>
          <w:color w:val="000000"/>
          <w:sz w:val="20"/>
          <w:szCs w:val="20"/>
          <w:lang w:val="en-US"/>
        </w:rPr>
      </w:pPr>
    </w:p>
    <w:p w14:paraId="15D44368"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105</w:t>
      </w:r>
      <w:r w:rsidRPr="00CD49F7">
        <w:rPr>
          <w:rFonts w:ascii="Times New Roman" w:hAnsi="Times New Roman" w:cs="Times New Roman"/>
          <w:color w:val="000000"/>
          <w:sz w:val="20"/>
          <w:szCs w:val="20"/>
          <w:lang w:val="en-US"/>
        </w:rPr>
        <w:tab/>
        <w:t xml:space="preserve">Ruiz-Veguilla M, Barrigon ML, Hernandez L, et al. Dose-response effect between cannabis use and psychosis liability in a non-clinical population: Evidence from a snowball sample. </w:t>
      </w:r>
      <w:r w:rsidRPr="00CD49F7">
        <w:rPr>
          <w:rFonts w:ascii="Times New Roman" w:hAnsi="Times New Roman" w:cs="Times New Roman"/>
          <w:i/>
          <w:iCs/>
          <w:color w:val="000000"/>
          <w:sz w:val="20"/>
          <w:szCs w:val="20"/>
          <w:lang w:val="en-US"/>
        </w:rPr>
        <w:t>J Psychiatr Res.</w:t>
      </w:r>
      <w:r w:rsidRPr="00CD49F7">
        <w:rPr>
          <w:rFonts w:ascii="Times New Roman" w:hAnsi="Times New Roman" w:cs="Times New Roman"/>
          <w:color w:val="000000"/>
          <w:sz w:val="20"/>
          <w:szCs w:val="20"/>
          <w:lang w:val="en-US"/>
        </w:rPr>
        <w:t xml:space="preserve"> 2013;</w:t>
      </w:r>
      <w:r w:rsidRPr="00CD49F7">
        <w:rPr>
          <w:rFonts w:ascii="Times New Roman" w:hAnsi="Times New Roman" w:cs="Times New Roman"/>
          <w:b/>
          <w:bCs/>
          <w:color w:val="000000"/>
          <w:sz w:val="20"/>
          <w:szCs w:val="20"/>
          <w:lang w:val="en-US"/>
        </w:rPr>
        <w:t>47</w:t>
      </w:r>
      <w:r w:rsidRPr="00CD49F7">
        <w:rPr>
          <w:rFonts w:ascii="Times New Roman" w:hAnsi="Times New Roman" w:cs="Times New Roman"/>
          <w:color w:val="000000"/>
          <w:sz w:val="20"/>
          <w:szCs w:val="20"/>
          <w:lang w:val="en-US"/>
        </w:rPr>
        <w:t>(8):1036–43.</w:t>
      </w:r>
    </w:p>
    <w:p w14:paraId="0B2AB038"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7FB71A19" w14:textId="77777777" w:rsidR="005236AD" w:rsidRPr="00CD49F7" w:rsidRDefault="005236AD" w:rsidP="005236AD">
      <w:pPr>
        <w:autoSpaceDE w:val="0"/>
        <w:autoSpaceDN w:val="0"/>
        <w:adjustRightInd w:val="0"/>
        <w:ind w:firstLine="567"/>
        <w:rPr>
          <w:rFonts w:ascii="Times New Roman" w:hAnsi="Times New Roman" w:cs="Times New Roman"/>
          <w:b/>
          <w:bCs/>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2E713568"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481AA83A"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106</w:t>
      </w:r>
      <w:r w:rsidRPr="00CD49F7">
        <w:rPr>
          <w:rFonts w:ascii="Times New Roman" w:hAnsi="Times New Roman" w:cs="Times New Roman"/>
          <w:color w:val="000000"/>
          <w:sz w:val="20"/>
          <w:szCs w:val="20"/>
          <w:lang w:val="en-US"/>
        </w:rPr>
        <w:tab/>
        <w:t xml:space="preserve">Rumeo MV, Sideli L, La Barbera D, Mule A, Di Forti M, Murray RM. Effect of cannabis use on age of onset. Findings from a sample of Italian first episode psychotic patients.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2012;</w:t>
      </w:r>
      <w:r w:rsidRPr="00CD49F7">
        <w:rPr>
          <w:rFonts w:ascii="Times New Roman" w:hAnsi="Times New Roman" w:cs="Times New Roman"/>
          <w:b/>
          <w:bCs/>
          <w:color w:val="000000"/>
          <w:sz w:val="20"/>
          <w:szCs w:val="20"/>
          <w:lang w:val="en-US"/>
        </w:rPr>
        <w:t>136</w:t>
      </w:r>
      <w:r w:rsidRPr="00CD49F7">
        <w:rPr>
          <w:rFonts w:ascii="Times New Roman" w:hAnsi="Times New Roman" w:cs="Times New Roman"/>
          <w:color w:val="000000"/>
          <w:sz w:val="20"/>
          <w:szCs w:val="20"/>
          <w:lang w:val="en-US"/>
        </w:rPr>
        <w:t>(SUPPL. 1):S343.</w:t>
      </w:r>
    </w:p>
    <w:p w14:paraId="41B4A3EB"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p>
    <w:p w14:paraId="4A0148F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poster</w:t>
      </w:r>
    </w:p>
    <w:p w14:paraId="2E58CFFF"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2030402E"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lastRenderedPageBreak/>
        <w:t>107</w:t>
      </w:r>
      <w:r w:rsidRPr="00CD49F7">
        <w:rPr>
          <w:rFonts w:ascii="Times New Roman" w:hAnsi="Times New Roman" w:cs="Times New Roman"/>
          <w:color w:val="000000"/>
          <w:sz w:val="20"/>
          <w:szCs w:val="20"/>
          <w:lang w:val="en-US"/>
        </w:rPr>
        <w:tab/>
        <w:t xml:space="preserve">Sami M, Lynskey M, Bhattacharyya S. Change in patterns of cannabis and other substance use over time in early psychosis-examining the effect of development of psychosis.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xml:space="preserve"> 2018;</w:t>
      </w:r>
      <w:r w:rsidRPr="00CD49F7">
        <w:rPr>
          <w:rFonts w:ascii="Times New Roman" w:hAnsi="Times New Roman" w:cs="Times New Roman"/>
          <w:b/>
          <w:bCs/>
          <w:color w:val="000000"/>
          <w:sz w:val="20"/>
          <w:szCs w:val="20"/>
          <w:lang w:val="en-US"/>
        </w:rPr>
        <w:t>44</w:t>
      </w:r>
      <w:r w:rsidRPr="00CD49F7">
        <w:rPr>
          <w:rFonts w:ascii="Times New Roman" w:hAnsi="Times New Roman" w:cs="Times New Roman"/>
          <w:color w:val="000000"/>
          <w:sz w:val="20"/>
          <w:szCs w:val="20"/>
          <w:lang w:val="en-US"/>
        </w:rPr>
        <w:t>(SUPPL. 1):S259–S60.</w:t>
      </w:r>
    </w:p>
    <w:p w14:paraId="761AF6AE"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ab/>
      </w:r>
    </w:p>
    <w:p w14:paraId="0376667A"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70461422"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4B7F56EF"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108</w:t>
      </w:r>
      <w:r w:rsidRPr="00CD49F7">
        <w:rPr>
          <w:rFonts w:ascii="Times New Roman" w:hAnsi="Times New Roman" w:cs="Times New Roman"/>
          <w:color w:val="000000"/>
          <w:sz w:val="20"/>
          <w:szCs w:val="20"/>
          <w:lang w:val="en-US"/>
        </w:rPr>
        <w:tab/>
        <w:t xml:space="preserve">Sami M, Quattrone D, Tripoli G, et al. Association of extent of cannabis use and acute intoxication experiences in a multi-national sample of first episode psychosis patients and controls.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xml:space="preserve"> 2019;</w:t>
      </w:r>
      <w:r w:rsidRPr="00CD49F7">
        <w:rPr>
          <w:rFonts w:ascii="Times New Roman" w:hAnsi="Times New Roman" w:cs="Times New Roman"/>
          <w:b/>
          <w:bCs/>
          <w:color w:val="000000"/>
          <w:sz w:val="20"/>
          <w:szCs w:val="20"/>
          <w:lang w:val="en-US"/>
        </w:rPr>
        <w:t>45</w:t>
      </w:r>
      <w:r w:rsidRPr="00CD49F7">
        <w:rPr>
          <w:rFonts w:ascii="Times New Roman" w:hAnsi="Times New Roman" w:cs="Times New Roman"/>
          <w:color w:val="000000"/>
          <w:sz w:val="20"/>
          <w:szCs w:val="20"/>
          <w:lang w:val="en-US"/>
        </w:rPr>
        <w:t>(SUPPL. 2):S165–S6.</w:t>
      </w:r>
    </w:p>
    <w:p w14:paraId="6F36EEF4" w14:textId="77777777" w:rsidR="005236AD" w:rsidRPr="00CD49F7" w:rsidRDefault="005236AD" w:rsidP="005236AD">
      <w:pPr>
        <w:autoSpaceDE w:val="0"/>
        <w:autoSpaceDN w:val="0"/>
        <w:adjustRightInd w:val="0"/>
        <w:rPr>
          <w:rFonts w:ascii="Times New Roman" w:hAnsi="Times New Roman" w:cs="Times New Roman"/>
          <w:b/>
          <w:bCs/>
          <w:i/>
          <w:iCs/>
          <w:color w:val="000000"/>
          <w:sz w:val="20"/>
          <w:szCs w:val="20"/>
          <w:highlight w:val="yellow"/>
          <w:lang w:val="en-US"/>
        </w:rPr>
      </w:pPr>
    </w:p>
    <w:p w14:paraId="297A0891"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 and missed duplicate (x2)</w:t>
      </w:r>
    </w:p>
    <w:p w14:paraId="49A77B51"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3932A7B2"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109</w:t>
      </w:r>
      <w:r w:rsidRPr="00CD49F7">
        <w:rPr>
          <w:rFonts w:ascii="Times New Roman" w:hAnsi="Times New Roman" w:cs="Times New Roman"/>
          <w:color w:val="000000"/>
          <w:sz w:val="20"/>
          <w:szCs w:val="20"/>
          <w:lang w:val="en-US"/>
        </w:rPr>
        <w:tab/>
        <w:t xml:space="preserve">Sara G, Burgess P. Cannabis, stimulants and first episode psychosis in new south wales 2005-2011. </w:t>
      </w:r>
      <w:r w:rsidRPr="00CD49F7">
        <w:rPr>
          <w:rFonts w:ascii="Times New Roman" w:hAnsi="Times New Roman" w:cs="Times New Roman"/>
          <w:i/>
          <w:iCs/>
          <w:color w:val="000000"/>
          <w:sz w:val="20"/>
          <w:szCs w:val="20"/>
          <w:lang w:val="en-US"/>
        </w:rPr>
        <w:t>Aust N Z J Psychiatry</w:t>
      </w:r>
      <w:r w:rsidRPr="00CD49F7">
        <w:rPr>
          <w:rFonts w:ascii="Times New Roman" w:hAnsi="Times New Roman" w:cs="Times New Roman"/>
          <w:color w:val="000000"/>
          <w:sz w:val="20"/>
          <w:szCs w:val="20"/>
          <w:lang w:val="en-US"/>
        </w:rPr>
        <w:t>. 2012;</w:t>
      </w:r>
      <w:r w:rsidRPr="00CD49F7">
        <w:rPr>
          <w:rFonts w:ascii="Times New Roman" w:hAnsi="Times New Roman" w:cs="Times New Roman"/>
          <w:b/>
          <w:bCs/>
          <w:color w:val="000000"/>
          <w:sz w:val="20"/>
          <w:szCs w:val="20"/>
          <w:lang w:val="en-US"/>
        </w:rPr>
        <w:t>46</w:t>
      </w:r>
      <w:r w:rsidRPr="00CD49F7">
        <w:rPr>
          <w:rFonts w:ascii="Times New Roman" w:hAnsi="Times New Roman" w:cs="Times New Roman"/>
          <w:color w:val="000000"/>
          <w:sz w:val="20"/>
          <w:szCs w:val="20"/>
          <w:lang w:val="en-US"/>
        </w:rPr>
        <w:t>(SUPPL. 1):53–4.</w:t>
      </w:r>
    </w:p>
    <w:p w14:paraId="67582643"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ab/>
      </w:r>
    </w:p>
    <w:p w14:paraId="3BC0C6EF"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6D9C9C8F" w14:textId="77777777" w:rsidR="005236AD" w:rsidRPr="00CD49F7" w:rsidRDefault="005236AD" w:rsidP="005236AD">
      <w:pPr>
        <w:autoSpaceDE w:val="0"/>
        <w:autoSpaceDN w:val="0"/>
        <w:adjustRightInd w:val="0"/>
        <w:rPr>
          <w:rFonts w:ascii="Times New Roman" w:hAnsi="Times New Roman" w:cs="Times New Roman"/>
          <w:b/>
          <w:bCs/>
          <w:i/>
          <w:iCs/>
          <w:color w:val="000000"/>
          <w:sz w:val="20"/>
          <w:szCs w:val="20"/>
          <w:lang w:val="en-US"/>
        </w:rPr>
      </w:pPr>
    </w:p>
    <w:p w14:paraId="2C2EFCB5"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110</w:t>
      </w:r>
      <w:r w:rsidRPr="00CD49F7">
        <w:rPr>
          <w:rFonts w:ascii="Times New Roman" w:hAnsi="Times New Roman" w:cs="Times New Roman"/>
          <w:color w:val="000000"/>
          <w:sz w:val="20"/>
          <w:szCs w:val="20"/>
          <w:lang w:val="en-US"/>
        </w:rPr>
        <w:tab/>
        <w:t xml:space="preserve">Schubart CD, Boks MP, Breetvelt EJ, et al. Association between cannabis and psychiatric hospitalization. </w:t>
      </w:r>
      <w:r w:rsidRPr="00CD49F7">
        <w:rPr>
          <w:rFonts w:ascii="Times New Roman" w:hAnsi="Times New Roman" w:cs="Times New Roman"/>
          <w:i/>
          <w:iCs/>
          <w:color w:val="000000"/>
          <w:sz w:val="20"/>
          <w:szCs w:val="20"/>
          <w:lang w:val="en-US"/>
        </w:rPr>
        <w:t>Acta Psychiatr Scand</w:t>
      </w:r>
      <w:r w:rsidRPr="00CD49F7">
        <w:rPr>
          <w:rFonts w:ascii="Times New Roman" w:hAnsi="Times New Roman" w:cs="Times New Roman"/>
          <w:color w:val="000000"/>
          <w:sz w:val="20"/>
          <w:szCs w:val="20"/>
          <w:lang w:val="en-US"/>
        </w:rPr>
        <w:t>. 2011;</w:t>
      </w:r>
      <w:r w:rsidRPr="00CD49F7">
        <w:rPr>
          <w:rFonts w:ascii="Times New Roman" w:hAnsi="Times New Roman" w:cs="Times New Roman"/>
          <w:b/>
          <w:bCs/>
          <w:color w:val="000000"/>
          <w:sz w:val="20"/>
          <w:szCs w:val="20"/>
          <w:lang w:val="en-US"/>
        </w:rPr>
        <w:t>123</w:t>
      </w:r>
      <w:r w:rsidRPr="00CD49F7">
        <w:rPr>
          <w:rFonts w:ascii="Times New Roman" w:hAnsi="Times New Roman" w:cs="Times New Roman"/>
          <w:color w:val="000000"/>
          <w:sz w:val="20"/>
          <w:szCs w:val="20"/>
          <w:lang w:val="en-US"/>
        </w:rPr>
        <w:t>(5):368–75.</w:t>
      </w:r>
    </w:p>
    <w:p w14:paraId="21A16ED1"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49251135" w14:textId="77777777" w:rsidR="005236AD" w:rsidRPr="00CD49F7" w:rsidRDefault="005236AD" w:rsidP="005236AD">
      <w:pPr>
        <w:autoSpaceDE w:val="0"/>
        <w:autoSpaceDN w:val="0"/>
        <w:adjustRightInd w:val="0"/>
        <w:ind w:firstLine="567"/>
        <w:rPr>
          <w:rFonts w:ascii="Times New Roman" w:hAnsi="Times New Roman" w:cs="Times New Roman"/>
          <w:b/>
          <w:bCs/>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2E11EA75" w14:textId="77777777" w:rsidR="005236AD" w:rsidRPr="00CD49F7" w:rsidRDefault="005236AD" w:rsidP="005236AD">
      <w:pPr>
        <w:autoSpaceDE w:val="0"/>
        <w:autoSpaceDN w:val="0"/>
        <w:adjustRightInd w:val="0"/>
        <w:rPr>
          <w:rFonts w:ascii="Times New Roman" w:hAnsi="Times New Roman" w:cs="Times New Roman"/>
          <w:b/>
          <w:bCs/>
          <w:i/>
          <w:iCs/>
          <w:color w:val="000000"/>
          <w:sz w:val="20"/>
          <w:szCs w:val="20"/>
          <w:lang w:val="en-US"/>
        </w:rPr>
      </w:pPr>
    </w:p>
    <w:p w14:paraId="005C59EF" w14:textId="77777777" w:rsidR="005236AD" w:rsidRPr="00CD49F7" w:rsidRDefault="005236AD" w:rsidP="005236AD">
      <w:pPr>
        <w:autoSpaceDE w:val="0"/>
        <w:autoSpaceDN w:val="0"/>
        <w:adjustRightInd w:val="0"/>
        <w:ind w:left="567" w:hanging="567"/>
        <w:rPr>
          <w:rFonts w:ascii="Times New Roman" w:hAnsi="Times New Roman" w:cs="Times New Roman"/>
          <w:b/>
          <w:bCs/>
          <w:i/>
          <w:iCs/>
          <w:color w:val="000000"/>
          <w:sz w:val="20"/>
          <w:szCs w:val="20"/>
          <w:lang w:val="en-US"/>
        </w:rPr>
      </w:pPr>
      <w:r w:rsidRPr="00CD49F7">
        <w:rPr>
          <w:rFonts w:ascii="Times New Roman" w:hAnsi="Times New Roman" w:cs="Times New Roman"/>
          <w:color w:val="000000"/>
          <w:sz w:val="20"/>
          <w:szCs w:val="20"/>
          <w:lang w:val="en-US"/>
        </w:rPr>
        <w:t>111</w:t>
      </w:r>
      <w:r w:rsidRPr="00CD49F7">
        <w:rPr>
          <w:rFonts w:ascii="Times New Roman" w:hAnsi="Times New Roman" w:cs="Times New Roman"/>
          <w:color w:val="000000"/>
          <w:sz w:val="20"/>
          <w:szCs w:val="20"/>
          <w:lang w:val="en-US"/>
        </w:rPr>
        <w:tab/>
        <w:t xml:space="preserve">Schoeler T, Petros N, Di Forti M, et al. Association between continued cannabis use and risk of relapse in first-episode psychosis: A quasi-experimental investigation within an observational study. </w:t>
      </w:r>
      <w:r w:rsidRPr="00CD49F7">
        <w:rPr>
          <w:rFonts w:ascii="Times New Roman" w:hAnsi="Times New Roman" w:cs="Times New Roman"/>
          <w:i/>
          <w:iCs/>
          <w:color w:val="000000"/>
          <w:sz w:val="20"/>
          <w:szCs w:val="20"/>
          <w:lang w:val="en-US"/>
        </w:rPr>
        <w:t>JAMA Psychiatry</w:t>
      </w:r>
      <w:r w:rsidRPr="00CD49F7">
        <w:rPr>
          <w:rFonts w:ascii="Times New Roman" w:hAnsi="Times New Roman" w:cs="Times New Roman"/>
          <w:color w:val="000000"/>
          <w:sz w:val="20"/>
          <w:szCs w:val="20"/>
          <w:lang w:val="en-US"/>
        </w:rPr>
        <w:t>. 2016;</w:t>
      </w:r>
      <w:r w:rsidRPr="00CD49F7">
        <w:rPr>
          <w:rFonts w:ascii="Times New Roman" w:hAnsi="Times New Roman" w:cs="Times New Roman"/>
          <w:b/>
          <w:bCs/>
          <w:color w:val="000000"/>
          <w:sz w:val="20"/>
          <w:szCs w:val="20"/>
          <w:lang w:val="en-US"/>
        </w:rPr>
        <w:t>73</w:t>
      </w:r>
      <w:r w:rsidRPr="00CD49F7">
        <w:rPr>
          <w:rFonts w:ascii="Times New Roman" w:hAnsi="Times New Roman" w:cs="Times New Roman"/>
          <w:color w:val="000000"/>
          <w:sz w:val="20"/>
          <w:szCs w:val="20"/>
          <w:lang w:val="en-US"/>
        </w:rPr>
        <w:t>(11):1173–79.</w:t>
      </w:r>
    </w:p>
    <w:p w14:paraId="71F2C79D" w14:textId="77777777" w:rsidR="005236AD" w:rsidRPr="00CD49F7" w:rsidRDefault="005236AD" w:rsidP="005236AD">
      <w:pPr>
        <w:autoSpaceDE w:val="0"/>
        <w:autoSpaceDN w:val="0"/>
        <w:adjustRightInd w:val="0"/>
        <w:rPr>
          <w:rFonts w:ascii="Times New Roman" w:hAnsi="Times New Roman" w:cs="Times New Roman"/>
          <w:b/>
          <w:bCs/>
          <w:i/>
          <w:iCs/>
          <w:color w:val="000000"/>
          <w:sz w:val="20"/>
          <w:szCs w:val="20"/>
          <w:lang w:val="en-US"/>
        </w:rPr>
      </w:pPr>
    </w:p>
    <w:p w14:paraId="09E0CF2C"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population</w:t>
      </w:r>
    </w:p>
    <w:p w14:paraId="10787386"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77F4996B"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112</w:t>
      </w:r>
      <w:r w:rsidRPr="00CD49F7">
        <w:rPr>
          <w:rFonts w:ascii="Times New Roman" w:hAnsi="Times New Roman" w:cs="Times New Roman"/>
          <w:color w:val="000000"/>
          <w:sz w:val="20"/>
          <w:szCs w:val="20"/>
          <w:lang w:val="en-US"/>
        </w:rPr>
        <w:tab/>
        <w:t xml:space="preserve">Schubart CD, Van Gastel WA, Breetvelt EJ, Sommer IE, Kahn RS, Boks MP. Initial age and amount of cannabis exposure are strongly associated with psychosis vulnerability in a sample of 18,000 Dutch adolescents.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xml:space="preserve"> 2010;</w:t>
      </w:r>
      <w:r w:rsidRPr="00CD49F7">
        <w:rPr>
          <w:rFonts w:ascii="Times New Roman" w:hAnsi="Times New Roman" w:cs="Times New Roman"/>
          <w:b/>
          <w:bCs/>
          <w:color w:val="000000"/>
          <w:sz w:val="20"/>
          <w:szCs w:val="20"/>
          <w:lang w:val="en-US"/>
        </w:rPr>
        <w:t>117</w:t>
      </w:r>
      <w:r w:rsidRPr="00CD49F7">
        <w:rPr>
          <w:rFonts w:ascii="Times New Roman" w:hAnsi="Times New Roman" w:cs="Times New Roman"/>
          <w:color w:val="000000"/>
          <w:sz w:val="20"/>
          <w:szCs w:val="20"/>
          <w:lang w:val="en-US"/>
        </w:rPr>
        <w:t>(2-3):297–8.</w:t>
      </w:r>
    </w:p>
    <w:p w14:paraId="7DAE917B"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p>
    <w:p w14:paraId="2D102661"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poster</w:t>
      </w:r>
    </w:p>
    <w:p w14:paraId="5F9D131B"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27F2D1AB"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113</w:t>
      </w:r>
      <w:r w:rsidRPr="00CD49F7">
        <w:rPr>
          <w:rFonts w:ascii="Times New Roman" w:hAnsi="Times New Roman" w:cs="Times New Roman"/>
          <w:color w:val="000000"/>
          <w:sz w:val="20"/>
          <w:szCs w:val="20"/>
          <w:lang w:val="en-US"/>
        </w:rPr>
        <w:tab/>
        <w:t xml:space="preserve">Selakovic M, Dikeos D. Relationship of stress, cannabis use and first psychotic episode. Eur </w:t>
      </w:r>
      <w:r w:rsidRPr="00CD49F7">
        <w:rPr>
          <w:rFonts w:ascii="Times New Roman" w:hAnsi="Times New Roman" w:cs="Times New Roman"/>
          <w:i/>
          <w:iCs/>
          <w:color w:val="000000"/>
          <w:sz w:val="20"/>
          <w:szCs w:val="20"/>
          <w:lang w:val="en-US"/>
        </w:rPr>
        <w:t>Neuropsychopharmacol.</w:t>
      </w:r>
      <w:r w:rsidRPr="00CD49F7">
        <w:rPr>
          <w:rFonts w:ascii="Times New Roman" w:hAnsi="Times New Roman" w:cs="Times New Roman"/>
          <w:color w:val="000000"/>
          <w:sz w:val="20"/>
          <w:szCs w:val="20"/>
          <w:lang w:val="en-US"/>
        </w:rPr>
        <w:t xml:space="preserve"> 2013;</w:t>
      </w:r>
      <w:r w:rsidRPr="00CD49F7">
        <w:rPr>
          <w:rFonts w:ascii="Times New Roman" w:hAnsi="Times New Roman" w:cs="Times New Roman"/>
          <w:b/>
          <w:bCs/>
          <w:color w:val="000000"/>
          <w:sz w:val="20"/>
          <w:szCs w:val="20"/>
          <w:lang w:val="en-US"/>
        </w:rPr>
        <w:t>23</w:t>
      </w:r>
      <w:r w:rsidRPr="00CD49F7">
        <w:rPr>
          <w:rFonts w:ascii="Times New Roman" w:hAnsi="Times New Roman" w:cs="Times New Roman"/>
          <w:color w:val="000000"/>
          <w:sz w:val="20"/>
          <w:szCs w:val="20"/>
          <w:lang w:val="en-US"/>
        </w:rPr>
        <w:t>(SUPPL. 2):S452–S3.</w:t>
      </w:r>
    </w:p>
    <w:p w14:paraId="29626550"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p>
    <w:p w14:paraId="3ED57FE2"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poster</w:t>
      </w:r>
    </w:p>
    <w:p w14:paraId="1F97E86E"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21BC89F2"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114</w:t>
      </w:r>
      <w:r w:rsidRPr="00CD49F7">
        <w:rPr>
          <w:rFonts w:ascii="Times New Roman" w:hAnsi="Times New Roman" w:cs="Times New Roman"/>
          <w:color w:val="000000"/>
          <w:sz w:val="20"/>
          <w:szCs w:val="20"/>
          <w:lang w:val="en-US"/>
        </w:rPr>
        <w:tab/>
        <w:t xml:space="preserve">Serpa M, Loch AA, Chianca C, et al. Illicit drugs use and ultra-high risk (UHR) for psychosis status in a Latin-American sample.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2018;</w:t>
      </w:r>
      <w:r w:rsidRPr="00CD49F7">
        <w:rPr>
          <w:rFonts w:ascii="Times New Roman" w:hAnsi="Times New Roman" w:cs="Times New Roman"/>
          <w:b/>
          <w:bCs/>
          <w:color w:val="000000"/>
          <w:sz w:val="20"/>
          <w:szCs w:val="20"/>
          <w:lang w:val="en-US"/>
        </w:rPr>
        <w:t>44</w:t>
      </w:r>
      <w:r w:rsidRPr="00CD49F7">
        <w:rPr>
          <w:rFonts w:ascii="Times New Roman" w:hAnsi="Times New Roman" w:cs="Times New Roman"/>
          <w:color w:val="000000"/>
          <w:sz w:val="20"/>
          <w:szCs w:val="20"/>
          <w:lang w:val="en-US"/>
        </w:rPr>
        <w:t>(SUPPL. 1):S195.</w:t>
      </w:r>
    </w:p>
    <w:p w14:paraId="5904D56A"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p>
    <w:p w14:paraId="297C2ECF"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1C1C72E0"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0A6FAD48"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115</w:t>
      </w:r>
      <w:r w:rsidRPr="00CD49F7">
        <w:rPr>
          <w:rFonts w:ascii="Times New Roman" w:hAnsi="Times New Roman" w:cs="Times New Roman"/>
          <w:color w:val="000000"/>
          <w:sz w:val="20"/>
          <w:szCs w:val="20"/>
          <w:lang w:val="en-US"/>
        </w:rPr>
        <w:tab/>
        <w:t xml:space="preserve">Serra LMA, Crossley N, Aguero CPC, Undurraga J, Gonzalez A, Iruretagoyena B. Case control study of cannabis use in first episode psychosis in Chile. </w:t>
      </w:r>
      <w:r w:rsidRPr="00CD49F7">
        <w:rPr>
          <w:rFonts w:ascii="Times New Roman" w:hAnsi="Times New Roman" w:cs="Times New Roman"/>
          <w:i/>
          <w:iCs/>
          <w:color w:val="000000"/>
          <w:sz w:val="20"/>
          <w:szCs w:val="20"/>
          <w:lang w:val="en-US"/>
        </w:rPr>
        <w:t>Schizophr Bull</w:t>
      </w:r>
      <w:r w:rsidRPr="00CD49F7">
        <w:rPr>
          <w:rFonts w:ascii="Times New Roman" w:hAnsi="Times New Roman" w:cs="Times New Roman"/>
          <w:color w:val="000000"/>
          <w:sz w:val="20"/>
          <w:szCs w:val="20"/>
          <w:lang w:val="en-US"/>
        </w:rPr>
        <w:t>. 2019;</w:t>
      </w:r>
      <w:r w:rsidRPr="00CD49F7">
        <w:rPr>
          <w:rFonts w:ascii="Times New Roman" w:hAnsi="Times New Roman" w:cs="Times New Roman"/>
          <w:b/>
          <w:bCs/>
          <w:color w:val="000000"/>
          <w:sz w:val="20"/>
          <w:szCs w:val="20"/>
          <w:lang w:val="en-US"/>
        </w:rPr>
        <w:t>45</w:t>
      </w:r>
      <w:r w:rsidRPr="00CD49F7">
        <w:rPr>
          <w:rFonts w:ascii="Times New Roman" w:hAnsi="Times New Roman" w:cs="Times New Roman"/>
          <w:color w:val="000000"/>
          <w:sz w:val="20"/>
          <w:szCs w:val="20"/>
          <w:lang w:val="en-US"/>
        </w:rPr>
        <w:t>(SUPPL. 2):S230.</w:t>
      </w:r>
    </w:p>
    <w:p w14:paraId="79575594"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ab/>
      </w:r>
    </w:p>
    <w:p w14:paraId="267B185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5B616199"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41EA19ED"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116</w:t>
      </w:r>
      <w:r w:rsidRPr="00CD49F7">
        <w:rPr>
          <w:rFonts w:ascii="Times New Roman" w:hAnsi="Times New Roman" w:cs="Times New Roman"/>
          <w:color w:val="000000"/>
          <w:sz w:val="20"/>
          <w:szCs w:val="20"/>
          <w:lang w:val="en-US"/>
        </w:rPr>
        <w:tab/>
        <w:t xml:space="preserve">Sharma P, Hammond CJ, Young AS, Tarter RE, Reynolds MD, Horner MS. Adolescent cannabis use and preadolescent vulnerability factors differentially contribute to the development of paranoid and schizotypal symptoms in young adulthood. </w:t>
      </w:r>
      <w:r w:rsidRPr="00CD49F7">
        <w:rPr>
          <w:rFonts w:ascii="Times New Roman" w:hAnsi="Times New Roman" w:cs="Times New Roman"/>
          <w:i/>
          <w:iCs/>
          <w:color w:val="000000"/>
          <w:sz w:val="20"/>
          <w:szCs w:val="20"/>
          <w:lang w:val="en-US"/>
        </w:rPr>
        <w:t>J Am Acad Child Adolesc Psychiatry</w:t>
      </w:r>
      <w:r w:rsidRPr="00CD49F7">
        <w:rPr>
          <w:rFonts w:ascii="Times New Roman" w:hAnsi="Times New Roman" w:cs="Times New Roman"/>
          <w:color w:val="000000"/>
          <w:sz w:val="20"/>
          <w:szCs w:val="20"/>
          <w:lang w:val="en-US"/>
        </w:rPr>
        <w:t>. 2019;</w:t>
      </w:r>
      <w:r w:rsidRPr="00CD49F7">
        <w:rPr>
          <w:rFonts w:ascii="Times New Roman" w:hAnsi="Times New Roman" w:cs="Times New Roman"/>
          <w:b/>
          <w:bCs/>
          <w:color w:val="000000"/>
          <w:sz w:val="20"/>
          <w:szCs w:val="20"/>
          <w:lang w:val="en-US"/>
        </w:rPr>
        <w:t>58</w:t>
      </w:r>
      <w:r w:rsidRPr="00CD49F7">
        <w:rPr>
          <w:rFonts w:ascii="Times New Roman" w:hAnsi="Times New Roman" w:cs="Times New Roman"/>
          <w:color w:val="000000"/>
          <w:sz w:val="20"/>
          <w:szCs w:val="20"/>
          <w:lang w:val="en-US"/>
        </w:rPr>
        <w:t>(10 SUPPL.):S175.</w:t>
      </w:r>
    </w:p>
    <w:p w14:paraId="4CF16FCA"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p>
    <w:p w14:paraId="655A784A"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5AC59BE7" w14:textId="77777777" w:rsidR="005236AD" w:rsidRPr="00CD49F7" w:rsidRDefault="005236AD" w:rsidP="005236AD">
      <w:pPr>
        <w:autoSpaceDE w:val="0"/>
        <w:autoSpaceDN w:val="0"/>
        <w:adjustRightInd w:val="0"/>
        <w:ind w:hanging="11"/>
        <w:rPr>
          <w:rFonts w:ascii="Times New Roman" w:hAnsi="Times New Roman" w:cs="Times New Roman"/>
          <w:b/>
          <w:bCs/>
          <w:i/>
          <w:iCs/>
          <w:color w:val="000000"/>
          <w:sz w:val="20"/>
          <w:szCs w:val="20"/>
          <w:lang w:val="en-US"/>
        </w:rPr>
      </w:pPr>
    </w:p>
    <w:p w14:paraId="69FAD1C5" w14:textId="77777777" w:rsidR="005236AD" w:rsidRPr="00CD49F7" w:rsidRDefault="005236AD" w:rsidP="005236AD">
      <w:pPr>
        <w:autoSpaceDE w:val="0"/>
        <w:autoSpaceDN w:val="0"/>
        <w:adjustRightInd w:val="0"/>
        <w:ind w:left="567" w:hanging="578"/>
        <w:rPr>
          <w:rFonts w:ascii="Times New Roman" w:hAnsi="Times New Roman" w:cs="Times New Roman"/>
          <w:b/>
          <w:bCs/>
          <w:i/>
          <w:iCs/>
          <w:color w:val="000000"/>
          <w:sz w:val="20"/>
          <w:szCs w:val="20"/>
          <w:lang w:val="en-US"/>
        </w:rPr>
      </w:pPr>
      <w:r w:rsidRPr="00CD49F7">
        <w:rPr>
          <w:rFonts w:ascii="Times New Roman" w:hAnsi="Times New Roman" w:cs="Times New Roman"/>
          <w:color w:val="000000"/>
          <w:sz w:val="20"/>
          <w:szCs w:val="20"/>
          <w:lang w:val="en-US"/>
        </w:rPr>
        <w:lastRenderedPageBreak/>
        <w:t>117</w:t>
      </w:r>
      <w:r w:rsidRPr="00CD49F7">
        <w:rPr>
          <w:rFonts w:ascii="Times New Roman" w:hAnsi="Times New Roman" w:cs="Times New Roman"/>
          <w:color w:val="000000"/>
          <w:sz w:val="20"/>
          <w:szCs w:val="20"/>
          <w:lang w:val="en-US"/>
        </w:rPr>
        <w:tab/>
        <w:t xml:space="preserve">Spriggens L, Hides L. Patterns of cannabis use, psychotic-like experiences and personality styles in young cannabis users.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2015;</w:t>
      </w:r>
      <w:r w:rsidRPr="00CD49F7">
        <w:rPr>
          <w:rFonts w:ascii="Times New Roman" w:hAnsi="Times New Roman" w:cs="Times New Roman"/>
          <w:b/>
          <w:bCs/>
          <w:color w:val="000000"/>
          <w:sz w:val="20"/>
          <w:szCs w:val="20"/>
          <w:lang w:val="en-US"/>
        </w:rPr>
        <w:t>165</w:t>
      </w:r>
      <w:r w:rsidRPr="00CD49F7">
        <w:rPr>
          <w:rFonts w:ascii="Times New Roman" w:hAnsi="Times New Roman" w:cs="Times New Roman"/>
          <w:color w:val="000000"/>
          <w:sz w:val="20"/>
          <w:szCs w:val="20"/>
          <w:lang w:val="en-US"/>
        </w:rPr>
        <w:t>(1):3–8.</w:t>
      </w:r>
    </w:p>
    <w:p w14:paraId="564E5F23" w14:textId="77777777" w:rsidR="005236AD" w:rsidRPr="00CD49F7" w:rsidRDefault="005236AD" w:rsidP="005236AD">
      <w:pPr>
        <w:autoSpaceDE w:val="0"/>
        <w:autoSpaceDN w:val="0"/>
        <w:adjustRightInd w:val="0"/>
        <w:ind w:hanging="11"/>
        <w:rPr>
          <w:rFonts w:ascii="Times New Roman" w:hAnsi="Times New Roman" w:cs="Times New Roman"/>
          <w:b/>
          <w:bCs/>
          <w:i/>
          <w:iCs/>
          <w:color w:val="000000"/>
          <w:sz w:val="20"/>
          <w:szCs w:val="20"/>
          <w:lang w:val="en-US"/>
        </w:rPr>
      </w:pPr>
    </w:p>
    <w:p w14:paraId="17A4A320"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2212BB33"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43A44C53"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118</w:t>
      </w:r>
      <w:r w:rsidRPr="00CD49F7">
        <w:rPr>
          <w:rFonts w:ascii="Times New Roman" w:hAnsi="Times New Roman" w:cs="Times New Roman"/>
          <w:color w:val="000000"/>
          <w:sz w:val="20"/>
          <w:szCs w:val="20"/>
          <w:lang w:val="en-US"/>
        </w:rPr>
        <w:tab/>
        <w:t xml:space="preserve">Stilo S, Di Forti M, Murray R, Morgan C. Additive interaction between cannabis use and social adversity on predicting psychosis: Beyond the main effects. </w:t>
      </w:r>
      <w:r w:rsidRPr="00CD49F7">
        <w:rPr>
          <w:rFonts w:ascii="Times New Roman" w:hAnsi="Times New Roman" w:cs="Times New Roman"/>
          <w:i/>
          <w:iCs/>
          <w:color w:val="000000"/>
          <w:sz w:val="20"/>
          <w:szCs w:val="20"/>
          <w:lang w:val="en-US"/>
        </w:rPr>
        <w:t>Eur Psychiatry</w:t>
      </w:r>
      <w:r w:rsidRPr="00CD49F7">
        <w:rPr>
          <w:rFonts w:ascii="Times New Roman" w:hAnsi="Times New Roman" w:cs="Times New Roman"/>
          <w:color w:val="000000"/>
          <w:sz w:val="20"/>
          <w:szCs w:val="20"/>
          <w:lang w:val="en-US"/>
        </w:rPr>
        <w:t>. 2015;</w:t>
      </w:r>
      <w:r w:rsidRPr="00CD49F7">
        <w:rPr>
          <w:rFonts w:ascii="Times New Roman" w:hAnsi="Times New Roman" w:cs="Times New Roman"/>
          <w:b/>
          <w:bCs/>
          <w:color w:val="000000"/>
          <w:sz w:val="20"/>
          <w:szCs w:val="20"/>
          <w:lang w:val="en-US"/>
        </w:rPr>
        <w:t>30</w:t>
      </w:r>
      <w:r w:rsidRPr="00CD49F7">
        <w:rPr>
          <w:rFonts w:ascii="Times New Roman" w:hAnsi="Times New Roman" w:cs="Times New Roman"/>
          <w:color w:val="000000"/>
          <w:sz w:val="20"/>
          <w:szCs w:val="20"/>
          <w:lang w:val="en-US"/>
        </w:rPr>
        <w:t>(SUPPL. 1):380.</w:t>
      </w:r>
    </w:p>
    <w:p w14:paraId="1110D9DB"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p>
    <w:p w14:paraId="4E8267E5"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poster and missed duplicate (x2)</w:t>
      </w:r>
    </w:p>
    <w:p w14:paraId="7BD8A503"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413F68B7"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119</w:t>
      </w:r>
      <w:r w:rsidRPr="00CD49F7">
        <w:rPr>
          <w:rFonts w:ascii="Times New Roman" w:hAnsi="Times New Roman" w:cs="Times New Roman"/>
          <w:color w:val="000000"/>
          <w:sz w:val="20"/>
          <w:szCs w:val="20"/>
          <w:lang w:val="en-US"/>
        </w:rPr>
        <w:tab/>
        <w:t xml:space="preserve">Tosato S. The impact of cannabis use on age of onset in first-episode psychotic patients.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xml:space="preserve"> 2012;</w:t>
      </w:r>
      <w:r w:rsidRPr="00CD49F7">
        <w:rPr>
          <w:rFonts w:ascii="Times New Roman" w:hAnsi="Times New Roman" w:cs="Times New Roman"/>
          <w:b/>
          <w:bCs/>
          <w:color w:val="000000"/>
          <w:sz w:val="20"/>
          <w:szCs w:val="20"/>
          <w:lang w:val="en-US"/>
        </w:rPr>
        <w:t>136</w:t>
      </w:r>
      <w:r w:rsidRPr="00CD49F7">
        <w:rPr>
          <w:rFonts w:ascii="Times New Roman" w:hAnsi="Times New Roman" w:cs="Times New Roman"/>
          <w:color w:val="000000"/>
          <w:sz w:val="20"/>
          <w:szCs w:val="20"/>
          <w:lang w:val="en-US"/>
        </w:rPr>
        <w:t>(SUPPL. 1):S41–S2.</w:t>
      </w:r>
    </w:p>
    <w:p w14:paraId="38A0FB70"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p>
    <w:p w14:paraId="12DAD20E"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6FB918CF" w14:textId="77777777" w:rsidR="005236AD" w:rsidRPr="00CD49F7" w:rsidRDefault="005236AD" w:rsidP="005236AD">
      <w:pPr>
        <w:autoSpaceDE w:val="0"/>
        <w:autoSpaceDN w:val="0"/>
        <w:adjustRightInd w:val="0"/>
        <w:rPr>
          <w:rFonts w:ascii="Times New Roman" w:hAnsi="Times New Roman" w:cs="Times New Roman"/>
          <w:b/>
          <w:bCs/>
          <w:i/>
          <w:iCs/>
          <w:color w:val="000000"/>
          <w:sz w:val="20"/>
          <w:szCs w:val="20"/>
          <w:lang w:val="en-US"/>
        </w:rPr>
      </w:pPr>
    </w:p>
    <w:p w14:paraId="2AF9A01B"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120</w:t>
      </w:r>
      <w:r w:rsidRPr="00CD49F7">
        <w:rPr>
          <w:rFonts w:ascii="Times New Roman" w:hAnsi="Times New Roman" w:cs="Times New Roman"/>
          <w:color w:val="000000"/>
          <w:sz w:val="20"/>
          <w:szCs w:val="20"/>
          <w:lang w:val="en-US"/>
        </w:rPr>
        <w:tab/>
        <w:t xml:space="preserve">Tosato S, Lasalvia A, Bonetto C, et al. The impact of cannabis use on age of onset and clinical characteristics in first-episode psychotic patients. Data from the Psychosis Incident Cohort Outcome Study (PICOS). </w:t>
      </w:r>
      <w:r w:rsidRPr="00CD49F7">
        <w:rPr>
          <w:rFonts w:ascii="Times New Roman" w:hAnsi="Times New Roman" w:cs="Times New Roman"/>
          <w:i/>
          <w:iCs/>
          <w:color w:val="000000"/>
          <w:sz w:val="20"/>
          <w:szCs w:val="20"/>
          <w:lang w:val="en-US"/>
        </w:rPr>
        <w:t>J Psychiatr Res</w:t>
      </w:r>
      <w:r w:rsidRPr="00CD49F7">
        <w:rPr>
          <w:rFonts w:ascii="Times New Roman" w:hAnsi="Times New Roman" w:cs="Times New Roman"/>
          <w:color w:val="000000"/>
          <w:sz w:val="20"/>
          <w:szCs w:val="20"/>
          <w:lang w:val="en-US"/>
        </w:rPr>
        <w:t>. 2013;</w:t>
      </w:r>
      <w:r w:rsidRPr="00CD49F7">
        <w:rPr>
          <w:rFonts w:ascii="Times New Roman" w:hAnsi="Times New Roman" w:cs="Times New Roman"/>
          <w:b/>
          <w:bCs/>
          <w:color w:val="000000"/>
          <w:sz w:val="20"/>
          <w:szCs w:val="20"/>
          <w:lang w:val="en-US"/>
        </w:rPr>
        <w:t>47</w:t>
      </w:r>
      <w:r w:rsidRPr="00CD49F7">
        <w:rPr>
          <w:rFonts w:ascii="Times New Roman" w:hAnsi="Times New Roman" w:cs="Times New Roman"/>
          <w:color w:val="000000"/>
          <w:sz w:val="20"/>
          <w:szCs w:val="20"/>
          <w:lang w:val="en-US"/>
        </w:rPr>
        <w:t>(4):438–44.</w:t>
      </w:r>
    </w:p>
    <w:p w14:paraId="457FFCA8"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5A0C927F" w14:textId="77777777" w:rsidR="005236AD" w:rsidRPr="00CD49F7" w:rsidRDefault="005236AD" w:rsidP="005236AD">
      <w:pPr>
        <w:autoSpaceDE w:val="0"/>
        <w:autoSpaceDN w:val="0"/>
        <w:adjustRightInd w:val="0"/>
        <w:ind w:firstLine="567"/>
        <w:rPr>
          <w:rFonts w:ascii="Times New Roman" w:hAnsi="Times New Roman" w:cs="Times New Roman"/>
          <w:b/>
          <w:bCs/>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2F5CE755" w14:textId="77777777" w:rsidR="005236AD" w:rsidRPr="00CD49F7" w:rsidRDefault="005236AD" w:rsidP="005236AD">
      <w:pPr>
        <w:autoSpaceDE w:val="0"/>
        <w:autoSpaceDN w:val="0"/>
        <w:adjustRightInd w:val="0"/>
        <w:rPr>
          <w:rFonts w:ascii="Times New Roman" w:hAnsi="Times New Roman" w:cs="Times New Roman"/>
          <w:i/>
          <w:iCs/>
          <w:color w:val="000000"/>
          <w:sz w:val="20"/>
          <w:szCs w:val="20"/>
          <w:lang w:val="en-US"/>
        </w:rPr>
      </w:pPr>
    </w:p>
    <w:p w14:paraId="1A236F83"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121</w:t>
      </w:r>
      <w:r w:rsidRPr="00CD49F7">
        <w:rPr>
          <w:rFonts w:ascii="Times New Roman" w:hAnsi="Times New Roman" w:cs="Times New Roman"/>
          <w:color w:val="000000"/>
          <w:sz w:val="20"/>
          <w:szCs w:val="20"/>
          <w:lang w:val="en-US"/>
        </w:rPr>
        <w:tab/>
        <w:t xml:space="preserve">Trabsa A, De Dios M, Sanagustin D, et al. Differences in PANSS score progression at first-episode psychosis in children and adolescents with cannabis use; A longitudinal prospective study. </w:t>
      </w:r>
      <w:r w:rsidRPr="00CD49F7">
        <w:rPr>
          <w:rFonts w:ascii="Times New Roman" w:hAnsi="Times New Roman" w:cs="Times New Roman"/>
          <w:i/>
          <w:iCs/>
          <w:color w:val="000000"/>
          <w:sz w:val="20"/>
          <w:szCs w:val="20"/>
          <w:lang w:val="en-US"/>
        </w:rPr>
        <w:t>Eur Neuropsychopharmacol.</w:t>
      </w:r>
      <w:r w:rsidRPr="00CD49F7">
        <w:rPr>
          <w:rFonts w:ascii="Times New Roman" w:hAnsi="Times New Roman" w:cs="Times New Roman"/>
          <w:color w:val="000000"/>
          <w:sz w:val="20"/>
          <w:szCs w:val="20"/>
          <w:lang w:val="en-US"/>
        </w:rPr>
        <w:t xml:space="preserve"> 2019;</w:t>
      </w:r>
      <w:r w:rsidRPr="00CD49F7">
        <w:rPr>
          <w:rFonts w:ascii="Times New Roman" w:hAnsi="Times New Roman" w:cs="Times New Roman"/>
          <w:b/>
          <w:bCs/>
          <w:color w:val="000000"/>
          <w:sz w:val="20"/>
          <w:szCs w:val="20"/>
          <w:lang w:val="en-US"/>
        </w:rPr>
        <w:t>29</w:t>
      </w:r>
      <w:r w:rsidRPr="00CD49F7">
        <w:rPr>
          <w:rFonts w:ascii="Times New Roman" w:hAnsi="Times New Roman" w:cs="Times New Roman"/>
          <w:color w:val="000000"/>
          <w:sz w:val="20"/>
          <w:szCs w:val="20"/>
          <w:lang w:val="en-US"/>
        </w:rPr>
        <w:t>(SUPPL. 1):S490–S1.</w:t>
      </w:r>
    </w:p>
    <w:p w14:paraId="5C79C0F1"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p>
    <w:p w14:paraId="45EBBAE9"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conference abstract</w:t>
      </w:r>
    </w:p>
    <w:p w14:paraId="7F6E62EB" w14:textId="77777777" w:rsidR="005236AD" w:rsidRPr="00CD49F7" w:rsidRDefault="005236AD" w:rsidP="005236AD">
      <w:pPr>
        <w:autoSpaceDE w:val="0"/>
        <w:autoSpaceDN w:val="0"/>
        <w:adjustRightInd w:val="0"/>
        <w:ind w:hanging="11"/>
        <w:rPr>
          <w:rFonts w:ascii="Times New Roman" w:hAnsi="Times New Roman" w:cs="Times New Roman"/>
          <w:b/>
          <w:bCs/>
          <w:i/>
          <w:iCs/>
          <w:color w:val="000000"/>
          <w:sz w:val="20"/>
          <w:szCs w:val="20"/>
          <w:lang w:val="en-US"/>
        </w:rPr>
      </w:pPr>
    </w:p>
    <w:p w14:paraId="48D5CF40"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122</w:t>
      </w:r>
      <w:r w:rsidRPr="00CD49F7">
        <w:rPr>
          <w:rFonts w:ascii="Times New Roman" w:hAnsi="Times New Roman" w:cs="Times New Roman"/>
          <w:color w:val="000000"/>
          <w:sz w:val="20"/>
          <w:szCs w:val="20"/>
          <w:lang w:val="en-US"/>
        </w:rPr>
        <w:tab/>
        <w:t xml:space="preserve">van Gastel WA, MacCabe JH, Schubart CD, et al. Cigarette smoking and cannabis use are equally strongly associated with psychotic-like experiences: a cross-sectional study in 1929 young adults. </w:t>
      </w:r>
      <w:r w:rsidRPr="00CD49F7">
        <w:rPr>
          <w:rFonts w:ascii="Times New Roman" w:hAnsi="Times New Roman" w:cs="Times New Roman"/>
          <w:i/>
          <w:iCs/>
          <w:color w:val="000000"/>
          <w:sz w:val="20"/>
          <w:szCs w:val="20"/>
          <w:lang w:val="en-US"/>
        </w:rPr>
        <w:t>Psychol Med</w:t>
      </w:r>
      <w:r w:rsidRPr="00CD49F7">
        <w:rPr>
          <w:rFonts w:ascii="Times New Roman" w:hAnsi="Times New Roman" w:cs="Times New Roman"/>
          <w:color w:val="000000"/>
          <w:sz w:val="20"/>
          <w:szCs w:val="20"/>
          <w:lang w:val="en-US"/>
        </w:rPr>
        <w:t>. 2013;</w:t>
      </w:r>
      <w:r w:rsidRPr="00CD49F7">
        <w:rPr>
          <w:rFonts w:ascii="Times New Roman" w:hAnsi="Times New Roman" w:cs="Times New Roman"/>
          <w:b/>
          <w:bCs/>
          <w:color w:val="000000"/>
          <w:sz w:val="20"/>
          <w:szCs w:val="20"/>
          <w:lang w:val="en-US"/>
        </w:rPr>
        <w:t>43</w:t>
      </w:r>
      <w:r w:rsidRPr="00CD49F7">
        <w:rPr>
          <w:rFonts w:ascii="Times New Roman" w:hAnsi="Times New Roman" w:cs="Times New Roman"/>
          <w:color w:val="000000"/>
          <w:sz w:val="20"/>
          <w:szCs w:val="20"/>
          <w:lang w:val="en-US"/>
        </w:rPr>
        <w:t>(11):2393–401.</w:t>
      </w:r>
    </w:p>
    <w:p w14:paraId="4D7CAA15"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4295CDAE" w14:textId="77777777" w:rsidR="005236AD" w:rsidRPr="00CD49F7" w:rsidRDefault="005236AD" w:rsidP="005236AD">
      <w:pPr>
        <w:autoSpaceDE w:val="0"/>
        <w:autoSpaceDN w:val="0"/>
        <w:adjustRightInd w:val="0"/>
        <w:ind w:firstLine="567"/>
        <w:rPr>
          <w:rFonts w:ascii="Times New Roman" w:hAnsi="Times New Roman" w:cs="Times New Roman"/>
          <w:b/>
          <w:bCs/>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08007530" w14:textId="77777777" w:rsidR="005236AD" w:rsidRPr="00CD49F7" w:rsidRDefault="005236AD" w:rsidP="005236AD">
      <w:pPr>
        <w:autoSpaceDE w:val="0"/>
        <w:autoSpaceDN w:val="0"/>
        <w:adjustRightInd w:val="0"/>
        <w:ind w:hanging="11"/>
        <w:rPr>
          <w:rFonts w:ascii="Times New Roman" w:hAnsi="Times New Roman" w:cs="Times New Roman"/>
          <w:b/>
          <w:bCs/>
          <w:i/>
          <w:iCs/>
          <w:color w:val="000000"/>
          <w:sz w:val="20"/>
          <w:szCs w:val="20"/>
          <w:lang w:val="en-US"/>
        </w:rPr>
      </w:pPr>
    </w:p>
    <w:p w14:paraId="149C7846"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123</w:t>
      </w:r>
      <w:r w:rsidRPr="00CD49F7">
        <w:rPr>
          <w:rFonts w:ascii="Times New Roman" w:hAnsi="Times New Roman" w:cs="Times New Roman"/>
          <w:color w:val="000000"/>
          <w:sz w:val="20"/>
          <w:szCs w:val="20"/>
          <w:lang w:val="en-US"/>
        </w:rPr>
        <w:tab/>
        <w:t xml:space="preserve">van Gastel WA, Wigman JTW, Monshouwer K, et al. Cannabis use and subclinical positive psychotic experiences in early adolescence: findings from a Dutch survey. </w:t>
      </w:r>
      <w:r w:rsidRPr="00CD49F7">
        <w:rPr>
          <w:rFonts w:ascii="Times New Roman" w:hAnsi="Times New Roman" w:cs="Times New Roman"/>
          <w:i/>
          <w:iCs/>
          <w:color w:val="000000"/>
          <w:sz w:val="20"/>
          <w:szCs w:val="20"/>
          <w:lang w:val="en-US"/>
        </w:rPr>
        <w:t>Addiction.</w:t>
      </w:r>
      <w:r w:rsidRPr="00CD49F7">
        <w:rPr>
          <w:rFonts w:ascii="Times New Roman" w:hAnsi="Times New Roman" w:cs="Times New Roman"/>
          <w:color w:val="000000"/>
          <w:sz w:val="20"/>
          <w:szCs w:val="20"/>
          <w:lang w:val="en-US"/>
        </w:rPr>
        <w:t xml:space="preserve"> 2012;</w:t>
      </w:r>
      <w:r w:rsidRPr="00CD49F7">
        <w:rPr>
          <w:rFonts w:ascii="Times New Roman" w:hAnsi="Times New Roman" w:cs="Times New Roman"/>
          <w:b/>
          <w:bCs/>
          <w:color w:val="000000"/>
          <w:sz w:val="20"/>
          <w:szCs w:val="20"/>
          <w:lang w:val="en-US"/>
        </w:rPr>
        <w:t>107</w:t>
      </w:r>
      <w:r w:rsidRPr="00CD49F7">
        <w:rPr>
          <w:rFonts w:ascii="Times New Roman" w:hAnsi="Times New Roman" w:cs="Times New Roman"/>
          <w:color w:val="000000"/>
          <w:sz w:val="20"/>
          <w:szCs w:val="20"/>
          <w:lang w:val="en-US"/>
        </w:rPr>
        <w:t>(2):381–7.</w:t>
      </w:r>
    </w:p>
    <w:p w14:paraId="51BED3FE"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20D7AAD1"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0CC0CADA" w14:textId="77777777" w:rsidR="005236AD" w:rsidRPr="00CD49F7" w:rsidRDefault="005236AD" w:rsidP="005236AD">
      <w:pPr>
        <w:autoSpaceDE w:val="0"/>
        <w:autoSpaceDN w:val="0"/>
        <w:adjustRightInd w:val="0"/>
        <w:ind w:hanging="11"/>
        <w:rPr>
          <w:rFonts w:ascii="Times New Roman" w:hAnsi="Times New Roman" w:cs="Times New Roman"/>
          <w:i/>
          <w:iCs/>
          <w:color w:val="000000"/>
          <w:sz w:val="20"/>
          <w:szCs w:val="20"/>
          <w:lang w:val="en-US"/>
        </w:rPr>
      </w:pPr>
    </w:p>
    <w:p w14:paraId="5B32C624"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124</w:t>
      </w:r>
      <w:r w:rsidRPr="00CD49F7">
        <w:rPr>
          <w:rFonts w:ascii="Times New Roman" w:hAnsi="Times New Roman" w:cs="Times New Roman"/>
          <w:color w:val="000000"/>
          <w:sz w:val="20"/>
          <w:szCs w:val="20"/>
          <w:lang w:val="en-US"/>
        </w:rPr>
        <w:tab/>
        <w:t xml:space="preserve">van Ours JC, Williams J. Cannabis use and mental health problems. </w:t>
      </w:r>
      <w:r w:rsidRPr="00CD49F7">
        <w:rPr>
          <w:rFonts w:ascii="Times New Roman" w:hAnsi="Times New Roman" w:cs="Times New Roman"/>
          <w:i/>
          <w:iCs/>
          <w:color w:val="000000"/>
          <w:sz w:val="20"/>
          <w:szCs w:val="20"/>
          <w:lang w:val="en-US"/>
        </w:rPr>
        <w:t>J Appl Econom.</w:t>
      </w:r>
      <w:r w:rsidRPr="00CD49F7">
        <w:rPr>
          <w:rFonts w:ascii="Times New Roman" w:hAnsi="Times New Roman" w:cs="Times New Roman"/>
          <w:color w:val="000000"/>
          <w:sz w:val="20"/>
          <w:szCs w:val="20"/>
          <w:lang w:val="en-US"/>
        </w:rPr>
        <w:t xml:space="preserve"> 2011;</w:t>
      </w:r>
      <w:r w:rsidRPr="00CD49F7">
        <w:rPr>
          <w:rFonts w:ascii="Times New Roman" w:hAnsi="Times New Roman" w:cs="Times New Roman"/>
          <w:b/>
          <w:bCs/>
          <w:color w:val="000000"/>
          <w:sz w:val="20"/>
          <w:szCs w:val="20"/>
          <w:lang w:val="en-US"/>
        </w:rPr>
        <w:t>26</w:t>
      </w:r>
      <w:r w:rsidRPr="00CD49F7">
        <w:rPr>
          <w:rFonts w:ascii="Times New Roman" w:hAnsi="Times New Roman" w:cs="Times New Roman"/>
          <w:color w:val="000000"/>
          <w:sz w:val="20"/>
          <w:szCs w:val="20"/>
          <w:lang w:val="en-US"/>
        </w:rPr>
        <w:t>(7):1137–56.</w:t>
      </w:r>
    </w:p>
    <w:p w14:paraId="45E82EB7" w14:textId="77777777" w:rsidR="005236AD" w:rsidRPr="00CD49F7" w:rsidRDefault="005236AD" w:rsidP="005236AD">
      <w:pPr>
        <w:autoSpaceDE w:val="0"/>
        <w:autoSpaceDN w:val="0"/>
        <w:adjustRightInd w:val="0"/>
        <w:ind w:hanging="11"/>
        <w:rPr>
          <w:rFonts w:ascii="Times New Roman" w:hAnsi="Times New Roman" w:cs="Times New Roman"/>
          <w:color w:val="000000"/>
          <w:sz w:val="20"/>
          <w:szCs w:val="20"/>
          <w:lang w:val="en-US"/>
        </w:rPr>
      </w:pPr>
    </w:p>
    <w:p w14:paraId="775501F0"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exclusions: incorrect outcomes</w:t>
      </w:r>
    </w:p>
    <w:p w14:paraId="13383DC4" w14:textId="77777777" w:rsidR="005236AD" w:rsidRPr="00CD49F7" w:rsidRDefault="005236AD" w:rsidP="005236AD">
      <w:pPr>
        <w:autoSpaceDE w:val="0"/>
        <w:autoSpaceDN w:val="0"/>
        <w:adjustRightInd w:val="0"/>
        <w:ind w:hanging="11"/>
        <w:rPr>
          <w:rFonts w:ascii="Times New Roman" w:hAnsi="Times New Roman" w:cs="Times New Roman"/>
          <w:b/>
          <w:bCs/>
          <w:i/>
          <w:iCs/>
          <w:color w:val="000000"/>
          <w:sz w:val="20"/>
          <w:szCs w:val="20"/>
          <w:lang w:val="en-US"/>
        </w:rPr>
      </w:pPr>
    </w:p>
    <w:p w14:paraId="6FA63921"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125</w:t>
      </w:r>
      <w:r w:rsidRPr="00CD49F7">
        <w:rPr>
          <w:rFonts w:ascii="Times New Roman" w:hAnsi="Times New Roman" w:cs="Times New Roman"/>
          <w:color w:val="000000"/>
          <w:sz w:val="20"/>
          <w:szCs w:val="20"/>
          <w:lang w:val="en-US"/>
        </w:rPr>
        <w:tab/>
        <w:t>Vreeker A, Kahn RS, Boks MPM, Schubart CD, MacCabe JH, van Gastel WA. Change in cannabis use in the general population: A longitudinal study on the impact on psychotic experiences</w:t>
      </w:r>
      <w:r w:rsidRPr="00CD49F7">
        <w:rPr>
          <w:rFonts w:ascii="Times New Roman" w:hAnsi="Times New Roman" w:cs="Times New Roman"/>
          <w:i/>
          <w:iCs/>
          <w:color w:val="000000"/>
          <w:sz w:val="20"/>
          <w:szCs w:val="20"/>
          <w:lang w:val="en-US"/>
        </w:rPr>
        <w:t>. Schizophr Res</w:t>
      </w:r>
      <w:r w:rsidRPr="00CD49F7">
        <w:rPr>
          <w:rFonts w:ascii="Times New Roman" w:hAnsi="Times New Roman" w:cs="Times New Roman"/>
          <w:color w:val="000000"/>
          <w:sz w:val="20"/>
          <w:szCs w:val="20"/>
          <w:lang w:val="en-US"/>
        </w:rPr>
        <w:t>. 2014;</w:t>
      </w:r>
      <w:r w:rsidRPr="00CD49F7">
        <w:rPr>
          <w:rFonts w:ascii="Times New Roman" w:hAnsi="Times New Roman" w:cs="Times New Roman"/>
          <w:b/>
          <w:bCs/>
          <w:color w:val="000000"/>
          <w:sz w:val="20"/>
          <w:szCs w:val="20"/>
          <w:lang w:val="en-US"/>
        </w:rPr>
        <w:t>157</w:t>
      </w:r>
      <w:r w:rsidRPr="00CD49F7">
        <w:rPr>
          <w:rFonts w:ascii="Times New Roman" w:hAnsi="Times New Roman" w:cs="Times New Roman"/>
          <w:color w:val="000000"/>
          <w:sz w:val="20"/>
          <w:szCs w:val="20"/>
          <w:lang w:val="en-US"/>
        </w:rPr>
        <w:t>(1-3):266-70.</w:t>
      </w:r>
    </w:p>
    <w:p w14:paraId="56EA9847" w14:textId="77777777" w:rsidR="005236AD" w:rsidRPr="00CD49F7" w:rsidRDefault="005236AD" w:rsidP="005236AD">
      <w:pPr>
        <w:autoSpaceDE w:val="0"/>
        <w:autoSpaceDN w:val="0"/>
        <w:adjustRightInd w:val="0"/>
        <w:rPr>
          <w:rFonts w:ascii="Times New Roman" w:hAnsi="Times New Roman" w:cs="Times New Roman"/>
          <w:b/>
          <w:bCs/>
          <w:i/>
          <w:iCs/>
          <w:color w:val="000000"/>
          <w:sz w:val="20"/>
          <w:szCs w:val="20"/>
          <w:lang w:val="en-US"/>
        </w:rPr>
      </w:pPr>
    </w:p>
    <w:p w14:paraId="00E0CE36"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outcomes</w:t>
      </w:r>
    </w:p>
    <w:p w14:paraId="4B53AF1B" w14:textId="77777777" w:rsidR="005236AD" w:rsidRPr="00CD49F7" w:rsidRDefault="005236AD" w:rsidP="005236AD">
      <w:pPr>
        <w:autoSpaceDE w:val="0"/>
        <w:autoSpaceDN w:val="0"/>
        <w:adjustRightInd w:val="0"/>
        <w:ind w:hanging="11"/>
        <w:rPr>
          <w:rFonts w:ascii="Times New Roman" w:hAnsi="Times New Roman" w:cs="Times New Roman"/>
          <w:b/>
          <w:bCs/>
          <w:i/>
          <w:iCs/>
          <w:color w:val="000000"/>
          <w:sz w:val="20"/>
          <w:szCs w:val="20"/>
          <w:lang w:val="en-US"/>
        </w:rPr>
      </w:pPr>
    </w:p>
    <w:p w14:paraId="64716F35"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126</w:t>
      </w:r>
      <w:r w:rsidRPr="00CD49F7">
        <w:rPr>
          <w:rFonts w:ascii="Times New Roman" w:hAnsi="Times New Roman" w:cs="Times New Roman"/>
          <w:color w:val="000000"/>
          <w:sz w:val="20"/>
          <w:szCs w:val="20"/>
          <w:lang w:val="en-US"/>
        </w:rPr>
        <w:tab/>
        <w:t xml:space="preserve">Werb D, Fischer B, Wood E. Cannabis policy: time to move beyond the psychosis debate. </w:t>
      </w:r>
      <w:r w:rsidRPr="00CD49F7">
        <w:rPr>
          <w:rFonts w:ascii="Times New Roman" w:hAnsi="Times New Roman" w:cs="Times New Roman"/>
          <w:i/>
          <w:iCs/>
          <w:color w:val="000000"/>
          <w:sz w:val="20"/>
          <w:szCs w:val="20"/>
          <w:lang w:val="en-US"/>
        </w:rPr>
        <w:t>Int J Drug Policy</w:t>
      </w:r>
      <w:r w:rsidRPr="00CD49F7">
        <w:rPr>
          <w:rFonts w:ascii="Times New Roman" w:hAnsi="Times New Roman" w:cs="Times New Roman"/>
          <w:color w:val="000000"/>
          <w:sz w:val="20"/>
          <w:szCs w:val="20"/>
          <w:lang w:val="en-US"/>
        </w:rPr>
        <w:t>. 2010;</w:t>
      </w:r>
      <w:r w:rsidRPr="00CD49F7">
        <w:rPr>
          <w:rFonts w:ascii="Times New Roman" w:hAnsi="Times New Roman" w:cs="Times New Roman"/>
          <w:b/>
          <w:bCs/>
          <w:color w:val="000000"/>
          <w:sz w:val="20"/>
          <w:szCs w:val="20"/>
          <w:lang w:val="en-US"/>
        </w:rPr>
        <w:t>21</w:t>
      </w:r>
      <w:r w:rsidRPr="00CD49F7">
        <w:rPr>
          <w:rFonts w:ascii="Times New Roman" w:hAnsi="Times New Roman" w:cs="Times New Roman"/>
          <w:color w:val="000000"/>
          <w:sz w:val="20"/>
          <w:szCs w:val="20"/>
          <w:lang w:val="en-US"/>
        </w:rPr>
        <w:t>(4):261–4.</w:t>
      </w:r>
    </w:p>
    <w:p w14:paraId="6EC425BC" w14:textId="77777777" w:rsidR="005236AD" w:rsidRPr="00CD49F7" w:rsidRDefault="005236AD" w:rsidP="005236AD">
      <w:pPr>
        <w:autoSpaceDE w:val="0"/>
        <w:autoSpaceDN w:val="0"/>
        <w:adjustRightInd w:val="0"/>
        <w:ind w:left="567" w:hanging="578"/>
        <w:rPr>
          <w:rFonts w:ascii="Times New Roman" w:hAnsi="Times New Roman" w:cs="Times New Roman"/>
          <w:color w:val="000000"/>
          <w:sz w:val="20"/>
          <w:szCs w:val="20"/>
          <w:lang w:val="en-US"/>
        </w:rPr>
      </w:pPr>
    </w:p>
    <w:p w14:paraId="75E88332"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 xml:space="preserve">Reason for exclusion: editorial </w:t>
      </w:r>
    </w:p>
    <w:p w14:paraId="73FE1690"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75B486D3"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127</w:t>
      </w:r>
      <w:r w:rsidRPr="00CD49F7">
        <w:rPr>
          <w:rFonts w:ascii="Times New Roman" w:hAnsi="Times New Roman" w:cs="Times New Roman"/>
          <w:color w:val="000000"/>
          <w:sz w:val="20"/>
          <w:szCs w:val="20"/>
          <w:lang w:val="en-US"/>
        </w:rPr>
        <w:tab/>
        <w:t xml:space="preserve">Wright AC, Cather C, Farabaugh A, et al. Relationship between cannabis use and psychotic experiences in college students. </w:t>
      </w:r>
      <w:r w:rsidRPr="00CD49F7">
        <w:rPr>
          <w:rFonts w:ascii="Times New Roman" w:hAnsi="Times New Roman" w:cs="Times New Roman"/>
          <w:i/>
          <w:iCs/>
          <w:color w:val="000000"/>
          <w:sz w:val="20"/>
          <w:szCs w:val="20"/>
          <w:lang w:val="en-US"/>
        </w:rPr>
        <w:t>Schizophr Res</w:t>
      </w:r>
      <w:r w:rsidRPr="00CD49F7">
        <w:rPr>
          <w:rFonts w:ascii="Times New Roman" w:hAnsi="Times New Roman" w:cs="Times New Roman"/>
          <w:color w:val="000000"/>
          <w:sz w:val="20"/>
          <w:szCs w:val="20"/>
          <w:lang w:val="en-US"/>
        </w:rPr>
        <w:t>. 2021;</w:t>
      </w:r>
      <w:r w:rsidRPr="00CD49F7">
        <w:rPr>
          <w:rFonts w:ascii="Times New Roman" w:hAnsi="Times New Roman" w:cs="Times New Roman"/>
          <w:b/>
          <w:bCs/>
          <w:color w:val="000000"/>
          <w:sz w:val="20"/>
          <w:szCs w:val="20"/>
          <w:lang w:val="en-US"/>
        </w:rPr>
        <w:t>231</w:t>
      </w:r>
      <w:r w:rsidRPr="00CD49F7">
        <w:rPr>
          <w:rFonts w:ascii="Times New Roman" w:hAnsi="Times New Roman" w:cs="Times New Roman"/>
          <w:color w:val="000000"/>
          <w:sz w:val="20"/>
          <w:szCs w:val="20"/>
          <w:lang w:val="en-US"/>
        </w:rPr>
        <w:t>:198–204.</w:t>
      </w:r>
    </w:p>
    <w:p w14:paraId="29A537E0"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425D6384"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lastRenderedPageBreak/>
        <w:t>Reason for exclusion: incorrect study design</w:t>
      </w:r>
    </w:p>
    <w:p w14:paraId="13BFA250"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39C284FF" w14:textId="77777777" w:rsidR="005236AD" w:rsidRPr="00CD49F7" w:rsidRDefault="005236AD" w:rsidP="005236AD">
      <w:pPr>
        <w:autoSpaceDE w:val="0"/>
        <w:autoSpaceDN w:val="0"/>
        <w:adjustRightInd w:val="0"/>
        <w:ind w:left="567" w:hanging="567"/>
        <w:rPr>
          <w:rFonts w:ascii="Times New Roman" w:hAnsi="Times New Roman" w:cs="Times New Roman"/>
          <w:color w:val="000000"/>
          <w:sz w:val="20"/>
          <w:szCs w:val="20"/>
          <w:lang w:val="en-US"/>
        </w:rPr>
      </w:pPr>
      <w:r w:rsidRPr="00CD49F7">
        <w:rPr>
          <w:rFonts w:ascii="Times New Roman" w:hAnsi="Times New Roman" w:cs="Times New Roman"/>
          <w:color w:val="000000"/>
          <w:sz w:val="20"/>
          <w:szCs w:val="20"/>
          <w:lang w:val="en-US"/>
        </w:rPr>
        <w:t>128</w:t>
      </w:r>
      <w:r w:rsidRPr="00CD49F7">
        <w:rPr>
          <w:rFonts w:ascii="Times New Roman" w:hAnsi="Times New Roman" w:cs="Times New Roman"/>
          <w:color w:val="000000"/>
          <w:sz w:val="20"/>
          <w:szCs w:val="20"/>
          <w:lang w:val="en-US"/>
        </w:rPr>
        <w:tab/>
        <w:t xml:space="preserve">Zammit S, Owen MJ, Evans J, Heron J, Lewis G. Cannabis, COMT and psychotic experiences. </w:t>
      </w:r>
      <w:r w:rsidRPr="00CD49F7">
        <w:rPr>
          <w:rFonts w:ascii="Times New Roman" w:hAnsi="Times New Roman" w:cs="Times New Roman"/>
          <w:i/>
          <w:iCs/>
          <w:color w:val="000000"/>
          <w:sz w:val="20"/>
          <w:szCs w:val="20"/>
          <w:lang w:val="en-US"/>
        </w:rPr>
        <w:t>Br J Psychiatry</w:t>
      </w:r>
      <w:r w:rsidRPr="00CD49F7">
        <w:rPr>
          <w:rFonts w:ascii="Times New Roman" w:hAnsi="Times New Roman" w:cs="Times New Roman"/>
          <w:color w:val="000000"/>
          <w:sz w:val="20"/>
          <w:szCs w:val="20"/>
          <w:lang w:val="en-US"/>
        </w:rPr>
        <w:t>. 2011;</w:t>
      </w:r>
      <w:r w:rsidRPr="00CD49F7">
        <w:rPr>
          <w:rFonts w:ascii="Times New Roman" w:hAnsi="Times New Roman" w:cs="Times New Roman"/>
          <w:b/>
          <w:bCs/>
          <w:color w:val="000000"/>
          <w:sz w:val="20"/>
          <w:szCs w:val="20"/>
          <w:lang w:val="en-US"/>
        </w:rPr>
        <w:t>199</w:t>
      </w:r>
      <w:r w:rsidRPr="00CD49F7">
        <w:rPr>
          <w:rFonts w:ascii="Times New Roman" w:hAnsi="Times New Roman" w:cs="Times New Roman"/>
          <w:color w:val="000000"/>
          <w:sz w:val="20"/>
          <w:szCs w:val="20"/>
          <w:lang w:val="en-US"/>
        </w:rPr>
        <w:t>(5):380–5.</w:t>
      </w:r>
    </w:p>
    <w:p w14:paraId="7674EB5F"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7E769950" w14:textId="77777777" w:rsidR="005236AD" w:rsidRPr="00CD49F7" w:rsidRDefault="005236AD" w:rsidP="005236AD">
      <w:pPr>
        <w:autoSpaceDE w:val="0"/>
        <w:autoSpaceDN w:val="0"/>
        <w:adjustRightInd w:val="0"/>
        <w:ind w:firstLine="567"/>
        <w:rPr>
          <w:rFonts w:ascii="Times New Roman" w:hAnsi="Times New Roman" w:cs="Times New Roman"/>
          <w:i/>
          <w:iCs/>
          <w:color w:val="000000"/>
          <w:sz w:val="20"/>
          <w:szCs w:val="20"/>
          <w:lang w:val="en-US"/>
        </w:rPr>
      </w:pPr>
      <w:r w:rsidRPr="00CD49F7">
        <w:rPr>
          <w:rFonts w:ascii="Times New Roman" w:hAnsi="Times New Roman" w:cs="Times New Roman"/>
          <w:i/>
          <w:iCs/>
          <w:color w:val="000000"/>
          <w:sz w:val="20"/>
          <w:szCs w:val="20"/>
          <w:lang w:val="en-US"/>
        </w:rPr>
        <w:t>Reason for exclusion: incorrect study design</w:t>
      </w:r>
    </w:p>
    <w:p w14:paraId="26E4915E"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29A98E01" w14:textId="77777777" w:rsidR="005236AD" w:rsidRPr="00CD49F7" w:rsidRDefault="005236AD" w:rsidP="005236AD">
      <w:pPr>
        <w:autoSpaceDE w:val="0"/>
        <w:autoSpaceDN w:val="0"/>
        <w:adjustRightInd w:val="0"/>
        <w:rPr>
          <w:rFonts w:ascii="Times New Roman" w:hAnsi="Times New Roman" w:cs="Times New Roman"/>
          <w:color w:val="000000"/>
          <w:sz w:val="20"/>
          <w:szCs w:val="20"/>
          <w:lang w:val="en-US"/>
        </w:rPr>
      </w:pPr>
    </w:p>
    <w:p w14:paraId="0A6F0274" w14:textId="77777777" w:rsidR="009254E6" w:rsidRPr="00F03007" w:rsidRDefault="009254E6" w:rsidP="005236AD">
      <w:pPr>
        <w:rPr>
          <w:rFonts w:ascii="Times New Roman" w:hAnsi="Times New Roman" w:cs="Times New Roman"/>
        </w:rPr>
      </w:pPr>
    </w:p>
    <w:p w14:paraId="102BCE10" w14:textId="77777777" w:rsidR="005236AD" w:rsidRPr="00F03007" w:rsidRDefault="005236AD" w:rsidP="005236AD">
      <w:pPr>
        <w:rPr>
          <w:rFonts w:ascii="Times New Roman" w:hAnsi="Times New Roman" w:cs="Times New Roman"/>
        </w:rPr>
      </w:pPr>
    </w:p>
    <w:p w14:paraId="6C8D6FF8" w14:textId="77777777" w:rsidR="005236AD" w:rsidRPr="00F03007" w:rsidRDefault="005236AD" w:rsidP="005236AD">
      <w:pPr>
        <w:rPr>
          <w:rFonts w:ascii="Times New Roman" w:hAnsi="Times New Roman" w:cs="Times New Roman"/>
        </w:rPr>
      </w:pPr>
    </w:p>
    <w:p w14:paraId="64562C52" w14:textId="77777777" w:rsidR="005236AD" w:rsidRPr="00F03007" w:rsidRDefault="005236AD" w:rsidP="005236AD">
      <w:pPr>
        <w:rPr>
          <w:rFonts w:ascii="Times New Roman" w:hAnsi="Times New Roman" w:cs="Times New Roman"/>
        </w:rPr>
      </w:pPr>
    </w:p>
    <w:p w14:paraId="6D0CA213" w14:textId="77777777" w:rsidR="005236AD" w:rsidRPr="00F03007" w:rsidRDefault="005236AD" w:rsidP="005236AD">
      <w:pPr>
        <w:rPr>
          <w:rFonts w:ascii="Times New Roman" w:hAnsi="Times New Roman" w:cs="Times New Roman"/>
        </w:rPr>
      </w:pPr>
    </w:p>
    <w:p w14:paraId="180161D7" w14:textId="77777777" w:rsidR="005236AD" w:rsidRPr="00F03007" w:rsidRDefault="005236AD" w:rsidP="005236AD">
      <w:pPr>
        <w:rPr>
          <w:rFonts w:ascii="Times New Roman" w:hAnsi="Times New Roman" w:cs="Times New Roman"/>
        </w:rPr>
      </w:pPr>
    </w:p>
    <w:p w14:paraId="642DB519" w14:textId="77777777" w:rsidR="005236AD" w:rsidRPr="00F03007" w:rsidRDefault="005236AD" w:rsidP="005236AD">
      <w:pPr>
        <w:rPr>
          <w:rFonts w:ascii="Times New Roman" w:hAnsi="Times New Roman" w:cs="Times New Roman"/>
        </w:rPr>
      </w:pPr>
    </w:p>
    <w:p w14:paraId="7503A35D" w14:textId="77777777" w:rsidR="005236AD" w:rsidRPr="00F03007" w:rsidRDefault="005236AD" w:rsidP="005236AD">
      <w:pPr>
        <w:rPr>
          <w:rFonts w:ascii="Times New Roman" w:hAnsi="Times New Roman" w:cs="Times New Roman"/>
        </w:rPr>
        <w:sectPr w:rsidR="005236AD" w:rsidRPr="00F03007" w:rsidSect="00534CDB">
          <w:pgSz w:w="12240" w:h="15840"/>
          <w:pgMar w:top="1440" w:right="1440" w:bottom="1440" w:left="1440" w:header="708" w:footer="708" w:gutter="0"/>
          <w:cols w:space="708"/>
          <w:docGrid w:linePitch="360"/>
        </w:sectPr>
      </w:pPr>
    </w:p>
    <w:p w14:paraId="06A4BCFB" w14:textId="31F55BC0" w:rsidR="008E6FA9" w:rsidRPr="008E6FA9" w:rsidRDefault="009D19D5" w:rsidP="005236AD">
      <w:pPr>
        <w:ind w:left="-284"/>
        <w:rPr>
          <w:rFonts w:ascii="Times New Roman" w:hAnsi="Times New Roman" w:cs="Times New Roman"/>
          <w:b/>
          <w:bCs/>
        </w:rPr>
      </w:pPr>
      <w:r>
        <w:rPr>
          <w:rFonts w:ascii="Times New Roman" w:hAnsi="Times New Roman" w:cs="Times New Roman"/>
          <w:b/>
          <w:bCs/>
        </w:rPr>
        <w:lastRenderedPageBreak/>
        <w:t xml:space="preserve">eTable 2. </w:t>
      </w:r>
      <w:r w:rsidR="008E6FA9">
        <w:rPr>
          <w:rFonts w:ascii="Times New Roman" w:hAnsi="Times New Roman" w:cs="Times New Roman"/>
          <w:b/>
          <w:bCs/>
        </w:rPr>
        <w:t>Risk of Bias Assessments</w:t>
      </w:r>
    </w:p>
    <w:p w14:paraId="1D0157F8" w14:textId="77777777" w:rsidR="005236AD" w:rsidRPr="00AB12A4" w:rsidRDefault="005236AD" w:rsidP="009D19D5">
      <w:pPr>
        <w:rPr>
          <w:rFonts w:ascii="Times New Roman" w:hAnsi="Times New Roman" w:cs="Times New Roman"/>
        </w:rPr>
      </w:pPr>
    </w:p>
    <w:tbl>
      <w:tblPr>
        <w:tblStyle w:val="TableGrid"/>
        <w:tblW w:w="13475" w:type="dxa"/>
        <w:tblInd w:w="-431" w:type="dxa"/>
        <w:tblLook w:val="04A0" w:firstRow="1" w:lastRow="0" w:firstColumn="1" w:lastColumn="0" w:noHBand="0" w:noVBand="1"/>
      </w:tblPr>
      <w:tblGrid>
        <w:gridCol w:w="1174"/>
        <w:gridCol w:w="17"/>
        <w:gridCol w:w="1605"/>
        <w:gridCol w:w="14"/>
        <w:gridCol w:w="1617"/>
        <w:gridCol w:w="18"/>
        <w:gridCol w:w="1299"/>
        <w:gridCol w:w="1311"/>
        <w:gridCol w:w="22"/>
        <w:gridCol w:w="1307"/>
        <w:gridCol w:w="38"/>
        <w:gridCol w:w="1186"/>
        <w:gridCol w:w="64"/>
        <w:gridCol w:w="1202"/>
        <w:gridCol w:w="19"/>
        <w:gridCol w:w="1038"/>
        <w:gridCol w:w="41"/>
        <w:gridCol w:w="578"/>
        <w:gridCol w:w="27"/>
        <w:gridCol w:w="892"/>
        <w:gridCol w:w="6"/>
      </w:tblGrid>
      <w:tr w:rsidR="00C27013" w:rsidRPr="00CD49F7" w14:paraId="1E7A0F19" w14:textId="77777777" w:rsidTr="00C27013">
        <w:tc>
          <w:tcPr>
            <w:tcW w:w="13475" w:type="dxa"/>
            <w:gridSpan w:val="21"/>
          </w:tcPr>
          <w:p w14:paraId="70E1B8C3" w14:textId="662FA695" w:rsidR="00C27013" w:rsidRPr="00CD49F7" w:rsidRDefault="00C27013" w:rsidP="00C27013">
            <w:pPr>
              <w:rPr>
                <w:rFonts w:ascii="Arial" w:hAnsi="Arial" w:cs="Arial"/>
                <w:b/>
                <w:bCs/>
                <w:sz w:val="16"/>
                <w:szCs w:val="16"/>
              </w:rPr>
            </w:pPr>
            <w:r w:rsidRPr="00CD49F7">
              <w:rPr>
                <w:rFonts w:ascii="Arial" w:hAnsi="Arial" w:cs="Arial"/>
                <w:b/>
                <w:bCs/>
                <w:sz w:val="20"/>
                <w:szCs w:val="20"/>
              </w:rPr>
              <w:t>Newcastle Ottawa Scale risk of bias assessments for cohort studies</w:t>
            </w:r>
          </w:p>
        </w:tc>
      </w:tr>
      <w:tr w:rsidR="005236AD" w:rsidRPr="00CD49F7" w14:paraId="2AFD65DB" w14:textId="77777777" w:rsidTr="00C27013">
        <w:tc>
          <w:tcPr>
            <w:tcW w:w="1359" w:type="dxa"/>
          </w:tcPr>
          <w:p w14:paraId="5798745F" w14:textId="77777777" w:rsidR="005236AD" w:rsidRPr="00CD49F7" w:rsidRDefault="005236AD" w:rsidP="00E56E35">
            <w:pPr>
              <w:rPr>
                <w:rFonts w:ascii="Arial" w:hAnsi="Arial" w:cs="Arial"/>
                <w:b/>
                <w:bCs/>
                <w:sz w:val="16"/>
                <w:szCs w:val="16"/>
              </w:rPr>
            </w:pPr>
            <w:r w:rsidRPr="00CD49F7">
              <w:rPr>
                <w:rFonts w:ascii="Arial" w:hAnsi="Arial" w:cs="Arial"/>
                <w:b/>
                <w:bCs/>
                <w:sz w:val="16"/>
                <w:szCs w:val="16"/>
              </w:rPr>
              <w:t>Reference</w:t>
            </w:r>
          </w:p>
        </w:tc>
        <w:tc>
          <w:tcPr>
            <w:tcW w:w="5648" w:type="dxa"/>
            <w:gridSpan w:val="7"/>
          </w:tcPr>
          <w:p w14:paraId="0EB551F5" w14:textId="77777777" w:rsidR="005236AD" w:rsidRPr="00CD49F7" w:rsidRDefault="005236AD" w:rsidP="00E56E35">
            <w:pPr>
              <w:rPr>
                <w:rFonts w:ascii="Arial" w:hAnsi="Arial" w:cs="Arial"/>
                <w:b/>
                <w:bCs/>
                <w:sz w:val="16"/>
                <w:szCs w:val="16"/>
              </w:rPr>
            </w:pPr>
            <w:r w:rsidRPr="00CD49F7">
              <w:rPr>
                <w:rFonts w:ascii="Arial" w:hAnsi="Arial" w:cs="Arial"/>
                <w:b/>
                <w:bCs/>
                <w:sz w:val="16"/>
                <w:szCs w:val="16"/>
              </w:rPr>
              <w:t>Selection</w:t>
            </w:r>
          </w:p>
        </w:tc>
        <w:tc>
          <w:tcPr>
            <w:tcW w:w="1384" w:type="dxa"/>
            <w:gridSpan w:val="2"/>
          </w:tcPr>
          <w:p w14:paraId="5D15D7A1" w14:textId="77777777" w:rsidR="005236AD" w:rsidRPr="00CD49F7" w:rsidRDefault="005236AD" w:rsidP="00E56E35">
            <w:pPr>
              <w:jc w:val="center"/>
              <w:rPr>
                <w:rFonts w:ascii="Arial" w:hAnsi="Arial" w:cs="Arial"/>
                <w:b/>
                <w:bCs/>
                <w:sz w:val="16"/>
                <w:szCs w:val="16"/>
              </w:rPr>
            </w:pPr>
            <w:r w:rsidRPr="00CD49F7">
              <w:rPr>
                <w:rFonts w:ascii="Arial" w:hAnsi="Arial" w:cs="Arial"/>
                <w:b/>
                <w:bCs/>
                <w:sz w:val="16"/>
                <w:szCs w:val="16"/>
              </w:rPr>
              <w:t>Comparability</w:t>
            </w:r>
          </w:p>
        </w:tc>
        <w:tc>
          <w:tcPr>
            <w:tcW w:w="3673" w:type="dxa"/>
            <w:gridSpan w:val="6"/>
          </w:tcPr>
          <w:p w14:paraId="29FE1B19" w14:textId="77777777" w:rsidR="005236AD" w:rsidRPr="00CD49F7" w:rsidRDefault="005236AD" w:rsidP="00E56E35">
            <w:pPr>
              <w:jc w:val="center"/>
              <w:rPr>
                <w:rFonts w:ascii="Arial" w:hAnsi="Arial" w:cs="Arial"/>
                <w:b/>
                <w:bCs/>
                <w:sz w:val="16"/>
                <w:szCs w:val="16"/>
              </w:rPr>
            </w:pPr>
            <w:r w:rsidRPr="00CD49F7">
              <w:rPr>
                <w:rFonts w:ascii="Arial" w:hAnsi="Arial" w:cs="Arial"/>
                <w:b/>
                <w:bCs/>
                <w:sz w:val="16"/>
                <w:szCs w:val="16"/>
              </w:rPr>
              <w:t>Outcome</w:t>
            </w:r>
          </w:p>
        </w:tc>
        <w:tc>
          <w:tcPr>
            <w:tcW w:w="581" w:type="dxa"/>
            <w:gridSpan w:val="2"/>
          </w:tcPr>
          <w:p w14:paraId="14625F3B" w14:textId="77777777" w:rsidR="005236AD" w:rsidRPr="00CD49F7" w:rsidRDefault="005236AD" w:rsidP="00E56E35">
            <w:pPr>
              <w:jc w:val="center"/>
              <w:rPr>
                <w:rFonts w:ascii="Arial" w:hAnsi="Arial" w:cs="Arial"/>
                <w:b/>
                <w:bCs/>
                <w:sz w:val="16"/>
                <w:szCs w:val="16"/>
              </w:rPr>
            </w:pPr>
            <w:r w:rsidRPr="00CD49F7">
              <w:rPr>
                <w:rFonts w:ascii="Arial" w:hAnsi="Arial" w:cs="Arial"/>
                <w:b/>
                <w:bCs/>
                <w:sz w:val="16"/>
                <w:szCs w:val="16"/>
              </w:rPr>
              <w:t>Total</w:t>
            </w:r>
          </w:p>
        </w:tc>
        <w:tc>
          <w:tcPr>
            <w:tcW w:w="830" w:type="dxa"/>
            <w:gridSpan w:val="3"/>
          </w:tcPr>
          <w:p w14:paraId="1CEC2969" w14:textId="77777777" w:rsidR="005236AD" w:rsidRPr="00CD49F7" w:rsidRDefault="005236AD" w:rsidP="00E56E35">
            <w:pPr>
              <w:jc w:val="center"/>
              <w:rPr>
                <w:rFonts w:ascii="Arial" w:hAnsi="Arial" w:cs="Arial"/>
                <w:b/>
                <w:bCs/>
                <w:sz w:val="16"/>
                <w:szCs w:val="16"/>
              </w:rPr>
            </w:pPr>
            <w:r w:rsidRPr="00CD49F7">
              <w:rPr>
                <w:rFonts w:ascii="Arial" w:hAnsi="Arial" w:cs="Arial"/>
                <w:b/>
                <w:bCs/>
                <w:sz w:val="16"/>
                <w:szCs w:val="16"/>
              </w:rPr>
              <w:t>Quality</w:t>
            </w:r>
          </w:p>
        </w:tc>
      </w:tr>
      <w:tr w:rsidR="005236AD" w:rsidRPr="00CD49F7" w14:paraId="507E95F0" w14:textId="77777777" w:rsidTr="00C27013">
        <w:tc>
          <w:tcPr>
            <w:tcW w:w="1359" w:type="dxa"/>
          </w:tcPr>
          <w:p w14:paraId="56394BB0" w14:textId="77777777" w:rsidR="005236AD" w:rsidRPr="00CD49F7" w:rsidRDefault="005236AD" w:rsidP="00E56E35">
            <w:pPr>
              <w:rPr>
                <w:rFonts w:ascii="Arial" w:hAnsi="Arial" w:cs="Arial"/>
                <w:sz w:val="16"/>
                <w:szCs w:val="16"/>
              </w:rPr>
            </w:pPr>
          </w:p>
        </w:tc>
        <w:tc>
          <w:tcPr>
            <w:tcW w:w="1445" w:type="dxa"/>
            <w:gridSpan w:val="3"/>
          </w:tcPr>
          <w:p w14:paraId="6F198390" w14:textId="77777777" w:rsidR="005236AD" w:rsidRPr="00CD49F7" w:rsidRDefault="005236AD" w:rsidP="00E56E35">
            <w:pPr>
              <w:rPr>
                <w:rFonts w:ascii="Arial" w:hAnsi="Arial" w:cs="Arial"/>
                <w:sz w:val="16"/>
                <w:szCs w:val="16"/>
              </w:rPr>
            </w:pPr>
            <w:r w:rsidRPr="00CD49F7">
              <w:rPr>
                <w:rFonts w:ascii="Arial" w:hAnsi="Arial" w:cs="Arial"/>
                <w:sz w:val="16"/>
                <w:szCs w:val="16"/>
              </w:rPr>
              <w:t>Representativeness of the exposed cohort</w:t>
            </w:r>
          </w:p>
        </w:tc>
        <w:tc>
          <w:tcPr>
            <w:tcW w:w="1456" w:type="dxa"/>
            <w:gridSpan w:val="2"/>
          </w:tcPr>
          <w:p w14:paraId="40D92958" w14:textId="77777777" w:rsidR="005236AD" w:rsidRPr="00CD49F7" w:rsidRDefault="005236AD" w:rsidP="00E56E35">
            <w:pPr>
              <w:rPr>
                <w:rFonts w:ascii="Arial" w:hAnsi="Arial" w:cs="Arial"/>
                <w:sz w:val="16"/>
                <w:szCs w:val="16"/>
              </w:rPr>
            </w:pPr>
            <w:r w:rsidRPr="00CD49F7">
              <w:rPr>
                <w:rFonts w:ascii="Arial" w:hAnsi="Arial" w:cs="Arial"/>
                <w:sz w:val="16"/>
                <w:szCs w:val="16"/>
              </w:rPr>
              <w:t>Selection of the non exposed cohort</w:t>
            </w:r>
          </w:p>
        </w:tc>
        <w:tc>
          <w:tcPr>
            <w:tcW w:w="1372" w:type="dxa"/>
          </w:tcPr>
          <w:p w14:paraId="6613DC86" w14:textId="77777777" w:rsidR="005236AD" w:rsidRPr="00CD49F7" w:rsidRDefault="005236AD" w:rsidP="00E56E35">
            <w:pPr>
              <w:rPr>
                <w:rFonts w:ascii="Arial" w:hAnsi="Arial" w:cs="Arial"/>
                <w:sz w:val="16"/>
                <w:szCs w:val="16"/>
              </w:rPr>
            </w:pPr>
            <w:r w:rsidRPr="00CD49F7">
              <w:rPr>
                <w:rFonts w:ascii="Arial" w:hAnsi="Arial" w:cs="Arial"/>
                <w:sz w:val="16"/>
                <w:szCs w:val="16"/>
              </w:rPr>
              <w:t>Ascertainment of exposure</w:t>
            </w:r>
          </w:p>
        </w:tc>
        <w:tc>
          <w:tcPr>
            <w:tcW w:w="1375" w:type="dxa"/>
          </w:tcPr>
          <w:p w14:paraId="22FFEC6E" w14:textId="77777777" w:rsidR="005236AD" w:rsidRPr="00CD49F7" w:rsidRDefault="005236AD" w:rsidP="00E56E35">
            <w:pPr>
              <w:rPr>
                <w:rFonts w:ascii="Arial" w:hAnsi="Arial" w:cs="Arial"/>
                <w:sz w:val="16"/>
                <w:szCs w:val="16"/>
              </w:rPr>
            </w:pPr>
            <w:r w:rsidRPr="00CD49F7">
              <w:rPr>
                <w:rFonts w:ascii="Arial" w:hAnsi="Arial" w:cs="Arial"/>
                <w:sz w:val="16"/>
                <w:szCs w:val="16"/>
              </w:rPr>
              <w:t>Demonstration that outcome of interest was not present at start of study</w:t>
            </w:r>
          </w:p>
        </w:tc>
        <w:tc>
          <w:tcPr>
            <w:tcW w:w="1384" w:type="dxa"/>
            <w:gridSpan w:val="2"/>
          </w:tcPr>
          <w:p w14:paraId="4F1DF314" w14:textId="77777777" w:rsidR="005236AD" w:rsidRPr="00CD49F7" w:rsidRDefault="005236AD" w:rsidP="00E56E35">
            <w:pPr>
              <w:rPr>
                <w:rFonts w:ascii="Arial" w:hAnsi="Arial" w:cs="Arial"/>
                <w:sz w:val="16"/>
                <w:szCs w:val="16"/>
              </w:rPr>
            </w:pPr>
            <w:r w:rsidRPr="00CD49F7">
              <w:rPr>
                <w:rFonts w:ascii="Arial" w:hAnsi="Arial" w:cs="Arial"/>
                <w:sz w:val="16"/>
                <w:szCs w:val="16"/>
              </w:rPr>
              <w:t>Comparability of cohorts on the basis of design or analysis</w:t>
            </w:r>
          </w:p>
        </w:tc>
        <w:tc>
          <w:tcPr>
            <w:tcW w:w="1238" w:type="dxa"/>
            <w:gridSpan w:val="2"/>
          </w:tcPr>
          <w:p w14:paraId="4B032C2B" w14:textId="77777777" w:rsidR="005236AD" w:rsidRPr="00CD49F7" w:rsidRDefault="005236AD" w:rsidP="00E56E35">
            <w:pPr>
              <w:rPr>
                <w:rFonts w:ascii="Arial" w:hAnsi="Arial" w:cs="Arial"/>
                <w:sz w:val="16"/>
                <w:szCs w:val="16"/>
              </w:rPr>
            </w:pPr>
            <w:r w:rsidRPr="00CD49F7">
              <w:rPr>
                <w:rFonts w:ascii="Arial" w:hAnsi="Arial" w:cs="Arial"/>
                <w:sz w:val="16"/>
                <w:szCs w:val="16"/>
              </w:rPr>
              <w:t>Assessment of outcome</w:t>
            </w:r>
          </w:p>
        </w:tc>
        <w:tc>
          <w:tcPr>
            <w:tcW w:w="1230" w:type="dxa"/>
            <w:gridSpan w:val="2"/>
          </w:tcPr>
          <w:p w14:paraId="53C248A8" w14:textId="77777777" w:rsidR="005236AD" w:rsidRPr="00CD49F7" w:rsidRDefault="005236AD" w:rsidP="00E56E35">
            <w:pPr>
              <w:rPr>
                <w:rFonts w:ascii="Arial" w:hAnsi="Arial" w:cs="Arial"/>
                <w:sz w:val="16"/>
                <w:szCs w:val="16"/>
              </w:rPr>
            </w:pPr>
            <w:r w:rsidRPr="00CD49F7">
              <w:rPr>
                <w:rFonts w:ascii="Arial" w:hAnsi="Arial" w:cs="Arial"/>
                <w:sz w:val="16"/>
                <w:szCs w:val="16"/>
              </w:rPr>
              <w:t>Was follow-up long enough for outcomes to occur</w:t>
            </w:r>
          </w:p>
        </w:tc>
        <w:tc>
          <w:tcPr>
            <w:tcW w:w="1205" w:type="dxa"/>
            <w:gridSpan w:val="2"/>
          </w:tcPr>
          <w:p w14:paraId="5F6A4978" w14:textId="77777777" w:rsidR="005236AD" w:rsidRPr="00CD49F7" w:rsidRDefault="005236AD" w:rsidP="00E56E35">
            <w:pPr>
              <w:rPr>
                <w:rFonts w:ascii="Arial" w:hAnsi="Arial" w:cs="Arial"/>
                <w:sz w:val="16"/>
                <w:szCs w:val="16"/>
              </w:rPr>
            </w:pPr>
            <w:r w:rsidRPr="00CD49F7">
              <w:rPr>
                <w:rFonts w:ascii="Arial" w:hAnsi="Arial" w:cs="Arial"/>
                <w:sz w:val="16"/>
                <w:szCs w:val="16"/>
              </w:rPr>
              <w:t>Adequacy of follow-up of cohorts</w:t>
            </w:r>
          </w:p>
        </w:tc>
        <w:tc>
          <w:tcPr>
            <w:tcW w:w="581" w:type="dxa"/>
            <w:gridSpan w:val="2"/>
          </w:tcPr>
          <w:p w14:paraId="0B9164C7" w14:textId="77777777" w:rsidR="005236AD" w:rsidRPr="00CD49F7" w:rsidRDefault="005236AD" w:rsidP="00E56E35">
            <w:pPr>
              <w:rPr>
                <w:rFonts w:ascii="Arial" w:hAnsi="Arial" w:cs="Arial"/>
                <w:sz w:val="16"/>
                <w:szCs w:val="16"/>
              </w:rPr>
            </w:pPr>
          </w:p>
        </w:tc>
        <w:tc>
          <w:tcPr>
            <w:tcW w:w="830" w:type="dxa"/>
            <w:gridSpan w:val="3"/>
          </w:tcPr>
          <w:p w14:paraId="63D3D426" w14:textId="77777777" w:rsidR="005236AD" w:rsidRPr="00CD49F7" w:rsidRDefault="005236AD" w:rsidP="00E56E35">
            <w:pPr>
              <w:rPr>
                <w:rFonts w:ascii="Arial" w:hAnsi="Arial" w:cs="Arial"/>
                <w:sz w:val="16"/>
                <w:szCs w:val="16"/>
              </w:rPr>
            </w:pPr>
          </w:p>
        </w:tc>
      </w:tr>
      <w:tr w:rsidR="005236AD" w:rsidRPr="00CD49F7" w14:paraId="2FFB9E96" w14:textId="77777777" w:rsidTr="00C27013">
        <w:tc>
          <w:tcPr>
            <w:tcW w:w="1359" w:type="dxa"/>
          </w:tcPr>
          <w:p w14:paraId="234AF3C0" w14:textId="77777777" w:rsidR="005236AD" w:rsidRPr="00CD49F7" w:rsidRDefault="005236AD" w:rsidP="00E56E35">
            <w:pPr>
              <w:rPr>
                <w:rFonts w:ascii="Arial" w:hAnsi="Arial" w:cs="Arial"/>
                <w:sz w:val="16"/>
                <w:szCs w:val="16"/>
              </w:rPr>
            </w:pPr>
            <w:r w:rsidRPr="00CD49F7">
              <w:rPr>
                <w:rFonts w:ascii="Arial" w:hAnsi="Arial" w:cs="Arial"/>
                <w:sz w:val="16"/>
                <w:szCs w:val="16"/>
              </w:rPr>
              <w:t>Bugra, 2013</w:t>
            </w:r>
          </w:p>
        </w:tc>
        <w:tc>
          <w:tcPr>
            <w:tcW w:w="1445" w:type="dxa"/>
            <w:gridSpan w:val="3"/>
          </w:tcPr>
          <w:p w14:paraId="0D75E53E"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456" w:type="dxa"/>
            <w:gridSpan w:val="2"/>
          </w:tcPr>
          <w:p w14:paraId="7EE842DA"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372" w:type="dxa"/>
          </w:tcPr>
          <w:p w14:paraId="2F59A267"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375" w:type="dxa"/>
          </w:tcPr>
          <w:p w14:paraId="1CB810FA"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384" w:type="dxa"/>
            <w:gridSpan w:val="2"/>
          </w:tcPr>
          <w:p w14:paraId="5C700C34"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238" w:type="dxa"/>
            <w:gridSpan w:val="2"/>
          </w:tcPr>
          <w:p w14:paraId="5191085F" w14:textId="77777777" w:rsidR="005236AD" w:rsidRPr="00CD49F7" w:rsidRDefault="005236AD" w:rsidP="00E56E35">
            <w:pPr>
              <w:jc w:val="center"/>
              <w:rPr>
                <w:rFonts w:ascii="Arial" w:hAnsi="Arial" w:cs="Arial"/>
                <w:sz w:val="16"/>
                <w:szCs w:val="16"/>
              </w:rPr>
            </w:pPr>
          </w:p>
        </w:tc>
        <w:tc>
          <w:tcPr>
            <w:tcW w:w="1230" w:type="dxa"/>
            <w:gridSpan w:val="2"/>
          </w:tcPr>
          <w:p w14:paraId="43FB0A6A" w14:textId="77777777" w:rsidR="005236AD" w:rsidRPr="00CD49F7" w:rsidRDefault="005236AD" w:rsidP="00E56E35">
            <w:pPr>
              <w:jc w:val="center"/>
              <w:rPr>
                <w:rFonts w:ascii="Arial" w:hAnsi="Arial" w:cs="Arial"/>
                <w:sz w:val="16"/>
                <w:szCs w:val="16"/>
              </w:rPr>
            </w:pPr>
          </w:p>
        </w:tc>
        <w:tc>
          <w:tcPr>
            <w:tcW w:w="1205" w:type="dxa"/>
            <w:gridSpan w:val="2"/>
          </w:tcPr>
          <w:p w14:paraId="10CB5F8D" w14:textId="77777777" w:rsidR="005236AD" w:rsidRPr="00CD49F7" w:rsidRDefault="005236AD" w:rsidP="00E56E35">
            <w:pPr>
              <w:jc w:val="center"/>
              <w:rPr>
                <w:rFonts w:ascii="Arial" w:hAnsi="Arial" w:cs="Arial"/>
                <w:sz w:val="16"/>
                <w:szCs w:val="16"/>
              </w:rPr>
            </w:pPr>
          </w:p>
        </w:tc>
        <w:tc>
          <w:tcPr>
            <w:tcW w:w="581" w:type="dxa"/>
            <w:gridSpan w:val="2"/>
          </w:tcPr>
          <w:p w14:paraId="651D4BEF"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6</w:t>
            </w:r>
          </w:p>
        </w:tc>
        <w:tc>
          <w:tcPr>
            <w:tcW w:w="830" w:type="dxa"/>
            <w:gridSpan w:val="3"/>
          </w:tcPr>
          <w:p w14:paraId="2FF6F401" w14:textId="77777777" w:rsidR="005236AD" w:rsidRPr="00CD49F7" w:rsidRDefault="005236AD" w:rsidP="00E56E35">
            <w:pPr>
              <w:rPr>
                <w:rFonts w:ascii="Arial" w:hAnsi="Arial" w:cs="Arial"/>
                <w:sz w:val="16"/>
                <w:szCs w:val="16"/>
              </w:rPr>
            </w:pPr>
            <w:r w:rsidRPr="00CD49F7">
              <w:rPr>
                <w:rFonts w:ascii="Arial" w:hAnsi="Arial" w:cs="Arial"/>
                <w:sz w:val="16"/>
                <w:szCs w:val="16"/>
              </w:rPr>
              <w:t>Moderate</w:t>
            </w:r>
          </w:p>
        </w:tc>
      </w:tr>
      <w:tr w:rsidR="005236AD" w:rsidRPr="00CD49F7" w14:paraId="7C172C3C" w14:textId="77777777" w:rsidTr="00C27013">
        <w:tc>
          <w:tcPr>
            <w:tcW w:w="1359" w:type="dxa"/>
          </w:tcPr>
          <w:p w14:paraId="62FF9A43" w14:textId="77777777" w:rsidR="005236AD" w:rsidRPr="00CD49F7" w:rsidRDefault="005236AD" w:rsidP="00E56E35">
            <w:pPr>
              <w:rPr>
                <w:rFonts w:ascii="Arial" w:hAnsi="Arial" w:cs="Arial"/>
                <w:color w:val="000000"/>
                <w:sz w:val="16"/>
                <w:szCs w:val="16"/>
                <w:lang w:val="en-US"/>
              </w:rPr>
            </w:pPr>
            <w:r w:rsidRPr="00CD49F7">
              <w:rPr>
                <w:rFonts w:ascii="Arial" w:hAnsi="Arial" w:cs="Arial"/>
                <w:color w:val="000000"/>
                <w:sz w:val="16"/>
                <w:szCs w:val="16"/>
                <w:lang w:val="en-US"/>
              </w:rPr>
              <w:t>Rössler, 2012</w:t>
            </w:r>
          </w:p>
        </w:tc>
        <w:tc>
          <w:tcPr>
            <w:tcW w:w="1445" w:type="dxa"/>
            <w:gridSpan w:val="3"/>
          </w:tcPr>
          <w:p w14:paraId="02CDD7E8"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456" w:type="dxa"/>
            <w:gridSpan w:val="2"/>
          </w:tcPr>
          <w:p w14:paraId="2DE09169"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372" w:type="dxa"/>
          </w:tcPr>
          <w:p w14:paraId="1B37307B"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375" w:type="dxa"/>
          </w:tcPr>
          <w:p w14:paraId="2F4BA62B" w14:textId="77777777" w:rsidR="005236AD" w:rsidRPr="00CD49F7" w:rsidRDefault="005236AD" w:rsidP="00E56E35">
            <w:pPr>
              <w:jc w:val="center"/>
              <w:rPr>
                <w:rFonts w:ascii="Arial" w:hAnsi="Arial" w:cs="Arial"/>
                <w:sz w:val="16"/>
                <w:szCs w:val="16"/>
              </w:rPr>
            </w:pPr>
          </w:p>
        </w:tc>
        <w:tc>
          <w:tcPr>
            <w:tcW w:w="1384" w:type="dxa"/>
            <w:gridSpan w:val="2"/>
          </w:tcPr>
          <w:p w14:paraId="04327E0A"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238" w:type="dxa"/>
            <w:gridSpan w:val="2"/>
          </w:tcPr>
          <w:p w14:paraId="201A04E0"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230" w:type="dxa"/>
            <w:gridSpan w:val="2"/>
          </w:tcPr>
          <w:p w14:paraId="2139C48B"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205" w:type="dxa"/>
            <w:gridSpan w:val="2"/>
          </w:tcPr>
          <w:p w14:paraId="4035C0B1"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581" w:type="dxa"/>
            <w:gridSpan w:val="2"/>
          </w:tcPr>
          <w:p w14:paraId="692E28FB"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8</w:t>
            </w:r>
          </w:p>
        </w:tc>
        <w:tc>
          <w:tcPr>
            <w:tcW w:w="830" w:type="dxa"/>
            <w:gridSpan w:val="3"/>
          </w:tcPr>
          <w:p w14:paraId="2AE7077E" w14:textId="77777777" w:rsidR="005236AD" w:rsidRPr="00CD49F7" w:rsidRDefault="005236AD" w:rsidP="00E56E35">
            <w:pPr>
              <w:rPr>
                <w:rFonts w:ascii="Arial" w:hAnsi="Arial" w:cs="Arial"/>
                <w:sz w:val="16"/>
                <w:szCs w:val="16"/>
              </w:rPr>
            </w:pPr>
            <w:r w:rsidRPr="00CD49F7">
              <w:rPr>
                <w:rFonts w:ascii="Arial" w:hAnsi="Arial" w:cs="Arial"/>
                <w:sz w:val="16"/>
                <w:szCs w:val="16"/>
              </w:rPr>
              <w:t xml:space="preserve">High </w:t>
            </w:r>
          </w:p>
        </w:tc>
      </w:tr>
      <w:tr w:rsidR="005236AD" w:rsidRPr="00CD49F7" w14:paraId="411F3F43" w14:textId="77777777" w:rsidTr="00C27013">
        <w:tc>
          <w:tcPr>
            <w:tcW w:w="1359" w:type="dxa"/>
          </w:tcPr>
          <w:p w14:paraId="2008F43B" w14:textId="77777777" w:rsidR="005236AD" w:rsidRPr="00CD49F7" w:rsidRDefault="005236AD" w:rsidP="00E56E35">
            <w:pPr>
              <w:rPr>
                <w:rFonts w:ascii="Arial" w:hAnsi="Arial" w:cs="Arial"/>
                <w:color w:val="000000"/>
                <w:sz w:val="16"/>
                <w:szCs w:val="16"/>
                <w:lang w:val="en-US"/>
              </w:rPr>
            </w:pPr>
            <w:r w:rsidRPr="00CD49F7">
              <w:rPr>
                <w:rFonts w:ascii="Arial" w:hAnsi="Arial" w:cs="Arial"/>
                <w:color w:val="000000"/>
                <w:sz w:val="16"/>
                <w:szCs w:val="16"/>
                <w:lang w:val="en-US"/>
              </w:rPr>
              <w:t>Valmaggia, 2014</w:t>
            </w:r>
          </w:p>
        </w:tc>
        <w:tc>
          <w:tcPr>
            <w:tcW w:w="1445" w:type="dxa"/>
            <w:gridSpan w:val="3"/>
          </w:tcPr>
          <w:p w14:paraId="128E4DC8" w14:textId="77777777" w:rsidR="005236AD" w:rsidRPr="00CD49F7" w:rsidRDefault="005236AD" w:rsidP="00E56E35">
            <w:pPr>
              <w:jc w:val="center"/>
              <w:rPr>
                <w:rFonts w:ascii="Arial" w:hAnsi="Arial" w:cs="Arial"/>
                <w:sz w:val="16"/>
                <w:szCs w:val="16"/>
              </w:rPr>
            </w:pPr>
          </w:p>
        </w:tc>
        <w:tc>
          <w:tcPr>
            <w:tcW w:w="1456" w:type="dxa"/>
            <w:gridSpan w:val="2"/>
          </w:tcPr>
          <w:p w14:paraId="784ABD08"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372" w:type="dxa"/>
          </w:tcPr>
          <w:p w14:paraId="6642D1C4"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375" w:type="dxa"/>
          </w:tcPr>
          <w:p w14:paraId="2C7641C4"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384" w:type="dxa"/>
            <w:gridSpan w:val="2"/>
          </w:tcPr>
          <w:p w14:paraId="4FC5D5D1" w14:textId="77777777" w:rsidR="005236AD" w:rsidRPr="00CD49F7" w:rsidRDefault="005236AD" w:rsidP="00E56E35">
            <w:pPr>
              <w:jc w:val="center"/>
              <w:rPr>
                <w:rFonts w:ascii="Arial" w:hAnsi="Arial" w:cs="Arial"/>
                <w:sz w:val="16"/>
                <w:szCs w:val="16"/>
              </w:rPr>
            </w:pPr>
          </w:p>
        </w:tc>
        <w:tc>
          <w:tcPr>
            <w:tcW w:w="1238" w:type="dxa"/>
            <w:gridSpan w:val="2"/>
          </w:tcPr>
          <w:p w14:paraId="73A8960E" w14:textId="77777777" w:rsidR="005236AD" w:rsidRPr="00CD49F7" w:rsidRDefault="005236AD" w:rsidP="00E56E35">
            <w:pPr>
              <w:jc w:val="center"/>
              <w:rPr>
                <w:rFonts w:ascii="Arial" w:hAnsi="Arial" w:cs="Arial"/>
                <w:sz w:val="16"/>
                <w:szCs w:val="16"/>
              </w:rPr>
            </w:pPr>
          </w:p>
        </w:tc>
        <w:tc>
          <w:tcPr>
            <w:tcW w:w="1230" w:type="dxa"/>
            <w:gridSpan w:val="2"/>
          </w:tcPr>
          <w:p w14:paraId="25917CD7"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1205" w:type="dxa"/>
            <w:gridSpan w:val="2"/>
          </w:tcPr>
          <w:p w14:paraId="596F115B"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w:t>
            </w:r>
          </w:p>
        </w:tc>
        <w:tc>
          <w:tcPr>
            <w:tcW w:w="581" w:type="dxa"/>
            <w:gridSpan w:val="2"/>
          </w:tcPr>
          <w:p w14:paraId="14F9B451" w14:textId="77777777" w:rsidR="005236AD" w:rsidRPr="00CD49F7" w:rsidRDefault="005236AD" w:rsidP="00E56E35">
            <w:pPr>
              <w:jc w:val="center"/>
              <w:rPr>
                <w:rFonts w:ascii="Arial" w:hAnsi="Arial" w:cs="Arial"/>
                <w:sz w:val="16"/>
                <w:szCs w:val="16"/>
              </w:rPr>
            </w:pPr>
            <w:r w:rsidRPr="00CD49F7">
              <w:rPr>
                <w:rFonts w:ascii="Arial" w:hAnsi="Arial" w:cs="Arial"/>
                <w:sz w:val="16"/>
                <w:szCs w:val="16"/>
              </w:rPr>
              <w:t>5</w:t>
            </w:r>
          </w:p>
        </w:tc>
        <w:tc>
          <w:tcPr>
            <w:tcW w:w="830" w:type="dxa"/>
            <w:gridSpan w:val="3"/>
          </w:tcPr>
          <w:p w14:paraId="4A873C40" w14:textId="77777777" w:rsidR="005236AD" w:rsidRPr="00CD49F7" w:rsidRDefault="005236AD" w:rsidP="00E56E35">
            <w:pPr>
              <w:rPr>
                <w:rFonts w:ascii="Arial" w:hAnsi="Arial" w:cs="Arial"/>
                <w:sz w:val="16"/>
                <w:szCs w:val="16"/>
              </w:rPr>
            </w:pPr>
            <w:r w:rsidRPr="00CD49F7">
              <w:rPr>
                <w:rFonts w:ascii="Arial" w:hAnsi="Arial" w:cs="Arial"/>
                <w:sz w:val="16"/>
                <w:szCs w:val="16"/>
              </w:rPr>
              <w:t>Moderate</w:t>
            </w:r>
          </w:p>
        </w:tc>
      </w:tr>
      <w:tr w:rsidR="00C27013" w:rsidRPr="00CD49F7" w14:paraId="0988CE20" w14:textId="77777777" w:rsidTr="00C27013">
        <w:trPr>
          <w:gridAfter w:val="1"/>
          <w:wAfter w:w="8" w:type="dxa"/>
        </w:trPr>
        <w:tc>
          <w:tcPr>
            <w:tcW w:w="13467" w:type="dxa"/>
            <w:gridSpan w:val="20"/>
          </w:tcPr>
          <w:p w14:paraId="4277D08F" w14:textId="77777777" w:rsidR="00C27013" w:rsidRPr="00CD49F7" w:rsidRDefault="00C27013" w:rsidP="00E56E35">
            <w:pPr>
              <w:ind w:left="32"/>
              <w:rPr>
                <w:rFonts w:ascii="Arial" w:hAnsi="Arial" w:cs="Arial"/>
                <w:b/>
                <w:bCs/>
                <w:sz w:val="20"/>
                <w:szCs w:val="20"/>
              </w:rPr>
            </w:pPr>
            <w:r w:rsidRPr="00CD49F7">
              <w:rPr>
                <w:rFonts w:ascii="Arial" w:hAnsi="Arial" w:cs="Arial"/>
                <w:b/>
                <w:bCs/>
                <w:sz w:val="20"/>
                <w:szCs w:val="20"/>
              </w:rPr>
              <w:t>Newcastle Ottawa Scale risk of bias assessments for case-control studies</w:t>
            </w:r>
          </w:p>
        </w:tc>
      </w:tr>
      <w:tr w:rsidR="00C27013" w:rsidRPr="00CD49F7" w14:paraId="48DDF3C4" w14:textId="77777777" w:rsidTr="00C27013">
        <w:trPr>
          <w:gridAfter w:val="1"/>
          <w:wAfter w:w="8" w:type="dxa"/>
        </w:trPr>
        <w:tc>
          <w:tcPr>
            <w:tcW w:w="1377" w:type="dxa"/>
            <w:gridSpan w:val="2"/>
          </w:tcPr>
          <w:p w14:paraId="605862BC" w14:textId="77777777" w:rsidR="00C27013" w:rsidRPr="00CD49F7" w:rsidRDefault="00C27013" w:rsidP="00E56E35">
            <w:pPr>
              <w:rPr>
                <w:rFonts w:ascii="Arial" w:hAnsi="Arial" w:cs="Arial"/>
                <w:b/>
                <w:bCs/>
                <w:sz w:val="16"/>
                <w:szCs w:val="16"/>
              </w:rPr>
            </w:pPr>
            <w:r w:rsidRPr="00CD49F7">
              <w:rPr>
                <w:rFonts w:ascii="Arial" w:hAnsi="Arial" w:cs="Arial"/>
                <w:b/>
                <w:bCs/>
                <w:sz w:val="16"/>
                <w:szCs w:val="16"/>
              </w:rPr>
              <w:t>Reference</w:t>
            </w:r>
          </w:p>
        </w:tc>
        <w:tc>
          <w:tcPr>
            <w:tcW w:w="5652" w:type="dxa"/>
            <w:gridSpan w:val="7"/>
          </w:tcPr>
          <w:p w14:paraId="39D0C095" w14:textId="77777777" w:rsidR="00C27013" w:rsidRPr="00CD49F7" w:rsidRDefault="00C27013" w:rsidP="00E56E35">
            <w:pPr>
              <w:rPr>
                <w:rFonts w:ascii="Arial" w:hAnsi="Arial" w:cs="Arial"/>
                <w:b/>
                <w:bCs/>
                <w:sz w:val="16"/>
                <w:szCs w:val="16"/>
              </w:rPr>
            </w:pPr>
            <w:r w:rsidRPr="00CD49F7">
              <w:rPr>
                <w:rFonts w:ascii="Arial" w:hAnsi="Arial" w:cs="Arial"/>
                <w:b/>
                <w:bCs/>
                <w:sz w:val="16"/>
                <w:szCs w:val="16"/>
              </w:rPr>
              <w:t>Selection</w:t>
            </w:r>
          </w:p>
        </w:tc>
        <w:tc>
          <w:tcPr>
            <w:tcW w:w="1400" w:type="dxa"/>
            <w:gridSpan w:val="2"/>
          </w:tcPr>
          <w:p w14:paraId="1878D864" w14:textId="77777777" w:rsidR="00C27013" w:rsidRPr="00CD49F7" w:rsidRDefault="00C27013" w:rsidP="00E56E35">
            <w:pPr>
              <w:jc w:val="center"/>
              <w:rPr>
                <w:rFonts w:ascii="Arial" w:hAnsi="Arial" w:cs="Arial"/>
                <w:b/>
                <w:bCs/>
                <w:sz w:val="16"/>
                <w:szCs w:val="16"/>
              </w:rPr>
            </w:pPr>
            <w:r w:rsidRPr="00CD49F7">
              <w:rPr>
                <w:rFonts w:ascii="Arial" w:hAnsi="Arial" w:cs="Arial"/>
                <w:b/>
                <w:bCs/>
                <w:sz w:val="16"/>
                <w:szCs w:val="16"/>
              </w:rPr>
              <w:t>Comparability</w:t>
            </w:r>
          </w:p>
        </w:tc>
        <w:tc>
          <w:tcPr>
            <w:tcW w:w="3670" w:type="dxa"/>
            <w:gridSpan w:val="6"/>
          </w:tcPr>
          <w:p w14:paraId="6F123A02" w14:textId="77777777" w:rsidR="00C27013" w:rsidRPr="00CD49F7" w:rsidRDefault="00C27013" w:rsidP="00E56E35">
            <w:pPr>
              <w:jc w:val="center"/>
              <w:rPr>
                <w:rFonts w:ascii="Arial" w:hAnsi="Arial" w:cs="Arial"/>
                <w:b/>
                <w:bCs/>
                <w:sz w:val="16"/>
                <w:szCs w:val="16"/>
              </w:rPr>
            </w:pPr>
            <w:r w:rsidRPr="00CD49F7">
              <w:rPr>
                <w:rFonts w:ascii="Arial" w:hAnsi="Arial" w:cs="Arial"/>
                <w:b/>
                <w:bCs/>
                <w:sz w:val="16"/>
                <w:szCs w:val="16"/>
              </w:rPr>
              <w:t>Outcome</w:t>
            </w:r>
          </w:p>
        </w:tc>
        <w:tc>
          <w:tcPr>
            <w:tcW w:w="581" w:type="dxa"/>
            <w:gridSpan w:val="2"/>
          </w:tcPr>
          <w:p w14:paraId="29485C15" w14:textId="77777777" w:rsidR="00C27013" w:rsidRPr="00CD49F7" w:rsidRDefault="00C27013" w:rsidP="00E56E35">
            <w:pPr>
              <w:jc w:val="center"/>
              <w:rPr>
                <w:rFonts w:ascii="Arial" w:hAnsi="Arial" w:cs="Arial"/>
                <w:b/>
                <w:bCs/>
                <w:sz w:val="16"/>
                <w:szCs w:val="16"/>
              </w:rPr>
            </w:pPr>
            <w:r w:rsidRPr="00CD49F7">
              <w:rPr>
                <w:rFonts w:ascii="Arial" w:hAnsi="Arial" w:cs="Arial"/>
                <w:b/>
                <w:bCs/>
                <w:sz w:val="16"/>
                <w:szCs w:val="16"/>
              </w:rPr>
              <w:t>Total</w:t>
            </w:r>
          </w:p>
        </w:tc>
        <w:tc>
          <w:tcPr>
            <w:tcW w:w="787" w:type="dxa"/>
          </w:tcPr>
          <w:p w14:paraId="5801671F" w14:textId="77777777" w:rsidR="00C27013" w:rsidRPr="00CD49F7" w:rsidRDefault="00C27013" w:rsidP="00E56E35">
            <w:pPr>
              <w:jc w:val="center"/>
              <w:rPr>
                <w:rFonts w:ascii="Arial" w:hAnsi="Arial" w:cs="Arial"/>
                <w:b/>
                <w:bCs/>
                <w:sz w:val="16"/>
                <w:szCs w:val="16"/>
              </w:rPr>
            </w:pPr>
            <w:r w:rsidRPr="00CD49F7">
              <w:rPr>
                <w:rFonts w:ascii="Arial" w:hAnsi="Arial" w:cs="Arial"/>
                <w:b/>
                <w:bCs/>
                <w:sz w:val="16"/>
                <w:szCs w:val="16"/>
              </w:rPr>
              <w:t>Quality</w:t>
            </w:r>
          </w:p>
        </w:tc>
      </w:tr>
      <w:tr w:rsidR="00C27013" w:rsidRPr="00CD49F7" w14:paraId="45B2C3C6" w14:textId="77777777" w:rsidTr="00C27013">
        <w:trPr>
          <w:gridAfter w:val="1"/>
          <w:wAfter w:w="8" w:type="dxa"/>
        </w:trPr>
        <w:tc>
          <w:tcPr>
            <w:tcW w:w="1377" w:type="dxa"/>
            <w:gridSpan w:val="2"/>
          </w:tcPr>
          <w:p w14:paraId="05DD8870" w14:textId="77777777" w:rsidR="00C27013" w:rsidRPr="00CD49F7" w:rsidRDefault="00C27013" w:rsidP="00E56E35">
            <w:pPr>
              <w:rPr>
                <w:rFonts w:ascii="Arial" w:hAnsi="Arial" w:cs="Arial"/>
                <w:sz w:val="16"/>
                <w:szCs w:val="16"/>
              </w:rPr>
            </w:pPr>
          </w:p>
        </w:tc>
        <w:tc>
          <w:tcPr>
            <w:tcW w:w="1417" w:type="dxa"/>
          </w:tcPr>
          <w:p w14:paraId="1EC7E930" w14:textId="77777777" w:rsidR="00C27013" w:rsidRPr="00CD49F7" w:rsidRDefault="00C27013" w:rsidP="00E56E35">
            <w:pPr>
              <w:rPr>
                <w:rFonts w:ascii="Arial" w:hAnsi="Arial" w:cs="Arial"/>
                <w:sz w:val="16"/>
                <w:szCs w:val="16"/>
              </w:rPr>
            </w:pPr>
            <w:r w:rsidRPr="00CD49F7">
              <w:rPr>
                <w:rFonts w:ascii="Arial" w:hAnsi="Arial" w:cs="Arial"/>
                <w:sz w:val="16"/>
                <w:szCs w:val="16"/>
              </w:rPr>
              <w:t>Is the case definition adequate?</w:t>
            </w:r>
          </w:p>
        </w:tc>
        <w:tc>
          <w:tcPr>
            <w:tcW w:w="1443" w:type="dxa"/>
            <w:gridSpan w:val="2"/>
          </w:tcPr>
          <w:p w14:paraId="76498843" w14:textId="77777777" w:rsidR="00C27013" w:rsidRPr="00CD49F7" w:rsidRDefault="00C27013" w:rsidP="00E56E35">
            <w:pPr>
              <w:rPr>
                <w:rFonts w:ascii="Arial" w:hAnsi="Arial" w:cs="Arial"/>
                <w:sz w:val="16"/>
                <w:szCs w:val="16"/>
              </w:rPr>
            </w:pPr>
            <w:r w:rsidRPr="00CD49F7">
              <w:rPr>
                <w:rFonts w:ascii="Arial" w:hAnsi="Arial" w:cs="Arial"/>
                <w:sz w:val="16"/>
                <w:szCs w:val="16"/>
              </w:rPr>
              <w:t>Representativeness of the cases</w:t>
            </w:r>
          </w:p>
        </w:tc>
        <w:tc>
          <w:tcPr>
            <w:tcW w:w="1395" w:type="dxa"/>
            <w:gridSpan w:val="2"/>
          </w:tcPr>
          <w:p w14:paraId="7DFD6A85" w14:textId="77777777" w:rsidR="00C27013" w:rsidRPr="00CD49F7" w:rsidRDefault="00C27013" w:rsidP="00E56E35">
            <w:pPr>
              <w:rPr>
                <w:rFonts w:ascii="Arial" w:hAnsi="Arial" w:cs="Arial"/>
                <w:sz w:val="16"/>
                <w:szCs w:val="16"/>
              </w:rPr>
            </w:pPr>
            <w:r w:rsidRPr="00CD49F7">
              <w:rPr>
                <w:rFonts w:ascii="Arial" w:hAnsi="Arial" w:cs="Arial"/>
                <w:sz w:val="16"/>
                <w:szCs w:val="16"/>
              </w:rPr>
              <w:t>Selection of controls</w:t>
            </w:r>
          </w:p>
        </w:tc>
        <w:tc>
          <w:tcPr>
            <w:tcW w:w="1397" w:type="dxa"/>
            <w:gridSpan w:val="2"/>
          </w:tcPr>
          <w:p w14:paraId="7DEC7E01" w14:textId="77777777" w:rsidR="00C27013" w:rsidRPr="00CD49F7" w:rsidRDefault="00C27013" w:rsidP="00E56E35">
            <w:pPr>
              <w:rPr>
                <w:rFonts w:ascii="Arial" w:hAnsi="Arial" w:cs="Arial"/>
                <w:sz w:val="16"/>
                <w:szCs w:val="16"/>
              </w:rPr>
            </w:pPr>
            <w:r w:rsidRPr="00CD49F7">
              <w:rPr>
                <w:rFonts w:ascii="Arial" w:hAnsi="Arial" w:cs="Arial"/>
                <w:sz w:val="16"/>
                <w:szCs w:val="16"/>
              </w:rPr>
              <w:t>Definition of controls</w:t>
            </w:r>
          </w:p>
        </w:tc>
        <w:tc>
          <w:tcPr>
            <w:tcW w:w="1400" w:type="dxa"/>
            <w:gridSpan w:val="2"/>
          </w:tcPr>
          <w:p w14:paraId="74AAD8C8" w14:textId="77777777" w:rsidR="00C27013" w:rsidRPr="00CD49F7" w:rsidRDefault="00C27013" w:rsidP="00E56E35">
            <w:pPr>
              <w:rPr>
                <w:rFonts w:ascii="Arial" w:hAnsi="Arial" w:cs="Arial"/>
                <w:sz w:val="16"/>
                <w:szCs w:val="16"/>
              </w:rPr>
            </w:pPr>
            <w:r w:rsidRPr="00CD49F7">
              <w:rPr>
                <w:rFonts w:ascii="Arial" w:hAnsi="Arial" w:cs="Arial"/>
                <w:sz w:val="16"/>
                <w:szCs w:val="16"/>
              </w:rPr>
              <w:t>Comparability of cases and controls on the basis of design or analysis</w:t>
            </w:r>
          </w:p>
        </w:tc>
        <w:tc>
          <w:tcPr>
            <w:tcW w:w="1264" w:type="dxa"/>
            <w:gridSpan w:val="2"/>
          </w:tcPr>
          <w:p w14:paraId="594B6A90" w14:textId="77777777" w:rsidR="00C27013" w:rsidRPr="00CD49F7" w:rsidRDefault="00C27013" w:rsidP="00E56E35">
            <w:pPr>
              <w:rPr>
                <w:rFonts w:ascii="Arial" w:hAnsi="Arial" w:cs="Arial"/>
                <w:sz w:val="16"/>
                <w:szCs w:val="16"/>
              </w:rPr>
            </w:pPr>
            <w:r w:rsidRPr="00CD49F7">
              <w:rPr>
                <w:rFonts w:ascii="Arial" w:hAnsi="Arial" w:cs="Arial"/>
                <w:sz w:val="16"/>
                <w:szCs w:val="16"/>
              </w:rPr>
              <w:t>Ascertainment of exposure</w:t>
            </w:r>
          </w:p>
        </w:tc>
        <w:tc>
          <w:tcPr>
            <w:tcW w:w="1182" w:type="dxa"/>
            <w:gridSpan w:val="2"/>
          </w:tcPr>
          <w:p w14:paraId="3D440488" w14:textId="77777777" w:rsidR="00C27013" w:rsidRPr="00CD49F7" w:rsidRDefault="00C27013" w:rsidP="00E56E35">
            <w:pPr>
              <w:rPr>
                <w:rFonts w:ascii="Arial" w:hAnsi="Arial" w:cs="Arial"/>
                <w:sz w:val="16"/>
                <w:szCs w:val="16"/>
              </w:rPr>
            </w:pPr>
            <w:r w:rsidRPr="00CD49F7">
              <w:rPr>
                <w:rFonts w:ascii="Arial" w:hAnsi="Arial" w:cs="Arial"/>
                <w:sz w:val="16"/>
                <w:szCs w:val="16"/>
              </w:rPr>
              <w:t>Same method of ascertainment for cases and controls</w:t>
            </w:r>
          </w:p>
        </w:tc>
        <w:tc>
          <w:tcPr>
            <w:tcW w:w="1224" w:type="dxa"/>
            <w:gridSpan w:val="2"/>
          </w:tcPr>
          <w:p w14:paraId="756EB6A9" w14:textId="77777777" w:rsidR="00C27013" w:rsidRPr="00CD49F7" w:rsidRDefault="00C27013" w:rsidP="00E56E35">
            <w:pPr>
              <w:rPr>
                <w:rFonts w:ascii="Arial" w:hAnsi="Arial" w:cs="Arial"/>
                <w:sz w:val="16"/>
                <w:szCs w:val="16"/>
              </w:rPr>
            </w:pPr>
            <w:r w:rsidRPr="00CD49F7">
              <w:rPr>
                <w:rFonts w:ascii="Arial" w:hAnsi="Arial" w:cs="Arial"/>
                <w:sz w:val="16"/>
                <w:szCs w:val="16"/>
              </w:rPr>
              <w:t>Non-response rate</w:t>
            </w:r>
          </w:p>
        </w:tc>
        <w:tc>
          <w:tcPr>
            <w:tcW w:w="581" w:type="dxa"/>
            <w:gridSpan w:val="2"/>
          </w:tcPr>
          <w:p w14:paraId="336268C2" w14:textId="77777777" w:rsidR="00C27013" w:rsidRPr="00CD49F7" w:rsidRDefault="00C27013" w:rsidP="00E56E35">
            <w:pPr>
              <w:rPr>
                <w:rFonts w:ascii="Arial" w:hAnsi="Arial" w:cs="Arial"/>
                <w:sz w:val="16"/>
                <w:szCs w:val="16"/>
              </w:rPr>
            </w:pPr>
          </w:p>
        </w:tc>
        <w:tc>
          <w:tcPr>
            <w:tcW w:w="787" w:type="dxa"/>
          </w:tcPr>
          <w:p w14:paraId="61599B96" w14:textId="77777777" w:rsidR="00C27013" w:rsidRPr="00CD49F7" w:rsidRDefault="00C27013" w:rsidP="00E56E35">
            <w:pPr>
              <w:rPr>
                <w:rFonts w:ascii="Arial" w:hAnsi="Arial" w:cs="Arial"/>
                <w:sz w:val="16"/>
                <w:szCs w:val="16"/>
              </w:rPr>
            </w:pPr>
          </w:p>
        </w:tc>
      </w:tr>
      <w:tr w:rsidR="00C27013" w:rsidRPr="00CD49F7" w14:paraId="3AE20F65" w14:textId="77777777" w:rsidTr="00C27013">
        <w:trPr>
          <w:gridAfter w:val="1"/>
          <w:wAfter w:w="8" w:type="dxa"/>
        </w:trPr>
        <w:tc>
          <w:tcPr>
            <w:tcW w:w="1377" w:type="dxa"/>
            <w:gridSpan w:val="2"/>
          </w:tcPr>
          <w:p w14:paraId="760D6D8D" w14:textId="77777777" w:rsidR="00C27013" w:rsidRPr="00CD49F7" w:rsidRDefault="00C27013" w:rsidP="00E56E35">
            <w:pPr>
              <w:rPr>
                <w:rFonts w:ascii="Arial" w:hAnsi="Arial" w:cs="Arial"/>
                <w:sz w:val="16"/>
                <w:szCs w:val="16"/>
              </w:rPr>
            </w:pPr>
            <w:r w:rsidRPr="00CD49F7">
              <w:rPr>
                <w:rFonts w:ascii="Arial" w:hAnsi="Arial" w:cs="Arial"/>
                <w:sz w:val="16"/>
                <w:szCs w:val="16"/>
              </w:rPr>
              <w:t>Arranz, 2018</w:t>
            </w:r>
          </w:p>
        </w:tc>
        <w:tc>
          <w:tcPr>
            <w:tcW w:w="1417" w:type="dxa"/>
          </w:tcPr>
          <w:p w14:paraId="7C30A644"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43" w:type="dxa"/>
            <w:gridSpan w:val="2"/>
          </w:tcPr>
          <w:p w14:paraId="71677C35"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5" w:type="dxa"/>
            <w:gridSpan w:val="2"/>
          </w:tcPr>
          <w:p w14:paraId="2A14E0AF"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7" w:type="dxa"/>
            <w:gridSpan w:val="2"/>
          </w:tcPr>
          <w:p w14:paraId="7DFC74E9"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00" w:type="dxa"/>
            <w:gridSpan w:val="2"/>
          </w:tcPr>
          <w:p w14:paraId="591DF898"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64" w:type="dxa"/>
            <w:gridSpan w:val="2"/>
          </w:tcPr>
          <w:p w14:paraId="6DD6B310" w14:textId="77777777" w:rsidR="00C27013" w:rsidRPr="00CD49F7" w:rsidRDefault="00C27013" w:rsidP="00E56E35">
            <w:pPr>
              <w:jc w:val="center"/>
              <w:rPr>
                <w:rFonts w:ascii="Arial" w:hAnsi="Arial" w:cs="Arial"/>
                <w:sz w:val="16"/>
                <w:szCs w:val="16"/>
              </w:rPr>
            </w:pPr>
          </w:p>
        </w:tc>
        <w:tc>
          <w:tcPr>
            <w:tcW w:w="1182" w:type="dxa"/>
            <w:gridSpan w:val="2"/>
          </w:tcPr>
          <w:p w14:paraId="60A05077"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24" w:type="dxa"/>
            <w:gridSpan w:val="2"/>
          </w:tcPr>
          <w:p w14:paraId="013BD58D" w14:textId="77777777" w:rsidR="00C27013" w:rsidRPr="00CD49F7" w:rsidRDefault="00C27013" w:rsidP="00E56E35">
            <w:pPr>
              <w:jc w:val="center"/>
              <w:rPr>
                <w:rFonts w:ascii="Arial" w:hAnsi="Arial" w:cs="Arial"/>
                <w:sz w:val="16"/>
                <w:szCs w:val="16"/>
              </w:rPr>
            </w:pPr>
          </w:p>
        </w:tc>
        <w:tc>
          <w:tcPr>
            <w:tcW w:w="581" w:type="dxa"/>
            <w:gridSpan w:val="2"/>
          </w:tcPr>
          <w:p w14:paraId="6F7C4069"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7</w:t>
            </w:r>
          </w:p>
        </w:tc>
        <w:tc>
          <w:tcPr>
            <w:tcW w:w="787" w:type="dxa"/>
          </w:tcPr>
          <w:p w14:paraId="0CBFF336"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High</w:t>
            </w:r>
          </w:p>
        </w:tc>
      </w:tr>
      <w:tr w:rsidR="00C27013" w:rsidRPr="00CD49F7" w14:paraId="7CCA753A" w14:textId="77777777" w:rsidTr="00C27013">
        <w:trPr>
          <w:gridAfter w:val="1"/>
          <w:wAfter w:w="8" w:type="dxa"/>
        </w:trPr>
        <w:tc>
          <w:tcPr>
            <w:tcW w:w="1377" w:type="dxa"/>
            <w:gridSpan w:val="2"/>
          </w:tcPr>
          <w:p w14:paraId="0D75790D" w14:textId="77777777" w:rsidR="00C27013" w:rsidRPr="00CD49F7" w:rsidRDefault="00C27013" w:rsidP="00E56E35">
            <w:pPr>
              <w:rPr>
                <w:rFonts w:ascii="Arial" w:hAnsi="Arial" w:cs="Arial"/>
                <w:sz w:val="16"/>
                <w:szCs w:val="16"/>
              </w:rPr>
            </w:pPr>
            <w:r w:rsidRPr="00CD49F7">
              <w:rPr>
                <w:rFonts w:ascii="Arial" w:hAnsi="Arial" w:cs="Arial"/>
                <w:sz w:val="16"/>
                <w:szCs w:val="16"/>
              </w:rPr>
              <w:t>Buchy, 2015</w:t>
            </w:r>
          </w:p>
        </w:tc>
        <w:tc>
          <w:tcPr>
            <w:tcW w:w="1417" w:type="dxa"/>
          </w:tcPr>
          <w:p w14:paraId="6EB195A7"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43" w:type="dxa"/>
            <w:gridSpan w:val="2"/>
          </w:tcPr>
          <w:p w14:paraId="2DC70EC5"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5" w:type="dxa"/>
            <w:gridSpan w:val="2"/>
          </w:tcPr>
          <w:p w14:paraId="488E7302" w14:textId="77777777" w:rsidR="00C27013" w:rsidRPr="00CD49F7" w:rsidRDefault="00C27013" w:rsidP="00E56E35">
            <w:pPr>
              <w:jc w:val="center"/>
              <w:rPr>
                <w:rFonts w:ascii="Arial" w:hAnsi="Arial" w:cs="Arial"/>
                <w:sz w:val="16"/>
                <w:szCs w:val="16"/>
              </w:rPr>
            </w:pPr>
          </w:p>
        </w:tc>
        <w:tc>
          <w:tcPr>
            <w:tcW w:w="1397" w:type="dxa"/>
            <w:gridSpan w:val="2"/>
          </w:tcPr>
          <w:p w14:paraId="1BDEEC98"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00" w:type="dxa"/>
            <w:gridSpan w:val="2"/>
          </w:tcPr>
          <w:p w14:paraId="52274707" w14:textId="77777777" w:rsidR="00C27013" w:rsidRPr="00CD49F7" w:rsidRDefault="00C27013" w:rsidP="00E56E35">
            <w:pPr>
              <w:jc w:val="center"/>
              <w:rPr>
                <w:rFonts w:ascii="Arial" w:hAnsi="Arial" w:cs="Arial"/>
                <w:sz w:val="16"/>
                <w:szCs w:val="16"/>
              </w:rPr>
            </w:pPr>
          </w:p>
        </w:tc>
        <w:tc>
          <w:tcPr>
            <w:tcW w:w="1264" w:type="dxa"/>
            <w:gridSpan w:val="2"/>
          </w:tcPr>
          <w:p w14:paraId="47DCC025" w14:textId="77777777" w:rsidR="00C27013" w:rsidRPr="00CD49F7" w:rsidRDefault="00C27013" w:rsidP="00E56E35">
            <w:pPr>
              <w:jc w:val="center"/>
              <w:rPr>
                <w:rFonts w:ascii="Arial" w:hAnsi="Arial" w:cs="Arial"/>
                <w:sz w:val="16"/>
                <w:szCs w:val="16"/>
              </w:rPr>
            </w:pPr>
          </w:p>
        </w:tc>
        <w:tc>
          <w:tcPr>
            <w:tcW w:w="1182" w:type="dxa"/>
            <w:gridSpan w:val="2"/>
          </w:tcPr>
          <w:p w14:paraId="7AC414CB"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24" w:type="dxa"/>
            <w:gridSpan w:val="2"/>
          </w:tcPr>
          <w:p w14:paraId="4F5EA947" w14:textId="77777777" w:rsidR="00C27013" w:rsidRPr="00CD49F7" w:rsidRDefault="00C27013" w:rsidP="00E56E35">
            <w:pPr>
              <w:jc w:val="center"/>
              <w:rPr>
                <w:rFonts w:ascii="Arial" w:hAnsi="Arial" w:cs="Arial"/>
                <w:sz w:val="16"/>
                <w:szCs w:val="16"/>
              </w:rPr>
            </w:pPr>
          </w:p>
        </w:tc>
        <w:tc>
          <w:tcPr>
            <w:tcW w:w="581" w:type="dxa"/>
            <w:gridSpan w:val="2"/>
          </w:tcPr>
          <w:p w14:paraId="7D90FA9B"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4</w:t>
            </w:r>
          </w:p>
        </w:tc>
        <w:tc>
          <w:tcPr>
            <w:tcW w:w="787" w:type="dxa"/>
          </w:tcPr>
          <w:p w14:paraId="3DEB0924"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Moderate</w:t>
            </w:r>
          </w:p>
        </w:tc>
      </w:tr>
      <w:tr w:rsidR="00C27013" w:rsidRPr="00CD49F7" w14:paraId="77405518" w14:textId="77777777" w:rsidTr="00C27013">
        <w:trPr>
          <w:gridAfter w:val="1"/>
          <w:wAfter w:w="8" w:type="dxa"/>
        </w:trPr>
        <w:tc>
          <w:tcPr>
            <w:tcW w:w="1377" w:type="dxa"/>
            <w:gridSpan w:val="2"/>
          </w:tcPr>
          <w:p w14:paraId="7E003963" w14:textId="77777777" w:rsidR="00C27013" w:rsidRPr="00CD49F7" w:rsidRDefault="00C27013" w:rsidP="00E56E35">
            <w:pPr>
              <w:rPr>
                <w:rFonts w:ascii="Arial" w:hAnsi="Arial" w:cs="Arial"/>
                <w:sz w:val="16"/>
                <w:szCs w:val="16"/>
              </w:rPr>
            </w:pPr>
            <w:r w:rsidRPr="00CD49F7">
              <w:rPr>
                <w:rFonts w:ascii="Arial" w:hAnsi="Arial" w:cs="Arial"/>
                <w:color w:val="000000"/>
                <w:sz w:val="16"/>
                <w:szCs w:val="16"/>
                <w:lang w:val="en-US"/>
              </w:rPr>
              <w:t>Castañeda, 2020</w:t>
            </w:r>
          </w:p>
        </w:tc>
        <w:tc>
          <w:tcPr>
            <w:tcW w:w="1417" w:type="dxa"/>
          </w:tcPr>
          <w:p w14:paraId="69A68CF7"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43" w:type="dxa"/>
            <w:gridSpan w:val="2"/>
          </w:tcPr>
          <w:p w14:paraId="357ABF44"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5" w:type="dxa"/>
            <w:gridSpan w:val="2"/>
          </w:tcPr>
          <w:p w14:paraId="41085DE2"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7" w:type="dxa"/>
            <w:gridSpan w:val="2"/>
          </w:tcPr>
          <w:p w14:paraId="79067A32"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00" w:type="dxa"/>
            <w:gridSpan w:val="2"/>
          </w:tcPr>
          <w:p w14:paraId="088ABADE"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64" w:type="dxa"/>
            <w:gridSpan w:val="2"/>
          </w:tcPr>
          <w:p w14:paraId="4D2F7CF0" w14:textId="77777777" w:rsidR="00C27013" w:rsidRPr="00CD49F7" w:rsidRDefault="00C27013" w:rsidP="00E56E35">
            <w:pPr>
              <w:jc w:val="center"/>
              <w:rPr>
                <w:rFonts w:ascii="Arial" w:hAnsi="Arial" w:cs="Arial"/>
                <w:sz w:val="16"/>
                <w:szCs w:val="16"/>
              </w:rPr>
            </w:pPr>
          </w:p>
        </w:tc>
        <w:tc>
          <w:tcPr>
            <w:tcW w:w="1182" w:type="dxa"/>
            <w:gridSpan w:val="2"/>
          </w:tcPr>
          <w:p w14:paraId="31D8D60F"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24" w:type="dxa"/>
            <w:gridSpan w:val="2"/>
          </w:tcPr>
          <w:p w14:paraId="6698D33D" w14:textId="77777777" w:rsidR="00C27013" w:rsidRPr="00CD49F7" w:rsidRDefault="00C27013" w:rsidP="00E56E35">
            <w:pPr>
              <w:jc w:val="center"/>
              <w:rPr>
                <w:rFonts w:ascii="Arial" w:hAnsi="Arial" w:cs="Arial"/>
                <w:sz w:val="16"/>
                <w:szCs w:val="16"/>
              </w:rPr>
            </w:pPr>
          </w:p>
        </w:tc>
        <w:tc>
          <w:tcPr>
            <w:tcW w:w="581" w:type="dxa"/>
            <w:gridSpan w:val="2"/>
          </w:tcPr>
          <w:p w14:paraId="0FECCA8B"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7</w:t>
            </w:r>
          </w:p>
        </w:tc>
        <w:tc>
          <w:tcPr>
            <w:tcW w:w="787" w:type="dxa"/>
          </w:tcPr>
          <w:p w14:paraId="0A22E1E2"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High</w:t>
            </w:r>
          </w:p>
        </w:tc>
      </w:tr>
      <w:tr w:rsidR="00C27013" w:rsidRPr="00CD49F7" w14:paraId="4F9E0D43" w14:textId="77777777" w:rsidTr="00C27013">
        <w:trPr>
          <w:gridAfter w:val="1"/>
          <w:wAfter w:w="8" w:type="dxa"/>
        </w:trPr>
        <w:tc>
          <w:tcPr>
            <w:tcW w:w="1377" w:type="dxa"/>
            <w:gridSpan w:val="2"/>
          </w:tcPr>
          <w:p w14:paraId="7A0D6A2F" w14:textId="77777777" w:rsidR="00C27013" w:rsidRPr="00CD49F7" w:rsidRDefault="00C27013" w:rsidP="00E56E35">
            <w:pPr>
              <w:rPr>
                <w:rFonts w:ascii="Arial" w:hAnsi="Arial" w:cs="Arial"/>
                <w:sz w:val="16"/>
                <w:szCs w:val="16"/>
              </w:rPr>
            </w:pPr>
            <w:r w:rsidRPr="00CD49F7">
              <w:rPr>
                <w:rFonts w:ascii="Arial" w:hAnsi="Arial" w:cs="Arial"/>
                <w:sz w:val="16"/>
                <w:szCs w:val="16"/>
              </w:rPr>
              <w:t>Di Forti, 2015</w:t>
            </w:r>
          </w:p>
        </w:tc>
        <w:tc>
          <w:tcPr>
            <w:tcW w:w="1417" w:type="dxa"/>
          </w:tcPr>
          <w:p w14:paraId="6FAF7FA3"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43" w:type="dxa"/>
            <w:gridSpan w:val="2"/>
          </w:tcPr>
          <w:p w14:paraId="3AC08614"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5" w:type="dxa"/>
            <w:gridSpan w:val="2"/>
          </w:tcPr>
          <w:p w14:paraId="06E47C78"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7" w:type="dxa"/>
            <w:gridSpan w:val="2"/>
          </w:tcPr>
          <w:p w14:paraId="0687BAD9"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00" w:type="dxa"/>
            <w:gridSpan w:val="2"/>
          </w:tcPr>
          <w:p w14:paraId="2017D39A"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64" w:type="dxa"/>
            <w:gridSpan w:val="2"/>
          </w:tcPr>
          <w:p w14:paraId="4D1D7A56" w14:textId="77777777" w:rsidR="00C27013" w:rsidRPr="00CD49F7" w:rsidRDefault="00C27013" w:rsidP="00E56E35">
            <w:pPr>
              <w:jc w:val="center"/>
              <w:rPr>
                <w:rFonts w:ascii="Arial" w:hAnsi="Arial" w:cs="Arial"/>
                <w:sz w:val="16"/>
                <w:szCs w:val="16"/>
              </w:rPr>
            </w:pPr>
          </w:p>
        </w:tc>
        <w:tc>
          <w:tcPr>
            <w:tcW w:w="1182" w:type="dxa"/>
            <w:gridSpan w:val="2"/>
          </w:tcPr>
          <w:p w14:paraId="7EEB0257"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24" w:type="dxa"/>
            <w:gridSpan w:val="2"/>
          </w:tcPr>
          <w:p w14:paraId="18C5C04A" w14:textId="77777777" w:rsidR="00C27013" w:rsidRPr="00CD49F7" w:rsidRDefault="00C27013" w:rsidP="00E56E35">
            <w:pPr>
              <w:jc w:val="center"/>
              <w:rPr>
                <w:rFonts w:ascii="Arial" w:hAnsi="Arial" w:cs="Arial"/>
                <w:sz w:val="16"/>
                <w:szCs w:val="16"/>
              </w:rPr>
            </w:pPr>
          </w:p>
        </w:tc>
        <w:tc>
          <w:tcPr>
            <w:tcW w:w="581" w:type="dxa"/>
            <w:gridSpan w:val="2"/>
          </w:tcPr>
          <w:p w14:paraId="756E93F2"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7</w:t>
            </w:r>
          </w:p>
        </w:tc>
        <w:tc>
          <w:tcPr>
            <w:tcW w:w="787" w:type="dxa"/>
          </w:tcPr>
          <w:p w14:paraId="2E2EAC8B"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High</w:t>
            </w:r>
          </w:p>
        </w:tc>
      </w:tr>
      <w:tr w:rsidR="00C27013" w:rsidRPr="00CD49F7" w14:paraId="6589FA4A" w14:textId="77777777" w:rsidTr="00C27013">
        <w:trPr>
          <w:gridAfter w:val="1"/>
          <w:wAfter w:w="8" w:type="dxa"/>
        </w:trPr>
        <w:tc>
          <w:tcPr>
            <w:tcW w:w="1377" w:type="dxa"/>
            <w:gridSpan w:val="2"/>
          </w:tcPr>
          <w:p w14:paraId="7D6FA917" w14:textId="77777777" w:rsidR="00C27013" w:rsidRPr="00CD49F7" w:rsidRDefault="00C27013" w:rsidP="00E56E35">
            <w:pPr>
              <w:rPr>
                <w:rFonts w:ascii="Arial" w:hAnsi="Arial" w:cs="Arial"/>
                <w:sz w:val="16"/>
                <w:szCs w:val="16"/>
              </w:rPr>
            </w:pPr>
            <w:r w:rsidRPr="00CD49F7">
              <w:rPr>
                <w:rFonts w:ascii="Arial" w:hAnsi="Arial" w:cs="Arial"/>
                <w:sz w:val="16"/>
                <w:szCs w:val="16"/>
              </w:rPr>
              <w:t>Di Forti, 2019</w:t>
            </w:r>
          </w:p>
        </w:tc>
        <w:tc>
          <w:tcPr>
            <w:tcW w:w="1417" w:type="dxa"/>
          </w:tcPr>
          <w:p w14:paraId="3FB6CAD2"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43" w:type="dxa"/>
            <w:gridSpan w:val="2"/>
          </w:tcPr>
          <w:p w14:paraId="628FB0AE"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5" w:type="dxa"/>
            <w:gridSpan w:val="2"/>
          </w:tcPr>
          <w:p w14:paraId="3D79ED9C"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7" w:type="dxa"/>
            <w:gridSpan w:val="2"/>
          </w:tcPr>
          <w:p w14:paraId="099D50D1"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00" w:type="dxa"/>
            <w:gridSpan w:val="2"/>
          </w:tcPr>
          <w:p w14:paraId="73321EEA"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64" w:type="dxa"/>
            <w:gridSpan w:val="2"/>
          </w:tcPr>
          <w:p w14:paraId="64D8F1AA" w14:textId="77777777" w:rsidR="00C27013" w:rsidRPr="00CD49F7" w:rsidRDefault="00C27013" w:rsidP="00E56E35">
            <w:pPr>
              <w:jc w:val="center"/>
              <w:rPr>
                <w:rFonts w:ascii="Arial" w:hAnsi="Arial" w:cs="Arial"/>
                <w:sz w:val="16"/>
                <w:szCs w:val="16"/>
              </w:rPr>
            </w:pPr>
          </w:p>
        </w:tc>
        <w:tc>
          <w:tcPr>
            <w:tcW w:w="1182" w:type="dxa"/>
            <w:gridSpan w:val="2"/>
          </w:tcPr>
          <w:p w14:paraId="71BBEDEE"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24" w:type="dxa"/>
            <w:gridSpan w:val="2"/>
          </w:tcPr>
          <w:p w14:paraId="51A3C83C" w14:textId="77777777" w:rsidR="00C27013" w:rsidRPr="00CD49F7" w:rsidRDefault="00C27013" w:rsidP="00E56E35">
            <w:pPr>
              <w:jc w:val="center"/>
              <w:rPr>
                <w:rFonts w:ascii="Arial" w:hAnsi="Arial" w:cs="Arial"/>
                <w:sz w:val="16"/>
                <w:szCs w:val="16"/>
              </w:rPr>
            </w:pPr>
          </w:p>
        </w:tc>
        <w:tc>
          <w:tcPr>
            <w:tcW w:w="581" w:type="dxa"/>
            <w:gridSpan w:val="2"/>
          </w:tcPr>
          <w:p w14:paraId="13457A8B"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7</w:t>
            </w:r>
          </w:p>
        </w:tc>
        <w:tc>
          <w:tcPr>
            <w:tcW w:w="787" w:type="dxa"/>
          </w:tcPr>
          <w:p w14:paraId="6B7AEAAE"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High</w:t>
            </w:r>
          </w:p>
        </w:tc>
      </w:tr>
      <w:tr w:rsidR="00C27013" w:rsidRPr="00CD49F7" w14:paraId="145AC4B2" w14:textId="77777777" w:rsidTr="00C27013">
        <w:trPr>
          <w:gridAfter w:val="1"/>
          <w:wAfter w:w="8" w:type="dxa"/>
        </w:trPr>
        <w:tc>
          <w:tcPr>
            <w:tcW w:w="1377" w:type="dxa"/>
            <w:gridSpan w:val="2"/>
          </w:tcPr>
          <w:p w14:paraId="7953C411" w14:textId="77777777" w:rsidR="00C27013" w:rsidRPr="00CD49F7" w:rsidRDefault="00C27013" w:rsidP="00E56E35">
            <w:pPr>
              <w:rPr>
                <w:rFonts w:ascii="Arial" w:hAnsi="Arial" w:cs="Arial"/>
                <w:color w:val="000000"/>
                <w:sz w:val="16"/>
                <w:szCs w:val="16"/>
                <w:lang w:val="en-US"/>
              </w:rPr>
            </w:pPr>
            <w:r w:rsidRPr="00CD49F7">
              <w:rPr>
                <w:rFonts w:ascii="Arial" w:hAnsi="Arial" w:cs="Arial"/>
                <w:color w:val="000000"/>
                <w:sz w:val="16"/>
                <w:szCs w:val="16"/>
                <w:lang w:val="en-US"/>
              </w:rPr>
              <w:t>Núñez, 2016</w:t>
            </w:r>
          </w:p>
        </w:tc>
        <w:tc>
          <w:tcPr>
            <w:tcW w:w="1417" w:type="dxa"/>
          </w:tcPr>
          <w:p w14:paraId="1D95C28E"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43" w:type="dxa"/>
            <w:gridSpan w:val="2"/>
          </w:tcPr>
          <w:p w14:paraId="1555772A"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5" w:type="dxa"/>
            <w:gridSpan w:val="2"/>
          </w:tcPr>
          <w:p w14:paraId="0AC934DE"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7" w:type="dxa"/>
            <w:gridSpan w:val="2"/>
          </w:tcPr>
          <w:p w14:paraId="63FDDB5F"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00" w:type="dxa"/>
            <w:gridSpan w:val="2"/>
          </w:tcPr>
          <w:p w14:paraId="1CD5CA98"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64" w:type="dxa"/>
            <w:gridSpan w:val="2"/>
          </w:tcPr>
          <w:p w14:paraId="50C9DF17" w14:textId="77777777" w:rsidR="00C27013" w:rsidRPr="00CD49F7" w:rsidRDefault="00C27013" w:rsidP="00E56E35">
            <w:pPr>
              <w:jc w:val="center"/>
              <w:rPr>
                <w:rFonts w:ascii="Arial" w:hAnsi="Arial" w:cs="Arial"/>
                <w:sz w:val="16"/>
                <w:szCs w:val="16"/>
              </w:rPr>
            </w:pPr>
          </w:p>
        </w:tc>
        <w:tc>
          <w:tcPr>
            <w:tcW w:w="1182" w:type="dxa"/>
            <w:gridSpan w:val="2"/>
          </w:tcPr>
          <w:p w14:paraId="6B806632"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24" w:type="dxa"/>
            <w:gridSpan w:val="2"/>
          </w:tcPr>
          <w:p w14:paraId="37DD7B22" w14:textId="77777777" w:rsidR="00C27013" w:rsidRPr="00CD49F7" w:rsidRDefault="00C27013" w:rsidP="00E56E35">
            <w:pPr>
              <w:jc w:val="center"/>
              <w:rPr>
                <w:rFonts w:ascii="Arial" w:hAnsi="Arial" w:cs="Arial"/>
                <w:sz w:val="16"/>
                <w:szCs w:val="16"/>
              </w:rPr>
            </w:pPr>
          </w:p>
        </w:tc>
        <w:tc>
          <w:tcPr>
            <w:tcW w:w="581" w:type="dxa"/>
            <w:gridSpan w:val="2"/>
          </w:tcPr>
          <w:p w14:paraId="46C9A1A4"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7</w:t>
            </w:r>
          </w:p>
        </w:tc>
        <w:tc>
          <w:tcPr>
            <w:tcW w:w="787" w:type="dxa"/>
          </w:tcPr>
          <w:p w14:paraId="404AE5B2"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High</w:t>
            </w:r>
          </w:p>
        </w:tc>
      </w:tr>
      <w:tr w:rsidR="00C27013" w:rsidRPr="00CD49F7" w14:paraId="5318805F" w14:textId="77777777" w:rsidTr="00C27013">
        <w:trPr>
          <w:gridAfter w:val="1"/>
          <w:wAfter w:w="8" w:type="dxa"/>
        </w:trPr>
        <w:tc>
          <w:tcPr>
            <w:tcW w:w="1377" w:type="dxa"/>
            <w:gridSpan w:val="2"/>
          </w:tcPr>
          <w:p w14:paraId="79388AC5" w14:textId="77777777" w:rsidR="00C27013" w:rsidRPr="00CD49F7" w:rsidRDefault="00C27013" w:rsidP="00E56E35">
            <w:pPr>
              <w:rPr>
                <w:rFonts w:ascii="Arial" w:hAnsi="Arial" w:cs="Arial"/>
                <w:color w:val="000000"/>
                <w:sz w:val="16"/>
                <w:szCs w:val="16"/>
                <w:lang w:val="en-US"/>
              </w:rPr>
            </w:pPr>
            <w:r w:rsidRPr="00CD49F7">
              <w:rPr>
                <w:rFonts w:ascii="Arial" w:hAnsi="Arial" w:cs="Arial"/>
                <w:color w:val="000000"/>
                <w:sz w:val="16"/>
                <w:szCs w:val="16"/>
                <w:lang w:val="en-US"/>
              </w:rPr>
              <w:t>Sideli, 2018</w:t>
            </w:r>
          </w:p>
        </w:tc>
        <w:tc>
          <w:tcPr>
            <w:tcW w:w="1417" w:type="dxa"/>
          </w:tcPr>
          <w:p w14:paraId="0930AAEB"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43" w:type="dxa"/>
            <w:gridSpan w:val="2"/>
          </w:tcPr>
          <w:p w14:paraId="2B19BCE2"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5" w:type="dxa"/>
            <w:gridSpan w:val="2"/>
          </w:tcPr>
          <w:p w14:paraId="156FF6D5"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397" w:type="dxa"/>
            <w:gridSpan w:val="2"/>
          </w:tcPr>
          <w:p w14:paraId="035CFCDC"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400" w:type="dxa"/>
            <w:gridSpan w:val="2"/>
          </w:tcPr>
          <w:p w14:paraId="215D2F3C"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64" w:type="dxa"/>
            <w:gridSpan w:val="2"/>
          </w:tcPr>
          <w:p w14:paraId="0EE9C3D4" w14:textId="77777777" w:rsidR="00C27013" w:rsidRPr="00CD49F7" w:rsidRDefault="00C27013" w:rsidP="00E56E35">
            <w:pPr>
              <w:jc w:val="center"/>
              <w:rPr>
                <w:rFonts w:ascii="Arial" w:hAnsi="Arial" w:cs="Arial"/>
                <w:sz w:val="16"/>
                <w:szCs w:val="16"/>
              </w:rPr>
            </w:pPr>
          </w:p>
        </w:tc>
        <w:tc>
          <w:tcPr>
            <w:tcW w:w="1182" w:type="dxa"/>
            <w:gridSpan w:val="2"/>
          </w:tcPr>
          <w:p w14:paraId="390A43E1"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w:t>
            </w:r>
          </w:p>
        </w:tc>
        <w:tc>
          <w:tcPr>
            <w:tcW w:w="1224" w:type="dxa"/>
            <w:gridSpan w:val="2"/>
          </w:tcPr>
          <w:p w14:paraId="59DADA7D" w14:textId="77777777" w:rsidR="00C27013" w:rsidRPr="00CD49F7" w:rsidRDefault="00C27013" w:rsidP="00E56E35">
            <w:pPr>
              <w:jc w:val="center"/>
              <w:rPr>
                <w:rFonts w:ascii="Arial" w:hAnsi="Arial" w:cs="Arial"/>
                <w:sz w:val="16"/>
                <w:szCs w:val="16"/>
              </w:rPr>
            </w:pPr>
          </w:p>
        </w:tc>
        <w:tc>
          <w:tcPr>
            <w:tcW w:w="581" w:type="dxa"/>
            <w:gridSpan w:val="2"/>
          </w:tcPr>
          <w:p w14:paraId="3BFCDFC0"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7</w:t>
            </w:r>
          </w:p>
        </w:tc>
        <w:tc>
          <w:tcPr>
            <w:tcW w:w="787" w:type="dxa"/>
          </w:tcPr>
          <w:p w14:paraId="6F20A9A1" w14:textId="77777777" w:rsidR="00C27013" w:rsidRPr="00CD49F7" w:rsidRDefault="00C27013" w:rsidP="00E56E35">
            <w:pPr>
              <w:jc w:val="center"/>
              <w:rPr>
                <w:rFonts w:ascii="Arial" w:hAnsi="Arial" w:cs="Arial"/>
                <w:sz w:val="16"/>
                <w:szCs w:val="16"/>
              </w:rPr>
            </w:pPr>
            <w:r w:rsidRPr="00CD49F7">
              <w:rPr>
                <w:rFonts w:ascii="Arial" w:hAnsi="Arial" w:cs="Arial"/>
                <w:sz w:val="16"/>
                <w:szCs w:val="16"/>
              </w:rPr>
              <w:t>High</w:t>
            </w:r>
          </w:p>
        </w:tc>
      </w:tr>
    </w:tbl>
    <w:p w14:paraId="634D1E00" w14:textId="77777777" w:rsidR="005236AD" w:rsidRPr="00AB12A4" w:rsidRDefault="005236AD" w:rsidP="005236AD">
      <w:pPr>
        <w:ind w:left="-567"/>
        <w:rPr>
          <w:rFonts w:ascii="Times New Roman" w:hAnsi="Times New Roman" w:cs="Times New Roman"/>
        </w:rPr>
      </w:pPr>
    </w:p>
    <w:p w14:paraId="153A80F2" w14:textId="4A3F0246" w:rsidR="005236AD" w:rsidRDefault="005236AD" w:rsidP="005236AD">
      <w:pPr>
        <w:rPr>
          <w:rFonts w:ascii="Times New Roman" w:hAnsi="Times New Roman" w:cs="Times New Roman"/>
          <w:sz w:val="20"/>
          <w:szCs w:val="20"/>
        </w:rPr>
      </w:pPr>
    </w:p>
    <w:p w14:paraId="7269EC7A" w14:textId="77777777" w:rsidR="00B745E7" w:rsidRDefault="00B745E7" w:rsidP="005236AD">
      <w:pPr>
        <w:rPr>
          <w:rFonts w:ascii="Times New Roman" w:hAnsi="Times New Roman" w:cs="Times New Roman"/>
          <w:sz w:val="20"/>
          <w:szCs w:val="20"/>
        </w:rPr>
      </w:pPr>
    </w:p>
    <w:p w14:paraId="012AE60F" w14:textId="485EA843" w:rsidR="00B745E7" w:rsidRDefault="00B745E7" w:rsidP="005236AD">
      <w:pPr>
        <w:rPr>
          <w:rFonts w:ascii="Times New Roman" w:hAnsi="Times New Roman" w:cs="Times New Roman"/>
          <w:sz w:val="20"/>
          <w:szCs w:val="20"/>
        </w:rPr>
        <w:sectPr w:rsidR="00B745E7" w:rsidSect="005236AD">
          <w:pgSz w:w="15840" w:h="12240" w:orient="landscape"/>
          <w:pgMar w:top="1440" w:right="1440" w:bottom="1440" w:left="1440" w:header="708" w:footer="708" w:gutter="0"/>
          <w:cols w:space="708"/>
          <w:docGrid w:linePitch="360"/>
        </w:sectPr>
      </w:pPr>
    </w:p>
    <w:p w14:paraId="04A57D35" w14:textId="496156DF" w:rsidR="001A43B1" w:rsidRDefault="009D19D5" w:rsidP="00B745E7">
      <w:pPr>
        <w:ind w:right="-563"/>
        <w:rPr>
          <w:rFonts w:ascii="Times New Roman" w:hAnsi="Times New Roman" w:cs="Times New Roman"/>
          <w:b/>
          <w:bCs/>
        </w:rPr>
      </w:pPr>
      <w:r>
        <w:rPr>
          <w:rFonts w:ascii="Times New Roman" w:hAnsi="Times New Roman" w:cs="Times New Roman"/>
          <w:b/>
          <w:bCs/>
        </w:rPr>
        <w:lastRenderedPageBreak/>
        <w:t xml:space="preserve">eFigure 1. </w:t>
      </w:r>
      <w:r w:rsidR="001B374C">
        <w:rPr>
          <w:rFonts w:ascii="Times New Roman" w:hAnsi="Times New Roman" w:cs="Times New Roman"/>
          <w:b/>
          <w:bCs/>
        </w:rPr>
        <w:t>Additional Heterogeneity Assessment</w:t>
      </w:r>
    </w:p>
    <w:p w14:paraId="7B4D6E76" w14:textId="64939196" w:rsidR="001B374C" w:rsidRDefault="001B374C" w:rsidP="00B745E7">
      <w:pPr>
        <w:ind w:right="-563"/>
        <w:rPr>
          <w:rFonts w:ascii="Times New Roman" w:hAnsi="Times New Roman" w:cs="Times New Roman"/>
          <w:b/>
          <w:bCs/>
        </w:rPr>
      </w:pPr>
    </w:p>
    <w:p w14:paraId="0C4516EA" w14:textId="60250E3B" w:rsidR="001B374C" w:rsidRDefault="001B374C" w:rsidP="00B745E7">
      <w:pPr>
        <w:ind w:right="-563"/>
        <w:rPr>
          <w:rFonts w:ascii="Times New Roman" w:hAnsi="Times New Roman" w:cs="Times New Roman"/>
          <w:b/>
          <w:bCs/>
        </w:rPr>
      </w:pPr>
      <w:r w:rsidRPr="007964E4">
        <w:rPr>
          <w:rFonts w:ascii="Times New Roman" w:hAnsi="Times New Roman" w:cs="Times New Roman"/>
          <w:noProof/>
        </w:rPr>
        <w:drawing>
          <wp:inline distT="0" distB="0" distL="0" distR="0" wp14:anchorId="089FD8A9" wp14:editId="77477C18">
            <wp:extent cx="5762625" cy="5466522"/>
            <wp:effectExtent l="0" t="0" r="0" b="1270"/>
            <wp:docPr id="2"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a:blip r:embed="rId9"/>
                    <a:stretch>
                      <a:fillRect/>
                    </a:stretch>
                  </pic:blipFill>
                  <pic:spPr>
                    <a:xfrm>
                      <a:off x="0" y="0"/>
                      <a:ext cx="5781367" cy="5484301"/>
                    </a:xfrm>
                    <a:prstGeom prst="rect">
                      <a:avLst/>
                    </a:prstGeom>
                  </pic:spPr>
                </pic:pic>
              </a:graphicData>
            </a:graphic>
          </wp:inline>
        </w:drawing>
      </w:r>
    </w:p>
    <w:p w14:paraId="20A07A20" w14:textId="32CED21F" w:rsidR="001B374C" w:rsidRDefault="001B374C" w:rsidP="00B745E7">
      <w:pPr>
        <w:ind w:right="-563"/>
        <w:rPr>
          <w:rFonts w:ascii="Times New Roman" w:hAnsi="Times New Roman" w:cs="Times New Roman"/>
          <w:b/>
          <w:bCs/>
        </w:rPr>
      </w:pPr>
    </w:p>
    <w:p w14:paraId="44146F4D" w14:textId="77777777" w:rsidR="001B374C" w:rsidRDefault="001B374C" w:rsidP="001B374C">
      <w:pPr>
        <w:rPr>
          <w:rFonts w:ascii="Times New Roman" w:hAnsi="Times New Roman" w:cs="Times New Roman"/>
        </w:rPr>
      </w:pPr>
      <w:r w:rsidRPr="007964E4">
        <w:rPr>
          <w:rFonts w:ascii="Times New Roman" w:hAnsi="Times New Roman" w:cs="Times New Roman"/>
        </w:rPr>
        <w:t xml:space="preserve">The sampling error variance on level 1 is small, making up only roughly </w:t>
      </w:r>
      <w:r>
        <w:rPr>
          <w:rFonts w:ascii="Times New Roman" w:hAnsi="Times New Roman" w:cs="Times New Roman"/>
        </w:rPr>
        <w:t>12.78</w:t>
      </w:r>
      <w:r w:rsidRPr="007964E4">
        <w:rPr>
          <w:rFonts w:ascii="Times New Roman" w:hAnsi="Times New Roman" w:cs="Times New Roman"/>
        </w:rPr>
        <w:t>%. The value of</w:t>
      </w:r>
      <w:r>
        <w:rPr>
          <w:rFonts w:ascii="Times New Roman" w:hAnsi="Times New Roman" w:cs="Times New Roman"/>
        </w:rPr>
        <w:t xml:space="preserve"> </w:t>
      </w:r>
      <w:r w:rsidRPr="007964E4">
        <w:rPr>
          <w:rFonts w:ascii="Times New Roman" w:hAnsi="Times New Roman" w:cs="Times New Roman"/>
        </w:rPr>
        <w:t>I</w:t>
      </w:r>
      <w:r w:rsidRPr="007964E4">
        <w:rPr>
          <w:rFonts w:ascii="Times New Roman" w:hAnsi="Times New Roman" w:cs="Times New Roman"/>
          <w:vertAlign w:val="superscript"/>
        </w:rPr>
        <w:t>2</w:t>
      </w:r>
      <w:r>
        <w:rPr>
          <w:rFonts w:ascii="Times New Roman" w:hAnsi="Times New Roman" w:cs="Times New Roman"/>
          <w:vertAlign w:val="superscript"/>
        </w:rPr>
        <w:t xml:space="preserve"> </w:t>
      </w:r>
      <w:r w:rsidRPr="003D7287">
        <w:rPr>
          <w:rFonts w:ascii="Times New Roman" w:hAnsi="Times New Roman" w:cs="Times New Roman"/>
        </w:rPr>
        <w:t>at</w:t>
      </w:r>
      <w:r>
        <w:rPr>
          <w:rFonts w:ascii="Times New Roman" w:hAnsi="Times New Roman" w:cs="Times New Roman"/>
        </w:rPr>
        <w:t xml:space="preserve"> </w:t>
      </w:r>
      <w:r w:rsidRPr="007964E4">
        <w:rPr>
          <w:rFonts w:ascii="Times New Roman" w:hAnsi="Times New Roman" w:cs="Times New Roman"/>
        </w:rPr>
        <w:t>Level</w:t>
      </w:r>
      <w:r>
        <w:rPr>
          <w:rFonts w:ascii="Times New Roman" w:hAnsi="Times New Roman" w:cs="Times New Roman"/>
        </w:rPr>
        <w:t>-</w:t>
      </w:r>
      <w:r w:rsidRPr="007964E4">
        <w:rPr>
          <w:rFonts w:ascii="Times New Roman" w:hAnsi="Times New Roman" w:cs="Times New Roman"/>
        </w:rPr>
        <w:t>2</w:t>
      </w:r>
      <w:r>
        <w:rPr>
          <w:rFonts w:ascii="Times New Roman" w:hAnsi="Times New Roman" w:cs="Times New Roman"/>
        </w:rPr>
        <w:t xml:space="preserve"> (</w:t>
      </w:r>
      <w:r w:rsidRPr="007964E4">
        <w:rPr>
          <w:rFonts w:ascii="Times New Roman" w:hAnsi="Times New Roman" w:cs="Times New Roman"/>
        </w:rPr>
        <w:t xml:space="preserve">the amount of heterogeneity variance </w:t>
      </w:r>
      <w:r>
        <w:rPr>
          <w:rFonts w:ascii="Times New Roman" w:hAnsi="Times New Roman" w:cs="Times New Roman"/>
        </w:rPr>
        <w:t xml:space="preserve">across estimates </w:t>
      </w:r>
      <w:r w:rsidRPr="007964E4">
        <w:rPr>
          <w:rFonts w:ascii="Times New Roman" w:hAnsi="Times New Roman" w:cs="Times New Roman"/>
        </w:rPr>
        <w:t xml:space="preserve">within </w:t>
      </w:r>
      <w:r>
        <w:rPr>
          <w:rFonts w:ascii="Times New Roman" w:hAnsi="Times New Roman" w:cs="Times New Roman"/>
        </w:rPr>
        <w:t>study)</w:t>
      </w:r>
      <w:r w:rsidRPr="007964E4">
        <w:rPr>
          <w:rFonts w:ascii="Times New Roman" w:hAnsi="Times New Roman" w:cs="Times New Roman"/>
        </w:rPr>
        <w:t xml:space="preserve">, is much higher, totaling roughly </w:t>
      </w:r>
      <w:r>
        <w:rPr>
          <w:rFonts w:ascii="Times New Roman" w:hAnsi="Times New Roman" w:cs="Times New Roman"/>
        </w:rPr>
        <w:t>86.67</w:t>
      </w:r>
      <w:r w:rsidRPr="007964E4">
        <w:rPr>
          <w:rFonts w:ascii="Times New Roman" w:hAnsi="Times New Roman" w:cs="Times New Roman"/>
        </w:rPr>
        <w:t xml:space="preserve">%. </w:t>
      </w:r>
      <w:r>
        <w:rPr>
          <w:rFonts w:ascii="Times New Roman" w:hAnsi="Times New Roman" w:cs="Times New Roman"/>
        </w:rPr>
        <w:t>Between</w:t>
      </w:r>
      <w:r w:rsidRPr="007964E4">
        <w:rPr>
          <w:rFonts w:ascii="Times New Roman" w:hAnsi="Times New Roman" w:cs="Times New Roman"/>
        </w:rPr>
        <w:t>-</w:t>
      </w:r>
      <w:r>
        <w:rPr>
          <w:rFonts w:ascii="Times New Roman" w:hAnsi="Times New Roman" w:cs="Times New Roman"/>
        </w:rPr>
        <w:t xml:space="preserve">study </w:t>
      </w:r>
      <w:r w:rsidRPr="007964E4">
        <w:rPr>
          <w:rFonts w:ascii="Times New Roman" w:hAnsi="Times New Roman" w:cs="Times New Roman"/>
        </w:rPr>
        <w:t>heterogeneity makes up I</w:t>
      </w:r>
      <w:r w:rsidRPr="007964E4">
        <w:rPr>
          <w:rFonts w:ascii="Times New Roman" w:hAnsi="Times New Roman" w:cs="Times New Roman"/>
          <w:vertAlign w:val="superscript"/>
        </w:rPr>
        <w:t>2</w:t>
      </w:r>
      <w:r>
        <w:rPr>
          <w:rFonts w:ascii="Times New Roman" w:hAnsi="Times New Roman" w:cs="Times New Roman"/>
          <w:vertAlign w:val="superscript"/>
        </w:rPr>
        <w:t xml:space="preserve"> </w:t>
      </w:r>
      <w:r w:rsidRPr="007964E4">
        <w:rPr>
          <w:rFonts w:ascii="Times New Roman" w:hAnsi="Times New Roman" w:cs="Times New Roman"/>
        </w:rPr>
        <w:t>Level</w:t>
      </w:r>
      <w:r>
        <w:rPr>
          <w:rFonts w:ascii="Times New Roman" w:hAnsi="Times New Roman" w:cs="Times New Roman"/>
        </w:rPr>
        <w:t>-</w:t>
      </w:r>
      <w:r w:rsidRPr="007964E4">
        <w:rPr>
          <w:rFonts w:ascii="Times New Roman" w:hAnsi="Times New Roman" w:cs="Times New Roman"/>
        </w:rPr>
        <w:t>3=</w:t>
      </w:r>
      <w:r>
        <w:rPr>
          <w:rFonts w:ascii="Times New Roman" w:hAnsi="Times New Roman" w:cs="Times New Roman"/>
        </w:rPr>
        <w:t>0.57</w:t>
      </w:r>
      <w:r w:rsidRPr="007964E4">
        <w:rPr>
          <w:rFonts w:ascii="Times New Roman" w:hAnsi="Times New Roman" w:cs="Times New Roman"/>
        </w:rPr>
        <w:t>% of the total variation in our data.</w:t>
      </w:r>
      <w:r>
        <w:rPr>
          <w:rFonts w:ascii="Times New Roman" w:hAnsi="Times New Roman" w:cs="Times New Roman"/>
        </w:rPr>
        <w:t xml:space="preserve"> </w:t>
      </w:r>
      <w:r w:rsidRPr="00573BCD">
        <w:rPr>
          <w:rFonts w:ascii="Times New Roman" w:hAnsi="Times New Roman" w:cs="Times New Roman"/>
        </w:rPr>
        <w:t xml:space="preserve">Overall, this indicates that there is substantial </w:t>
      </w:r>
      <w:r>
        <w:rPr>
          <w:rFonts w:ascii="Times New Roman" w:hAnsi="Times New Roman" w:cs="Times New Roman"/>
        </w:rPr>
        <w:t>within</w:t>
      </w:r>
      <w:r w:rsidRPr="00573BCD">
        <w:rPr>
          <w:rFonts w:ascii="Times New Roman" w:hAnsi="Times New Roman" w:cs="Times New Roman"/>
        </w:rPr>
        <w:t xml:space="preserve">-study heterogeneity on the </w:t>
      </w:r>
      <w:r>
        <w:rPr>
          <w:rFonts w:ascii="Times New Roman" w:hAnsi="Times New Roman" w:cs="Times New Roman"/>
        </w:rPr>
        <w:t>2nd</w:t>
      </w:r>
      <w:r w:rsidRPr="00573BCD">
        <w:rPr>
          <w:rFonts w:ascii="Times New Roman" w:hAnsi="Times New Roman" w:cs="Times New Roman"/>
        </w:rPr>
        <w:t xml:space="preserve"> level. </w:t>
      </w:r>
      <w:r>
        <w:rPr>
          <w:rFonts w:ascii="Times New Roman" w:hAnsi="Times New Roman" w:cs="Times New Roman"/>
        </w:rPr>
        <w:t xml:space="preserve">Hence, </w:t>
      </w:r>
      <w:r w:rsidRPr="00573BCD">
        <w:rPr>
          <w:rFonts w:ascii="Times New Roman" w:hAnsi="Times New Roman" w:cs="Times New Roman"/>
        </w:rPr>
        <w:t>a large proportion of the total variance, can be explained by differences within studies</w:t>
      </w:r>
      <w:r>
        <w:rPr>
          <w:rFonts w:ascii="Times New Roman" w:hAnsi="Times New Roman" w:cs="Times New Roman"/>
        </w:rPr>
        <w:t xml:space="preserve">. </w:t>
      </w:r>
    </w:p>
    <w:p w14:paraId="435FADD4" w14:textId="44939390" w:rsidR="001B374C" w:rsidRDefault="001B374C" w:rsidP="00B745E7">
      <w:pPr>
        <w:ind w:right="-563"/>
        <w:rPr>
          <w:rFonts w:ascii="Times New Roman" w:hAnsi="Times New Roman" w:cs="Times New Roman"/>
          <w:b/>
          <w:bCs/>
        </w:rPr>
      </w:pPr>
    </w:p>
    <w:p w14:paraId="6C90D29A" w14:textId="0AEC4F3E" w:rsidR="001B374C" w:rsidRDefault="001B374C" w:rsidP="00B745E7">
      <w:pPr>
        <w:ind w:right="-563"/>
        <w:rPr>
          <w:rFonts w:ascii="Times New Roman" w:hAnsi="Times New Roman" w:cs="Times New Roman"/>
          <w:b/>
          <w:bCs/>
        </w:rPr>
      </w:pPr>
    </w:p>
    <w:p w14:paraId="26A8A337" w14:textId="2E8A3678" w:rsidR="001B374C" w:rsidRDefault="001B374C" w:rsidP="00B745E7">
      <w:pPr>
        <w:ind w:right="-563"/>
        <w:rPr>
          <w:rFonts w:ascii="Times New Roman" w:hAnsi="Times New Roman" w:cs="Times New Roman"/>
          <w:b/>
          <w:bCs/>
        </w:rPr>
      </w:pPr>
    </w:p>
    <w:p w14:paraId="075869FF" w14:textId="65E70B4A" w:rsidR="001B374C" w:rsidRDefault="001B374C" w:rsidP="00B745E7">
      <w:pPr>
        <w:ind w:right="-563"/>
        <w:rPr>
          <w:rFonts w:ascii="Times New Roman" w:hAnsi="Times New Roman" w:cs="Times New Roman"/>
          <w:b/>
          <w:bCs/>
        </w:rPr>
      </w:pPr>
    </w:p>
    <w:p w14:paraId="6BA903CD" w14:textId="77777777" w:rsidR="001B374C" w:rsidRDefault="001B374C" w:rsidP="00B745E7">
      <w:pPr>
        <w:ind w:right="-563"/>
        <w:rPr>
          <w:rFonts w:ascii="Times New Roman" w:hAnsi="Times New Roman" w:cs="Times New Roman"/>
          <w:b/>
          <w:bCs/>
        </w:rPr>
      </w:pPr>
    </w:p>
    <w:p w14:paraId="33C91416" w14:textId="77777777" w:rsidR="001B374C" w:rsidRDefault="001B374C" w:rsidP="00B745E7">
      <w:pPr>
        <w:ind w:right="-563"/>
        <w:rPr>
          <w:rFonts w:ascii="Times New Roman" w:hAnsi="Times New Roman" w:cs="Times New Roman"/>
          <w:b/>
          <w:bCs/>
        </w:rPr>
      </w:pPr>
    </w:p>
    <w:p w14:paraId="33C89AB4" w14:textId="55DB7883" w:rsidR="00B745E7" w:rsidRPr="00B745E7" w:rsidRDefault="009D19D5" w:rsidP="00B745E7">
      <w:pPr>
        <w:ind w:right="-563"/>
        <w:rPr>
          <w:rFonts w:ascii="Times New Roman" w:hAnsi="Times New Roman" w:cs="Times New Roman"/>
          <w:b/>
          <w:bCs/>
        </w:rPr>
      </w:pPr>
      <w:r>
        <w:rPr>
          <w:rFonts w:ascii="Times New Roman" w:hAnsi="Times New Roman" w:cs="Times New Roman"/>
          <w:b/>
          <w:bCs/>
        </w:rPr>
        <w:lastRenderedPageBreak/>
        <w:t xml:space="preserve">eFigure 2. </w:t>
      </w:r>
      <w:r w:rsidR="00B745E7" w:rsidRPr="00B745E7">
        <w:rPr>
          <w:rFonts w:ascii="Times New Roman" w:hAnsi="Times New Roman" w:cs="Times New Roman"/>
          <w:b/>
          <w:bCs/>
        </w:rPr>
        <w:t>Funnel Plot Tests for Publication Bias</w:t>
      </w:r>
    </w:p>
    <w:p w14:paraId="0AA4D383" w14:textId="77777777" w:rsidR="00B745E7" w:rsidRDefault="00B745E7" w:rsidP="00B745E7">
      <w:pPr>
        <w:ind w:left="-426" w:right="-563"/>
        <w:rPr>
          <w:rFonts w:ascii="Times New Roman" w:hAnsi="Times New Roman" w:cs="Times New Roman"/>
          <w:sz w:val="20"/>
          <w:szCs w:val="20"/>
        </w:rPr>
      </w:pPr>
    </w:p>
    <w:p w14:paraId="507D15E0" w14:textId="31E3C90D" w:rsidR="00210BDA" w:rsidRDefault="00B745E7" w:rsidP="00B745E7">
      <w:pPr>
        <w:ind w:left="-426" w:right="-563"/>
        <w:rPr>
          <w:rFonts w:ascii="Times New Roman" w:hAnsi="Times New Roman" w:cs="Times New Roman"/>
          <w:sz w:val="20"/>
          <w:szCs w:val="20"/>
        </w:rPr>
      </w:pPr>
      <w:r>
        <w:rPr>
          <w:noProof/>
        </w:rPr>
        <w:drawing>
          <wp:inline distT="0" distB="0" distL="0" distR="0" wp14:anchorId="7BA53C30" wp14:editId="00AC70DD">
            <wp:extent cx="3160016" cy="2997642"/>
            <wp:effectExtent l="0" t="0" r="254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0"/>
                    <a:stretch>
                      <a:fillRect/>
                    </a:stretch>
                  </pic:blipFill>
                  <pic:spPr>
                    <a:xfrm>
                      <a:off x="0" y="0"/>
                      <a:ext cx="3192817" cy="3028758"/>
                    </a:xfrm>
                    <a:prstGeom prst="rect">
                      <a:avLst/>
                    </a:prstGeom>
                  </pic:spPr>
                </pic:pic>
              </a:graphicData>
            </a:graphic>
          </wp:inline>
        </w:drawing>
      </w:r>
      <w:r>
        <w:rPr>
          <w:noProof/>
        </w:rPr>
        <w:drawing>
          <wp:inline distT="0" distB="0" distL="0" distR="0" wp14:anchorId="28F07F27" wp14:editId="74ED22D8">
            <wp:extent cx="3172267" cy="2993362"/>
            <wp:effectExtent l="0" t="0" r="3175" b="4445"/>
            <wp:docPr id="7" name="Picture 7" descr="A picture containing text, boa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at, white&#10;&#10;Description automatically generated"/>
                    <pic:cNvPicPr/>
                  </pic:nvPicPr>
                  <pic:blipFill>
                    <a:blip r:embed="rId11"/>
                    <a:stretch>
                      <a:fillRect/>
                    </a:stretch>
                  </pic:blipFill>
                  <pic:spPr>
                    <a:xfrm>
                      <a:off x="0" y="0"/>
                      <a:ext cx="3223686" cy="3041881"/>
                    </a:xfrm>
                    <a:prstGeom prst="rect">
                      <a:avLst/>
                    </a:prstGeom>
                  </pic:spPr>
                </pic:pic>
              </a:graphicData>
            </a:graphic>
          </wp:inline>
        </w:drawing>
      </w:r>
    </w:p>
    <w:p w14:paraId="14A72A5D" w14:textId="77777777" w:rsidR="00210BDA" w:rsidRDefault="00210BDA" w:rsidP="005236AD">
      <w:pPr>
        <w:rPr>
          <w:rFonts w:ascii="Times New Roman" w:hAnsi="Times New Roman" w:cs="Times New Roman"/>
          <w:sz w:val="20"/>
          <w:szCs w:val="20"/>
        </w:rPr>
      </w:pPr>
    </w:p>
    <w:p w14:paraId="5EB992B3" w14:textId="77777777" w:rsidR="00210BDA" w:rsidRDefault="00210BDA" w:rsidP="005236AD">
      <w:pPr>
        <w:rPr>
          <w:rFonts w:ascii="Times New Roman" w:hAnsi="Times New Roman" w:cs="Times New Roman"/>
          <w:sz w:val="20"/>
          <w:szCs w:val="20"/>
        </w:rPr>
      </w:pPr>
    </w:p>
    <w:p w14:paraId="7F3A3AC4" w14:textId="5B04100D" w:rsidR="00B745E7" w:rsidRDefault="00B745E7" w:rsidP="00B745E7">
      <w:pPr>
        <w:rPr>
          <w:rFonts w:ascii="Times New Roman" w:hAnsi="Times New Roman" w:cs="Times New Roman"/>
        </w:rPr>
      </w:pPr>
      <w:r>
        <w:rPr>
          <w:rFonts w:ascii="Times New Roman" w:hAnsi="Times New Roman" w:cs="Times New Roman"/>
        </w:rPr>
        <w:t xml:space="preserve">Some evidence of funnel plot asymmetry for overall, however, majority of estimates are clustered around summary effect estimate. The counter enhanced funnel plot did not reveal </w:t>
      </w:r>
      <w:r w:rsidRPr="003E169F">
        <w:rPr>
          <w:rFonts w:ascii="Times New Roman" w:hAnsi="Times New Roman" w:cs="Times New Roman"/>
        </w:rPr>
        <w:t xml:space="preserve">studies to be missing in areas of </w:t>
      </w:r>
      <w:r>
        <w:rPr>
          <w:rFonts w:ascii="Times New Roman" w:hAnsi="Times New Roman" w:cs="Times New Roman"/>
        </w:rPr>
        <w:t xml:space="preserve">low </w:t>
      </w:r>
      <w:r w:rsidRPr="003E169F">
        <w:rPr>
          <w:rFonts w:ascii="Times New Roman" w:hAnsi="Times New Roman" w:cs="Times New Roman"/>
        </w:rPr>
        <w:t>statistical significance.</w:t>
      </w:r>
      <w:r>
        <w:rPr>
          <w:rFonts w:ascii="Times New Roman" w:hAnsi="Times New Roman" w:cs="Times New Roman"/>
        </w:rPr>
        <w:t xml:space="preserve"> Also need to be interpret with caution as response categories are not equal across studies and such trend was not observed across individual response categories. Another limitation is number of studies, minimum recommended number of studies to test publication bias is 10 or more. </w:t>
      </w:r>
    </w:p>
    <w:p w14:paraId="74AD7618" w14:textId="77777777" w:rsidR="00210BDA" w:rsidRDefault="00210BDA" w:rsidP="005236AD">
      <w:pPr>
        <w:rPr>
          <w:rFonts w:ascii="Times New Roman" w:hAnsi="Times New Roman" w:cs="Times New Roman"/>
          <w:sz w:val="20"/>
          <w:szCs w:val="20"/>
        </w:rPr>
      </w:pPr>
    </w:p>
    <w:p w14:paraId="1DF74365" w14:textId="77777777" w:rsidR="00210BDA" w:rsidRDefault="00210BDA" w:rsidP="005236AD">
      <w:pPr>
        <w:rPr>
          <w:rFonts w:ascii="Times New Roman" w:hAnsi="Times New Roman" w:cs="Times New Roman"/>
          <w:sz w:val="20"/>
          <w:szCs w:val="20"/>
        </w:rPr>
      </w:pPr>
    </w:p>
    <w:p w14:paraId="2B1AC7EB" w14:textId="77777777" w:rsidR="00210BDA" w:rsidRDefault="00210BDA" w:rsidP="005236AD">
      <w:pPr>
        <w:rPr>
          <w:rFonts w:ascii="Times New Roman" w:hAnsi="Times New Roman" w:cs="Times New Roman"/>
          <w:sz w:val="20"/>
          <w:szCs w:val="20"/>
        </w:rPr>
      </w:pPr>
    </w:p>
    <w:p w14:paraId="31089790" w14:textId="77777777" w:rsidR="00210BDA" w:rsidRDefault="00210BDA" w:rsidP="005236AD">
      <w:pPr>
        <w:rPr>
          <w:rFonts w:ascii="Times New Roman" w:hAnsi="Times New Roman" w:cs="Times New Roman"/>
          <w:sz w:val="20"/>
          <w:szCs w:val="20"/>
        </w:rPr>
      </w:pPr>
    </w:p>
    <w:p w14:paraId="7575FA93" w14:textId="31AB343F" w:rsidR="00210BDA" w:rsidRDefault="00210BDA" w:rsidP="005236AD">
      <w:pPr>
        <w:rPr>
          <w:rFonts w:ascii="Times New Roman" w:hAnsi="Times New Roman" w:cs="Times New Roman"/>
          <w:sz w:val="20"/>
          <w:szCs w:val="20"/>
        </w:rPr>
        <w:sectPr w:rsidR="00210BDA" w:rsidSect="00B745E7">
          <w:pgSz w:w="12240" w:h="15840"/>
          <w:pgMar w:top="1440" w:right="1440" w:bottom="1440" w:left="1440" w:header="708" w:footer="708" w:gutter="0"/>
          <w:cols w:space="708"/>
          <w:docGrid w:linePitch="360"/>
        </w:sectPr>
      </w:pPr>
    </w:p>
    <w:p w14:paraId="6E471311" w14:textId="440432FF" w:rsidR="008E6FA9" w:rsidRPr="00B745E7" w:rsidRDefault="009D19D5" w:rsidP="005236AD">
      <w:pPr>
        <w:rPr>
          <w:rFonts w:ascii="Times New Roman" w:hAnsi="Times New Roman" w:cs="Times New Roman"/>
          <w:b/>
          <w:bCs/>
        </w:rPr>
      </w:pPr>
      <w:r>
        <w:rPr>
          <w:rFonts w:ascii="Times New Roman" w:hAnsi="Times New Roman" w:cs="Times New Roman"/>
          <w:b/>
          <w:bCs/>
        </w:rPr>
        <w:lastRenderedPageBreak/>
        <w:t xml:space="preserve">eTable 3. </w:t>
      </w:r>
      <w:r w:rsidR="00B745E7" w:rsidRPr="00B745E7">
        <w:rPr>
          <w:rFonts w:ascii="Times New Roman" w:hAnsi="Times New Roman" w:cs="Times New Roman"/>
          <w:b/>
          <w:bCs/>
        </w:rPr>
        <w:t>Certainty of the Evidence Assessment Using the GRADE Approach</w:t>
      </w:r>
    </w:p>
    <w:p w14:paraId="67037BD4" w14:textId="77777777" w:rsidR="00B745E7" w:rsidRPr="00B745E7" w:rsidRDefault="00B745E7" w:rsidP="005236AD">
      <w:pPr>
        <w:rPr>
          <w:rFonts w:ascii="Times New Roman" w:hAnsi="Times New Roman" w:cs="Times New Roman"/>
          <w:b/>
          <w:bCs/>
          <w:sz w:val="20"/>
          <w:szCs w:val="20"/>
        </w:rPr>
      </w:pPr>
    </w:p>
    <w:p w14:paraId="476A5FA4" w14:textId="2C36B069" w:rsidR="00210BDA" w:rsidRDefault="00210BDA" w:rsidP="005236AD">
      <w:pPr>
        <w:rPr>
          <w:rFonts w:ascii="Times New Roman" w:hAnsi="Times New Roman" w:cs="Times New Roman"/>
          <w:sz w:val="20"/>
          <w:szCs w:val="20"/>
        </w:rPr>
      </w:pPr>
    </w:p>
    <w:tbl>
      <w:tblPr>
        <w:tblStyle w:val="TableGrid"/>
        <w:tblW w:w="13041" w:type="dxa"/>
        <w:tblInd w:w="-5" w:type="dxa"/>
        <w:tblLayout w:type="fixed"/>
        <w:tblLook w:val="04A0" w:firstRow="1" w:lastRow="0" w:firstColumn="1" w:lastColumn="0" w:noHBand="0" w:noVBand="1"/>
      </w:tblPr>
      <w:tblGrid>
        <w:gridCol w:w="1134"/>
        <w:gridCol w:w="851"/>
        <w:gridCol w:w="1276"/>
        <w:gridCol w:w="1134"/>
        <w:gridCol w:w="1134"/>
        <w:gridCol w:w="1134"/>
        <w:gridCol w:w="1275"/>
        <w:gridCol w:w="993"/>
        <w:gridCol w:w="992"/>
        <w:gridCol w:w="992"/>
        <w:gridCol w:w="992"/>
        <w:gridCol w:w="1134"/>
      </w:tblGrid>
      <w:tr w:rsidR="00210BDA" w:rsidRPr="000C3AD6" w14:paraId="479A7A27" w14:textId="77777777" w:rsidTr="000C3AD6">
        <w:tc>
          <w:tcPr>
            <w:tcW w:w="7938" w:type="dxa"/>
            <w:gridSpan w:val="7"/>
            <w:shd w:val="clear" w:color="auto" w:fill="D9D9D9" w:themeFill="background1" w:themeFillShade="D9"/>
            <w:vAlign w:val="center"/>
          </w:tcPr>
          <w:p w14:paraId="2BBD0144" w14:textId="77777777" w:rsidR="00210BDA" w:rsidRPr="000C3AD6" w:rsidRDefault="00210BDA" w:rsidP="000C3AD6">
            <w:pPr>
              <w:rPr>
                <w:rFonts w:ascii="Arial" w:hAnsi="Arial" w:cs="Arial"/>
                <w:b/>
                <w:bCs/>
                <w:sz w:val="17"/>
                <w:szCs w:val="17"/>
              </w:rPr>
            </w:pPr>
            <w:r w:rsidRPr="000C3AD6">
              <w:rPr>
                <w:rFonts w:ascii="Arial" w:hAnsi="Arial" w:cs="Arial"/>
                <w:b/>
                <w:bCs/>
                <w:sz w:val="17"/>
                <w:szCs w:val="17"/>
              </w:rPr>
              <w:t>Quality Assessment</w:t>
            </w:r>
          </w:p>
        </w:tc>
        <w:tc>
          <w:tcPr>
            <w:tcW w:w="1985" w:type="dxa"/>
            <w:gridSpan w:val="2"/>
            <w:shd w:val="clear" w:color="auto" w:fill="D9D9D9" w:themeFill="background1" w:themeFillShade="D9"/>
            <w:vAlign w:val="center"/>
          </w:tcPr>
          <w:p w14:paraId="0CE656B0" w14:textId="77777777" w:rsidR="00210BDA" w:rsidRPr="000C3AD6" w:rsidRDefault="00210BDA" w:rsidP="000C3AD6">
            <w:pPr>
              <w:rPr>
                <w:rFonts w:ascii="Arial" w:hAnsi="Arial" w:cs="Arial"/>
                <w:b/>
                <w:bCs/>
                <w:sz w:val="17"/>
                <w:szCs w:val="17"/>
              </w:rPr>
            </w:pPr>
            <w:r w:rsidRPr="000C3AD6">
              <w:rPr>
                <w:rFonts w:ascii="Arial" w:hAnsi="Arial" w:cs="Arial"/>
                <w:b/>
                <w:bCs/>
                <w:sz w:val="17"/>
                <w:szCs w:val="17"/>
              </w:rPr>
              <w:t># of Patients</w:t>
            </w:r>
          </w:p>
        </w:tc>
        <w:tc>
          <w:tcPr>
            <w:tcW w:w="992" w:type="dxa"/>
            <w:shd w:val="clear" w:color="auto" w:fill="D9D9D9" w:themeFill="background1" w:themeFillShade="D9"/>
            <w:vAlign w:val="center"/>
          </w:tcPr>
          <w:p w14:paraId="7B984E43" w14:textId="77777777" w:rsidR="00210BDA" w:rsidRPr="000C3AD6" w:rsidRDefault="00210BDA" w:rsidP="000C3AD6">
            <w:pPr>
              <w:rPr>
                <w:rFonts w:ascii="Arial" w:hAnsi="Arial" w:cs="Arial"/>
                <w:b/>
                <w:bCs/>
                <w:sz w:val="17"/>
                <w:szCs w:val="17"/>
              </w:rPr>
            </w:pPr>
            <w:r w:rsidRPr="000C3AD6">
              <w:rPr>
                <w:rFonts w:ascii="Arial" w:hAnsi="Arial" w:cs="Arial"/>
                <w:b/>
                <w:bCs/>
                <w:sz w:val="17"/>
                <w:szCs w:val="17"/>
              </w:rPr>
              <w:t>Effect</w:t>
            </w:r>
          </w:p>
        </w:tc>
        <w:tc>
          <w:tcPr>
            <w:tcW w:w="992" w:type="dxa"/>
            <w:vMerge w:val="restart"/>
            <w:shd w:val="clear" w:color="auto" w:fill="D9D9D9" w:themeFill="background1" w:themeFillShade="D9"/>
          </w:tcPr>
          <w:p w14:paraId="1CFF669D" w14:textId="77777777" w:rsidR="00210BDA" w:rsidRPr="000C3AD6" w:rsidRDefault="00210BDA" w:rsidP="000C3AD6">
            <w:pPr>
              <w:rPr>
                <w:rFonts w:ascii="Arial" w:hAnsi="Arial" w:cs="Arial"/>
                <w:b/>
                <w:bCs/>
                <w:sz w:val="17"/>
                <w:szCs w:val="17"/>
              </w:rPr>
            </w:pPr>
            <w:r w:rsidRPr="000C3AD6">
              <w:rPr>
                <w:rFonts w:ascii="Arial" w:hAnsi="Arial" w:cs="Arial"/>
                <w:b/>
                <w:bCs/>
                <w:sz w:val="17"/>
                <w:szCs w:val="17"/>
              </w:rPr>
              <w:t>Quality</w:t>
            </w:r>
          </w:p>
        </w:tc>
        <w:tc>
          <w:tcPr>
            <w:tcW w:w="1134" w:type="dxa"/>
            <w:vMerge w:val="restart"/>
            <w:shd w:val="clear" w:color="auto" w:fill="D9D9D9" w:themeFill="background1" w:themeFillShade="D9"/>
          </w:tcPr>
          <w:p w14:paraId="0D105BB2" w14:textId="77777777" w:rsidR="00210BDA" w:rsidRPr="000C3AD6" w:rsidRDefault="00210BDA" w:rsidP="000C3AD6">
            <w:pPr>
              <w:rPr>
                <w:rFonts w:ascii="Arial" w:hAnsi="Arial" w:cs="Arial"/>
                <w:b/>
                <w:bCs/>
                <w:sz w:val="17"/>
                <w:szCs w:val="17"/>
              </w:rPr>
            </w:pPr>
            <w:r w:rsidRPr="000C3AD6">
              <w:rPr>
                <w:rFonts w:ascii="Arial" w:hAnsi="Arial" w:cs="Arial"/>
                <w:b/>
                <w:bCs/>
                <w:sz w:val="17"/>
                <w:szCs w:val="17"/>
              </w:rPr>
              <w:t>Importance</w:t>
            </w:r>
          </w:p>
        </w:tc>
      </w:tr>
      <w:tr w:rsidR="00210BDA" w:rsidRPr="000C3AD6" w14:paraId="24008B2F" w14:textId="77777777" w:rsidTr="00E56E35">
        <w:tc>
          <w:tcPr>
            <w:tcW w:w="1134" w:type="dxa"/>
            <w:shd w:val="clear" w:color="auto" w:fill="D9D9D9" w:themeFill="background1" w:themeFillShade="D9"/>
            <w:vAlign w:val="center"/>
          </w:tcPr>
          <w:p w14:paraId="0C4D16BE" w14:textId="77777777" w:rsidR="00210BDA" w:rsidRPr="000C3AD6" w:rsidRDefault="00210BDA" w:rsidP="000C3AD6">
            <w:pPr>
              <w:rPr>
                <w:rFonts w:ascii="Arial" w:hAnsi="Arial" w:cs="Arial"/>
                <w:sz w:val="17"/>
                <w:szCs w:val="17"/>
              </w:rPr>
            </w:pPr>
            <w:r w:rsidRPr="000C3AD6">
              <w:rPr>
                <w:rFonts w:ascii="Arial" w:hAnsi="Arial" w:cs="Arial"/>
                <w:sz w:val="17"/>
                <w:szCs w:val="17"/>
              </w:rPr>
              <w:t># of Studies</w:t>
            </w:r>
          </w:p>
          <w:p w14:paraId="046E3212" w14:textId="77777777" w:rsidR="00210BDA" w:rsidRPr="000C3AD6" w:rsidRDefault="00210BDA" w:rsidP="000C3AD6">
            <w:pPr>
              <w:rPr>
                <w:rFonts w:ascii="Arial" w:hAnsi="Arial" w:cs="Arial"/>
                <w:sz w:val="17"/>
                <w:szCs w:val="17"/>
              </w:rPr>
            </w:pPr>
            <w:r w:rsidRPr="000C3AD6">
              <w:rPr>
                <w:rFonts w:ascii="Arial" w:hAnsi="Arial" w:cs="Arial"/>
                <w:sz w:val="17"/>
                <w:szCs w:val="17"/>
              </w:rPr>
              <w:t>(design)</w:t>
            </w:r>
          </w:p>
        </w:tc>
        <w:tc>
          <w:tcPr>
            <w:tcW w:w="851" w:type="dxa"/>
            <w:shd w:val="clear" w:color="auto" w:fill="D9D9D9" w:themeFill="background1" w:themeFillShade="D9"/>
            <w:vAlign w:val="center"/>
          </w:tcPr>
          <w:p w14:paraId="1283951D" w14:textId="77777777" w:rsidR="00210BDA" w:rsidRPr="000C3AD6" w:rsidRDefault="00210BDA" w:rsidP="000C3AD6">
            <w:pPr>
              <w:rPr>
                <w:rFonts w:ascii="Arial" w:hAnsi="Arial" w:cs="Arial"/>
                <w:sz w:val="17"/>
                <w:szCs w:val="17"/>
              </w:rPr>
            </w:pPr>
            <w:r w:rsidRPr="000C3AD6">
              <w:rPr>
                <w:rFonts w:ascii="Arial" w:hAnsi="Arial" w:cs="Arial"/>
                <w:sz w:val="17"/>
                <w:szCs w:val="17"/>
              </w:rPr>
              <w:t>Risk of Bias</w:t>
            </w:r>
          </w:p>
        </w:tc>
        <w:tc>
          <w:tcPr>
            <w:tcW w:w="1276" w:type="dxa"/>
            <w:shd w:val="clear" w:color="auto" w:fill="D9D9D9" w:themeFill="background1" w:themeFillShade="D9"/>
            <w:vAlign w:val="center"/>
          </w:tcPr>
          <w:p w14:paraId="5CFC3254" w14:textId="77777777" w:rsidR="00210BDA" w:rsidRPr="000C3AD6" w:rsidRDefault="00210BDA" w:rsidP="000C3AD6">
            <w:pPr>
              <w:rPr>
                <w:rFonts w:ascii="Arial" w:hAnsi="Arial" w:cs="Arial"/>
                <w:sz w:val="17"/>
                <w:szCs w:val="17"/>
              </w:rPr>
            </w:pPr>
            <w:r w:rsidRPr="000C3AD6">
              <w:rPr>
                <w:rFonts w:ascii="Arial" w:hAnsi="Arial" w:cs="Arial"/>
                <w:sz w:val="17"/>
                <w:szCs w:val="17"/>
              </w:rPr>
              <w:t>Inconsistency</w:t>
            </w:r>
          </w:p>
        </w:tc>
        <w:tc>
          <w:tcPr>
            <w:tcW w:w="1134" w:type="dxa"/>
            <w:shd w:val="clear" w:color="auto" w:fill="D9D9D9" w:themeFill="background1" w:themeFillShade="D9"/>
            <w:vAlign w:val="center"/>
          </w:tcPr>
          <w:p w14:paraId="5223B494" w14:textId="77777777" w:rsidR="00210BDA" w:rsidRPr="000C3AD6" w:rsidRDefault="00210BDA" w:rsidP="000C3AD6">
            <w:pPr>
              <w:rPr>
                <w:rFonts w:ascii="Arial" w:hAnsi="Arial" w:cs="Arial"/>
                <w:sz w:val="17"/>
                <w:szCs w:val="17"/>
              </w:rPr>
            </w:pPr>
            <w:r w:rsidRPr="000C3AD6">
              <w:rPr>
                <w:rFonts w:ascii="Arial" w:hAnsi="Arial" w:cs="Arial"/>
                <w:sz w:val="17"/>
                <w:szCs w:val="17"/>
              </w:rPr>
              <w:t>Indirectness</w:t>
            </w:r>
          </w:p>
        </w:tc>
        <w:tc>
          <w:tcPr>
            <w:tcW w:w="1134" w:type="dxa"/>
            <w:shd w:val="clear" w:color="auto" w:fill="D9D9D9" w:themeFill="background1" w:themeFillShade="D9"/>
            <w:vAlign w:val="center"/>
          </w:tcPr>
          <w:p w14:paraId="3ED37977" w14:textId="77777777" w:rsidR="00210BDA" w:rsidRPr="000C3AD6" w:rsidRDefault="00210BDA" w:rsidP="000C3AD6">
            <w:pPr>
              <w:rPr>
                <w:rFonts w:ascii="Arial" w:hAnsi="Arial" w:cs="Arial"/>
                <w:sz w:val="17"/>
                <w:szCs w:val="17"/>
              </w:rPr>
            </w:pPr>
            <w:r w:rsidRPr="000C3AD6">
              <w:rPr>
                <w:rFonts w:ascii="Arial" w:hAnsi="Arial" w:cs="Arial"/>
                <w:sz w:val="17"/>
                <w:szCs w:val="17"/>
              </w:rPr>
              <w:t>Imprecision</w:t>
            </w:r>
          </w:p>
        </w:tc>
        <w:tc>
          <w:tcPr>
            <w:tcW w:w="1134" w:type="dxa"/>
            <w:shd w:val="clear" w:color="auto" w:fill="D9D9D9" w:themeFill="background1" w:themeFillShade="D9"/>
            <w:vAlign w:val="center"/>
          </w:tcPr>
          <w:p w14:paraId="51E7B30E" w14:textId="77777777" w:rsidR="00210BDA" w:rsidRPr="000C3AD6" w:rsidRDefault="00210BDA" w:rsidP="000C3AD6">
            <w:pPr>
              <w:rPr>
                <w:rFonts w:ascii="Arial" w:hAnsi="Arial" w:cs="Arial"/>
                <w:sz w:val="17"/>
                <w:szCs w:val="17"/>
              </w:rPr>
            </w:pPr>
            <w:r w:rsidRPr="000C3AD6">
              <w:rPr>
                <w:rFonts w:ascii="Arial" w:hAnsi="Arial" w:cs="Arial"/>
                <w:sz w:val="17"/>
                <w:szCs w:val="17"/>
              </w:rPr>
              <w:t>Publication Bias</w:t>
            </w:r>
          </w:p>
        </w:tc>
        <w:tc>
          <w:tcPr>
            <w:tcW w:w="1275" w:type="dxa"/>
            <w:shd w:val="clear" w:color="auto" w:fill="D9D9D9" w:themeFill="background1" w:themeFillShade="D9"/>
            <w:vAlign w:val="center"/>
          </w:tcPr>
          <w:p w14:paraId="40CCFE59" w14:textId="77777777" w:rsidR="00210BDA" w:rsidRPr="000C3AD6" w:rsidRDefault="00210BDA" w:rsidP="000C3AD6">
            <w:pPr>
              <w:rPr>
                <w:rFonts w:ascii="Arial" w:hAnsi="Arial" w:cs="Arial"/>
                <w:sz w:val="17"/>
                <w:szCs w:val="17"/>
              </w:rPr>
            </w:pPr>
            <w:r w:rsidRPr="000C3AD6">
              <w:rPr>
                <w:rFonts w:ascii="Arial" w:hAnsi="Arial" w:cs="Arial"/>
                <w:sz w:val="17"/>
                <w:szCs w:val="17"/>
              </w:rPr>
              <w:t xml:space="preserve">Other </w:t>
            </w:r>
          </w:p>
        </w:tc>
        <w:tc>
          <w:tcPr>
            <w:tcW w:w="993" w:type="dxa"/>
            <w:shd w:val="clear" w:color="auto" w:fill="D9D9D9" w:themeFill="background1" w:themeFillShade="D9"/>
            <w:vAlign w:val="center"/>
          </w:tcPr>
          <w:p w14:paraId="13466324" w14:textId="77777777" w:rsidR="00210BDA" w:rsidRPr="000C3AD6" w:rsidRDefault="00210BDA" w:rsidP="000C3AD6">
            <w:pPr>
              <w:rPr>
                <w:rFonts w:ascii="Arial" w:hAnsi="Arial" w:cs="Arial"/>
                <w:sz w:val="17"/>
                <w:szCs w:val="17"/>
              </w:rPr>
            </w:pPr>
            <w:r w:rsidRPr="000C3AD6">
              <w:rPr>
                <w:rFonts w:ascii="Arial" w:hAnsi="Arial" w:cs="Arial"/>
                <w:sz w:val="17"/>
                <w:szCs w:val="17"/>
              </w:rPr>
              <w:t>Cannabis</w:t>
            </w:r>
          </w:p>
        </w:tc>
        <w:tc>
          <w:tcPr>
            <w:tcW w:w="992" w:type="dxa"/>
            <w:shd w:val="clear" w:color="auto" w:fill="D9D9D9" w:themeFill="background1" w:themeFillShade="D9"/>
            <w:vAlign w:val="center"/>
          </w:tcPr>
          <w:p w14:paraId="0E562882" w14:textId="77777777" w:rsidR="00210BDA" w:rsidRPr="000C3AD6" w:rsidRDefault="00210BDA" w:rsidP="000C3AD6">
            <w:pPr>
              <w:rPr>
                <w:rFonts w:ascii="Arial" w:hAnsi="Arial" w:cs="Arial"/>
                <w:sz w:val="17"/>
                <w:szCs w:val="17"/>
              </w:rPr>
            </w:pPr>
            <w:r w:rsidRPr="000C3AD6">
              <w:rPr>
                <w:rFonts w:ascii="Arial" w:hAnsi="Arial" w:cs="Arial"/>
                <w:sz w:val="17"/>
                <w:szCs w:val="17"/>
              </w:rPr>
              <w:t>No cannabis</w:t>
            </w:r>
          </w:p>
        </w:tc>
        <w:tc>
          <w:tcPr>
            <w:tcW w:w="992" w:type="dxa"/>
            <w:shd w:val="clear" w:color="auto" w:fill="D9D9D9" w:themeFill="background1" w:themeFillShade="D9"/>
            <w:vAlign w:val="center"/>
          </w:tcPr>
          <w:p w14:paraId="1A5CC132" w14:textId="77777777" w:rsidR="00210BDA" w:rsidRPr="000C3AD6" w:rsidRDefault="00210BDA" w:rsidP="000C3AD6">
            <w:pPr>
              <w:rPr>
                <w:rFonts w:ascii="Arial" w:hAnsi="Arial" w:cs="Arial"/>
                <w:sz w:val="17"/>
                <w:szCs w:val="17"/>
              </w:rPr>
            </w:pPr>
            <w:r w:rsidRPr="000C3AD6">
              <w:rPr>
                <w:rFonts w:ascii="Arial" w:hAnsi="Arial" w:cs="Arial"/>
                <w:sz w:val="17"/>
                <w:szCs w:val="17"/>
              </w:rPr>
              <w:t xml:space="preserve">RR </w:t>
            </w:r>
          </w:p>
          <w:p w14:paraId="736C56F4" w14:textId="77777777" w:rsidR="00210BDA" w:rsidRPr="000C3AD6" w:rsidRDefault="00210BDA" w:rsidP="000C3AD6">
            <w:pPr>
              <w:rPr>
                <w:rFonts w:ascii="Arial" w:hAnsi="Arial" w:cs="Arial"/>
                <w:sz w:val="17"/>
                <w:szCs w:val="17"/>
              </w:rPr>
            </w:pPr>
            <w:r w:rsidRPr="000C3AD6">
              <w:rPr>
                <w:rFonts w:ascii="Arial" w:hAnsi="Arial" w:cs="Arial"/>
                <w:sz w:val="17"/>
                <w:szCs w:val="17"/>
              </w:rPr>
              <w:t>(95% CI)</w:t>
            </w:r>
          </w:p>
        </w:tc>
        <w:tc>
          <w:tcPr>
            <w:tcW w:w="992" w:type="dxa"/>
            <w:vMerge/>
            <w:shd w:val="clear" w:color="auto" w:fill="D9D9D9" w:themeFill="background1" w:themeFillShade="D9"/>
            <w:vAlign w:val="center"/>
          </w:tcPr>
          <w:p w14:paraId="1E50CCE6" w14:textId="77777777" w:rsidR="00210BDA" w:rsidRPr="000C3AD6" w:rsidRDefault="00210BDA" w:rsidP="00E56E35">
            <w:pPr>
              <w:jc w:val="center"/>
              <w:rPr>
                <w:rFonts w:ascii="Arial" w:hAnsi="Arial" w:cs="Arial"/>
                <w:b/>
                <w:bCs/>
                <w:sz w:val="17"/>
                <w:szCs w:val="17"/>
              </w:rPr>
            </w:pPr>
          </w:p>
        </w:tc>
        <w:tc>
          <w:tcPr>
            <w:tcW w:w="1134" w:type="dxa"/>
            <w:vMerge/>
            <w:shd w:val="clear" w:color="auto" w:fill="D9D9D9" w:themeFill="background1" w:themeFillShade="D9"/>
            <w:vAlign w:val="center"/>
          </w:tcPr>
          <w:p w14:paraId="1CD14995" w14:textId="77777777" w:rsidR="00210BDA" w:rsidRPr="000C3AD6" w:rsidRDefault="00210BDA" w:rsidP="00E56E35">
            <w:pPr>
              <w:jc w:val="center"/>
              <w:rPr>
                <w:rFonts w:ascii="Arial" w:hAnsi="Arial" w:cs="Arial"/>
                <w:b/>
                <w:bCs/>
                <w:sz w:val="17"/>
                <w:szCs w:val="17"/>
              </w:rPr>
            </w:pPr>
          </w:p>
        </w:tc>
      </w:tr>
      <w:tr w:rsidR="00210BDA" w:rsidRPr="000C3AD6" w14:paraId="417C85A7" w14:textId="77777777" w:rsidTr="00E56E35">
        <w:trPr>
          <w:trHeight w:val="355"/>
        </w:trPr>
        <w:tc>
          <w:tcPr>
            <w:tcW w:w="13041" w:type="dxa"/>
            <w:gridSpan w:val="12"/>
            <w:shd w:val="clear" w:color="auto" w:fill="F2F2F2" w:themeFill="background1" w:themeFillShade="F2"/>
            <w:vAlign w:val="center"/>
          </w:tcPr>
          <w:p w14:paraId="43E84A70" w14:textId="77777777" w:rsidR="00210BDA" w:rsidRPr="000C3AD6" w:rsidRDefault="00210BDA" w:rsidP="00E56E35">
            <w:pPr>
              <w:rPr>
                <w:rFonts w:ascii="Arial" w:hAnsi="Arial" w:cs="Arial"/>
                <w:sz w:val="18"/>
                <w:szCs w:val="18"/>
              </w:rPr>
            </w:pPr>
            <w:r w:rsidRPr="000C3AD6">
              <w:rPr>
                <w:rFonts w:ascii="Arial" w:hAnsi="Arial" w:cs="Arial"/>
                <w:sz w:val="18"/>
                <w:szCs w:val="18"/>
              </w:rPr>
              <w:t>Development of Psychosis – Daily/Near daily use</w:t>
            </w:r>
          </w:p>
        </w:tc>
      </w:tr>
      <w:tr w:rsidR="00210BDA" w:rsidRPr="000C3AD6" w14:paraId="2417F85A" w14:textId="77777777" w:rsidTr="00E56E35">
        <w:trPr>
          <w:trHeight w:val="598"/>
        </w:trPr>
        <w:tc>
          <w:tcPr>
            <w:tcW w:w="1134" w:type="dxa"/>
            <w:vAlign w:val="center"/>
          </w:tcPr>
          <w:p w14:paraId="61201EC6" w14:textId="77777777" w:rsidR="00210BDA" w:rsidRPr="000C3AD6" w:rsidRDefault="00210BDA" w:rsidP="00E56E35">
            <w:pPr>
              <w:jc w:val="center"/>
              <w:rPr>
                <w:rFonts w:ascii="Arial" w:hAnsi="Arial" w:cs="Arial"/>
                <w:sz w:val="18"/>
                <w:szCs w:val="18"/>
              </w:rPr>
            </w:pPr>
            <w:r w:rsidRPr="000C3AD6">
              <w:rPr>
                <w:rFonts w:ascii="Arial" w:hAnsi="Arial" w:cs="Arial"/>
                <w:sz w:val="18"/>
                <w:szCs w:val="18"/>
              </w:rPr>
              <w:t>10</w:t>
            </w:r>
          </w:p>
          <w:p w14:paraId="28497A3B" w14:textId="77777777" w:rsidR="00210BDA" w:rsidRPr="000C3AD6" w:rsidRDefault="00210BDA" w:rsidP="00E56E35">
            <w:pPr>
              <w:jc w:val="center"/>
              <w:rPr>
                <w:rFonts w:ascii="Arial" w:hAnsi="Arial" w:cs="Arial"/>
                <w:sz w:val="18"/>
                <w:szCs w:val="18"/>
              </w:rPr>
            </w:pPr>
            <w:r w:rsidRPr="000C3AD6">
              <w:rPr>
                <w:rFonts w:ascii="Arial" w:hAnsi="Arial" w:cs="Arial"/>
                <w:sz w:val="18"/>
                <w:szCs w:val="18"/>
              </w:rPr>
              <w:t>(7 case-control,</w:t>
            </w:r>
          </w:p>
          <w:p w14:paraId="25E2FD48" w14:textId="77777777" w:rsidR="00210BDA" w:rsidRPr="000C3AD6" w:rsidRDefault="00210BDA" w:rsidP="00E56E35">
            <w:pPr>
              <w:jc w:val="center"/>
              <w:rPr>
                <w:rFonts w:ascii="Arial" w:hAnsi="Arial" w:cs="Arial"/>
                <w:sz w:val="18"/>
                <w:szCs w:val="18"/>
              </w:rPr>
            </w:pPr>
            <w:r w:rsidRPr="000C3AD6">
              <w:rPr>
                <w:rFonts w:ascii="Arial" w:hAnsi="Arial" w:cs="Arial"/>
                <w:sz w:val="18"/>
                <w:szCs w:val="18"/>
              </w:rPr>
              <w:t>3 cohort)</w:t>
            </w:r>
          </w:p>
        </w:tc>
        <w:tc>
          <w:tcPr>
            <w:tcW w:w="851" w:type="dxa"/>
            <w:vAlign w:val="center"/>
          </w:tcPr>
          <w:p w14:paraId="101B7073" w14:textId="77777777" w:rsidR="00210BDA" w:rsidRPr="000C3AD6" w:rsidRDefault="00210BDA" w:rsidP="00E56E35">
            <w:pPr>
              <w:jc w:val="center"/>
              <w:rPr>
                <w:rFonts w:ascii="Arial" w:hAnsi="Arial" w:cs="Arial"/>
                <w:sz w:val="18"/>
                <w:szCs w:val="18"/>
              </w:rPr>
            </w:pPr>
            <w:r w:rsidRPr="000C3AD6">
              <w:rPr>
                <w:rFonts w:ascii="Arial" w:hAnsi="Arial" w:cs="Arial"/>
                <w:sz w:val="18"/>
                <w:szCs w:val="18"/>
              </w:rPr>
              <w:t>Low</w:t>
            </w:r>
          </w:p>
        </w:tc>
        <w:tc>
          <w:tcPr>
            <w:tcW w:w="1276" w:type="dxa"/>
            <w:vAlign w:val="center"/>
          </w:tcPr>
          <w:p w14:paraId="07B5B596" w14:textId="77777777" w:rsidR="00210BDA" w:rsidRPr="000C3AD6" w:rsidRDefault="00210BDA" w:rsidP="00E56E35">
            <w:pPr>
              <w:jc w:val="center"/>
              <w:rPr>
                <w:rFonts w:ascii="Arial" w:hAnsi="Arial" w:cs="Arial"/>
                <w:sz w:val="18"/>
                <w:szCs w:val="18"/>
                <w:vertAlign w:val="superscript"/>
              </w:rPr>
            </w:pPr>
            <w:r w:rsidRPr="000C3AD6">
              <w:rPr>
                <w:rFonts w:ascii="Arial" w:hAnsi="Arial" w:cs="Arial"/>
                <w:sz w:val="18"/>
                <w:szCs w:val="18"/>
              </w:rPr>
              <w:t>Not serious</w:t>
            </w:r>
            <w:r w:rsidRPr="000C3AD6">
              <w:rPr>
                <w:rFonts w:ascii="Arial" w:hAnsi="Arial" w:cs="Arial"/>
                <w:sz w:val="18"/>
                <w:szCs w:val="18"/>
                <w:vertAlign w:val="superscript"/>
              </w:rPr>
              <w:t>1</w:t>
            </w:r>
          </w:p>
        </w:tc>
        <w:tc>
          <w:tcPr>
            <w:tcW w:w="1134" w:type="dxa"/>
            <w:vAlign w:val="center"/>
          </w:tcPr>
          <w:p w14:paraId="6103EBBF" w14:textId="77777777" w:rsidR="00210BDA" w:rsidRPr="000C3AD6" w:rsidRDefault="00210BDA" w:rsidP="00E56E35">
            <w:pPr>
              <w:jc w:val="center"/>
              <w:rPr>
                <w:rFonts w:ascii="Arial" w:hAnsi="Arial" w:cs="Arial"/>
                <w:sz w:val="18"/>
                <w:szCs w:val="18"/>
                <w:vertAlign w:val="superscript"/>
              </w:rPr>
            </w:pPr>
            <w:r w:rsidRPr="000C3AD6">
              <w:rPr>
                <w:rFonts w:ascii="Arial" w:hAnsi="Arial" w:cs="Arial"/>
                <w:sz w:val="18"/>
                <w:szCs w:val="18"/>
              </w:rPr>
              <w:t>Not serious</w:t>
            </w:r>
          </w:p>
        </w:tc>
        <w:tc>
          <w:tcPr>
            <w:tcW w:w="1134" w:type="dxa"/>
            <w:vAlign w:val="center"/>
          </w:tcPr>
          <w:p w14:paraId="6E77D753" w14:textId="77777777" w:rsidR="00210BDA" w:rsidRPr="000C3AD6" w:rsidRDefault="00210BDA" w:rsidP="00E56E35">
            <w:pPr>
              <w:jc w:val="center"/>
              <w:rPr>
                <w:rFonts w:ascii="Arial" w:hAnsi="Arial" w:cs="Arial"/>
                <w:sz w:val="18"/>
                <w:szCs w:val="18"/>
              </w:rPr>
            </w:pPr>
            <w:r w:rsidRPr="000C3AD6">
              <w:rPr>
                <w:rFonts w:ascii="Arial" w:hAnsi="Arial" w:cs="Arial"/>
                <w:sz w:val="18"/>
                <w:szCs w:val="18"/>
              </w:rPr>
              <w:t>Not serious</w:t>
            </w:r>
          </w:p>
        </w:tc>
        <w:tc>
          <w:tcPr>
            <w:tcW w:w="1134" w:type="dxa"/>
            <w:vAlign w:val="center"/>
          </w:tcPr>
          <w:p w14:paraId="068C7C4C" w14:textId="77777777" w:rsidR="00210BDA" w:rsidRPr="000C3AD6" w:rsidRDefault="00210BDA" w:rsidP="00E56E35">
            <w:pPr>
              <w:jc w:val="center"/>
              <w:rPr>
                <w:rFonts w:ascii="Arial" w:hAnsi="Arial" w:cs="Arial"/>
                <w:sz w:val="18"/>
                <w:szCs w:val="18"/>
                <w:vertAlign w:val="superscript"/>
              </w:rPr>
            </w:pPr>
            <w:r w:rsidRPr="000C3AD6">
              <w:rPr>
                <w:rFonts w:ascii="Arial" w:hAnsi="Arial" w:cs="Arial"/>
                <w:sz w:val="18"/>
                <w:szCs w:val="18"/>
              </w:rPr>
              <w:t>Not serious</w:t>
            </w:r>
            <w:r w:rsidRPr="000C3AD6">
              <w:rPr>
                <w:rFonts w:ascii="Arial" w:hAnsi="Arial" w:cs="Arial"/>
                <w:sz w:val="18"/>
                <w:szCs w:val="18"/>
                <w:vertAlign w:val="superscript"/>
              </w:rPr>
              <w:t>2</w:t>
            </w:r>
          </w:p>
        </w:tc>
        <w:tc>
          <w:tcPr>
            <w:tcW w:w="1275" w:type="dxa"/>
            <w:vAlign w:val="center"/>
          </w:tcPr>
          <w:p w14:paraId="56892DE0" w14:textId="77777777" w:rsidR="00210BDA" w:rsidRPr="000C3AD6" w:rsidRDefault="00210BDA" w:rsidP="00E56E35">
            <w:pPr>
              <w:rPr>
                <w:rFonts w:ascii="Arial" w:hAnsi="Arial" w:cs="Arial"/>
                <w:sz w:val="18"/>
                <w:szCs w:val="18"/>
              </w:rPr>
            </w:pPr>
            <w:r w:rsidRPr="000C3AD6">
              <w:rPr>
                <w:rFonts w:ascii="Arial" w:hAnsi="Arial" w:cs="Arial"/>
                <w:sz w:val="18"/>
                <w:szCs w:val="18"/>
              </w:rPr>
              <w:t>Evidence of dose-response gradient</w:t>
            </w:r>
            <w:r w:rsidRPr="000C3AD6">
              <w:rPr>
                <w:rFonts w:ascii="Arial" w:hAnsi="Arial" w:cs="Arial"/>
                <w:sz w:val="18"/>
                <w:szCs w:val="18"/>
                <w:vertAlign w:val="superscript"/>
              </w:rPr>
              <w:t>3</w:t>
            </w:r>
          </w:p>
        </w:tc>
        <w:tc>
          <w:tcPr>
            <w:tcW w:w="993" w:type="dxa"/>
            <w:vAlign w:val="center"/>
          </w:tcPr>
          <w:p w14:paraId="67B1C20A" w14:textId="77777777" w:rsidR="00210BDA" w:rsidRPr="000C3AD6" w:rsidRDefault="00210BDA" w:rsidP="00E56E35">
            <w:pPr>
              <w:jc w:val="center"/>
              <w:rPr>
                <w:rFonts w:ascii="Arial" w:hAnsi="Arial" w:cs="Arial"/>
                <w:sz w:val="18"/>
                <w:szCs w:val="18"/>
              </w:rPr>
            </w:pPr>
            <w:r w:rsidRPr="000C3AD6">
              <w:rPr>
                <w:rFonts w:ascii="Arial" w:hAnsi="Arial" w:cs="Arial"/>
                <w:sz w:val="18"/>
                <w:szCs w:val="18"/>
              </w:rPr>
              <w:t>3415</w:t>
            </w:r>
          </w:p>
        </w:tc>
        <w:tc>
          <w:tcPr>
            <w:tcW w:w="992" w:type="dxa"/>
            <w:vAlign w:val="center"/>
          </w:tcPr>
          <w:p w14:paraId="296DE768" w14:textId="77777777" w:rsidR="00210BDA" w:rsidRPr="000C3AD6" w:rsidRDefault="00210BDA" w:rsidP="00E56E35">
            <w:pPr>
              <w:jc w:val="center"/>
              <w:rPr>
                <w:rFonts w:ascii="Arial" w:hAnsi="Arial" w:cs="Arial"/>
                <w:sz w:val="18"/>
                <w:szCs w:val="18"/>
              </w:rPr>
            </w:pPr>
            <w:r w:rsidRPr="000C3AD6">
              <w:rPr>
                <w:rFonts w:ascii="Arial" w:hAnsi="Arial" w:cs="Arial"/>
                <w:sz w:val="18"/>
                <w:szCs w:val="18"/>
              </w:rPr>
              <w:t>12301</w:t>
            </w:r>
          </w:p>
        </w:tc>
        <w:tc>
          <w:tcPr>
            <w:tcW w:w="992" w:type="dxa"/>
            <w:vAlign w:val="center"/>
          </w:tcPr>
          <w:p w14:paraId="7853383A" w14:textId="77777777" w:rsidR="00210BDA" w:rsidRPr="000C3AD6" w:rsidRDefault="00210BDA" w:rsidP="00E56E35">
            <w:pPr>
              <w:jc w:val="center"/>
              <w:rPr>
                <w:rFonts w:ascii="Arial" w:hAnsi="Arial" w:cs="Arial"/>
                <w:b/>
                <w:bCs/>
                <w:sz w:val="18"/>
                <w:szCs w:val="18"/>
              </w:rPr>
            </w:pPr>
            <w:r w:rsidRPr="000C3AD6">
              <w:rPr>
                <w:rFonts w:ascii="Arial" w:hAnsi="Arial" w:cs="Arial"/>
                <w:b/>
                <w:bCs/>
                <w:sz w:val="18"/>
                <w:szCs w:val="18"/>
              </w:rPr>
              <w:t>OR 1.77</w:t>
            </w:r>
          </w:p>
          <w:p w14:paraId="2BA0F2CC" w14:textId="77777777" w:rsidR="00210BDA" w:rsidRPr="000C3AD6" w:rsidRDefault="00210BDA" w:rsidP="00E56E35">
            <w:pPr>
              <w:jc w:val="center"/>
              <w:rPr>
                <w:rFonts w:ascii="Arial" w:hAnsi="Arial" w:cs="Arial"/>
                <w:sz w:val="18"/>
                <w:szCs w:val="18"/>
              </w:rPr>
            </w:pPr>
            <w:r w:rsidRPr="000C3AD6">
              <w:rPr>
                <w:rFonts w:ascii="Arial" w:hAnsi="Arial" w:cs="Arial"/>
                <w:sz w:val="18"/>
                <w:szCs w:val="18"/>
              </w:rPr>
              <w:t>(1.04-3.01)</w:t>
            </w:r>
          </w:p>
        </w:tc>
        <w:tc>
          <w:tcPr>
            <w:tcW w:w="992" w:type="dxa"/>
            <w:vAlign w:val="center"/>
          </w:tcPr>
          <w:p w14:paraId="588F3AF9" w14:textId="77777777" w:rsidR="00210BDA" w:rsidRPr="000C3AD6" w:rsidRDefault="00210BDA" w:rsidP="00E56E35">
            <w:pPr>
              <w:pStyle w:val="NormalWeb"/>
              <w:spacing w:before="0" w:beforeAutospacing="0" w:after="0" w:afterAutospacing="0"/>
              <w:jc w:val="center"/>
              <w:rPr>
                <w:rFonts w:ascii="Arial" w:hAnsi="Arial" w:cs="Arial"/>
              </w:rPr>
            </w:pPr>
            <w:r w:rsidRPr="000C3AD6">
              <w:rPr>
                <w:rFonts w:ascii="Cambria Math" w:hAnsi="Cambria Math" w:cs="Cambria Math"/>
                <w:position w:val="-4"/>
                <w:sz w:val="18"/>
                <w:szCs w:val="18"/>
              </w:rPr>
              <w:t>⨁⨁⨁</w:t>
            </w:r>
            <w:r w:rsidRPr="000C3AD6">
              <w:rPr>
                <w:rFonts w:ascii="Segoe UI Symbol" w:hAnsi="Segoe UI Symbol" w:cs="Segoe UI Symbol"/>
                <w:position w:val="-4"/>
                <w:sz w:val="20"/>
                <w:szCs w:val="20"/>
              </w:rPr>
              <w:t>◯</w:t>
            </w:r>
          </w:p>
          <w:p w14:paraId="09D64B83" w14:textId="77777777" w:rsidR="00210BDA" w:rsidRPr="000C3AD6" w:rsidRDefault="00210BDA" w:rsidP="00E56E35">
            <w:pPr>
              <w:jc w:val="center"/>
              <w:rPr>
                <w:rFonts w:ascii="Arial" w:hAnsi="Arial" w:cs="Arial"/>
                <w:sz w:val="18"/>
                <w:szCs w:val="18"/>
              </w:rPr>
            </w:pPr>
            <w:r w:rsidRPr="000C3AD6">
              <w:rPr>
                <w:rFonts w:ascii="Arial" w:hAnsi="Arial" w:cs="Arial"/>
                <w:sz w:val="18"/>
                <w:szCs w:val="18"/>
              </w:rPr>
              <w:t>Moderate</w:t>
            </w:r>
          </w:p>
        </w:tc>
        <w:tc>
          <w:tcPr>
            <w:tcW w:w="1134" w:type="dxa"/>
            <w:vAlign w:val="center"/>
          </w:tcPr>
          <w:p w14:paraId="7D1B8706" w14:textId="77777777" w:rsidR="00210BDA" w:rsidRPr="000C3AD6" w:rsidRDefault="00210BDA" w:rsidP="00E56E35">
            <w:pPr>
              <w:jc w:val="center"/>
              <w:rPr>
                <w:rFonts w:ascii="Arial" w:hAnsi="Arial" w:cs="Arial"/>
                <w:sz w:val="18"/>
                <w:szCs w:val="18"/>
              </w:rPr>
            </w:pPr>
            <w:r w:rsidRPr="000C3AD6">
              <w:rPr>
                <w:rFonts w:ascii="Arial" w:hAnsi="Arial" w:cs="Arial"/>
                <w:sz w:val="18"/>
                <w:szCs w:val="18"/>
              </w:rPr>
              <w:t>CRITICAL</w:t>
            </w:r>
          </w:p>
        </w:tc>
      </w:tr>
    </w:tbl>
    <w:p w14:paraId="491A84EF" w14:textId="77777777" w:rsidR="00210BDA" w:rsidRDefault="00210BDA" w:rsidP="005236AD">
      <w:pPr>
        <w:rPr>
          <w:rFonts w:ascii="Times New Roman" w:hAnsi="Times New Roman" w:cs="Times New Roman"/>
          <w:sz w:val="20"/>
          <w:szCs w:val="20"/>
        </w:rPr>
      </w:pPr>
    </w:p>
    <w:p w14:paraId="1BB62C3C" w14:textId="21C29390" w:rsidR="005236AD" w:rsidRPr="00CD49F7" w:rsidRDefault="004F1BCB" w:rsidP="00210BDA">
      <w:pPr>
        <w:ind w:left="142" w:hanging="142"/>
        <w:rPr>
          <w:rFonts w:ascii="Times New Roman" w:hAnsi="Times New Roman" w:cs="Times New Roman"/>
          <w:sz w:val="16"/>
          <w:szCs w:val="16"/>
        </w:rPr>
      </w:pPr>
      <w:r w:rsidRPr="00CD49F7">
        <w:rPr>
          <w:rFonts w:ascii="Times New Roman" w:hAnsi="Times New Roman" w:cs="Times New Roman"/>
          <w:sz w:val="16"/>
          <w:szCs w:val="16"/>
          <w:vertAlign w:val="superscript"/>
        </w:rPr>
        <w:t>1</w:t>
      </w:r>
      <w:r w:rsidRPr="00CD49F7">
        <w:rPr>
          <w:rFonts w:ascii="Times New Roman" w:hAnsi="Times New Roman" w:cs="Times New Roman"/>
          <w:sz w:val="16"/>
          <w:szCs w:val="16"/>
        </w:rPr>
        <w:t xml:space="preserve"> </w:t>
      </w:r>
      <w:r w:rsidR="000B58C2" w:rsidRPr="00CD49F7">
        <w:rPr>
          <w:rFonts w:ascii="Times New Roman" w:hAnsi="Times New Roman" w:cs="Times New Roman"/>
          <w:sz w:val="16"/>
          <w:szCs w:val="16"/>
        </w:rPr>
        <w:t>Significant heterogeneity (Q = 66.27; df = 7; p = 0.00; I</w:t>
      </w:r>
      <w:r w:rsidR="000B58C2" w:rsidRPr="00CD49F7">
        <w:rPr>
          <w:rFonts w:ascii="Times New Roman" w:hAnsi="Times New Roman" w:cs="Times New Roman"/>
          <w:sz w:val="16"/>
          <w:szCs w:val="16"/>
          <w:vertAlign w:val="superscript"/>
        </w:rPr>
        <w:t xml:space="preserve">2 </w:t>
      </w:r>
      <w:r w:rsidR="000B58C2" w:rsidRPr="00CD49F7">
        <w:rPr>
          <w:rFonts w:ascii="Times New Roman" w:hAnsi="Times New Roman" w:cs="Times New Roman"/>
          <w:sz w:val="16"/>
          <w:szCs w:val="16"/>
        </w:rPr>
        <w:t xml:space="preserve">= </w:t>
      </w:r>
      <w:r w:rsidR="006601CA" w:rsidRPr="00CD49F7">
        <w:rPr>
          <w:rFonts w:ascii="Times New Roman" w:hAnsi="Times New Roman" w:cs="Times New Roman"/>
          <w:sz w:val="16"/>
          <w:szCs w:val="16"/>
        </w:rPr>
        <w:t>87.2</w:t>
      </w:r>
      <w:r w:rsidR="000B58C2" w:rsidRPr="00CD49F7">
        <w:rPr>
          <w:rFonts w:ascii="Times New Roman" w:hAnsi="Times New Roman" w:cs="Times New Roman"/>
          <w:sz w:val="16"/>
          <w:szCs w:val="16"/>
        </w:rPr>
        <w:t>%)</w:t>
      </w:r>
      <w:r w:rsidR="006601CA" w:rsidRPr="00CD49F7">
        <w:rPr>
          <w:rFonts w:ascii="Times New Roman" w:hAnsi="Times New Roman" w:cs="Times New Roman"/>
          <w:sz w:val="16"/>
          <w:szCs w:val="16"/>
        </w:rPr>
        <w:t xml:space="preserve"> identified. A large proportion of the heterogeneity was due to variance within studies (86.67%) with a small amount being due to heterogeneity across studies (I</w:t>
      </w:r>
      <w:r w:rsidR="006601CA" w:rsidRPr="00CD49F7">
        <w:rPr>
          <w:rFonts w:ascii="Times New Roman" w:hAnsi="Times New Roman" w:cs="Times New Roman"/>
          <w:sz w:val="16"/>
          <w:szCs w:val="16"/>
          <w:vertAlign w:val="superscript"/>
        </w:rPr>
        <w:t>2</w:t>
      </w:r>
      <w:r w:rsidR="006601CA" w:rsidRPr="00CD49F7">
        <w:rPr>
          <w:rFonts w:ascii="Times New Roman" w:hAnsi="Times New Roman" w:cs="Times New Roman"/>
          <w:sz w:val="16"/>
          <w:szCs w:val="16"/>
        </w:rPr>
        <w:t xml:space="preserve"> = 0.57%). Because a large proportion of the variance was due to heterogeneity within studies, certainty of the evidence was not rated down due to heterogeneity. </w:t>
      </w:r>
      <w:r w:rsidR="003676D8" w:rsidRPr="00CD49F7">
        <w:rPr>
          <w:rFonts w:ascii="Times New Roman" w:hAnsi="Times New Roman" w:cs="Times New Roman"/>
          <w:sz w:val="16"/>
          <w:szCs w:val="16"/>
        </w:rPr>
        <w:t xml:space="preserve">A possible reason for observed heterogeneity is the small versus large effects observed across studies, as seen in manuscript Figure 3. </w:t>
      </w:r>
    </w:p>
    <w:p w14:paraId="53664B62" w14:textId="4B4C9091" w:rsidR="006601CA" w:rsidRPr="00CD49F7" w:rsidRDefault="006601CA" w:rsidP="005236AD">
      <w:pPr>
        <w:rPr>
          <w:rFonts w:ascii="Times New Roman" w:hAnsi="Times New Roman" w:cs="Times New Roman"/>
          <w:sz w:val="16"/>
          <w:szCs w:val="16"/>
        </w:rPr>
      </w:pPr>
      <w:r w:rsidRPr="00CD49F7">
        <w:rPr>
          <w:rFonts w:ascii="Times New Roman" w:hAnsi="Times New Roman" w:cs="Times New Roman"/>
          <w:sz w:val="16"/>
          <w:szCs w:val="16"/>
          <w:vertAlign w:val="superscript"/>
        </w:rPr>
        <w:t>2</w:t>
      </w:r>
      <w:r w:rsidRPr="00CD49F7">
        <w:rPr>
          <w:rFonts w:ascii="Times New Roman" w:hAnsi="Times New Roman" w:cs="Times New Roman"/>
          <w:sz w:val="16"/>
          <w:szCs w:val="16"/>
        </w:rPr>
        <w:t xml:space="preserve"> The counter-enhanced funnel plot did not reveal studies to be missing in areas of low statistical significance. </w:t>
      </w:r>
    </w:p>
    <w:p w14:paraId="730DE352" w14:textId="20D75486" w:rsidR="007E269A" w:rsidRDefault="006601CA" w:rsidP="000C3AD6">
      <w:pPr>
        <w:ind w:left="142" w:hanging="142"/>
        <w:rPr>
          <w:rFonts w:ascii="Times New Roman" w:hAnsi="Times New Roman" w:cs="Times New Roman"/>
          <w:sz w:val="16"/>
          <w:szCs w:val="16"/>
        </w:rPr>
      </w:pPr>
      <w:r w:rsidRPr="00CD49F7">
        <w:rPr>
          <w:rFonts w:ascii="Times New Roman" w:hAnsi="Times New Roman" w:cs="Times New Roman"/>
          <w:sz w:val="16"/>
          <w:szCs w:val="16"/>
          <w:vertAlign w:val="superscript"/>
        </w:rPr>
        <w:t>3</w:t>
      </w:r>
      <w:r w:rsidRPr="00CD49F7">
        <w:rPr>
          <w:rFonts w:ascii="Times New Roman" w:hAnsi="Times New Roman" w:cs="Times New Roman"/>
          <w:sz w:val="16"/>
          <w:szCs w:val="16"/>
        </w:rPr>
        <w:t xml:space="preserve"> Evidence of a dose-response gradient with increasing risk of psychosis with increasing frequency of cannabis use</w:t>
      </w:r>
      <w:r w:rsidR="00210BDA" w:rsidRPr="00CD49F7">
        <w:rPr>
          <w:rFonts w:ascii="Times New Roman" w:hAnsi="Times New Roman" w:cs="Times New Roman"/>
          <w:sz w:val="16"/>
          <w:szCs w:val="16"/>
        </w:rPr>
        <w:t>. Rate up (+1) from low certainty to moderate</w:t>
      </w:r>
      <w:r w:rsidR="007E269A">
        <w:rPr>
          <w:rFonts w:ascii="Times New Roman" w:hAnsi="Times New Roman" w:cs="Times New Roman"/>
          <w:sz w:val="16"/>
          <w:szCs w:val="16"/>
        </w:rPr>
        <w:t>.</w:t>
      </w:r>
    </w:p>
    <w:p w14:paraId="5222FCA4" w14:textId="77777777" w:rsidR="007E269A" w:rsidRPr="000C3AD6" w:rsidRDefault="007E269A" w:rsidP="007E269A">
      <w:pPr>
        <w:tabs>
          <w:tab w:val="left" w:pos="3500"/>
        </w:tabs>
      </w:pPr>
    </w:p>
    <w:sectPr w:rsidR="007E269A" w:rsidRPr="000C3AD6" w:rsidSect="009254E6">
      <w:pgSz w:w="15840" w:h="12240" w:orient="landscape"/>
      <w:pgMar w:top="1440" w:right="1440" w:bottom="1440" w:left="7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5F77" w14:textId="77777777" w:rsidR="002B1527" w:rsidRDefault="002B1527" w:rsidP="00210BDA">
      <w:r>
        <w:separator/>
      </w:r>
    </w:p>
  </w:endnote>
  <w:endnote w:type="continuationSeparator" w:id="0">
    <w:p w14:paraId="46E05A3D" w14:textId="77777777" w:rsidR="002B1527" w:rsidRDefault="002B1527" w:rsidP="0021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8279616"/>
      <w:docPartObj>
        <w:docPartGallery w:val="Page Numbers (Bottom of Page)"/>
        <w:docPartUnique/>
      </w:docPartObj>
    </w:sdtPr>
    <w:sdtEndPr>
      <w:rPr>
        <w:rStyle w:val="PageNumber"/>
      </w:rPr>
    </w:sdtEndPr>
    <w:sdtContent>
      <w:p w14:paraId="44531BB5" w14:textId="0D32DC5E" w:rsidR="0090019C" w:rsidRDefault="0090019C" w:rsidP="00FE61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BE370F" w14:textId="77777777" w:rsidR="0090019C" w:rsidRDefault="0090019C" w:rsidP="00900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000463"/>
      <w:docPartObj>
        <w:docPartGallery w:val="Page Numbers (Bottom of Page)"/>
        <w:docPartUnique/>
      </w:docPartObj>
    </w:sdtPr>
    <w:sdtEndPr>
      <w:rPr>
        <w:rStyle w:val="PageNumber"/>
      </w:rPr>
    </w:sdtEndPr>
    <w:sdtContent>
      <w:p w14:paraId="1BC3AE42" w14:textId="45D4E9E7" w:rsidR="0090019C" w:rsidRDefault="0090019C" w:rsidP="00FE61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054F65" w14:textId="77777777" w:rsidR="0090019C" w:rsidRDefault="0090019C" w:rsidP="00900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D21B" w14:textId="77777777" w:rsidR="002B1527" w:rsidRDefault="002B1527" w:rsidP="00210BDA">
      <w:r>
        <w:separator/>
      </w:r>
    </w:p>
  </w:footnote>
  <w:footnote w:type="continuationSeparator" w:id="0">
    <w:p w14:paraId="1C6B0002" w14:textId="77777777" w:rsidR="002B1527" w:rsidRDefault="002B1527" w:rsidP="0021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62F8"/>
    <w:multiLevelType w:val="hybridMultilevel"/>
    <w:tmpl w:val="35BA8F08"/>
    <w:lvl w:ilvl="0" w:tplc="6B3E8462">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E0715"/>
    <w:multiLevelType w:val="hybridMultilevel"/>
    <w:tmpl w:val="2C2A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056D7"/>
    <w:multiLevelType w:val="hybridMultilevel"/>
    <w:tmpl w:val="17464614"/>
    <w:lvl w:ilvl="0" w:tplc="87949B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F60E9"/>
    <w:multiLevelType w:val="hybridMultilevel"/>
    <w:tmpl w:val="8140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66060"/>
    <w:multiLevelType w:val="hybridMultilevel"/>
    <w:tmpl w:val="95EA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40390"/>
    <w:multiLevelType w:val="hybridMultilevel"/>
    <w:tmpl w:val="82F0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F543D"/>
    <w:multiLevelType w:val="hybridMultilevel"/>
    <w:tmpl w:val="DD7EC136"/>
    <w:lvl w:ilvl="0" w:tplc="D076C3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42F1C"/>
    <w:multiLevelType w:val="hybridMultilevel"/>
    <w:tmpl w:val="C65A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A1D8A"/>
    <w:multiLevelType w:val="hybridMultilevel"/>
    <w:tmpl w:val="D22EA59E"/>
    <w:lvl w:ilvl="0" w:tplc="481492F8">
      <w:start w:val="1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E75A4"/>
    <w:multiLevelType w:val="hybridMultilevel"/>
    <w:tmpl w:val="0902EEDE"/>
    <w:lvl w:ilvl="0" w:tplc="D24A1E62">
      <w:start w:val="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A63B1"/>
    <w:multiLevelType w:val="hybridMultilevel"/>
    <w:tmpl w:val="D494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11D68"/>
    <w:multiLevelType w:val="hybridMultilevel"/>
    <w:tmpl w:val="DAF43FCE"/>
    <w:lvl w:ilvl="0" w:tplc="50A891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21C48"/>
    <w:multiLevelType w:val="hybridMultilevel"/>
    <w:tmpl w:val="F2986266"/>
    <w:lvl w:ilvl="0" w:tplc="274AAA8A">
      <w:start w:val="1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36247"/>
    <w:multiLevelType w:val="hybridMultilevel"/>
    <w:tmpl w:val="334C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12526"/>
    <w:multiLevelType w:val="hybridMultilevel"/>
    <w:tmpl w:val="F852F2E6"/>
    <w:lvl w:ilvl="0" w:tplc="638C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1"/>
  </w:num>
  <w:num w:numId="5">
    <w:abstractNumId w:val="7"/>
  </w:num>
  <w:num w:numId="6">
    <w:abstractNumId w:val="10"/>
  </w:num>
  <w:num w:numId="7">
    <w:abstractNumId w:val="4"/>
  </w:num>
  <w:num w:numId="8">
    <w:abstractNumId w:val="14"/>
  </w:num>
  <w:num w:numId="9">
    <w:abstractNumId w:val="2"/>
  </w:num>
  <w:num w:numId="10">
    <w:abstractNumId w:val="9"/>
  </w:num>
  <w:num w:numId="11">
    <w:abstractNumId w:val="12"/>
  </w:num>
  <w:num w:numId="12">
    <w:abstractNumId w:val="11"/>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ED"/>
    <w:rsid w:val="000B58C2"/>
    <w:rsid w:val="000C3AD6"/>
    <w:rsid w:val="00106387"/>
    <w:rsid w:val="0019545A"/>
    <w:rsid w:val="001A43B1"/>
    <w:rsid w:val="001B374C"/>
    <w:rsid w:val="00210BDA"/>
    <w:rsid w:val="002B1527"/>
    <w:rsid w:val="00301FE9"/>
    <w:rsid w:val="0034628C"/>
    <w:rsid w:val="00363D1A"/>
    <w:rsid w:val="003676D8"/>
    <w:rsid w:val="003A5189"/>
    <w:rsid w:val="003E4C0D"/>
    <w:rsid w:val="00454A0D"/>
    <w:rsid w:val="0046202F"/>
    <w:rsid w:val="004F1BCB"/>
    <w:rsid w:val="005236AD"/>
    <w:rsid w:val="00534CDB"/>
    <w:rsid w:val="00572164"/>
    <w:rsid w:val="005B02A0"/>
    <w:rsid w:val="005C559A"/>
    <w:rsid w:val="005E17ED"/>
    <w:rsid w:val="006601CA"/>
    <w:rsid w:val="00664141"/>
    <w:rsid w:val="0067594E"/>
    <w:rsid w:val="006F6263"/>
    <w:rsid w:val="00713249"/>
    <w:rsid w:val="00752D3F"/>
    <w:rsid w:val="0076199E"/>
    <w:rsid w:val="007E269A"/>
    <w:rsid w:val="008E6FA9"/>
    <w:rsid w:val="0090019C"/>
    <w:rsid w:val="009254E6"/>
    <w:rsid w:val="00976EB9"/>
    <w:rsid w:val="009D19D5"/>
    <w:rsid w:val="00A00D27"/>
    <w:rsid w:val="00A23217"/>
    <w:rsid w:val="00A91304"/>
    <w:rsid w:val="00B745E7"/>
    <w:rsid w:val="00BD31DD"/>
    <w:rsid w:val="00C27013"/>
    <w:rsid w:val="00C42A93"/>
    <w:rsid w:val="00CD49F7"/>
    <w:rsid w:val="00D44467"/>
    <w:rsid w:val="00F03007"/>
    <w:rsid w:val="00F3386B"/>
    <w:rsid w:val="00F75F76"/>
    <w:rsid w:val="00FD61FB"/>
    <w:rsid w:val="00FE3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9D0A"/>
  <w15:chartTrackingRefBased/>
  <w15:docId w15:val="{A77FB599-FEF9-1D4C-9B88-E752E919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ED"/>
    <w:pPr>
      <w:ind w:left="720"/>
      <w:contextualSpacing/>
    </w:pPr>
  </w:style>
  <w:style w:type="paragraph" w:customStyle="1" w:styleId="Default">
    <w:name w:val="Default"/>
    <w:rsid w:val="009254E6"/>
    <w:pPr>
      <w:widowControl w:val="0"/>
      <w:autoSpaceDE w:val="0"/>
      <w:autoSpaceDN w:val="0"/>
      <w:adjustRightInd w:val="0"/>
    </w:pPr>
    <w:rPr>
      <w:rFonts w:ascii="Calibri" w:eastAsia="Times New Roman" w:hAnsi="Calibri" w:cs="Calibri"/>
      <w:color w:val="000000"/>
      <w:lang w:eastAsia="en-CA"/>
    </w:rPr>
  </w:style>
  <w:style w:type="paragraph" w:customStyle="1" w:styleId="EndNoteBibliography">
    <w:name w:val="EndNote Bibliography"/>
    <w:basedOn w:val="Normal"/>
    <w:link w:val="EndNoteBibliographyChar"/>
    <w:rsid w:val="005236AD"/>
    <w:rPr>
      <w:rFonts w:ascii="Calibri" w:hAnsi="Calibri" w:cs="Calibri"/>
      <w:lang w:val="en-US"/>
    </w:rPr>
  </w:style>
  <w:style w:type="character" w:customStyle="1" w:styleId="EndNoteBibliographyChar">
    <w:name w:val="EndNote Bibliography Char"/>
    <w:basedOn w:val="DefaultParagraphFont"/>
    <w:link w:val="EndNoteBibliography"/>
    <w:rsid w:val="005236AD"/>
    <w:rPr>
      <w:rFonts w:ascii="Calibri" w:hAnsi="Calibri" w:cs="Calibri"/>
      <w:lang w:val="en-US"/>
    </w:rPr>
  </w:style>
  <w:style w:type="table" w:styleId="TableGrid">
    <w:name w:val="Table Grid"/>
    <w:basedOn w:val="TableNormal"/>
    <w:uiPriority w:val="39"/>
    <w:rsid w:val="0052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FA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10BDA"/>
    <w:pPr>
      <w:tabs>
        <w:tab w:val="center" w:pos="4680"/>
        <w:tab w:val="right" w:pos="9360"/>
      </w:tabs>
    </w:pPr>
  </w:style>
  <w:style w:type="character" w:customStyle="1" w:styleId="HeaderChar">
    <w:name w:val="Header Char"/>
    <w:basedOn w:val="DefaultParagraphFont"/>
    <w:link w:val="Header"/>
    <w:uiPriority w:val="99"/>
    <w:rsid w:val="00210BDA"/>
  </w:style>
  <w:style w:type="paragraph" w:styleId="Footer">
    <w:name w:val="footer"/>
    <w:basedOn w:val="Normal"/>
    <w:link w:val="FooterChar"/>
    <w:uiPriority w:val="99"/>
    <w:unhideWhenUsed/>
    <w:rsid w:val="00210BDA"/>
    <w:pPr>
      <w:tabs>
        <w:tab w:val="center" w:pos="4680"/>
        <w:tab w:val="right" w:pos="9360"/>
      </w:tabs>
    </w:pPr>
  </w:style>
  <w:style w:type="character" w:customStyle="1" w:styleId="FooterChar">
    <w:name w:val="Footer Char"/>
    <w:basedOn w:val="DefaultParagraphFont"/>
    <w:link w:val="Footer"/>
    <w:uiPriority w:val="99"/>
    <w:rsid w:val="00210BDA"/>
  </w:style>
  <w:style w:type="character" w:styleId="CommentReference">
    <w:name w:val="annotation reference"/>
    <w:basedOn w:val="DefaultParagraphFont"/>
    <w:uiPriority w:val="99"/>
    <w:semiHidden/>
    <w:unhideWhenUsed/>
    <w:rsid w:val="00B745E7"/>
    <w:rPr>
      <w:sz w:val="16"/>
      <w:szCs w:val="16"/>
    </w:rPr>
  </w:style>
  <w:style w:type="paragraph" w:styleId="CommentText">
    <w:name w:val="annotation text"/>
    <w:basedOn w:val="Normal"/>
    <w:link w:val="CommentTextChar"/>
    <w:uiPriority w:val="99"/>
    <w:semiHidden/>
    <w:unhideWhenUsed/>
    <w:rsid w:val="00B745E7"/>
    <w:pPr>
      <w:spacing w:after="160"/>
    </w:pPr>
    <w:rPr>
      <w:sz w:val="20"/>
      <w:szCs w:val="20"/>
    </w:rPr>
  </w:style>
  <w:style w:type="character" w:customStyle="1" w:styleId="CommentTextChar">
    <w:name w:val="Comment Text Char"/>
    <w:basedOn w:val="DefaultParagraphFont"/>
    <w:link w:val="CommentText"/>
    <w:uiPriority w:val="99"/>
    <w:semiHidden/>
    <w:rsid w:val="00B745E7"/>
    <w:rPr>
      <w:sz w:val="20"/>
      <w:szCs w:val="20"/>
    </w:rPr>
  </w:style>
  <w:style w:type="character" w:styleId="PageNumber">
    <w:name w:val="page number"/>
    <w:basedOn w:val="DefaultParagraphFont"/>
    <w:uiPriority w:val="99"/>
    <w:semiHidden/>
    <w:unhideWhenUsed/>
    <w:rsid w:val="0090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25</Pages>
  <Words>6609</Words>
  <Characters>37675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Tessa</dc:creator>
  <cp:keywords/>
  <dc:description/>
  <cp:lastModifiedBy>Elliott, Tessa</cp:lastModifiedBy>
  <cp:revision>9</cp:revision>
  <dcterms:created xsi:type="dcterms:W3CDTF">2021-10-17T01:11:00Z</dcterms:created>
  <dcterms:modified xsi:type="dcterms:W3CDTF">2021-10-26T17:18:00Z</dcterms:modified>
</cp:coreProperties>
</file>