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D5526" w14:textId="197AC114" w:rsidR="00E70268" w:rsidRDefault="002762BD" w:rsidP="00E70268">
      <w:pPr>
        <w:spacing w:line="480" w:lineRule="auto"/>
        <w:rPr>
          <w:color w:val="000000"/>
        </w:rPr>
      </w:pPr>
      <w:r>
        <w:rPr>
          <w:color w:val="000000"/>
        </w:rPr>
        <w:t xml:space="preserve">Supplementary </w:t>
      </w:r>
      <w:r w:rsidR="00E70268" w:rsidRPr="00A90B4F">
        <w:rPr>
          <w:color w:val="000000"/>
        </w:rPr>
        <w:t xml:space="preserve">Table </w:t>
      </w:r>
      <w:r>
        <w:rPr>
          <w:color w:val="000000"/>
        </w:rPr>
        <w:t>1</w:t>
      </w:r>
    </w:p>
    <w:p w14:paraId="2F589722" w14:textId="77777777" w:rsidR="00E70268" w:rsidRPr="005B24AA" w:rsidRDefault="00E70268" w:rsidP="00E70268">
      <w:pPr>
        <w:spacing w:line="480" w:lineRule="auto"/>
        <w:rPr>
          <w:i/>
        </w:rPr>
      </w:pPr>
      <w:r w:rsidRPr="005B24AA">
        <w:rPr>
          <w:i/>
          <w:color w:val="000000"/>
        </w:rPr>
        <w:t>Means and Standard Deviations for Outcome Variables across Assessment Points</w:t>
      </w:r>
    </w:p>
    <w:tbl>
      <w:tblPr>
        <w:tblW w:w="9759" w:type="dxa"/>
        <w:tblBorders>
          <w:top w:val="single" w:sz="8" w:space="0" w:color="000000"/>
          <w:bottom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567"/>
        <w:gridCol w:w="749"/>
        <w:gridCol w:w="749"/>
        <w:gridCol w:w="567"/>
        <w:gridCol w:w="749"/>
        <w:gridCol w:w="749"/>
        <w:gridCol w:w="567"/>
        <w:gridCol w:w="749"/>
        <w:gridCol w:w="749"/>
        <w:gridCol w:w="567"/>
        <w:gridCol w:w="749"/>
        <w:gridCol w:w="749"/>
      </w:tblGrid>
      <w:tr w:rsidR="00E70268" w:rsidRPr="00A90B4F" w14:paraId="4772CB1F" w14:textId="77777777" w:rsidTr="002762BD">
        <w:trPr>
          <w:trHeight w:val="682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AB55C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C8B99" w14:textId="77777777" w:rsidR="00E70268" w:rsidRPr="00A90B4F" w:rsidRDefault="00E70268" w:rsidP="00D123F6">
            <w:pPr>
              <w:spacing w:line="480" w:lineRule="auto"/>
              <w:jc w:val="center"/>
            </w:pPr>
            <w:r w:rsidRPr="00A90B4F">
              <w:rPr>
                <w:color w:val="000000"/>
              </w:rPr>
              <w:t>Time 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44C1E" w14:textId="77777777" w:rsidR="00E70268" w:rsidRPr="00A90B4F" w:rsidRDefault="00E70268" w:rsidP="00D123F6">
            <w:pPr>
              <w:spacing w:line="480" w:lineRule="auto"/>
              <w:jc w:val="center"/>
            </w:pPr>
            <w:r w:rsidRPr="00A90B4F">
              <w:rPr>
                <w:color w:val="000000"/>
              </w:rPr>
              <w:t>Time 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8E513" w14:textId="77777777" w:rsidR="00E70268" w:rsidRPr="00A90B4F" w:rsidRDefault="00E70268" w:rsidP="00D123F6">
            <w:pPr>
              <w:spacing w:line="480" w:lineRule="auto"/>
              <w:jc w:val="center"/>
            </w:pPr>
            <w:r w:rsidRPr="00A90B4F">
              <w:rPr>
                <w:color w:val="000000"/>
              </w:rPr>
              <w:t>Time 3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9035D" w14:textId="77777777" w:rsidR="00E70268" w:rsidRPr="00A90B4F" w:rsidRDefault="00E70268" w:rsidP="00D123F6">
            <w:pPr>
              <w:spacing w:line="480" w:lineRule="auto"/>
              <w:jc w:val="center"/>
            </w:pPr>
            <w:r w:rsidRPr="00A90B4F">
              <w:rPr>
                <w:color w:val="000000"/>
              </w:rPr>
              <w:t>Time 4</w:t>
            </w:r>
          </w:p>
        </w:tc>
      </w:tr>
      <w:tr w:rsidR="00E70268" w:rsidRPr="00855B58" w14:paraId="75361F4D" w14:textId="77777777" w:rsidTr="002762BD">
        <w:trPr>
          <w:trHeight w:val="433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730EA" w14:textId="77777777" w:rsidR="00E70268" w:rsidRPr="00855B58" w:rsidRDefault="00E70268" w:rsidP="00D123F6">
            <w:pPr>
              <w:spacing w:line="480" w:lineRule="auto"/>
              <w:rPr>
                <w:i/>
              </w:rPr>
            </w:pPr>
            <w:r w:rsidRPr="00855B58">
              <w:rPr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C53E1" w14:textId="77777777" w:rsidR="00E70268" w:rsidRPr="00855B58" w:rsidRDefault="00E70268" w:rsidP="00D123F6">
            <w:pPr>
              <w:spacing w:line="480" w:lineRule="auto"/>
              <w:jc w:val="center"/>
              <w:rPr>
                <w:i/>
              </w:rPr>
            </w:pPr>
            <w:r w:rsidRPr="00855B58">
              <w:rPr>
                <w:i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AB487" w14:textId="77777777" w:rsidR="00E70268" w:rsidRPr="00855B58" w:rsidRDefault="00E70268" w:rsidP="00D123F6">
            <w:pPr>
              <w:spacing w:line="480" w:lineRule="auto"/>
              <w:jc w:val="center"/>
              <w:rPr>
                <w:i/>
              </w:rPr>
            </w:pPr>
            <w:r w:rsidRPr="00855B58">
              <w:rPr>
                <w:i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C9E6C" w14:textId="77777777" w:rsidR="00E70268" w:rsidRPr="00855B58" w:rsidRDefault="00E70268" w:rsidP="00D123F6">
            <w:pPr>
              <w:spacing w:line="480" w:lineRule="auto"/>
              <w:jc w:val="center"/>
              <w:rPr>
                <w:i/>
              </w:rPr>
            </w:pPr>
            <w:r w:rsidRPr="00855B58">
              <w:rPr>
                <w:i/>
                <w:color w:val="000000"/>
              </w:rPr>
              <w:t>SD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666FC" w14:textId="77777777" w:rsidR="00E70268" w:rsidRPr="00855B58" w:rsidRDefault="00E70268" w:rsidP="00D123F6">
            <w:pPr>
              <w:spacing w:line="480" w:lineRule="auto"/>
              <w:jc w:val="center"/>
              <w:rPr>
                <w:i/>
              </w:rPr>
            </w:pPr>
            <w:r w:rsidRPr="00855B58">
              <w:rPr>
                <w:i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98B8B" w14:textId="77777777" w:rsidR="00E70268" w:rsidRPr="00855B58" w:rsidRDefault="00E70268" w:rsidP="00D123F6">
            <w:pPr>
              <w:spacing w:line="480" w:lineRule="auto"/>
              <w:jc w:val="center"/>
              <w:rPr>
                <w:i/>
              </w:rPr>
            </w:pPr>
            <w:r w:rsidRPr="00855B58">
              <w:rPr>
                <w:i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B1D9A" w14:textId="77777777" w:rsidR="00E70268" w:rsidRPr="00855B58" w:rsidRDefault="00E70268" w:rsidP="00D123F6">
            <w:pPr>
              <w:spacing w:line="480" w:lineRule="auto"/>
              <w:jc w:val="center"/>
              <w:rPr>
                <w:i/>
              </w:rPr>
            </w:pPr>
            <w:r w:rsidRPr="00855B58">
              <w:rPr>
                <w:i/>
                <w:color w:val="000000"/>
              </w:rPr>
              <w:t>SD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B8013" w14:textId="77777777" w:rsidR="00E70268" w:rsidRPr="00855B58" w:rsidRDefault="00E70268" w:rsidP="00D123F6">
            <w:pPr>
              <w:spacing w:line="480" w:lineRule="auto"/>
              <w:jc w:val="center"/>
              <w:rPr>
                <w:i/>
              </w:rPr>
            </w:pPr>
            <w:r w:rsidRPr="00855B58">
              <w:rPr>
                <w:i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D3EBB" w14:textId="77777777" w:rsidR="00E70268" w:rsidRPr="00855B58" w:rsidRDefault="00E70268" w:rsidP="00D123F6">
            <w:pPr>
              <w:spacing w:line="480" w:lineRule="auto"/>
              <w:jc w:val="center"/>
              <w:rPr>
                <w:i/>
              </w:rPr>
            </w:pPr>
            <w:r w:rsidRPr="00855B58">
              <w:rPr>
                <w:i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C6014" w14:textId="77777777" w:rsidR="00E70268" w:rsidRPr="00855B58" w:rsidRDefault="00E70268" w:rsidP="00D123F6">
            <w:pPr>
              <w:spacing w:line="480" w:lineRule="auto"/>
              <w:jc w:val="center"/>
              <w:rPr>
                <w:i/>
              </w:rPr>
            </w:pPr>
            <w:r w:rsidRPr="00855B58">
              <w:rPr>
                <w:i/>
                <w:color w:val="000000"/>
              </w:rPr>
              <w:t>SD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EB86E" w14:textId="77777777" w:rsidR="00E70268" w:rsidRPr="00855B58" w:rsidRDefault="00E70268" w:rsidP="00D123F6">
            <w:pPr>
              <w:spacing w:line="480" w:lineRule="auto"/>
              <w:jc w:val="center"/>
              <w:rPr>
                <w:i/>
              </w:rPr>
            </w:pPr>
            <w:r w:rsidRPr="00855B58">
              <w:rPr>
                <w:i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633A6" w14:textId="77777777" w:rsidR="00E70268" w:rsidRPr="00855B58" w:rsidRDefault="00E70268" w:rsidP="00D123F6">
            <w:pPr>
              <w:spacing w:line="480" w:lineRule="auto"/>
              <w:jc w:val="center"/>
              <w:rPr>
                <w:i/>
              </w:rPr>
            </w:pPr>
            <w:r w:rsidRPr="00855B58">
              <w:rPr>
                <w:i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8190E" w14:textId="77777777" w:rsidR="00E70268" w:rsidRPr="00855B58" w:rsidRDefault="00E70268" w:rsidP="00D123F6">
            <w:pPr>
              <w:spacing w:line="480" w:lineRule="auto"/>
              <w:jc w:val="center"/>
              <w:rPr>
                <w:i/>
              </w:rPr>
            </w:pPr>
            <w:r w:rsidRPr="00855B58">
              <w:rPr>
                <w:i/>
                <w:color w:val="000000"/>
              </w:rPr>
              <w:t>SD</w:t>
            </w:r>
          </w:p>
        </w:tc>
      </w:tr>
      <w:tr w:rsidR="00E70268" w:rsidRPr="00A90B4F" w14:paraId="1E6EAF4D" w14:textId="77777777" w:rsidTr="002762BD">
        <w:trPr>
          <w:trHeight w:val="369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BB87F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CAPS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1ACCA" w14:textId="7E0F979E" w:rsidR="00E70268" w:rsidRPr="005B6C57" w:rsidRDefault="00E70268" w:rsidP="00D123F6">
            <w:pPr>
              <w:spacing w:line="480" w:lineRule="auto"/>
              <w:jc w:val="center"/>
              <w:rPr>
                <w:vertAlign w:val="superscript"/>
              </w:rPr>
            </w:pPr>
            <w:r w:rsidRPr="00A90B4F">
              <w:rPr>
                <w:color w:val="000000"/>
              </w:rPr>
              <w:t>149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E9440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53.66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A5768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31.70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809DE" w14:textId="77777777" w:rsidR="00E70268" w:rsidRPr="00A90B4F" w:rsidRDefault="00E70268" w:rsidP="00D123F6">
            <w:pPr>
              <w:spacing w:line="480" w:lineRule="auto"/>
              <w:jc w:val="center"/>
            </w:pPr>
            <w:r w:rsidRPr="00A90B4F"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F88BA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38.65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D23CF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32.56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386AE" w14:textId="77777777" w:rsidR="00E70268" w:rsidRPr="00A90B4F" w:rsidRDefault="00E70268" w:rsidP="00D123F6">
            <w:pPr>
              <w:spacing w:line="480" w:lineRule="auto"/>
              <w:jc w:val="center"/>
            </w:pPr>
            <w:r w:rsidRPr="00A90B4F">
              <w:rPr>
                <w:color w:val="000000"/>
              </w:rPr>
              <w:t>118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289D1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29.00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DF124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30.73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8C03A" w14:textId="77777777" w:rsidR="00E70268" w:rsidRPr="00A90B4F" w:rsidRDefault="00E70268" w:rsidP="00D123F6">
            <w:pPr>
              <w:spacing w:line="480" w:lineRule="auto"/>
              <w:jc w:val="center"/>
            </w:pPr>
            <w:r w:rsidRPr="00A90B4F">
              <w:rPr>
                <w:color w:val="000000"/>
              </w:rPr>
              <w:t>123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35C38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24.97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5A098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31.05</w:t>
            </w:r>
          </w:p>
        </w:tc>
      </w:tr>
      <w:tr w:rsidR="00BF2F71" w:rsidRPr="00BF2F71" w14:paraId="79D20AE0" w14:textId="77777777" w:rsidTr="002762BD">
        <w:trPr>
          <w:trHeight w:val="47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7ECC6" w14:textId="77777777" w:rsidR="00E70268" w:rsidRPr="00BF2F71" w:rsidRDefault="00E70268" w:rsidP="00D123F6">
            <w:pPr>
              <w:spacing w:line="480" w:lineRule="auto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PCL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32C91" w14:textId="7E1FE32E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1</w:t>
            </w:r>
            <w:r w:rsidR="007D7653" w:rsidRPr="00BF2F71">
              <w:rPr>
                <w:color w:val="000000" w:themeColor="text1"/>
              </w:rPr>
              <w:t>48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178D7" w14:textId="41B861E8" w:rsidR="00E70268" w:rsidRPr="00BF2F71" w:rsidRDefault="007D7653" w:rsidP="00D123F6">
            <w:pPr>
              <w:spacing w:line="480" w:lineRule="auto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51.17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5927D" w14:textId="6AC1A164" w:rsidR="00E70268" w:rsidRPr="00BF2F71" w:rsidRDefault="007D7653" w:rsidP="00D123F6">
            <w:pPr>
              <w:spacing w:line="480" w:lineRule="auto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17.63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1C310" w14:textId="77777777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118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52E2D" w14:textId="782FE5D8" w:rsidR="00E70268" w:rsidRPr="00BF2F71" w:rsidRDefault="007D7653" w:rsidP="00D123F6">
            <w:pPr>
              <w:spacing w:line="480" w:lineRule="auto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42.55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96DBA" w14:textId="7514936C" w:rsidR="00E70268" w:rsidRPr="00BF2F71" w:rsidRDefault="007D7653" w:rsidP="00D123F6">
            <w:pPr>
              <w:spacing w:line="480" w:lineRule="auto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16.92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382AA" w14:textId="4736B9CA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11</w:t>
            </w:r>
            <w:r w:rsidR="007D7653" w:rsidRPr="00BF2F71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8849C" w14:textId="00409E5B" w:rsidR="00E70268" w:rsidRPr="00BF2F71" w:rsidRDefault="007D7653" w:rsidP="00D123F6">
            <w:pPr>
              <w:spacing w:line="480" w:lineRule="auto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38.10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407C7" w14:textId="79804600" w:rsidR="00E70268" w:rsidRPr="00BF2F71" w:rsidRDefault="00E70268" w:rsidP="00D123F6">
            <w:pPr>
              <w:spacing w:line="480" w:lineRule="auto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17.</w:t>
            </w:r>
            <w:r w:rsidR="007D7653" w:rsidRPr="00BF2F71">
              <w:rPr>
                <w:color w:val="000000" w:themeColor="text1"/>
              </w:rPr>
              <w:t>23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B0C20" w14:textId="2728F650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12</w:t>
            </w:r>
            <w:r w:rsidR="007D7653" w:rsidRPr="00BF2F71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CEF42" w14:textId="201D21B0" w:rsidR="00E70268" w:rsidRPr="00BF2F71" w:rsidRDefault="007D7653" w:rsidP="00D123F6">
            <w:pPr>
              <w:spacing w:line="480" w:lineRule="auto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35.15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38354" w14:textId="221FD5C3" w:rsidR="00E70268" w:rsidRPr="00BF2F71" w:rsidRDefault="00E70268" w:rsidP="00D123F6">
            <w:pPr>
              <w:spacing w:line="480" w:lineRule="auto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16.</w:t>
            </w:r>
            <w:r w:rsidR="007D7653" w:rsidRPr="00BF2F71">
              <w:rPr>
                <w:color w:val="000000" w:themeColor="text1"/>
              </w:rPr>
              <w:t>88</w:t>
            </w:r>
          </w:p>
        </w:tc>
      </w:tr>
      <w:tr w:rsidR="00E70268" w:rsidRPr="00A90B4F" w14:paraId="7D2F4568" w14:textId="77777777" w:rsidTr="002762BD">
        <w:trPr>
          <w:trHeight w:val="241"/>
        </w:trPr>
        <w:tc>
          <w:tcPr>
            <w:tcW w:w="0" w:type="auto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2A9AF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QRI-Conflict</w:t>
            </w:r>
          </w:p>
        </w:tc>
        <w:tc>
          <w:tcPr>
            <w:tcW w:w="0" w:type="auto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47E42" w14:textId="77777777" w:rsidR="00E70268" w:rsidRPr="00A90B4F" w:rsidRDefault="00E70268" w:rsidP="00D123F6">
            <w:pPr>
              <w:spacing w:line="480" w:lineRule="auto"/>
              <w:jc w:val="center"/>
            </w:pPr>
            <w:r w:rsidRPr="00A90B4F">
              <w:rPr>
                <w:color w:val="000000"/>
              </w:rPr>
              <w:t>141</w:t>
            </w:r>
          </w:p>
        </w:tc>
        <w:tc>
          <w:tcPr>
            <w:tcW w:w="0" w:type="auto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C8217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2.03</w:t>
            </w:r>
          </w:p>
        </w:tc>
        <w:tc>
          <w:tcPr>
            <w:tcW w:w="0" w:type="auto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79D92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0.76</w:t>
            </w:r>
          </w:p>
        </w:tc>
        <w:tc>
          <w:tcPr>
            <w:tcW w:w="0" w:type="auto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4D57D" w14:textId="77777777" w:rsidR="00E70268" w:rsidRPr="00A90B4F" w:rsidRDefault="00E70268" w:rsidP="00D123F6">
            <w:pPr>
              <w:spacing w:line="480" w:lineRule="auto"/>
              <w:jc w:val="center"/>
            </w:pPr>
            <w:r w:rsidRPr="00A90B4F">
              <w:rPr>
                <w:color w:val="000000"/>
              </w:rPr>
              <w:t>118</w:t>
            </w:r>
          </w:p>
        </w:tc>
        <w:tc>
          <w:tcPr>
            <w:tcW w:w="0" w:type="auto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EE205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1.90</w:t>
            </w:r>
          </w:p>
        </w:tc>
        <w:tc>
          <w:tcPr>
            <w:tcW w:w="0" w:type="auto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1A9D8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0.66</w:t>
            </w:r>
          </w:p>
        </w:tc>
        <w:tc>
          <w:tcPr>
            <w:tcW w:w="0" w:type="auto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D76A5" w14:textId="77777777" w:rsidR="00E70268" w:rsidRPr="00A90B4F" w:rsidRDefault="00E70268" w:rsidP="00D123F6">
            <w:pPr>
              <w:spacing w:line="480" w:lineRule="auto"/>
              <w:jc w:val="center"/>
            </w:pPr>
            <w:r w:rsidRPr="00A90B4F">
              <w:rPr>
                <w:color w:val="000000"/>
              </w:rPr>
              <w:t>115</w:t>
            </w:r>
          </w:p>
        </w:tc>
        <w:tc>
          <w:tcPr>
            <w:tcW w:w="0" w:type="auto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D741A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1.89</w:t>
            </w:r>
          </w:p>
        </w:tc>
        <w:tc>
          <w:tcPr>
            <w:tcW w:w="0" w:type="auto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BF352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0.76</w:t>
            </w:r>
          </w:p>
        </w:tc>
        <w:tc>
          <w:tcPr>
            <w:tcW w:w="0" w:type="auto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25D84" w14:textId="77777777" w:rsidR="00E70268" w:rsidRPr="00A90B4F" w:rsidRDefault="00E70268" w:rsidP="00D123F6">
            <w:pPr>
              <w:spacing w:line="480" w:lineRule="auto"/>
              <w:jc w:val="center"/>
            </w:pPr>
            <w:r w:rsidRPr="00A90B4F"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A6ACA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1.91</w:t>
            </w:r>
          </w:p>
        </w:tc>
        <w:tc>
          <w:tcPr>
            <w:tcW w:w="0" w:type="auto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FBF6B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0.70</w:t>
            </w:r>
          </w:p>
        </w:tc>
      </w:tr>
      <w:tr w:rsidR="009E30E8" w:rsidRPr="00A90B4F" w14:paraId="7405F973" w14:textId="77777777" w:rsidTr="002A3F9B">
        <w:trPr>
          <w:trHeight w:val="33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675EF" w14:textId="77777777" w:rsidR="009E30E8" w:rsidRPr="00A90B4F" w:rsidRDefault="009E30E8" w:rsidP="002A3F9B">
            <w:pPr>
              <w:spacing w:line="480" w:lineRule="auto"/>
            </w:pPr>
            <w:r w:rsidRPr="00A90B4F">
              <w:rPr>
                <w:color w:val="000000"/>
              </w:rPr>
              <w:t>QRI-Support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6FEC7" w14:textId="77777777" w:rsidR="009E30E8" w:rsidRPr="00A90B4F" w:rsidRDefault="009E30E8" w:rsidP="002A3F9B">
            <w:pPr>
              <w:spacing w:line="480" w:lineRule="auto"/>
              <w:jc w:val="center"/>
            </w:pPr>
            <w:r w:rsidRPr="00A90B4F">
              <w:rPr>
                <w:color w:val="000000"/>
              </w:rPr>
              <w:t>142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917E6" w14:textId="77777777" w:rsidR="009E30E8" w:rsidRPr="00A90B4F" w:rsidRDefault="009E30E8" w:rsidP="002A3F9B">
            <w:pPr>
              <w:spacing w:line="480" w:lineRule="auto"/>
            </w:pPr>
            <w:r w:rsidRPr="00A90B4F">
              <w:rPr>
                <w:color w:val="000000"/>
              </w:rPr>
              <w:t>3.13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692EA" w14:textId="77777777" w:rsidR="009E30E8" w:rsidRPr="00A90B4F" w:rsidRDefault="009E30E8" w:rsidP="002A3F9B">
            <w:pPr>
              <w:spacing w:line="480" w:lineRule="auto"/>
            </w:pPr>
            <w:r w:rsidRPr="00A90B4F">
              <w:rPr>
                <w:color w:val="000000"/>
              </w:rPr>
              <w:t>0.70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F1C55" w14:textId="77777777" w:rsidR="009E30E8" w:rsidRPr="00A90B4F" w:rsidRDefault="009E30E8" w:rsidP="002A3F9B">
            <w:pPr>
              <w:spacing w:line="480" w:lineRule="auto"/>
              <w:jc w:val="center"/>
            </w:pPr>
            <w:r w:rsidRPr="00A90B4F">
              <w:rPr>
                <w:color w:val="000000"/>
              </w:rPr>
              <w:t>117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ED659" w14:textId="77777777" w:rsidR="009E30E8" w:rsidRPr="00A90B4F" w:rsidRDefault="009E30E8" w:rsidP="002A3F9B">
            <w:pPr>
              <w:spacing w:line="480" w:lineRule="auto"/>
            </w:pPr>
            <w:r w:rsidRPr="00A90B4F">
              <w:rPr>
                <w:color w:val="000000"/>
              </w:rPr>
              <w:t>3.02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1FCA3" w14:textId="77777777" w:rsidR="009E30E8" w:rsidRPr="00A90B4F" w:rsidRDefault="009E30E8" w:rsidP="002A3F9B">
            <w:pPr>
              <w:spacing w:line="480" w:lineRule="auto"/>
            </w:pPr>
            <w:r w:rsidRPr="00A90B4F">
              <w:rPr>
                <w:color w:val="000000"/>
              </w:rPr>
              <w:t>0.74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5A6B2" w14:textId="77777777" w:rsidR="009E30E8" w:rsidRPr="00A90B4F" w:rsidRDefault="009E30E8" w:rsidP="002A3F9B">
            <w:pPr>
              <w:spacing w:line="480" w:lineRule="auto"/>
              <w:jc w:val="center"/>
            </w:pPr>
            <w:r w:rsidRPr="00A90B4F">
              <w:rPr>
                <w:color w:val="000000"/>
              </w:rPr>
              <w:t>115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8DE51" w14:textId="77777777" w:rsidR="009E30E8" w:rsidRPr="00A90B4F" w:rsidRDefault="009E30E8" w:rsidP="002A3F9B">
            <w:pPr>
              <w:spacing w:line="480" w:lineRule="auto"/>
            </w:pPr>
            <w:r w:rsidRPr="00A90B4F">
              <w:rPr>
                <w:color w:val="000000"/>
              </w:rPr>
              <w:t>3.00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5B998" w14:textId="77777777" w:rsidR="009E30E8" w:rsidRPr="00A90B4F" w:rsidRDefault="009E30E8" w:rsidP="002A3F9B">
            <w:pPr>
              <w:spacing w:line="480" w:lineRule="auto"/>
            </w:pPr>
            <w:r w:rsidRPr="00A90B4F">
              <w:rPr>
                <w:color w:val="000000"/>
              </w:rPr>
              <w:t>0.84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DD2EA" w14:textId="77777777" w:rsidR="009E30E8" w:rsidRPr="00A90B4F" w:rsidRDefault="009E30E8" w:rsidP="002A3F9B">
            <w:pPr>
              <w:spacing w:line="480" w:lineRule="auto"/>
              <w:jc w:val="center"/>
            </w:pPr>
            <w:r w:rsidRPr="00A90B4F">
              <w:rPr>
                <w:color w:val="000000"/>
              </w:rPr>
              <w:t>117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1148D" w14:textId="77777777" w:rsidR="009E30E8" w:rsidRPr="00A90B4F" w:rsidRDefault="009E30E8" w:rsidP="002A3F9B">
            <w:pPr>
              <w:spacing w:line="480" w:lineRule="auto"/>
            </w:pPr>
            <w:r w:rsidRPr="00A90B4F">
              <w:rPr>
                <w:color w:val="000000"/>
              </w:rPr>
              <w:t>2.96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E523F" w14:textId="77777777" w:rsidR="009E30E8" w:rsidRPr="00A90B4F" w:rsidRDefault="009E30E8" w:rsidP="002A3F9B">
            <w:pPr>
              <w:spacing w:line="480" w:lineRule="auto"/>
            </w:pPr>
            <w:r w:rsidRPr="00A90B4F">
              <w:rPr>
                <w:color w:val="000000"/>
              </w:rPr>
              <w:t>0.84</w:t>
            </w:r>
          </w:p>
        </w:tc>
      </w:tr>
      <w:tr w:rsidR="00E70268" w:rsidRPr="00A90B4F" w14:paraId="14466F31" w14:textId="77777777" w:rsidTr="002762BD">
        <w:trPr>
          <w:trHeight w:val="502"/>
        </w:trPr>
        <w:tc>
          <w:tcPr>
            <w:tcW w:w="0" w:type="auto"/>
            <w:tcBorders>
              <w:top w:val="nil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6A94F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QRI-Depth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9FF5C" w14:textId="77777777" w:rsidR="00E70268" w:rsidRPr="00A90B4F" w:rsidRDefault="00E70268" w:rsidP="00D123F6">
            <w:pPr>
              <w:spacing w:line="480" w:lineRule="auto"/>
              <w:jc w:val="center"/>
            </w:pPr>
            <w:r w:rsidRPr="00A90B4F">
              <w:rPr>
                <w:color w:val="000000"/>
              </w:rPr>
              <w:t>141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64716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3.13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1E897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0.72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4BB46" w14:textId="77777777" w:rsidR="00E70268" w:rsidRPr="00A90B4F" w:rsidRDefault="00E70268" w:rsidP="00D123F6">
            <w:pPr>
              <w:spacing w:line="480" w:lineRule="auto"/>
              <w:jc w:val="center"/>
            </w:pPr>
            <w:r w:rsidRPr="00A90B4F">
              <w:rPr>
                <w:color w:val="000000"/>
              </w:rPr>
              <w:t>118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16524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3.00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1E189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0.76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5F4DF" w14:textId="77777777" w:rsidR="00E70268" w:rsidRPr="00A90B4F" w:rsidRDefault="00E70268" w:rsidP="00D123F6">
            <w:pPr>
              <w:spacing w:line="480" w:lineRule="auto"/>
              <w:jc w:val="center"/>
            </w:pPr>
            <w:r w:rsidRPr="00A90B4F">
              <w:rPr>
                <w:color w:val="000000"/>
              </w:rPr>
              <w:t>115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00061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2.91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B5C43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0.84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F33B4" w14:textId="77777777" w:rsidR="00E70268" w:rsidRPr="00A90B4F" w:rsidRDefault="00E70268" w:rsidP="00D123F6">
            <w:pPr>
              <w:spacing w:line="480" w:lineRule="auto"/>
              <w:jc w:val="center"/>
            </w:pPr>
            <w:r w:rsidRPr="00A90B4F"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F7787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2.89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948B0" w14:textId="77777777" w:rsidR="00E70268" w:rsidRPr="00A90B4F" w:rsidRDefault="00E70268" w:rsidP="00D123F6">
            <w:pPr>
              <w:spacing w:line="480" w:lineRule="auto"/>
            </w:pPr>
            <w:r w:rsidRPr="00A90B4F">
              <w:rPr>
                <w:color w:val="000000"/>
              </w:rPr>
              <w:t>0.85</w:t>
            </w:r>
          </w:p>
        </w:tc>
      </w:tr>
    </w:tbl>
    <w:p w14:paraId="6D2469F7" w14:textId="4836EC2F" w:rsidR="00E70268" w:rsidRPr="00A90B4F" w:rsidRDefault="00E70268" w:rsidP="00E70268">
      <w:pPr>
        <w:spacing w:line="480" w:lineRule="auto"/>
      </w:pPr>
      <w:r w:rsidRPr="005B24AA">
        <w:rPr>
          <w:i/>
          <w:color w:val="000000"/>
        </w:rPr>
        <w:t>Note</w:t>
      </w:r>
      <w:r>
        <w:rPr>
          <w:i/>
          <w:color w:val="000000"/>
        </w:rPr>
        <w:t>s</w:t>
      </w:r>
      <w:r w:rsidRPr="005B24AA">
        <w:rPr>
          <w:i/>
          <w:color w:val="000000"/>
        </w:rPr>
        <w:t>.</w:t>
      </w:r>
      <w:r w:rsidRPr="00A90B4F">
        <w:rPr>
          <w:color w:val="000000"/>
        </w:rPr>
        <w:t xml:space="preserve"> CAPS = Clinician-Administered PTSD Scale</w:t>
      </w:r>
      <w:r>
        <w:rPr>
          <w:color w:val="000000"/>
        </w:rPr>
        <w:t>.</w:t>
      </w:r>
      <w:r w:rsidRPr="00A90B4F">
        <w:rPr>
          <w:color w:val="000000"/>
        </w:rPr>
        <w:t xml:space="preserve"> QRI = Quality of Relationships Inventory.</w:t>
      </w:r>
      <w:r w:rsidR="005B6C57">
        <w:rPr>
          <w:color w:val="000000"/>
        </w:rPr>
        <w:t xml:space="preserve"> </w:t>
      </w:r>
    </w:p>
    <w:p w14:paraId="2902074B" w14:textId="77777777" w:rsidR="00E70268" w:rsidRPr="00A90B4F" w:rsidRDefault="00E70268" w:rsidP="00E70268">
      <w:r w:rsidRPr="00A90B4F">
        <w:br/>
      </w:r>
      <w:r w:rsidRPr="00A90B4F">
        <w:rPr>
          <w:i/>
          <w:iCs/>
          <w:color w:val="000000"/>
        </w:rPr>
        <w:br/>
      </w:r>
    </w:p>
    <w:p w14:paraId="4DDE84B6" w14:textId="77777777" w:rsidR="00E70268" w:rsidRDefault="00E70268" w:rsidP="00E70268">
      <w:pPr>
        <w:rPr>
          <w:color w:val="000000"/>
        </w:rPr>
      </w:pPr>
      <w:r>
        <w:rPr>
          <w:color w:val="000000"/>
        </w:rPr>
        <w:br w:type="page"/>
      </w:r>
    </w:p>
    <w:p w14:paraId="6C962A5B" w14:textId="77777777" w:rsidR="00E70268" w:rsidRDefault="00E70268" w:rsidP="00E70268">
      <w:pPr>
        <w:rPr>
          <w:color w:val="000000"/>
        </w:rPr>
        <w:sectPr w:rsidR="00E70268" w:rsidSect="00D123F6">
          <w:headerReference w:type="defaul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7E3E902" w14:textId="6C16B172" w:rsidR="00E70268" w:rsidRPr="00A90B4F" w:rsidRDefault="002762BD" w:rsidP="00E70268">
      <w:r>
        <w:rPr>
          <w:color w:val="000000"/>
        </w:rPr>
        <w:lastRenderedPageBreak/>
        <w:t xml:space="preserve">Supplementary </w:t>
      </w:r>
      <w:r w:rsidR="00E70268" w:rsidRPr="00A90B4F">
        <w:rPr>
          <w:color w:val="000000"/>
        </w:rPr>
        <w:t xml:space="preserve">Table </w:t>
      </w:r>
      <w:r>
        <w:rPr>
          <w:color w:val="000000"/>
        </w:rPr>
        <w:t>2</w:t>
      </w:r>
    </w:p>
    <w:p w14:paraId="5D6EC69E" w14:textId="77777777" w:rsidR="00E70268" w:rsidRPr="00A90B4F" w:rsidRDefault="00E70268" w:rsidP="00E70268"/>
    <w:p w14:paraId="7DC693E1" w14:textId="77777777" w:rsidR="00E70268" w:rsidRPr="005B24AA" w:rsidRDefault="00E70268" w:rsidP="00E70268">
      <w:pPr>
        <w:rPr>
          <w:i/>
        </w:rPr>
      </w:pPr>
      <w:r w:rsidRPr="005B24AA">
        <w:rPr>
          <w:i/>
          <w:color w:val="000000"/>
        </w:rPr>
        <w:t xml:space="preserve">Correlations of PTSD and Relationship </w:t>
      </w:r>
      <w:r>
        <w:rPr>
          <w:i/>
          <w:color w:val="000000"/>
        </w:rPr>
        <w:t xml:space="preserve">Quality </w:t>
      </w:r>
      <w:r w:rsidRPr="005B24AA">
        <w:rPr>
          <w:i/>
          <w:color w:val="000000"/>
        </w:rPr>
        <w:t xml:space="preserve">at </w:t>
      </w:r>
      <w:r>
        <w:rPr>
          <w:i/>
          <w:color w:val="000000"/>
        </w:rPr>
        <w:t>E</w:t>
      </w:r>
      <w:r w:rsidRPr="005B24AA">
        <w:rPr>
          <w:i/>
          <w:color w:val="000000"/>
        </w:rPr>
        <w:t xml:space="preserve">ach </w:t>
      </w:r>
      <w:r>
        <w:rPr>
          <w:i/>
          <w:color w:val="000000"/>
        </w:rPr>
        <w:t>Assessment P</w:t>
      </w:r>
      <w:r w:rsidRPr="005B24AA">
        <w:rPr>
          <w:i/>
          <w:color w:val="000000"/>
        </w:rPr>
        <w:t>oint</w:t>
      </w:r>
    </w:p>
    <w:tbl>
      <w:tblPr>
        <w:tblStyle w:val="TableGrid"/>
        <w:tblpPr w:leftFromText="180" w:rightFromText="180" w:vertAnchor="text" w:horzAnchor="margin" w:tblpY="80"/>
        <w:tblW w:w="13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</w:tblGrid>
      <w:tr w:rsidR="00E70268" w:rsidRPr="00BF2F71" w14:paraId="7CFCE99E" w14:textId="77777777" w:rsidTr="00D123F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2421F0" w14:textId="77777777" w:rsidR="00E70268" w:rsidRPr="00EC46C8" w:rsidRDefault="00E70268" w:rsidP="00D123F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36D01F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  <w:vertAlign w:val="superscript"/>
              </w:rPr>
            </w:pPr>
            <w:r w:rsidRPr="00BF2F71">
              <w:rPr>
                <w:sz w:val="20"/>
                <w:szCs w:val="22"/>
              </w:rPr>
              <w:t>1.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B3099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2.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41076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3.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83F27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  <w:vertAlign w:val="superscript"/>
              </w:rPr>
            </w:pPr>
            <w:r w:rsidRPr="00BF2F71">
              <w:rPr>
                <w:sz w:val="20"/>
                <w:szCs w:val="22"/>
              </w:rPr>
              <w:t>4.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BB587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5.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FC746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6.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C89FF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7.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6ACA4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8.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9E17A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9.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BCD40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10.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DF879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11.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22D46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12.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F9EE2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13.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F36BD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14.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3ED92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15.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DA5A7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16.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8A035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17.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6E5FE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18.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21AD9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19.</w:t>
            </w:r>
          </w:p>
        </w:tc>
      </w:tr>
      <w:tr w:rsidR="00E70268" w:rsidRPr="00BF2F71" w14:paraId="0CAECACE" w14:textId="77777777" w:rsidTr="00D123F6"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D9B5D18" w14:textId="77777777" w:rsidR="00E70268" w:rsidRPr="00BF2F71" w:rsidRDefault="00E70268" w:rsidP="00D123F6">
            <w:pPr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1. T1 CAPS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C4F1D97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center"/>
          </w:tcPr>
          <w:p w14:paraId="222EE25B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center"/>
          </w:tcPr>
          <w:p w14:paraId="7BAE6EE2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center"/>
          </w:tcPr>
          <w:p w14:paraId="6DE0CC49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6409F3D8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6CDC91E3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64D5AB4C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741969EF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0E01E22D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794E7EA2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535D0616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32BF4FF0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center"/>
          </w:tcPr>
          <w:p w14:paraId="706A6AC6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center"/>
          </w:tcPr>
          <w:p w14:paraId="3D8F1DCC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center"/>
          </w:tcPr>
          <w:p w14:paraId="3676FC4B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center"/>
          </w:tcPr>
          <w:p w14:paraId="0DB99347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center"/>
          </w:tcPr>
          <w:p w14:paraId="2353CFF4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center"/>
          </w:tcPr>
          <w:p w14:paraId="615D9037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center"/>
          </w:tcPr>
          <w:p w14:paraId="5D72803F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</w:tr>
      <w:tr w:rsidR="00E70268" w:rsidRPr="00BF2F71" w14:paraId="1218E515" w14:textId="77777777" w:rsidTr="00D123F6"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14:paraId="28A6F31D" w14:textId="77777777" w:rsidR="00E70268" w:rsidRPr="00BF2F71" w:rsidRDefault="00E70268" w:rsidP="00D123F6">
            <w:pPr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 xml:space="preserve">2. T2 CAPS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14:paraId="27C974CE" w14:textId="6CE481C9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.7</w:t>
            </w:r>
            <w:r w:rsidR="00F52734" w:rsidRPr="00BF2F71">
              <w:rPr>
                <w:sz w:val="20"/>
                <w:szCs w:val="22"/>
              </w:rPr>
              <w:t>3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692D16F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9797DEA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4E07E1B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352B4A3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6E8C175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A52833D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A819DEA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59940348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E4EC2F1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E994C99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A1C7A7F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1945012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1D0BF00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03C0B2A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A850B85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D17CF2D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573AD5D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1CEB595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</w:tr>
      <w:tr w:rsidR="00E70268" w:rsidRPr="00BF2F71" w14:paraId="22B60EEF" w14:textId="77777777" w:rsidTr="00D123F6"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14:paraId="601902D6" w14:textId="77777777" w:rsidR="00E70268" w:rsidRPr="00BF2F71" w:rsidRDefault="00E70268" w:rsidP="00D123F6">
            <w:pPr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3. T3 CAPS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14:paraId="3A8EAC07" w14:textId="4F9BA413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.6</w:t>
            </w:r>
            <w:r w:rsidR="00F52734" w:rsidRPr="00BF2F71">
              <w:rPr>
                <w:sz w:val="20"/>
                <w:szCs w:val="22"/>
              </w:rPr>
              <w:t>0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E6A4BAF" w14:textId="04A73AF5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F52734" w:rsidRPr="00BF2F71">
              <w:rPr>
                <w:sz w:val="20"/>
                <w:szCs w:val="22"/>
              </w:rPr>
              <w:t>74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EE62276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DC4D0F2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290CA14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7A525FB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5AEB0F3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9C755E5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F373E3B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55B4A01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A32E9D9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5E41E95F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1A2BC8D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B283B4B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5177B6CA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8AC37AD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1E0CEF4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87017B8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F4AC6B5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</w:tr>
      <w:tr w:rsidR="00E70268" w:rsidRPr="00BF2F71" w14:paraId="3000C557" w14:textId="77777777" w:rsidTr="00D123F6"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14:paraId="3D679FFF" w14:textId="77777777" w:rsidR="00E70268" w:rsidRPr="00BF2F71" w:rsidRDefault="00E70268" w:rsidP="00D123F6">
            <w:pPr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4. T4 CAPS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14:paraId="4B71C3D1" w14:textId="01405572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F52734" w:rsidRPr="00BF2F71">
              <w:rPr>
                <w:sz w:val="20"/>
                <w:szCs w:val="22"/>
              </w:rPr>
              <w:t>59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671FC05" w14:textId="0E6E8606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F52734" w:rsidRPr="00BF2F71">
              <w:rPr>
                <w:sz w:val="20"/>
                <w:szCs w:val="22"/>
              </w:rPr>
              <w:t>76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DDE3684" w14:textId="0757F6A5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F52734" w:rsidRPr="00BF2F71">
              <w:rPr>
                <w:sz w:val="20"/>
                <w:szCs w:val="22"/>
              </w:rPr>
              <w:t>73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0DE329C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748372E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879B580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034EEE1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9BCFF7D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52A21867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F8F17E3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F942B98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2592EAD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2606F21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893F504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F2B84DA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3948D56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4FF1D0C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A0A1220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F663B61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</w:tr>
      <w:tr w:rsidR="00E70268" w:rsidRPr="00BF2F71" w14:paraId="19D8E2A9" w14:textId="77777777" w:rsidTr="00D123F6"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14:paraId="289F70ED" w14:textId="77777777" w:rsidR="00E70268" w:rsidRPr="00BF2F71" w:rsidRDefault="00E70268" w:rsidP="00D123F6">
            <w:pPr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5. T1 PCL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14:paraId="07BBF12B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.80*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501FB385" w14:textId="7F02211B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F52734" w:rsidRPr="00BF2F71">
              <w:rPr>
                <w:sz w:val="20"/>
                <w:szCs w:val="22"/>
              </w:rPr>
              <w:t>65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B36D84B" w14:textId="3C6E430F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F52734" w:rsidRPr="00BF2F71">
              <w:rPr>
                <w:sz w:val="20"/>
                <w:szCs w:val="22"/>
              </w:rPr>
              <w:t>52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214B36D" w14:textId="6FB88ED6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F52734" w:rsidRPr="00BF2F71">
              <w:rPr>
                <w:sz w:val="20"/>
                <w:szCs w:val="22"/>
              </w:rPr>
              <w:t>59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F3431F0" w14:textId="77777777" w:rsidR="00E70268" w:rsidRPr="00BF2F71" w:rsidDel="00E527B5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06CC01E" w14:textId="77777777" w:rsidR="00E70268" w:rsidRPr="00BF2F71" w:rsidDel="00E527B5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7132960" w14:textId="77777777" w:rsidR="00E70268" w:rsidRPr="00BF2F71" w:rsidDel="00E527B5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526FFB2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542C35DE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F1B5632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6C6A01F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5CF98493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B5FE7E5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59503CFE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640BF67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CFBB82C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FD53D3C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29B0B0D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5103CCE9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</w:tr>
      <w:tr w:rsidR="00E70268" w:rsidRPr="00BF2F71" w14:paraId="46296BEC" w14:textId="77777777" w:rsidTr="00D123F6"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14:paraId="307C22F8" w14:textId="77777777" w:rsidR="00E70268" w:rsidRPr="00BF2F71" w:rsidRDefault="00E70268" w:rsidP="00D123F6">
            <w:pPr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 xml:space="preserve">6. T2 PCL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14:paraId="25565910" w14:textId="4563701A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.6</w:t>
            </w:r>
            <w:r w:rsidR="00F52734" w:rsidRPr="00BF2F71">
              <w:rPr>
                <w:sz w:val="20"/>
                <w:szCs w:val="22"/>
              </w:rPr>
              <w:t>8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CA393E6" w14:textId="549456B2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F52734" w:rsidRPr="00BF2F71">
              <w:rPr>
                <w:sz w:val="20"/>
                <w:szCs w:val="22"/>
              </w:rPr>
              <w:t>82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A6DDDA2" w14:textId="02E688FC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.6</w:t>
            </w:r>
            <w:r w:rsidR="00F52734" w:rsidRPr="00BF2F71">
              <w:rPr>
                <w:sz w:val="20"/>
                <w:szCs w:val="22"/>
              </w:rPr>
              <w:t>7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53DC6C16" w14:textId="354AAA9A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F52734" w:rsidRPr="00BF2F71">
              <w:rPr>
                <w:sz w:val="20"/>
                <w:szCs w:val="22"/>
              </w:rPr>
              <w:t>79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A2B78D5" w14:textId="085DB171" w:rsidR="00E70268" w:rsidRPr="00BF2F71" w:rsidDel="00E527B5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.7</w:t>
            </w:r>
            <w:r w:rsidR="002A330F" w:rsidRPr="00BF2F71">
              <w:rPr>
                <w:sz w:val="20"/>
                <w:szCs w:val="22"/>
              </w:rPr>
              <w:t>3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0C7725A" w14:textId="77777777" w:rsidR="00E70268" w:rsidRPr="00BF2F71" w:rsidDel="00E527B5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E7A9A8B" w14:textId="77777777" w:rsidR="00E70268" w:rsidRPr="00BF2F71" w:rsidDel="00E527B5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087BB03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21E327D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B83BB6D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7BA3285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5D30DDB3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6B5FD83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ECB4A20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57E7AF06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E326DB1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FA70A73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648AE06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D490AA1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</w:tr>
      <w:tr w:rsidR="00E70268" w:rsidRPr="00BF2F71" w14:paraId="28D97FC0" w14:textId="77777777" w:rsidTr="00D123F6"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14:paraId="3E1E27BB" w14:textId="77777777" w:rsidR="00E70268" w:rsidRPr="00BF2F71" w:rsidRDefault="00E70268" w:rsidP="00D123F6">
            <w:pPr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7. T3 PCL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14:paraId="25E71976" w14:textId="27B6EF3C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F52734" w:rsidRPr="00BF2F71">
              <w:rPr>
                <w:sz w:val="20"/>
                <w:szCs w:val="22"/>
              </w:rPr>
              <w:t>63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DC88641" w14:textId="6E3564EF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.7</w:t>
            </w:r>
            <w:r w:rsidR="00F52734" w:rsidRPr="00BF2F71">
              <w:rPr>
                <w:sz w:val="20"/>
                <w:szCs w:val="22"/>
              </w:rPr>
              <w:t>3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0D342E9" w14:textId="6959532A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.8</w:t>
            </w:r>
            <w:r w:rsidR="00F52734" w:rsidRPr="00BF2F71">
              <w:rPr>
                <w:sz w:val="20"/>
                <w:szCs w:val="22"/>
              </w:rPr>
              <w:t>2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3BA8936" w14:textId="17233F3E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.7</w:t>
            </w:r>
            <w:r w:rsidR="00F52734" w:rsidRPr="00BF2F71">
              <w:rPr>
                <w:sz w:val="20"/>
                <w:szCs w:val="22"/>
              </w:rPr>
              <w:t>6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62EA8AB" w14:textId="6CDB5103" w:rsidR="00E70268" w:rsidRPr="00BF2F71" w:rsidDel="00E527B5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2A330F" w:rsidRPr="00BF2F71">
              <w:rPr>
                <w:sz w:val="20"/>
                <w:szCs w:val="22"/>
              </w:rPr>
              <w:t>61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7099B70" w14:textId="3B8562EE" w:rsidR="00E70268" w:rsidRPr="00BF2F71" w:rsidDel="00E527B5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.7</w:t>
            </w:r>
            <w:r w:rsidR="002A330F" w:rsidRPr="00BF2F71">
              <w:rPr>
                <w:sz w:val="20"/>
                <w:szCs w:val="22"/>
              </w:rPr>
              <w:t>5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69CE012" w14:textId="77777777" w:rsidR="00E70268" w:rsidRPr="00BF2F71" w:rsidDel="00E527B5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B4CD7D9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E017A59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9BF6BFD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F9EC9EF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9B5CDC9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EA46A85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54972344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530D553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D74A106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E525524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79950EC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FC2378B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</w:tr>
      <w:tr w:rsidR="00E70268" w:rsidRPr="00BF2F71" w14:paraId="5BB99E0D" w14:textId="77777777" w:rsidTr="00D123F6"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14:paraId="3B06C1B1" w14:textId="77777777" w:rsidR="00E70268" w:rsidRPr="00BF2F71" w:rsidRDefault="00E70268" w:rsidP="00D123F6">
            <w:pPr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8. T4 PCL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14:paraId="0D416E15" w14:textId="0A787EA1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F52734" w:rsidRPr="00BF2F71">
              <w:rPr>
                <w:sz w:val="20"/>
                <w:szCs w:val="22"/>
              </w:rPr>
              <w:t>58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228D9BF" w14:textId="657A41CE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F52734" w:rsidRPr="00BF2F71">
              <w:rPr>
                <w:sz w:val="20"/>
                <w:szCs w:val="22"/>
              </w:rPr>
              <w:t>73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4363E1F" w14:textId="636CD8E4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.7</w:t>
            </w:r>
            <w:r w:rsidR="00F52734" w:rsidRPr="00BF2F71">
              <w:rPr>
                <w:sz w:val="20"/>
                <w:szCs w:val="22"/>
              </w:rPr>
              <w:t>1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FF9D48B" w14:textId="7B31A303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F52734" w:rsidRPr="00BF2F71">
              <w:rPr>
                <w:sz w:val="20"/>
                <w:szCs w:val="22"/>
              </w:rPr>
              <w:t>86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E5BDBEC" w14:textId="6DAADC85" w:rsidR="00E70268" w:rsidRPr="00BF2F71" w:rsidDel="00E527B5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2A330F" w:rsidRPr="00BF2F71">
              <w:rPr>
                <w:sz w:val="20"/>
                <w:szCs w:val="22"/>
              </w:rPr>
              <w:t>59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510B74A" w14:textId="5583B164" w:rsidR="00E70268" w:rsidRPr="00BF2F71" w:rsidDel="00E527B5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2A330F" w:rsidRPr="00BF2F71">
              <w:rPr>
                <w:sz w:val="20"/>
                <w:szCs w:val="22"/>
              </w:rPr>
              <w:t>77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D546175" w14:textId="054020B1" w:rsidR="00E70268" w:rsidRPr="00BF2F71" w:rsidDel="00E527B5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.7</w:t>
            </w:r>
            <w:r w:rsidR="002A330F" w:rsidRPr="00BF2F71">
              <w:rPr>
                <w:sz w:val="20"/>
                <w:szCs w:val="22"/>
              </w:rPr>
              <w:t>4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92B9B98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8FD0B1B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E9FF270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9246E2E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5A3BD18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59A0827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137901E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BA0A179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C5F58E1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0E172DF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400CBA0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D908134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</w:tr>
      <w:tr w:rsidR="00E70268" w:rsidRPr="00BF2F71" w14:paraId="2EA178F1" w14:textId="77777777" w:rsidTr="00D123F6"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14:paraId="7AF143CB" w14:textId="77777777" w:rsidR="00E70268" w:rsidRPr="00BF2F71" w:rsidRDefault="00E70268" w:rsidP="00D123F6">
            <w:pPr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 xml:space="preserve">9. T1 Con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14:paraId="14C2B23E" w14:textId="691DBF45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.2</w:t>
            </w:r>
            <w:r w:rsidR="00F52734" w:rsidRPr="00BF2F71">
              <w:rPr>
                <w:sz w:val="20"/>
                <w:szCs w:val="22"/>
              </w:rPr>
              <w:t>2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C3CB2CB" w14:textId="6858608E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.2</w:t>
            </w:r>
            <w:r w:rsidR="00F52734" w:rsidRPr="00BF2F71">
              <w:rPr>
                <w:sz w:val="20"/>
                <w:szCs w:val="22"/>
              </w:rPr>
              <w:t>6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FA3C70D" w14:textId="5866ADD2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.2</w:t>
            </w:r>
            <w:r w:rsidR="00F52734" w:rsidRPr="00BF2F71">
              <w:rPr>
                <w:sz w:val="20"/>
                <w:szCs w:val="22"/>
              </w:rPr>
              <w:t>1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9180522" w14:textId="5C125018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.2</w:t>
            </w:r>
            <w:r w:rsidR="00F52734" w:rsidRPr="00BF2F71">
              <w:rPr>
                <w:sz w:val="20"/>
                <w:szCs w:val="22"/>
              </w:rPr>
              <w:t>4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989A0CC" w14:textId="77777777" w:rsidR="00E70268" w:rsidRPr="00BF2F71" w:rsidDel="00E527B5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.35*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FEA9BD5" w14:textId="54E79A2C" w:rsidR="00E70268" w:rsidRPr="00BF2F71" w:rsidDel="00E527B5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2A330F" w:rsidRPr="00BF2F71">
              <w:rPr>
                <w:sz w:val="20"/>
                <w:szCs w:val="22"/>
              </w:rPr>
              <w:t>35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6691F89" w14:textId="4F3417A2" w:rsidR="00E70268" w:rsidRPr="00BF2F71" w:rsidDel="00E527B5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2A330F" w:rsidRPr="00BF2F71">
              <w:rPr>
                <w:sz w:val="20"/>
                <w:szCs w:val="22"/>
              </w:rPr>
              <w:t>18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9EB867D" w14:textId="2CC80503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.2</w:t>
            </w:r>
            <w:r w:rsidR="002A330F" w:rsidRPr="00BF2F71">
              <w:rPr>
                <w:sz w:val="20"/>
                <w:szCs w:val="22"/>
              </w:rPr>
              <w:t>3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B933A55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A31AF4F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F1F6123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1DE43B9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6D8D90B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80B1D63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D73471D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A7C0FCE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4773DD0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D8AFE4C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84A8A1F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</w:tr>
      <w:tr w:rsidR="00E70268" w:rsidRPr="00BF2F71" w14:paraId="661D6CA4" w14:textId="77777777" w:rsidTr="00D123F6"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14:paraId="03A97971" w14:textId="77777777" w:rsidR="00E70268" w:rsidRPr="00BF2F71" w:rsidRDefault="00E70268" w:rsidP="00D123F6">
            <w:pPr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10. T2 Con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14:paraId="17A486E5" w14:textId="60673A65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.2</w:t>
            </w:r>
            <w:r w:rsidR="00F52734" w:rsidRPr="00BF2F71">
              <w:rPr>
                <w:sz w:val="20"/>
                <w:szCs w:val="22"/>
              </w:rPr>
              <w:t>1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DD7C46D" w14:textId="4C359F2D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.2</w:t>
            </w:r>
            <w:r w:rsidR="00F52734" w:rsidRPr="00BF2F71">
              <w:rPr>
                <w:sz w:val="20"/>
                <w:szCs w:val="22"/>
              </w:rPr>
              <w:t>4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9975D24" w14:textId="685305B1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.1</w:t>
            </w:r>
            <w:r w:rsidR="00F52734" w:rsidRPr="00BF2F71">
              <w:rPr>
                <w:sz w:val="20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EDD1C39" w14:textId="43629701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.2</w:t>
            </w:r>
            <w:r w:rsidR="00F52734" w:rsidRPr="00BF2F71">
              <w:rPr>
                <w:sz w:val="20"/>
                <w:szCs w:val="22"/>
              </w:rPr>
              <w:t>3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3909125" w14:textId="3322221D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.3</w:t>
            </w:r>
            <w:r w:rsidR="002A330F" w:rsidRPr="00BF2F71">
              <w:rPr>
                <w:sz w:val="20"/>
                <w:szCs w:val="22"/>
              </w:rPr>
              <w:t>0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C1D1B80" w14:textId="3BF5596A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2A330F" w:rsidRPr="00BF2F71">
              <w:rPr>
                <w:sz w:val="20"/>
                <w:szCs w:val="22"/>
              </w:rPr>
              <w:t>39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3B4B5EC" w14:textId="1DD15D1F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2A330F" w:rsidRPr="00BF2F71">
              <w:rPr>
                <w:sz w:val="20"/>
                <w:szCs w:val="22"/>
              </w:rPr>
              <w:t>18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6B3EFF4" w14:textId="6804509A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2A330F" w:rsidRPr="00BF2F71">
              <w:rPr>
                <w:sz w:val="20"/>
                <w:szCs w:val="22"/>
              </w:rPr>
              <w:t>19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0095FF3" w14:textId="6D91A958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.5</w:t>
            </w:r>
            <w:r w:rsidR="002A330F" w:rsidRPr="00BF2F71">
              <w:rPr>
                <w:sz w:val="20"/>
                <w:szCs w:val="22"/>
              </w:rPr>
              <w:t>9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2B2ADDE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BC4E727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BE4A447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5D7EFADA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B6A6CD6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CDE404E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555E633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B6D01B9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FE8162F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5A7EC35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</w:tr>
      <w:tr w:rsidR="00E70268" w:rsidRPr="00BF2F71" w14:paraId="20A7BE71" w14:textId="77777777" w:rsidTr="00D123F6"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14:paraId="11DDC30C" w14:textId="77777777" w:rsidR="00E70268" w:rsidRPr="00BF2F71" w:rsidRDefault="00E70268" w:rsidP="00D123F6">
            <w:pPr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11. T3 Con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14:paraId="03905351" w14:textId="36A8B776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.2</w:t>
            </w:r>
            <w:r w:rsidR="00F52734" w:rsidRPr="00BF2F71">
              <w:rPr>
                <w:sz w:val="20"/>
                <w:szCs w:val="22"/>
              </w:rPr>
              <w:t>1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52D9077E" w14:textId="6974145D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F52734" w:rsidRPr="00BF2F71">
              <w:rPr>
                <w:sz w:val="20"/>
                <w:szCs w:val="22"/>
              </w:rPr>
              <w:t>18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B014809" w14:textId="5D7D0CAB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.2</w:t>
            </w:r>
            <w:r w:rsidR="00F52734" w:rsidRPr="00BF2F71">
              <w:rPr>
                <w:sz w:val="20"/>
                <w:szCs w:val="22"/>
              </w:rPr>
              <w:t>8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B356440" w14:textId="5D4877B9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.2</w:t>
            </w:r>
            <w:r w:rsidR="00F52734" w:rsidRPr="00BF2F71">
              <w:rPr>
                <w:sz w:val="20"/>
                <w:szCs w:val="22"/>
              </w:rPr>
              <w:t>3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A53C324" w14:textId="354E094E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.3</w:t>
            </w:r>
            <w:r w:rsidR="002A330F" w:rsidRPr="00BF2F71">
              <w:rPr>
                <w:sz w:val="20"/>
                <w:szCs w:val="22"/>
              </w:rPr>
              <w:t>1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A721864" w14:textId="6E0F597D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2A330F" w:rsidRPr="00BF2F71">
              <w:rPr>
                <w:sz w:val="20"/>
                <w:szCs w:val="22"/>
              </w:rPr>
              <w:t>36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61E85C6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.29*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BFEE7C8" w14:textId="59375E6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.2</w:t>
            </w:r>
            <w:r w:rsidR="002A330F" w:rsidRPr="00BF2F71">
              <w:rPr>
                <w:sz w:val="20"/>
                <w:szCs w:val="22"/>
              </w:rPr>
              <w:t>1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D0E97E2" w14:textId="17E98B4B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.5</w:t>
            </w:r>
            <w:r w:rsidR="002A330F" w:rsidRPr="00BF2F71">
              <w:rPr>
                <w:sz w:val="20"/>
                <w:szCs w:val="22"/>
              </w:rPr>
              <w:t>6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53E583BB" w14:textId="19E10382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.7</w:t>
            </w:r>
            <w:r w:rsidR="002A330F" w:rsidRPr="00BF2F71">
              <w:rPr>
                <w:sz w:val="20"/>
                <w:szCs w:val="22"/>
              </w:rPr>
              <w:t>2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6FB737A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789E14B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F94C926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9F5748C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884EC1C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E62D26D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02F7ACA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58864D08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34607D8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</w:tr>
      <w:tr w:rsidR="00E70268" w:rsidRPr="00BF2F71" w14:paraId="285FDE6D" w14:textId="77777777" w:rsidTr="00D123F6"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14:paraId="5E41A7C7" w14:textId="77777777" w:rsidR="00E70268" w:rsidRPr="00BF2F71" w:rsidRDefault="00E70268" w:rsidP="00D123F6">
            <w:pPr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12. T4 Con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14:paraId="17CE5603" w14:textId="09ED7F8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.2</w:t>
            </w:r>
            <w:r w:rsidR="00F52734" w:rsidRPr="00BF2F71">
              <w:rPr>
                <w:sz w:val="20"/>
                <w:szCs w:val="22"/>
              </w:rPr>
              <w:t>5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1C666F6" w14:textId="3ECED428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.2</w:t>
            </w:r>
            <w:r w:rsidR="00F52734" w:rsidRPr="00BF2F71">
              <w:rPr>
                <w:sz w:val="20"/>
                <w:szCs w:val="22"/>
              </w:rPr>
              <w:t>4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368DC36" w14:textId="4B14A7A6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F52734" w:rsidRPr="00BF2F71">
              <w:rPr>
                <w:sz w:val="20"/>
                <w:szCs w:val="22"/>
              </w:rPr>
              <w:t>25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8D4CC39" w14:textId="60184941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.3</w:t>
            </w:r>
            <w:r w:rsidR="00F52734" w:rsidRPr="00BF2F71">
              <w:rPr>
                <w:sz w:val="20"/>
                <w:szCs w:val="22"/>
              </w:rPr>
              <w:t>1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56AB80EB" w14:textId="64DA0CA3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2A330F" w:rsidRPr="00BF2F71">
              <w:rPr>
                <w:sz w:val="20"/>
                <w:szCs w:val="22"/>
              </w:rPr>
              <w:t>28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C7DABE3" w14:textId="4E5509A1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.3</w:t>
            </w:r>
            <w:r w:rsidR="002A330F" w:rsidRPr="00BF2F71">
              <w:rPr>
                <w:sz w:val="20"/>
                <w:szCs w:val="22"/>
              </w:rPr>
              <w:t>5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C37E840" w14:textId="620CBBC5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.3</w:t>
            </w:r>
            <w:r w:rsidR="002A330F" w:rsidRPr="00BF2F71">
              <w:rPr>
                <w:sz w:val="20"/>
                <w:szCs w:val="22"/>
              </w:rPr>
              <w:t>1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7D5AF5A" w14:textId="37EC534F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.3</w:t>
            </w:r>
            <w:r w:rsidR="002A330F" w:rsidRPr="00BF2F71">
              <w:rPr>
                <w:sz w:val="20"/>
                <w:szCs w:val="22"/>
              </w:rPr>
              <w:t>1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7BB4C9D6" w14:textId="678BFCF9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.5</w:t>
            </w:r>
            <w:r w:rsidR="002A330F" w:rsidRPr="00BF2F71">
              <w:rPr>
                <w:sz w:val="20"/>
                <w:szCs w:val="22"/>
              </w:rPr>
              <w:t>7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1B01525" w14:textId="3707F94D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2A330F" w:rsidRPr="00BF2F71">
              <w:rPr>
                <w:sz w:val="20"/>
                <w:szCs w:val="22"/>
              </w:rPr>
              <w:t>70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B2816C4" w14:textId="5528987B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.7</w:t>
            </w:r>
            <w:r w:rsidR="002A330F" w:rsidRPr="00BF2F71">
              <w:rPr>
                <w:sz w:val="20"/>
                <w:szCs w:val="22"/>
              </w:rPr>
              <w:t>3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BFE2D61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11FA35A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5CA879E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5C17CA8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AD82514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1134741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BA18465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E60F33A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</w:tr>
      <w:tr w:rsidR="00E70268" w:rsidRPr="00BF2F71" w14:paraId="2C1B2F11" w14:textId="77777777" w:rsidTr="00D123F6"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14:paraId="00E4B3B9" w14:textId="77777777" w:rsidR="00E70268" w:rsidRPr="00BF2F71" w:rsidRDefault="00E70268" w:rsidP="00D123F6">
            <w:pPr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13. T1 Sup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14:paraId="60CF758E" w14:textId="1AFB90CD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</w:t>
            </w:r>
            <w:r w:rsidR="00F52734" w:rsidRPr="00BF2F71">
              <w:rPr>
                <w:sz w:val="20"/>
                <w:szCs w:val="22"/>
              </w:rPr>
              <w:t>09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1DDAF04" w14:textId="186DB378" w:rsidR="00E70268" w:rsidRPr="00BF2F71" w:rsidRDefault="00F52734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-.12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08FF703" w14:textId="3B04A762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-.0</w:t>
            </w:r>
            <w:r w:rsidR="00F52734" w:rsidRPr="00BF2F71">
              <w:rPr>
                <w:sz w:val="20"/>
                <w:szCs w:val="22"/>
              </w:rPr>
              <w:t>8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E03D74D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-.12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4677B11" w14:textId="5423988C" w:rsidR="00E70268" w:rsidRPr="00BF2F71" w:rsidRDefault="002A330F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-.03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0E91533" w14:textId="303F9FFF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</w:t>
            </w:r>
            <w:r w:rsidR="00F52734" w:rsidRPr="00BF2F71">
              <w:rPr>
                <w:sz w:val="20"/>
                <w:szCs w:val="22"/>
              </w:rPr>
              <w:t>09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8DF3BC4" w14:textId="0948D193" w:rsidR="00E70268" w:rsidRPr="00BF2F71" w:rsidRDefault="00F52734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.02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70499F4" w14:textId="47C7094A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-.1</w:t>
            </w:r>
            <w:r w:rsidR="00F52734" w:rsidRPr="00BF2F71">
              <w:rPr>
                <w:sz w:val="20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69317FB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-.14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40BD911" w14:textId="1C28371E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</w:t>
            </w:r>
            <w:r w:rsidR="00BF2F71" w:rsidRPr="00BF2F71">
              <w:rPr>
                <w:sz w:val="20"/>
                <w:szCs w:val="22"/>
              </w:rPr>
              <w:t>07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59335B3" w14:textId="6959EEB6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</w:t>
            </w:r>
            <w:r w:rsidR="00BF2F71" w:rsidRPr="00BF2F71">
              <w:rPr>
                <w:sz w:val="20"/>
                <w:szCs w:val="22"/>
              </w:rPr>
              <w:t>07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B7FC34F" w14:textId="73DB4F43" w:rsidR="00E70268" w:rsidRPr="00BF2F71" w:rsidRDefault="00BF2F71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.03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F7478C6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24A4448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62A5DD6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25ED93A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BC02A90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62D9B66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EAF74A7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</w:tr>
      <w:tr w:rsidR="00E70268" w:rsidRPr="00BF2F71" w14:paraId="57389B88" w14:textId="77777777" w:rsidTr="00D123F6"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14:paraId="29E97785" w14:textId="77777777" w:rsidR="00E70268" w:rsidRPr="00BF2F71" w:rsidRDefault="00E70268" w:rsidP="00D123F6">
            <w:pPr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14. T2 Sup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14:paraId="7C9AE2B5" w14:textId="6CFDBB3E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</w:t>
            </w:r>
            <w:r w:rsidR="00243C1A" w:rsidRPr="00BF2F71">
              <w:rPr>
                <w:sz w:val="20"/>
                <w:szCs w:val="22"/>
              </w:rPr>
              <w:t>02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5CF83F33" w14:textId="2C87461D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-.0</w:t>
            </w:r>
            <w:r w:rsidR="00243C1A" w:rsidRPr="00BF2F71">
              <w:rPr>
                <w:sz w:val="20"/>
                <w:szCs w:val="22"/>
              </w:rPr>
              <w:t>9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A9D74B3" w14:textId="0BFAFC70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-.0</w:t>
            </w:r>
            <w:r w:rsidR="00243C1A" w:rsidRPr="00BF2F71">
              <w:rPr>
                <w:sz w:val="20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592C374" w14:textId="0A3DFC9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</w:t>
            </w:r>
            <w:r w:rsidR="00243C1A" w:rsidRPr="00BF2F71">
              <w:rPr>
                <w:sz w:val="20"/>
                <w:szCs w:val="22"/>
              </w:rPr>
              <w:t>01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A611D79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-.06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AB466BF" w14:textId="5B65E40F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</w:t>
            </w:r>
            <w:r w:rsidR="00F52734" w:rsidRPr="00BF2F71">
              <w:rPr>
                <w:sz w:val="20"/>
                <w:szCs w:val="22"/>
              </w:rPr>
              <w:t>10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5D6ABA5" w14:textId="187CC473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.0</w:t>
            </w:r>
            <w:r w:rsidR="00F52734" w:rsidRPr="00BF2F71">
              <w:rPr>
                <w:sz w:val="20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7838EE4" w14:textId="03DEB1F6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-.1</w:t>
            </w:r>
            <w:r w:rsidR="00F52734" w:rsidRPr="00BF2F71">
              <w:rPr>
                <w:sz w:val="20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D0D9246" w14:textId="284A0D3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</w:t>
            </w:r>
            <w:r w:rsidR="00BF2F71" w:rsidRPr="00BF2F71">
              <w:rPr>
                <w:sz w:val="20"/>
                <w:szCs w:val="22"/>
              </w:rPr>
              <w:t>20*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CB17248" w14:textId="12D87A4A" w:rsidR="00E70268" w:rsidRPr="00BF2F71" w:rsidRDefault="00E70268" w:rsidP="00BF2F71">
            <w:pPr>
              <w:tabs>
                <w:tab w:val="decimal" w:pos="159"/>
              </w:tabs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-.1</w:t>
            </w:r>
            <w:r w:rsidR="00BF2F71" w:rsidRPr="00BF2F71">
              <w:rPr>
                <w:sz w:val="20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5E79E861" w14:textId="2C42837D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</w:t>
            </w:r>
            <w:r w:rsidR="00BF2F71" w:rsidRPr="00BF2F71">
              <w:rPr>
                <w:sz w:val="20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5D4C23C" w14:textId="3A1C8D46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</w:t>
            </w:r>
            <w:r w:rsidR="00BF2F71" w:rsidRPr="00BF2F71">
              <w:rPr>
                <w:sz w:val="20"/>
                <w:szCs w:val="22"/>
              </w:rPr>
              <w:t>15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E2C27FA" w14:textId="6093ED32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F52734" w:rsidRPr="00BF2F71">
              <w:rPr>
                <w:sz w:val="20"/>
                <w:szCs w:val="22"/>
              </w:rPr>
              <w:t>60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F0673CC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59501A6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06CFB0C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FE7C89D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A07ECEC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D191B49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</w:tr>
      <w:tr w:rsidR="00E70268" w:rsidRPr="00BF2F71" w14:paraId="6701DC6C" w14:textId="77777777" w:rsidTr="00D123F6"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14:paraId="31B38C58" w14:textId="77777777" w:rsidR="00E70268" w:rsidRPr="00BF2F71" w:rsidRDefault="00E70268" w:rsidP="00D123F6">
            <w:pPr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15. T3 Sup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14:paraId="501BE0F0" w14:textId="1D1AEA8E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</w:t>
            </w:r>
            <w:r w:rsidR="00243C1A" w:rsidRPr="00BF2F71">
              <w:rPr>
                <w:sz w:val="20"/>
                <w:szCs w:val="22"/>
              </w:rPr>
              <w:t>03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58913047" w14:textId="5D9E7E58" w:rsidR="00E70268" w:rsidRPr="00BF2F71" w:rsidRDefault="00243C1A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-.08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54F5EC82" w14:textId="58CCBA18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.0</w:t>
            </w:r>
            <w:r w:rsidR="00243C1A" w:rsidRPr="00BF2F71">
              <w:rPr>
                <w:sz w:val="20"/>
                <w:szCs w:val="22"/>
              </w:rPr>
              <w:t>5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97F1376" w14:textId="046B3B62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-.0</w:t>
            </w:r>
            <w:r w:rsidR="00243C1A" w:rsidRPr="00BF2F71">
              <w:rPr>
                <w:sz w:val="20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B1A86B6" w14:textId="35B036B9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</w:t>
            </w:r>
            <w:r w:rsidR="00F52734" w:rsidRPr="00BF2F71">
              <w:rPr>
                <w:sz w:val="20"/>
                <w:szCs w:val="22"/>
              </w:rPr>
              <w:t>05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3AEBCDF" w14:textId="12263859" w:rsidR="00E70268" w:rsidRPr="00BF2F71" w:rsidRDefault="00F52734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.02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1909F2A" w14:textId="7AE071D9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-.0</w:t>
            </w:r>
            <w:r w:rsidR="00F52734" w:rsidRPr="00BF2F71">
              <w:rPr>
                <w:sz w:val="20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436D42A" w14:textId="594B16AF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-.0</w:t>
            </w:r>
            <w:r w:rsidR="00F52734" w:rsidRPr="00BF2F71">
              <w:rPr>
                <w:sz w:val="20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6763B28" w14:textId="2C042A4E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</w:t>
            </w:r>
            <w:r w:rsidR="00BF2F71" w:rsidRPr="00BF2F71">
              <w:rPr>
                <w:sz w:val="20"/>
                <w:szCs w:val="22"/>
              </w:rPr>
              <w:t>21*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0C83697" w14:textId="6883DD9C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</w:t>
            </w:r>
            <w:r w:rsidR="00BF2F71" w:rsidRPr="00BF2F71">
              <w:rPr>
                <w:sz w:val="20"/>
                <w:szCs w:val="22"/>
              </w:rPr>
              <w:t>23*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BE2F627" w14:textId="355D86FA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-.1</w:t>
            </w:r>
            <w:r w:rsidR="00BF2F71" w:rsidRPr="00BF2F71">
              <w:rPr>
                <w:sz w:val="20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D0A11F5" w14:textId="51E99853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</w:t>
            </w:r>
            <w:r w:rsidR="00BF2F71" w:rsidRPr="00BF2F71">
              <w:rPr>
                <w:sz w:val="20"/>
                <w:szCs w:val="22"/>
              </w:rPr>
              <w:t>30*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565FAB09" w14:textId="5445BD89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.4</w:t>
            </w:r>
            <w:r w:rsidR="00F52734" w:rsidRPr="00BF2F71">
              <w:rPr>
                <w:sz w:val="20"/>
                <w:szCs w:val="22"/>
              </w:rPr>
              <w:t>8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F31599A" w14:textId="18AD7782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.6</w:t>
            </w:r>
            <w:r w:rsidR="00F52734" w:rsidRPr="00BF2F71">
              <w:rPr>
                <w:sz w:val="20"/>
                <w:szCs w:val="22"/>
              </w:rPr>
              <w:t>6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34740EA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F920DED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12D0A6D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7F5BC76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94BAB91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</w:tr>
      <w:tr w:rsidR="00E70268" w:rsidRPr="00BF2F71" w14:paraId="55FB0B40" w14:textId="77777777" w:rsidTr="00D123F6"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14:paraId="4D721A16" w14:textId="77777777" w:rsidR="00E70268" w:rsidRPr="00BF2F71" w:rsidRDefault="00E70268" w:rsidP="00D123F6">
            <w:pPr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16. T4 Sup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14:paraId="2D5FABB0" w14:textId="2EF33E3A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-.1</w:t>
            </w:r>
            <w:r w:rsidR="00243C1A" w:rsidRPr="00BF2F71">
              <w:rPr>
                <w:sz w:val="20"/>
                <w:szCs w:val="22"/>
              </w:rPr>
              <w:t>5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A4A55C7" w14:textId="7C2826BF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</w:t>
            </w:r>
            <w:r w:rsidR="00243C1A" w:rsidRPr="00BF2F71">
              <w:rPr>
                <w:sz w:val="20"/>
                <w:szCs w:val="22"/>
              </w:rPr>
              <w:t>14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0C9A124" w14:textId="20928A0D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-.0</w:t>
            </w:r>
            <w:r w:rsidR="00243C1A" w:rsidRPr="00BF2F71">
              <w:rPr>
                <w:sz w:val="20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237A07E" w14:textId="5A0B83DF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-.0</w:t>
            </w:r>
            <w:r w:rsidR="00243C1A" w:rsidRPr="00BF2F71">
              <w:rPr>
                <w:sz w:val="20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5B14E760" w14:textId="036F0569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</w:t>
            </w:r>
            <w:r w:rsidR="00F52734" w:rsidRPr="00BF2F71">
              <w:rPr>
                <w:sz w:val="20"/>
                <w:szCs w:val="22"/>
              </w:rPr>
              <w:t>15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BFD3367" w14:textId="0531921A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</w:t>
            </w:r>
            <w:r w:rsidR="00F52734" w:rsidRPr="00BF2F71">
              <w:rPr>
                <w:sz w:val="20"/>
                <w:szCs w:val="22"/>
              </w:rPr>
              <w:t>04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BA9D4FA" w14:textId="391233FC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-.0</w:t>
            </w:r>
            <w:r w:rsidR="00F52734" w:rsidRPr="00BF2F71">
              <w:rPr>
                <w:sz w:val="20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D5C5D80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-.09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B7BD9CE" w14:textId="75CADE9A" w:rsidR="00E70268" w:rsidRPr="00BF2F71" w:rsidRDefault="00BF2F71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-.16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95F99AB" w14:textId="34CA4758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</w:t>
            </w:r>
            <w:r w:rsidR="00BF2F71" w:rsidRPr="00BF2F71">
              <w:rPr>
                <w:sz w:val="20"/>
                <w:szCs w:val="22"/>
              </w:rPr>
              <w:t>16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396E2E7" w14:textId="4DD1F4DC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</w:t>
            </w:r>
            <w:r w:rsidR="00BF2F71" w:rsidRPr="00BF2F71">
              <w:rPr>
                <w:sz w:val="20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E8B9115" w14:textId="6CDA8224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-.1</w:t>
            </w:r>
            <w:r w:rsidR="00BF2F71" w:rsidRPr="00BF2F71">
              <w:rPr>
                <w:sz w:val="20"/>
                <w:szCs w:val="22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B49B251" w14:textId="13906462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.5</w:t>
            </w:r>
            <w:r w:rsidR="00F52734" w:rsidRPr="00BF2F71">
              <w:rPr>
                <w:sz w:val="20"/>
                <w:szCs w:val="22"/>
              </w:rPr>
              <w:t>5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54A7F2E" w14:textId="76D0EF06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.6</w:t>
            </w:r>
            <w:r w:rsidR="00F52734" w:rsidRPr="00BF2F71">
              <w:rPr>
                <w:sz w:val="20"/>
                <w:szCs w:val="22"/>
              </w:rPr>
              <w:t>6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5FDD291" w14:textId="5B886DD0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.6</w:t>
            </w:r>
            <w:r w:rsidR="00F52734" w:rsidRPr="00BF2F71">
              <w:rPr>
                <w:sz w:val="20"/>
                <w:szCs w:val="22"/>
              </w:rPr>
              <w:t>9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583C9C2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BE00374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BF122CD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5CD0EC03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</w:tr>
      <w:tr w:rsidR="00E70268" w:rsidRPr="00BF2F71" w14:paraId="705F43AC" w14:textId="77777777" w:rsidTr="00D123F6"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14:paraId="1AEB8020" w14:textId="77777777" w:rsidR="00E70268" w:rsidRPr="00BF2F71" w:rsidRDefault="00E70268" w:rsidP="00D123F6">
            <w:pPr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17. T1 Dep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14:paraId="579F185A" w14:textId="4BF1480B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-.0</w:t>
            </w:r>
            <w:r w:rsidR="00243C1A" w:rsidRPr="00BF2F71">
              <w:rPr>
                <w:sz w:val="20"/>
                <w:szCs w:val="22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D760E8A" w14:textId="2C0E9EF8" w:rsidR="00E70268" w:rsidRPr="00BF2F71" w:rsidRDefault="00243C1A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-.01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5186F72" w14:textId="28D86FD8" w:rsidR="00E70268" w:rsidRPr="00BF2F71" w:rsidRDefault="00243C1A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-.05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5781B71" w14:textId="58EF9E76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-.0</w:t>
            </w:r>
            <w:r w:rsidR="00243C1A" w:rsidRPr="00BF2F71">
              <w:rPr>
                <w:sz w:val="20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BC18C47" w14:textId="203B8B9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.1</w:t>
            </w:r>
            <w:r w:rsidR="002A330F" w:rsidRPr="00BF2F71">
              <w:rPr>
                <w:sz w:val="20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B2F4B8D" w14:textId="7B3F46E8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</w:t>
            </w:r>
            <w:r w:rsidR="002A330F" w:rsidRPr="00BF2F71">
              <w:rPr>
                <w:sz w:val="20"/>
                <w:szCs w:val="22"/>
              </w:rPr>
              <w:t>.04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07205D7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.06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156C3A0" w14:textId="6F8A5EAF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-.0</w:t>
            </w:r>
            <w:r w:rsidR="002A330F" w:rsidRPr="00BF2F71">
              <w:rPr>
                <w:sz w:val="20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89BA5A6" w14:textId="3F3F42E0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.1</w:t>
            </w:r>
            <w:r w:rsidR="00243C1A" w:rsidRPr="00BF2F71">
              <w:rPr>
                <w:sz w:val="20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62E8096" w14:textId="32C42F38" w:rsidR="00E70268" w:rsidRPr="00BF2F71" w:rsidRDefault="00BF2F71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.04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107C592" w14:textId="36D0E877" w:rsidR="00E70268" w:rsidRPr="00BF2F71" w:rsidRDefault="00BF2F71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.02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2334C08" w14:textId="071D4B79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BF2F71" w:rsidRPr="00BF2F71">
              <w:rPr>
                <w:sz w:val="20"/>
                <w:szCs w:val="22"/>
              </w:rPr>
              <w:t>14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4F88828" w14:textId="6C384AA9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243C1A" w:rsidRPr="00BF2F71">
              <w:rPr>
                <w:sz w:val="20"/>
                <w:szCs w:val="22"/>
              </w:rPr>
              <w:t>80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D8C1151" w14:textId="21D0DE73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243C1A" w:rsidRPr="00BF2F71">
              <w:rPr>
                <w:sz w:val="20"/>
                <w:szCs w:val="22"/>
              </w:rPr>
              <w:t>54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1813666" w14:textId="6FB24D89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243C1A" w:rsidRPr="00BF2F71">
              <w:rPr>
                <w:sz w:val="20"/>
                <w:szCs w:val="22"/>
              </w:rPr>
              <w:t>45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510936A" w14:textId="3827EEE1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.5</w:t>
            </w:r>
            <w:r w:rsidR="00243C1A" w:rsidRPr="00BF2F71">
              <w:rPr>
                <w:sz w:val="20"/>
                <w:szCs w:val="22"/>
              </w:rPr>
              <w:t>6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7F4115E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94AFE0B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D00BCFF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</w:tr>
      <w:tr w:rsidR="00E70268" w:rsidRPr="00BF2F71" w14:paraId="2F048CE0" w14:textId="77777777" w:rsidTr="00D123F6"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14:paraId="11B410CD" w14:textId="77777777" w:rsidR="00E70268" w:rsidRPr="00BF2F71" w:rsidRDefault="00E70268" w:rsidP="00D123F6">
            <w:pPr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18. T2 Dep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14:paraId="43F550EE" w14:textId="1F8835C4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.0</w:t>
            </w:r>
            <w:r w:rsidR="00243C1A" w:rsidRPr="00BF2F71">
              <w:rPr>
                <w:sz w:val="20"/>
                <w:szCs w:val="22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52E86BD" w14:textId="5ACEDB0C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243C1A" w:rsidRPr="00BF2F71">
              <w:rPr>
                <w:sz w:val="20"/>
                <w:szCs w:val="22"/>
              </w:rPr>
              <w:t>04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54F3D70D" w14:textId="0973858B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.0</w:t>
            </w:r>
            <w:r w:rsidR="00243C1A" w:rsidRPr="00BF2F71">
              <w:rPr>
                <w:sz w:val="20"/>
                <w:szCs w:val="22"/>
              </w:rPr>
              <w:t>5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98DF81F" w14:textId="5ECD6B75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.0</w:t>
            </w:r>
            <w:r w:rsidR="00243C1A" w:rsidRPr="00BF2F71">
              <w:rPr>
                <w:sz w:val="20"/>
                <w:szCs w:val="22"/>
              </w:rPr>
              <w:t>8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6749467" w14:textId="1F1A13B6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2A330F" w:rsidRPr="00BF2F71">
              <w:rPr>
                <w:sz w:val="20"/>
                <w:szCs w:val="22"/>
              </w:rPr>
              <w:t>09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16E16C7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.06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76C7E39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.08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83337D0" w14:textId="27129C34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-.0</w:t>
            </w:r>
            <w:r w:rsidR="002A330F" w:rsidRPr="00BF2F71">
              <w:rPr>
                <w:sz w:val="20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7FF0E32D" w14:textId="4FE6DF25" w:rsidR="00E70268" w:rsidRPr="00BF2F71" w:rsidRDefault="00BF2F71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57483387" w14:textId="39B975C0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.0</w:t>
            </w:r>
            <w:r w:rsidR="00243C1A" w:rsidRPr="00BF2F71">
              <w:rPr>
                <w:sz w:val="20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7ED9764" w14:textId="7A65B7E4" w:rsidR="00E70268" w:rsidRPr="00BF2F71" w:rsidRDefault="00BF2F71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.04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0D58689" w14:textId="36B290D8" w:rsidR="00E70268" w:rsidRPr="00BF2F71" w:rsidRDefault="00243C1A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.0</w:t>
            </w:r>
            <w:r w:rsidR="00BF2F71" w:rsidRPr="00BF2F71">
              <w:rPr>
                <w:sz w:val="20"/>
                <w:szCs w:val="22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5A96F9E1" w14:textId="06E5FE7D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.5</w:t>
            </w:r>
            <w:r w:rsidR="00243C1A" w:rsidRPr="00BF2F71">
              <w:rPr>
                <w:sz w:val="20"/>
                <w:szCs w:val="22"/>
              </w:rPr>
              <w:t>3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CFD0AD9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.85*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2960611" w14:textId="56F751EE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.6</w:t>
            </w:r>
            <w:r w:rsidR="00243C1A" w:rsidRPr="00BF2F71">
              <w:rPr>
                <w:sz w:val="20"/>
                <w:szCs w:val="22"/>
              </w:rPr>
              <w:t>1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0738EEC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.65*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C3EB7EB" w14:textId="11B56049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.6</w:t>
            </w:r>
            <w:r w:rsidR="002A330F" w:rsidRPr="00BF2F71">
              <w:rPr>
                <w:sz w:val="20"/>
                <w:szCs w:val="22"/>
              </w:rPr>
              <w:t>6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D229773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318F1E4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</w:tr>
      <w:tr w:rsidR="00E70268" w:rsidRPr="00BF2F71" w14:paraId="285D2C12" w14:textId="77777777" w:rsidTr="00D123F6"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14:paraId="5C9D2712" w14:textId="77777777" w:rsidR="00E70268" w:rsidRPr="00BF2F71" w:rsidRDefault="00E70268" w:rsidP="00D123F6">
            <w:pPr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19. T3 Dep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14:paraId="13F0B223" w14:textId="3B50AA10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</w:t>
            </w:r>
            <w:r w:rsidR="00243C1A" w:rsidRPr="00BF2F71">
              <w:rPr>
                <w:sz w:val="20"/>
                <w:szCs w:val="22"/>
              </w:rPr>
              <w:t>02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3EE9EF7" w14:textId="5440168D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243C1A" w:rsidRPr="00BF2F71">
              <w:rPr>
                <w:sz w:val="20"/>
                <w:szCs w:val="22"/>
              </w:rPr>
              <w:t>04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45530B0" w14:textId="5D3B8F41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243C1A" w:rsidRPr="00BF2F71">
              <w:rPr>
                <w:sz w:val="20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339AA4E" w14:textId="717A931B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243C1A" w:rsidRPr="00BF2F71">
              <w:rPr>
                <w:sz w:val="20"/>
                <w:szCs w:val="22"/>
              </w:rPr>
              <w:t>08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6472810" w14:textId="40FF2ECE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-.0</w:t>
            </w:r>
            <w:r w:rsidR="002A330F" w:rsidRPr="00BF2F71">
              <w:rPr>
                <w:sz w:val="20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2D8AA5C" w14:textId="4521D112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.0</w:t>
            </w:r>
            <w:r w:rsidR="002A330F" w:rsidRPr="00BF2F71">
              <w:rPr>
                <w:sz w:val="20"/>
                <w:szCs w:val="22"/>
              </w:rPr>
              <w:t>7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D0C35E9" w14:textId="0919BA1F" w:rsidR="00E70268" w:rsidRPr="00BF2F71" w:rsidRDefault="002A330F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.02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87CDEBE" w14:textId="50E2C671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.0</w:t>
            </w:r>
            <w:r w:rsidR="002A330F" w:rsidRPr="00BF2F71">
              <w:rPr>
                <w:sz w:val="20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97A1A94" w14:textId="412CEDFD" w:rsidR="00E70268" w:rsidRPr="00BF2F71" w:rsidRDefault="00BF2F71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</w:t>
            </w:r>
            <w:r w:rsidR="00243C1A" w:rsidRPr="00BF2F71">
              <w:rPr>
                <w:sz w:val="20"/>
                <w:szCs w:val="22"/>
              </w:rPr>
              <w:t>.</w:t>
            </w:r>
            <w:r w:rsidRPr="00BF2F71">
              <w:rPr>
                <w:sz w:val="20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C5A8DD7" w14:textId="7C0BE63A" w:rsidR="00E70268" w:rsidRPr="00BF2F71" w:rsidRDefault="00BF2F71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-.08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9001E11" w14:textId="294EE6AB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.0</w:t>
            </w:r>
            <w:r w:rsidR="00243C1A" w:rsidRPr="00BF2F71">
              <w:rPr>
                <w:sz w:val="20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48E250D" w14:textId="10A37B8A" w:rsidR="00E70268" w:rsidRPr="00BF2F71" w:rsidRDefault="00243C1A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</w:t>
            </w:r>
            <w:r w:rsidR="00BF2F71" w:rsidRPr="00BF2F71">
              <w:rPr>
                <w:sz w:val="20"/>
                <w:szCs w:val="22"/>
              </w:rPr>
              <w:t>15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C304A60" w14:textId="07840860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.4</w:t>
            </w:r>
            <w:r w:rsidR="00243C1A" w:rsidRPr="00BF2F71">
              <w:rPr>
                <w:sz w:val="20"/>
                <w:szCs w:val="22"/>
              </w:rPr>
              <w:t>8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3A218DF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.58*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CA0EE3E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.86*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4E08215" w14:textId="7806FF19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243C1A" w:rsidRPr="00BF2F71">
              <w:rPr>
                <w:sz w:val="20"/>
                <w:szCs w:val="22"/>
              </w:rPr>
              <w:t>58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3EB5D5D" w14:textId="67D8960D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.5</w:t>
            </w:r>
            <w:r w:rsidR="002A330F" w:rsidRPr="00BF2F71">
              <w:rPr>
                <w:sz w:val="20"/>
                <w:szCs w:val="22"/>
              </w:rPr>
              <w:t>4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7696452" w14:textId="38701B83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.6</w:t>
            </w:r>
            <w:r w:rsidR="002A330F" w:rsidRPr="00BF2F71">
              <w:rPr>
                <w:sz w:val="20"/>
                <w:szCs w:val="22"/>
              </w:rPr>
              <w:t>9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13A65B9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</w:p>
        </w:tc>
      </w:tr>
      <w:tr w:rsidR="00E70268" w:rsidRPr="00EC46C8" w14:paraId="77FFB590" w14:textId="77777777" w:rsidTr="00D123F6">
        <w:trPr>
          <w:trHeight w:val="87"/>
        </w:trPr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9707B6B" w14:textId="77777777" w:rsidR="00E70268" w:rsidRPr="00BF2F71" w:rsidRDefault="00E70268" w:rsidP="00D123F6">
            <w:pPr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20. T4 Dep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B3B7949" w14:textId="3DBC80F9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-.0</w:t>
            </w:r>
            <w:r w:rsidR="00243C1A" w:rsidRPr="00BF2F71">
              <w:rPr>
                <w:sz w:val="20"/>
                <w:szCs w:val="22"/>
              </w:rPr>
              <w:t>9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03A8AEF4" w14:textId="12E58D96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.0</w:t>
            </w:r>
            <w:r w:rsidR="00243C1A" w:rsidRPr="00BF2F71">
              <w:rPr>
                <w:sz w:val="20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794C7A6A" w14:textId="31976E4B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.0</w:t>
            </w:r>
            <w:r w:rsidR="00243C1A" w:rsidRPr="00BF2F71">
              <w:rPr>
                <w:sz w:val="20"/>
                <w:szCs w:val="22"/>
              </w:rPr>
              <w:t>5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0601220F" w14:textId="52E30759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.0</w:t>
            </w:r>
            <w:r w:rsidR="00243C1A" w:rsidRPr="00BF2F71">
              <w:rPr>
                <w:sz w:val="20"/>
                <w:szCs w:val="22"/>
              </w:rPr>
              <w:t>6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74843C23" w14:textId="14A81477" w:rsidR="00E70268" w:rsidRPr="00BF2F71" w:rsidRDefault="002A330F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-.01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10040EBE" w14:textId="6CF5E950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-.0</w:t>
            </w:r>
            <w:r w:rsidR="002A330F" w:rsidRPr="00BF2F71">
              <w:rPr>
                <w:sz w:val="20"/>
                <w:szCs w:val="22"/>
              </w:rPr>
              <w:t>7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06B6449A" w14:textId="62982042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2A330F" w:rsidRPr="00BF2F71">
              <w:rPr>
                <w:sz w:val="20"/>
                <w:szCs w:val="22"/>
              </w:rPr>
              <w:t>10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1972768E" w14:textId="090BB915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.0</w:t>
            </w:r>
            <w:r w:rsidR="002A330F" w:rsidRPr="00BF2F71">
              <w:rPr>
                <w:sz w:val="20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573AD850" w14:textId="7E071ED4" w:rsidR="00E70268" w:rsidRPr="00BF2F71" w:rsidRDefault="00243C1A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BF2F71" w:rsidRPr="00BF2F71">
              <w:rPr>
                <w:sz w:val="20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07894DC8" w14:textId="409EE0E3" w:rsidR="00E70268" w:rsidRPr="00BF2F71" w:rsidRDefault="00BF2F71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.02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3979A788" w14:textId="20EDB428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-.</w:t>
            </w:r>
            <w:r w:rsidR="00BF2F71" w:rsidRPr="00BF2F71">
              <w:rPr>
                <w:sz w:val="20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0B1CD6E3" w14:textId="623EA174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.04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6C6C8B11" w14:textId="1320751A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.5</w:t>
            </w:r>
            <w:r w:rsidR="00243C1A" w:rsidRPr="00BF2F71">
              <w:rPr>
                <w:sz w:val="20"/>
                <w:szCs w:val="22"/>
              </w:rPr>
              <w:t>4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1B200BC1" w14:textId="2B7671FD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.5</w:t>
            </w:r>
            <w:r w:rsidR="00243C1A" w:rsidRPr="00BF2F71">
              <w:rPr>
                <w:sz w:val="20"/>
                <w:szCs w:val="22"/>
              </w:rPr>
              <w:t>7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376FB944" w14:textId="4CBBB32F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</w:t>
            </w:r>
            <w:r w:rsidR="00243C1A" w:rsidRPr="00BF2F71">
              <w:rPr>
                <w:sz w:val="20"/>
                <w:szCs w:val="22"/>
              </w:rPr>
              <w:t>60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54232A7D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.89*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6421CD82" w14:textId="7FBDD821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.6</w:t>
            </w:r>
            <w:r w:rsidR="002A330F" w:rsidRPr="00BF2F71">
              <w:rPr>
                <w:sz w:val="20"/>
                <w:szCs w:val="22"/>
              </w:rPr>
              <w:t>2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7FD5D4BB" w14:textId="0042D998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.6</w:t>
            </w:r>
            <w:r w:rsidR="002A330F" w:rsidRPr="00BF2F71">
              <w:rPr>
                <w:sz w:val="20"/>
                <w:szCs w:val="22"/>
              </w:rPr>
              <w:t>9</w:t>
            </w:r>
            <w:r w:rsidRPr="00BF2F71">
              <w:rPr>
                <w:sz w:val="20"/>
                <w:szCs w:val="22"/>
              </w:rPr>
              <w:t>*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494F0856" w14:textId="77777777" w:rsidR="00E70268" w:rsidRPr="00BF2F71" w:rsidRDefault="00E70268" w:rsidP="00D123F6">
            <w:pPr>
              <w:tabs>
                <w:tab w:val="decimal" w:pos="159"/>
              </w:tabs>
              <w:jc w:val="center"/>
              <w:rPr>
                <w:sz w:val="20"/>
                <w:szCs w:val="22"/>
              </w:rPr>
            </w:pPr>
            <w:r w:rsidRPr="00BF2F71">
              <w:rPr>
                <w:sz w:val="20"/>
                <w:szCs w:val="22"/>
              </w:rPr>
              <w:t>.68*</w:t>
            </w:r>
          </w:p>
        </w:tc>
      </w:tr>
    </w:tbl>
    <w:p w14:paraId="27E54BDA" w14:textId="77777777" w:rsidR="00E70268" w:rsidRDefault="00E70268" w:rsidP="00E70268">
      <w:pPr>
        <w:spacing w:line="480" w:lineRule="auto"/>
        <w:rPr>
          <w:color w:val="000000"/>
        </w:rPr>
      </w:pPr>
      <w:r w:rsidRPr="005B24AA">
        <w:rPr>
          <w:i/>
          <w:color w:val="000000"/>
        </w:rPr>
        <w:t>Note</w:t>
      </w:r>
      <w:r>
        <w:rPr>
          <w:i/>
          <w:color w:val="000000"/>
        </w:rPr>
        <w:t>s</w:t>
      </w:r>
      <w:r w:rsidRPr="005B24AA">
        <w:rPr>
          <w:i/>
          <w:color w:val="000000"/>
        </w:rPr>
        <w:t>.</w:t>
      </w:r>
      <w:r w:rsidRPr="00A90B4F">
        <w:rPr>
          <w:color w:val="000000"/>
        </w:rPr>
        <w:t xml:space="preserve"> Diagonals represent estimate derived means and standard deviations. Sup = Support subscale of the Quality of Relationships Inventory</w:t>
      </w:r>
      <w:r>
        <w:rPr>
          <w:color w:val="000000"/>
        </w:rPr>
        <w:t>.</w:t>
      </w:r>
      <w:r w:rsidRPr="00A90B4F">
        <w:rPr>
          <w:color w:val="000000"/>
        </w:rPr>
        <w:t xml:space="preserve"> Con = Conflict subscale of the Quality of Relationships Inventory</w:t>
      </w:r>
      <w:r>
        <w:rPr>
          <w:color w:val="000000"/>
        </w:rPr>
        <w:t>.</w:t>
      </w:r>
      <w:r w:rsidRPr="00A90B4F">
        <w:rPr>
          <w:color w:val="000000"/>
        </w:rPr>
        <w:t xml:space="preserve"> Dep = Depth subscale of the Quality of Relationships Inventory. T1 = First Assessment</w:t>
      </w:r>
      <w:r>
        <w:rPr>
          <w:color w:val="000000"/>
        </w:rPr>
        <w:t>.</w:t>
      </w:r>
      <w:r w:rsidRPr="00A90B4F">
        <w:rPr>
          <w:color w:val="000000"/>
        </w:rPr>
        <w:t xml:space="preserve"> T2 = Second Assessment</w:t>
      </w:r>
      <w:r>
        <w:rPr>
          <w:color w:val="000000"/>
        </w:rPr>
        <w:t>.</w:t>
      </w:r>
      <w:r w:rsidRPr="00A90B4F">
        <w:rPr>
          <w:color w:val="000000"/>
        </w:rPr>
        <w:t xml:space="preserve"> T3 = Third Assessment</w:t>
      </w:r>
      <w:r>
        <w:rPr>
          <w:color w:val="000000"/>
        </w:rPr>
        <w:t>.</w:t>
      </w:r>
      <w:r w:rsidRPr="00A90B4F">
        <w:rPr>
          <w:color w:val="000000"/>
        </w:rPr>
        <w:t xml:space="preserve"> T4 = Fourth Assessment. </w:t>
      </w:r>
    </w:p>
    <w:p w14:paraId="229BAB76" w14:textId="77777777" w:rsidR="00E70268" w:rsidRPr="00A90B4F" w:rsidRDefault="00E70268" w:rsidP="00E70268">
      <w:pPr>
        <w:spacing w:line="480" w:lineRule="auto"/>
      </w:pPr>
      <w:r w:rsidRPr="00A90B4F">
        <w:rPr>
          <w:color w:val="000000"/>
        </w:rPr>
        <w:t>*</w:t>
      </w:r>
      <w:r w:rsidRPr="0006441A">
        <w:rPr>
          <w:i/>
          <w:color w:val="000000"/>
        </w:rPr>
        <w:t>p</w:t>
      </w:r>
      <w:r w:rsidRPr="00A90B4F">
        <w:rPr>
          <w:color w:val="000000"/>
        </w:rPr>
        <w:t xml:space="preserve"> &lt; .05 or less.</w:t>
      </w:r>
    </w:p>
    <w:p w14:paraId="490D895C" w14:textId="77777777" w:rsidR="00E70268" w:rsidRDefault="00E70268" w:rsidP="00E70268">
      <w:pPr>
        <w:rPr>
          <w:color w:val="000000"/>
        </w:rPr>
      </w:pPr>
      <w:r>
        <w:rPr>
          <w:color w:val="000000"/>
        </w:rPr>
        <w:br w:type="page"/>
      </w:r>
    </w:p>
    <w:p w14:paraId="275B70CE" w14:textId="77777777" w:rsidR="00E70268" w:rsidRDefault="00E70268" w:rsidP="00E70268">
      <w:pPr>
        <w:rPr>
          <w:color w:val="000000"/>
        </w:rPr>
        <w:sectPr w:rsidR="00E70268" w:rsidSect="00D123F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A035544" w14:textId="7D5DBE01" w:rsidR="00E70268" w:rsidRPr="007E3C5B" w:rsidRDefault="002762BD" w:rsidP="00E70268">
      <w:r>
        <w:rPr>
          <w:color w:val="000000"/>
        </w:rPr>
        <w:lastRenderedPageBreak/>
        <w:t xml:space="preserve">Supplementary </w:t>
      </w:r>
      <w:r w:rsidR="00E70268" w:rsidRPr="007E3C5B">
        <w:rPr>
          <w:color w:val="000000"/>
        </w:rPr>
        <w:t xml:space="preserve">Table </w:t>
      </w:r>
      <w:r>
        <w:rPr>
          <w:color w:val="000000"/>
        </w:rPr>
        <w:t>3</w:t>
      </w:r>
    </w:p>
    <w:p w14:paraId="6CEB0803" w14:textId="77777777" w:rsidR="00E70268" w:rsidRPr="007E3C5B" w:rsidRDefault="00E70268" w:rsidP="00E70268"/>
    <w:p w14:paraId="0F9F541A" w14:textId="77777777" w:rsidR="00E70268" w:rsidRDefault="00E70268" w:rsidP="00E70268">
      <w:pPr>
        <w:rPr>
          <w:i/>
          <w:iCs/>
          <w:color w:val="1C1C1C"/>
        </w:rPr>
      </w:pPr>
      <w:r w:rsidRPr="007E3C5B">
        <w:rPr>
          <w:i/>
          <w:iCs/>
          <w:color w:val="000000"/>
        </w:rPr>
        <w:t xml:space="preserve">Model Fit Estimates </w:t>
      </w:r>
      <w:r w:rsidRPr="007E3C5B">
        <w:rPr>
          <w:i/>
          <w:iCs/>
          <w:color w:val="1C1C1C"/>
        </w:rPr>
        <w:t>for the Univariate Latent Difference Score Models</w:t>
      </w:r>
    </w:p>
    <w:p w14:paraId="6E6A2A68" w14:textId="77777777" w:rsidR="00E70268" w:rsidRPr="007E3C5B" w:rsidRDefault="00E70268" w:rsidP="00E70268"/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577"/>
        <w:gridCol w:w="876"/>
        <w:gridCol w:w="584"/>
        <w:gridCol w:w="1043"/>
        <w:gridCol w:w="715"/>
        <w:gridCol w:w="984"/>
        <w:gridCol w:w="810"/>
        <w:gridCol w:w="801"/>
      </w:tblGrid>
      <w:tr w:rsidR="00BF2F71" w:rsidRPr="00BF2F71" w14:paraId="4BA13942" w14:textId="77777777" w:rsidTr="00D123F6">
        <w:trPr>
          <w:trHeight w:val="280"/>
        </w:trPr>
        <w:tc>
          <w:tcPr>
            <w:tcW w:w="297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9C420" w14:textId="77777777" w:rsidR="00E70268" w:rsidRPr="00BF2F71" w:rsidRDefault="00E70268" w:rsidP="00D123F6">
            <w:pPr>
              <w:spacing w:line="480" w:lineRule="auto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Model</w:t>
            </w:r>
          </w:p>
        </w:tc>
        <w:tc>
          <w:tcPr>
            <w:tcW w:w="57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5F2A5" w14:textId="77777777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proofErr w:type="spellStart"/>
            <w:r w:rsidRPr="00BF2F71">
              <w:rPr>
                <w:i/>
                <w:iCs/>
                <w:color w:val="000000" w:themeColor="text1"/>
              </w:rPr>
              <w:t>df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A5087" w14:textId="77777777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i/>
                <w:iCs/>
                <w:color w:val="000000" w:themeColor="text1"/>
              </w:rPr>
              <w:t>χ</w:t>
            </w:r>
            <w:r w:rsidRPr="00BF2F71">
              <w:rPr>
                <w:color w:val="000000" w:themeColor="text1"/>
                <w:sz w:val="14"/>
                <w:szCs w:val="14"/>
                <w:vertAlign w:val="superscript"/>
              </w:rPr>
              <w:t>2</w:t>
            </w:r>
            <w:r w:rsidRPr="00BF2F71">
              <w:rPr>
                <w:color w:val="000000" w:themeColor="text1"/>
              </w:rPr>
              <w:t> </w:t>
            </w:r>
          </w:p>
        </w:tc>
        <w:tc>
          <w:tcPr>
            <w:tcW w:w="58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00171" w14:textId="77777777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i/>
                <w:iCs/>
                <w:color w:val="000000" w:themeColor="text1"/>
              </w:rPr>
              <w:t>p</w:t>
            </w:r>
          </w:p>
        </w:tc>
        <w:tc>
          <w:tcPr>
            <w:tcW w:w="104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420F1" w14:textId="77777777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RMSEA</w:t>
            </w:r>
          </w:p>
        </w:tc>
        <w:tc>
          <w:tcPr>
            <w:tcW w:w="71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0B609" w14:textId="77777777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CFI</w:t>
            </w:r>
          </w:p>
        </w:tc>
        <w:tc>
          <w:tcPr>
            <w:tcW w:w="98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4541B" w14:textId="77777777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SRMR</w:t>
            </w:r>
          </w:p>
        </w:tc>
        <w:tc>
          <w:tcPr>
            <w:tcW w:w="810" w:type="dxa"/>
            <w:tcBorders>
              <w:top w:val="single" w:sz="4" w:space="0" w:color="000000"/>
            </w:tcBorders>
          </w:tcPr>
          <w:p w14:paraId="691B6BAB" w14:textId="77777777" w:rsidR="00E70268" w:rsidRPr="00BF2F71" w:rsidRDefault="00E70268" w:rsidP="00D123F6">
            <w:pPr>
              <w:spacing w:line="480" w:lineRule="auto"/>
              <w:jc w:val="center"/>
              <w:rPr>
                <w:i/>
                <w:iCs/>
                <w:color w:val="000000" w:themeColor="text1"/>
              </w:rPr>
            </w:pPr>
            <w:r w:rsidRPr="00BF2F71">
              <w:rPr>
                <w:color w:val="000000" w:themeColor="text1"/>
              </w:rPr>
              <w:t>AIC</w:t>
            </w:r>
          </w:p>
        </w:tc>
        <w:tc>
          <w:tcPr>
            <w:tcW w:w="801" w:type="dxa"/>
            <w:tcBorders>
              <w:top w:val="single" w:sz="4" w:space="0" w:color="000000"/>
            </w:tcBorders>
          </w:tcPr>
          <w:p w14:paraId="5BFE737C" w14:textId="77777777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i/>
                <w:iCs/>
                <w:color w:val="000000" w:themeColor="text1"/>
              </w:rPr>
              <w:t>χ</w:t>
            </w:r>
            <w:r w:rsidRPr="00BF2F71">
              <w:rPr>
                <w:color w:val="000000" w:themeColor="text1"/>
                <w:sz w:val="14"/>
                <w:szCs w:val="14"/>
                <w:vertAlign w:val="superscript"/>
              </w:rPr>
              <w:t>2</w:t>
            </w:r>
            <w:r w:rsidRPr="00BF2F71">
              <w:rPr>
                <w:color w:val="000000" w:themeColor="text1"/>
              </w:rPr>
              <w:t> Diff</w:t>
            </w:r>
          </w:p>
        </w:tc>
      </w:tr>
      <w:tr w:rsidR="00BF2F71" w:rsidRPr="00BF2F71" w14:paraId="64EFBA29" w14:textId="77777777" w:rsidTr="00D123F6">
        <w:trPr>
          <w:trHeight w:val="260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E7152" w14:textId="77777777" w:rsidR="00E70268" w:rsidRPr="00BF2F71" w:rsidRDefault="00E70268" w:rsidP="00D123F6">
            <w:pPr>
              <w:spacing w:line="480" w:lineRule="auto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CAPS</w:t>
            </w:r>
          </w:p>
        </w:tc>
        <w:tc>
          <w:tcPr>
            <w:tcW w:w="6390" w:type="dxa"/>
            <w:gridSpan w:val="8"/>
          </w:tcPr>
          <w:p w14:paraId="41EE102F" w14:textId="77777777" w:rsidR="00E70268" w:rsidRPr="00BF2F71" w:rsidRDefault="00E70268" w:rsidP="00D123F6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BF2F71" w:rsidRPr="00BF2F71" w14:paraId="3BD7C99A" w14:textId="77777777" w:rsidTr="00D123F6">
        <w:trPr>
          <w:trHeight w:val="260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94A1" w14:textId="77777777" w:rsidR="00E70268" w:rsidRPr="00BF2F71" w:rsidRDefault="00E70268" w:rsidP="00D123F6">
            <w:pPr>
              <w:spacing w:line="480" w:lineRule="auto"/>
              <w:ind w:hanging="170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 xml:space="preserve">     Constant</w:t>
            </w:r>
          </w:p>
        </w:tc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C73E" w14:textId="77777777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10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F7ECC" w14:textId="480437B2" w:rsidR="00E70268" w:rsidRPr="00BF2F71" w:rsidRDefault="00880837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35.25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039D1" w14:textId="082FF931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.0</w:t>
            </w:r>
            <w:r w:rsidR="00880837" w:rsidRPr="00BF2F71">
              <w:rPr>
                <w:color w:val="000000" w:themeColor="text1"/>
              </w:rPr>
              <w:t>0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6DB5E" w14:textId="5C767DF2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</w:t>
            </w:r>
            <w:r w:rsidR="00880837" w:rsidRPr="00BF2F71">
              <w:rPr>
                <w:color w:val="000000" w:themeColor="text1"/>
              </w:rPr>
              <w:t>12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9A30" w14:textId="1D24A5D7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.9</w:t>
            </w:r>
            <w:r w:rsidR="00880837" w:rsidRPr="00BF2F71">
              <w:rPr>
                <w:color w:val="000000" w:themeColor="text1"/>
              </w:rPr>
              <w:t>3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F2CA" w14:textId="30320EB3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.0</w:t>
            </w:r>
            <w:r w:rsidR="00880837" w:rsidRPr="00BF2F71">
              <w:rPr>
                <w:color w:val="000000" w:themeColor="text1"/>
              </w:rPr>
              <w:t>7</w:t>
            </w:r>
          </w:p>
        </w:tc>
        <w:tc>
          <w:tcPr>
            <w:tcW w:w="810" w:type="dxa"/>
          </w:tcPr>
          <w:p w14:paraId="1203F093" w14:textId="4BB7D33E" w:rsidR="00E70268" w:rsidRPr="00BF2F71" w:rsidRDefault="00880837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6263.37</w:t>
            </w:r>
          </w:p>
        </w:tc>
        <w:tc>
          <w:tcPr>
            <w:tcW w:w="801" w:type="dxa"/>
          </w:tcPr>
          <w:p w14:paraId="3C30EBED" w14:textId="36D238B9" w:rsidR="00E70268" w:rsidRPr="00BF2F71" w:rsidRDefault="00D26DE3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.00</w:t>
            </w:r>
          </w:p>
        </w:tc>
      </w:tr>
      <w:tr w:rsidR="00BF2F71" w:rsidRPr="00BF2F71" w14:paraId="3E23C534" w14:textId="77777777" w:rsidTr="00D123F6">
        <w:trPr>
          <w:trHeight w:val="260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DF00" w14:textId="1B104565" w:rsidR="00E70268" w:rsidRPr="00BF2F71" w:rsidRDefault="00E70268" w:rsidP="00D123F6">
            <w:pPr>
              <w:spacing w:line="480" w:lineRule="auto"/>
              <w:ind w:hanging="170"/>
              <w:rPr>
                <w:color w:val="000000" w:themeColor="text1"/>
                <w:vertAlign w:val="superscript"/>
              </w:rPr>
            </w:pPr>
            <w:r w:rsidRPr="00BF2F71">
              <w:rPr>
                <w:color w:val="000000" w:themeColor="text1"/>
              </w:rPr>
              <w:t xml:space="preserve">     Proportional</w:t>
            </w:r>
          </w:p>
        </w:tc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FCD6" w14:textId="6B1071C6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1</w:t>
            </w:r>
            <w:r w:rsidR="007D7653" w:rsidRPr="00BF2F71">
              <w:rPr>
                <w:color w:val="000000" w:themeColor="text1"/>
              </w:rPr>
              <w:t>3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5E8E" w14:textId="2F122976" w:rsidR="00E70268" w:rsidRPr="00BF2F71" w:rsidRDefault="007D7653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118.19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4BFF" w14:textId="77777777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.00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4A61" w14:textId="3D9FC8E4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</w:t>
            </w:r>
            <w:r w:rsidR="007D7653" w:rsidRPr="00BF2F71">
              <w:rPr>
                <w:color w:val="000000" w:themeColor="text1"/>
              </w:rPr>
              <w:t>23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55C9" w14:textId="33E0A52C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</w:t>
            </w:r>
            <w:r w:rsidR="007D7653" w:rsidRPr="00BF2F71">
              <w:rPr>
                <w:color w:val="000000" w:themeColor="text1"/>
              </w:rPr>
              <w:t>73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9E519" w14:textId="020A434A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</w:t>
            </w:r>
            <w:r w:rsidR="00880837" w:rsidRPr="00BF2F71">
              <w:rPr>
                <w:color w:val="000000" w:themeColor="text1"/>
              </w:rPr>
              <w:t>1</w:t>
            </w:r>
            <w:r w:rsidR="007D7653" w:rsidRPr="00BF2F71">
              <w:rPr>
                <w:color w:val="000000" w:themeColor="text1"/>
              </w:rPr>
              <w:t>8</w:t>
            </w:r>
          </w:p>
        </w:tc>
        <w:tc>
          <w:tcPr>
            <w:tcW w:w="810" w:type="dxa"/>
          </w:tcPr>
          <w:p w14:paraId="6CE6CB44" w14:textId="7538B1F7" w:rsidR="00E70268" w:rsidRPr="00BF2F71" w:rsidRDefault="007D7653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6340.31</w:t>
            </w:r>
          </w:p>
        </w:tc>
        <w:tc>
          <w:tcPr>
            <w:tcW w:w="801" w:type="dxa"/>
          </w:tcPr>
          <w:p w14:paraId="6D10F213" w14:textId="73364214" w:rsidR="00E70268" w:rsidRPr="00BF2F71" w:rsidRDefault="00D26DE3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.00</w:t>
            </w:r>
          </w:p>
        </w:tc>
      </w:tr>
      <w:tr w:rsidR="00BF2F71" w:rsidRPr="00BF2F71" w14:paraId="6C5565DD" w14:textId="77777777" w:rsidTr="00D123F6">
        <w:trPr>
          <w:trHeight w:val="260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130EE" w14:textId="77777777" w:rsidR="00E70268" w:rsidRPr="00BF2F71" w:rsidRDefault="00E70268" w:rsidP="00D123F6">
            <w:pPr>
              <w:spacing w:line="480" w:lineRule="auto"/>
              <w:ind w:hanging="170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 xml:space="preserve">     Dual Fixed Proportional</w:t>
            </w:r>
          </w:p>
        </w:tc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F20E2" w14:textId="77777777" w:rsidR="00E70268" w:rsidRPr="00BF2F71" w:rsidRDefault="00E7026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9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D52D8" w14:textId="6D1A87ED" w:rsidR="00E70268" w:rsidRPr="00BF2F71" w:rsidRDefault="00880837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8.69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01304" w14:textId="34A63F28" w:rsidR="00E70268" w:rsidRPr="00BF2F71" w:rsidRDefault="00E7026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.</w:t>
            </w:r>
            <w:r w:rsidR="00880837" w:rsidRPr="00BF2F71">
              <w:rPr>
                <w:b/>
                <w:color w:val="000000" w:themeColor="text1"/>
              </w:rPr>
              <w:t>47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66587" w14:textId="77777777" w:rsidR="00E70268" w:rsidRPr="00BF2F71" w:rsidRDefault="00E7026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.00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1ED97" w14:textId="77777777" w:rsidR="00E70268" w:rsidRPr="00BF2F71" w:rsidRDefault="00E7026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1.00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4BC4F" w14:textId="4FB7EC93" w:rsidR="00E70268" w:rsidRPr="00BF2F71" w:rsidRDefault="00E7026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.0</w:t>
            </w:r>
            <w:r w:rsidR="00880837" w:rsidRPr="00BF2F71">
              <w:rPr>
                <w:b/>
                <w:color w:val="000000" w:themeColor="text1"/>
              </w:rPr>
              <w:t>4</w:t>
            </w:r>
          </w:p>
        </w:tc>
        <w:tc>
          <w:tcPr>
            <w:tcW w:w="810" w:type="dxa"/>
          </w:tcPr>
          <w:p w14:paraId="3CD8DF51" w14:textId="73F02D7C" w:rsidR="00E70268" w:rsidRPr="00BF2F71" w:rsidRDefault="00880837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6238.81</w:t>
            </w:r>
          </w:p>
        </w:tc>
        <w:tc>
          <w:tcPr>
            <w:tcW w:w="801" w:type="dxa"/>
          </w:tcPr>
          <w:p w14:paraId="66FBFE3D" w14:textId="0376B54B" w:rsidR="00E70268" w:rsidRPr="00BF2F71" w:rsidRDefault="00E7026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BF2F71" w:rsidRPr="00BF2F71" w14:paraId="0B8F0F92" w14:textId="77777777" w:rsidTr="00D123F6">
        <w:trPr>
          <w:trHeight w:val="260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0D6C4" w14:textId="77777777" w:rsidR="00E70268" w:rsidRPr="00BF2F71" w:rsidRDefault="00E70268" w:rsidP="00D123F6">
            <w:pPr>
              <w:spacing w:line="480" w:lineRule="auto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PCL</w:t>
            </w:r>
          </w:p>
        </w:tc>
        <w:tc>
          <w:tcPr>
            <w:tcW w:w="6390" w:type="dxa"/>
            <w:gridSpan w:val="8"/>
          </w:tcPr>
          <w:p w14:paraId="253C0B6D" w14:textId="77777777" w:rsidR="00E70268" w:rsidRPr="00BF2F71" w:rsidRDefault="00E70268" w:rsidP="00D123F6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BF2F71" w:rsidRPr="00BF2F71" w14:paraId="0F4E6840" w14:textId="77777777" w:rsidTr="00D123F6">
        <w:trPr>
          <w:trHeight w:val="260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05A5" w14:textId="77777777" w:rsidR="00E70268" w:rsidRPr="00BF2F71" w:rsidRDefault="00E70268" w:rsidP="00D123F6">
            <w:pPr>
              <w:spacing w:line="480" w:lineRule="auto"/>
              <w:ind w:hanging="170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 xml:space="preserve">     Constant</w:t>
            </w:r>
          </w:p>
        </w:tc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7DB" w14:textId="77777777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10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9040" w14:textId="3A6C45D8" w:rsidR="00E70268" w:rsidRPr="00BF2F71" w:rsidRDefault="00E0458B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22.83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DAC1D" w14:textId="3FC312D8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</w:t>
            </w:r>
            <w:r w:rsidR="00E0458B" w:rsidRPr="00BF2F71">
              <w:rPr>
                <w:color w:val="000000" w:themeColor="text1"/>
              </w:rPr>
              <w:t>01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0853D" w14:textId="34EFAF5C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.0</w:t>
            </w:r>
            <w:r w:rsidR="00E0458B" w:rsidRPr="00BF2F71">
              <w:rPr>
                <w:color w:val="000000" w:themeColor="text1"/>
              </w:rPr>
              <w:t>9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518B" w14:textId="7E9B9EAE" w:rsidR="00E70268" w:rsidRPr="00BF2F71" w:rsidRDefault="00E0458B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.96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4046" w14:textId="74DB7352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.0</w:t>
            </w:r>
            <w:r w:rsidR="00E0458B" w:rsidRPr="00BF2F71">
              <w:rPr>
                <w:color w:val="000000" w:themeColor="text1"/>
              </w:rPr>
              <w:t>6</w:t>
            </w:r>
          </w:p>
        </w:tc>
        <w:tc>
          <w:tcPr>
            <w:tcW w:w="810" w:type="dxa"/>
          </w:tcPr>
          <w:p w14:paraId="01B3A429" w14:textId="3284A10C" w:rsidR="00E70268" w:rsidRPr="00BF2F71" w:rsidRDefault="00E0458B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5635.61</w:t>
            </w:r>
          </w:p>
        </w:tc>
        <w:tc>
          <w:tcPr>
            <w:tcW w:w="801" w:type="dxa"/>
          </w:tcPr>
          <w:p w14:paraId="63AD6D7E" w14:textId="35EC1A65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</w:t>
            </w:r>
            <w:r w:rsidR="00D26DE3" w:rsidRPr="00BF2F71">
              <w:rPr>
                <w:color w:val="000000" w:themeColor="text1"/>
              </w:rPr>
              <w:t>00</w:t>
            </w:r>
          </w:p>
        </w:tc>
      </w:tr>
      <w:tr w:rsidR="00BF2F71" w:rsidRPr="00BF2F71" w14:paraId="1F5D7B71" w14:textId="77777777" w:rsidTr="00D123F6">
        <w:trPr>
          <w:trHeight w:val="260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11D3" w14:textId="7541C6E7" w:rsidR="00E70268" w:rsidRPr="00BF2F71" w:rsidRDefault="00E70268" w:rsidP="00D123F6">
            <w:pPr>
              <w:spacing w:line="480" w:lineRule="auto"/>
              <w:ind w:hanging="170"/>
              <w:rPr>
                <w:color w:val="000000" w:themeColor="text1"/>
                <w:vertAlign w:val="superscript"/>
              </w:rPr>
            </w:pPr>
            <w:r w:rsidRPr="00BF2F71">
              <w:rPr>
                <w:color w:val="000000" w:themeColor="text1"/>
              </w:rPr>
              <w:t xml:space="preserve">     Proportional</w:t>
            </w:r>
          </w:p>
        </w:tc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2BCCB" w14:textId="0A873F40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1</w:t>
            </w:r>
            <w:r w:rsidR="007D7653" w:rsidRPr="00BF2F71">
              <w:rPr>
                <w:color w:val="000000" w:themeColor="text1"/>
              </w:rPr>
              <w:t>3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9C3A" w14:textId="58B51AC3" w:rsidR="00E70268" w:rsidRPr="00BF2F71" w:rsidRDefault="007D7653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51.27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326CC" w14:textId="4AAD4235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</w:t>
            </w:r>
            <w:r w:rsidR="007D7653" w:rsidRPr="00BF2F71">
              <w:rPr>
                <w:color w:val="000000" w:themeColor="text1"/>
              </w:rPr>
              <w:t>00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561E" w14:textId="64974AC8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</w:t>
            </w:r>
            <w:r w:rsidR="007D7653" w:rsidRPr="00BF2F71">
              <w:rPr>
                <w:color w:val="000000" w:themeColor="text1"/>
              </w:rPr>
              <w:t>14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C066" w14:textId="0182D590" w:rsidR="00E70268" w:rsidRPr="00BF2F71" w:rsidRDefault="007D7653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.87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DA81" w14:textId="42FABC2C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</w:t>
            </w:r>
            <w:r w:rsidR="007D7653" w:rsidRPr="00BF2F71">
              <w:rPr>
                <w:color w:val="000000" w:themeColor="text1"/>
              </w:rPr>
              <w:t>13</w:t>
            </w:r>
          </w:p>
        </w:tc>
        <w:tc>
          <w:tcPr>
            <w:tcW w:w="810" w:type="dxa"/>
          </w:tcPr>
          <w:p w14:paraId="74704B58" w14:textId="159AF8A6" w:rsidR="00E70268" w:rsidRPr="00BF2F71" w:rsidRDefault="007D7653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5658.05</w:t>
            </w:r>
          </w:p>
        </w:tc>
        <w:tc>
          <w:tcPr>
            <w:tcW w:w="801" w:type="dxa"/>
          </w:tcPr>
          <w:p w14:paraId="13076FEC" w14:textId="659976B9" w:rsidR="00E70268" w:rsidRPr="00BF2F71" w:rsidRDefault="00D26DE3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.00</w:t>
            </w:r>
          </w:p>
        </w:tc>
      </w:tr>
      <w:tr w:rsidR="00BF2F71" w:rsidRPr="00BF2F71" w14:paraId="759ABF17" w14:textId="77777777" w:rsidTr="00D123F6">
        <w:trPr>
          <w:trHeight w:val="260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55532" w14:textId="77777777" w:rsidR="00E0458B" w:rsidRPr="00BF2F71" w:rsidRDefault="00E0458B" w:rsidP="00E0458B">
            <w:pPr>
              <w:spacing w:line="480" w:lineRule="auto"/>
              <w:ind w:hanging="170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 xml:space="preserve">     Dual Fixed Proportional</w:t>
            </w:r>
          </w:p>
        </w:tc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25361" w14:textId="77777777" w:rsidR="00E0458B" w:rsidRPr="00BF2F71" w:rsidRDefault="00E0458B" w:rsidP="00E0458B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9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7F84" w14:textId="053B7658" w:rsidR="00E0458B" w:rsidRPr="00BF2F71" w:rsidRDefault="00E0458B" w:rsidP="00E0458B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6.51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A52D" w14:textId="546A3915" w:rsidR="00E0458B" w:rsidRPr="00BF2F71" w:rsidRDefault="00E0458B" w:rsidP="00E0458B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.69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67FD" w14:textId="0BD97F09" w:rsidR="00E0458B" w:rsidRPr="00BF2F71" w:rsidRDefault="00E0458B" w:rsidP="00E0458B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.00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6167" w14:textId="25AAAE89" w:rsidR="00E0458B" w:rsidRPr="00BF2F71" w:rsidRDefault="00E0458B" w:rsidP="00E0458B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1.00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7612" w14:textId="505A01E8" w:rsidR="00E0458B" w:rsidRPr="00BF2F71" w:rsidRDefault="00E0458B" w:rsidP="00E0458B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.03</w:t>
            </w:r>
          </w:p>
        </w:tc>
        <w:tc>
          <w:tcPr>
            <w:tcW w:w="810" w:type="dxa"/>
          </w:tcPr>
          <w:p w14:paraId="559B7F95" w14:textId="559E4168" w:rsidR="00E0458B" w:rsidRPr="00BF2F71" w:rsidRDefault="00E0458B" w:rsidP="00E0458B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5621.29</w:t>
            </w:r>
          </w:p>
        </w:tc>
        <w:tc>
          <w:tcPr>
            <w:tcW w:w="801" w:type="dxa"/>
          </w:tcPr>
          <w:p w14:paraId="497A5850" w14:textId="33401563" w:rsidR="00E0458B" w:rsidRPr="00BF2F71" w:rsidRDefault="00E0458B" w:rsidP="00E0458B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BF2F71" w:rsidRPr="00BF2F71" w14:paraId="481C0ADA" w14:textId="77777777" w:rsidTr="00D123F6">
        <w:trPr>
          <w:trHeight w:val="260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1D01D" w14:textId="77777777" w:rsidR="00E70268" w:rsidRPr="00BF2F71" w:rsidRDefault="00E70268" w:rsidP="00D123F6">
            <w:pPr>
              <w:spacing w:line="480" w:lineRule="auto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QRI Conflict</w:t>
            </w:r>
          </w:p>
        </w:tc>
        <w:tc>
          <w:tcPr>
            <w:tcW w:w="6390" w:type="dxa"/>
            <w:gridSpan w:val="8"/>
          </w:tcPr>
          <w:p w14:paraId="28D9D70E" w14:textId="77777777" w:rsidR="00E70268" w:rsidRPr="00BF2F71" w:rsidRDefault="00E70268" w:rsidP="00D123F6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BF2F71" w:rsidRPr="00BF2F71" w14:paraId="79DBB6CA" w14:textId="77777777" w:rsidTr="00D123F6">
        <w:trPr>
          <w:trHeight w:val="260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93412" w14:textId="77777777" w:rsidR="00E70268" w:rsidRPr="00BF2F71" w:rsidRDefault="00E70268" w:rsidP="00D123F6">
            <w:pPr>
              <w:spacing w:line="480" w:lineRule="auto"/>
              <w:ind w:hanging="170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 xml:space="preserve">     Constant</w:t>
            </w:r>
          </w:p>
        </w:tc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F7F71" w14:textId="77777777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10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D0EB" w14:textId="4F7A9E97" w:rsidR="00E70268" w:rsidRPr="00BF2F71" w:rsidRDefault="009E30E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17.54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8A0F" w14:textId="4A282A49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</w:t>
            </w:r>
            <w:r w:rsidR="009E30E8" w:rsidRPr="00BF2F71">
              <w:rPr>
                <w:color w:val="000000" w:themeColor="text1"/>
              </w:rPr>
              <w:t>06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2E40" w14:textId="5EDED2B6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.0</w:t>
            </w:r>
            <w:r w:rsidR="009E30E8" w:rsidRPr="00BF2F71">
              <w:rPr>
                <w:color w:val="000000" w:themeColor="text1"/>
              </w:rPr>
              <w:t>7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2E0E" w14:textId="5E9B3FB8" w:rsidR="00E70268" w:rsidRPr="00BF2F71" w:rsidRDefault="009E30E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.97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6C300" w14:textId="77777777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.04</w:t>
            </w:r>
          </w:p>
        </w:tc>
        <w:tc>
          <w:tcPr>
            <w:tcW w:w="810" w:type="dxa"/>
          </w:tcPr>
          <w:p w14:paraId="16F3B0C4" w14:textId="7B64AFC4" w:rsidR="00E70268" w:rsidRPr="00BF2F71" w:rsidRDefault="009E30E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2492.83</w:t>
            </w:r>
          </w:p>
        </w:tc>
        <w:tc>
          <w:tcPr>
            <w:tcW w:w="801" w:type="dxa"/>
          </w:tcPr>
          <w:p w14:paraId="1DD119E9" w14:textId="1F0E03A7" w:rsidR="00E70268" w:rsidRPr="00BF2F71" w:rsidRDefault="00D26DE3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.00</w:t>
            </w:r>
          </w:p>
        </w:tc>
      </w:tr>
      <w:tr w:rsidR="00BF2F71" w:rsidRPr="00BF2F71" w14:paraId="38B53577" w14:textId="77777777" w:rsidTr="00D123F6">
        <w:trPr>
          <w:trHeight w:val="260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05798" w14:textId="77787A82" w:rsidR="00E70268" w:rsidRPr="00BF2F71" w:rsidRDefault="00E70268" w:rsidP="00D123F6">
            <w:pPr>
              <w:spacing w:line="480" w:lineRule="auto"/>
              <w:ind w:hanging="170"/>
              <w:rPr>
                <w:color w:val="000000" w:themeColor="text1"/>
                <w:vertAlign w:val="superscript"/>
              </w:rPr>
            </w:pPr>
            <w:r w:rsidRPr="00BF2F71">
              <w:rPr>
                <w:color w:val="000000" w:themeColor="text1"/>
              </w:rPr>
              <w:t xml:space="preserve">     Proportional</w:t>
            </w:r>
          </w:p>
        </w:tc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D57EF" w14:textId="7B503979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1</w:t>
            </w:r>
            <w:r w:rsidR="007D7653" w:rsidRPr="00BF2F71">
              <w:rPr>
                <w:color w:val="000000" w:themeColor="text1"/>
              </w:rPr>
              <w:t>3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2D17" w14:textId="0C09AE9E" w:rsidR="00E70268" w:rsidRPr="00BF2F71" w:rsidRDefault="007D7653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24.26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86DA" w14:textId="2F2668B9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</w:t>
            </w:r>
            <w:r w:rsidR="007D7653" w:rsidRPr="00BF2F71">
              <w:rPr>
                <w:color w:val="000000" w:themeColor="text1"/>
              </w:rPr>
              <w:t>03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1536" w14:textId="4B49F352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</w:t>
            </w:r>
            <w:r w:rsidR="007D7653" w:rsidRPr="00BF2F71">
              <w:rPr>
                <w:color w:val="000000" w:themeColor="text1"/>
              </w:rPr>
              <w:t>08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A569" w14:textId="3CB169F3" w:rsidR="00E70268" w:rsidRPr="00BF2F71" w:rsidRDefault="007D7653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.95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A375" w14:textId="5736B0FE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</w:t>
            </w:r>
            <w:r w:rsidR="007D7653" w:rsidRPr="00BF2F71">
              <w:rPr>
                <w:color w:val="000000" w:themeColor="text1"/>
              </w:rPr>
              <w:t>08</w:t>
            </w:r>
          </w:p>
        </w:tc>
        <w:tc>
          <w:tcPr>
            <w:tcW w:w="810" w:type="dxa"/>
          </w:tcPr>
          <w:p w14:paraId="64629226" w14:textId="10446F05" w:rsidR="00E70268" w:rsidRPr="00BF2F71" w:rsidRDefault="007D7653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2493.56</w:t>
            </w:r>
          </w:p>
        </w:tc>
        <w:tc>
          <w:tcPr>
            <w:tcW w:w="801" w:type="dxa"/>
          </w:tcPr>
          <w:p w14:paraId="348DA30F" w14:textId="6826A0B0" w:rsidR="00E70268" w:rsidRPr="00BF2F71" w:rsidRDefault="00880837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 xml:space="preserve"> </w:t>
            </w:r>
            <w:r w:rsidR="00D26DE3" w:rsidRPr="00BF2F71">
              <w:rPr>
                <w:color w:val="000000" w:themeColor="text1"/>
              </w:rPr>
              <w:t>.00</w:t>
            </w:r>
          </w:p>
        </w:tc>
      </w:tr>
      <w:tr w:rsidR="00BF2F71" w:rsidRPr="00BF2F71" w14:paraId="7A5BDEDB" w14:textId="77777777" w:rsidTr="00D123F6">
        <w:trPr>
          <w:trHeight w:val="260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0E6DB" w14:textId="77777777" w:rsidR="00E70268" w:rsidRPr="00BF2F71" w:rsidRDefault="00E70268" w:rsidP="00D123F6">
            <w:pPr>
              <w:spacing w:line="480" w:lineRule="auto"/>
              <w:ind w:hanging="170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 xml:space="preserve">     Dual Fixed Proportional</w:t>
            </w:r>
          </w:p>
        </w:tc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5241E" w14:textId="77777777" w:rsidR="00E70268" w:rsidRPr="00BF2F71" w:rsidRDefault="00E7026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9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77475" w14:textId="67E51A25" w:rsidR="00E70268" w:rsidRPr="00BF2F71" w:rsidRDefault="009E30E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2.63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B7303" w14:textId="4C0AF1F8" w:rsidR="00E70268" w:rsidRPr="00BF2F71" w:rsidRDefault="00E7026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.9</w:t>
            </w:r>
            <w:r w:rsidR="009E30E8" w:rsidRPr="00BF2F71">
              <w:rPr>
                <w:b/>
                <w:color w:val="000000" w:themeColor="text1"/>
              </w:rPr>
              <w:t>8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81102" w14:textId="77777777" w:rsidR="00E70268" w:rsidRPr="00BF2F71" w:rsidRDefault="00E7026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.00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1482E" w14:textId="77777777" w:rsidR="00E70268" w:rsidRPr="00BF2F71" w:rsidRDefault="00E7026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1.00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AC700" w14:textId="0276F9CD" w:rsidR="00E70268" w:rsidRPr="00BF2F71" w:rsidRDefault="00E7026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.0</w:t>
            </w:r>
            <w:r w:rsidR="009E30E8" w:rsidRPr="00BF2F71">
              <w:rPr>
                <w:b/>
                <w:color w:val="000000" w:themeColor="text1"/>
              </w:rPr>
              <w:t>5</w:t>
            </w:r>
          </w:p>
        </w:tc>
        <w:tc>
          <w:tcPr>
            <w:tcW w:w="810" w:type="dxa"/>
          </w:tcPr>
          <w:p w14:paraId="61A15757" w14:textId="77B50EFB" w:rsidR="00E70268" w:rsidRPr="00BF2F71" w:rsidRDefault="009E30E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2479.92</w:t>
            </w:r>
          </w:p>
        </w:tc>
        <w:tc>
          <w:tcPr>
            <w:tcW w:w="801" w:type="dxa"/>
          </w:tcPr>
          <w:p w14:paraId="05A086B1" w14:textId="780C9B1B" w:rsidR="00E70268" w:rsidRPr="00BF2F71" w:rsidRDefault="00E7026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BF2F71" w:rsidRPr="00BF2F71" w14:paraId="293057CB" w14:textId="77777777" w:rsidTr="00D123F6">
        <w:trPr>
          <w:trHeight w:val="260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5E7D6" w14:textId="77777777" w:rsidR="00E70268" w:rsidRPr="00BF2F71" w:rsidRDefault="00E70268" w:rsidP="00D123F6">
            <w:pPr>
              <w:spacing w:line="480" w:lineRule="auto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QRI Support</w:t>
            </w:r>
          </w:p>
        </w:tc>
        <w:tc>
          <w:tcPr>
            <w:tcW w:w="6390" w:type="dxa"/>
            <w:gridSpan w:val="8"/>
          </w:tcPr>
          <w:p w14:paraId="368BB876" w14:textId="77777777" w:rsidR="00E70268" w:rsidRPr="00BF2F71" w:rsidRDefault="00E70268" w:rsidP="00D123F6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BF2F71" w:rsidRPr="00BF2F71" w14:paraId="42E06458" w14:textId="77777777" w:rsidTr="00D123F6">
        <w:trPr>
          <w:trHeight w:val="260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C0D1" w14:textId="77777777" w:rsidR="00E70268" w:rsidRPr="00BF2F71" w:rsidRDefault="00E70268" w:rsidP="00D123F6">
            <w:pPr>
              <w:spacing w:line="480" w:lineRule="auto"/>
              <w:ind w:hanging="170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 xml:space="preserve">     Constant</w:t>
            </w:r>
          </w:p>
        </w:tc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E2FF" w14:textId="77777777" w:rsidR="00E70268" w:rsidRPr="00BF2F71" w:rsidRDefault="00E7026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10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3F02" w14:textId="1D89F95F" w:rsidR="00E70268" w:rsidRPr="00BF2F71" w:rsidRDefault="009E30E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9.07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F88F" w14:textId="759C35B8" w:rsidR="00E70268" w:rsidRPr="00BF2F71" w:rsidRDefault="00E7026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.</w:t>
            </w:r>
            <w:r w:rsidR="009E30E8" w:rsidRPr="00BF2F71">
              <w:rPr>
                <w:b/>
                <w:color w:val="000000" w:themeColor="text1"/>
              </w:rPr>
              <w:t>53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4EB5" w14:textId="32EEF2EB" w:rsidR="00E70268" w:rsidRPr="00BF2F71" w:rsidRDefault="00E7026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.0</w:t>
            </w:r>
            <w:r w:rsidR="009E30E8" w:rsidRPr="00BF2F71">
              <w:rPr>
                <w:b/>
                <w:color w:val="000000" w:themeColor="text1"/>
              </w:rPr>
              <w:t>0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378B" w14:textId="5FB784F0" w:rsidR="00E70268" w:rsidRPr="00BF2F71" w:rsidRDefault="009E30E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1.00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9568" w14:textId="5AE46901" w:rsidR="00E70268" w:rsidRPr="00BF2F71" w:rsidRDefault="00E7026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.0</w:t>
            </w:r>
            <w:r w:rsidR="009E30E8" w:rsidRPr="00BF2F71">
              <w:rPr>
                <w:b/>
                <w:color w:val="000000" w:themeColor="text1"/>
              </w:rPr>
              <w:t>6</w:t>
            </w:r>
          </w:p>
        </w:tc>
        <w:tc>
          <w:tcPr>
            <w:tcW w:w="810" w:type="dxa"/>
          </w:tcPr>
          <w:p w14:paraId="5DCE7C50" w14:textId="4E6507EA" w:rsidR="00E70268" w:rsidRPr="00BF2F71" w:rsidRDefault="009E30E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2586.17</w:t>
            </w:r>
          </w:p>
        </w:tc>
        <w:tc>
          <w:tcPr>
            <w:tcW w:w="801" w:type="dxa"/>
          </w:tcPr>
          <w:p w14:paraId="5583F87B" w14:textId="2764EF45" w:rsidR="00E70268" w:rsidRPr="00BF2F71" w:rsidRDefault="00D26DE3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.06</w:t>
            </w:r>
          </w:p>
        </w:tc>
      </w:tr>
      <w:tr w:rsidR="00BF2F71" w:rsidRPr="00BF2F71" w14:paraId="2E27BED1" w14:textId="77777777" w:rsidTr="00D123F6">
        <w:trPr>
          <w:trHeight w:val="260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65FC2" w14:textId="77777777" w:rsidR="00E70268" w:rsidRPr="00BF2F71" w:rsidRDefault="00E70268" w:rsidP="00D123F6">
            <w:pPr>
              <w:spacing w:line="480" w:lineRule="auto"/>
              <w:ind w:hanging="170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 xml:space="preserve">     Proportional</w:t>
            </w:r>
          </w:p>
        </w:tc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45C83" w14:textId="7528E402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1</w:t>
            </w:r>
            <w:r w:rsidR="00097034" w:rsidRPr="00BF2F71">
              <w:rPr>
                <w:color w:val="000000" w:themeColor="text1"/>
              </w:rPr>
              <w:t>3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C88E" w14:textId="5BADED89" w:rsidR="00E70268" w:rsidRPr="00BF2F71" w:rsidRDefault="00097034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29</w:t>
            </w:r>
            <w:r w:rsidR="007D7653" w:rsidRPr="00BF2F71">
              <w:rPr>
                <w:color w:val="000000" w:themeColor="text1"/>
              </w:rPr>
              <w:t>.71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EDEA" w14:textId="47528A61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</w:t>
            </w:r>
            <w:r w:rsidR="007D7653" w:rsidRPr="00BF2F71">
              <w:rPr>
                <w:color w:val="000000" w:themeColor="text1"/>
              </w:rPr>
              <w:t>01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0D71" w14:textId="6BB292EF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.0</w:t>
            </w:r>
            <w:r w:rsidR="007D7653" w:rsidRPr="00BF2F71">
              <w:rPr>
                <w:color w:val="000000" w:themeColor="text1"/>
              </w:rPr>
              <w:t>9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5CF2" w14:textId="0B16CC97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.9</w:t>
            </w:r>
            <w:r w:rsidR="007D7653" w:rsidRPr="00BF2F71">
              <w:rPr>
                <w:color w:val="000000" w:themeColor="text1"/>
              </w:rPr>
              <w:t>1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B943" w14:textId="47D676A5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</w:t>
            </w:r>
            <w:r w:rsidR="007D7653" w:rsidRPr="00BF2F71">
              <w:rPr>
                <w:color w:val="000000" w:themeColor="text1"/>
              </w:rPr>
              <w:t>22</w:t>
            </w:r>
          </w:p>
        </w:tc>
        <w:tc>
          <w:tcPr>
            <w:tcW w:w="810" w:type="dxa"/>
          </w:tcPr>
          <w:p w14:paraId="7848F0DD" w14:textId="47201A33" w:rsidR="00E70268" w:rsidRPr="00BF2F71" w:rsidRDefault="007D7653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2600.83</w:t>
            </w:r>
          </w:p>
        </w:tc>
        <w:tc>
          <w:tcPr>
            <w:tcW w:w="801" w:type="dxa"/>
          </w:tcPr>
          <w:p w14:paraId="214D50F6" w14:textId="279AEF74" w:rsidR="00E70268" w:rsidRPr="00BF2F71" w:rsidRDefault="00D26DE3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.00</w:t>
            </w:r>
          </w:p>
        </w:tc>
      </w:tr>
      <w:tr w:rsidR="00BF2F71" w:rsidRPr="00BF2F71" w14:paraId="1458AE18" w14:textId="77777777" w:rsidTr="00D123F6">
        <w:trPr>
          <w:trHeight w:val="260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01C69" w14:textId="77777777" w:rsidR="00E70268" w:rsidRPr="00BF2F71" w:rsidRDefault="00E70268" w:rsidP="00D123F6">
            <w:pPr>
              <w:spacing w:line="480" w:lineRule="auto"/>
              <w:ind w:hanging="170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 xml:space="preserve">     Dual Fixed Proportional</w:t>
            </w:r>
          </w:p>
        </w:tc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EC2BB" w14:textId="77777777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9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170EE" w14:textId="2CFF57FA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5.5</w:t>
            </w:r>
            <w:r w:rsidR="009E30E8" w:rsidRPr="00BF2F71">
              <w:rPr>
                <w:color w:val="000000" w:themeColor="text1"/>
              </w:rPr>
              <w:t>3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60AA3" w14:textId="32C1BE10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.7</w:t>
            </w:r>
            <w:r w:rsidR="009E30E8" w:rsidRPr="00BF2F71">
              <w:rPr>
                <w:color w:val="000000" w:themeColor="text1"/>
              </w:rPr>
              <w:t>9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3078C" w14:textId="77777777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.00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57B1F" w14:textId="77777777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1.00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13871" w14:textId="5603E525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.0</w:t>
            </w:r>
            <w:r w:rsidR="009E30E8" w:rsidRPr="00BF2F71">
              <w:rPr>
                <w:color w:val="000000" w:themeColor="text1"/>
              </w:rPr>
              <w:t>4</w:t>
            </w:r>
          </w:p>
        </w:tc>
        <w:tc>
          <w:tcPr>
            <w:tcW w:w="810" w:type="dxa"/>
          </w:tcPr>
          <w:p w14:paraId="08EF1B46" w14:textId="5507DF48" w:rsidR="00E70268" w:rsidRPr="00BF2F71" w:rsidRDefault="009E30E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2584.65</w:t>
            </w:r>
          </w:p>
        </w:tc>
        <w:tc>
          <w:tcPr>
            <w:tcW w:w="801" w:type="dxa"/>
          </w:tcPr>
          <w:p w14:paraId="57F60633" w14:textId="2A0DA413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</w:tr>
      <w:tr w:rsidR="00BF2F71" w:rsidRPr="00BF2F71" w14:paraId="431CB0B7" w14:textId="77777777" w:rsidTr="00D123F6">
        <w:trPr>
          <w:trHeight w:val="260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4E53C" w14:textId="77777777" w:rsidR="00E70268" w:rsidRPr="00BF2F71" w:rsidRDefault="00E70268" w:rsidP="00D123F6">
            <w:pPr>
              <w:spacing w:line="480" w:lineRule="auto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QRI Depth</w:t>
            </w:r>
          </w:p>
        </w:tc>
        <w:tc>
          <w:tcPr>
            <w:tcW w:w="6390" w:type="dxa"/>
            <w:gridSpan w:val="8"/>
          </w:tcPr>
          <w:p w14:paraId="2E2B02F1" w14:textId="77777777" w:rsidR="00E70268" w:rsidRPr="00BF2F71" w:rsidRDefault="00E70268" w:rsidP="00D123F6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BF2F71" w:rsidRPr="00BF2F71" w14:paraId="1848FF5F" w14:textId="77777777" w:rsidTr="00D123F6">
        <w:trPr>
          <w:trHeight w:val="260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3C2A" w14:textId="77777777" w:rsidR="00E70268" w:rsidRPr="00BF2F71" w:rsidRDefault="00E70268" w:rsidP="00D123F6">
            <w:pPr>
              <w:spacing w:line="480" w:lineRule="auto"/>
              <w:ind w:hanging="170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 xml:space="preserve">     Constant</w:t>
            </w:r>
          </w:p>
        </w:tc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4EF60" w14:textId="77777777" w:rsidR="00E70268" w:rsidRPr="00BF2F71" w:rsidRDefault="00E7026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10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00BA" w14:textId="4F4686D0" w:rsidR="00E70268" w:rsidRPr="00BF2F71" w:rsidRDefault="00E7026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8.</w:t>
            </w:r>
            <w:r w:rsidR="009E30E8" w:rsidRPr="00BF2F71">
              <w:rPr>
                <w:b/>
                <w:color w:val="000000" w:themeColor="text1"/>
              </w:rPr>
              <w:t>29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CB04" w14:textId="4C92832D" w:rsidR="00E70268" w:rsidRPr="00BF2F71" w:rsidRDefault="00E7026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.6</w:t>
            </w:r>
            <w:r w:rsidR="009E30E8" w:rsidRPr="00BF2F71">
              <w:rPr>
                <w:b/>
                <w:color w:val="000000" w:themeColor="text1"/>
              </w:rPr>
              <w:t>0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446C" w14:textId="77777777" w:rsidR="00E70268" w:rsidRPr="00BF2F71" w:rsidRDefault="00E7026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.00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D9B3" w14:textId="77777777" w:rsidR="00E70268" w:rsidRPr="00BF2F71" w:rsidRDefault="00E7026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1.00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623F" w14:textId="5FF81C51" w:rsidR="00E70268" w:rsidRPr="00BF2F71" w:rsidRDefault="00E7026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.0</w:t>
            </w:r>
            <w:r w:rsidR="009E30E8" w:rsidRPr="00BF2F71">
              <w:rPr>
                <w:b/>
                <w:color w:val="000000" w:themeColor="text1"/>
              </w:rPr>
              <w:t>5</w:t>
            </w:r>
          </w:p>
        </w:tc>
        <w:tc>
          <w:tcPr>
            <w:tcW w:w="810" w:type="dxa"/>
          </w:tcPr>
          <w:p w14:paraId="338BE9E6" w14:textId="2ECA6499" w:rsidR="00E70268" w:rsidRPr="00BF2F71" w:rsidRDefault="009E30E8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2580.53</w:t>
            </w:r>
          </w:p>
        </w:tc>
        <w:tc>
          <w:tcPr>
            <w:tcW w:w="801" w:type="dxa"/>
          </w:tcPr>
          <w:p w14:paraId="1998DC52" w14:textId="50EBD126" w:rsidR="00E70268" w:rsidRPr="00BF2F71" w:rsidRDefault="00D26DE3" w:rsidP="00D123F6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BF2F71">
              <w:rPr>
                <w:b/>
                <w:color w:val="000000" w:themeColor="text1"/>
              </w:rPr>
              <w:t>.10</w:t>
            </w:r>
          </w:p>
        </w:tc>
      </w:tr>
      <w:tr w:rsidR="00BF2F71" w:rsidRPr="00BF2F71" w14:paraId="3EC87E6E" w14:textId="77777777" w:rsidTr="00D123F6">
        <w:trPr>
          <w:trHeight w:val="260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A139" w14:textId="77777777" w:rsidR="00E70268" w:rsidRPr="00BF2F71" w:rsidRDefault="00E70268" w:rsidP="00D123F6">
            <w:pPr>
              <w:spacing w:line="480" w:lineRule="auto"/>
              <w:ind w:hanging="170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 xml:space="preserve">     Proportional</w:t>
            </w:r>
          </w:p>
        </w:tc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ED03" w14:textId="585CB83C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1</w:t>
            </w:r>
            <w:r w:rsidR="007D7653" w:rsidRPr="00BF2F71">
              <w:rPr>
                <w:color w:val="000000" w:themeColor="text1"/>
              </w:rPr>
              <w:t>3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55C0" w14:textId="75746331" w:rsidR="00E70268" w:rsidRPr="00BF2F71" w:rsidRDefault="007D7653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25.84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4912" w14:textId="5F55D271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</w:t>
            </w:r>
            <w:r w:rsidR="009E30E8" w:rsidRPr="00BF2F71">
              <w:rPr>
                <w:color w:val="000000" w:themeColor="text1"/>
              </w:rPr>
              <w:t>02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8F25C" w14:textId="1EAC3292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</w:t>
            </w:r>
            <w:r w:rsidR="009E30E8" w:rsidRPr="00BF2F71">
              <w:rPr>
                <w:color w:val="000000" w:themeColor="text1"/>
              </w:rPr>
              <w:t>08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7D73" w14:textId="62AB9BAA" w:rsidR="00E70268" w:rsidRPr="00BF2F71" w:rsidRDefault="009E30E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.94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904C" w14:textId="1E10DB2C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</w:t>
            </w:r>
            <w:r w:rsidR="009E30E8" w:rsidRPr="00BF2F71">
              <w:rPr>
                <w:color w:val="000000" w:themeColor="text1"/>
              </w:rPr>
              <w:t>20</w:t>
            </w:r>
          </w:p>
        </w:tc>
        <w:tc>
          <w:tcPr>
            <w:tcW w:w="810" w:type="dxa"/>
          </w:tcPr>
          <w:p w14:paraId="2067A6A0" w14:textId="39697910" w:rsidR="00E70268" w:rsidRPr="00BF2F71" w:rsidRDefault="009E30E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2592.08</w:t>
            </w:r>
          </w:p>
        </w:tc>
        <w:tc>
          <w:tcPr>
            <w:tcW w:w="801" w:type="dxa"/>
          </w:tcPr>
          <w:p w14:paraId="43701AFF" w14:textId="50038CEB" w:rsidR="00E70268" w:rsidRPr="00BF2F71" w:rsidRDefault="00D26DE3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.00</w:t>
            </w:r>
          </w:p>
        </w:tc>
      </w:tr>
      <w:tr w:rsidR="00BF2F71" w:rsidRPr="00BF2F71" w14:paraId="5A55D68B" w14:textId="77777777" w:rsidTr="00D123F6">
        <w:trPr>
          <w:trHeight w:val="260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71AFA" w14:textId="77777777" w:rsidR="00E70268" w:rsidRPr="00BF2F71" w:rsidRDefault="00E70268" w:rsidP="00D123F6">
            <w:pPr>
              <w:spacing w:line="480" w:lineRule="auto"/>
              <w:ind w:hanging="170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lastRenderedPageBreak/>
              <w:t xml:space="preserve">     Dual Fixed Proportional</w:t>
            </w:r>
          </w:p>
        </w:tc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2BA92" w14:textId="77777777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9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C2D09" w14:textId="1394A38B" w:rsidR="00E70268" w:rsidRPr="00BF2F71" w:rsidRDefault="009E30E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5.60</w:t>
            </w:r>
          </w:p>
        </w:tc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87C60" w14:textId="0FEEE7CB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</w:t>
            </w:r>
            <w:r w:rsidR="009E30E8" w:rsidRPr="00BF2F71">
              <w:rPr>
                <w:color w:val="000000" w:themeColor="text1"/>
              </w:rPr>
              <w:t>78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83B01" w14:textId="77777777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.00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C5DD2" w14:textId="77777777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1.00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80D91" w14:textId="2BF9C14C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.0</w:t>
            </w:r>
            <w:r w:rsidR="009E30E8" w:rsidRPr="00BF2F71">
              <w:rPr>
                <w:color w:val="000000" w:themeColor="text1"/>
              </w:rPr>
              <w:t>3</w:t>
            </w:r>
          </w:p>
        </w:tc>
        <w:tc>
          <w:tcPr>
            <w:tcW w:w="810" w:type="dxa"/>
          </w:tcPr>
          <w:p w14:paraId="170D4A12" w14:textId="760C1487" w:rsidR="00E70268" w:rsidRPr="00BF2F71" w:rsidRDefault="009E30E8" w:rsidP="00D123F6">
            <w:pPr>
              <w:spacing w:line="480" w:lineRule="auto"/>
              <w:jc w:val="center"/>
              <w:rPr>
                <w:color w:val="000000" w:themeColor="text1"/>
              </w:rPr>
            </w:pPr>
            <w:r w:rsidRPr="00BF2F71">
              <w:rPr>
                <w:color w:val="000000" w:themeColor="text1"/>
              </w:rPr>
              <w:t>2579.83</w:t>
            </w:r>
          </w:p>
        </w:tc>
        <w:tc>
          <w:tcPr>
            <w:tcW w:w="801" w:type="dxa"/>
          </w:tcPr>
          <w:p w14:paraId="73DF5892" w14:textId="487C6386" w:rsidR="00E70268" w:rsidRPr="00BF2F71" w:rsidRDefault="00E70268" w:rsidP="00D123F6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</w:tr>
    </w:tbl>
    <w:p w14:paraId="3A3E2A3A" w14:textId="09C8B00D" w:rsidR="00355D7A" w:rsidRDefault="00E70268" w:rsidP="00BF2F71">
      <w:pPr>
        <w:spacing w:line="480" w:lineRule="auto"/>
      </w:pPr>
      <w:r w:rsidRPr="007E3C5B">
        <w:rPr>
          <w:i/>
          <w:iCs/>
          <w:color w:val="000000"/>
        </w:rPr>
        <w:t>Note</w:t>
      </w:r>
      <w:r>
        <w:rPr>
          <w:i/>
          <w:iCs/>
          <w:color w:val="000000"/>
        </w:rPr>
        <w:t>s</w:t>
      </w:r>
      <w:r w:rsidRPr="007E3C5B">
        <w:rPr>
          <w:i/>
          <w:iCs/>
          <w:color w:val="000000"/>
        </w:rPr>
        <w:t xml:space="preserve">. </w:t>
      </w:r>
      <w:r w:rsidRPr="007E3C5B">
        <w:rPr>
          <w:color w:val="000000"/>
        </w:rPr>
        <w:t xml:space="preserve">Chi-square difference tests were conducted by comparing each model to the </w:t>
      </w:r>
      <w:r>
        <w:rPr>
          <w:color w:val="000000"/>
        </w:rPr>
        <w:t xml:space="preserve">most saturated model (i.e., </w:t>
      </w:r>
      <w:r w:rsidRPr="007E3C5B">
        <w:rPr>
          <w:color w:val="000000"/>
        </w:rPr>
        <w:t xml:space="preserve">dual </w:t>
      </w:r>
      <w:r w:rsidR="009E30E8">
        <w:rPr>
          <w:color w:val="000000"/>
        </w:rPr>
        <w:t>fixed</w:t>
      </w:r>
      <w:r w:rsidRPr="007E3C5B">
        <w:rPr>
          <w:color w:val="000000"/>
        </w:rPr>
        <w:t xml:space="preserve"> proportional change model</w:t>
      </w:r>
      <w:r>
        <w:rPr>
          <w:color w:val="000000"/>
        </w:rPr>
        <w:t>)</w:t>
      </w:r>
      <w:r w:rsidRPr="007E3C5B">
        <w:rPr>
          <w:color w:val="000000"/>
        </w:rPr>
        <w:t>. CAPS = Clinician-Administered PTSD Scale</w:t>
      </w:r>
      <w:r>
        <w:rPr>
          <w:color w:val="000000"/>
        </w:rPr>
        <w:t>. QRI</w:t>
      </w:r>
      <w:r w:rsidRPr="007E3C5B">
        <w:rPr>
          <w:color w:val="000000"/>
        </w:rPr>
        <w:t xml:space="preserve"> = </w:t>
      </w:r>
      <w:r>
        <w:rPr>
          <w:color w:val="000000"/>
        </w:rPr>
        <w:t>Quality of Relationship</w:t>
      </w:r>
      <w:bookmarkStart w:id="0" w:name="_GoBack"/>
      <w:bookmarkEnd w:id="0"/>
      <w:r>
        <w:rPr>
          <w:color w:val="000000"/>
        </w:rPr>
        <w:t>s Inventory.</w:t>
      </w:r>
      <w:r w:rsidRPr="007E3C5B">
        <w:rPr>
          <w:color w:val="000000"/>
        </w:rPr>
        <w:t xml:space="preserve"> </w:t>
      </w:r>
      <w:r>
        <w:rPr>
          <w:color w:val="000000"/>
        </w:rPr>
        <w:t>PCL = PTSD Checklist</w:t>
      </w:r>
      <w:r w:rsidRPr="007E3C5B">
        <w:rPr>
          <w:color w:val="000000"/>
        </w:rPr>
        <w:t>.</w:t>
      </w:r>
    </w:p>
    <w:sectPr w:rsidR="00355D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ABBBC" w14:textId="77777777" w:rsidR="00FD59EE" w:rsidRDefault="00FD59EE">
      <w:r>
        <w:separator/>
      </w:r>
    </w:p>
  </w:endnote>
  <w:endnote w:type="continuationSeparator" w:id="0">
    <w:p w14:paraId="1B104658" w14:textId="77777777" w:rsidR="00FD59EE" w:rsidRDefault="00FD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B6BBC" w14:textId="77777777" w:rsidR="00FD59EE" w:rsidRDefault="00FD59EE">
      <w:r>
        <w:separator/>
      </w:r>
    </w:p>
  </w:footnote>
  <w:footnote w:type="continuationSeparator" w:id="0">
    <w:p w14:paraId="179F224B" w14:textId="77777777" w:rsidR="00FD59EE" w:rsidRDefault="00FD5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6320" w14:textId="77777777" w:rsidR="00D123F6" w:rsidRDefault="00D123F6" w:rsidP="00D123F6">
    <w:pPr>
      <w:pStyle w:val="Header"/>
    </w:pPr>
    <w:r>
      <w:t xml:space="preserve">Relationship Functioning and PTSD                                                                                             </w:t>
    </w:r>
    <w:sdt>
      <w:sdtPr>
        <w:id w:val="-19147766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6B59CEB" w14:textId="77777777" w:rsidR="00D123F6" w:rsidRDefault="00D12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68"/>
    <w:rsid w:val="00097034"/>
    <w:rsid w:val="00243C1A"/>
    <w:rsid w:val="002762BD"/>
    <w:rsid w:val="002A330F"/>
    <w:rsid w:val="00355D7A"/>
    <w:rsid w:val="003D1873"/>
    <w:rsid w:val="00513A48"/>
    <w:rsid w:val="005B6C57"/>
    <w:rsid w:val="006D319F"/>
    <w:rsid w:val="007D7653"/>
    <w:rsid w:val="00873255"/>
    <w:rsid w:val="00880837"/>
    <w:rsid w:val="008C61F9"/>
    <w:rsid w:val="00974A7B"/>
    <w:rsid w:val="009E30E8"/>
    <w:rsid w:val="00BF2F71"/>
    <w:rsid w:val="00C90085"/>
    <w:rsid w:val="00D123F6"/>
    <w:rsid w:val="00D26DE3"/>
    <w:rsid w:val="00E0458B"/>
    <w:rsid w:val="00E70268"/>
    <w:rsid w:val="00F52734"/>
    <w:rsid w:val="00FD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9CC3"/>
  <w15:chartTrackingRefBased/>
  <w15:docId w15:val="{B0EB0A71-7856-4339-AA23-8B122D43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0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70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2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26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26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68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E70268"/>
    <w:rPr>
      <w:color w:val="808080"/>
    </w:rPr>
  </w:style>
  <w:style w:type="paragraph" w:customStyle="1" w:styleId="msonormal0">
    <w:name w:val="msonormal"/>
    <w:basedOn w:val="Normal"/>
    <w:rsid w:val="00E7026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7026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2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0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2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candice.monson@gmail.com</dc:creator>
  <cp:keywords/>
  <dc:description/>
  <cp:lastModifiedBy>Rachel Liebman</cp:lastModifiedBy>
  <cp:revision>4</cp:revision>
  <dcterms:created xsi:type="dcterms:W3CDTF">2020-09-20T18:44:00Z</dcterms:created>
  <dcterms:modified xsi:type="dcterms:W3CDTF">2020-09-20T22:56:00Z</dcterms:modified>
</cp:coreProperties>
</file>