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1" w:rightFromText="141" w:vertAnchor="page" w:horzAnchor="margin" w:tblpY="29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3070"/>
        <w:gridCol w:w="2414"/>
        <w:gridCol w:w="1854"/>
      </w:tblGrid>
      <w:tr w:rsidR="00032912" w:rsidRPr="004666D4" w:rsidTr="004666D4">
        <w:trPr>
          <w:trHeight w:val="505"/>
        </w:trPr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66D4">
              <w:rPr>
                <w:rFonts w:ascii="Arial" w:hAnsi="Arial" w:cs="Arial"/>
                <w:b/>
                <w:lang w:val="en-US"/>
              </w:rPr>
              <w:t xml:space="preserve">All PD patients </w:t>
            </w:r>
          </w:p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66D4">
              <w:rPr>
                <w:rFonts w:ascii="Arial" w:hAnsi="Arial" w:cs="Arial"/>
                <w:b/>
                <w:lang w:val="en-US"/>
              </w:rPr>
              <w:t xml:space="preserve">(N=63) </w:t>
            </w:r>
          </w:p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66D4">
              <w:rPr>
                <w:rFonts w:ascii="Arial" w:hAnsi="Arial" w:cs="Arial"/>
                <w:b/>
                <w:lang w:val="en-US"/>
              </w:rPr>
              <w:t>r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66D4">
              <w:rPr>
                <w:rFonts w:ascii="Arial" w:hAnsi="Arial" w:cs="Arial"/>
                <w:b/>
                <w:lang w:val="en-US"/>
              </w:rPr>
              <w:t>PD-MCI</w:t>
            </w:r>
          </w:p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66D4">
              <w:rPr>
                <w:rFonts w:ascii="Arial" w:hAnsi="Arial" w:cs="Arial"/>
                <w:b/>
                <w:lang w:val="en-US"/>
              </w:rPr>
              <w:t>(N=23)</w:t>
            </w:r>
          </w:p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4666D4">
              <w:rPr>
                <w:rFonts w:ascii="Arial" w:hAnsi="Arial" w:cs="Arial"/>
                <w:b/>
                <w:lang w:val="en-US"/>
              </w:rPr>
              <w:t>r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  <w:tcBorders>
              <w:top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Correlation of ISAcog with: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age</w:t>
            </w:r>
          </w:p>
        </w:tc>
        <w:tc>
          <w:tcPr>
            <w:tcW w:w="241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.111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bookmarkStart w:id="0" w:name="_GoBack"/>
            <w:bookmarkEnd w:id="0"/>
            <w:r w:rsidR="00032912" w:rsidRPr="004666D4">
              <w:rPr>
                <w:rFonts w:ascii="Arial" w:hAnsi="Arial" w:cs="Arial"/>
                <w:lang w:val="en-US"/>
              </w:rPr>
              <w:t>.358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Education</w:t>
            </w:r>
          </w:p>
        </w:tc>
        <w:tc>
          <w:tcPr>
            <w:tcW w:w="241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.141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.184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Disease duration</w:t>
            </w:r>
          </w:p>
        </w:tc>
        <w:tc>
          <w:tcPr>
            <w:tcW w:w="241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.130</w:t>
            </w:r>
          </w:p>
        </w:tc>
        <w:tc>
          <w:tcPr>
            <w:tcW w:w="185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.124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UPDRS-III</w:t>
            </w:r>
          </w:p>
        </w:tc>
        <w:tc>
          <w:tcPr>
            <w:tcW w:w="241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.228</w:t>
            </w:r>
          </w:p>
        </w:tc>
        <w:tc>
          <w:tcPr>
            <w:tcW w:w="185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.360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LEDD</w:t>
            </w:r>
          </w:p>
        </w:tc>
        <w:tc>
          <w:tcPr>
            <w:tcW w:w="241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.083</w:t>
            </w:r>
          </w:p>
        </w:tc>
        <w:tc>
          <w:tcPr>
            <w:tcW w:w="1854" w:type="dxa"/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.223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BDI-2</w:t>
            </w:r>
          </w:p>
        </w:tc>
        <w:tc>
          <w:tcPr>
            <w:tcW w:w="241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.300</w:t>
            </w:r>
            <w:r w:rsidR="00032912" w:rsidRPr="004666D4">
              <w:rPr>
                <w:rFonts w:ascii="Arial" w:hAnsi="Arial" w:cs="Arial"/>
                <w:vertAlign w:val="superscript"/>
                <w:lang w:val="en-US"/>
              </w:rPr>
              <w:t>*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.088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Executive functions</w:t>
            </w:r>
          </w:p>
        </w:tc>
        <w:tc>
          <w:tcPr>
            <w:tcW w:w="241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.412</w:t>
            </w:r>
            <w:r w:rsidR="00032912" w:rsidRPr="004666D4">
              <w:rPr>
                <w:rFonts w:ascii="Arial" w:hAnsi="Arial" w:cs="Arial"/>
                <w:vertAlign w:val="superscript"/>
                <w:lang w:val="en-US"/>
              </w:rPr>
              <w:t>***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.128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Memory</w:t>
            </w:r>
          </w:p>
        </w:tc>
        <w:tc>
          <w:tcPr>
            <w:tcW w:w="241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.287</w:t>
            </w:r>
            <w:r w:rsidR="00032912" w:rsidRPr="004666D4">
              <w:rPr>
                <w:rFonts w:ascii="Arial" w:hAnsi="Arial" w:cs="Arial"/>
                <w:vertAlign w:val="superscript"/>
                <w:lang w:val="en-US"/>
              </w:rPr>
              <w:t>*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.179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Language</w:t>
            </w:r>
          </w:p>
        </w:tc>
        <w:tc>
          <w:tcPr>
            <w:tcW w:w="241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.279</w:t>
            </w:r>
            <w:r w:rsidR="00032912" w:rsidRPr="004666D4">
              <w:rPr>
                <w:rFonts w:ascii="Arial" w:hAnsi="Arial" w:cs="Arial"/>
                <w:vertAlign w:val="superscript"/>
                <w:lang w:val="en-US"/>
              </w:rPr>
              <w:t>*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.408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Visual-spatial abilities</w:t>
            </w:r>
          </w:p>
        </w:tc>
        <w:tc>
          <w:tcPr>
            <w:tcW w:w="241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.354</w:t>
            </w:r>
            <w:r w:rsidR="00032912" w:rsidRPr="004666D4">
              <w:rPr>
                <w:rFonts w:ascii="Arial" w:hAnsi="Arial" w:cs="Arial"/>
                <w:vertAlign w:val="superscript"/>
                <w:lang w:val="en-US"/>
              </w:rPr>
              <w:t>***</w:t>
            </w:r>
          </w:p>
        </w:tc>
        <w:tc>
          <w:tcPr>
            <w:tcW w:w="1854" w:type="dxa"/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.189</w:t>
            </w:r>
          </w:p>
        </w:tc>
      </w:tr>
      <w:tr w:rsidR="00032912" w:rsidRPr="004666D4" w:rsidTr="004666D4">
        <w:trPr>
          <w:trHeight w:val="505"/>
        </w:trPr>
        <w:tc>
          <w:tcPr>
            <w:tcW w:w="3070" w:type="dxa"/>
            <w:tcBorders>
              <w:bottom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both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Attention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032912" w:rsidRPr="004666D4" w:rsidRDefault="004666D4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0</w:t>
            </w:r>
            <w:r w:rsidR="00032912" w:rsidRPr="004666D4">
              <w:rPr>
                <w:rFonts w:ascii="Arial" w:hAnsi="Arial" w:cs="Arial"/>
                <w:lang w:val="en-US"/>
              </w:rPr>
              <w:t>.199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032912" w:rsidRPr="004666D4" w:rsidRDefault="00032912" w:rsidP="004666D4">
            <w:pPr>
              <w:spacing w:line="480" w:lineRule="auto"/>
              <w:jc w:val="center"/>
              <w:rPr>
                <w:rFonts w:ascii="Arial" w:hAnsi="Arial" w:cs="Arial"/>
                <w:lang w:val="en-US"/>
              </w:rPr>
            </w:pPr>
            <w:r w:rsidRPr="004666D4">
              <w:rPr>
                <w:rFonts w:ascii="Arial" w:hAnsi="Arial" w:cs="Arial"/>
                <w:lang w:val="en-US"/>
              </w:rPr>
              <w:t>-</w:t>
            </w:r>
            <w:r w:rsidR="004666D4">
              <w:rPr>
                <w:rFonts w:ascii="Arial" w:hAnsi="Arial" w:cs="Arial"/>
                <w:lang w:val="en-US"/>
              </w:rPr>
              <w:t>0</w:t>
            </w:r>
            <w:r w:rsidRPr="004666D4">
              <w:rPr>
                <w:rFonts w:ascii="Arial" w:hAnsi="Arial" w:cs="Arial"/>
                <w:lang w:val="en-US"/>
              </w:rPr>
              <w:t>.228</w:t>
            </w:r>
          </w:p>
        </w:tc>
      </w:tr>
    </w:tbl>
    <w:p w:rsidR="00032912" w:rsidRPr="004666D4" w:rsidRDefault="00032912" w:rsidP="00032912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4666D4">
        <w:rPr>
          <w:rFonts w:ascii="Arial" w:hAnsi="Arial" w:cs="Arial"/>
          <w:b/>
          <w:sz w:val="24"/>
          <w:szCs w:val="24"/>
          <w:lang w:val="en-US"/>
        </w:rPr>
        <w:t>Table S4:</w:t>
      </w:r>
      <w:r w:rsidRPr="004666D4">
        <w:rPr>
          <w:rFonts w:ascii="Arial" w:hAnsi="Arial" w:cs="Arial"/>
          <w:sz w:val="24"/>
          <w:szCs w:val="24"/>
          <w:lang w:val="en-US"/>
        </w:rPr>
        <w:t xml:space="preserve"> Results of </w:t>
      </w:r>
      <w:r w:rsidR="005E5731" w:rsidRPr="004666D4">
        <w:rPr>
          <w:rFonts w:ascii="Arial" w:hAnsi="Arial" w:cs="Arial"/>
          <w:sz w:val="24"/>
          <w:szCs w:val="24"/>
          <w:lang w:val="en-US"/>
        </w:rPr>
        <w:t>Spearman</w:t>
      </w:r>
      <w:r w:rsidRPr="004666D4">
        <w:rPr>
          <w:rFonts w:ascii="Arial" w:hAnsi="Arial" w:cs="Arial"/>
          <w:sz w:val="24"/>
          <w:szCs w:val="24"/>
          <w:lang w:val="en-US"/>
        </w:rPr>
        <w:t xml:space="preserve"> correlation analysis between ISAcog and clinical data in all PD patients and PD-MCI.</w:t>
      </w: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032912">
      <w:pPr>
        <w:rPr>
          <w:rFonts w:ascii="Arial" w:hAnsi="Arial" w:cs="Arial"/>
          <w:sz w:val="24"/>
          <w:szCs w:val="24"/>
          <w:lang w:val="en-US"/>
        </w:rPr>
      </w:pPr>
    </w:p>
    <w:p w:rsidR="004666D4" w:rsidRDefault="004666D4" w:rsidP="004666D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032912" w:rsidRPr="004666D4" w:rsidRDefault="00032912" w:rsidP="004666D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66D4">
        <w:rPr>
          <w:rFonts w:ascii="Arial" w:hAnsi="Arial" w:cs="Arial"/>
          <w:sz w:val="24"/>
          <w:szCs w:val="24"/>
          <w:lang w:val="en-US"/>
        </w:rPr>
        <w:t>Abbreviations: PD, Parkinson’s disease; PD-MCI: patient with mild cognitive impairment; ISAcog, impaired self-awareness of cognitive deficits; UPDRS-III, Unified Parkinson’s disease Rating Scale; LEDD, Levodopa equivalent daily dose; BDI-2, Beck Depression Inventory-2.</w:t>
      </w:r>
    </w:p>
    <w:p w:rsidR="00032912" w:rsidRPr="004666D4" w:rsidRDefault="00032912" w:rsidP="004666D4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666D4">
        <w:rPr>
          <w:rFonts w:ascii="Arial" w:hAnsi="Arial" w:cs="Arial"/>
          <w:sz w:val="24"/>
          <w:szCs w:val="24"/>
          <w:vertAlign w:val="superscript"/>
          <w:lang w:val="en-US"/>
        </w:rPr>
        <w:t>*</w:t>
      </w:r>
      <w:r w:rsidRPr="004666D4">
        <w:rPr>
          <w:rFonts w:ascii="Arial" w:hAnsi="Arial" w:cs="Arial"/>
          <w:sz w:val="24"/>
          <w:szCs w:val="24"/>
          <w:lang w:val="en-US"/>
        </w:rPr>
        <w:t xml:space="preserve"> p&lt;.05, </w:t>
      </w:r>
      <w:r w:rsidRPr="004666D4">
        <w:rPr>
          <w:rFonts w:ascii="Arial" w:hAnsi="Arial" w:cs="Arial"/>
          <w:sz w:val="24"/>
          <w:szCs w:val="24"/>
          <w:vertAlign w:val="superscript"/>
          <w:lang w:val="en-US"/>
        </w:rPr>
        <w:t>**</w:t>
      </w:r>
      <w:r w:rsidRPr="004666D4">
        <w:rPr>
          <w:rFonts w:ascii="Arial" w:hAnsi="Arial" w:cs="Arial"/>
          <w:sz w:val="24"/>
          <w:szCs w:val="24"/>
          <w:lang w:val="en-US"/>
        </w:rPr>
        <w:t xml:space="preserve"> p&lt;.01, </w:t>
      </w:r>
      <w:r w:rsidRPr="004666D4">
        <w:rPr>
          <w:rFonts w:ascii="Arial" w:hAnsi="Arial" w:cs="Arial"/>
          <w:sz w:val="24"/>
          <w:szCs w:val="24"/>
          <w:vertAlign w:val="superscript"/>
          <w:lang w:val="en-US"/>
        </w:rPr>
        <w:t>***</w:t>
      </w:r>
      <w:r w:rsidRPr="004666D4">
        <w:rPr>
          <w:rFonts w:ascii="Arial" w:hAnsi="Arial" w:cs="Arial"/>
          <w:sz w:val="24"/>
          <w:szCs w:val="24"/>
          <w:lang w:val="en-US"/>
        </w:rPr>
        <w:t>p&lt;.001</w:t>
      </w:r>
    </w:p>
    <w:sectPr w:rsidR="00032912" w:rsidRPr="004666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E94" w:rsidRDefault="00B01E94" w:rsidP="00032912">
      <w:pPr>
        <w:spacing w:after="0" w:line="240" w:lineRule="auto"/>
      </w:pPr>
      <w:r>
        <w:separator/>
      </w:r>
    </w:p>
  </w:endnote>
  <w:endnote w:type="continuationSeparator" w:id="0">
    <w:p w:rsidR="00B01E94" w:rsidRDefault="00B01E94" w:rsidP="0003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E94" w:rsidRDefault="00B01E94" w:rsidP="00032912">
      <w:pPr>
        <w:spacing w:after="0" w:line="240" w:lineRule="auto"/>
      </w:pPr>
      <w:r>
        <w:separator/>
      </w:r>
    </w:p>
  </w:footnote>
  <w:footnote w:type="continuationSeparator" w:id="0">
    <w:p w:rsidR="00B01E94" w:rsidRDefault="00B01E94" w:rsidP="00032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C6023"/>
    <w:multiLevelType w:val="hybridMultilevel"/>
    <w:tmpl w:val="F43EA0B6"/>
    <w:lvl w:ilvl="0" w:tplc="99087200">
      <w:start w:val="15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912"/>
    <w:rsid w:val="00032912"/>
    <w:rsid w:val="004666D4"/>
    <w:rsid w:val="005E5731"/>
    <w:rsid w:val="00B01E94"/>
    <w:rsid w:val="00B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885E0"/>
  <w15:docId w15:val="{5DA08AF7-9283-0742-9C98-B05C1B72B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2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912"/>
  </w:style>
  <w:style w:type="paragraph" w:styleId="Footer">
    <w:name w:val="footer"/>
    <w:basedOn w:val="Normal"/>
    <w:link w:val="FooterChar"/>
    <w:uiPriority w:val="99"/>
    <w:unhideWhenUsed/>
    <w:rsid w:val="0003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912"/>
  </w:style>
  <w:style w:type="paragraph" w:styleId="ListParagraph">
    <w:name w:val="List Paragraph"/>
    <w:basedOn w:val="Normal"/>
    <w:uiPriority w:val="34"/>
    <w:qFormat/>
    <w:rsid w:val="000329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>UK-Koeln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Maier</dc:creator>
  <cp:lastModifiedBy>andrea greuel</cp:lastModifiedBy>
  <cp:revision>3</cp:revision>
  <dcterms:created xsi:type="dcterms:W3CDTF">2020-03-06T10:49:00Z</dcterms:created>
  <dcterms:modified xsi:type="dcterms:W3CDTF">2020-09-04T09:59:00Z</dcterms:modified>
</cp:coreProperties>
</file>