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661E" w14:textId="7D2AD876" w:rsidR="00152E07" w:rsidRPr="0052734B" w:rsidRDefault="009803E2" w:rsidP="009803E2">
      <w:pPr>
        <w:jc w:val="center"/>
        <w:rPr>
          <w:rFonts w:ascii="Times New Roman" w:hAnsi="Times New Roman" w:cs="Times New Roman"/>
          <w:b/>
          <w:bCs/>
        </w:rPr>
      </w:pPr>
      <w:r w:rsidRPr="0052734B">
        <w:rPr>
          <w:rFonts w:ascii="Times New Roman" w:hAnsi="Times New Roman" w:cs="Times New Roman"/>
          <w:b/>
          <w:bCs/>
        </w:rPr>
        <w:t>Supplemental Materials</w:t>
      </w:r>
    </w:p>
    <w:p w14:paraId="6FBF1CF4" w14:textId="77777777" w:rsidR="00B03680" w:rsidRPr="0052734B" w:rsidRDefault="00B03680" w:rsidP="009803E2">
      <w:pPr>
        <w:jc w:val="center"/>
        <w:rPr>
          <w:rFonts w:ascii="Times New Roman" w:hAnsi="Times New Roman" w:cs="Times New Roman"/>
          <w:b/>
          <w:bCs/>
        </w:rPr>
      </w:pPr>
    </w:p>
    <w:p w14:paraId="1AF8BFF0" w14:textId="77777777" w:rsidR="00B03680" w:rsidRPr="0052734B" w:rsidRDefault="00B03680" w:rsidP="009803E2">
      <w:pPr>
        <w:jc w:val="center"/>
        <w:rPr>
          <w:rFonts w:ascii="Times New Roman" w:hAnsi="Times New Roman" w:cs="Times New Roman"/>
          <w:b/>
          <w:bCs/>
        </w:rPr>
      </w:pPr>
    </w:p>
    <w:p w14:paraId="44831162" w14:textId="733EA342" w:rsidR="009803E2" w:rsidRPr="0052734B" w:rsidRDefault="009803E2" w:rsidP="009803E2">
      <w:pPr>
        <w:jc w:val="center"/>
        <w:rPr>
          <w:rFonts w:ascii="Times New Roman" w:hAnsi="Times New Roman" w:cs="Times New Roman"/>
          <w:b/>
          <w:bCs/>
        </w:rPr>
      </w:pPr>
    </w:p>
    <w:p w14:paraId="441CBC87" w14:textId="77777777" w:rsidR="009803E2" w:rsidRPr="0052734B" w:rsidRDefault="009803E2" w:rsidP="009803E2">
      <w:pPr>
        <w:spacing w:line="480" w:lineRule="auto"/>
        <w:ind w:firstLine="720"/>
        <w:outlineLvl w:val="0"/>
        <w:rPr>
          <w:rFonts w:ascii="Times New Roman" w:hAnsi="Times New Roman" w:cs="Times New Roman"/>
          <w:b/>
          <w:bCs/>
        </w:rPr>
      </w:pPr>
      <w:r w:rsidRPr="0052734B">
        <w:rPr>
          <w:rFonts w:ascii="Times New Roman" w:hAnsi="Times New Roman" w:cs="Times New Roman"/>
          <w:b/>
          <w:bCs/>
        </w:rPr>
        <w:t>Measures</w:t>
      </w:r>
    </w:p>
    <w:p w14:paraId="3D1BAAA8" w14:textId="1458CD0D" w:rsidR="009803E2" w:rsidRPr="0052734B" w:rsidRDefault="009803E2" w:rsidP="009803E2">
      <w:pPr>
        <w:spacing w:line="480" w:lineRule="auto"/>
        <w:ind w:firstLine="720"/>
        <w:outlineLvl w:val="0"/>
        <w:rPr>
          <w:rFonts w:ascii="Times New Roman" w:hAnsi="Times New Roman" w:cs="Times New Roman"/>
        </w:rPr>
      </w:pPr>
      <w:r w:rsidRPr="0052734B">
        <w:rPr>
          <w:rFonts w:ascii="Times New Roman" w:hAnsi="Times New Roman" w:cs="Times New Roman"/>
          <w:b/>
          <w:bCs/>
        </w:rPr>
        <w:t xml:space="preserve">Self-reported psychopathic traits. </w:t>
      </w:r>
      <w:r w:rsidRPr="0052734B">
        <w:rPr>
          <w:rFonts w:ascii="Times New Roman" w:hAnsi="Times New Roman" w:cs="Times New Roman"/>
        </w:rPr>
        <w:t>Psychopathic traits were assessed using the 19-item experimental version of the Self-Report Psychopathy (SRP-E)</w:t>
      </w:r>
      <w:r w:rsidR="00582494" w:rsidRPr="0052734B">
        <w:rPr>
          <w:rFonts w:ascii="Times New Roman" w:hAnsi="Times New Roman" w:cs="Times New Roman"/>
        </w:rPr>
        <w:t xml:space="preserve">, a self-report measure of psychopathy shown to correlate highly with the Psychopathy Checklist-Revised and other versions of the Self-Report of Psychopathy </w:t>
      </w:r>
      <w:r w:rsidR="00582494" w:rsidRPr="0052734B">
        <w:rPr>
          <w:rFonts w:ascii="Times New Roman" w:hAnsi="Times New Roman" w:cs="Times New Roman"/>
        </w:rPr>
        <w:fldChar w:fldCharType="begin">
          <w:fldData xml:space="preserve">PEVuZE5vdGU+PENpdGU+PEF1dGhvcj5QYXVsaHVzPC9BdXRob3I+PFllYXI+MjAwOTwvWWVhcj48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</w:fldData>
        </w:fldChar>
      </w:r>
      <w:r w:rsidR="00582494" w:rsidRPr="0052734B">
        <w:rPr>
          <w:rFonts w:ascii="Times New Roman" w:hAnsi="Times New Roman" w:cs="Times New Roman"/>
        </w:rPr>
        <w:instrText xml:space="preserve"> ADDIN EN.CITE </w:instrText>
      </w:r>
      <w:r w:rsidR="00582494" w:rsidRPr="0052734B">
        <w:rPr>
          <w:rFonts w:ascii="Times New Roman" w:hAnsi="Times New Roman" w:cs="Times New Roman"/>
        </w:rPr>
        <w:fldChar w:fldCharType="begin">
          <w:fldData xml:space="preserve">PEVuZE5vdGU+PENpdGU+PEF1dGhvcj5QYXVsaHVzPC9BdXRob3I+PFllYXI+MjAwOTwvWWVhcj48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</w:fldData>
        </w:fldChar>
      </w:r>
      <w:r w:rsidR="00582494" w:rsidRPr="0052734B">
        <w:rPr>
          <w:rFonts w:ascii="Times New Roman" w:hAnsi="Times New Roman" w:cs="Times New Roman"/>
        </w:rPr>
        <w:instrText xml:space="preserve"> ADDIN EN.CITE.DATA </w:instrText>
      </w:r>
      <w:r w:rsidR="00582494" w:rsidRPr="0052734B">
        <w:rPr>
          <w:rFonts w:ascii="Times New Roman" w:hAnsi="Times New Roman" w:cs="Times New Roman"/>
        </w:rPr>
      </w:r>
      <w:r w:rsidR="00582494" w:rsidRPr="0052734B">
        <w:rPr>
          <w:rFonts w:ascii="Times New Roman" w:hAnsi="Times New Roman" w:cs="Times New Roman"/>
        </w:rPr>
        <w:fldChar w:fldCharType="end"/>
      </w:r>
      <w:r w:rsidR="00582494" w:rsidRPr="0052734B">
        <w:rPr>
          <w:rFonts w:ascii="Times New Roman" w:hAnsi="Times New Roman" w:cs="Times New Roman"/>
        </w:rPr>
      </w:r>
      <w:r w:rsidR="00582494" w:rsidRPr="0052734B">
        <w:rPr>
          <w:rFonts w:ascii="Times New Roman" w:hAnsi="Times New Roman" w:cs="Times New Roman"/>
        </w:rPr>
        <w:fldChar w:fldCharType="separate"/>
      </w:r>
      <w:r w:rsidR="00582494" w:rsidRPr="0052734B">
        <w:rPr>
          <w:rFonts w:ascii="Times New Roman" w:hAnsi="Times New Roman" w:cs="Times New Roman"/>
          <w:noProof/>
        </w:rPr>
        <w:t>(Neumann, Schmitt, Carter, Embley, &amp; Hare, 2012; Paulhus, Neumann, &amp; Hare, 2009)</w:t>
      </w:r>
      <w:r w:rsidR="00582494" w:rsidRPr="0052734B">
        <w:rPr>
          <w:rFonts w:ascii="Times New Roman" w:hAnsi="Times New Roman" w:cs="Times New Roman"/>
        </w:rPr>
        <w:fldChar w:fldCharType="end"/>
      </w:r>
      <w:r w:rsidR="00582494" w:rsidRPr="0052734B">
        <w:rPr>
          <w:rFonts w:ascii="Times New Roman" w:hAnsi="Times New Roman" w:cs="Times New Roman"/>
        </w:rPr>
        <w:t>.</w:t>
      </w:r>
      <w:r w:rsidRPr="0052734B">
        <w:rPr>
          <w:rFonts w:ascii="Times New Roman" w:hAnsi="Times New Roman" w:cs="Times New Roman"/>
        </w:rPr>
        <w:t xml:space="preserve"> To create factor scores for each of the four facets, we used confirmatory factor analysis (CFA) in </w:t>
      </w:r>
      <w:proofErr w:type="spellStart"/>
      <w:r w:rsidRPr="0052734B">
        <w:rPr>
          <w:rFonts w:ascii="Times New Roman" w:hAnsi="Times New Roman" w:cs="Times New Roman"/>
        </w:rPr>
        <w:t>Mplus</w:t>
      </w:r>
      <w:proofErr w:type="spellEnd"/>
      <w:r w:rsidRPr="0052734B">
        <w:rPr>
          <w:rFonts w:ascii="Times New Roman" w:hAnsi="Times New Roman" w:cs="Times New Roman"/>
        </w:rPr>
        <w:t xml:space="preserve"> vs 8.3 </w:t>
      </w:r>
      <w:r w:rsidRPr="0052734B">
        <w:rPr>
          <w:rFonts w:ascii="Times New Roman" w:hAnsi="Times New Roman" w:cs="Times New Roman"/>
        </w:rPr>
        <w:fldChar w:fldCharType="begin"/>
      </w:r>
      <w:r w:rsidRPr="0052734B">
        <w:rPr>
          <w:rFonts w:ascii="Times New Roman" w:hAnsi="Times New Roman" w:cs="Times New Roman"/>
        </w:rPr>
        <w:instrText xml:space="preserve"> ADDIN EN.CITE &lt;EndNote&gt;&lt;Cite&gt;&lt;Author&gt;Muthén&lt;/Author&gt;&lt;Year&gt;2019&lt;/Year&gt;&lt;RecNum&gt;1793&lt;/RecNum&gt;&lt;DisplayText&gt;(Muthén &amp;amp; Muthén, 2019)&lt;/DisplayText&gt;&lt;record&gt;&lt;rec-number&gt;1793&lt;/rec-number&gt;&lt;foreign-keys&gt;&lt;key app="EN" db-id="ss9dvaet4x05pwepz0s5spxgx5spxfx2w2zd" timestamp="1596895224"&gt;1793&lt;/key&gt;&lt;/foreign-keys&gt;&lt;ref-type name="Computer Program"&gt;9&lt;/ref-type&gt;&lt;contributors&gt;&lt;authors&gt;&lt;author&gt;Muthén, Linda K&lt;/author&gt;&lt;author&gt;Muthén, Bengt O&lt;/author&gt;&lt;/authors&gt;&lt;/contributors&gt;&lt;titles&gt;&lt;title&gt;Mplus 8.3&lt;/title&gt;&lt;/titles&gt;&lt;dates&gt;&lt;year&gt;2019&lt;/year&gt;&lt;/dates&gt;&lt;pub-location&gt;Los Angeles, CA&lt;/pub-location&gt;&lt;publisher&gt;Muthén &amp;amp; Muthén&lt;/publisher&gt;&lt;urls&gt;&lt;/urls&gt;&lt;/record&gt;&lt;/Cite&gt;&lt;/EndNote&gt;</w:instrText>
      </w:r>
      <w:r w:rsidRPr="0052734B">
        <w:rPr>
          <w:rFonts w:ascii="Times New Roman" w:hAnsi="Times New Roman" w:cs="Times New Roman"/>
        </w:rPr>
        <w:fldChar w:fldCharType="separate"/>
      </w:r>
      <w:r w:rsidRPr="0052734B">
        <w:rPr>
          <w:rFonts w:ascii="Times New Roman" w:hAnsi="Times New Roman" w:cs="Times New Roman"/>
          <w:noProof/>
        </w:rPr>
        <w:t>(Muthén &amp; Muthén, 2019)</w:t>
      </w:r>
      <w:r w:rsidRPr="0052734B">
        <w:rPr>
          <w:rFonts w:ascii="Times New Roman" w:hAnsi="Times New Roman" w:cs="Times New Roman"/>
        </w:rPr>
        <w:fldChar w:fldCharType="end"/>
      </w:r>
      <w:r w:rsidRPr="0052734B">
        <w:rPr>
          <w:rFonts w:ascii="Times New Roman" w:hAnsi="Times New Roman" w:cs="Times New Roman"/>
        </w:rPr>
        <w:t xml:space="preserve"> </w:t>
      </w:r>
      <w:r w:rsidR="000F7BA3" w:rsidRPr="0052734B">
        <w:rPr>
          <w:rFonts w:ascii="Times New Roman" w:hAnsi="Times New Roman" w:cs="Times New Roman"/>
        </w:rPr>
        <w:t xml:space="preserve">with maximum likelihood estimation with robust standard errors (to account for skew and zero-inflation) </w:t>
      </w:r>
      <w:r w:rsidR="000F7BA3" w:rsidRPr="0052734B">
        <w:rPr>
          <w:rFonts w:ascii="Times New Roman" w:hAnsi="Times New Roman" w:cs="Times New Roman"/>
        </w:rPr>
        <w:fldChar w:fldCharType="begin"/>
      </w:r>
      <w:r w:rsidR="000F7BA3" w:rsidRPr="0052734B">
        <w:rPr>
          <w:rFonts w:ascii="Times New Roman" w:hAnsi="Times New Roman" w:cs="Times New Roman"/>
        </w:rPr>
        <w:instrText xml:space="preserve"> ADDIN EN.CITE &lt;EndNote&gt;&lt;Cite&gt;&lt;Author&gt;Yuan&lt;/Author&gt;&lt;Year&gt;2000&lt;/Year&gt;&lt;RecNum&gt;16&lt;/RecNum&gt;&lt;DisplayText&gt;(Yuan &amp;amp; Bentler, 2000)&lt;/DisplayText&gt;&lt;record&gt;&lt;rec-number&gt;16&lt;/rec-number&gt;&lt;foreign-keys&gt;&lt;key app="EN" db-id="dpewsddrptpfdoe2psdpv0tms5addzs2tspp" timestamp="1596894470"&gt;16&lt;/key&gt;&lt;/foreign-keys&gt;&lt;ref-type name="Journal Article"&gt;17&lt;/ref-type&gt;&lt;contributors&gt;&lt;authors&gt;&lt;author&gt;Yuan, Ke-Hai&lt;/author&gt;&lt;author&gt;Bentler, Peter M&lt;/author&gt;&lt;/authors&gt;&lt;/contributors&gt;&lt;titles&gt;&lt;title&gt;Three likelihood-based methods for mean and covariance structure analysis with nonnormal missing data&lt;/title&gt;&lt;secondary-title&gt;Sociological methodology&lt;/secondary-title&gt;&lt;/titles&gt;&lt;pages&gt;165-200&lt;/pages&gt;&lt;volume&gt;30&lt;/volume&gt;&lt;number&gt;1&lt;/number&gt;&lt;dates&gt;&lt;year&gt;2000&lt;/year&gt;&lt;/dates&gt;&lt;isbn&gt;0081-1750&lt;/isbn&gt;&lt;urls&gt;&lt;/urls&gt;&lt;/record&gt;&lt;/Cite&gt;&lt;/EndNote&gt;</w:instrText>
      </w:r>
      <w:r w:rsidR="000F7BA3" w:rsidRPr="0052734B">
        <w:rPr>
          <w:rFonts w:ascii="Times New Roman" w:hAnsi="Times New Roman" w:cs="Times New Roman"/>
        </w:rPr>
        <w:fldChar w:fldCharType="separate"/>
      </w:r>
      <w:r w:rsidR="000F7BA3" w:rsidRPr="0052734B">
        <w:rPr>
          <w:rFonts w:ascii="Times New Roman" w:hAnsi="Times New Roman" w:cs="Times New Roman"/>
          <w:noProof/>
        </w:rPr>
        <w:t>(Yuan &amp; Bentler, 2000)</w:t>
      </w:r>
      <w:r w:rsidR="000F7BA3" w:rsidRPr="0052734B">
        <w:rPr>
          <w:rFonts w:ascii="Times New Roman" w:hAnsi="Times New Roman" w:cs="Times New Roman"/>
        </w:rPr>
        <w:fldChar w:fldCharType="end"/>
      </w:r>
      <w:r w:rsidRPr="0052734B">
        <w:rPr>
          <w:rFonts w:ascii="Times New Roman" w:hAnsi="Times New Roman" w:cs="Times New Roman"/>
        </w:rPr>
        <w:t>. The scale loadings of the four facets were moderate-to-high (range, β = .</w:t>
      </w:r>
      <w:r w:rsidR="000930DE" w:rsidRPr="0052734B">
        <w:rPr>
          <w:rFonts w:ascii="Times New Roman" w:hAnsi="Times New Roman" w:cs="Times New Roman"/>
        </w:rPr>
        <w:t>41</w:t>
      </w:r>
      <w:r w:rsidRPr="0052734B">
        <w:rPr>
          <w:rFonts w:ascii="Times New Roman" w:hAnsi="Times New Roman" w:cs="Times New Roman"/>
        </w:rPr>
        <w:t xml:space="preserve"> - .9</w:t>
      </w:r>
      <w:r w:rsidR="000930DE" w:rsidRPr="0052734B">
        <w:rPr>
          <w:rFonts w:ascii="Times New Roman" w:hAnsi="Times New Roman" w:cs="Times New Roman"/>
        </w:rPr>
        <w:t>1</w:t>
      </w:r>
      <w:r w:rsidRPr="0052734B">
        <w:rPr>
          <w:rFonts w:ascii="Times New Roman" w:hAnsi="Times New Roman" w:cs="Times New Roman"/>
        </w:rPr>
        <w:t xml:space="preserve">, </w:t>
      </w:r>
      <w:r w:rsidRPr="0052734B">
        <w:rPr>
          <w:rFonts w:ascii="Times New Roman" w:hAnsi="Times New Roman" w:cs="Times New Roman"/>
          <w:i/>
        </w:rPr>
        <w:t xml:space="preserve">p &lt; </w:t>
      </w:r>
      <w:r w:rsidRPr="0052734B">
        <w:rPr>
          <w:rFonts w:ascii="Times New Roman" w:hAnsi="Times New Roman" w:cs="Times New Roman"/>
        </w:rPr>
        <w:t>.001).</w:t>
      </w:r>
      <w:r w:rsidR="000930DE" w:rsidRPr="0052734B">
        <w:rPr>
          <w:rFonts w:ascii="Times New Roman" w:hAnsi="Times New Roman" w:cs="Times New Roman"/>
        </w:rPr>
        <w:t xml:space="preserve"> Correlations among the four factors were all moderate-to-high (range, r = .25 - .87, </w:t>
      </w:r>
      <w:r w:rsidR="000930DE" w:rsidRPr="0052734B">
        <w:rPr>
          <w:rFonts w:ascii="Times New Roman" w:hAnsi="Times New Roman" w:cs="Times New Roman"/>
          <w:i/>
          <w:iCs/>
        </w:rPr>
        <w:t xml:space="preserve">p </w:t>
      </w:r>
      <w:r w:rsidR="000930DE" w:rsidRPr="0052734B">
        <w:rPr>
          <w:rFonts w:ascii="Times New Roman" w:hAnsi="Times New Roman" w:cs="Times New Roman"/>
        </w:rPr>
        <w:t>&lt; .001).</w:t>
      </w:r>
      <w:r w:rsidRPr="0052734B">
        <w:rPr>
          <w:rFonts w:ascii="Times New Roman" w:hAnsi="Times New Roman" w:cs="Times New Roman"/>
        </w:rPr>
        <w:t xml:space="preserve"> Model fit was evaluated based on alternative fit indices</w:t>
      </w:r>
      <w:r w:rsidR="00E90403" w:rsidRPr="0052734B">
        <w:rPr>
          <w:rFonts w:ascii="Times New Roman" w:hAnsi="Times New Roman" w:cs="Times New Roman"/>
        </w:rPr>
        <w:t xml:space="preserve"> </w:t>
      </w:r>
      <w:r w:rsidRPr="0052734B">
        <w:rPr>
          <w:rFonts w:ascii="Times New Roman" w:hAnsi="Times New Roman" w:cs="Times New Roman"/>
        </w:rPr>
        <w:fldChar w:fldCharType="begin"/>
      </w:r>
      <w:r w:rsidRPr="0052734B">
        <w:rPr>
          <w:rFonts w:ascii="Times New Roman" w:hAnsi="Times New Roman" w:cs="Times New Roman"/>
        </w:rPr>
        <w:instrText xml:space="preserve"> ADDIN EN.CITE &lt;EndNote&gt;&lt;Cite&gt;&lt;Author&gt;Brown&lt;/Author&gt;&lt;Year&gt;2014&lt;/Year&gt;&lt;RecNum&gt;1387&lt;/RecNum&gt;&lt;DisplayText&gt;(Brown, 2014)&lt;/DisplayText&gt;&lt;record&gt;&lt;rec-number&gt;1387&lt;/rec-number&gt;&lt;foreign-keys&gt;&lt;key app="EN" db-id="ss9dvaet4x05pwepz0s5spxgx5spxfx2w2zd" timestamp="1543182614"&gt;1387&lt;/key&gt;&lt;/foreign-keys&gt;&lt;ref-type name="Book"&gt;6&lt;/ref-type&gt;&lt;contributors&gt;&lt;authors&gt;&lt;author&gt;Brown, Timothy A&lt;/author&gt;&lt;/authors&gt;&lt;/contributors&gt;&lt;titles&gt;&lt;title&gt;Confirmatory factor analysis for applied research&lt;/title&gt;&lt;/titles&gt;&lt;dates&gt;&lt;year&gt;2014&lt;/year&gt;&lt;/dates&gt;&lt;publisher&gt;Guilford Publications&lt;/publisher&gt;&lt;isbn&gt;1462517811&lt;/isbn&gt;&lt;urls&gt;&lt;/urls&gt;&lt;/record&gt;&lt;/Cite&gt;&lt;/EndNote&gt;</w:instrText>
      </w:r>
      <w:r w:rsidRPr="0052734B">
        <w:rPr>
          <w:rFonts w:ascii="Times New Roman" w:hAnsi="Times New Roman" w:cs="Times New Roman"/>
        </w:rPr>
        <w:fldChar w:fldCharType="separate"/>
      </w:r>
      <w:r w:rsidRPr="0052734B">
        <w:rPr>
          <w:rFonts w:ascii="Times New Roman" w:hAnsi="Times New Roman" w:cs="Times New Roman"/>
          <w:noProof/>
        </w:rPr>
        <w:t>(Brown, 2014)</w:t>
      </w:r>
      <w:r w:rsidRPr="0052734B">
        <w:rPr>
          <w:rFonts w:ascii="Times New Roman" w:hAnsi="Times New Roman" w:cs="Times New Roman"/>
        </w:rPr>
        <w:fldChar w:fldCharType="end"/>
      </w:r>
      <w:r w:rsidRPr="0052734B">
        <w:rPr>
          <w:rFonts w:ascii="Times New Roman" w:hAnsi="Times New Roman" w:cs="Times New Roman"/>
        </w:rPr>
        <w:t>: root mean squared error of approximation (RMSEA)</w:t>
      </w:r>
      <w:r w:rsidR="00992792" w:rsidRPr="0052734B">
        <w:rPr>
          <w:rFonts w:ascii="Times New Roman" w:hAnsi="Times New Roman" w:cs="Times New Roman"/>
        </w:rPr>
        <w:t xml:space="preserve"> </w:t>
      </w:r>
      <w:r w:rsidRPr="0052734B">
        <w:rPr>
          <w:rFonts w:ascii="Times New Roman" w:hAnsi="Times New Roman" w:cs="Times New Roman"/>
          <w:u w:val="single"/>
        </w:rPr>
        <w:t>&lt;</w:t>
      </w:r>
      <w:r w:rsidR="00992792" w:rsidRPr="0052734B">
        <w:rPr>
          <w:rFonts w:ascii="Times New Roman" w:hAnsi="Times New Roman" w:cs="Times New Roman"/>
          <w:u w:val="single"/>
        </w:rPr>
        <w:t xml:space="preserve"> </w:t>
      </w:r>
      <w:r w:rsidRPr="0052734B">
        <w:rPr>
          <w:rFonts w:ascii="Times New Roman" w:hAnsi="Times New Roman" w:cs="Times New Roman"/>
        </w:rPr>
        <w:t>.05, standardized root mean residual (SRMR)</w:t>
      </w:r>
      <w:r w:rsidR="00992792" w:rsidRPr="0052734B">
        <w:rPr>
          <w:rFonts w:ascii="Times New Roman" w:hAnsi="Times New Roman" w:cs="Times New Roman"/>
        </w:rPr>
        <w:t xml:space="preserve"> </w:t>
      </w:r>
      <w:r w:rsidRPr="0052734B">
        <w:rPr>
          <w:rFonts w:ascii="Times New Roman" w:hAnsi="Times New Roman" w:cs="Times New Roman"/>
          <w:u w:val="single"/>
        </w:rPr>
        <w:t>&lt;</w:t>
      </w:r>
      <w:r w:rsidR="00992792" w:rsidRPr="0052734B">
        <w:rPr>
          <w:rFonts w:ascii="Times New Roman" w:hAnsi="Times New Roman" w:cs="Times New Roman"/>
          <w:u w:val="single"/>
        </w:rPr>
        <w:t xml:space="preserve"> </w:t>
      </w:r>
      <w:r w:rsidRPr="0052734B">
        <w:rPr>
          <w:rFonts w:ascii="Times New Roman" w:hAnsi="Times New Roman" w:cs="Times New Roman"/>
        </w:rPr>
        <w:t>.05, comparative fit index (CFI)</w:t>
      </w:r>
      <w:r w:rsidR="00992792" w:rsidRPr="0052734B">
        <w:rPr>
          <w:rFonts w:ascii="Times New Roman" w:hAnsi="Times New Roman" w:cs="Times New Roman"/>
        </w:rPr>
        <w:t xml:space="preserve"> </w:t>
      </w:r>
      <w:r w:rsidRPr="0052734B">
        <w:rPr>
          <w:rFonts w:ascii="Times New Roman" w:hAnsi="Times New Roman" w:cs="Times New Roman"/>
          <w:u w:val="single"/>
        </w:rPr>
        <w:t>&gt;</w:t>
      </w:r>
      <w:r w:rsidR="00992792" w:rsidRPr="0052734B">
        <w:rPr>
          <w:rFonts w:ascii="Times New Roman" w:hAnsi="Times New Roman" w:cs="Times New Roman"/>
          <w:u w:val="single"/>
        </w:rPr>
        <w:t xml:space="preserve"> </w:t>
      </w:r>
      <w:r w:rsidRPr="0052734B">
        <w:rPr>
          <w:rFonts w:ascii="Times New Roman" w:hAnsi="Times New Roman" w:cs="Times New Roman"/>
        </w:rPr>
        <w:t>.95, and non-normed fit index (NNFI)</w:t>
      </w:r>
      <w:r w:rsidR="00992792" w:rsidRPr="0052734B">
        <w:rPr>
          <w:rFonts w:ascii="Times New Roman" w:hAnsi="Times New Roman" w:cs="Times New Roman"/>
        </w:rPr>
        <w:t xml:space="preserve"> </w:t>
      </w:r>
      <w:r w:rsidRPr="0052734B">
        <w:rPr>
          <w:rFonts w:ascii="Times New Roman" w:hAnsi="Times New Roman" w:cs="Times New Roman"/>
          <w:u w:val="single"/>
        </w:rPr>
        <w:t>&gt;</w:t>
      </w:r>
      <w:r w:rsidR="00992792" w:rsidRPr="0052734B">
        <w:rPr>
          <w:rFonts w:ascii="Times New Roman" w:hAnsi="Times New Roman" w:cs="Times New Roman"/>
          <w:u w:val="single"/>
        </w:rPr>
        <w:t xml:space="preserve"> </w:t>
      </w:r>
      <w:r w:rsidRPr="0052734B">
        <w:rPr>
          <w:rFonts w:ascii="Times New Roman" w:hAnsi="Times New Roman" w:cs="Times New Roman"/>
        </w:rPr>
        <w:t xml:space="preserve">.95. Model fit of the four-factor model was </w:t>
      </w:r>
      <w:r w:rsidR="00992792" w:rsidRPr="0052734B">
        <w:rPr>
          <w:rFonts w:ascii="Times New Roman" w:hAnsi="Times New Roman" w:cs="Times New Roman"/>
        </w:rPr>
        <w:t>acceptable</w:t>
      </w:r>
      <w:r w:rsidRPr="0052734B">
        <w:rPr>
          <w:rFonts w:ascii="Times New Roman" w:hAnsi="Times New Roman" w:cs="Times New Roman"/>
        </w:rPr>
        <w:t xml:space="preserve"> (CFI = .9</w:t>
      </w:r>
      <w:r w:rsidR="00992792" w:rsidRPr="0052734B">
        <w:rPr>
          <w:rFonts w:ascii="Times New Roman" w:hAnsi="Times New Roman" w:cs="Times New Roman"/>
        </w:rPr>
        <w:t>4</w:t>
      </w:r>
      <w:r w:rsidRPr="0052734B">
        <w:rPr>
          <w:rFonts w:ascii="Times New Roman" w:hAnsi="Times New Roman" w:cs="Times New Roman"/>
        </w:rPr>
        <w:t>, TLI = .9</w:t>
      </w:r>
      <w:r w:rsidR="00992792" w:rsidRPr="0052734B">
        <w:rPr>
          <w:rFonts w:ascii="Times New Roman" w:hAnsi="Times New Roman" w:cs="Times New Roman"/>
        </w:rPr>
        <w:t>3</w:t>
      </w:r>
      <w:r w:rsidRPr="0052734B">
        <w:rPr>
          <w:rFonts w:ascii="Times New Roman" w:hAnsi="Times New Roman" w:cs="Times New Roman"/>
        </w:rPr>
        <w:t>, RMSEA = .0</w:t>
      </w:r>
      <w:r w:rsidR="00992792" w:rsidRPr="0052734B">
        <w:rPr>
          <w:rFonts w:ascii="Times New Roman" w:hAnsi="Times New Roman" w:cs="Times New Roman"/>
        </w:rPr>
        <w:t>4</w:t>
      </w:r>
      <w:r w:rsidR="00D46121" w:rsidRPr="0052734B">
        <w:rPr>
          <w:rFonts w:ascii="Times New Roman" w:hAnsi="Times New Roman" w:cs="Times New Roman"/>
        </w:rPr>
        <w:t xml:space="preserve"> [95% CI: .044 - .052]</w:t>
      </w:r>
      <w:r w:rsidRPr="0052734B">
        <w:rPr>
          <w:rFonts w:ascii="Times New Roman" w:hAnsi="Times New Roman" w:cs="Times New Roman"/>
        </w:rPr>
        <w:t>, SRMR = .0</w:t>
      </w:r>
      <w:r w:rsidR="00992792" w:rsidRPr="0052734B">
        <w:rPr>
          <w:rFonts w:ascii="Times New Roman" w:hAnsi="Times New Roman" w:cs="Times New Roman"/>
        </w:rPr>
        <w:t>5</w:t>
      </w:r>
      <w:r w:rsidRPr="0052734B">
        <w:rPr>
          <w:rFonts w:ascii="Times New Roman" w:hAnsi="Times New Roman" w:cs="Times New Roman"/>
        </w:rPr>
        <w:t xml:space="preserve">; Supplemental </w:t>
      </w:r>
      <w:r w:rsidR="00327720" w:rsidRPr="0052734B">
        <w:rPr>
          <w:rFonts w:ascii="Times New Roman" w:hAnsi="Times New Roman" w:cs="Times New Roman"/>
        </w:rPr>
        <w:t>Figure 1</w:t>
      </w:r>
      <w:r w:rsidRPr="0052734B">
        <w:rPr>
          <w:rFonts w:ascii="Times New Roman" w:hAnsi="Times New Roman" w:cs="Times New Roman"/>
        </w:rPr>
        <w:t xml:space="preserve">). </w:t>
      </w:r>
      <w:r w:rsidR="00130B6A" w:rsidRPr="0052734B">
        <w:rPr>
          <w:rFonts w:ascii="Times New Roman" w:hAnsi="Times New Roman" w:cs="Times New Roman"/>
        </w:rPr>
        <w:t>Notably, the RMSEA of the null model</w:t>
      </w:r>
      <w:r w:rsidR="0009275F" w:rsidRPr="0052734B">
        <w:rPr>
          <w:rFonts w:ascii="Times New Roman" w:hAnsi="Times New Roman" w:cs="Times New Roman"/>
        </w:rPr>
        <w:t xml:space="preserve"> (RMSEA = .11)</w:t>
      </w:r>
      <w:r w:rsidR="00130B6A" w:rsidRPr="0052734B">
        <w:rPr>
          <w:rFonts w:ascii="Times New Roman" w:hAnsi="Times New Roman" w:cs="Times New Roman"/>
        </w:rPr>
        <w:t xml:space="preserve"> was less than .158</w:t>
      </w:r>
      <w:r w:rsidR="0009275F" w:rsidRPr="0052734B">
        <w:rPr>
          <w:rFonts w:ascii="Times New Roman" w:hAnsi="Times New Roman" w:cs="Times New Roman"/>
        </w:rPr>
        <w:t xml:space="preserve"> ; </w:t>
      </w:r>
      <w:r w:rsidR="00130B6A" w:rsidRPr="0052734B">
        <w:rPr>
          <w:rFonts w:ascii="Times New Roman" w:hAnsi="Times New Roman" w:cs="Times New Roman"/>
        </w:rPr>
        <w:t xml:space="preserve">thus, the CFI is likely inflated </w:t>
      </w:r>
      <w:r w:rsidR="00130B6A" w:rsidRPr="0052734B">
        <w:rPr>
          <w:rFonts w:ascii="Times New Roman" w:hAnsi="Times New Roman" w:cs="Times New Roman"/>
        </w:rPr>
        <w:fldChar w:fldCharType="begin"/>
      </w:r>
      <w:r w:rsidR="00130B6A" w:rsidRPr="0052734B">
        <w:rPr>
          <w:rFonts w:ascii="Times New Roman" w:hAnsi="Times New Roman" w:cs="Times New Roman"/>
        </w:rPr>
        <w:instrText xml:space="preserve"> ADDIN EN.CITE &lt;EndNote&gt;&lt;Cite&gt;&lt;Author&gt;Kenny&lt;/Author&gt;&lt;Year&gt;2020&lt;/Year&gt;&lt;RecNum&gt;1892&lt;/RecNum&gt;&lt;DisplayText&gt;(Kenny, 2020)&lt;/DisplayText&gt;&lt;record&gt;&lt;rec-number&gt;1892&lt;/rec-number&gt;&lt;foreign-keys&gt;&lt;key app="EN" db-id="ss9dvaet4x05pwepz0s5spxgx5spxfx2w2zd" timestamp="1609097689"&gt;1892&lt;/key&gt;&lt;/foreign-keys&gt;&lt;ref-type name="Web Page"&gt;12&lt;/ref-type&gt;&lt;contributors&gt;&lt;authors&gt;&lt;author&gt;Kenny, David A&lt;/author&gt;&lt;/authors&gt;&lt;/contributors&gt;&lt;titles&gt;&lt;title&gt;Measuring model fit&lt;/title&gt;&lt;/titles&gt;&lt;dates&gt;&lt;year&gt;2020&lt;/year&gt;&lt;/dates&gt;&lt;urls&gt;&lt;/urls&gt;&lt;/record&gt;&lt;/Cite&gt;&lt;/EndNote&gt;</w:instrText>
      </w:r>
      <w:r w:rsidR="00130B6A" w:rsidRPr="0052734B">
        <w:rPr>
          <w:rFonts w:ascii="Times New Roman" w:hAnsi="Times New Roman" w:cs="Times New Roman"/>
        </w:rPr>
        <w:fldChar w:fldCharType="separate"/>
      </w:r>
      <w:r w:rsidR="00130B6A" w:rsidRPr="0052734B">
        <w:rPr>
          <w:rFonts w:ascii="Times New Roman" w:hAnsi="Times New Roman" w:cs="Times New Roman"/>
          <w:noProof/>
        </w:rPr>
        <w:t>(Kenny, 2020)</w:t>
      </w:r>
      <w:r w:rsidR="00130B6A" w:rsidRPr="0052734B">
        <w:rPr>
          <w:rFonts w:ascii="Times New Roman" w:hAnsi="Times New Roman" w:cs="Times New Roman"/>
        </w:rPr>
        <w:fldChar w:fldCharType="end"/>
      </w:r>
      <w:r w:rsidR="00130B6A" w:rsidRPr="0052734B">
        <w:rPr>
          <w:rFonts w:ascii="Times New Roman" w:hAnsi="Times New Roman" w:cs="Times New Roman"/>
        </w:rPr>
        <w:t xml:space="preserve">. </w:t>
      </w:r>
      <w:r w:rsidRPr="0052734B">
        <w:rPr>
          <w:rFonts w:ascii="Times New Roman" w:hAnsi="Times New Roman" w:cs="Times New Roman"/>
        </w:rPr>
        <w:t xml:space="preserve">We extracted factor scores for each individual to be used in the rest of the analyses.   </w:t>
      </w:r>
    </w:p>
    <w:p w14:paraId="5AE6082D" w14:textId="77777777" w:rsidR="00B67514" w:rsidRPr="0052734B" w:rsidRDefault="00B67514" w:rsidP="00B67514">
      <w:pPr>
        <w:spacing w:line="480" w:lineRule="auto"/>
        <w:outlineLvl w:val="0"/>
        <w:rPr>
          <w:rFonts w:ascii="Times New Roman" w:hAnsi="Times New Roman" w:cs="Times New Roman"/>
          <w:b/>
          <w:bCs/>
        </w:rPr>
      </w:pPr>
    </w:p>
    <w:p w14:paraId="1A53229A" w14:textId="02633B33" w:rsidR="00124B60" w:rsidRPr="0052734B" w:rsidRDefault="00124B60">
      <w:pPr>
        <w:rPr>
          <w:rFonts w:ascii="Times New Roman" w:eastAsia="Times New Roman" w:hAnsi="Times New Roman" w:cs="Times New Roman"/>
          <w:color w:val="000000" w:themeColor="text1"/>
        </w:rPr>
      </w:pPr>
      <w:r w:rsidRPr="0052734B">
        <w:rPr>
          <w:color w:val="000000" w:themeColor="text1"/>
        </w:rPr>
        <w:br w:type="page"/>
      </w:r>
    </w:p>
    <w:p w14:paraId="5EC91F76" w14:textId="77777777" w:rsidR="00124B60" w:rsidRPr="0052734B" w:rsidRDefault="00124B60" w:rsidP="00DD52D4">
      <w:pPr>
        <w:pStyle w:val="NormalWeb"/>
        <w:spacing w:before="0" w:beforeAutospacing="0" w:after="0" w:afterAutospacing="0" w:line="480" w:lineRule="auto"/>
        <w:rPr>
          <w:color w:val="000000" w:themeColor="text1"/>
        </w:rPr>
        <w:sectPr w:rsidR="00124B60" w:rsidRPr="0052734B" w:rsidSect="00124B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F14EFA" w14:textId="666F7A4D" w:rsidR="00B67514" w:rsidRPr="0052734B" w:rsidRDefault="00B67514">
      <w:pPr>
        <w:rPr>
          <w:rFonts w:ascii="Times New Roman" w:eastAsia="Times New Roman" w:hAnsi="Times New Roman" w:cs="Times New Roman"/>
          <w:color w:val="111111"/>
        </w:rPr>
      </w:pPr>
    </w:p>
    <w:p w14:paraId="5DB3BFA0" w14:textId="53CB4D4B" w:rsidR="00B67514" w:rsidRPr="0052734B" w:rsidRDefault="00B67514">
      <w:pPr>
        <w:rPr>
          <w:rFonts w:ascii="Times New Roman" w:eastAsia="Times New Roman" w:hAnsi="Times New Roman" w:cs="Times New Roman"/>
          <w:color w:val="111111"/>
        </w:rPr>
      </w:pPr>
    </w:p>
    <w:p w14:paraId="5A07FA2F" w14:textId="0DF8388A" w:rsidR="00B67514" w:rsidRPr="0052734B" w:rsidRDefault="00B67514" w:rsidP="00B67514">
      <w:pPr>
        <w:pStyle w:val="NormalWeb"/>
        <w:spacing w:before="0" w:beforeAutospacing="0" w:after="0" w:afterAutospacing="0"/>
        <w:rPr>
          <w:color w:val="111111"/>
        </w:rPr>
      </w:pPr>
      <w:r w:rsidRPr="0052734B">
        <w:rPr>
          <w:color w:val="111111"/>
        </w:rPr>
        <w:t xml:space="preserve">Supplemental Table </w:t>
      </w:r>
      <w:r w:rsidR="00DD52D4" w:rsidRPr="0052734B">
        <w:rPr>
          <w:color w:val="111111"/>
        </w:rPr>
        <w:t>1</w:t>
      </w:r>
      <w:r w:rsidRPr="0052734B">
        <w:rPr>
          <w:color w:val="111111"/>
        </w:rPr>
        <w:t>. Intraclass, and Cross-Twin Cross-Trait Correlations</w:t>
      </w:r>
    </w:p>
    <w:tbl>
      <w:tblPr>
        <w:tblStyle w:val="TableGrid"/>
        <w:tblW w:w="14310" w:type="dxa"/>
        <w:tblInd w:w="-6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04"/>
        <w:gridCol w:w="1226"/>
        <w:gridCol w:w="1260"/>
        <w:gridCol w:w="1260"/>
        <w:gridCol w:w="1350"/>
        <w:gridCol w:w="1260"/>
        <w:gridCol w:w="1192"/>
        <w:gridCol w:w="1192"/>
        <w:gridCol w:w="1192"/>
        <w:gridCol w:w="1374"/>
        <w:gridCol w:w="1260"/>
      </w:tblGrid>
      <w:tr w:rsidR="00B67514" w:rsidRPr="0052734B" w14:paraId="615B3C3C" w14:textId="77777777" w:rsidTr="003309F3">
        <w:trPr>
          <w:trHeight w:val="283"/>
        </w:trPr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7F15D089" w14:textId="77777777" w:rsidR="00B67514" w:rsidRPr="0052734B" w:rsidRDefault="00B67514" w:rsidP="002D6E30">
            <w:pPr>
              <w:ind w:right="127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nil"/>
            </w:tcBorders>
          </w:tcPr>
          <w:p w14:paraId="02EE1474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0293633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Perceived Negative Parenting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6B51C384" w14:textId="77777777" w:rsidR="00B67514" w:rsidRPr="0052734B" w:rsidRDefault="00B67514" w:rsidP="002D6E30">
            <w:pPr>
              <w:ind w:right="-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Callous Affect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AC698E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Antisocial Tendencies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FE5D01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Interpersonal Manipulation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E6C858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Erratic Lifestyle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14:paraId="044A719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Perceived Negative Parenting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14:paraId="36F5866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Callous Affect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14:paraId="0430F1C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Antisocial Tendencies</w:t>
            </w: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</w:tcPr>
          <w:p w14:paraId="64B773F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Interpersonal Manipulation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6CE9D34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Erratic Lifestyle</w:t>
            </w:r>
          </w:p>
        </w:tc>
      </w:tr>
      <w:tr w:rsidR="00B67514" w:rsidRPr="0052734B" w14:paraId="35140991" w14:textId="77777777" w:rsidTr="003309F3">
        <w:trPr>
          <w:trHeight w:val="106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422A3F1" w14:textId="77777777" w:rsidR="00B67514" w:rsidRPr="0052734B" w:rsidRDefault="00B67514" w:rsidP="002D6E30">
            <w:pPr>
              <w:ind w:right="1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</w:tcPr>
          <w:p w14:paraId="3FF7F55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vAlign w:val="bottom"/>
          </w:tcPr>
          <w:p w14:paraId="268D066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B3C0699" w14:textId="77777777" w:rsidR="00B67514" w:rsidRPr="0052734B" w:rsidRDefault="00B67514" w:rsidP="002D6E30">
            <w:pPr>
              <w:ind w:right="-11"/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18D5D94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5EFC328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C2B73C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vAlign w:val="bottom"/>
          </w:tcPr>
          <w:p w14:paraId="7A059A7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vAlign w:val="bottom"/>
          </w:tcPr>
          <w:p w14:paraId="4403CD2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vAlign w:val="bottom"/>
          </w:tcPr>
          <w:p w14:paraId="60E1353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bottom"/>
          </w:tcPr>
          <w:p w14:paraId="3AC4659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1B7A121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</w:tr>
      <w:tr w:rsidR="00B67514" w:rsidRPr="0052734B" w14:paraId="750D09DC" w14:textId="77777777" w:rsidTr="003309F3">
        <w:trPr>
          <w:trHeight w:val="863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CBFCF06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Perceived Negative Parenting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14:paraId="457600BB" w14:textId="77777777" w:rsidR="00B67514" w:rsidRPr="0052734B" w:rsidRDefault="00B67514" w:rsidP="002D6E30">
            <w:pPr>
              <w:rPr>
                <w:rFonts w:ascii="Times New Roman" w:hAnsi="Times New Roman" w:cs="Times New Roman"/>
                <w:color w:val="000000"/>
                <w:sz w:val="21"/>
              </w:rPr>
            </w:pPr>
            <w:r w:rsidRPr="0052734B">
              <w:rPr>
                <w:rFonts w:ascii="Times New Roman" w:hAnsi="Times New Roman" w:cs="Times New Roman"/>
                <w:color w:val="000000"/>
                <w:sz w:val="21"/>
              </w:rPr>
              <w:t>A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5B06E0D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1EBBEC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.06</w:t>
            </w:r>
          </w:p>
          <w:p w14:paraId="3C0337C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(-.06, .17)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280AD4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.26*</w:t>
            </w:r>
          </w:p>
          <w:p w14:paraId="7D85708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(.15, .36)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33A300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.20*</w:t>
            </w:r>
          </w:p>
          <w:p w14:paraId="6A5044B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(.09, .31)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46A179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.22*</w:t>
            </w:r>
          </w:p>
          <w:p w14:paraId="1517382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(.11, .33)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36D0CF4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.62*</w:t>
            </w:r>
          </w:p>
          <w:p w14:paraId="03ADDF9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(.54, .68)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40669DA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-.04</w:t>
            </w:r>
          </w:p>
          <w:p w14:paraId="3BBB2A0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(-.16, .08)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1647E28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.05</w:t>
            </w:r>
          </w:p>
          <w:p w14:paraId="5ECB01C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(-.07, .17)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2D1119B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-.01</w:t>
            </w:r>
          </w:p>
          <w:p w14:paraId="0414988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(-.13, .12)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52CA0C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.01</w:t>
            </w:r>
          </w:p>
          <w:p w14:paraId="3C21BAE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(-.11, .13)</w:t>
            </w:r>
          </w:p>
        </w:tc>
      </w:tr>
      <w:tr w:rsidR="00B67514" w:rsidRPr="0052734B" w14:paraId="1DCBB5D3" w14:textId="77777777" w:rsidTr="003309F3">
        <w:trPr>
          <w:trHeight w:val="621"/>
        </w:trPr>
        <w:tc>
          <w:tcPr>
            <w:tcW w:w="1440" w:type="dxa"/>
            <w:vAlign w:val="center"/>
          </w:tcPr>
          <w:p w14:paraId="10402F1E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Callous Affect</w:t>
            </w:r>
          </w:p>
        </w:tc>
        <w:tc>
          <w:tcPr>
            <w:tcW w:w="304" w:type="dxa"/>
            <w:vAlign w:val="center"/>
          </w:tcPr>
          <w:p w14:paraId="095C3E7C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26" w:type="dxa"/>
            <w:vAlign w:val="center"/>
          </w:tcPr>
          <w:p w14:paraId="32D5D17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.06</w:t>
            </w:r>
          </w:p>
          <w:p w14:paraId="4FD0D74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(-.03, .14)</w:t>
            </w:r>
          </w:p>
        </w:tc>
        <w:tc>
          <w:tcPr>
            <w:tcW w:w="1260" w:type="dxa"/>
            <w:vAlign w:val="center"/>
          </w:tcPr>
          <w:p w14:paraId="19E0C3D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center"/>
          </w:tcPr>
          <w:p w14:paraId="5EC52C2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.36*</w:t>
            </w:r>
          </w:p>
          <w:p w14:paraId="4D3AA37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(.26, .45)</w:t>
            </w:r>
          </w:p>
        </w:tc>
        <w:tc>
          <w:tcPr>
            <w:tcW w:w="1350" w:type="dxa"/>
            <w:vAlign w:val="center"/>
          </w:tcPr>
          <w:p w14:paraId="5D9EC06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.71*</w:t>
            </w:r>
          </w:p>
          <w:p w14:paraId="2E48595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(.65, .76)</w:t>
            </w:r>
          </w:p>
        </w:tc>
        <w:tc>
          <w:tcPr>
            <w:tcW w:w="1260" w:type="dxa"/>
            <w:vAlign w:val="center"/>
          </w:tcPr>
          <w:p w14:paraId="2898D06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.52*</w:t>
            </w:r>
          </w:p>
          <w:p w14:paraId="097FB8D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(.43, .59)</w:t>
            </w:r>
          </w:p>
        </w:tc>
        <w:tc>
          <w:tcPr>
            <w:tcW w:w="1192" w:type="dxa"/>
            <w:vAlign w:val="center"/>
          </w:tcPr>
          <w:p w14:paraId="03E1E2A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-.05</w:t>
            </w:r>
          </w:p>
          <w:p w14:paraId="0BC0C10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(-.16, .06)</w:t>
            </w:r>
          </w:p>
        </w:tc>
        <w:tc>
          <w:tcPr>
            <w:tcW w:w="1192" w:type="dxa"/>
            <w:vAlign w:val="center"/>
          </w:tcPr>
          <w:p w14:paraId="7CBA621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.40*</w:t>
            </w:r>
          </w:p>
          <w:p w14:paraId="1551F4C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(.29, .49)</w:t>
            </w:r>
          </w:p>
        </w:tc>
        <w:tc>
          <w:tcPr>
            <w:tcW w:w="1192" w:type="dxa"/>
            <w:vAlign w:val="center"/>
          </w:tcPr>
          <w:p w14:paraId="042964C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.24*</w:t>
            </w:r>
          </w:p>
          <w:p w14:paraId="430B9C8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(.13, .35)</w:t>
            </w:r>
          </w:p>
        </w:tc>
        <w:tc>
          <w:tcPr>
            <w:tcW w:w="1374" w:type="dxa"/>
            <w:vAlign w:val="center"/>
          </w:tcPr>
          <w:p w14:paraId="2F81B5E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.33*</w:t>
            </w:r>
          </w:p>
          <w:p w14:paraId="1E2C08E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(.22, .43)</w:t>
            </w:r>
          </w:p>
        </w:tc>
        <w:tc>
          <w:tcPr>
            <w:tcW w:w="1260" w:type="dxa"/>
            <w:vAlign w:val="center"/>
          </w:tcPr>
          <w:p w14:paraId="1A5D6EC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.28*</w:t>
            </w:r>
          </w:p>
          <w:p w14:paraId="0D70071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(.16, .38)</w:t>
            </w:r>
          </w:p>
        </w:tc>
      </w:tr>
      <w:tr w:rsidR="00B67514" w:rsidRPr="0052734B" w14:paraId="152186D0" w14:textId="77777777" w:rsidTr="003309F3">
        <w:trPr>
          <w:trHeight w:val="630"/>
        </w:trPr>
        <w:tc>
          <w:tcPr>
            <w:tcW w:w="1440" w:type="dxa"/>
            <w:vAlign w:val="center"/>
          </w:tcPr>
          <w:p w14:paraId="2B0B1E4B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Antisocial Tendencies</w:t>
            </w:r>
          </w:p>
        </w:tc>
        <w:tc>
          <w:tcPr>
            <w:tcW w:w="304" w:type="dxa"/>
            <w:vAlign w:val="center"/>
          </w:tcPr>
          <w:p w14:paraId="6495F763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26" w:type="dxa"/>
            <w:vAlign w:val="center"/>
          </w:tcPr>
          <w:p w14:paraId="684090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.24*</w:t>
            </w:r>
          </w:p>
          <w:p w14:paraId="0FF4117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(.15, .32)</w:t>
            </w:r>
          </w:p>
        </w:tc>
        <w:tc>
          <w:tcPr>
            <w:tcW w:w="1260" w:type="dxa"/>
            <w:vAlign w:val="center"/>
          </w:tcPr>
          <w:p w14:paraId="214E8D9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.33*</w:t>
            </w:r>
          </w:p>
          <w:p w14:paraId="5D9BD79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(.25, .40)</w:t>
            </w:r>
          </w:p>
        </w:tc>
        <w:tc>
          <w:tcPr>
            <w:tcW w:w="1260" w:type="dxa"/>
            <w:vAlign w:val="center"/>
          </w:tcPr>
          <w:p w14:paraId="3EAB8D7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50" w:type="dxa"/>
            <w:vAlign w:val="center"/>
          </w:tcPr>
          <w:p w14:paraId="565F93A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.73*</w:t>
            </w:r>
          </w:p>
          <w:p w14:paraId="2BB0640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(.67, .77)</w:t>
            </w:r>
          </w:p>
        </w:tc>
        <w:tc>
          <w:tcPr>
            <w:tcW w:w="1260" w:type="dxa"/>
            <w:vAlign w:val="center"/>
          </w:tcPr>
          <w:p w14:paraId="28FB46A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.71*</w:t>
            </w:r>
          </w:p>
          <w:p w14:paraId="4AD1444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(.65, .76)</w:t>
            </w:r>
          </w:p>
        </w:tc>
        <w:tc>
          <w:tcPr>
            <w:tcW w:w="1192" w:type="dxa"/>
            <w:vAlign w:val="center"/>
          </w:tcPr>
          <w:p w14:paraId="59358E6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.19*</w:t>
            </w:r>
          </w:p>
          <w:p w14:paraId="76A4856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(.08, .30)</w:t>
            </w:r>
          </w:p>
        </w:tc>
        <w:tc>
          <w:tcPr>
            <w:tcW w:w="1192" w:type="dxa"/>
            <w:vAlign w:val="center"/>
          </w:tcPr>
          <w:p w14:paraId="209F33B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.24*</w:t>
            </w:r>
          </w:p>
          <w:p w14:paraId="168F9ED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(.12, .35)</w:t>
            </w:r>
          </w:p>
        </w:tc>
        <w:tc>
          <w:tcPr>
            <w:tcW w:w="1192" w:type="dxa"/>
            <w:vAlign w:val="center"/>
          </w:tcPr>
          <w:p w14:paraId="1ECE64A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.41*</w:t>
            </w:r>
          </w:p>
          <w:p w14:paraId="6EF7D80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(.31, .50)</w:t>
            </w:r>
          </w:p>
        </w:tc>
        <w:tc>
          <w:tcPr>
            <w:tcW w:w="1374" w:type="dxa"/>
            <w:vAlign w:val="center"/>
          </w:tcPr>
          <w:p w14:paraId="3528107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.30*</w:t>
            </w:r>
          </w:p>
          <w:p w14:paraId="5D0D53D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(.19, .41)</w:t>
            </w:r>
          </w:p>
        </w:tc>
        <w:tc>
          <w:tcPr>
            <w:tcW w:w="1260" w:type="dxa"/>
            <w:vAlign w:val="center"/>
          </w:tcPr>
          <w:p w14:paraId="635737E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.29*</w:t>
            </w:r>
          </w:p>
          <w:p w14:paraId="240955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(.18, .40)</w:t>
            </w:r>
          </w:p>
        </w:tc>
      </w:tr>
      <w:tr w:rsidR="00B67514" w:rsidRPr="0052734B" w14:paraId="4F41F387" w14:textId="77777777" w:rsidTr="003309F3">
        <w:trPr>
          <w:trHeight w:val="630"/>
        </w:trPr>
        <w:tc>
          <w:tcPr>
            <w:tcW w:w="1440" w:type="dxa"/>
            <w:vAlign w:val="center"/>
          </w:tcPr>
          <w:p w14:paraId="423D8A57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Interpersonal Manipulation</w:t>
            </w:r>
          </w:p>
        </w:tc>
        <w:tc>
          <w:tcPr>
            <w:tcW w:w="304" w:type="dxa"/>
            <w:vAlign w:val="center"/>
          </w:tcPr>
          <w:p w14:paraId="4DF10EF6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26" w:type="dxa"/>
            <w:vAlign w:val="center"/>
          </w:tcPr>
          <w:p w14:paraId="33D7C7A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.20*</w:t>
            </w:r>
          </w:p>
          <w:p w14:paraId="781385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(.11, .28)</w:t>
            </w:r>
          </w:p>
        </w:tc>
        <w:tc>
          <w:tcPr>
            <w:tcW w:w="1260" w:type="dxa"/>
            <w:vAlign w:val="center"/>
          </w:tcPr>
          <w:p w14:paraId="1FF5309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.73*</w:t>
            </w:r>
          </w:p>
          <w:p w14:paraId="1C5576B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(.69, .77)</w:t>
            </w:r>
          </w:p>
        </w:tc>
        <w:tc>
          <w:tcPr>
            <w:tcW w:w="1260" w:type="dxa"/>
            <w:vAlign w:val="center"/>
          </w:tcPr>
          <w:p w14:paraId="15B7C88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.65*</w:t>
            </w:r>
          </w:p>
          <w:p w14:paraId="4694EDE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(.60, .70)</w:t>
            </w:r>
          </w:p>
        </w:tc>
        <w:tc>
          <w:tcPr>
            <w:tcW w:w="1350" w:type="dxa"/>
            <w:vAlign w:val="center"/>
          </w:tcPr>
          <w:p w14:paraId="5A76E73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center"/>
          </w:tcPr>
          <w:p w14:paraId="1E9038D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.95*</w:t>
            </w:r>
          </w:p>
          <w:p w14:paraId="1DE060A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(.94, .96)</w:t>
            </w:r>
          </w:p>
        </w:tc>
        <w:tc>
          <w:tcPr>
            <w:tcW w:w="1192" w:type="dxa"/>
            <w:vAlign w:val="center"/>
          </w:tcPr>
          <w:p w14:paraId="43E7A48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.06</w:t>
            </w:r>
          </w:p>
          <w:p w14:paraId="289FB70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(-.05, .17)</w:t>
            </w:r>
          </w:p>
        </w:tc>
        <w:tc>
          <w:tcPr>
            <w:tcW w:w="1192" w:type="dxa"/>
            <w:vAlign w:val="center"/>
          </w:tcPr>
          <w:p w14:paraId="123DFF5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.36*</w:t>
            </w:r>
          </w:p>
          <w:p w14:paraId="6F792DA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(.26, .46)</w:t>
            </w:r>
          </w:p>
        </w:tc>
        <w:tc>
          <w:tcPr>
            <w:tcW w:w="1192" w:type="dxa"/>
            <w:vAlign w:val="center"/>
          </w:tcPr>
          <w:p w14:paraId="16D94E5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.34*</w:t>
            </w:r>
          </w:p>
          <w:p w14:paraId="299F1E0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(.23, .44)</w:t>
            </w:r>
          </w:p>
        </w:tc>
        <w:tc>
          <w:tcPr>
            <w:tcW w:w="1374" w:type="dxa"/>
            <w:vAlign w:val="center"/>
          </w:tcPr>
          <w:p w14:paraId="584F8B6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.40*</w:t>
            </w:r>
          </w:p>
          <w:p w14:paraId="7EA46D6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(.29, .49)</w:t>
            </w:r>
          </w:p>
        </w:tc>
        <w:tc>
          <w:tcPr>
            <w:tcW w:w="1260" w:type="dxa"/>
            <w:vAlign w:val="center"/>
          </w:tcPr>
          <w:p w14:paraId="0505C09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.37*</w:t>
            </w:r>
          </w:p>
          <w:p w14:paraId="48BB29D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(.26, .47)</w:t>
            </w:r>
          </w:p>
        </w:tc>
      </w:tr>
      <w:tr w:rsidR="00B67514" w:rsidRPr="0052734B" w14:paraId="29D0DF66" w14:textId="77777777" w:rsidTr="003309F3">
        <w:trPr>
          <w:trHeight w:val="639"/>
        </w:trPr>
        <w:tc>
          <w:tcPr>
            <w:tcW w:w="1440" w:type="dxa"/>
            <w:vAlign w:val="center"/>
          </w:tcPr>
          <w:p w14:paraId="30285FA1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Erratic Lifestyle</w:t>
            </w:r>
          </w:p>
        </w:tc>
        <w:tc>
          <w:tcPr>
            <w:tcW w:w="304" w:type="dxa"/>
            <w:vAlign w:val="center"/>
          </w:tcPr>
          <w:p w14:paraId="17E9784F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A</w:t>
            </w:r>
          </w:p>
        </w:tc>
        <w:tc>
          <w:tcPr>
            <w:tcW w:w="1226" w:type="dxa"/>
            <w:vAlign w:val="center"/>
          </w:tcPr>
          <w:p w14:paraId="72B939D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.23*</w:t>
            </w:r>
          </w:p>
          <w:p w14:paraId="46ED412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(.14, .31)</w:t>
            </w:r>
          </w:p>
        </w:tc>
        <w:tc>
          <w:tcPr>
            <w:tcW w:w="1260" w:type="dxa"/>
            <w:vAlign w:val="center"/>
          </w:tcPr>
          <w:p w14:paraId="16E950C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.53*</w:t>
            </w:r>
          </w:p>
          <w:p w14:paraId="0FCDCE4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(.47, .59)</w:t>
            </w:r>
          </w:p>
        </w:tc>
        <w:tc>
          <w:tcPr>
            <w:tcW w:w="1260" w:type="dxa"/>
            <w:vAlign w:val="center"/>
          </w:tcPr>
          <w:p w14:paraId="656FFCD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.65*</w:t>
            </w:r>
          </w:p>
          <w:p w14:paraId="1442DB8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(.60, .70)</w:t>
            </w:r>
          </w:p>
        </w:tc>
        <w:tc>
          <w:tcPr>
            <w:tcW w:w="1350" w:type="dxa"/>
            <w:vAlign w:val="center"/>
          </w:tcPr>
          <w:p w14:paraId="63EBCE2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.95*</w:t>
            </w:r>
          </w:p>
          <w:p w14:paraId="6851D79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(.94, .95)</w:t>
            </w:r>
          </w:p>
        </w:tc>
        <w:tc>
          <w:tcPr>
            <w:tcW w:w="1260" w:type="dxa"/>
            <w:vAlign w:val="center"/>
          </w:tcPr>
          <w:p w14:paraId="26C9632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92" w:type="dxa"/>
            <w:vAlign w:val="center"/>
          </w:tcPr>
          <w:p w14:paraId="16ED7CB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.09</w:t>
            </w:r>
          </w:p>
          <w:p w14:paraId="2FD6AFD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(-.02, .20)</w:t>
            </w:r>
          </w:p>
        </w:tc>
        <w:tc>
          <w:tcPr>
            <w:tcW w:w="1192" w:type="dxa"/>
            <w:vAlign w:val="center"/>
          </w:tcPr>
          <w:p w14:paraId="5A24441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.31*</w:t>
            </w:r>
          </w:p>
          <w:p w14:paraId="3C53F0C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(.20, .41)</w:t>
            </w:r>
          </w:p>
        </w:tc>
        <w:tc>
          <w:tcPr>
            <w:tcW w:w="1192" w:type="dxa"/>
            <w:vAlign w:val="center"/>
          </w:tcPr>
          <w:p w14:paraId="7B49E44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.33*</w:t>
            </w:r>
          </w:p>
          <w:p w14:paraId="5CC66E2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(.22, .43)</w:t>
            </w:r>
          </w:p>
        </w:tc>
        <w:tc>
          <w:tcPr>
            <w:tcW w:w="1374" w:type="dxa"/>
            <w:vAlign w:val="center"/>
          </w:tcPr>
          <w:p w14:paraId="437C8E3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.37*</w:t>
            </w:r>
          </w:p>
          <w:p w14:paraId="1C6952E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(.26, .47)</w:t>
            </w:r>
          </w:p>
        </w:tc>
        <w:tc>
          <w:tcPr>
            <w:tcW w:w="1260" w:type="dxa"/>
            <w:vAlign w:val="center"/>
          </w:tcPr>
          <w:p w14:paraId="0F9DA60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.36*</w:t>
            </w:r>
          </w:p>
          <w:p w14:paraId="2DF84DE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(.26, .46)</w:t>
            </w:r>
          </w:p>
        </w:tc>
      </w:tr>
      <w:tr w:rsidR="00B67514" w:rsidRPr="0052734B" w14:paraId="078DC521" w14:textId="77777777" w:rsidTr="003309F3">
        <w:trPr>
          <w:trHeight w:val="891"/>
        </w:trPr>
        <w:tc>
          <w:tcPr>
            <w:tcW w:w="1440" w:type="dxa"/>
            <w:vAlign w:val="center"/>
          </w:tcPr>
          <w:p w14:paraId="4D170F0A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Perceived Negative Parenting</w:t>
            </w:r>
          </w:p>
        </w:tc>
        <w:tc>
          <w:tcPr>
            <w:tcW w:w="304" w:type="dxa"/>
            <w:vAlign w:val="center"/>
          </w:tcPr>
          <w:p w14:paraId="08A8DB50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226" w:type="dxa"/>
            <w:vAlign w:val="center"/>
          </w:tcPr>
          <w:p w14:paraId="50F2360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.34*</w:t>
            </w:r>
          </w:p>
          <w:p w14:paraId="770F533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(.26, .41)</w:t>
            </w:r>
          </w:p>
        </w:tc>
        <w:tc>
          <w:tcPr>
            <w:tcW w:w="1260" w:type="dxa"/>
            <w:vAlign w:val="center"/>
          </w:tcPr>
          <w:p w14:paraId="21F8CA1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.04</w:t>
            </w:r>
          </w:p>
          <w:p w14:paraId="606E7FB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(-.05, .12)</w:t>
            </w:r>
          </w:p>
        </w:tc>
        <w:tc>
          <w:tcPr>
            <w:tcW w:w="1260" w:type="dxa"/>
            <w:vAlign w:val="center"/>
          </w:tcPr>
          <w:p w14:paraId="0A259C3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.10*</w:t>
            </w:r>
          </w:p>
          <w:p w14:paraId="5FE7C26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(.02, .19)</w:t>
            </w:r>
          </w:p>
        </w:tc>
        <w:tc>
          <w:tcPr>
            <w:tcW w:w="1350" w:type="dxa"/>
            <w:vAlign w:val="center"/>
          </w:tcPr>
          <w:p w14:paraId="591AA98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.09*</w:t>
            </w:r>
          </w:p>
          <w:p w14:paraId="6EE5DF3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(.01, .18)</w:t>
            </w:r>
          </w:p>
        </w:tc>
        <w:tc>
          <w:tcPr>
            <w:tcW w:w="1260" w:type="dxa"/>
            <w:vAlign w:val="center"/>
          </w:tcPr>
          <w:p w14:paraId="03B1AFB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.10</w:t>
            </w:r>
          </w:p>
          <w:p w14:paraId="52AE5B2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(.02, .19)</w:t>
            </w:r>
          </w:p>
        </w:tc>
        <w:tc>
          <w:tcPr>
            <w:tcW w:w="1192" w:type="dxa"/>
            <w:vAlign w:val="center"/>
          </w:tcPr>
          <w:p w14:paraId="05EB4A4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92" w:type="dxa"/>
            <w:vAlign w:val="center"/>
          </w:tcPr>
          <w:p w14:paraId="2E8C286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.02</w:t>
            </w:r>
          </w:p>
          <w:p w14:paraId="51F5F4B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(-.10, .14)</w:t>
            </w:r>
          </w:p>
        </w:tc>
        <w:tc>
          <w:tcPr>
            <w:tcW w:w="1192" w:type="dxa"/>
            <w:vAlign w:val="center"/>
          </w:tcPr>
          <w:p w14:paraId="63BAFF4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.28*</w:t>
            </w:r>
          </w:p>
          <w:p w14:paraId="17DF3F7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(.16, .38)</w:t>
            </w:r>
          </w:p>
        </w:tc>
        <w:tc>
          <w:tcPr>
            <w:tcW w:w="1374" w:type="dxa"/>
            <w:vAlign w:val="center"/>
          </w:tcPr>
          <w:p w14:paraId="6A92DD2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.17*</w:t>
            </w:r>
          </w:p>
          <w:p w14:paraId="1F3ACCA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(.05, .28)</w:t>
            </w:r>
          </w:p>
        </w:tc>
        <w:tc>
          <w:tcPr>
            <w:tcW w:w="1260" w:type="dxa"/>
            <w:vAlign w:val="center"/>
          </w:tcPr>
          <w:p w14:paraId="2DC8FD7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.16*</w:t>
            </w:r>
          </w:p>
          <w:p w14:paraId="12B0112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(.04, .28)</w:t>
            </w:r>
          </w:p>
        </w:tc>
      </w:tr>
      <w:tr w:rsidR="00B67514" w:rsidRPr="0052734B" w14:paraId="471AF1A1" w14:textId="77777777" w:rsidTr="003309F3">
        <w:trPr>
          <w:trHeight w:val="639"/>
        </w:trPr>
        <w:tc>
          <w:tcPr>
            <w:tcW w:w="1440" w:type="dxa"/>
            <w:vAlign w:val="center"/>
          </w:tcPr>
          <w:p w14:paraId="64D047EC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Callous Affect</w:t>
            </w:r>
          </w:p>
        </w:tc>
        <w:tc>
          <w:tcPr>
            <w:tcW w:w="304" w:type="dxa"/>
            <w:vAlign w:val="center"/>
          </w:tcPr>
          <w:p w14:paraId="256406C5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226" w:type="dxa"/>
            <w:vAlign w:val="center"/>
          </w:tcPr>
          <w:p w14:paraId="09648BD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-.02</w:t>
            </w:r>
          </w:p>
          <w:p w14:paraId="7155432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(-.11, .08)</w:t>
            </w:r>
          </w:p>
        </w:tc>
        <w:tc>
          <w:tcPr>
            <w:tcW w:w="1260" w:type="dxa"/>
            <w:vAlign w:val="center"/>
          </w:tcPr>
          <w:p w14:paraId="6EFEABD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.15*</w:t>
            </w:r>
          </w:p>
          <w:p w14:paraId="3B12AA6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.24)</w:t>
            </w:r>
          </w:p>
        </w:tc>
        <w:tc>
          <w:tcPr>
            <w:tcW w:w="1260" w:type="dxa"/>
            <w:vAlign w:val="center"/>
          </w:tcPr>
          <w:p w14:paraId="561EEDE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-.02</w:t>
            </w:r>
          </w:p>
          <w:p w14:paraId="7B9AA11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(-.12, .07)</w:t>
            </w:r>
          </w:p>
        </w:tc>
        <w:tc>
          <w:tcPr>
            <w:tcW w:w="1350" w:type="dxa"/>
            <w:vAlign w:val="center"/>
          </w:tcPr>
          <w:p w14:paraId="7623FE0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.07</w:t>
            </w:r>
          </w:p>
          <w:p w14:paraId="5DD5FFD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(-.02, .16)</w:t>
            </w:r>
          </w:p>
        </w:tc>
        <w:tc>
          <w:tcPr>
            <w:tcW w:w="1260" w:type="dxa"/>
            <w:vAlign w:val="center"/>
          </w:tcPr>
          <w:p w14:paraId="75C4506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.04</w:t>
            </w:r>
          </w:p>
          <w:p w14:paraId="074CE72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(-.06, .13)</w:t>
            </w:r>
          </w:p>
        </w:tc>
        <w:tc>
          <w:tcPr>
            <w:tcW w:w="1192" w:type="dxa"/>
            <w:vAlign w:val="center"/>
          </w:tcPr>
          <w:p w14:paraId="2C4C2F9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.07*</w:t>
            </w:r>
          </w:p>
          <w:p w14:paraId="01CB643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(-.03, .16)</w:t>
            </w:r>
          </w:p>
        </w:tc>
        <w:tc>
          <w:tcPr>
            <w:tcW w:w="1192" w:type="dxa"/>
            <w:vAlign w:val="center"/>
          </w:tcPr>
          <w:p w14:paraId="72D0651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92" w:type="dxa"/>
            <w:vAlign w:val="center"/>
          </w:tcPr>
          <w:p w14:paraId="3FC2749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.36*</w:t>
            </w:r>
          </w:p>
          <w:p w14:paraId="22001BA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(.25, .45)</w:t>
            </w:r>
          </w:p>
        </w:tc>
        <w:tc>
          <w:tcPr>
            <w:tcW w:w="1374" w:type="dxa"/>
            <w:vAlign w:val="center"/>
          </w:tcPr>
          <w:p w14:paraId="79328C9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.78*</w:t>
            </w:r>
          </w:p>
          <w:p w14:paraId="2349824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(.73, .82)</w:t>
            </w:r>
          </w:p>
        </w:tc>
        <w:tc>
          <w:tcPr>
            <w:tcW w:w="1260" w:type="dxa"/>
            <w:vAlign w:val="center"/>
          </w:tcPr>
          <w:p w14:paraId="5616F75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.62*</w:t>
            </w:r>
          </w:p>
          <w:p w14:paraId="4A1C9F6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(.54, .69)</w:t>
            </w:r>
          </w:p>
        </w:tc>
      </w:tr>
      <w:tr w:rsidR="00B67514" w:rsidRPr="0052734B" w14:paraId="2F79912B" w14:textId="77777777" w:rsidTr="003309F3">
        <w:trPr>
          <w:trHeight w:val="630"/>
        </w:trPr>
        <w:tc>
          <w:tcPr>
            <w:tcW w:w="1440" w:type="dxa"/>
            <w:vAlign w:val="center"/>
          </w:tcPr>
          <w:p w14:paraId="6FB47977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Antisocial Tendencies</w:t>
            </w:r>
          </w:p>
        </w:tc>
        <w:tc>
          <w:tcPr>
            <w:tcW w:w="304" w:type="dxa"/>
            <w:vAlign w:val="center"/>
          </w:tcPr>
          <w:p w14:paraId="79A4AB1C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226" w:type="dxa"/>
            <w:vAlign w:val="center"/>
          </w:tcPr>
          <w:p w14:paraId="3D454C2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.12*</w:t>
            </w:r>
          </w:p>
          <w:p w14:paraId="26866AA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(.02, .21)</w:t>
            </w:r>
          </w:p>
        </w:tc>
        <w:tc>
          <w:tcPr>
            <w:tcW w:w="1260" w:type="dxa"/>
            <w:vAlign w:val="center"/>
          </w:tcPr>
          <w:p w14:paraId="0DB73CC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.09</w:t>
            </w:r>
          </w:p>
          <w:p w14:paraId="49A34E2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(0, .18)</w:t>
            </w:r>
          </w:p>
        </w:tc>
        <w:tc>
          <w:tcPr>
            <w:tcW w:w="1260" w:type="dxa"/>
            <w:vAlign w:val="center"/>
          </w:tcPr>
          <w:p w14:paraId="18FACA7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.20*</w:t>
            </w:r>
          </w:p>
          <w:p w14:paraId="683556C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(.10, .29)</w:t>
            </w:r>
          </w:p>
        </w:tc>
        <w:tc>
          <w:tcPr>
            <w:tcW w:w="1350" w:type="dxa"/>
            <w:vAlign w:val="center"/>
          </w:tcPr>
          <w:p w14:paraId="614FB2B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.16*</w:t>
            </w:r>
          </w:p>
          <w:p w14:paraId="4987F1D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.25)</w:t>
            </w:r>
          </w:p>
        </w:tc>
        <w:tc>
          <w:tcPr>
            <w:tcW w:w="1260" w:type="dxa"/>
            <w:vAlign w:val="center"/>
          </w:tcPr>
          <w:p w14:paraId="7F54C8D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.16*</w:t>
            </w:r>
          </w:p>
          <w:p w14:paraId="72AB0D1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.25)</w:t>
            </w:r>
          </w:p>
        </w:tc>
        <w:tc>
          <w:tcPr>
            <w:tcW w:w="1192" w:type="dxa"/>
            <w:vAlign w:val="center"/>
          </w:tcPr>
          <w:p w14:paraId="2721415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.27*</w:t>
            </w:r>
          </w:p>
          <w:p w14:paraId="41D432F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(.17, .35)</w:t>
            </w:r>
          </w:p>
        </w:tc>
        <w:tc>
          <w:tcPr>
            <w:tcW w:w="1192" w:type="dxa"/>
            <w:vAlign w:val="center"/>
          </w:tcPr>
          <w:p w14:paraId="04B42CD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.35*</w:t>
            </w:r>
          </w:p>
          <w:p w14:paraId="0F27DD7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(.27, .43)</w:t>
            </w:r>
          </w:p>
        </w:tc>
        <w:tc>
          <w:tcPr>
            <w:tcW w:w="1192" w:type="dxa"/>
            <w:vAlign w:val="center"/>
          </w:tcPr>
          <w:p w14:paraId="0766DC2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74" w:type="dxa"/>
            <w:vAlign w:val="center"/>
          </w:tcPr>
          <w:p w14:paraId="1019263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.68*</w:t>
            </w:r>
          </w:p>
          <w:p w14:paraId="2FDC594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(.61, .74)</w:t>
            </w:r>
          </w:p>
        </w:tc>
        <w:tc>
          <w:tcPr>
            <w:tcW w:w="1260" w:type="dxa"/>
            <w:vAlign w:val="center"/>
          </w:tcPr>
          <w:p w14:paraId="335A13A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.68*</w:t>
            </w:r>
          </w:p>
          <w:p w14:paraId="21B1724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(.61, .74)</w:t>
            </w:r>
          </w:p>
        </w:tc>
      </w:tr>
      <w:tr w:rsidR="00B67514" w:rsidRPr="0052734B" w14:paraId="229C0462" w14:textId="77777777" w:rsidTr="003309F3">
        <w:trPr>
          <w:trHeight w:val="639"/>
        </w:trPr>
        <w:tc>
          <w:tcPr>
            <w:tcW w:w="1440" w:type="dxa"/>
            <w:vAlign w:val="center"/>
          </w:tcPr>
          <w:p w14:paraId="65C2D8C3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Interpersonal Manipulation</w:t>
            </w:r>
          </w:p>
        </w:tc>
        <w:tc>
          <w:tcPr>
            <w:tcW w:w="304" w:type="dxa"/>
            <w:vAlign w:val="center"/>
          </w:tcPr>
          <w:p w14:paraId="7F02AF3E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226" w:type="dxa"/>
            <w:vAlign w:val="center"/>
          </w:tcPr>
          <w:p w14:paraId="2509C7C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.03</w:t>
            </w:r>
          </w:p>
          <w:p w14:paraId="0341C04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(-.07, .12)</w:t>
            </w:r>
          </w:p>
        </w:tc>
        <w:tc>
          <w:tcPr>
            <w:tcW w:w="1260" w:type="dxa"/>
            <w:vAlign w:val="center"/>
          </w:tcPr>
          <w:p w14:paraId="0C7A83B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.16*</w:t>
            </w:r>
          </w:p>
          <w:p w14:paraId="531AE89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.25)</w:t>
            </w:r>
          </w:p>
        </w:tc>
        <w:tc>
          <w:tcPr>
            <w:tcW w:w="1260" w:type="dxa"/>
            <w:vAlign w:val="center"/>
          </w:tcPr>
          <w:p w14:paraId="4A5A61D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.09</w:t>
            </w:r>
          </w:p>
          <w:p w14:paraId="086809A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(-.01, .18)</w:t>
            </w:r>
          </w:p>
        </w:tc>
        <w:tc>
          <w:tcPr>
            <w:tcW w:w="1350" w:type="dxa"/>
            <w:vAlign w:val="center"/>
          </w:tcPr>
          <w:p w14:paraId="1A46833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.16*</w:t>
            </w:r>
          </w:p>
          <w:p w14:paraId="1E24960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.25)</w:t>
            </w:r>
          </w:p>
        </w:tc>
        <w:tc>
          <w:tcPr>
            <w:tcW w:w="1260" w:type="dxa"/>
            <w:vAlign w:val="center"/>
          </w:tcPr>
          <w:p w14:paraId="7C9C0AC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.13*</w:t>
            </w:r>
          </w:p>
          <w:p w14:paraId="0955EFF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(.04, .22)</w:t>
            </w:r>
          </w:p>
        </w:tc>
        <w:tc>
          <w:tcPr>
            <w:tcW w:w="1192" w:type="dxa"/>
            <w:vAlign w:val="center"/>
          </w:tcPr>
          <w:p w14:paraId="40E302B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.22*</w:t>
            </w:r>
          </w:p>
          <w:p w14:paraId="5FECCEB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(.13, .31)</w:t>
            </w:r>
          </w:p>
        </w:tc>
        <w:tc>
          <w:tcPr>
            <w:tcW w:w="1192" w:type="dxa"/>
            <w:vAlign w:val="center"/>
          </w:tcPr>
          <w:p w14:paraId="1AC4572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.68*</w:t>
            </w:r>
          </w:p>
          <w:p w14:paraId="7950E80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(.62, .72)</w:t>
            </w:r>
          </w:p>
        </w:tc>
        <w:tc>
          <w:tcPr>
            <w:tcW w:w="1192" w:type="dxa"/>
            <w:vAlign w:val="center"/>
          </w:tcPr>
          <w:p w14:paraId="2FE26BD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.74*</w:t>
            </w:r>
          </w:p>
          <w:p w14:paraId="1C4F4D4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(.69, .77)</w:t>
            </w:r>
          </w:p>
        </w:tc>
        <w:tc>
          <w:tcPr>
            <w:tcW w:w="1374" w:type="dxa"/>
            <w:vAlign w:val="center"/>
          </w:tcPr>
          <w:p w14:paraId="2955600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60" w:type="dxa"/>
            <w:vAlign w:val="center"/>
          </w:tcPr>
          <w:p w14:paraId="4B5203A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.96*</w:t>
            </w:r>
          </w:p>
          <w:p w14:paraId="2463C57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(.94, .96)</w:t>
            </w:r>
          </w:p>
        </w:tc>
      </w:tr>
      <w:tr w:rsidR="00B67514" w:rsidRPr="0052734B" w14:paraId="57BADFA8" w14:textId="77777777" w:rsidTr="003309F3">
        <w:trPr>
          <w:trHeight w:val="621"/>
        </w:trPr>
        <w:tc>
          <w:tcPr>
            <w:tcW w:w="1440" w:type="dxa"/>
            <w:vAlign w:val="center"/>
          </w:tcPr>
          <w:p w14:paraId="5660F160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734B">
              <w:rPr>
                <w:rFonts w:ascii="Times New Roman" w:hAnsi="Times New Roman" w:cs="Times New Roman"/>
                <w:sz w:val="22"/>
              </w:rPr>
              <w:t>Erratic Lifestyle</w:t>
            </w:r>
          </w:p>
        </w:tc>
        <w:tc>
          <w:tcPr>
            <w:tcW w:w="304" w:type="dxa"/>
            <w:vAlign w:val="center"/>
          </w:tcPr>
          <w:p w14:paraId="6018DE8B" w14:textId="77777777" w:rsidR="00B67514" w:rsidRPr="0052734B" w:rsidRDefault="00B67514" w:rsidP="002D6E30">
            <w:pPr>
              <w:rPr>
                <w:rFonts w:ascii="Times New Roman" w:hAnsi="Times New Roman" w:cs="Times New Roman"/>
                <w:sz w:val="21"/>
              </w:rPr>
            </w:pPr>
            <w:r w:rsidRPr="0052734B">
              <w:rPr>
                <w:rFonts w:ascii="Times New Roman" w:hAnsi="Times New Roman" w:cs="Times New Roman"/>
                <w:sz w:val="21"/>
              </w:rPr>
              <w:t>B</w:t>
            </w:r>
          </w:p>
        </w:tc>
        <w:tc>
          <w:tcPr>
            <w:tcW w:w="1226" w:type="dxa"/>
            <w:vAlign w:val="center"/>
          </w:tcPr>
          <w:p w14:paraId="351E5F3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.05</w:t>
            </w:r>
          </w:p>
          <w:p w14:paraId="6937062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(-.05, .14)</w:t>
            </w:r>
          </w:p>
        </w:tc>
        <w:tc>
          <w:tcPr>
            <w:tcW w:w="1260" w:type="dxa"/>
            <w:vAlign w:val="center"/>
          </w:tcPr>
          <w:p w14:paraId="7EF43C8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.15*</w:t>
            </w:r>
          </w:p>
          <w:p w14:paraId="7AC37EA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.24)</w:t>
            </w:r>
          </w:p>
        </w:tc>
        <w:tc>
          <w:tcPr>
            <w:tcW w:w="1260" w:type="dxa"/>
            <w:vAlign w:val="center"/>
          </w:tcPr>
          <w:p w14:paraId="38DFBF7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.11*</w:t>
            </w:r>
          </w:p>
          <w:p w14:paraId="7AC1F60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(.01, .20)</w:t>
            </w:r>
          </w:p>
        </w:tc>
        <w:tc>
          <w:tcPr>
            <w:tcW w:w="1350" w:type="dxa"/>
            <w:vAlign w:val="center"/>
          </w:tcPr>
          <w:p w14:paraId="7E0744C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.17*</w:t>
            </w:r>
          </w:p>
          <w:p w14:paraId="77E74E6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(.08, .26)</w:t>
            </w:r>
          </w:p>
        </w:tc>
        <w:tc>
          <w:tcPr>
            <w:tcW w:w="1260" w:type="dxa"/>
            <w:vAlign w:val="center"/>
          </w:tcPr>
          <w:p w14:paraId="7FB7AED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.15*</w:t>
            </w:r>
          </w:p>
          <w:p w14:paraId="44BB5DD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.24)</w:t>
            </w:r>
          </w:p>
        </w:tc>
        <w:tc>
          <w:tcPr>
            <w:tcW w:w="1192" w:type="dxa"/>
            <w:vAlign w:val="center"/>
          </w:tcPr>
          <w:p w14:paraId="630B3AE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.25*</w:t>
            </w:r>
          </w:p>
          <w:p w14:paraId="40DF5BD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(.16, .34)</w:t>
            </w:r>
          </w:p>
        </w:tc>
        <w:tc>
          <w:tcPr>
            <w:tcW w:w="1192" w:type="dxa"/>
            <w:vAlign w:val="center"/>
          </w:tcPr>
          <w:p w14:paraId="53D2986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.47*</w:t>
            </w:r>
          </w:p>
          <w:p w14:paraId="512E613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(.39, .53)</w:t>
            </w:r>
          </w:p>
        </w:tc>
        <w:tc>
          <w:tcPr>
            <w:tcW w:w="1192" w:type="dxa"/>
            <w:vAlign w:val="center"/>
          </w:tcPr>
          <w:p w14:paraId="7B54701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.73*</w:t>
            </w:r>
          </w:p>
          <w:p w14:paraId="715D1EE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(.68, .77)</w:t>
            </w:r>
          </w:p>
        </w:tc>
        <w:tc>
          <w:tcPr>
            <w:tcW w:w="1374" w:type="dxa"/>
            <w:vAlign w:val="center"/>
          </w:tcPr>
          <w:p w14:paraId="1C76C01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.95*</w:t>
            </w:r>
          </w:p>
          <w:p w14:paraId="12B4BD5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(.94, .95)</w:t>
            </w:r>
          </w:p>
        </w:tc>
        <w:tc>
          <w:tcPr>
            <w:tcW w:w="1260" w:type="dxa"/>
            <w:vAlign w:val="center"/>
          </w:tcPr>
          <w:p w14:paraId="3ACFFA1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—</w:t>
            </w:r>
          </w:p>
        </w:tc>
      </w:tr>
    </w:tbl>
    <w:p w14:paraId="4A7077EB" w14:textId="77777777" w:rsidR="00B67514" w:rsidRPr="0052734B" w:rsidRDefault="00B67514" w:rsidP="00B67514">
      <w:pPr>
        <w:pStyle w:val="NormalWeb"/>
        <w:spacing w:before="0" w:beforeAutospacing="0" w:after="0" w:afterAutospacing="0"/>
        <w:rPr>
          <w:color w:val="111111"/>
        </w:rPr>
      </w:pPr>
      <w:r w:rsidRPr="0052734B">
        <w:rPr>
          <w:i/>
          <w:iCs/>
          <w:color w:val="111111"/>
        </w:rPr>
        <w:t>Note.</w:t>
      </w:r>
      <w:r w:rsidRPr="0052734B">
        <w:rPr>
          <w:color w:val="111111"/>
        </w:rPr>
        <w:t xml:space="preserve"> </w:t>
      </w:r>
      <w:r w:rsidRPr="0052734B">
        <w:t xml:space="preserve">Asterisks indicate that the estimate is significant at </w:t>
      </w:r>
      <w:r w:rsidRPr="0052734B">
        <w:rPr>
          <w:i/>
          <w:iCs/>
        </w:rPr>
        <w:t xml:space="preserve">p </w:t>
      </w:r>
      <w:r w:rsidRPr="0052734B">
        <w:rPr>
          <w:u w:val="single"/>
        </w:rPr>
        <w:t>&lt;</w:t>
      </w:r>
      <w:r w:rsidRPr="0052734B">
        <w:t xml:space="preserve"> .05</w:t>
      </w:r>
      <w:r w:rsidRPr="0052734B">
        <w:rPr>
          <w:color w:val="111111"/>
        </w:rPr>
        <w:t>. ‘A’ refers to twin A, while ‘B’ refers to twin B. MZ twin correlations are above the diagonal and DZ twin correlations are below the diagonal.</w:t>
      </w:r>
    </w:p>
    <w:p w14:paraId="1071C037" w14:textId="77777777" w:rsidR="00B67514" w:rsidRPr="0052734B" w:rsidRDefault="00B67514" w:rsidP="00B67514">
      <w:pPr>
        <w:pStyle w:val="NormalWeb"/>
        <w:spacing w:before="0" w:beforeAutospacing="0" w:after="0" w:afterAutospacing="0"/>
        <w:rPr>
          <w:color w:val="111111"/>
        </w:rPr>
      </w:pPr>
    </w:p>
    <w:p w14:paraId="3458871B" w14:textId="77777777" w:rsidR="00B67514" w:rsidRPr="0052734B" w:rsidRDefault="00B67514" w:rsidP="00B67514">
      <w:pPr>
        <w:pStyle w:val="NormalWeb"/>
        <w:spacing w:before="0" w:beforeAutospacing="0" w:after="0" w:afterAutospacing="0"/>
        <w:rPr>
          <w:color w:val="111111"/>
        </w:rPr>
      </w:pPr>
    </w:p>
    <w:p w14:paraId="4343D7C6" w14:textId="6CFD3ACC" w:rsidR="00B67514" w:rsidRPr="0052734B" w:rsidRDefault="00B67514" w:rsidP="00B67514">
      <w:pPr>
        <w:rPr>
          <w:rFonts w:ascii="Times New Roman" w:hAnsi="Times New Roman" w:cs="Times New Roman"/>
        </w:rPr>
      </w:pPr>
      <w:r w:rsidRPr="0052734B">
        <w:rPr>
          <w:rFonts w:ascii="Times New Roman" w:hAnsi="Times New Roman" w:cs="Times New Roman"/>
        </w:rPr>
        <w:t xml:space="preserve">Supplemental Table </w:t>
      </w:r>
      <w:r w:rsidR="00DD52D4" w:rsidRPr="0052734B">
        <w:rPr>
          <w:rFonts w:ascii="Times New Roman" w:hAnsi="Times New Roman" w:cs="Times New Roman"/>
        </w:rPr>
        <w:t>2</w:t>
      </w:r>
      <w:r w:rsidRPr="0052734B">
        <w:rPr>
          <w:rFonts w:ascii="Times New Roman" w:hAnsi="Times New Roman" w:cs="Times New Roman"/>
        </w:rPr>
        <w:t>. ACE Estimates and Correlations for Maternal/Paternal Negative Perceived Parenting</w:t>
      </w:r>
    </w:p>
    <w:tbl>
      <w:tblPr>
        <w:tblStyle w:val="TableGrid"/>
        <w:tblW w:w="105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275"/>
        <w:gridCol w:w="1158"/>
        <w:gridCol w:w="1170"/>
        <w:gridCol w:w="1260"/>
        <w:gridCol w:w="1170"/>
        <w:gridCol w:w="1260"/>
      </w:tblGrid>
      <w:tr w:rsidR="00B67514" w:rsidRPr="0052734B" w14:paraId="3FC741B7" w14:textId="77777777" w:rsidTr="002D6E30">
        <w:trPr>
          <w:trHeight w:val="288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14:paraId="1CB98CEA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bottom w:val="nil"/>
            </w:tcBorders>
          </w:tcPr>
          <w:p w14:paraId="155FB98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Maternal Parenting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14:paraId="145C9B8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Paternal Parenting</w:t>
            </w:r>
          </w:p>
        </w:tc>
      </w:tr>
      <w:tr w:rsidR="00B67514" w:rsidRPr="0052734B" w14:paraId="78CFF1BE" w14:textId="77777777" w:rsidTr="002D6E30">
        <w:trPr>
          <w:trHeight w:val="288"/>
        </w:trPr>
        <w:tc>
          <w:tcPr>
            <w:tcW w:w="3240" w:type="dxa"/>
            <w:vMerge/>
          </w:tcPr>
          <w:p w14:paraId="5A30E1BF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051352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6671E28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3A0D27F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5C237E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26E722E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0C32180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B67514" w:rsidRPr="0052734B" w14:paraId="2209C0C7" w14:textId="77777777" w:rsidTr="002D6E30">
        <w:trPr>
          <w:trHeight w:val="782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5C7A113D" w14:textId="77777777" w:rsidR="00B67514" w:rsidRPr="0052734B" w:rsidRDefault="00B67514" w:rsidP="002D6E30">
            <w:pPr>
              <w:tabs>
                <w:tab w:val="center" w:pos="827"/>
              </w:tabs>
              <w:rPr>
                <w:rFonts w:ascii="Times New Roman" w:hAnsi="Times New Roman" w:cs="Times New Roman"/>
              </w:rPr>
            </w:pPr>
            <w:bookmarkStart w:id="0" w:name="_Hlk61971585"/>
            <w:r w:rsidRPr="0052734B">
              <w:rPr>
                <w:rFonts w:ascii="Times New Roman" w:hAnsi="Times New Roman" w:cs="Times New Roman"/>
              </w:rPr>
              <w:t>Perceived Negative Parenting</w:t>
            </w:r>
          </w:p>
          <w:p w14:paraId="51F43DE1" w14:textId="77777777" w:rsidR="00B67514" w:rsidRPr="0052734B" w:rsidRDefault="00B67514" w:rsidP="002D6E30">
            <w:pPr>
              <w:tabs>
                <w:tab w:val="center" w:pos="827"/>
              </w:tabs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Univariate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21F6D01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0.57*</w:t>
            </w:r>
          </w:p>
          <w:p w14:paraId="14998C5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(.36, .65)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vAlign w:val="center"/>
          </w:tcPr>
          <w:p w14:paraId="61A905B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0.03</w:t>
            </w:r>
          </w:p>
          <w:p w14:paraId="2C4C6AB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(0, .21)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0AA5A06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0.40*</w:t>
            </w:r>
          </w:p>
          <w:p w14:paraId="0F08622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(.33, .47)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4FAAED0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0.33*</w:t>
            </w:r>
          </w:p>
          <w:p w14:paraId="6B54047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(.12, .54)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113C9B7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0.25*</w:t>
            </w:r>
          </w:p>
          <w:p w14:paraId="5D258B8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(.07, .42)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0466D60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0.43*</w:t>
            </w:r>
          </w:p>
          <w:p w14:paraId="782E449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(.35, .51)</w:t>
            </w:r>
          </w:p>
        </w:tc>
      </w:tr>
      <w:bookmarkEnd w:id="0"/>
      <w:tr w:rsidR="00B67514" w:rsidRPr="0052734B" w14:paraId="373C5D8E" w14:textId="77777777" w:rsidTr="002D6E30">
        <w:trPr>
          <w:trHeight w:val="711"/>
        </w:trPr>
        <w:tc>
          <w:tcPr>
            <w:tcW w:w="3240" w:type="dxa"/>
            <w:tcBorders>
              <w:top w:val="nil"/>
            </w:tcBorders>
            <w:vAlign w:val="center"/>
          </w:tcPr>
          <w:p w14:paraId="6B35520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Callous Affect</w:t>
            </w:r>
          </w:p>
          <w:p w14:paraId="7799D307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Univariate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3419BC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0.36*</w:t>
            </w:r>
          </w:p>
          <w:p w14:paraId="6701A18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(.27, .45)</w:t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 w14:paraId="449E33B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0.00</w:t>
            </w:r>
          </w:p>
          <w:p w14:paraId="04321F5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(0, 0)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11E900C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0.64*</w:t>
            </w:r>
          </w:p>
          <w:p w14:paraId="32CED62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(.56, .73)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3F9D76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0.36*</w:t>
            </w:r>
          </w:p>
          <w:p w14:paraId="62C875D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34B">
              <w:rPr>
                <w:rFonts w:ascii="Times New Roman" w:hAnsi="Times New Roman" w:cs="Times New Roman"/>
              </w:rPr>
              <w:t>(.27, .44)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3F5D652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0.00</w:t>
            </w:r>
          </w:p>
          <w:p w14:paraId="7CFECE9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34B">
              <w:rPr>
                <w:rFonts w:ascii="Times New Roman" w:hAnsi="Times New Roman" w:cs="Times New Roman"/>
              </w:rPr>
              <w:t>(0, 0)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648DBA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0.64*</w:t>
            </w:r>
          </w:p>
          <w:p w14:paraId="4420BE9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34B">
              <w:rPr>
                <w:rFonts w:ascii="Times New Roman" w:hAnsi="Times New Roman" w:cs="Times New Roman"/>
              </w:rPr>
              <w:t>(.56, .73)</w:t>
            </w:r>
          </w:p>
        </w:tc>
      </w:tr>
      <w:tr w:rsidR="00B67514" w:rsidRPr="0052734B" w14:paraId="500BAF55" w14:textId="77777777" w:rsidTr="002D6E30">
        <w:trPr>
          <w:trHeight w:val="891"/>
        </w:trPr>
        <w:tc>
          <w:tcPr>
            <w:tcW w:w="3240" w:type="dxa"/>
            <w:vAlign w:val="center"/>
          </w:tcPr>
          <w:p w14:paraId="21DDDAF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Antisocial Tendencies Univariate</w:t>
            </w:r>
          </w:p>
        </w:tc>
        <w:tc>
          <w:tcPr>
            <w:tcW w:w="1275" w:type="dxa"/>
            <w:vAlign w:val="center"/>
          </w:tcPr>
          <w:p w14:paraId="572703E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0.37*</w:t>
            </w:r>
          </w:p>
          <w:p w14:paraId="0ECDDFF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(.07, .47)</w:t>
            </w:r>
          </w:p>
        </w:tc>
        <w:tc>
          <w:tcPr>
            <w:tcW w:w="1158" w:type="dxa"/>
            <w:vAlign w:val="center"/>
          </w:tcPr>
          <w:p w14:paraId="0B166DF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0.01</w:t>
            </w:r>
          </w:p>
          <w:p w14:paraId="76853EA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(0, .23)</w:t>
            </w:r>
          </w:p>
        </w:tc>
        <w:tc>
          <w:tcPr>
            <w:tcW w:w="1170" w:type="dxa"/>
            <w:vAlign w:val="center"/>
          </w:tcPr>
          <w:p w14:paraId="70C2312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0.62*</w:t>
            </w:r>
          </w:p>
          <w:p w14:paraId="64E5DD1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(.52, .73)</w:t>
            </w:r>
          </w:p>
        </w:tc>
        <w:tc>
          <w:tcPr>
            <w:tcW w:w="1260" w:type="dxa"/>
            <w:vAlign w:val="center"/>
          </w:tcPr>
          <w:p w14:paraId="615EE54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0.28*</w:t>
            </w:r>
          </w:p>
          <w:p w14:paraId="108E207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(.08, .42)</w:t>
            </w:r>
          </w:p>
        </w:tc>
        <w:tc>
          <w:tcPr>
            <w:tcW w:w="1170" w:type="dxa"/>
            <w:vAlign w:val="center"/>
          </w:tcPr>
          <w:p w14:paraId="378163D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0.09*</w:t>
            </w:r>
          </w:p>
          <w:p w14:paraId="79E0997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(.01, .23)</w:t>
            </w:r>
          </w:p>
        </w:tc>
        <w:tc>
          <w:tcPr>
            <w:tcW w:w="1260" w:type="dxa"/>
            <w:vAlign w:val="center"/>
          </w:tcPr>
          <w:p w14:paraId="386CE41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0.63*</w:t>
            </w:r>
          </w:p>
          <w:p w14:paraId="4478240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(.53, .74)</w:t>
            </w:r>
          </w:p>
        </w:tc>
      </w:tr>
      <w:tr w:rsidR="00B67514" w:rsidRPr="0052734B" w14:paraId="187BCE12" w14:textId="77777777" w:rsidTr="002D6E30">
        <w:trPr>
          <w:trHeight w:val="729"/>
        </w:trPr>
        <w:tc>
          <w:tcPr>
            <w:tcW w:w="3240" w:type="dxa"/>
            <w:vAlign w:val="center"/>
          </w:tcPr>
          <w:p w14:paraId="6B523AF3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Interpersonal Manipulation Univariate</w:t>
            </w:r>
          </w:p>
        </w:tc>
        <w:tc>
          <w:tcPr>
            <w:tcW w:w="1275" w:type="dxa"/>
            <w:vAlign w:val="center"/>
          </w:tcPr>
          <w:p w14:paraId="4CAC6BC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0.33*</w:t>
            </w:r>
          </w:p>
          <w:p w14:paraId="0DAF493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(.10, .42)</w:t>
            </w:r>
          </w:p>
        </w:tc>
        <w:tc>
          <w:tcPr>
            <w:tcW w:w="1158" w:type="dxa"/>
            <w:vAlign w:val="center"/>
          </w:tcPr>
          <w:p w14:paraId="1897DAD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0.02</w:t>
            </w:r>
          </w:p>
          <w:p w14:paraId="14B2E4C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(0, .20)</w:t>
            </w:r>
          </w:p>
        </w:tc>
        <w:tc>
          <w:tcPr>
            <w:tcW w:w="1170" w:type="dxa"/>
            <w:vAlign w:val="center"/>
          </w:tcPr>
          <w:p w14:paraId="2DFFD0D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0.65*</w:t>
            </w:r>
          </w:p>
          <w:p w14:paraId="49FB3EB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(.57, .75)</w:t>
            </w:r>
          </w:p>
        </w:tc>
        <w:tc>
          <w:tcPr>
            <w:tcW w:w="1260" w:type="dxa"/>
            <w:vAlign w:val="center"/>
          </w:tcPr>
          <w:p w14:paraId="46A2BDD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0.33*</w:t>
            </w:r>
          </w:p>
          <w:p w14:paraId="6C58B6A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(.14, .41)</w:t>
            </w:r>
          </w:p>
        </w:tc>
        <w:tc>
          <w:tcPr>
            <w:tcW w:w="1170" w:type="dxa"/>
            <w:vAlign w:val="center"/>
          </w:tcPr>
          <w:p w14:paraId="2263A8D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0.03</w:t>
            </w:r>
          </w:p>
          <w:p w14:paraId="645206B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(0, .18)</w:t>
            </w:r>
          </w:p>
        </w:tc>
        <w:tc>
          <w:tcPr>
            <w:tcW w:w="1260" w:type="dxa"/>
            <w:vAlign w:val="center"/>
          </w:tcPr>
          <w:p w14:paraId="39D891E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0.65*</w:t>
            </w:r>
          </w:p>
          <w:p w14:paraId="4462AC6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(.57, .74)</w:t>
            </w:r>
          </w:p>
        </w:tc>
      </w:tr>
      <w:tr w:rsidR="00B67514" w:rsidRPr="0052734B" w14:paraId="62F9ABB5" w14:textId="77777777" w:rsidTr="002D6E30">
        <w:trPr>
          <w:trHeight w:val="891"/>
        </w:trPr>
        <w:tc>
          <w:tcPr>
            <w:tcW w:w="3240" w:type="dxa"/>
            <w:vAlign w:val="center"/>
          </w:tcPr>
          <w:p w14:paraId="609D514B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Erratic Lifestyle Univariate</w:t>
            </w:r>
          </w:p>
          <w:p w14:paraId="0E449266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Univariate</w:t>
            </w:r>
          </w:p>
        </w:tc>
        <w:tc>
          <w:tcPr>
            <w:tcW w:w="1275" w:type="dxa"/>
            <w:vAlign w:val="center"/>
          </w:tcPr>
          <w:p w14:paraId="77B118F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0.30*</w:t>
            </w:r>
          </w:p>
          <w:p w14:paraId="6017814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(.06, .40)</w:t>
            </w:r>
          </w:p>
        </w:tc>
        <w:tc>
          <w:tcPr>
            <w:tcW w:w="1158" w:type="dxa"/>
            <w:vAlign w:val="center"/>
          </w:tcPr>
          <w:p w14:paraId="00C6D6C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0.03</w:t>
            </w:r>
          </w:p>
          <w:p w14:paraId="6729AE2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(0, .21)</w:t>
            </w:r>
          </w:p>
        </w:tc>
        <w:tc>
          <w:tcPr>
            <w:tcW w:w="1170" w:type="dxa"/>
            <w:vAlign w:val="center"/>
          </w:tcPr>
          <w:p w14:paraId="450A508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0.67*</w:t>
            </w:r>
          </w:p>
          <w:p w14:paraId="37BF375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(.59, .78)</w:t>
            </w:r>
          </w:p>
        </w:tc>
        <w:tc>
          <w:tcPr>
            <w:tcW w:w="1260" w:type="dxa"/>
            <w:vAlign w:val="center"/>
          </w:tcPr>
          <w:p w14:paraId="3DBB9DB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0.30*</w:t>
            </w:r>
          </w:p>
          <w:p w14:paraId="619F22E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(.08, .40)</w:t>
            </w:r>
          </w:p>
        </w:tc>
        <w:tc>
          <w:tcPr>
            <w:tcW w:w="1170" w:type="dxa"/>
            <w:vAlign w:val="center"/>
          </w:tcPr>
          <w:p w14:paraId="310B613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0.03</w:t>
            </w:r>
          </w:p>
          <w:p w14:paraId="1C9E79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(0, .19)</w:t>
            </w:r>
          </w:p>
        </w:tc>
        <w:tc>
          <w:tcPr>
            <w:tcW w:w="1260" w:type="dxa"/>
            <w:vAlign w:val="center"/>
          </w:tcPr>
          <w:p w14:paraId="06A794D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0.67*</w:t>
            </w:r>
          </w:p>
          <w:p w14:paraId="6604D8A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(.59, .77)</w:t>
            </w:r>
          </w:p>
        </w:tc>
      </w:tr>
      <w:tr w:rsidR="00B67514" w:rsidRPr="0052734B" w14:paraId="0CDDC4F5" w14:textId="77777777" w:rsidTr="002D6E30">
        <w:trPr>
          <w:trHeight w:val="468"/>
        </w:trPr>
        <w:tc>
          <w:tcPr>
            <w:tcW w:w="3240" w:type="dxa"/>
            <w:vAlign w:val="center"/>
          </w:tcPr>
          <w:p w14:paraId="1F3D1B71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6528BF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34B">
              <w:rPr>
                <w:rFonts w:ascii="Times New Roman" w:hAnsi="Times New Roman" w:cs="Times New Roman"/>
                <w:b/>
              </w:rPr>
              <w:t>rA</w:t>
            </w:r>
            <w:proofErr w:type="spellEnd"/>
          </w:p>
        </w:tc>
        <w:tc>
          <w:tcPr>
            <w:tcW w:w="1158" w:type="dxa"/>
          </w:tcPr>
          <w:p w14:paraId="27D0CC1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34B">
              <w:rPr>
                <w:rFonts w:ascii="Times New Roman" w:hAnsi="Times New Roman" w:cs="Times New Roman"/>
                <w:b/>
              </w:rPr>
              <w:t>rC</w:t>
            </w:r>
            <w:proofErr w:type="spellEnd"/>
          </w:p>
        </w:tc>
        <w:tc>
          <w:tcPr>
            <w:tcW w:w="1170" w:type="dxa"/>
          </w:tcPr>
          <w:p w14:paraId="10315E4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34B">
              <w:rPr>
                <w:rFonts w:ascii="Times New Roman" w:hAnsi="Times New Roman" w:cs="Times New Roman"/>
                <w:b/>
              </w:rPr>
              <w:t>rE</w:t>
            </w:r>
            <w:proofErr w:type="spellEnd"/>
          </w:p>
        </w:tc>
        <w:tc>
          <w:tcPr>
            <w:tcW w:w="1260" w:type="dxa"/>
          </w:tcPr>
          <w:p w14:paraId="50FA82D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34B">
              <w:rPr>
                <w:rFonts w:ascii="Times New Roman" w:hAnsi="Times New Roman" w:cs="Times New Roman"/>
                <w:b/>
              </w:rPr>
              <w:t>rA</w:t>
            </w:r>
            <w:proofErr w:type="spellEnd"/>
          </w:p>
        </w:tc>
        <w:tc>
          <w:tcPr>
            <w:tcW w:w="1170" w:type="dxa"/>
          </w:tcPr>
          <w:p w14:paraId="3579482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34B">
              <w:rPr>
                <w:rFonts w:ascii="Times New Roman" w:hAnsi="Times New Roman" w:cs="Times New Roman"/>
                <w:b/>
              </w:rPr>
              <w:t>rC</w:t>
            </w:r>
            <w:proofErr w:type="spellEnd"/>
          </w:p>
        </w:tc>
        <w:tc>
          <w:tcPr>
            <w:tcW w:w="1260" w:type="dxa"/>
          </w:tcPr>
          <w:p w14:paraId="08D274F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34B">
              <w:rPr>
                <w:rFonts w:ascii="Times New Roman" w:hAnsi="Times New Roman" w:cs="Times New Roman"/>
                <w:b/>
              </w:rPr>
              <w:t>rE</w:t>
            </w:r>
            <w:proofErr w:type="spellEnd"/>
          </w:p>
        </w:tc>
      </w:tr>
      <w:tr w:rsidR="00B67514" w:rsidRPr="0052734B" w14:paraId="4E7AF02A" w14:textId="77777777" w:rsidTr="002D6E30">
        <w:trPr>
          <w:trHeight w:val="909"/>
        </w:trPr>
        <w:tc>
          <w:tcPr>
            <w:tcW w:w="3240" w:type="dxa"/>
            <w:vAlign w:val="center"/>
          </w:tcPr>
          <w:p w14:paraId="32D99856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Perceived Negative Parenting / Antisocial Tendencies Bivariate</w:t>
            </w:r>
          </w:p>
        </w:tc>
        <w:tc>
          <w:tcPr>
            <w:tcW w:w="1275" w:type="dxa"/>
            <w:vAlign w:val="center"/>
          </w:tcPr>
          <w:p w14:paraId="60B5F0F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0.28</w:t>
            </w:r>
          </w:p>
          <w:p w14:paraId="3EE9DF6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(-.02, .80)</w:t>
            </w:r>
          </w:p>
        </w:tc>
        <w:tc>
          <w:tcPr>
            <w:tcW w:w="1158" w:type="dxa"/>
            <w:vAlign w:val="center"/>
          </w:tcPr>
          <w:p w14:paraId="2D2CBB6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-1.00</w:t>
            </w:r>
          </w:p>
          <w:p w14:paraId="281D31D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1)</w:t>
            </w:r>
          </w:p>
        </w:tc>
        <w:tc>
          <w:tcPr>
            <w:tcW w:w="1170" w:type="dxa"/>
            <w:vAlign w:val="center"/>
          </w:tcPr>
          <w:p w14:paraId="030E928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.20*</w:t>
            </w:r>
          </w:p>
          <w:p w14:paraId="6118E59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(.10, .30)</w:t>
            </w:r>
          </w:p>
        </w:tc>
        <w:tc>
          <w:tcPr>
            <w:tcW w:w="1260" w:type="dxa"/>
            <w:vAlign w:val="center"/>
          </w:tcPr>
          <w:p w14:paraId="132CBEC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-.22</w:t>
            </w:r>
          </w:p>
          <w:p w14:paraId="36A0B35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.24)</w:t>
            </w:r>
          </w:p>
        </w:tc>
        <w:tc>
          <w:tcPr>
            <w:tcW w:w="1170" w:type="dxa"/>
            <w:vAlign w:val="center"/>
          </w:tcPr>
          <w:p w14:paraId="4E0DB80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1.00*</w:t>
            </w:r>
          </w:p>
          <w:p w14:paraId="7F5A863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(.56, 1)</w:t>
            </w:r>
          </w:p>
        </w:tc>
        <w:tc>
          <w:tcPr>
            <w:tcW w:w="1260" w:type="dxa"/>
            <w:vAlign w:val="center"/>
          </w:tcPr>
          <w:p w14:paraId="4EDBCE5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0.28*</w:t>
            </w:r>
          </w:p>
          <w:p w14:paraId="61888C4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(.16, .39)</w:t>
            </w:r>
          </w:p>
        </w:tc>
      </w:tr>
      <w:tr w:rsidR="00B67514" w:rsidRPr="0052734B" w14:paraId="3518D67C" w14:textId="77777777" w:rsidTr="002D6E30">
        <w:trPr>
          <w:trHeight w:val="1080"/>
        </w:trPr>
        <w:tc>
          <w:tcPr>
            <w:tcW w:w="3240" w:type="dxa"/>
            <w:vAlign w:val="center"/>
          </w:tcPr>
          <w:p w14:paraId="5D5C49B5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Perceived Negative Parenting / Interpersonal Manipulation Bivariate</w:t>
            </w:r>
          </w:p>
        </w:tc>
        <w:tc>
          <w:tcPr>
            <w:tcW w:w="1275" w:type="dxa"/>
            <w:vAlign w:val="center"/>
          </w:tcPr>
          <w:p w14:paraId="3884856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0.04</w:t>
            </w:r>
          </w:p>
          <w:p w14:paraId="4EFEF31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(-.43, .28)</w:t>
            </w:r>
          </w:p>
        </w:tc>
        <w:tc>
          <w:tcPr>
            <w:tcW w:w="1158" w:type="dxa"/>
            <w:vAlign w:val="center"/>
          </w:tcPr>
          <w:p w14:paraId="25C1CE4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1.00</w:t>
            </w:r>
          </w:p>
          <w:p w14:paraId="1712F70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1)</w:t>
            </w:r>
          </w:p>
        </w:tc>
        <w:tc>
          <w:tcPr>
            <w:tcW w:w="1170" w:type="dxa"/>
            <w:vAlign w:val="center"/>
          </w:tcPr>
          <w:p w14:paraId="4D9B5F5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.27*</w:t>
            </w:r>
          </w:p>
          <w:p w14:paraId="5CA6903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(.18, .36)</w:t>
            </w:r>
          </w:p>
        </w:tc>
        <w:tc>
          <w:tcPr>
            <w:tcW w:w="1260" w:type="dxa"/>
            <w:vAlign w:val="center"/>
          </w:tcPr>
          <w:p w14:paraId="7CF7332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-0.20</w:t>
            </w:r>
          </w:p>
          <w:p w14:paraId="3271EFE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.24)</w:t>
            </w:r>
          </w:p>
        </w:tc>
        <w:tc>
          <w:tcPr>
            <w:tcW w:w="1170" w:type="dxa"/>
            <w:vAlign w:val="center"/>
          </w:tcPr>
          <w:p w14:paraId="580C51B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1.00</w:t>
            </w:r>
          </w:p>
          <w:p w14:paraId="6BA6F40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1)</w:t>
            </w:r>
          </w:p>
        </w:tc>
        <w:tc>
          <w:tcPr>
            <w:tcW w:w="1260" w:type="dxa"/>
            <w:vAlign w:val="center"/>
          </w:tcPr>
          <w:p w14:paraId="7EEC8CA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0.31*</w:t>
            </w:r>
          </w:p>
          <w:p w14:paraId="53DBDF7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(.12, .41)</w:t>
            </w:r>
          </w:p>
        </w:tc>
      </w:tr>
      <w:tr w:rsidR="00B67514" w:rsidRPr="0052734B" w14:paraId="15CAED45" w14:textId="77777777" w:rsidTr="002D6E30">
        <w:trPr>
          <w:trHeight w:val="900"/>
        </w:trPr>
        <w:tc>
          <w:tcPr>
            <w:tcW w:w="3240" w:type="dxa"/>
            <w:vAlign w:val="center"/>
          </w:tcPr>
          <w:p w14:paraId="14E92F5D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Perceived Negative Parenting / Erratic Lifestyle Bivariate</w:t>
            </w:r>
          </w:p>
        </w:tc>
        <w:tc>
          <w:tcPr>
            <w:tcW w:w="1275" w:type="dxa"/>
            <w:vAlign w:val="center"/>
          </w:tcPr>
          <w:p w14:paraId="50CAADD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0.07</w:t>
            </w:r>
          </w:p>
          <w:p w14:paraId="0A7D088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(-.49, .33)</w:t>
            </w:r>
          </w:p>
        </w:tc>
        <w:tc>
          <w:tcPr>
            <w:tcW w:w="1158" w:type="dxa"/>
            <w:vAlign w:val="center"/>
          </w:tcPr>
          <w:p w14:paraId="79BBCAB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1.00</w:t>
            </w:r>
          </w:p>
          <w:p w14:paraId="345D0C3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1)</w:t>
            </w:r>
          </w:p>
        </w:tc>
        <w:tc>
          <w:tcPr>
            <w:tcW w:w="1170" w:type="dxa"/>
            <w:vAlign w:val="center"/>
          </w:tcPr>
          <w:p w14:paraId="70A9D71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.25*</w:t>
            </w:r>
          </w:p>
          <w:p w14:paraId="3EAC9F8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(.15, .34)</w:t>
            </w:r>
          </w:p>
        </w:tc>
        <w:tc>
          <w:tcPr>
            <w:tcW w:w="1260" w:type="dxa"/>
            <w:vAlign w:val="center"/>
          </w:tcPr>
          <w:p w14:paraId="7F7033A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-0.12</w:t>
            </w:r>
          </w:p>
          <w:p w14:paraId="0E79E64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1)</w:t>
            </w:r>
          </w:p>
        </w:tc>
        <w:tc>
          <w:tcPr>
            <w:tcW w:w="1170" w:type="dxa"/>
            <w:vAlign w:val="center"/>
          </w:tcPr>
          <w:p w14:paraId="7583372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1.00</w:t>
            </w:r>
          </w:p>
          <w:p w14:paraId="45E7064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(-1, 1)</w:t>
            </w:r>
          </w:p>
        </w:tc>
        <w:tc>
          <w:tcPr>
            <w:tcW w:w="1260" w:type="dxa"/>
            <w:vAlign w:val="center"/>
          </w:tcPr>
          <w:p w14:paraId="4AE9374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0.28*</w:t>
            </w:r>
          </w:p>
          <w:p w14:paraId="6FFB467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(.17, .38)</w:t>
            </w:r>
          </w:p>
        </w:tc>
      </w:tr>
    </w:tbl>
    <w:p w14:paraId="24FD1FCC" w14:textId="77777777" w:rsidR="00B67514" w:rsidRPr="0052734B" w:rsidRDefault="00B67514" w:rsidP="00B67514">
      <w:pPr>
        <w:rPr>
          <w:rFonts w:ascii="Times New Roman" w:hAnsi="Times New Roman" w:cs="Times New Roman"/>
        </w:rPr>
        <w:sectPr w:rsidR="00B67514" w:rsidRPr="0052734B" w:rsidSect="002D6E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2734B">
        <w:rPr>
          <w:rFonts w:ascii="Times New Roman" w:hAnsi="Times New Roman" w:cs="Times New Roman"/>
        </w:rPr>
        <w:t xml:space="preserve">Note. Standardized ACE estimates are reported. Asterisks indicate that the estimate is significant at </w:t>
      </w:r>
      <w:r w:rsidRPr="0052734B">
        <w:rPr>
          <w:rFonts w:ascii="Times New Roman" w:hAnsi="Times New Roman" w:cs="Times New Roman"/>
          <w:i/>
          <w:iCs/>
        </w:rPr>
        <w:t xml:space="preserve">p </w:t>
      </w:r>
      <w:r w:rsidRPr="0052734B">
        <w:rPr>
          <w:rFonts w:ascii="Times New Roman" w:hAnsi="Times New Roman" w:cs="Times New Roman"/>
          <w:u w:val="single"/>
        </w:rPr>
        <w:t>&lt;</w:t>
      </w:r>
      <w:r w:rsidRPr="0052734B">
        <w:rPr>
          <w:rFonts w:ascii="Times New Roman" w:hAnsi="Times New Roman" w:cs="Times New Roman"/>
        </w:rPr>
        <w:t xml:space="preserve"> .05. </w:t>
      </w:r>
      <w:proofErr w:type="spellStart"/>
      <w:r w:rsidRPr="0052734B">
        <w:rPr>
          <w:rFonts w:ascii="Times New Roman" w:hAnsi="Times New Roman" w:cs="Times New Roman"/>
          <w:color w:val="111111"/>
        </w:rPr>
        <w:t>rA</w:t>
      </w:r>
      <w:proofErr w:type="spellEnd"/>
      <w:r w:rsidRPr="0052734B">
        <w:rPr>
          <w:rFonts w:ascii="Times New Roman" w:hAnsi="Times New Roman" w:cs="Times New Roman"/>
          <w:color w:val="111111"/>
        </w:rPr>
        <w:t xml:space="preserve">, </w:t>
      </w:r>
      <w:proofErr w:type="spellStart"/>
      <w:r w:rsidRPr="0052734B">
        <w:rPr>
          <w:rFonts w:ascii="Times New Roman" w:hAnsi="Times New Roman" w:cs="Times New Roman"/>
          <w:color w:val="111111"/>
        </w:rPr>
        <w:t>rC</w:t>
      </w:r>
      <w:proofErr w:type="spellEnd"/>
      <w:r w:rsidRPr="0052734B">
        <w:rPr>
          <w:rFonts w:ascii="Times New Roman" w:hAnsi="Times New Roman" w:cs="Times New Roman"/>
          <w:color w:val="111111"/>
        </w:rPr>
        <w:t xml:space="preserve">, and </w:t>
      </w:r>
      <w:proofErr w:type="spellStart"/>
      <w:r w:rsidRPr="0052734B">
        <w:rPr>
          <w:rFonts w:ascii="Times New Roman" w:hAnsi="Times New Roman" w:cs="Times New Roman"/>
          <w:color w:val="111111"/>
        </w:rPr>
        <w:t>rE</w:t>
      </w:r>
      <w:proofErr w:type="spellEnd"/>
      <w:r w:rsidRPr="0052734B">
        <w:rPr>
          <w:rFonts w:ascii="Times New Roman" w:hAnsi="Times New Roman" w:cs="Times New Roman"/>
          <w:color w:val="111111"/>
        </w:rPr>
        <w:t xml:space="preserve"> refer to </w:t>
      </w:r>
      <w:r w:rsidRPr="0052734B">
        <w:rPr>
          <w:rFonts w:ascii="Times New Roman" w:hAnsi="Times New Roman" w:cs="Times New Roman"/>
        </w:rPr>
        <w:t xml:space="preserve">additive genetic correlation, shared environment correlation, and non-shared environment correlation, respectively. </w:t>
      </w:r>
    </w:p>
    <w:p w14:paraId="1DB9A3A3" w14:textId="3BC21F77" w:rsidR="00B67514" w:rsidRPr="0052734B" w:rsidRDefault="00B67514" w:rsidP="00B67514">
      <w:pPr>
        <w:rPr>
          <w:rFonts w:ascii="Times New Roman" w:eastAsia="Times New Roman" w:hAnsi="Times New Roman" w:cs="Times New Roman"/>
          <w:b/>
          <w:bCs/>
        </w:rPr>
      </w:pPr>
      <w:r w:rsidRPr="0052734B">
        <w:rPr>
          <w:rFonts w:ascii="Times New Roman" w:hAnsi="Times New Roman" w:cs="Times New Roman"/>
        </w:rPr>
        <w:lastRenderedPageBreak/>
        <w:t xml:space="preserve">Supplemental Table </w:t>
      </w:r>
      <w:r w:rsidR="00DD52D4" w:rsidRPr="0052734B">
        <w:rPr>
          <w:rFonts w:ascii="Times New Roman" w:hAnsi="Times New Roman" w:cs="Times New Roman"/>
        </w:rPr>
        <w:t>3</w:t>
      </w:r>
      <w:r w:rsidRPr="0052734B">
        <w:rPr>
          <w:rFonts w:ascii="Times New Roman" w:hAnsi="Times New Roman" w:cs="Times New Roman"/>
        </w:rPr>
        <w:t>. Unstandardized Path and Moderator Estimates for Extended Univariate Genotype-by-Environment Models –Maternal and Paternal Perceived Negative Parenting</w:t>
      </w:r>
    </w:p>
    <w:p w14:paraId="75C76579" w14:textId="77777777" w:rsidR="00B67514" w:rsidRPr="0052734B" w:rsidRDefault="00B67514" w:rsidP="00B67514">
      <w:pPr>
        <w:rPr>
          <w:rFonts w:ascii="Times New Roman" w:hAnsi="Times New Roman" w:cs="Times New Roman"/>
        </w:rPr>
      </w:pPr>
    </w:p>
    <w:tbl>
      <w:tblPr>
        <w:tblStyle w:val="TableGrid"/>
        <w:tblW w:w="11335" w:type="dxa"/>
        <w:tblInd w:w="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1530"/>
        <w:gridCol w:w="1351"/>
        <w:gridCol w:w="1441"/>
        <w:gridCol w:w="1443"/>
        <w:gridCol w:w="1259"/>
        <w:gridCol w:w="1427"/>
      </w:tblGrid>
      <w:tr w:rsidR="00B67514" w:rsidRPr="0052734B" w14:paraId="03259CC1" w14:textId="77777777" w:rsidTr="002D6E30">
        <w:trPr>
          <w:trHeight w:val="534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7D8CDB2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2FE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62122463"/>
            <w:r w:rsidRPr="0052734B">
              <w:rPr>
                <w:rFonts w:ascii="Times New Roman" w:hAnsi="Times New Roman" w:cs="Times New Roman"/>
              </w:rPr>
              <w:t>Maternal Parenting - Path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569F2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Paternal Parenting - Path</w:t>
            </w:r>
          </w:p>
        </w:tc>
      </w:tr>
      <w:tr w:rsidR="00B67514" w:rsidRPr="0052734B" w14:paraId="09514AFE" w14:textId="77777777" w:rsidTr="002D6E30">
        <w:trPr>
          <w:trHeight w:val="436"/>
        </w:trPr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14:paraId="54FB40F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5F783E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38BBBF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2B6A90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4804C04" w14:textId="77777777" w:rsidR="00B67514" w:rsidRPr="0052734B" w:rsidRDefault="00B67514" w:rsidP="002D6E30">
            <w:pPr>
              <w:ind w:left="-150" w:firstLine="15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2734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8F0E55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2734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C9ACA5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2734B">
              <w:rPr>
                <w:rFonts w:ascii="Times New Roman" w:hAnsi="Times New Roman" w:cs="Times New Roman"/>
              </w:rPr>
              <w:t>e</w:t>
            </w:r>
          </w:p>
        </w:tc>
      </w:tr>
      <w:tr w:rsidR="00B67514" w:rsidRPr="0052734B" w14:paraId="6C41233C" w14:textId="77777777" w:rsidTr="002D6E30">
        <w:trPr>
          <w:trHeight w:val="576"/>
        </w:trPr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14:paraId="0EB6AE98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Callous Affect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14:paraId="1154B92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0.75*</w:t>
            </w:r>
          </w:p>
          <w:p w14:paraId="7A503FB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(.59, .90)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hideMark/>
          </w:tcPr>
          <w:p w14:paraId="73A9704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-0.13</w:t>
            </w:r>
          </w:p>
          <w:p w14:paraId="46452624" w14:textId="77777777" w:rsidR="00B67514" w:rsidRPr="0052734B" w:rsidRDefault="00B67514" w:rsidP="002D6E30">
            <w:pPr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(-.48, .21)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hideMark/>
          </w:tcPr>
          <w:p w14:paraId="65D4FE8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0.73*</w:t>
            </w:r>
          </w:p>
          <w:p w14:paraId="37357DE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(.64, .82)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hideMark/>
          </w:tcPr>
          <w:p w14:paraId="1A2AC56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0.58*</w:t>
            </w:r>
          </w:p>
          <w:p w14:paraId="75E2ED4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(.14, 1.21)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hideMark/>
          </w:tcPr>
          <w:p w14:paraId="1DB4E0B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-0.46*</w:t>
            </w:r>
          </w:p>
          <w:p w14:paraId="3F1D509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(-.90, -.02)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hideMark/>
          </w:tcPr>
          <w:p w14:paraId="62A9FD6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0.75*</w:t>
            </w:r>
          </w:p>
          <w:p w14:paraId="2E6B7A5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(.64, .86)</w:t>
            </w:r>
          </w:p>
        </w:tc>
      </w:tr>
      <w:tr w:rsidR="00B67514" w:rsidRPr="0052734B" w14:paraId="7379121D" w14:textId="77777777" w:rsidTr="002D6E30">
        <w:trPr>
          <w:trHeight w:val="576"/>
        </w:trPr>
        <w:tc>
          <w:tcPr>
            <w:tcW w:w="2884" w:type="dxa"/>
            <w:vAlign w:val="center"/>
          </w:tcPr>
          <w:p w14:paraId="19F1A784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Antisocial Tendencies</w:t>
            </w:r>
          </w:p>
        </w:tc>
        <w:tc>
          <w:tcPr>
            <w:tcW w:w="1530" w:type="dxa"/>
            <w:hideMark/>
          </w:tcPr>
          <w:p w14:paraId="66B42A0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0.54*</w:t>
            </w:r>
          </w:p>
          <w:p w14:paraId="28BD156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(.17, .92)</w:t>
            </w:r>
          </w:p>
        </w:tc>
        <w:tc>
          <w:tcPr>
            <w:tcW w:w="1351" w:type="dxa"/>
            <w:hideMark/>
          </w:tcPr>
          <w:p w14:paraId="78EBC9F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-0.52</w:t>
            </w:r>
          </w:p>
          <w:p w14:paraId="08B0F57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(-.92, -.11)</w:t>
            </w:r>
          </w:p>
        </w:tc>
        <w:tc>
          <w:tcPr>
            <w:tcW w:w="1439" w:type="dxa"/>
            <w:hideMark/>
          </w:tcPr>
          <w:p w14:paraId="07C6523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0.65*</w:t>
            </w:r>
          </w:p>
          <w:p w14:paraId="5E4CDC5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(.53, .76)</w:t>
            </w:r>
          </w:p>
        </w:tc>
        <w:tc>
          <w:tcPr>
            <w:tcW w:w="1443" w:type="dxa"/>
            <w:hideMark/>
          </w:tcPr>
          <w:p w14:paraId="45AE306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0.47*</w:t>
            </w:r>
          </w:p>
          <w:p w14:paraId="4683B2B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(.14, .81)</w:t>
            </w:r>
          </w:p>
        </w:tc>
        <w:tc>
          <w:tcPr>
            <w:tcW w:w="1259" w:type="dxa"/>
            <w:hideMark/>
          </w:tcPr>
          <w:p w14:paraId="456CD5E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-0.43*</w:t>
            </w:r>
          </w:p>
          <w:p w14:paraId="7B56BF3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(-.80, -.05)</w:t>
            </w:r>
          </w:p>
        </w:tc>
        <w:tc>
          <w:tcPr>
            <w:tcW w:w="1427" w:type="dxa"/>
            <w:hideMark/>
          </w:tcPr>
          <w:p w14:paraId="49F2284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0.57*</w:t>
            </w:r>
          </w:p>
          <w:p w14:paraId="69FEEA8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(.45, .70)</w:t>
            </w:r>
          </w:p>
        </w:tc>
      </w:tr>
      <w:tr w:rsidR="00B67514" w:rsidRPr="0052734B" w14:paraId="186FED2F" w14:textId="77777777" w:rsidTr="002D6E30">
        <w:trPr>
          <w:trHeight w:val="534"/>
        </w:trPr>
        <w:tc>
          <w:tcPr>
            <w:tcW w:w="2884" w:type="dxa"/>
            <w:vAlign w:val="center"/>
          </w:tcPr>
          <w:p w14:paraId="06B8DC26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Interpersonal Manipulation</w:t>
            </w:r>
          </w:p>
        </w:tc>
        <w:tc>
          <w:tcPr>
            <w:tcW w:w="1530" w:type="dxa"/>
            <w:hideMark/>
          </w:tcPr>
          <w:p w14:paraId="7CE249C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0.72*</w:t>
            </w:r>
          </w:p>
          <w:p w14:paraId="103595C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(.56, .88)</w:t>
            </w:r>
          </w:p>
        </w:tc>
        <w:tc>
          <w:tcPr>
            <w:tcW w:w="1351" w:type="dxa"/>
            <w:hideMark/>
          </w:tcPr>
          <w:p w14:paraId="72BF297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-0.28*</w:t>
            </w:r>
          </w:p>
          <w:p w14:paraId="2AA77D7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(-.54, -.27)</w:t>
            </w:r>
          </w:p>
        </w:tc>
        <w:tc>
          <w:tcPr>
            <w:tcW w:w="1439" w:type="dxa"/>
            <w:hideMark/>
          </w:tcPr>
          <w:p w14:paraId="7685558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0.75*</w:t>
            </w:r>
          </w:p>
          <w:p w14:paraId="742E522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(.65, .84)</w:t>
            </w:r>
          </w:p>
        </w:tc>
        <w:tc>
          <w:tcPr>
            <w:tcW w:w="1443" w:type="dxa"/>
            <w:hideMark/>
          </w:tcPr>
          <w:p w14:paraId="3012EB8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0.35*</w:t>
            </w:r>
          </w:p>
          <w:p w14:paraId="60E16A0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(.08, .62)</w:t>
            </w:r>
          </w:p>
        </w:tc>
        <w:tc>
          <w:tcPr>
            <w:tcW w:w="1259" w:type="dxa"/>
            <w:hideMark/>
          </w:tcPr>
          <w:p w14:paraId="42ADC19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-0.53*</w:t>
            </w:r>
          </w:p>
          <w:p w14:paraId="1EE9CF4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(-.79, -.27)</w:t>
            </w:r>
          </w:p>
        </w:tc>
        <w:tc>
          <w:tcPr>
            <w:tcW w:w="1427" w:type="dxa"/>
            <w:hideMark/>
          </w:tcPr>
          <w:p w14:paraId="0AC07F9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0.84*</w:t>
            </w:r>
          </w:p>
          <w:p w14:paraId="15EBF70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(.73, .95)</w:t>
            </w:r>
          </w:p>
        </w:tc>
      </w:tr>
      <w:tr w:rsidR="00B67514" w:rsidRPr="0052734B" w14:paraId="11633181" w14:textId="77777777" w:rsidTr="002D6E30">
        <w:trPr>
          <w:trHeight w:val="534"/>
        </w:trPr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18EAD54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Erratic Lifestyle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0405D1C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0.68*</w:t>
            </w:r>
          </w:p>
          <w:p w14:paraId="6E4D7AD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(.47, .90)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hideMark/>
          </w:tcPr>
          <w:p w14:paraId="2D6F334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-0.29</w:t>
            </w:r>
          </w:p>
          <w:p w14:paraId="1E0EC6E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(-.61, .03)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hideMark/>
          </w:tcPr>
          <w:p w14:paraId="37F0F71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0.76*</w:t>
            </w:r>
          </w:p>
          <w:p w14:paraId="3243F42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(.66, .86)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hideMark/>
          </w:tcPr>
          <w:p w14:paraId="73FABBA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0.34*</w:t>
            </w:r>
          </w:p>
          <w:p w14:paraId="74FF0CE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(.11, .58)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hideMark/>
          </w:tcPr>
          <w:p w14:paraId="779EDC2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-0.40*</w:t>
            </w:r>
          </w:p>
          <w:p w14:paraId="24707CB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(-.75, -.06)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hideMark/>
          </w:tcPr>
          <w:p w14:paraId="0A6E3DE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0.87*</w:t>
            </w:r>
          </w:p>
          <w:p w14:paraId="42494ED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(.75, .98)</w:t>
            </w:r>
          </w:p>
        </w:tc>
      </w:tr>
      <w:tr w:rsidR="00B67514" w:rsidRPr="0052734B" w14:paraId="36D497DE" w14:textId="77777777" w:rsidTr="002D6E30">
        <w:trPr>
          <w:trHeight w:val="534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E4B4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881C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Maternal Parenting - Linear Moderator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714C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Paternal Parenting - Linear Moderator</w:t>
            </w:r>
          </w:p>
        </w:tc>
      </w:tr>
      <w:tr w:rsidR="00B67514" w:rsidRPr="0052734B" w14:paraId="202CBAB5" w14:textId="77777777" w:rsidTr="002D6E30">
        <w:trPr>
          <w:trHeight w:val="534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2F25F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EE5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</w:t>
            </w:r>
            <w:r w:rsidRPr="0052734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6D6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</w:t>
            </w:r>
            <w:r w:rsidRPr="0052734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FFED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</w:t>
            </w:r>
            <w:r w:rsidRPr="0052734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1C7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</w:t>
            </w:r>
            <w:r w:rsidRPr="0052734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4B96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</w:t>
            </w:r>
            <w:r w:rsidRPr="0052734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473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</w:t>
            </w:r>
            <w:r w:rsidRPr="0052734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B67514" w:rsidRPr="0052734B" w14:paraId="4BADBB23" w14:textId="77777777" w:rsidTr="002D6E30">
        <w:trPr>
          <w:trHeight w:val="534"/>
        </w:trPr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14:paraId="6F03630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Callous Affect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FFBFDD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-0.77*</w:t>
            </w:r>
          </w:p>
          <w:p w14:paraId="3146987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(-1.41, -.13)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C5317D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1.10*</w:t>
            </w:r>
          </w:p>
          <w:p w14:paraId="1AC594E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(.43, 1.78)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8EF266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0.19</w:t>
            </w:r>
          </w:p>
          <w:p w14:paraId="79A23E1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(-.07, .44)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603533C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-0.04</w:t>
            </w:r>
          </w:p>
          <w:p w14:paraId="740F318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(-1.28, 1.21)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05EBEDA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1.43*</w:t>
            </w:r>
          </w:p>
          <w:p w14:paraId="4708B87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(.56, 2.29)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3499B22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0.04</w:t>
            </w:r>
          </w:p>
          <w:p w14:paraId="075464D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(-.32, .40)</w:t>
            </w:r>
          </w:p>
        </w:tc>
      </w:tr>
      <w:tr w:rsidR="00B67514" w:rsidRPr="0052734B" w14:paraId="360C0F25" w14:textId="77777777" w:rsidTr="002D6E30">
        <w:trPr>
          <w:trHeight w:val="534"/>
        </w:trPr>
        <w:tc>
          <w:tcPr>
            <w:tcW w:w="2884" w:type="dxa"/>
            <w:vAlign w:val="center"/>
          </w:tcPr>
          <w:p w14:paraId="62F1138A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Antisocial Tendencies</w:t>
            </w:r>
          </w:p>
        </w:tc>
        <w:tc>
          <w:tcPr>
            <w:tcW w:w="1530" w:type="dxa"/>
          </w:tcPr>
          <w:p w14:paraId="55878F9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0.01</w:t>
            </w:r>
          </w:p>
          <w:p w14:paraId="4C9B7FD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(-1.09, 1.11)</w:t>
            </w:r>
          </w:p>
        </w:tc>
        <w:tc>
          <w:tcPr>
            <w:tcW w:w="1351" w:type="dxa"/>
          </w:tcPr>
          <w:p w14:paraId="048571D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1.71*</w:t>
            </w:r>
          </w:p>
          <w:p w14:paraId="0E6C36A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(.81, 2.62)</w:t>
            </w:r>
          </w:p>
        </w:tc>
        <w:tc>
          <w:tcPr>
            <w:tcW w:w="1439" w:type="dxa"/>
          </w:tcPr>
          <w:p w14:paraId="687A0C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0.40*</w:t>
            </w:r>
          </w:p>
          <w:p w14:paraId="2D3E3DD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(.03, .77)</w:t>
            </w:r>
          </w:p>
        </w:tc>
        <w:tc>
          <w:tcPr>
            <w:tcW w:w="1443" w:type="dxa"/>
          </w:tcPr>
          <w:p w14:paraId="47D6B1C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0.30</w:t>
            </w:r>
          </w:p>
          <w:p w14:paraId="126DF46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(-.69, 1.29)</w:t>
            </w:r>
          </w:p>
        </w:tc>
        <w:tc>
          <w:tcPr>
            <w:tcW w:w="1259" w:type="dxa"/>
          </w:tcPr>
          <w:p w14:paraId="1F45211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1.34*</w:t>
            </w:r>
          </w:p>
          <w:p w14:paraId="3A12CF1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(.47, 2.22)</w:t>
            </w:r>
          </w:p>
        </w:tc>
        <w:tc>
          <w:tcPr>
            <w:tcW w:w="1427" w:type="dxa"/>
          </w:tcPr>
          <w:p w14:paraId="7E9E67A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0.58*</w:t>
            </w:r>
          </w:p>
          <w:p w14:paraId="1DFAB55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(.14, 1.02)</w:t>
            </w:r>
          </w:p>
        </w:tc>
      </w:tr>
      <w:tr w:rsidR="00B67514" w:rsidRPr="0052734B" w14:paraId="3F799EB5" w14:textId="77777777" w:rsidTr="002D6E30">
        <w:trPr>
          <w:trHeight w:val="534"/>
        </w:trPr>
        <w:tc>
          <w:tcPr>
            <w:tcW w:w="2884" w:type="dxa"/>
            <w:vAlign w:val="center"/>
          </w:tcPr>
          <w:p w14:paraId="07ADC2E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Interpersonal Manipulation</w:t>
            </w:r>
          </w:p>
        </w:tc>
        <w:tc>
          <w:tcPr>
            <w:tcW w:w="1530" w:type="dxa"/>
          </w:tcPr>
          <w:p w14:paraId="301BD8B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-0.78*</w:t>
            </w:r>
          </w:p>
          <w:p w14:paraId="3754A29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(-1.37, -.19)</w:t>
            </w:r>
          </w:p>
        </w:tc>
        <w:tc>
          <w:tcPr>
            <w:tcW w:w="1351" w:type="dxa"/>
          </w:tcPr>
          <w:p w14:paraId="44ED6B3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1.60*</w:t>
            </w:r>
          </w:p>
          <w:p w14:paraId="6337155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(1.00, 2.21)</w:t>
            </w:r>
          </w:p>
        </w:tc>
        <w:tc>
          <w:tcPr>
            <w:tcW w:w="1439" w:type="dxa"/>
          </w:tcPr>
          <w:p w14:paraId="5339935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0.05</w:t>
            </w:r>
          </w:p>
          <w:p w14:paraId="62D5BB4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(-.27, .37)</w:t>
            </w:r>
          </w:p>
        </w:tc>
        <w:tc>
          <w:tcPr>
            <w:tcW w:w="1443" w:type="dxa"/>
          </w:tcPr>
          <w:p w14:paraId="3C7DA03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0.70*</w:t>
            </w:r>
          </w:p>
          <w:p w14:paraId="3A78B55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(.02, 1.38)</w:t>
            </w:r>
          </w:p>
        </w:tc>
        <w:tc>
          <w:tcPr>
            <w:tcW w:w="1259" w:type="dxa"/>
          </w:tcPr>
          <w:p w14:paraId="43D10C5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1.30*</w:t>
            </w:r>
          </w:p>
          <w:p w14:paraId="45D3419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(.65, 1.95)</w:t>
            </w:r>
          </w:p>
        </w:tc>
        <w:tc>
          <w:tcPr>
            <w:tcW w:w="1427" w:type="dxa"/>
          </w:tcPr>
          <w:p w14:paraId="5489265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-0.36</w:t>
            </w:r>
          </w:p>
          <w:p w14:paraId="2C90863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(-.71, -.004)</w:t>
            </w:r>
          </w:p>
        </w:tc>
      </w:tr>
      <w:tr w:rsidR="00B67514" w:rsidRPr="0052734B" w14:paraId="304465AE" w14:textId="77777777" w:rsidTr="002D6E30">
        <w:trPr>
          <w:trHeight w:val="534"/>
        </w:trPr>
        <w:tc>
          <w:tcPr>
            <w:tcW w:w="2884" w:type="dxa"/>
            <w:vAlign w:val="center"/>
          </w:tcPr>
          <w:p w14:paraId="37CA5E78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Erratic Lifestyle</w:t>
            </w:r>
          </w:p>
        </w:tc>
        <w:tc>
          <w:tcPr>
            <w:tcW w:w="1530" w:type="dxa"/>
          </w:tcPr>
          <w:p w14:paraId="6996FDD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-0.73</w:t>
            </w:r>
          </w:p>
          <w:p w14:paraId="60949ED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(-1.63, .16)</w:t>
            </w:r>
          </w:p>
        </w:tc>
        <w:tc>
          <w:tcPr>
            <w:tcW w:w="1351" w:type="dxa"/>
          </w:tcPr>
          <w:p w14:paraId="409F268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1.64*</w:t>
            </w:r>
          </w:p>
          <w:p w14:paraId="3495E34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(1.01, 2.27)</w:t>
            </w:r>
          </w:p>
        </w:tc>
        <w:tc>
          <w:tcPr>
            <w:tcW w:w="1439" w:type="dxa"/>
          </w:tcPr>
          <w:p w14:paraId="753C292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0.05</w:t>
            </w:r>
          </w:p>
          <w:p w14:paraId="20029BC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(-.26, .36)</w:t>
            </w:r>
          </w:p>
        </w:tc>
        <w:tc>
          <w:tcPr>
            <w:tcW w:w="1443" w:type="dxa"/>
          </w:tcPr>
          <w:p w14:paraId="1F1ECB2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0.70*</w:t>
            </w:r>
          </w:p>
          <w:p w14:paraId="7B656BC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(.08, 1.33)</w:t>
            </w:r>
          </w:p>
        </w:tc>
        <w:tc>
          <w:tcPr>
            <w:tcW w:w="1259" w:type="dxa"/>
          </w:tcPr>
          <w:p w14:paraId="7CE51A8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1.01*</w:t>
            </w:r>
          </w:p>
          <w:p w14:paraId="7C38319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(.10, 1.92)</w:t>
            </w:r>
          </w:p>
        </w:tc>
        <w:tc>
          <w:tcPr>
            <w:tcW w:w="1427" w:type="dxa"/>
          </w:tcPr>
          <w:p w14:paraId="12D2773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-0.36</w:t>
            </w:r>
          </w:p>
          <w:p w14:paraId="2F35713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(-0.75, .04)</w:t>
            </w:r>
          </w:p>
        </w:tc>
      </w:tr>
    </w:tbl>
    <w:bookmarkEnd w:id="1"/>
    <w:p w14:paraId="4AFD87DF" w14:textId="77777777" w:rsidR="00B67514" w:rsidRPr="0052734B" w:rsidRDefault="00B67514" w:rsidP="00B67514">
      <w:pPr>
        <w:rPr>
          <w:rFonts w:ascii="Times New Roman" w:hAnsi="Times New Roman" w:cs="Times New Roman"/>
        </w:rPr>
      </w:pPr>
      <w:r w:rsidRPr="0052734B">
        <w:rPr>
          <w:rFonts w:ascii="Times New Roman" w:hAnsi="Times New Roman" w:cs="Times New Roman"/>
          <w:i/>
          <w:iCs/>
        </w:rPr>
        <w:t xml:space="preserve">Note. </w:t>
      </w:r>
      <w:r w:rsidRPr="0052734B">
        <w:rPr>
          <w:rFonts w:ascii="Times New Roman" w:hAnsi="Times New Roman" w:cs="Times New Roman"/>
        </w:rPr>
        <w:t>A, C, and E (upper and lower case) respectively represent genetic, shared, and non-shared environmental para</w:t>
      </w:r>
      <w:r w:rsidRPr="0052734B">
        <w:rPr>
          <w:rFonts w:ascii="Times New Roman" w:hAnsi="Times New Roman" w:cs="Times New Roman"/>
          <w:color w:val="000000" w:themeColor="text1"/>
        </w:rPr>
        <w:t xml:space="preserve">meters on psychopathy facets. Asterisks indicate that the estimate is significant at 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 xml:space="preserve">p </w:t>
      </w:r>
      <w:r w:rsidRPr="0052734B">
        <w:rPr>
          <w:rFonts w:ascii="Times New Roman" w:hAnsi="Times New Roman" w:cs="Times New Roman"/>
          <w:color w:val="000000" w:themeColor="text1"/>
          <w:u w:val="single"/>
        </w:rPr>
        <w:t>&lt;</w:t>
      </w:r>
      <w:r w:rsidRPr="0052734B">
        <w:rPr>
          <w:rFonts w:ascii="Times New Roman" w:hAnsi="Times New Roman" w:cs="Times New Roman"/>
          <w:color w:val="000000" w:themeColor="text1"/>
        </w:rPr>
        <w:t xml:space="preserve"> .05. Linear moderators (i.e., A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>1</w:t>
      </w:r>
      <w:r w:rsidRPr="0052734B">
        <w:rPr>
          <w:rFonts w:ascii="Times New Roman" w:hAnsi="Times New Roman" w:cs="Times New Roman"/>
          <w:color w:val="000000" w:themeColor="text1"/>
        </w:rPr>
        <w:t>, C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>1</w:t>
      </w:r>
      <w:r w:rsidRPr="0052734B">
        <w:rPr>
          <w:rFonts w:ascii="Times New Roman" w:hAnsi="Times New Roman" w:cs="Times New Roman"/>
          <w:color w:val="000000" w:themeColor="text1"/>
        </w:rPr>
        <w:t>, E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>1</w:t>
      </w:r>
      <w:r w:rsidRPr="0052734B">
        <w:rPr>
          <w:rFonts w:ascii="Times New Roman" w:hAnsi="Times New Roman" w:cs="Times New Roman"/>
          <w:color w:val="000000" w:themeColor="text1"/>
        </w:rPr>
        <w:t>) were added to the paths using the following equation: Unstandardized Variance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 xml:space="preserve">Total </w:t>
      </w:r>
      <w:r w:rsidRPr="0052734B">
        <w:rPr>
          <w:rFonts w:ascii="Times New Roman" w:hAnsi="Times New Roman" w:cs="Times New Roman"/>
          <w:color w:val="000000" w:themeColor="text1"/>
        </w:rPr>
        <w:t>= (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 xml:space="preserve">a </w:t>
      </w:r>
      <w:r w:rsidRPr="0052734B">
        <w:rPr>
          <w:rFonts w:ascii="Times New Roman" w:hAnsi="Times New Roman" w:cs="Times New Roman"/>
          <w:color w:val="000000" w:themeColor="text1"/>
        </w:rPr>
        <w:t xml:space="preserve">+ 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>1(PNP)</w:t>
      </w:r>
      <w:r w:rsidRPr="0052734B">
        <w:rPr>
          <w:rFonts w:ascii="Times New Roman" w:hAnsi="Times New Roman" w:cs="Times New Roman"/>
          <w:color w:val="000000" w:themeColor="text1"/>
        </w:rPr>
        <w:t>)</w:t>
      </w:r>
      <w:r w:rsidRPr="0052734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2734B">
        <w:rPr>
          <w:rFonts w:ascii="Times New Roman" w:hAnsi="Times New Roman" w:cs="Times New Roman"/>
          <w:color w:val="000000" w:themeColor="text1"/>
        </w:rPr>
        <w:t xml:space="preserve"> + (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 xml:space="preserve">c </w:t>
      </w:r>
      <w:r w:rsidRPr="0052734B">
        <w:rPr>
          <w:rFonts w:ascii="Times New Roman" w:hAnsi="Times New Roman" w:cs="Times New Roman"/>
          <w:color w:val="000000" w:themeColor="text1"/>
        </w:rPr>
        <w:t xml:space="preserve">+ 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>C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>1(PNP)</w:t>
      </w:r>
      <w:r w:rsidRPr="0052734B">
        <w:rPr>
          <w:rFonts w:ascii="Times New Roman" w:hAnsi="Times New Roman" w:cs="Times New Roman"/>
          <w:color w:val="000000" w:themeColor="text1"/>
        </w:rPr>
        <w:t>)</w:t>
      </w:r>
      <w:r w:rsidRPr="0052734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2734B">
        <w:rPr>
          <w:rFonts w:ascii="Times New Roman" w:hAnsi="Times New Roman" w:cs="Times New Roman"/>
          <w:color w:val="000000" w:themeColor="text1"/>
        </w:rPr>
        <w:t xml:space="preserve"> + (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 xml:space="preserve">e </w:t>
      </w:r>
      <w:r w:rsidRPr="0052734B">
        <w:rPr>
          <w:rFonts w:ascii="Times New Roman" w:hAnsi="Times New Roman" w:cs="Times New Roman"/>
          <w:color w:val="000000" w:themeColor="text1"/>
        </w:rPr>
        <w:t xml:space="preserve">+ </w:t>
      </w:r>
      <w:r w:rsidRPr="0052734B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52734B">
        <w:rPr>
          <w:rFonts w:ascii="Times New Roman" w:hAnsi="Times New Roman" w:cs="Times New Roman"/>
          <w:color w:val="000000" w:themeColor="text1"/>
          <w:position w:val="-4"/>
        </w:rPr>
        <w:t>1(PNP)</w:t>
      </w:r>
      <w:r w:rsidRPr="0052734B">
        <w:rPr>
          <w:rFonts w:ascii="Times New Roman" w:hAnsi="Times New Roman" w:cs="Times New Roman"/>
          <w:color w:val="000000" w:themeColor="text1"/>
        </w:rPr>
        <w:t>)</w:t>
      </w:r>
      <w:r w:rsidRPr="0052734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2734B">
        <w:rPr>
          <w:rFonts w:ascii="Times New Roman" w:hAnsi="Times New Roman" w:cs="Times New Roman"/>
          <w:color w:val="000000" w:themeColor="text1"/>
        </w:rPr>
        <w:t>. PNP = perceived negative parenting.</w:t>
      </w:r>
    </w:p>
    <w:p w14:paraId="7B5250AC" w14:textId="77777777" w:rsidR="00B67514" w:rsidRPr="0052734B" w:rsidRDefault="00B67514" w:rsidP="00B67514">
      <w:pPr>
        <w:rPr>
          <w:rFonts w:ascii="Times New Roman" w:hAnsi="Times New Roman" w:cs="Times New Roman"/>
        </w:rPr>
        <w:sectPr w:rsidR="00B67514" w:rsidRPr="0052734B" w:rsidSect="002D6E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FEDCE72" w14:textId="61038822" w:rsidR="00B67514" w:rsidRPr="0052734B" w:rsidRDefault="00B67514" w:rsidP="00B67514">
      <w:pPr>
        <w:rPr>
          <w:rFonts w:ascii="Times New Roman" w:hAnsi="Times New Roman" w:cs="Times New Roman"/>
        </w:rPr>
      </w:pPr>
      <w:r w:rsidRPr="0052734B">
        <w:rPr>
          <w:rFonts w:ascii="Times New Roman" w:hAnsi="Times New Roman" w:cs="Times New Roman"/>
        </w:rPr>
        <w:lastRenderedPageBreak/>
        <w:t xml:space="preserve">Supplemental Table </w:t>
      </w:r>
      <w:r w:rsidR="00DD52D4" w:rsidRPr="0052734B">
        <w:rPr>
          <w:rFonts w:ascii="Times New Roman" w:hAnsi="Times New Roman" w:cs="Times New Roman"/>
        </w:rPr>
        <w:t>4</w:t>
      </w:r>
      <w:r w:rsidRPr="0052734B">
        <w:rPr>
          <w:rFonts w:ascii="Times New Roman" w:hAnsi="Times New Roman" w:cs="Times New Roman"/>
        </w:rPr>
        <w:t xml:space="preserve">. </w:t>
      </w:r>
      <w:proofErr w:type="spellStart"/>
      <w:r w:rsidRPr="0052734B">
        <w:rPr>
          <w:rFonts w:ascii="Times New Roman" w:hAnsi="Times New Roman" w:cs="Times New Roman"/>
        </w:rPr>
        <w:t>GxE</w:t>
      </w:r>
      <w:proofErr w:type="spellEnd"/>
      <w:r w:rsidRPr="0052734B">
        <w:rPr>
          <w:rFonts w:ascii="Times New Roman" w:hAnsi="Times New Roman" w:cs="Times New Roman"/>
        </w:rPr>
        <w:t xml:space="preserve"> Age Moderator Model Fit Statistics</w:t>
      </w:r>
    </w:p>
    <w:tbl>
      <w:tblPr>
        <w:tblW w:w="96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890"/>
        <w:gridCol w:w="1170"/>
        <w:gridCol w:w="1170"/>
        <w:gridCol w:w="1075"/>
      </w:tblGrid>
      <w:tr w:rsidR="00B67514" w:rsidRPr="0052734B" w14:paraId="06EDE560" w14:textId="77777777" w:rsidTr="002D6E30">
        <w:trPr>
          <w:trHeight w:val="6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15BDEA" w14:textId="77777777" w:rsidR="00B67514" w:rsidRPr="0052734B" w:rsidRDefault="00B67514" w:rsidP="002D6E30">
            <w:pPr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236CF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  <w:i/>
                <w:iCs/>
              </w:rPr>
              <w:t>N</w:t>
            </w:r>
            <w:r w:rsidRPr="0052734B">
              <w:rPr>
                <w:rFonts w:ascii="Times New Roman" w:hAnsi="Times New Roman" w:cs="Times New Roman"/>
                <w:b/>
              </w:rPr>
              <w:t xml:space="preserve"> (MZ/DZ)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17E09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Log Likelihood (H0)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11357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AIC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D9E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BIC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DA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34B">
              <w:rPr>
                <w:rFonts w:ascii="Times New Roman" w:hAnsi="Times New Roman" w:cs="Times New Roman"/>
                <w:b/>
              </w:rPr>
              <w:t>SBIC</w:t>
            </w:r>
          </w:p>
        </w:tc>
      </w:tr>
      <w:tr w:rsidR="00B67514" w:rsidRPr="0052734B" w14:paraId="65F2862B" w14:textId="77777777" w:rsidTr="002D6E30">
        <w:trPr>
          <w:trHeight w:val="432"/>
        </w:trPr>
        <w:tc>
          <w:tcPr>
            <w:tcW w:w="9625" w:type="dxa"/>
            <w:gridSpan w:val="6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F853FE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Callous Affect</w:t>
            </w:r>
          </w:p>
        </w:tc>
      </w:tr>
      <w:tr w:rsidR="00B67514" w:rsidRPr="0052734B" w14:paraId="48827632" w14:textId="77777777" w:rsidTr="002D6E30">
        <w:trPr>
          <w:trHeight w:val="108"/>
        </w:trPr>
        <w:tc>
          <w:tcPr>
            <w:tcW w:w="2880" w:type="dxa"/>
            <w:tcBorders>
              <w:top w:val="nil"/>
            </w:tcBorders>
            <w:noWrap/>
            <w:vAlign w:val="center"/>
            <w:hideMark/>
          </w:tcPr>
          <w:p w14:paraId="24121170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ACE</w:t>
            </w:r>
          </w:p>
        </w:tc>
        <w:tc>
          <w:tcPr>
            <w:tcW w:w="1440" w:type="dxa"/>
            <w:tcBorders>
              <w:top w:val="nil"/>
            </w:tcBorders>
            <w:vAlign w:val="bottom"/>
            <w:hideMark/>
          </w:tcPr>
          <w:p w14:paraId="6433CC2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tcBorders>
              <w:top w:val="nil"/>
            </w:tcBorders>
            <w:vAlign w:val="bottom"/>
            <w:hideMark/>
          </w:tcPr>
          <w:p w14:paraId="322BE58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-1950.46</w:t>
            </w:r>
          </w:p>
        </w:tc>
        <w:tc>
          <w:tcPr>
            <w:tcW w:w="1170" w:type="dxa"/>
            <w:tcBorders>
              <w:top w:val="nil"/>
            </w:tcBorders>
            <w:vAlign w:val="bottom"/>
            <w:hideMark/>
          </w:tcPr>
          <w:p w14:paraId="59118BC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3916.91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112CA81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3953.94</w:t>
            </w:r>
          </w:p>
        </w:tc>
        <w:tc>
          <w:tcPr>
            <w:tcW w:w="1075" w:type="dxa"/>
            <w:tcBorders>
              <w:top w:val="nil"/>
            </w:tcBorders>
            <w:vAlign w:val="bottom"/>
          </w:tcPr>
          <w:p w14:paraId="793A314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3928.53</w:t>
            </w:r>
          </w:p>
        </w:tc>
      </w:tr>
      <w:tr w:rsidR="00B67514" w:rsidRPr="0052734B" w14:paraId="2F769D6B" w14:textId="77777777" w:rsidTr="002D6E30">
        <w:trPr>
          <w:trHeight w:val="350"/>
        </w:trPr>
        <w:tc>
          <w:tcPr>
            <w:tcW w:w="2880" w:type="dxa"/>
            <w:noWrap/>
            <w:vAlign w:val="center"/>
          </w:tcPr>
          <w:p w14:paraId="4FFD358E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No Moderation</w:t>
            </w:r>
          </w:p>
        </w:tc>
        <w:tc>
          <w:tcPr>
            <w:tcW w:w="1440" w:type="dxa"/>
            <w:vAlign w:val="center"/>
          </w:tcPr>
          <w:p w14:paraId="3FFC56D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center"/>
          </w:tcPr>
          <w:p w14:paraId="4E9B355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-1952.61</w:t>
            </w:r>
          </w:p>
        </w:tc>
        <w:tc>
          <w:tcPr>
            <w:tcW w:w="1170" w:type="dxa"/>
            <w:vAlign w:val="center"/>
          </w:tcPr>
          <w:p w14:paraId="3359306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3915.22</w:t>
            </w:r>
          </w:p>
        </w:tc>
        <w:tc>
          <w:tcPr>
            <w:tcW w:w="1170" w:type="dxa"/>
            <w:vAlign w:val="center"/>
          </w:tcPr>
          <w:p w14:paraId="7FA2C04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3938.36</w:t>
            </w:r>
          </w:p>
        </w:tc>
        <w:tc>
          <w:tcPr>
            <w:tcW w:w="1075" w:type="dxa"/>
            <w:vAlign w:val="center"/>
          </w:tcPr>
          <w:p w14:paraId="21B81E7E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3922.48</w:t>
            </w:r>
          </w:p>
        </w:tc>
      </w:tr>
      <w:tr w:rsidR="00B67514" w:rsidRPr="0052734B" w14:paraId="35063044" w14:textId="77777777" w:rsidTr="002D6E30">
        <w:trPr>
          <w:trHeight w:val="432"/>
        </w:trPr>
        <w:tc>
          <w:tcPr>
            <w:tcW w:w="9625" w:type="dxa"/>
            <w:gridSpan w:val="6"/>
            <w:noWrap/>
            <w:vAlign w:val="center"/>
          </w:tcPr>
          <w:p w14:paraId="7481DCF2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Antisocial Tendencies</w:t>
            </w:r>
          </w:p>
        </w:tc>
      </w:tr>
      <w:tr w:rsidR="00B67514" w:rsidRPr="0052734B" w14:paraId="0A7F7BDF" w14:textId="77777777" w:rsidTr="002D6E30">
        <w:trPr>
          <w:trHeight w:val="180"/>
        </w:trPr>
        <w:tc>
          <w:tcPr>
            <w:tcW w:w="2880" w:type="dxa"/>
            <w:noWrap/>
            <w:vAlign w:val="center"/>
            <w:hideMark/>
          </w:tcPr>
          <w:p w14:paraId="49768063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ACE</w:t>
            </w:r>
          </w:p>
        </w:tc>
        <w:tc>
          <w:tcPr>
            <w:tcW w:w="1440" w:type="dxa"/>
            <w:vAlign w:val="bottom"/>
            <w:hideMark/>
          </w:tcPr>
          <w:p w14:paraId="62282E14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bottom"/>
            <w:hideMark/>
          </w:tcPr>
          <w:p w14:paraId="3A7CA67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-1906.60</w:t>
            </w:r>
          </w:p>
        </w:tc>
        <w:tc>
          <w:tcPr>
            <w:tcW w:w="1170" w:type="dxa"/>
            <w:vAlign w:val="bottom"/>
            <w:hideMark/>
          </w:tcPr>
          <w:p w14:paraId="5B0BA821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3829.20</w:t>
            </w:r>
          </w:p>
        </w:tc>
        <w:tc>
          <w:tcPr>
            <w:tcW w:w="1170" w:type="dxa"/>
            <w:vAlign w:val="bottom"/>
          </w:tcPr>
          <w:p w14:paraId="693DE5F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3866.22</w:t>
            </w:r>
          </w:p>
        </w:tc>
        <w:tc>
          <w:tcPr>
            <w:tcW w:w="1075" w:type="dxa"/>
            <w:vAlign w:val="bottom"/>
          </w:tcPr>
          <w:p w14:paraId="06ABDE6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3840.82</w:t>
            </w:r>
          </w:p>
        </w:tc>
      </w:tr>
      <w:tr w:rsidR="00B67514" w:rsidRPr="0052734B" w14:paraId="483E5822" w14:textId="77777777" w:rsidTr="002D6E30">
        <w:trPr>
          <w:trHeight w:val="342"/>
        </w:trPr>
        <w:tc>
          <w:tcPr>
            <w:tcW w:w="2880" w:type="dxa"/>
            <w:noWrap/>
            <w:vAlign w:val="center"/>
          </w:tcPr>
          <w:p w14:paraId="57BFCFCF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No Moderation</w:t>
            </w:r>
          </w:p>
        </w:tc>
        <w:tc>
          <w:tcPr>
            <w:tcW w:w="1440" w:type="dxa"/>
            <w:vAlign w:val="center"/>
          </w:tcPr>
          <w:p w14:paraId="7494221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center"/>
          </w:tcPr>
          <w:p w14:paraId="71EBFFA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-1907.88</w:t>
            </w:r>
          </w:p>
        </w:tc>
        <w:tc>
          <w:tcPr>
            <w:tcW w:w="1170" w:type="dxa"/>
            <w:vAlign w:val="center"/>
          </w:tcPr>
          <w:p w14:paraId="05BA9D5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3825.76</w:t>
            </w:r>
          </w:p>
        </w:tc>
        <w:tc>
          <w:tcPr>
            <w:tcW w:w="1170" w:type="dxa"/>
            <w:vAlign w:val="center"/>
          </w:tcPr>
          <w:p w14:paraId="6332714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3848.90</w:t>
            </w:r>
          </w:p>
        </w:tc>
        <w:tc>
          <w:tcPr>
            <w:tcW w:w="1075" w:type="dxa"/>
            <w:vAlign w:val="center"/>
          </w:tcPr>
          <w:p w14:paraId="212FF7B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3833.02</w:t>
            </w:r>
          </w:p>
        </w:tc>
      </w:tr>
      <w:tr w:rsidR="00B67514" w:rsidRPr="0052734B" w14:paraId="00622325" w14:textId="77777777" w:rsidTr="002D6E30">
        <w:trPr>
          <w:trHeight w:val="432"/>
        </w:trPr>
        <w:tc>
          <w:tcPr>
            <w:tcW w:w="9625" w:type="dxa"/>
            <w:gridSpan w:val="6"/>
            <w:noWrap/>
            <w:vAlign w:val="center"/>
          </w:tcPr>
          <w:p w14:paraId="1AC7DC7B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Interpersonal Manipulation</w:t>
            </w:r>
          </w:p>
        </w:tc>
      </w:tr>
      <w:tr w:rsidR="00B67514" w:rsidRPr="0052734B" w14:paraId="1A11A385" w14:textId="77777777" w:rsidTr="002D6E30">
        <w:trPr>
          <w:trHeight w:val="180"/>
        </w:trPr>
        <w:tc>
          <w:tcPr>
            <w:tcW w:w="2880" w:type="dxa"/>
            <w:noWrap/>
            <w:vAlign w:val="center"/>
            <w:hideMark/>
          </w:tcPr>
          <w:p w14:paraId="4FEAE85B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ACE</w:t>
            </w:r>
          </w:p>
        </w:tc>
        <w:tc>
          <w:tcPr>
            <w:tcW w:w="1440" w:type="dxa"/>
            <w:vAlign w:val="bottom"/>
            <w:hideMark/>
          </w:tcPr>
          <w:p w14:paraId="01E0C17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bottom"/>
            <w:hideMark/>
          </w:tcPr>
          <w:p w14:paraId="266A519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-1940.06</w:t>
            </w:r>
          </w:p>
        </w:tc>
        <w:tc>
          <w:tcPr>
            <w:tcW w:w="1170" w:type="dxa"/>
            <w:vAlign w:val="bottom"/>
            <w:hideMark/>
          </w:tcPr>
          <w:p w14:paraId="57C7D3A9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3896.12</w:t>
            </w:r>
          </w:p>
        </w:tc>
        <w:tc>
          <w:tcPr>
            <w:tcW w:w="1170" w:type="dxa"/>
            <w:vAlign w:val="bottom"/>
          </w:tcPr>
          <w:p w14:paraId="280FDCC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3933.14</w:t>
            </w:r>
          </w:p>
        </w:tc>
        <w:tc>
          <w:tcPr>
            <w:tcW w:w="1075" w:type="dxa"/>
            <w:vAlign w:val="bottom"/>
          </w:tcPr>
          <w:p w14:paraId="039584B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3907.74</w:t>
            </w:r>
          </w:p>
        </w:tc>
      </w:tr>
      <w:tr w:rsidR="00B67514" w:rsidRPr="0052734B" w14:paraId="4351A42B" w14:textId="77777777" w:rsidTr="002D6E30">
        <w:trPr>
          <w:trHeight w:val="332"/>
        </w:trPr>
        <w:tc>
          <w:tcPr>
            <w:tcW w:w="2880" w:type="dxa"/>
            <w:noWrap/>
            <w:vAlign w:val="center"/>
          </w:tcPr>
          <w:p w14:paraId="31BAF7E3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No Moderation</w:t>
            </w:r>
          </w:p>
        </w:tc>
        <w:tc>
          <w:tcPr>
            <w:tcW w:w="1440" w:type="dxa"/>
            <w:vAlign w:val="center"/>
          </w:tcPr>
          <w:p w14:paraId="6CC49FBF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center"/>
          </w:tcPr>
          <w:p w14:paraId="4E314BE3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-1940.22</w:t>
            </w:r>
          </w:p>
        </w:tc>
        <w:tc>
          <w:tcPr>
            <w:tcW w:w="1170" w:type="dxa"/>
            <w:vAlign w:val="center"/>
          </w:tcPr>
          <w:p w14:paraId="543913B6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3890.45</w:t>
            </w:r>
          </w:p>
        </w:tc>
        <w:tc>
          <w:tcPr>
            <w:tcW w:w="1170" w:type="dxa"/>
            <w:vAlign w:val="center"/>
          </w:tcPr>
          <w:p w14:paraId="2CB61B90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3913.59</w:t>
            </w:r>
          </w:p>
        </w:tc>
        <w:tc>
          <w:tcPr>
            <w:tcW w:w="1075" w:type="dxa"/>
            <w:vAlign w:val="center"/>
          </w:tcPr>
          <w:p w14:paraId="614C331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3897.71</w:t>
            </w:r>
          </w:p>
        </w:tc>
      </w:tr>
      <w:tr w:rsidR="00B67514" w:rsidRPr="0052734B" w14:paraId="4DA3EA31" w14:textId="77777777" w:rsidTr="002D6E30">
        <w:trPr>
          <w:trHeight w:val="432"/>
        </w:trPr>
        <w:tc>
          <w:tcPr>
            <w:tcW w:w="9625" w:type="dxa"/>
            <w:gridSpan w:val="6"/>
            <w:noWrap/>
            <w:vAlign w:val="center"/>
          </w:tcPr>
          <w:p w14:paraId="2E13EE26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Erratic Lifestyle</w:t>
            </w:r>
          </w:p>
        </w:tc>
      </w:tr>
      <w:tr w:rsidR="00B67514" w:rsidRPr="0052734B" w14:paraId="51881E36" w14:textId="77777777" w:rsidTr="002D6E30">
        <w:trPr>
          <w:trHeight w:val="80"/>
        </w:trPr>
        <w:tc>
          <w:tcPr>
            <w:tcW w:w="2880" w:type="dxa"/>
            <w:noWrap/>
            <w:vAlign w:val="center"/>
            <w:hideMark/>
          </w:tcPr>
          <w:p w14:paraId="245C3118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ACE</w:t>
            </w:r>
          </w:p>
        </w:tc>
        <w:tc>
          <w:tcPr>
            <w:tcW w:w="1440" w:type="dxa"/>
            <w:vAlign w:val="bottom"/>
            <w:hideMark/>
          </w:tcPr>
          <w:p w14:paraId="7FD430A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bottom"/>
            <w:hideMark/>
          </w:tcPr>
          <w:p w14:paraId="0A5B1C5C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-1926.39</w:t>
            </w:r>
          </w:p>
        </w:tc>
        <w:tc>
          <w:tcPr>
            <w:tcW w:w="1170" w:type="dxa"/>
            <w:vAlign w:val="bottom"/>
            <w:hideMark/>
          </w:tcPr>
          <w:p w14:paraId="645BB6FB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3868.77</w:t>
            </w:r>
          </w:p>
        </w:tc>
        <w:tc>
          <w:tcPr>
            <w:tcW w:w="1170" w:type="dxa"/>
            <w:vAlign w:val="bottom"/>
          </w:tcPr>
          <w:p w14:paraId="2D87B8EA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3905.80</w:t>
            </w:r>
          </w:p>
        </w:tc>
        <w:tc>
          <w:tcPr>
            <w:tcW w:w="1075" w:type="dxa"/>
            <w:vAlign w:val="bottom"/>
          </w:tcPr>
          <w:p w14:paraId="4ACDBAE7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3880.40</w:t>
            </w:r>
          </w:p>
        </w:tc>
      </w:tr>
      <w:tr w:rsidR="00B67514" w:rsidRPr="0052734B" w14:paraId="14613F45" w14:textId="77777777" w:rsidTr="002D6E30">
        <w:trPr>
          <w:trHeight w:val="332"/>
        </w:trPr>
        <w:tc>
          <w:tcPr>
            <w:tcW w:w="2880" w:type="dxa"/>
            <w:noWrap/>
            <w:vAlign w:val="center"/>
          </w:tcPr>
          <w:p w14:paraId="6DFBE5D7" w14:textId="77777777" w:rsidR="00B67514" w:rsidRPr="0052734B" w:rsidRDefault="00B67514" w:rsidP="002D6E30">
            <w:pPr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 xml:space="preserve">           No Moderation</w:t>
            </w:r>
          </w:p>
        </w:tc>
        <w:tc>
          <w:tcPr>
            <w:tcW w:w="1440" w:type="dxa"/>
            <w:vAlign w:val="center"/>
          </w:tcPr>
          <w:p w14:paraId="73AD5C5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289/467</w:t>
            </w:r>
          </w:p>
        </w:tc>
        <w:tc>
          <w:tcPr>
            <w:tcW w:w="1890" w:type="dxa"/>
            <w:vAlign w:val="center"/>
          </w:tcPr>
          <w:p w14:paraId="5CBC83E5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-1927.88</w:t>
            </w:r>
          </w:p>
        </w:tc>
        <w:tc>
          <w:tcPr>
            <w:tcW w:w="1170" w:type="dxa"/>
            <w:vAlign w:val="center"/>
          </w:tcPr>
          <w:p w14:paraId="471CBFA2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3865.76</w:t>
            </w:r>
          </w:p>
        </w:tc>
        <w:tc>
          <w:tcPr>
            <w:tcW w:w="1170" w:type="dxa"/>
            <w:vAlign w:val="center"/>
          </w:tcPr>
          <w:p w14:paraId="34F082B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3888.90</w:t>
            </w:r>
          </w:p>
        </w:tc>
        <w:tc>
          <w:tcPr>
            <w:tcW w:w="1075" w:type="dxa"/>
            <w:vAlign w:val="center"/>
          </w:tcPr>
          <w:p w14:paraId="09D390A8" w14:textId="77777777" w:rsidR="00B67514" w:rsidRPr="0052734B" w:rsidRDefault="00B67514" w:rsidP="002D6E30">
            <w:pPr>
              <w:jc w:val="center"/>
              <w:rPr>
                <w:rFonts w:ascii="Times New Roman" w:hAnsi="Times New Roman" w:cs="Times New Roman"/>
              </w:rPr>
            </w:pPr>
            <w:r w:rsidRPr="0052734B">
              <w:rPr>
                <w:rFonts w:ascii="Times New Roman" w:hAnsi="Times New Roman" w:cs="Times New Roman"/>
              </w:rPr>
              <w:t>3873.02</w:t>
            </w:r>
          </w:p>
        </w:tc>
      </w:tr>
    </w:tbl>
    <w:p w14:paraId="71C5036B" w14:textId="77777777" w:rsidR="00B67514" w:rsidRPr="0052734B" w:rsidRDefault="00B67514" w:rsidP="00B67514">
      <w:pPr>
        <w:rPr>
          <w:rFonts w:ascii="Times New Roman" w:hAnsi="Times New Roman" w:cs="Times New Roman"/>
          <w:i/>
          <w:iCs/>
        </w:rPr>
      </w:pPr>
    </w:p>
    <w:p w14:paraId="2E211968" w14:textId="77777777" w:rsidR="00B67514" w:rsidRPr="0052734B" w:rsidRDefault="00B67514" w:rsidP="00B67514">
      <w:pPr>
        <w:rPr>
          <w:rFonts w:ascii="Times New Roman" w:hAnsi="Times New Roman" w:cs="Times New Roman"/>
        </w:rPr>
      </w:pPr>
      <w:r w:rsidRPr="0052734B">
        <w:rPr>
          <w:rFonts w:ascii="Times New Roman" w:hAnsi="Times New Roman" w:cs="Times New Roman"/>
          <w:i/>
          <w:iCs/>
        </w:rPr>
        <w:t>Note.</w:t>
      </w:r>
      <w:r w:rsidRPr="0052734B">
        <w:rPr>
          <w:rFonts w:ascii="Times New Roman" w:hAnsi="Times New Roman" w:cs="Times New Roman"/>
        </w:rPr>
        <w:t xml:space="preserve"> MZ, DZ, AIC, BIC, and SBIC refer to Monozygotic, Dizygotic, Akaike’s Information Criterion, Bayesian Information Criterion, and Sample-Size Adjusted Bayesian Information Criterion, respectively.</w:t>
      </w:r>
    </w:p>
    <w:p w14:paraId="46D8763C" w14:textId="77777777" w:rsidR="00B67514" w:rsidRPr="0052734B" w:rsidRDefault="00B67514" w:rsidP="00B67514">
      <w:pPr>
        <w:rPr>
          <w:rFonts w:ascii="Times New Roman" w:hAnsi="Times New Roman" w:cs="Times New Roman"/>
        </w:rPr>
      </w:pPr>
    </w:p>
    <w:p w14:paraId="793CB243" w14:textId="288FA5B5" w:rsidR="00B67514" w:rsidRPr="0052734B" w:rsidRDefault="00B67514" w:rsidP="00B67514">
      <w:pPr>
        <w:rPr>
          <w:rFonts w:ascii="Times New Roman" w:hAnsi="Times New Roman" w:cs="Times New Roman"/>
        </w:rPr>
        <w:sectPr w:rsidR="00B67514" w:rsidRPr="0052734B" w:rsidSect="002D6E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1046E" w14:textId="73826DF2" w:rsidR="00CA4E4F" w:rsidRPr="0052734B" w:rsidRDefault="00CA4E4F" w:rsidP="00CA4E4F">
      <w:pPr>
        <w:rPr>
          <w:rFonts w:ascii="Times New Roman" w:hAnsi="Times New Roman" w:cs="Times New Roman"/>
        </w:rPr>
      </w:pPr>
      <w:r w:rsidRPr="0052734B">
        <w:rPr>
          <w:b/>
          <w:bCs/>
          <w:noProof/>
        </w:rPr>
        <w:lastRenderedPageBreak/>
        <w:drawing>
          <wp:inline distT="0" distB="0" distL="0" distR="0" wp14:anchorId="6DC0D027" wp14:editId="18FE5019">
            <wp:extent cx="7248293" cy="4144838"/>
            <wp:effectExtent l="0" t="0" r="3810" b="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077" cy="415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9020" w14:textId="77777777" w:rsidR="00CA4E4F" w:rsidRPr="0052734B" w:rsidRDefault="00CA4E4F" w:rsidP="00CA4E4F">
      <w:pPr>
        <w:rPr>
          <w:rFonts w:ascii="Times New Roman" w:hAnsi="Times New Roman" w:cs="Times New Roman"/>
        </w:rPr>
      </w:pPr>
    </w:p>
    <w:p w14:paraId="218B0697" w14:textId="377D4F27" w:rsidR="00CA4E4F" w:rsidRPr="0052734B" w:rsidRDefault="00CA4E4F" w:rsidP="00CA4E4F">
      <w:pPr>
        <w:rPr>
          <w:rFonts w:ascii="Times New Roman" w:hAnsi="Times New Roman" w:cs="Times New Roman"/>
          <w:color w:val="000000"/>
        </w:rPr>
      </w:pPr>
      <w:r w:rsidRPr="0052734B">
        <w:rPr>
          <w:rFonts w:ascii="Times New Roman" w:hAnsi="Times New Roman" w:cs="Times New Roman"/>
        </w:rPr>
        <w:t>Supplemental Figure 1.</w:t>
      </w:r>
      <w:r w:rsidRPr="0052734B">
        <w:rPr>
          <w:rFonts w:ascii="Times New Roman" w:hAnsi="Times New Roman" w:cs="Times New Roman"/>
          <w:b/>
          <w:bCs/>
        </w:rPr>
        <w:t xml:space="preserve"> </w:t>
      </w:r>
      <w:r w:rsidRPr="0052734B">
        <w:rPr>
          <w:rFonts w:ascii="Times New Roman" w:hAnsi="Times New Roman" w:cs="Times New Roman"/>
        </w:rPr>
        <w:t xml:space="preserve">Four-factor experimental Self-Report Psychopathy scale (SRP-E) model. Chi-Square Test of Model Fit: </w:t>
      </w:r>
      <w:r w:rsidRPr="0052734B">
        <w:rPr>
          <w:rFonts w:ascii="Times New Roman" w:hAnsi="Times New Roman" w:cs="Times New Roman"/>
          <w:i/>
          <w:iCs/>
        </w:rPr>
        <w:t>x</w:t>
      </w:r>
      <w:r w:rsidRPr="0052734B">
        <w:rPr>
          <w:rFonts w:ascii="Times New Roman" w:hAnsi="Times New Roman" w:cs="Times New Roman"/>
          <w:i/>
          <w:iCs/>
          <w:vertAlign w:val="superscript"/>
        </w:rPr>
        <w:t>2</w:t>
      </w:r>
      <w:r w:rsidRPr="0052734B">
        <w:rPr>
          <w:rFonts w:ascii="Times New Roman" w:hAnsi="Times New Roman" w:cs="Times New Roman"/>
        </w:rPr>
        <w:t xml:space="preserve"> = 763.39, </w:t>
      </w:r>
      <w:r w:rsidRPr="0052734B">
        <w:rPr>
          <w:rFonts w:ascii="Times New Roman" w:hAnsi="Times New Roman" w:cs="Times New Roman"/>
          <w:i/>
          <w:iCs/>
        </w:rPr>
        <w:t xml:space="preserve">df </w:t>
      </w:r>
      <w:r w:rsidRPr="0052734B">
        <w:rPr>
          <w:rFonts w:ascii="Times New Roman" w:hAnsi="Times New Roman" w:cs="Times New Roman"/>
        </w:rPr>
        <w:t xml:space="preserve">= 164,  </w:t>
      </w:r>
      <w:r w:rsidRPr="0052734B">
        <w:rPr>
          <w:rFonts w:ascii="Times New Roman" w:hAnsi="Times New Roman" w:cs="Times New Roman"/>
          <w:i/>
          <w:iCs/>
        </w:rPr>
        <w:t>p</w:t>
      </w:r>
      <w:r w:rsidRPr="0052734B">
        <w:rPr>
          <w:rFonts w:ascii="Times New Roman" w:hAnsi="Times New Roman" w:cs="Times New Roman"/>
        </w:rPr>
        <w:t xml:space="preserve"> = .00. Model fit: CFI = .94, TLI = .93, RMSEA = .04 [95% CI: .044 - .052], SRMR = .05. </w:t>
      </w:r>
      <w:r w:rsidRPr="0052734B">
        <w:rPr>
          <w:rFonts w:ascii="Times New Roman" w:hAnsi="Times New Roman" w:cs="Times New Roman"/>
          <w:color w:val="000000"/>
        </w:rPr>
        <w:t xml:space="preserve">Confirmatory factor analysis was performed using maximum likelihood estimation with robust standard errors in </w:t>
      </w:r>
      <w:proofErr w:type="spellStart"/>
      <w:r w:rsidRPr="0052734B">
        <w:rPr>
          <w:rFonts w:ascii="Times New Roman" w:hAnsi="Times New Roman" w:cs="Times New Roman"/>
          <w:color w:val="000000"/>
        </w:rPr>
        <w:t>Mplus</w:t>
      </w:r>
      <w:proofErr w:type="spellEnd"/>
      <w:r w:rsidRPr="0052734B">
        <w:rPr>
          <w:rFonts w:ascii="Times New Roman" w:hAnsi="Times New Roman" w:cs="Times New Roman"/>
          <w:color w:val="000000"/>
        </w:rPr>
        <w:t xml:space="preserve"> (which can accommodate skewness) to generate a normally distributed factor score to be used in analyses </w:t>
      </w:r>
      <w:r w:rsidRPr="0052734B">
        <w:rPr>
          <w:rFonts w:ascii="Times New Roman" w:hAnsi="Times New Roman" w:cs="Times New Roman"/>
          <w:color w:val="000000"/>
        </w:rPr>
        <w:fldChar w:fldCharType="begin"/>
      </w:r>
      <w:r w:rsidRPr="0052734B">
        <w:rPr>
          <w:rFonts w:ascii="Times New Roman" w:hAnsi="Times New Roman" w:cs="Times New Roman"/>
          <w:color w:val="000000"/>
        </w:rPr>
        <w:instrText xml:space="preserve"> ADDIN EN.CITE &lt;EndNote&gt;&lt;Cite&gt;&lt;Author&gt;Yuan&lt;/Author&gt;&lt;Year&gt;2000&lt;/Year&gt;&lt;RecNum&gt;2&lt;/RecNum&gt;&lt;DisplayText&gt;(Muthén &amp;amp; Muthén, 2019; Yuan &amp;amp; Bentler, 2000)&lt;/DisplayText&gt;&lt;record&gt;&lt;rec-number&gt;2&lt;/rec-number&gt;&lt;foreign-keys&gt;&lt;key app="EN" db-id="f9fr00xe45zfpdefpwvx9w26a50za2ez0fxz" timestamp="1596895195"&gt;2&lt;/key&gt;&lt;/foreign-keys&gt;&lt;ref-type name="Journal Article"&gt;17&lt;/ref-type&gt;&lt;contributors&gt;&lt;authors&gt;&lt;author&gt;Yuan, Ke-Hai&lt;/author&gt;&lt;author&gt;Bentler, Peter M&lt;/author&gt;&lt;/authors&gt;&lt;/contributors&gt;&lt;titles&gt;&lt;title&gt;Three likelihood-based methods for mean and covariance structure analysis with nonnormal missing data&lt;/title&gt;&lt;secondary-title&gt;Sociological methodology&lt;/secondary-title&gt;&lt;/titles&gt;&lt;pages&gt;165-200&lt;/pages&gt;&lt;volume&gt;30&lt;/volume&gt;&lt;number&gt;1&lt;/number&gt;&lt;dates&gt;&lt;year&gt;2000&lt;/year&gt;&lt;/dates&gt;&lt;isbn&gt;0081-1750&lt;/isbn&gt;&lt;urls&gt;&lt;/urls&gt;&lt;/record&gt;&lt;/Cite&gt;&lt;Cite&gt;&lt;Author&gt;Muthén&lt;/Author&gt;&lt;Year&gt;2019&lt;/Year&gt;&lt;RecNum&gt;1793&lt;/RecNum&gt;&lt;record&gt;&lt;rec-number&gt;1793&lt;/rec-number&gt;&lt;foreign-keys&gt;&lt;key app="EN" db-id="ss9dvaet4x05pwepz0s5spxgx5spxfx2w2zd" timestamp="1596895224"&gt;1793&lt;/key&gt;&lt;/foreign-keys&gt;&lt;ref-type name="Computer Program"&gt;9&lt;/ref-type&gt;&lt;contributors&gt;&lt;authors&gt;&lt;author&gt;Muthén, Linda K&lt;/author&gt;&lt;author&gt;Muthén, Bengt O&lt;/author&gt;&lt;/authors&gt;&lt;/contributors&gt;&lt;titles&gt;&lt;title&gt;Mplus 8.3&lt;/title&gt;&lt;/titles&gt;&lt;dates&gt;&lt;year&gt;2019&lt;/year&gt;&lt;/dates&gt;&lt;pub-location&gt;Los Angeles, CA&lt;/pub-location&gt;&lt;publisher&gt;Muthén &amp;amp; Muthén&lt;/publisher&gt;&lt;urls&gt;&lt;/urls&gt;&lt;/record&gt;&lt;/Cite&gt;&lt;/EndNote&gt;</w:instrText>
      </w:r>
      <w:r w:rsidRPr="0052734B">
        <w:rPr>
          <w:rFonts w:ascii="Times New Roman" w:hAnsi="Times New Roman" w:cs="Times New Roman"/>
          <w:color w:val="000000"/>
        </w:rPr>
        <w:fldChar w:fldCharType="separate"/>
      </w:r>
      <w:r w:rsidRPr="0052734B">
        <w:rPr>
          <w:rFonts w:ascii="Times New Roman" w:hAnsi="Times New Roman" w:cs="Times New Roman"/>
          <w:noProof/>
          <w:color w:val="000000"/>
        </w:rPr>
        <w:t>(Muthén &amp; Muthén, 2019; Yuan &amp; Bentler, 2000)</w:t>
      </w:r>
      <w:r w:rsidRPr="0052734B">
        <w:rPr>
          <w:rFonts w:ascii="Times New Roman" w:hAnsi="Times New Roman" w:cs="Times New Roman"/>
          <w:color w:val="000000"/>
        </w:rPr>
        <w:fldChar w:fldCharType="end"/>
      </w:r>
      <w:r w:rsidRPr="0052734B">
        <w:rPr>
          <w:rFonts w:ascii="Times New Roman" w:hAnsi="Times New Roman" w:cs="Times New Roman"/>
          <w:color w:val="000000"/>
        </w:rPr>
        <w:t xml:space="preserve">. All loadings and correlations were significant at </w:t>
      </w:r>
      <w:r w:rsidRPr="0052734B">
        <w:rPr>
          <w:rFonts w:ascii="Times New Roman" w:hAnsi="Times New Roman" w:cs="Times New Roman"/>
          <w:i/>
          <w:iCs/>
          <w:color w:val="000000"/>
        </w:rPr>
        <w:t xml:space="preserve">p </w:t>
      </w:r>
      <w:r w:rsidRPr="0052734B">
        <w:rPr>
          <w:rFonts w:ascii="Times New Roman" w:hAnsi="Times New Roman" w:cs="Times New Roman"/>
          <w:color w:val="000000"/>
        </w:rPr>
        <w:t>&lt; .001.</w:t>
      </w:r>
    </w:p>
    <w:p w14:paraId="1E418AC4" w14:textId="425D6F72" w:rsidR="00AB2C2D" w:rsidRPr="0052734B" w:rsidRDefault="00AB2C2D" w:rsidP="00B11BC6">
      <w:pPr>
        <w:spacing w:line="480" w:lineRule="auto"/>
        <w:rPr>
          <w:rFonts w:ascii="Times New Roman" w:hAnsi="Times New Roman" w:cs="Times New Roman"/>
          <w:b/>
          <w:bCs/>
        </w:rPr>
        <w:sectPr w:rsidR="00AB2C2D" w:rsidRPr="0052734B" w:rsidSect="00B11BC6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38F44CD2" w14:textId="048503DF" w:rsidR="00ED4351" w:rsidRPr="0052734B" w:rsidRDefault="00ED4351" w:rsidP="006A2B80">
      <w:pPr>
        <w:rPr>
          <w:rFonts w:ascii="Times New Roman" w:hAnsi="Times New Roman" w:cs="Times New Roman"/>
        </w:rPr>
      </w:pPr>
      <w:r w:rsidRPr="0052734B">
        <w:rPr>
          <w:rFonts w:ascii="Times New Roman" w:hAnsi="Times New Roman" w:cs="Times New Roman"/>
        </w:rPr>
        <w:lastRenderedPageBreak/>
        <w:t xml:space="preserve">Supplemental Figure </w:t>
      </w:r>
      <w:r w:rsidR="006A2B80">
        <w:rPr>
          <w:rFonts w:ascii="Times New Roman" w:hAnsi="Times New Roman" w:cs="Times New Roman"/>
        </w:rPr>
        <w:t>2</w:t>
      </w:r>
      <w:r w:rsidRPr="0052734B">
        <w:rPr>
          <w:rFonts w:ascii="Times New Roman" w:hAnsi="Times New Roman" w:cs="Times New Roman"/>
        </w:rPr>
        <w:t>. Standardized genetic and environmental bivariate path estimates</w:t>
      </w:r>
      <w:r w:rsidRPr="0052734B">
        <w:rPr>
          <w:rFonts w:ascii="Times New Roman" w:hAnsi="Times New Roman" w:cs="Times New Roman"/>
          <w:color w:val="111111"/>
        </w:rPr>
        <w:t xml:space="preserve">. </w:t>
      </w:r>
      <w:r w:rsidRPr="0052734B">
        <w:rPr>
          <w:rFonts w:ascii="Times New Roman" w:hAnsi="Times New Roman" w:cs="Times New Roman"/>
        </w:rPr>
        <w:t xml:space="preserve">Note. Path estimates are presented, those with three estimates represent estimates for Antisocial Tendencies/Interpersonal Manipulation/Erratic Lifestyle in that order. Asterisks indicate that the estimate is significant at </w:t>
      </w:r>
      <w:r w:rsidRPr="0052734B">
        <w:rPr>
          <w:rFonts w:ascii="Times New Roman" w:hAnsi="Times New Roman" w:cs="Times New Roman"/>
          <w:i/>
          <w:iCs/>
        </w:rPr>
        <w:t xml:space="preserve">p </w:t>
      </w:r>
      <w:r w:rsidRPr="0052734B">
        <w:rPr>
          <w:rFonts w:ascii="Times New Roman" w:hAnsi="Times New Roman" w:cs="Times New Roman"/>
          <w:u w:val="single"/>
        </w:rPr>
        <w:t>&lt;</w:t>
      </w:r>
      <w:r w:rsidRPr="0052734B">
        <w:rPr>
          <w:rFonts w:ascii="Times New Roman" w:hAnsi="Times New Roman" w:cs="Times New Roman"/>
        </w:rPr>
        <w:t xml:space="preserve"> .05.</w:t>
      </w:r>
    </w:p>
    <w:p w14:paraId="0F33E909" w14:textId="77777777" w:rsidR="00ED4351" w:rsidRPr="0052734B" w:rsidRDefault="00ED4351" w:rsidP="00ED4351">
      <w:pPr>
        <w:spacing w:line="480" w:lineRule="auto"/>
        <w:rPr>
          <w:rFonts w:ascii="Times New Roman" w:hAnsi="Times New Roman" w:cs="Times New Roman"/>
        </w:rPr>
      </w:pPr>
      <w:r w:rsidRPr="0052734B">
        <w:rPr>
          <w:noProof/>
        </w:rPr>
        <w:drawing>
          <wp:inline distT="0" distB="0" distL="0" distR="0" wp14:anchorId="25285C75" wp14:editId="186FC98D">
            <wp:extent cx="5943600" cy="2812415"/>
            <wp:effectExtent l="0" t="0" r="0" b="698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C274" w14:textId="77777777" w:rsidR="00ED4351" w:rsidRPr="0052734B" w:rsidRDefault="00ED4351" w:rsidP="00ED4351">
      <w:pPr>
        <w:spacing w:line="480" w:lineRule="auto"/>
        <w:rPr>
          <w:rFonts w:ascii="Times New Roman" w:hAnsi="Times New Roman" w:cs="Times New Roman"/>
        </w:rPr>
      </w:pPr>
    </w:p>
    <w:p w14:paraId="23D6BD47" w14:textId="35311238" w:rsidR="00611389" w:rsidRPr="0052734B" w:rsidRDefault="00ED4351" w:rsidP="00CA4E4F">
      <w:pPr>
        <w:rPr>
          <w:rFonts w:ascii="Times New Roman" w:hAnsi="Times New Roman" w:cs="Times New Roman"/>
          <w:i/>
          <w:iCs/>
        </w:rPr>
      </w:pPr>
      <w:r w:rsidRPr="0052734B">
        <w:rPr>
          <w:rFonts w:ascii="Times New Roman" w:hAnsi="Times New Roman" w:cs="Times New Roman"/>
          <w:i/>
          <w:iCs/>
        </w:rPr>
        <w:br w:type="page"/>
      </w:r>
    </w:p>
    <w:p w14:paraId="1D0341AF" w14:textId="77777777" w:rsidR="00611389" w:rsidRPr="0052734B" w:rsidRDefault="00611389" w:rsidP="00CA4E4F">
      <w:pPr>
        <w:rPr>
          <w:rFonts w:ascii="Times New Roman" w:hAnsi="Times New Roman" w:cs="Times New Roman"/>
          <w:b/>
          <w:bCs/>
        </w:rPr>
      </w:pPr>
    </w:p>
    <w:p w14:paraId="0D54ABAB" w14:textId="77777777" w:rsidR="00582494" w:rsidRPr="0052734B" w:rsidRDefault="00611389" w:rsidP="00582494">
      <w:pPr>
        <w:pStyle w:val="EndNoteBibliographyTitle"/>
        <w:rPr>
          <w:noProof/>
        </w:rPr>
      </w:pPr>
      <w:r w:rsidRPr="0052734B">
        <w:fldChar w:fldCharType="begin"/>
      </w:r>
      <w:r w:rsidRPr="0052734B">
        <w:instrText xml:space="preserve"> ADDIN EN.REFLIST </w:instrText>
      </w:r>
      <w:r w:rsidRPr="0052734B">
        <w:fldChar w:fldCharType="separate"/>
      </w:r>
      <w:r w:rsidR="00582494" w:rsidRPr="0052734B">
        <w:rPr>
          <w:noProof/>
        </w:rPr>
        <w:t>References</w:t>
      </w:r>
    </w:p>
    <w:p w14:paraId="3862DA83" w14:textId="77777777" w:rsidR="00582494" w:rsidRPr="0052734B" w:rsidRDefault="00582494" w:rsidP="00582494">
      <w:pPr>
        <w:pStyle w:val="EndNoteBibliographyTitle"/>
        <w:rPr>
          <w:noProof/>
        </w:rPr>
      </w:pPr>
    </w:p>
    <w:p w14:paraId="67E3D7CD" w14:textId="77777777" w:rsidR="00582494" w:rsidRPr="0052734B" w:rsidRDefault="00582494" w:rsidP="00582494">
      <w:pPr>
        <w:pStyle w:val="EndNoteBibliography"/>
        <w:ind w:left="720" w:hanging="720"/>
        <w:rPr>
          <w:noProof/>
        </w:rPr>
      </w:pPr>
      <w:r w:rsidRPr="0052734B">
        <w:rPr>
          <w:noProof/>
        </w:rPr>
        <w:t xml:space="preserve">Brown, T. A. (2014). </w:t>
      </w:r>
      <w:r w:rsidRPr="0052734B">
        <w:rPr>
          <w:i/>
          <w:noProof/>
        </w:rPr>
        <w:t>Confirmatory factor analysis for applied research</w:t>
      </w:r>
      <w:r w:rsidRPr="0052734B">
        <w:rPr>
          <w:noProof/>
        </w:rPr>
        <w:t>: Guilford Publications.</w:t>
      </w:r>
    </w:p>
    <w:p w14:paraId="27594CA2" w14:textId="77777777" w:rsidR="00582494" w:rsidRPr="0052734B" w:rsidRDefault="00582494" w:rsidP="00582494">
      <w:pPr>
        <w:pStyle w:val="EndNoteBibliography"/>
        <w:ind w:left="720" w:hanging="720"/>
        <w:rPr>
          <w:noProof/>
        </w:rPr>
      </w:pPr>
      <w:r w:rsidRPr="0052734B">
        <w:rPr>
          <w:noProof/>
        </w:rPr>
        <w:t xml:space="preserve">Kenny, D. A. (2020). Measuring model fit. </w:t>
      </w:r>
    </w:p>
    <w:p w14:paraId="00044AD5" w14:textId="77777777" w:rsidR="00582494" w:rsidRPr="0052734B" w:rsidRDefault="00582494" w:rsidP="00582494">
      <w:pPr>
        <w:pStyle w:val="EndNoteBibliography"/>
        <w:ind w:left="720" w:hanging="720"/>
        <w:rPr>
          <w:noProof/>
        </w:rPr>
      </w:pPr>
      <w:r w:rsidRPr="0052734B">
        <w:rPr>
          <w:noProof/>
        </w:rPr>
        <w:t xml:space="preserve">Muthén, L. K., &amp; Muthén, B. O. (2019). Mplus 8.3. Los Angeles, CA: Muthén &amp; Muthén. </w:t>
      </w:r>
    </w:p>
    <w:p w14:paraId="0A9A0983" w14:textId="77777777" w:rsidR="00582494" w:rsidRPr="0052734B" w:rsidRDefault="00582494" w:rsidP="00582494">
      <w:pPr>
        <w:pStyle w:val="EndNoteBibliography"/>
        <w:ind w:left="720" w:hanging="720"/>
        <w:rPr>
          <w:noProof/>
        </w:rPr>
      </w:pPr>
      <w:r w:rsidRPr="0052734B">
        <w:rPr>
          <w:noProof/>
        </w:rPr>
        <w:t xml:space="preserve">Neumann, C. S., Schmitt, D. S., Carter, R., Embley, I., &amp; Hare, R. D. (2012). Psychopathic traits in females and males across the globe. </w:t>
      </w:r>
      <w:r w:rsidRPr="0052734B">
        <w:rPr>
          <w:i/>
          <w:noProof/>
        </w:rPr>
        <w:t>Behavioral Sciences &amp; the Law, 30</w:t>
      </w:r>
      <w:r w:rsidRPr="0052734B">
        <w:rPr>
          <w:noProof/>
        </w:rPr>
        <w:t>(5), 557-574. doi:10.1002/bsl.2038</w:t>
      </w:r>
    </w:p>
    <w:p w14:paraId="0408D968" w14:textId="77777777" w:rsidR="00582494" w:rsidRPr="0052734B" w:rsidRDefault="00582494" w:rsidP="00582494">
      <w:pPr>
        <w:pStyle w:val="EndNoteBibliography"/>
        <w:ind w:left="720" w:hanging="720"/>
        <w:rPr>
          <w:noProof/>
        </w:rPr>
      </w:pPr>
      <w:r w:rsidRPr="0052734B">
        <w:rPr>
          <w:noProof/>
        </w:rPr>
        <w:t>Paulhus, D. L., Neumann, C. S., &amp; Hare, R. D. (2009). Manual for the self-report psychopathy scale. In: Toronto: Multi-health systems.</w:t>
      </w:r>
    </w:p>
    <w:p w14:paraId="42CD6AF7" w14:textId="77777777" w:rsidR="00582494" w:rsidRPr="0052734B" w:rsidRDefault="00582494" w:rsidP="00582494">
      <w:pPr>
        <w:pStyle w:val="EndNoteBibliography"/>
        <w:ind w:left="720" w:hanging="720"/>
        <w:rPr>
          <w:noProof/>
        </w:rPr>
      </w:pPr>
      <w:r w:rsidRPr="0052734B">
        <w:rPr>
          <w:noProof/>
        </w:rPr>
        <w:t xml:space="preserve">Yuan, K.-H., &amp; Bentler, P. M. (2000). Three likelihood-based methods for mean and covariance structure analysis with nonnormal missing data. </w:t>
      </w:r>
      <w:r w:rsidRPr="0052734B">
        <w:rPr>
          <w:i/>
          <w:noProof/>
        </w:rPr>
        <w:t>Sociological methodology, 30</w:t>
      </w:r>
      <w:r w:rsidRPr="0052734B">
        <w:rPr>
          <w:noProof/>
        </w:rPr>
        <w:t xml:space="preserve">(1), 165-200. </w:t>
      </w:r>
    </w:p>
    <w:p w14:paraId="58F65EAE" w14:textId="628927EC" w:rsidR="009803E2" w:rsidRPr="009803E2" w:rsidRDefault="00611389" w:rsidP="00CA4E4F">
      <w:pPr>
        <w:rPr>
          <w:rFonts w:ascii="Times New Roman" w:hAnsi="Times New Roman" w:cs="Times New Roman"/>
          <w:b/>
          <w:bCs/>
        </w:rPr>
      </w:pPr>
      <w:r w:rsidRPr="0052734B">
        <w:rPr>
          <w:rFonts w:ascii="Times New Roman" w:hAnsi="Times New Roman" w:cs="Times New Roman"/>
          <w:b/>
          <w:bCs/>
        </w:rPr>
        <w:fldChar w:fldCharType="end"/>
      </w:r>
    </w:p>
    <w:sectPr w:rsidR="009803E2" w:rsidRPr="009803E2" w:rsidSect="00CA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02E1"/>
    <w:rsid w:val="0009275F"/>
    <w:rsid w:val="000930DE"/>
    <w:rsid w:val="000C137C"/>
    <w:rsid w:val="000D7902"/>
    <w:rsid w:val="000F7BA3"/>
    <w:rsid w:val="001173E1"/>
    <w:rsid w:val="00124B60"/>
    <w:rsid w:val="00130B6A"/>
    <w:rsid w:val="00152E07"/>
    <w:rsid w:val="00157B67"/>
    <w:rsid w:val="001A5E59"/>
    <w:rsid w:val="001B2379"/>
    <w:rsid w:val="001F5714"/>
    <w:rsid w:val="00210812"/>
    <w:rsid w:val="0025075D"/>
    <w:rsid w:val="00283DDC"/>
    <w:rsid w:val="002916F8"/>
    <w:rsid w:val="002A7553"/>
    <w:rsid w:val="002D6E30"/>
    <w:rsid w:val="00327720"/>
    <w:rsid w:val="003309F3"/>
    <w:rsid w:val="003616FC"/>
    <w:rsid w:val="00436749"/>
    <w:rsid w:val="004A3168"/>
    <w:rsid w:val="004C1EEE"/>
    <w:rsid w:val="004D3AB4"/>
    <w:rsid w:val="004E4C2E"/>
    <w:rsid w:val="005108D7"/>
    <w:rsid w:val="0052734B"/>
    <w:rsid w:val="0053016E"/>
    <w:rsid w:val="00534CD6"/>
    <w:rsid w:val="00582494"/>
    <w:rsid w:val="005B2C71"/>
    <w:rsid w:val="005C4C79"/>
    <w:rsid w:val="005D549C"/>
    <w:rsid w:val="00611389"/>
    <w:rsid w:val="006404DE"/>
    <w:rsid w:val="006502E1"/>
    <w:rsid w:val="00677A6A"/>
    <w:rsid w:val="00692F9D"/>
    <w:rsid w:val="006A2B80"/>
    <w:rsid w:val="006B618F"/>
    <w:rsid w:val="006D4EE7"/>
    <w:rsid w:val="0071567E"/>
    <w:rsid w:val="00736FB2"/>
    <w:rsid w:val="00783251"/>
    <w:rsid w:val="00786175"/>
    <w:rsid w:val="007C0F5E"/>
    <w:rsid w:val="007C7090"/>
    <w:rsid w:val="00872CEF"/>
    <w:rsid w:val="008B0924"/>
    <w:rsid w:val="009316A7"/>
    <w:rsid w:val="009609A3"/>
    <w:rsid w:val="009803E2"/>
    <w:rsid w:val="00980D48"/>
    <w:rsid w:val="00991C79"/>
    <w:rsid w:val="00992792"/>
    <w:rsid w:val="009A3BEB"/>
    <w:rsid w:val="009B6144"/>
    <w:rsid w:val="009C75B8"/>
    <w:rsid w:val="009D55F7"/>
    <w:rsid w:val="009D7998"/>
    <w:rsid w:val="009E02A4"/>
    <w:rsid w:val="009E79A3"/>
    <w:rsid w:val="00AA2AFE"/>
    <w:rsid w:val="00AA5E99"/>
    <w:rsid w:val="00AB1E9B"/>
    <w:rsid w:val="00AB2C2D"/>
    <w:rsid w:val="00B03680"/>
    <w:rsid w:val="00B11BC6"/>
    <w:rsid w:val="00B67514"/>
    <w:rsid w:val="00BB26F9"/>
    <w:rsid w:val="00BB5FBD"/>
    <w:rsid w:val="00C13E0B"/>
    <w:rsid w:val="00C5200D"/>
    <w:rsid w:val="00C7430E"/>
    <w:rsid w:val="00CA4E4F"/>
    <w:rsid w:val="00CC4143"/>
    <w:rsid w:val="00CD0535"/>
    <w:rsid w:val="00CD57A3"/>
    <w:rsid w:val="00CE6DA2"/>
    <w:rsid w:val="00D1434A"/>
    <w:rsid w:val="00D2134F"/>
    <w:rsid w:val="00D3346B"/>
    <w:rsid w:val="00D46121"/>
    <w:rsid w:val="00D76CE6"/>
    <w:rsid w:val="00DC2458"/>
    <w:rsid w:val="00DC4EC2"/>
    <w:rsid w:val="00DD52D4"/>
    <w:rsid w:val="00DF4825"/>
    <w:rsid w:val="00E0596E"/>
    <w:rsid w:val="00E147B0"/>
    <w:rsid w:val="00E16C78"/>
    <w:rsid w:val="00E31AE9"/>
    <w:rsid w:val="00E33316"/>
    <w:rsid w:val="00E44F9B"/>
    <w:rsid w:val="00E46533"/>
    <w:rsid w:val="00E90403"/>
    <w:rsid w:val="00E926A0"/>
    <w:rsid w:val="00EB04BC"/>
    <w:rsid w:val="00ED05B5"/>
    <w:rsid w:val="00ED4351"/>
    <w:rsid w:val="00EF30F2"/>
    <w:rsid w:val="00F01417"/>
    <w:rsid w:val="00F64E1E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5ACF"/>
  <w15:chartTrackingRefBased/>
  <w15:docId w15:val="{3E565E90-74D4-704E-B141-89F5B02A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E2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803E2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03E2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803E2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9803E2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9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F9D"/>
    <w:rPr>
      <w:sz w:val="20"/>
      <w:szCs w:val="20"/>
    </w:rPr>
  </w:style>
  <w:style w:type="table" w:styleId="TableGrid">
    <w:name w:val="Table Grid"/>
    <w:basedOn w:val="TableNormal"/>
    <w:uiPriority w:val="39"/>
    <w:rsid w:val="0069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Dotterer, Hailey</dc:creator>
  <cp:keywords/>
  <dc:description/>
  <cp:lastModifiedBy>Dotterer, Hailey</cp:lastModifiedBy>
  <cp:revision>8</cp:revision>
  <cp:lastPrinted>2021-03-12T16:20:00Z</cp:lastPrinted>
  <dcterms:created xsi:type="dcterms:W3CDTF">2021-03-12T21:31:00Z</dcterms:created>
  <dcterms:modified xsi:type="dcterms:W3CDTF">2021-03-23T15:59:00Z</dcterms:modified>
</cp:coreProperties>
</file>