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C454B" w14:textId="77777777" w:rsidR="004C3932" w:rsidRPr="00492EA6" w:rsidRDefault="004C3932" w:rsidP="00172C59">
      <w:pPr>
        <w:pStyle w:val="Titel"/>
        <w:jc w:val="center"/>
        <w:rPr>
          <w:lang w:val="en-US"/>
        </w:rPr>
      </w:pPr>
      <w:r w:rsidRPr="00492EA6">
        <w:rPr>
          <w:lang w:val="en-US"/>
        </w:rPr>
        <w:t xml:space="preserve">Supplementary </w:t>
      </w:r>
      <w:r>
        <w:rPr>
          <w:lang w:val="en-US"/>
        </w:rPr>
        <w:t>Materials</w:t>
      </w:r>
    </w:p>
    <w:sdt>
      <w:sdtPr>
        <w:rPr>
          <w:rFonts w:ascii="Times New Roman" w:eastAsiaTheme="minorHAnsi" w:hAnsi="Times New Roman" w:cs="Times New Roman"/>
          <w:b w:val="0"/>
          <w:bCs w:val="0"/>
          <w:color w:val="auto"/>
          <w:sz w:val="20"/>
          <w:szCs w:val="20"/>
          <w:lang w:val="en-GB"/>
        </w:rPr>
        <w:id w:val="864868895"/>
        <w:docPartObj>
          <w:docPartGallery w:val="Table of Contents"/>
          <w:docPartUnique/>
        </w:docPartObj>
      </w:sdtPr>
      <w:sdtEndPr>
        <w:rPr>
          <w:noProof/>
        </w:rPr>
      </w:sdtEndPr>
      <w:sdtContent>
        <w:p w14:paraId="2F4B2C35" w14:textId="77777777" w:rsidR="004C3932" w:rsidRPr="008C4620" w:rsidRDefault="004C3932" w:rsidP="00172C59">
          <w:pPr>
            <w:pStyle w:val="Kopvaninhoudsopgave"/>
            <w:jc w:val="both"/>
            <w:rPr>
              <w:rFonts w:ascii="Times New Roman" w:hAnsi="Times New Roman" w:cs="Times New Roman"/>
              <w:color w:val="auto"/>
              <w:sz w:val="20"/>
              <w:szCs w:val="20"/>
            </w:rPr>
          </w:pPr>
          <w:r w:rsidRPr="008C4620">
            <w:rPr>
              <w:rFonts w:ascii="Times New Roman" w:hAnsi="Times New Roman" w:cs="Times New Roman"/>
              <w:color w:val="auto"/>
              <w:sz w:val="20"/>
              <w:szCs w:val="20"/>
            </w:rPr>
            <w:t>Table of Contents</w:t>
          </w:r>
        </w:p>
        <w:p w14:paraId="0B8CCD35" w14:textId="6F11829F" w:rsidR="008C4620" w:rsidRPr="008C4620" w:rsidRDefault="004C3932">
          <w:pPr>
            <w:pStyle w:val="Inhopg1"/>
            <w:rPr>
              <w:rFonts w:ascii="Times New Roman" w:eastAsiaTheme="minorEastAsia" w:hAnsi="Times New Roman" w:cs="Times New Roman"/>
              <w:b w:val="0"/>
              <w:bCs w:val="0"/>
              <w:i w:val="0"/>
              <w:iCs w:val="0"/>
              <w:noProof/>
              <w:sz w:val="20"/>
              <w:szCs w:val="20"/>
              <w:lang w:val="en-US"/>
            </w:rPr>
          </w:pPr>
          <w:r w:rsidRPr="008C4620">
            <w:rPr>
              <w:rFonts w:ascii="Times New Roman" w:hAnsi="Times New Roman" w:cs="Times New Roman"/>
              <w:sz w:val="20"/>
              <w:szCs w:val="20"/>
              <w:lang w:val="en-US"/>
            </w:rPr>
            <w:fldChar w:fldCharType="begin"/>
          </w:r>
          <w:r w:rsidRPr="008C4620">
            <w:rPr>
              <w:rFonts w:ascii="Times New Roman" w:hAnsi="Times New Roman" w:cs="Times New Roman"/>
              <w:sz w:val="20"/>
              <w:szCs w:val="20"/>
              <w:lang w:val="en-US"/>
            </w:rPr>
            <w:instrText xml:space="preserve"> TOC \o "1-3" \h \z \u </w:instrText>
          </w:r>
          <w:r w:rsidRPr="008C4620">
            <w:rPr>
              <w:rFonts w:ascii="Times New Roman" w:hAnsi="Times New Roman" w:cs="Times New Roman"/>
              <w:sz w:val="20"/>
              <w:szCs w:val="20"/>
              <w:lang w:val="en-US"/>
            </w:rPr>
            <w:fldChar w:fldCharType="separate"/>
          </w:r>
          <w:hyperlink w:anchor="_Toc57197270" w:history="1">
            <w:r w:rsidR="008C4620" w:rsidRPr="008C4620">
              <w:rPr>
                <w:rStyle w:val="Hyperlink"/>
                <w:rFonts w:ascii="Times New Roman" w:hAnsi="Times New Roman" w:cs="Times New Roman"/>
                <w:noProof/>
                <w:sz w:val="20"/>
                <w:szCs w:val="20"/>
                <w:lang w:val="en-US"/>
              </w:rPr>
              <w:t>Appendix 1. Methods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_Toc57197270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2</w:t>
            </w:r>
            <w:r w:rsidR="008C4620" w:rsidRPr="008C4620">
              <w:rPr>
                <w:rFonts w:ascii="Times New Roman" w:hAnsi="Times New Roman" w:cs="Times New Roman"/>
                <w:noProof/>
                <w:webHidden/>
                <w:sz w:val="20"/>
                <w:szCs w:val="20"/>
              </w:rPr>
              <w:fldChar w:fldCharType="end"/>
            </w:r>
          </w:hyperlink>
        </w:p>
        <w:p w14:paraId="33A9309D" w14:textId="1EF37145" w:rsidR="008C4620" w:rsidRPr="008C4620" w:rsidRDefault="007B7F1B">
          <w:pPr>
            <w:pStyle w:val="Inhopg2"/>
            <w:tabs>
              <w:tab w:val="right" w:leader="dot" w:pos="9062"/>
            </w:tabs>
            <w:rPr>
              <w:rFonts w:ascii="Times New Roman" w:eastAsiaTheme="minorEastAsia" w:hAnsi="Times New Roman" w:cs="Times New Roman"/>
              <w:b w:val="0"/>
              <w:bCs w:val="0"/>
              <w:noProof/>
              <w:sz w:val="20"/>
              <w:szCs w:val="20"/>
              <w:lang w:val="en-US"/>
            </w:rPr>
          </w:pPr>
          <w:hyperlink w:anchor="_Toc57197271" w:history="1">
            <w:r w:rsidR="008C4620" w:rsidRPr="008C4620">
              <w:rPr>
                <w:rStyle w:val="Hyperlink"/>
                <w:rFonts w:ascii="Times New Roman" w:hAnsi="Times New Roman" w:cs="Times New Roman"/>
                <w:noProof/>
                <w:sz w:val="20"/>
                <w:szCs w:val="20"/>
                <w:lang w:val="en-US"/>
              </w:rPr>
              <w:t>Stability check</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_Toc57197271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2</w:t>
            </w:r>
            <w:r w:rsidR="008C4620" w:rsidRPr="008C4620">
              <w:rPr>
                <w:rFonts w:ascii="Times New Roman" w:hAnsi="Times New Roman" w:cs="Times New Roman"/>
                <w:noProof/>
                <w:webHidden/>
                <w:sz w:val="20"/>
                <w:szCs w:val="20"/>
              </w:rPr>
              <w:fldChar w:fldCharType="end"/>
            </w:r>
          </w:hyperlink>
        </w:p>
        <w:p w14:paraId="7CBAC003" w14:textId="513610AD" w:rsidR="008C4620" w:rsidRPr="008C4620" w:rsidRDefault="007B7F1B">
          <w:pPr>
            <w:pStyle w:val="Inhopg2"/>
            <w:tabs>
              <w:tab w:val="right" w:leader="dot" w:pos="9062"/>
            </w:tabs>
            <w:rPr>
              <w:rFonts w:ascii="Times New Roman" w:eastAsiaTheme="minorEastAsia" w:hAnsi="Times New Roman" w:cs="Times New Roman"/>
              <w:b w:val="0"/>
              <w:bCs w:val="0"/>
              <w:noProof/>
              <w:sz w:val="20"/>
              <w:szCs w:val="20"/>
              <w:lang w:val="en-US"/>
            </w:rPr>
          </w:pPr>
          <w:hyperlink w:anchor="_Toc57197272" w:history="1">
            <w:r w:rsidR="008C4620" w:rsidRPr="008C4620">
              <w:rPr>
                <w:rStyle w:val="Hyperlink"/>
                <w:rFonts w:ascii="Times New Roman" w:hAnsi="Times New Roman" w:cs="Times New Roman"/>
                <w:noProof/>
                <w:sz w:val="20"/>
                <w:szCs w:val="20"/>
                <w:lang w:val="en-US"/>
              </w:rPr>
              <w:t>Control networks for cluster analysis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_Toc57197272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2</w:t>
            </w:r>
            <w:r w:rsidR="008C4620" w:rsidRPr="008C4620">
              <w:rPr>
                <w:rFonts w:ascii="Times New Roman" w:hAnsi="Times New Roman" w:cs="Times New Roman"/>
                <w:noProof/>
                <w:webHidden/>
                <w:sz w:val="20"/>
                <w:szCs w:val="20"/>
              </w:rPr>
              <w:fldChar w:fldCharType="end"/>
            </w:r>
          </w:hyperlink>
        </w:p>
        <w:p w14:paraId="23653026" w14:textId="0D5C2B4D" w:rsidR="008C4620" w:rsidRPr="008C4620" w:rsidRDefault="007B7F1B">
          <w:pPr>
            <w:pStyle w:val="Inhopg2"/>
            <w:tabs>
              <w:tab w:val="right" w:leader="dot" w:pos="9062"/>
            </w:tabs>
            <w:rPr>
              <w:rFonts w:ascii="Times New Roman" w:eastAsiaTheme="minorEastAsia" w:hAnsi="Times New Roman" w:cs="Times New Roman"/>
              <w:b w:val="0"/>
              <w:bCs w:val="0"/>
              <w:noProof/>
              <w:sz w:val="20"/>
              <w:szCs w:val="20"/>
              <w:lang w:val="en-US"/>
            </w:rPr>
          </w:pPr>
          <w:hyperlink w:anchor="_Toc57197273" w:history="1">
            <w:r w:rsidR="008C4620" w:rsidRPr="008C4620">
              <w:rPr>
                <w:rStyle w:val="Hyperlink"/>
                <w:rFonts w:ascii="Times New Roman" w:hAnsi="Times New Roman" w:cs="Times New Roman"/>
                <w:noProof/>
                <w:sz w:val="20"/>
                <w:szCs w:val="20"/>
                <w:lang w:val="en-US"/>
              </w:rPr>
              <w:t>Control networks for the interaction between cognition and psychopathology</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_Toc57197273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3</w:t>
            </w:r>
            <w:r w:rsidR="008C4620" w:rsidRPr="008C4620">
              <w:rPr>
                <w:rFonts w:ascii="Times New Roman" w:hAnsi="Times New Roman" w:cs="Times New Roman"/>
                <w:noProof/>
                <w:webHidden/>
                <w:sz w:val="20"/>
                <w:szCs w:val="20"/>
              </w:rPr>
              <w:fldChar w:fldCharType="end"/>
            </w:r>
          </w:hyperlink>
        </w:p>
        <w:p w14:paraId="7BF4DB6C" w14:textId="756F444C"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74" w:history="1">
            <w:r w:rsidR="008C4620" w:rsidRPr="008C4620">
              <w:rPr>
                <w:rStyle w:val="Hyperlink"/>
                <w:rFonts w:ascii="Times New Roman" w:hAnsi="Times New Roman" w:cs="Times New Roman"/>
                <w:noProof/>
                <w:sz w:val="20"/>
                <w:szCs w:val="20"/>
                <w:lang w:val="en-US"/>
              </w:rPr>
              <w:t>Appendix 2. Control network results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_Toc57197274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3</w:t>
            </w:r>
            <w:r w:rsidR="008C4620" w:rsidRPr="008C4620">
              <w:rPr>
                <w:rFonts w:ascii="Times New Roman" w:hAnsi="Times New Roman" w:cs="Times New Roman"/>
                <w:noProof/>
                <w:webHidden/>
                <w:sz w:val="20"/>
                <w:szCs w:val="20"/>
              </w:rPr>
              <w:fldChar w:fldCharType="end"/>
            </w:r>
          </w:hyperlink>
        </w:p>
        <w:p w14:paraId="7B92B238" w14:textId="4EEBC4C2" w:rsidR="008C4620" w:rsidRPr="008C4620" w:rsidRDefault="007B7F1B">
          <w:pPr>
            <w:pStyle w:val="Inhopg2"/>
            <w:tabs>
              <w:tab w:val="right" w:leader="dot" w:pos="9062"/>
            </w:tabs>
            <w:rPr>
              <w:rFonts w:ascii="Times New Roman" w:eastAsiaTheme="minorEastAsia" w:hAnsi="Times New Roman" w:cs="Times New Roman"/>
              <w:b w:val="0"/>
              <w:bCs w:val="0"/>
              <w:noProof/>
              <w:sz w:val="20"/>
              <w:szCs w:val="20"/>
              <w:lang w:val="en-US"/>
            </w:rPr>
          </w:pPr>
          <w:hyperlink w:anchor="_Toc57197275" w:history="1">
            <w:r w:rsidR="008C4620" w:rsidRPr="008C4620">
              <w:rPr>
                <w:rStyle w:val="Hyperlink"/>
                <w:rFonts w:ascii="Times New Roman" w:hAnsi="Times New Roman" w:cs="Times New Roman"/>
                <w:noProof/>
                <w:sz w:val="20"/>
                <w:szCs w:val="20"/>
                <w:lang w:val="en-US"/>
              </w:rPr>
              <w:t>Cluster control conditions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_Toc57197275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3</w:t>
            </w:r>
            <w:r w:rsidR="008C4620" w:rsidRPr="008C4620">
              <w:rPr>
                <w:rFonts w:ascii="Times New Roman" w:hAnsi="Times New Roman" w:cs="Times New Roman"/>
                <w:noProof/>
                <w:webHidden/>
                <w:sz w:val="20"/>
                <w:szCs w:val="20"/>
              </w:rPr>
              <w:fldChar w:fldCharType="end"/>
            </w:r>
          </w:hyperlink>
        </w:p>
        <w:p w14:paraId="45CC1570" w14:textId="1739F851" w:rsidR="008C4620" w:rsidRPr="008C4620" w:rsidRDefault="007B7F1B">
          <w:pPr>
            <w:pStyle w:val="Inhopg2"/>
            <w:tabs>
              <w:tab w:val="right" w:leader="dot" w:pos="9062"/>
            </w:tabs>
            <w:rPr>
              <w:rFonts w:ascii="Times New Roman" w:eastAsiaTheme="minorEastAsia" w:hAnsi="Times New Roman" w:cs="Times New Roman"/>
              <w:b w:val="0"/>
              <w:bCs w:val="0"/>
              <w:noProof/>
              <w:sz w:val="20"/>
              <w:szCs w:val="20"/>
              <w:lang w:val="en-US"/>
            </w:rPr>
          </w:pPr>
          <w:hyperlink w:anchor="_Toc57197276" w:history="1">
            <w:r w:rsidR="008C4620" w:rsidRPr="008C4620">
              <w:rPr>
                <w:rStyle w:val="Hyperlink"/>
                <w:rFonts w:ascii="Times New Roman" w:hAnsi="Times New Roman" w:cs="Times New Roman"/>
                <w:noProof/>
                <w:sz w:val="20"/>
                <w:szCs w:val="20"/>
                <w:lang w:val="en-US"/>
              </w:rPr>
              <w:t>Control networks for the interaction between cognition and psychopathology</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_Toc57197276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3</w:t>
            </w:r>
            <w:r w:rsidR="008C4620" w:rsidRPr="008C4620">
              <w:rPr>
                <w:rFonts w:ascii="Times New Roman" w:hAnsi="Times New Roman" w:cs="Times New Roman"/>
                <w:noProof/>
                <w:webHidden/>
                <w:sz w:val="20"/>
                <w:szCs w:val="20"/>
              </w:rPr>
              <w:fldChar w:fldCharType="end"/>
            </w:r>
          </w:hyperlink>
        </w:p>
        <w:p w14:paraId="415F56B5" w14:textId="28EEFA51"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77" w:history="1">
            <w:r w:rsidR="008C4620" w:rsidRPr="008C4620">
              <w:rPr>
                <w:rStyle w:val="Hyperlink"/>
                <w:rFonts w:ascii="Times New Roman" w:hAnsi="Times New Roman" w:cs="Times New Roman"/>
                <w:noProof/>
                <w:sz w:val="20"/>
                <w:szCs w:val="20"/>
                <w:lang w:val="en-US"/>
              </w:rPr>
              <w:t>Table S1. Detailed overview of instruments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_Toc57197277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4</w:t>
            </w:r>
            <w:r w:rsidR="008C4620" w:rsidRPr="008C4620">
              <w:rPr>
                <w:rFonts w:ascii="Times New Roman" w:hAnsi="Times New Roman" w:cs="Times New Roman"/>
                <w:noProof/>
                <w:webHidden/>
                <w:sz w:val="20"/>
                <w:szCs w:val="20"/>
              </w:rPr>
              <w:fldChar w:fldCharType="end"/>
            </w:r>
          </w:hyperlink>
        </w:p>
        <w:p w14:paraId="018E429D" w14:textId="1A6B5B9B"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78" w:history="1">
            <w:r w:rsidR="008C4620" w:rsidRPr="008C4620">
              <w:rPr>
                <w:rStyle w:val="Hyperlink"/>
                <w:rFonts w:ascii="Times New Roman" w:hAnsi="Times New Roman" w:cs="Times New Roman"/>
                <w:noProof/>
                <w:sz w:val="20"/>
                <w:szCs w:val="20"/>
                <w:lang w:val="en-US"/>
              </w:rPr>
              <w:t>Table S2. Cognitive and psychopathology domain scores of all patients (original scaling): Mean (SD), range</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_Toc57197278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5</w:t>
            </w:r>
            <w:r w:rsidR="008C4620" w:rsidRPr="008C4620">
              <w:rPr>
                <w:rFonts w:ascii="Times New Roman" w:hAnsi="Times New Roman" w:cs="Times New Roman"/>
                <w:noProof/>
                <w:webHidden/>
                <w:sz w:val="20"/>
                <w:szCs w:val="20"/>
              </w:rPr>
              <w:fldChar w:fldCharType="end"/>
            </w:r>
          </w:hyperlink>
        </w:p>
        <w:p w14:paraId="499E20E1" w14:textId="3DE2E5CF"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79" w:history="1">
            <w:r w:rsidR="008C4620" w:rsidRPr="008C4620">
              <w:rPr>
                <w:rStyle w:val="Hyperlink"/>
                <w:rFonts w:ascii="Times New Roman" w:hAnsi="Times New Roman" w:cs="Times New Roman"/>
                <w:noProof/>
                <w:sz w:val="20"/>
                <w:szCs w:val="20"/>
              </w:rPr>
              <w:t xml:space="preserve">Table </w:t>
            </w:r>
            <w:r w:rsidR="008C4620" w:rsidRPr="008C4620">
              <w:rPr>
                <w:rStyle w:val="Hyperlink"/>
                <w:rFonts w:ascii="Times New Roman" w:hAnsi="Times New Roman" w:cs="Times New Roman"/>
                <w:noProof/>
                <w:sz w:val="20"/>
                <w:szCs w:val="20"/>
                <w:lang w:val="en-US"/>
              </w:rPr>
              <w:t>S3</w:t>
            </w:r>
            <w:r w:rsidR="008C4620" w:rsidRPr="008C4620">
              <w:rPr>
                <w:rStyle w:val="Hyperlink"/>
                <w:rFonts w:ascii="Times New Roman" w:hAnsi="Times New Roman" w:cs="Times New Roman"/>
                <w:noProof/>
                <w:sz w:val="20"/>
                <w:szCs w:val="20"/>
              </w:rPr>
              <w:t>. CANTAB Standard Scores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_Toc57197279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7</w:t>
            </w:r>
            <w:r w:rsidR="008C4620" w:rsidRPr="008C4620">
              <w:rPr>
                <w:rFonts w:ascii="Times New Roman" w:hAnsi="Times New Roman" w:cs="Times New Roman"/>
                <w:noProof/>
                <w:webHidden/>
                <w:sz w:val="20"/>
                <w:szCs w:val="20"/>
              </w:rPr>
              <w:fldChar w:fldCharType="end"/>
            </w:r>
          </w:hyperlink>
        </w:p>
        <w:p w14:paraId="52603925" w14:textId="3B253C3B"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80" w:history="1">
            <w:r w:rsidR="008C4620" w:rsidRPr="008C4620">
              <w:rPr>
                <w:rStyle w:val="Hyperlink"/>
                <w:rFonts w:ascii="Times New Roman" w:hAnsi="Times New Roman" w:cs="Times New Roman"/>
                <w:noProof/>
                <w:sz w:val="20"/>
                <w:szCs w:val="20"/>
              </w:rPr>
              <w:t xml:space="preserve">Table </w:t>
            </w:r>
            <w:r w:rsidR="008C4620" w:rsidRPr="008C4620">
              <w:rPr>
                <w:rStyle w:val="Hyperlink"/>
                <w:rFonts w:ascii="Times New Roman" w:hAnsi="Times New Roman" w:cs="Times New Roman"/>
                <w:noProof/>
                <w:sz w:val="20"/>
                <w:szCs w:val="20"/>
                <w:lang w:val="en-US"/>
              </w:rPr>
              <w:t>S4</w:t>
            </w:r>
            <w:r w:rsidR="008C4620" w:rsidRPr="008C4620">
              <w:rPr>
                <w:rStyle w:val="Hyperlink"/>
                <w:rFonts w:ascii="Times New Roman" w:hAnsi="Times New Roman" w:cs="Times New Roman"/>
                <w:noProof/>
                <w:sz w:val="20"/>
                <w:szCs w:val="20"/>
              </w:rPr>
              <w:t>. Cognitive domain scores and medication: Mean (SD)</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_Toc57197280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8</w:t>
            </w:r>
            <w:r w:rsidR="008C4620" w:rsidRPr="008C4620">
              <w:rPr>
                <w:rFonts w:ascii="Times New Roman" w:hAnsi="Times New Roman" w:cs="Times New Roman"/>
                <w:noProof/>
                <w:webHidden/>
                <w:sz w:val="20"/>
                <w:szCs w:val="20"/>
              </w:rPr>
              <w:fldChar w:fldCharType="end"/>
            </w:r>
          </w:hyperlink>
        </w:p>
        <w:p w14:paraId="507D2AD7" w14:textId="5268A72C"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81" w:history="1">
            <w:r w:rsidR="008C4620" w:rsidRPr="008C4620">
              <w:rPr>
                <w:rStyle w:val="Hyperlink"/>
                <w:rFonts w:ascii="Times New Roman" w:hAnsi="Times New Roman" w:cs="Times New Roman"/>
                <w:noProof/>
                <w:sz w:val="20"/>
                <w:szCs w:val="20"/>
                <w:lang w:val="en-US"/>
              </w:rPr>
              <w:t>Table S5. Edge weights of the main network.</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_Toc57197281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10</w:t>
            </w:r>
            <w:r w:rsidR="008C4620" w:rsidRPr="008C4620">
              <w:rPr>
                <w:rFonts w:ascii="Times New Roman" w:hAnsi="Times New Roman" w:cs="Times New Roman"/>
                <w:noProof/>
                <w:webHidden/>
                <w:sz w:val="20"/>
                <w:szCs w:val="20"/>
              </w:rPr>
              <w:fldChar w:fldCharType="end"/>
            </w:r>
          </w:hyperlink>
        </w:p>
        <w:p w14:paraId="6CE1513F" w14:textId="3B4ABA36"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82" w:history="1">
            <w:r w:rsidR="008C4620" w:rsidRPr="008C4620">
              <w:rPr>
                <w:rStyle w:val="Hyperlink"/>
                <w:rFonts w:ascii="Times New Roman" w:hAnsi="Times New Roman" w:cs="Times New Roman"/>
                <w:noProof/>
                <w:sz w:val="20"/>
                <w:szCs w:val="20"/>
                <w:lang w:val="en-US"/>
              </w:rPr>
              <w:t>Table S6. Edge weights of the associations between cognitive domains and psychopathology domains</w:t>
            </w:r>
            <w:r w:rsidR="008C4620" w:rsidRPr="008C4620">
              <w:rPr>
                <w:rStyle w:val="Hyperlink"/>
                <w:rFonts w:ascii="Times New Roman" w:hAnsi="Times New Roman" w:cs="Times New Roman"/>
                <w:noProof/>
                <w:sz w:val="20"/>
                <w:szCs w:val="20"/>
                <w:vertAlign w:val="superscript"/>
                <w:lang w:val="en-US"/>
              </w:rPr>
              <w:t>a</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_Toc57197282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11</w:t>
            </w:r>
            <w:r w:rsidR="008C4620" w:rsidRPr="008C4620">
              <w:rPr>
                <w:rFonts w:ascii="Times New Roman" w:hAnsi="Times New Roman" w:cs="Times New Roman"/>
                <w:noProof/>
                <w:webHidden/>
                <w:sz w:val="20"/>
                <w:szCs w:val="20"/>
              </w:rPr>
              <w:fldChar w:fldCharType="end"/>
            </w:r>
          </w:hyperlink>
        </w:p>
        <w:p w14:paraId="1AF6C13F" w14:textId="3CE7A70D"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83" w:history="1">
            <w:r w:rsidR="008C4620" w:rsidRPr="008C4620">
              <w:rPr>
                <w:rStyle w:val="Hyperlink"/>
                <w:rFonts w:ascii="Times New Roman" w:hAnsi="Times New Roman" w:cs="Times New Roman"/>
                <w:noProof/>
                <w:sz w:val="20"/>
                <w:szCs w:val="20"/>
                <w:lang w:val="en-US"/>
              </w:rPr>
              <w:t>Table S7. Results of the bootstrap analysis of the EGA clustering</w:t>
            </w:r>
            <w:r w:rsidR="008C4620" w:rsidRPr="008C4620">
              <w:rPr>
                <w:rStyle w:val="Hyperlink"/>
                <w:rFonts w:ascii="Times New Roman" w:hAnsi="Times New Roman" w:cs="Times New Roman"/>
                <w:noProof/>
                <w:sz w:val="20"/>
                <w:szCs w:val="20"/>
                <w:vertAlign w:val="superscript"/>
                <w:lang w:val="en-US"/>
              </w:rPr>
              <w:t>a</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_Toc57197283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12</w:t>
            </w:r>
            <w:r w:rsidR="008C4620" w:rsidRPr="008C4620">
              <w:rPr>
                <w:rFonts w:ascii="Times New Roman" w:hAnsi="Times New Roman" w:cs="Times New Roman"/>
                <w:noProof/>
                <w:webHidden/>
                <w:sz w:val="20"/>
                <w:szCs w:val="20"/>
              </w:rPr>
              <w:fldChar w:fldCharType="end"/>
            </w:r>
          </w:hyperlink>
        </w:p>
        <w:p w14:paraId="07603BF9" w14:textId="7BC92B74"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84" w:history="1">
            <w:r w:rsidR="008C4620" w:rsidRPr="008C4620">
              <w:rPr>
                <w:rStyle w:val="Hyperlink"/>
                <w:rFonts w:ascii="Times New Roman" w:hAnsi="Times New Roman" w:cs="Times New Roman"/>
                <w:noProof/>
                <w:sz w:val="20"/>
                <w:szCs w:val="20"/>
              </w:rPr>
              <w:t>Table S</w:t>
            </w:r>
            <w:r w:rsidR="008C4620" w:rsidRPr="008C4620">
              <w:rPr>
                <w:rStyle w:val="Hyperlink"/>
                <w:rFonts w:ascii="Times New Roman" w:hAnsi="Times New Roman" w:cs="Times New Roman"/>
                <w:noProof/>
                <w:sz w:val="20"/>
                <w:szCs w:val="20"/>
                <w:lang w:val="en-US"/>
              </w:rPr>
              <w:t>8</w:t>
            </w:r>
            <w:r w:rsidR="008C4620" w:rsidRPr="008C4620">
              <w:rPr>
                <w:rStyle w:val="Hyperlink"/>
                <w:rFonts w:ascii="Times New Roman" w:hAnsi="Times New Roman" w:cs="Times New Roman"/>
                <w:noProof/>
                <w:sz w:val="20"/>
                <w:szCs w:val="20"/>
              </w:rPr>
              <w:t xml:space="preserve">. </w:t>
            </w:r>
            <w:r w:rsidR="008C4620" w:rsidRPr="008C4620">
              <w:rPr>
                <w:rStyle w:val="Hyperlink"/>
                <w:rFonts w:ascii="Times New Roman" w:hAnsi="Times New Roman" w:cs="Times New Roman"/>
                <w:noProof/>
                <w:sz w:val="20"/>
                <w:szCs w:val="20"/>
                <w:lang w:val="en-US"/>
              </w:rPr>
              <w:t>Results of the bootstrap analysis of the EGA clustering- Node placement</w:t>
            </w:r>
            <w:r w:rsidR="008C4620" w:rsidRPr="008C4620">
              <w:rPr>
                <w:rStyle w:val="Hyperlink"/>
                <w:rFonts w:ascii="Times New Roman" w:hAnsi="Times New Roman" w:cs="Times New Roman"/>
                <w:noProof/>
                <w:sz w:val="20"/>
                <w:szCs w:val="20"/>
                <w:vertAlign w:val="superscript"/>
                <w:lang w:val="en-US"/>
              </w:rPr>
              <w:t>a</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_Toc57197284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12</w:t>
            </w:r>
            <w:r w:rsidR="008C4620" w:rsidRPr="008C4620">
              <w:rPr>
                <w:rFonts w:ascii="Times New Roman" w:hAnsi="Times New Roman" w:cs="Times New Roman"/>
                <w:noProof/>
                <w:webHidden/>
                <w:sz w:val="20"/>
                <w:szCs w:val="20"/>
              </w:rPr>
              <w:fldChar w:fldCharType="end"/>
            </w:r>
          </w:hyperlink>
        </w:p>
        <w:p w14:paraId="11E967C6" w14:textId="016CB671"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85" w:history="1">
            <w:r w:rsidR="008C4620" w:rsidRPr="008C4620">
              <w:rPr>
                <w:rStyle w:val="Hyperlink"/>
                <w:rFonts w:ascii="Times New Roman" w:hAnsi="Times New Roman" w:cs="Times New Roman"/>
                <w:noProof/>
                <w:sz w:val="20"/>
                <w:szCs w:val="20"/>
                <w:lang w:val="en-US"/>
              </w:rPr>
              <w:t>Figure S1. Strength centrality measure of psychopathology and cognitive domains.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_Toc57197285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13</w:t>
            </w:r>
            <w:r w:rsidR="008C4620" w:rsidRPr="008C4620">
              <w:rPr>
                <w:rFonts w:ascii="Times New Roman" w:hAnsi="Times New Roman" w:cs="Times New Roman"/>
                <w:noProof/>
                <w:webHidden/>
                <w:sz w:val="20"/>
                <w:szCs w:val="20"/>
              </w:rPr>
              <w:fldChar w:fldCharType="end"/>
            </w:r>
          </w:hyperlink>
        </w:p>
        <w:p w14:paraId="423EBFC4" w14:textId="3A4EE9CC"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86" w:history="1">
            <w:r w:rsidR="008C4620" w:rsidRPr="008C4620">
              <w:rPr>
                <w:rStyle w:val="Hyperlink"/>
                <w:rFonts w:ascii="Times New Roman" w:hAnsi="Times New Roman" w:cs="Times New Roman"/>
                <w:noProof/>
                <w:sz w:val="20"/>
                <w:szCs w:val="20"/>
                <w:lang w:val="en-US"/>
              </w:rPr>
              <w:t>Figure S2. Accuracy of the estimated edges of the network.</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_Toc57197286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14</w:t>
            </w:r>
            <w:r w:rsidR="008C4620" w:rsidRPr="008C4620">
              <w:rPr>
                <w:rFonts w:ascii="Times New Roman" w:hAnsi="Times New Roman" w:cs="Times New Roman"/>
                <w:noProof/>
                <w:webHidden/>
                <w:sz w:val="20"/>
                <w:szCs w:val="20"/>
              </w:rPr>
              <w:fldChar w:fldCharType="end"/>
            </w:r>
          </w:hyperlink>
        </w:p>
        <w:p w14:paraId="7C4F9BD0" w14:textId="2EB3C194"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87" w:history="1">
            <w:r w:rsidR="008C4620" w:rsidRPr="008C4620">
              <w:rPr>
                <w:rStyle w:val="Hyperlink"/>
                <w:rFonts w:ascii="Times New Roman" w:hAnsi="Times New Roman" w:cs="Times New Roman"/>
                <w:noProof/>
                <w:sz w:val="20"/>
                <w:szCs w:val="20"/>
              </w:rPr>
              <w:t>Figure S</w:t>
            </w:r>
            <w:r w:rsidR="008C4620" w:rsidRPr="008C4620">
              <w:rPr>
                <w:rStyle w:val="Hyperlink"/>
                <w:rFonts w:ascii="Times New Roman" w:hAnsi="Times New Roman" w:cs="Times New Roman"/>
                <w:noProof/>
                <w:sz w:val="20"/>
                <w:szCs w:val="20"/>
                <w:lang w:val="en-US"/>
              </w:rPr>
              <w:t>3</w:t>
            </w:r>
            <w:r w:rsidR="008C4620" w:rsidRPr="008C4620">
              <w:rPr>
                <w:rStyle w:val="Hyperlink"/>
                <w:rFonts w:ascii="Times New Roman" w:hAnsi="Times New Roman" w:cs="Times New Roman"/>
                <w:noProof/>
                <w:sz w:val="20"/>
                <w:szCs w:val="20"/>
              </w:rPr>
              <w:t>. Difference tests of edges in the network</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_Toc57197287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15</w:t>
            </w:r>
            <w:r w:rsidR="008C4620" w:rsidRPr="008C4620">
              <w:rPr>
                <w:rFonts w:ascii="Times New Roman" w:hAnsi="Times New Roman" w:cs="Times New Roman"/>
                <w:noProof/>
                <w:webHidden/>
                <w:sz w:val="20"/>
                <w:szCs w:val="20"/>
              </w:rPr>
              <w:fldChar w:fldCharType="end"/>
            </w:r>
          </w:hyperlink>
        </w:p>
        <w:p w14:paraId="1519840F" w14:textId="1DDCB868"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88" w:history="1">
            <w:r w:rsidR="008C4620" w:rsidRPr="008C4620">
              <w:rPr>
                <w:rStyle w:val="Hyperlink"/>
                <w:rFonts w:ascii="Times New Roman" w:hAnsi="Times New Roman" w:cs="Times New Roman"/>
                <w:noProof/>
                <w:sz w:val="20"/>
                <w:szCs w:val="20"/>
                <w:lang w:val="en-US"/>
              </w:rPr>
              <w:t>Figure S4. Difference test of total strength per node in the network</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_Toc57197288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16</w:t>
            </w:r>
            <w:r w:rsidR="008C4620" w:rsidRPr="008C4620">
              <w:rPr>
                <w:rFonts w:ascii="Times New Roman" w:hAnsi="Times New Roman" w:cs="Times New Roman"/>
                <w:noProof/>
                <w:webHidden/>
                <w:sz w:val="20"/>
                <w:szCs w:val="20"/>
              </w:rPr>
              <w:fldChar w:fldCharType="end"/>
            </w:r>
          </w:hyperlink>
        </w:p>
        <w:p w14:paraId="0EEBF2EB" w14:textId="51AD40C9"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89" w:history="1">
            <w:r w:rsidR="008C4620" w:rsidRPr="008C4620">
              <w:rPr>
                <w:rStyle w:val="Hyperlink"/>
                <w:rFonts w:ascii="Times New Roman" w:hAnsi="Times New Roman" w:cs="Times New Roman"/>
                <w:noProof/>
                <w:sz w:val="20"/>
                <w:szCs w:val="20"/>
                <w:lang w:val="en-US"/>
              </w:rPr>
              <w:t>Figure S5. Stability of centrality indices of the network after ‘dropping’ a part of the patients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_Toc57197289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17</w:t>
            </w:r>
            <w:r w:rsidR="008C4620" w:rsidRPr="008C4620">
              <w:rPr>
                <w:rFonts w:ascii="Times New Roman" w:hAnsi="Times New Roman" w:cs="Times New Roman"/>
                <w:noProof/>
                <w:webHidden/>
                <w:sz w:val="20"/>
                <w:szCs w:val="20"/>
              </w:rPr>
              <w:fldChar w:fldCharType="end"/>
            </w:r>
          </w:hyperlink>
        </w:p>
        <w:p w14:paraId="0CD2CF15" w14:textId="4D439A1E"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90" w:history="1">
            <w:r w:rsidR="008C4620" w:rsidRPr="008C4620">
              <w:rPr>
                <w:rStyle w:val="Hyperlink"/>
                <w:rFonts w:ascii="Times New Roman" w:hAnsi="Times New Roman" w:cs="Times New Roman"/>
                <w:noProof/>
                <w:sz w:val="20"/>
                <w:szCs w:val="20"/>
                <w:lang w:val="en-US"/>
              </w:rPr>
              <w:t>Figure S6. Networks for substance use fused and no zero substance use</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_Toc57197290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18</w:t>
            </w:r>
            <w:r w:rsidR="008C4620" w:rsidRPr="008C4620">
              <w:rPr>
                <w:rFonts w:ascii="Times New Roman" w:hAnsi="Times New Roman" w:cs="Times New Roman"/>
                <w:noProof/>
                <w:webHidden/>
                <w:sz w:val="20"/>
                <w:szCs w:val="20"/>
              </w:rPr>
              <w:fldChar w:fldCharType="end"/>
            </w:r>
          </w:hyperlink>
        </w:p>
        <w:p w14:paraId="0E5F0477" w14:textId="6847B528"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91" w:history="1">
            <w:r w:rsidR="008C4620" w:rsidRPr="008C4620">
              <w:rPr>
                <w:rStyle w:val="Hyperlink"/>
                <w:rFonts w:ascii="Times New Roman" w:hAnsi="Times New Roman" w:cs="Times New Roman"/>
                <w:noProof/>
                <w:sz w:val="20"/>
                <w:szCs w:val="20"/>
              </w:rPr>
              <w:t>Figure S7. Accuracy of the estimated edges of substance use control networks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_Toc57197291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18</w:t>
            </w:r>
            <w:r w:rsidR="008C4620" w:rsidRPr="008C4620">
              <w:rPr>
                <w:rFonts w:ascii="Times New Roman" w:hAnsi="Times New Roman" w:cs="Times New Roman"/>
                <w:noProof/>
                <w:webHidden/>
                <w:sz w:val="20"/>
                <w:szCs w:val="20"/>
              </w:rPr>
              <w:fldChar w:fldCharType="end"/>
            </w:r>
          </w:hyperlink>
        </w:p>
        <w:p w14:paraId="6E3B06AB" w14:textId="7D284EA6"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92" w:history="1">
            <w:r w:rsidR="008C4620" w:rsidRPr="008C4620">
              <w:rPr>
                <w:rStyle w:val="Hyperlink"/>
                <w:rFonts w:ascii="Times New Roman" w:hAnsi="Times New Roman" w:cs="Times New Roman"/>
                <w:noProof/>
                <w:sz w:val="20"/>
                <w:szCs w:val="20"/>
              </w:rPr>
              <w:t xml:space="preserve">Figure S8. </w:t>
            </w:r>
            <w:r w:rsidR="008C4620" w:rsidRPr="008C4620">
              <w:rPr>
                <w:rStyle w:val="Hyperlink"/>
                <w:rFonts w:ascii="Times New Roman" w:hAnsi="Times New Roman" w:cs="Times New Roman"/>
                <w:noProof/>
                <w:sz w:val="20"/>
                <w:szCs w:val="20"/>
                <w:lang w:val="en-US"/>
              </w:rPr>
              <w:t>Networks of subsamples by demographics: education level, sex, and age</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_Toc57197292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19</w:t>
            </w:r>
            <w:r w:rsidR="008C4620" w:rsidRPr="008C4620">
              <w:rPr>
                <w:rFonts w:ascii="Times New Roman" w:hAnsi="Times New Roman" w:cs="Times New Roman"/>
                <w:noProof/>
                <w:webHidden/>
                <w:sz w:val="20"/>
                <w:szCs w:val="20"/>
              </w:rPr>
              <w:fldChar w:fldCharType="end"/>
            </w:r>
          </w:hyperlink>
        </w:p>
        <w:p w14:paraId="697BCC39" w14:textId="60EA35D6"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93" w:history="1">
            <w:r w:rsidR="008C4620" w:rsidRPr="008C4620">
              <w:rPr>
                <w:rStyle w:val="Hyperlink"/>
                <w:rFonts w:ascii="Times New Roman" w:hAnsi="Times New Roman" w:cs="Times New Roman"/>
                <w:noProof/>
                <w:sz w:val="20"/>
                <w:szCs w:val="20"/>
              </w:rPr>
              <w:t>Figure S9. Accuracy of the estimated edges of demographic control networks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_Toc57197293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20</w:t>
            </w:r>
            <w:r w:rsidR="008C4620" w:rsidRPr="008C4620">
              <w:rPr>
                <w:rFonts w:ascii="Times New Roman" w:hAnsi="Times New Roman" w:cs="Times New Roman"/>
                <w:noProof/>
                <w:webHidden/>
                <w:sz w:val="20"/>
                <w:szCs w:val="20"/>
              </w:rPr>
              <w:fldChar w:fldCharType="end"/>
            </w:r>
          </w:hyperlink>
        </w:p>
        <w:p w14:paraId="4D569B85" w14:textId="4AEEE046"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94" w:history="1">
            <w:r w:rsidR="008C4620" w:rsidRPr="008C4620">
              <w:rPr>
                <w:rStyle w:val="Hyperlink"/>
                <w:rFonts w:ascii="Times New Roman" w:hAnsi="Times New Roman" w:cs="Times New Roman"/>
                <w:noProof/>
                <w:sz w:val="20"/>
                <w:szCs w:val="20"/>
              </w:rPr>
              <w:t>Figure S10. Networks of diagnostic subsamples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_Toc57197294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21</w:t>
            </w:r>
            <w:r w:rsidR="008C4620" w:rsidRPr="008C4620">
              <w:rPr>
                <w:rFonts w:ascii="Times New Roman" w:hAnsi="Times New Roman" w:cs="Times New Roman"/>
                <w:noProof/>
                <w:webHidden/>
                <w:sz w:val="20"/>
                <w:szCs w:val="20"/>
              </w:rPr>
              <w:fldChar w:fldCharType="end"/>
            </w:r>
          </w:hyperlink>
        </w:p>
        <w:p w14:paraId="0E991DFA" w14:textId="5611150A"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95" w:history="1">
            <w:r w:rsidR="008C4620" w:rsidRPr="008C4620">
              <w:rPr>
                <w:rStyle w:val="Hyperlink"/>
                <w:rFonts w:ascii="Times New Roman" w:hAnsi="Times New Roman" w:cs="Times New Roman"/>
                <w:noProof/>
                <w:sz w:val="20"/>
                <w:szCs w:val="20"/>
              </w:rPr>
              <w:t>Figure S11. Accuracy of the edges of diagnostic subsample control networks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_Toc57197295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22</w:t>
            </w:r>
            <w:r w:rsidR="008C4620" w:rsidRPr="008C4620">
              <w:rPr>
                <w:rFonts w:ascii="Times New Roman" w:hAnsi="Times New Roman" w:cs="Times New Roman"/>
                <w:noProof/>
                <w:webHidden/>
                <w:sz w:val="20"/>
                <w:szCs w:val="20"/>
              </w:rPr>
              <w:fldChar w:fldCharType="end"/>
            </w:r>
          </w:hyperlink>
        </w:p>
        <w:p w14:paraId="231FBF70" w14:textId="74621FC2"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96" w:history="1">
            <w:r w:rsidR="008C4620" w:rsidRPr="008C4620">
              <w:rPr>
                <w:rStyle w:val="Hyperlink"/>
                <w:rFonts w:ascii="Times New Roman" w:hAnsi="Times New Roman" w:cs="Times New Roman"/>
                <w:noProof/>
                <w:sz w:val="20"/>
                <w:szCs w:val="20"/>
              </w:rPr>
              <w:t>Figure S12. Networks of medication use subsamples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_Toc57197296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23</w:t>
            </w:r>
            <w:r w:rsidR="008C4620" w:rsidRPr="008C4620">
              <w:rPr>
                <w:rFonts w:ascii="Times New Roman" w:hAnsi="Times New Roman" w:cs="Times New Roman"/>
                <w:noProof/>
                <w:webHidden/>
                <w:sz w:val="20"/>
                <w:szCs w:val="20"/>
              </w:rPr>
              <w:fldChar w:fldCharType="end"/>
            </w:r>
          </w:hyperlink>
        </w:p>
        <w:p w14:paraId="13FFE755" w14:textId="3FACCDA8"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97" w:history="1">
            <w:r w:rsidR="008C4620" w:rsidRPr="008C4620">
              <w:rPr>
                <w:rStyle w:val="Hyperlink"/>
                <w:rFonts w:ascii="Times New Roman" w:hAnsi="Times New Roman" w:cs="Times New Roman"/>
                <w:noProof/>
                <w:sz w:val="20"/>
                <w:szCs w:val="20"/>
              </w:rPr>
              <w:t>Figure S13. Accuracy of the edges of medication use subsample control networks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_Toc57197297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23</w:t>
            </w:r>
            <w:r w:rsidR="008C4620" w:rsidRPr="008C4620">
              <w:rPr>
                <w:rFonts w:ascii="Times New Roman" w:hAnsi="Times New Roman" w:cs="Times New Roman"/>
                <w:noProof/>
                <w:webHidden/>
                <w:sz w:val="20"/>
                <w:szCs w:val="20"/>
              </w:rPr>
              <w:fldChar w:fldCharType="end"/>
            </w:r>
          </w:hyperlink>
        </w:p>
        <w:p w14:paraId="5B5A71D5" w14:textId="0DC16ADD"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98" w:history="1">
            <w:r w:rsidR="008C4620" w:rsidRPr="008C4620">
              <w:rPr>
                <w:rStyle w:val="Hyperlink"/>
                <w:rFonts w:ascii="Times New Roman" w:hAnsi="Times New Roman" w:cs="Times New Roman"/>
                <w:noProof/>
                <w:sz w:val="20"/>
                <w:szCs w:val="20"/>
              </w:rPr>
              <w:t>Figure S14. Ising network of 690 patients using binarized data and the IsingFit package</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_Toc57197298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24</w:t>
            </w:r>
            <w:r w:rsidR="008C4620" w:rsidRPr="008C4620">
              <w:rPr>
                <w:rFonts w:ascii="Times New Roman" w:hAnsi="Times New Roman" w:cs="Times New Roman"/>
                <w:noProof/>
                <w:webHidden/>
                <w:sz w:val="20"/>
                <w:szCs w:val="20"/>
              </w:rPr>
              <w:fldChar w:fldCharType="end"/>
            </w:r>
          </w:hyperlink>
        </w:p>
        <w:p w14:paraId="37CDDCEF" w14:textId="6BB68B65" w:rsidR="008C4620" w:rsidRPr="008C4620" w:rsidRDefault="007B7F1B">
          <w:pPr>
            <w:pStyle w:val="Inhopg1"/>
            <w:rPr>
              <w:rFonts w:ascii="Times New Roman" w:eastAsiaTheme="minorEastAsia" w:hAnsi="Times New Roman" w:cs="Times New Roman"/>
              <w:b w:val="0"/>
              <w:bCs w:val="0"/>
              <w:i w:val="0"/>
              <w:iCs w:val="0"/>
              <w:noProof/>
              <w:sz w:val="20"/>
              <w:szCs w:val="20"/>
              <w:lang w:val="en-US"/>
            </w:rPr>
          </w:pPr>
          <w:hyperlink w:anchor="_Toc57197299" w:history="1">
            <w:r w:rsidR="008C4620" w:rsidRPr="008C4620">
              <w:rPr>
                <w:rStyle w:val="Hyperlink"/>
                <w:rFonts w:ascii="Times New Roman" w:hAnsi="Times New Roman" w:cs="Times New Roman"/>
                <w:noProof/>
                <w:sz w:val="20"/>
                <w:szCs w:val="20"/>
                <w:lang w:val="en-US"/>
              </w:rPr>
              <w:t>References</w:t>
            </w:r>
            <w:r w:rsidR="008C4620" w:rsidRPr="008C4620">
              <w:rPr>
                <w:rFonts w:ascii="Times New Roman" w:hAnsi="Times New Roman" w:cs="Times New Roman"/>
                <w:noProof/>
                <w:webHidden/>
                <w:sz w:val="20"/>
                <w:szCs w:val="20"/>
              </w:rPr>
              <w:tab/>
            </w:r>
            <w:r w:rsidR="008C4620" w:rsidRPr="008C4620">
              <w:rPr>
                <w:rFonts w:ascii="Times New Roman" w:hAnsi="Times New Roman" w:cs="Times New Roman"/>
                <w:noProof/>
                <w:webHidden/>
                <w:sz w:val="20"/>
                <w:szCs w:val="20"/>
              </w:rPr>
              <w:fldChar w:fldCharType="begin"/>
            </w:r>
            <w:r w:rsidR="008C4620" w:rsidRPr="008C4620">
              <w:rPr>
                <w:rFonts w:ascii="Times New Roman" w:hAnsi="Times New Roman" w:cs="Times New Roman"/>
                <w:noProof/>
                <w:webHidden/>
                <w:sz w:val="20"/>
                <w:szCs w:val="20"/>
              </w:rPr>
              <w:instrText xml:space="preserve"> PAGEREF _Toc57197299 \h </w:instrText>
            </w:r>
            <w:r w:rsidR="008C4620" w:rsidRPr="008C4620">
              <w:rPr>
                <w:rFonts w:ascii="Times New Roman" w:hAnsi="Times New Roman" w:cs="Times New Roman"/>
                <w:noProof/>
                <w:webHidden/>
                <w:sz w:val="20"/>
                <w:szCs w:val="20"/>
              </w:rPr>
            </w:r>
            <w:r w:rsidR="008C4620" w:rsidRPr="008C4620">
              <w:rPr>
                <w:rFonts w:ascii="Times New Roman" w:hAnsi="Times New Roman" w:cs="Times New Roman"/>
                <w:noProof/>
                <w:webHidden/>
                <w:sz w:val="20"/>
                <w:szCs w:val="20"/>
              </w:rPr>
              <w:fldChar w:fldCharType="separate"/>
            </w:r>
            <w:r w:rsidR="00200A73">
              <w:rPr>
                <w:rFonts w:ascii="Times New Roman" w:hAnsi="Times New Roman" w:cs="Times New Roman"/>
                <w:noProof/>
                <w:webHidden/>
                <w:sz w:val="20"/>
                <w:szCs w:val="20"/>
              </w:rPr>
              <w:t>25</w:t>
            </w:r>
            <w:r w:rsidR="008C4620" w:rsidRPr="008C4620">
              <w:rPr>
                <w:rFonts w:ascii="Times New Roman" w:hAnsi="Times New Roman" w:cs="Times New Roman"/>
                <w:noProof/>
                <w:webHidden/>
                <w:sz w:val="20"/>
                <w:szCs w:val="20"/>
              </w:rPr>
              <w:fldChar w:fldCharType="end"/>
            </w:r>
          </w:hyperlink>
        </w:p>
        <w:p w14:paraId="143B2618" w14:textId="72F7127A" w:rsidR="004C3932" w:rsidRPr="00B4027E" w:rsidRDefault="004C3932" w:rsidP="00172C59">
          <w:pPr>
            <w:jc w:val="both"/>
            <w:rPr>
              <w:rFonts w:ascii="Times New Roman" w:hAnsi="Times New Roman" w:cs="Times New Roman"/>
              <w:sz w:val="20"/>
              <w:szCs w:val="20"/>
              <w:lang w:val="en-US"/>
            </w:rPr>
          </w:pPr>
          <w:r w:rsidRPr="008C4620">
            <w:rPr>
              <w:rFonts w:ascii="Times New Roman" w:hAnsi="Times New Roman" w:cs="Times New Roman"/>
              <w:i/>
              <w:iCs/>
              <w:sz w:val="20"/>
              <w:szCs w:val="20"/>
              <w:lang w:val="en-US"/>
            </w:rPr>
            <w:fldChar w:fldCharType="end"/>
          </w:r>
        </w:p>
      </w:sdtContent>
    </w:sdt>
    <w:p w14:paraId="3C311C98" w14:textId="77777777" w:rsidR="004C3932" w:rsidRDefault="004C3932" w:rsidP="00172C59">
      <w:pPr>
        <w:jc w:val="both"/>
        <w:rPr>
          <w:lang w:val="en-US"/>
        </w:rPr>
      </w:pPr>
    </w:p>
    <w:p w14:paraId="4322BDB3" w14:textId="77777777" w:rsidR="004C3932" w:rsidRDefault="004C3932" w:rsidP="00172C59">
      <w:pPr>
        <w:jc w:val="both"/>
        <w:rPr>
          <w:lang w:val="en-US"/>
        </w:rPr>
      </w:pPr>
    </w:p>
    <w:p w14:paraId="26D444A2" w14:textId="77777777" w:rsidR="004C3932" w:rsidRDefault="004C3932" w:rsidP="00172C59">
      <w:pPr>
        <w:jc w:val="both"/>
        <w:rPr>
          <w:lang w:val="en-US"/>
        </w:rPr>
      </w:pPr>
    </w:p>
    <w:p w14:paraId="3859D511" w14:textId="77777777" w:rsidR="004C3932" w:rsidRDefault="004C3932" w:rsidP="00172C59">
      <w:pPr>
        <w:jc w:val="both"/>
        <w:rPr>
          <w:lang w:val="en-US"/>
        </w:rPr>
      </w:pPr>
    </w:p>
    <w:p w14:paraId="694FBB53" w14:textId="77777777" w:rsidR="004C3932" w:rsidRDefault="004C3932" w:rsidP="00172C59">
      <w:pPr>
        <w:jc w:val="both"/>
        <w:rPr>
          <w:lang w:val="en-US"/>
        </w:rPr>
      </w:pPr>
    </w:p>
    <w:p w14:paraId="32D24A4D" w14:textId="77777777" w:rsidR="004C3932" w:rsidRDefault="004C3932" w:rsidP="00172C59">
      <w:pPr>
        <w:jc w:val="both"/>
        <w:rPr>
          <w:lang w:val="en-US"/>
        </w:rPr>
      </w:pPr>
    </w:p>
    <w:p w14:paraId="6C052766" w14:textId="77777777" w:rsidR="004C3932" w:rsidRPr="00492EA6" w:rsidRDefault="004C3932" w:rsidP="00172C59">
      <w:pPr>
        <w:pStyle w:val="Kop1"/>
        <w:contextualSpacing/>
        <w:rPr>
          <w:rFonts w:ascii="Times New Roman" w:hAnsi="Times New Roman" w:cs="Times New Roman"/>
          <w:b/>
          <w:color w:val="auto"/>
          <w:sz w:val="24"/>
          <w:szCs w:val="20"/>
          <w:lang w:val="en-US"/>
        </w:rPr>
      </w:pPr>
      <w:bookmarkStart w:id="0" w:name="_Toc57197270"/>
      <w:r w:rsidRPr="00492EA6">
        <w:rPr>
          <w:rFonts w:ascii="Times New Roman" w:hAnsi="Times New Roman" w:cs="Times New Roman"/>
          <w:b/>
          <w:color w:val="auto"/>
          <w:sz w:val="24"/>
          <w:szCs w:val="20"/>
          <w:lang w:val="en-US"/>
        </w:rPr>
        <w:lastRenderedPageBreak/>
        <w:t>Appendix</w:t>
      </w:r>
      <w:r>
        <w:rPr>
          <w:rFonts w:ascii="Times New Roman" w:hAnsi="Times New Roman" w:cs="Times New Roman"/>
          <w:b/>
          <w:color w:val="auto"/>
          <w:sz w:val="24"/>
          <w:szCs w:val="20"/>
          <w:lang w:val="en-US"/>
        </w:rPr>
        <w:t xml:space="preserve"> </w:t>
      </w:r>
      <w:r w:rsidRPr="00492EA6">
        <w:rPr>
          <w:rFonts w:ascii="Times New Roman" w:hAnsi="Times New Roman" w:cs="Times New Roman"/>
          <w:b/>
          <w:color w:val="auto"/>
          <w:sz w:val="24"/>
          <w:szCs w:val="20"/>
          <w:lang w:val="en-US"/>
        </w:rPr>
        <w:t xml:space="preserve">1. </w:t>
      </w:r>
      <w:r w:rsidRPr="00492EA6">
        <w:rPr>
          <w:rFonts w:ascii="Times New Roman" w:hAnsi="Times New Roman" w:cs="Times New Roman"/>
          <w:color w:val="auto"/>
          <w:sz w:val="24"/>
          <w:szCs w:val="20"/>
          <w:lang w:val="en-US"/>
        </w:rPr>
        <w:t>Methods</w:t>
      </w:r>
      <w:bookmarkEnd w:id="0"/>
    </w:p>
    <w:p w14:paraId="1CC55E61" w14:textId="77777777" w:rsidR="004C3932" w:rsidRPr="00492EA6" w:rsidRDefault="004C3932" w:rsidP="00172C59">
      <w:pPr>
        <w:pStyle w:val="Kop2"/>
        <w:contextualSpacing/>
        <w:rPr>
          <w:rFonts w:ascii="Times New Roman" w:hAnsi="Times New Roman" w:cs="Times New Roman"/>
          <w:b/>
          <w:color w:val="auto"/>
          <w:sz w:val="20"/>
          <w:szCs w:val="20"/>
          <w:lang w:val="en-US"/>
        </w:rPr>
      </w:pPr>
      <w:bookmarkStart w:id="1" w:name="_Toc57197271"/>
      <w:r w:rsidRPr="00492EA6">
        <w:rPr>
          <w:rFonts w:ascii="Times New Roman" w:hAnsi="Times New Roman" w:cs="Times New Roman"/>
          <w:b/>
          <w:color w:val="auto"/>
          <w:sz w:val="20"/>
          <w:szCs w:val="20"/>
          <w:lang w:val="en-US"/>
        </w:rPr>
        <w:t>Stability check</w:t>
      </w:r>
      <w:bookmarkEnd w:id="1"/>
    </w:p>
    <w:p w14:paraId="5AC27F7C"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 xml:space="preserve">We performed a stability check implemented in the R package ‘bootnet’ to assess the robustness of the networks we estimated; the full procedure has been described previously with instructions </w:t>
      </w:r>
      <w:r>
        <w:rPr>
          <w:rFonts w:ascii="Times New Roman" w:hAnsi="Times New Roman" w:cs="Times New Roman"/>
          <w:sz w:val="20"/>
          <w:szCs w:val="20"/>
          <w:lang w:val="en-US"/>
        </w:rPr>
        <w:t xml:space="preserve">of </w:t>
      </w:r>
      <w:r>
        <w:rPr>
          <w:rFonts w:ascii="Times New Roman" w:hAnsi="Times New Roman" w:cs="Times New Roman"/>
          <w:noProof/>
          <w:sz w:val="20"/>
          <w:szCs w:val="20"/>
          <w:lang w:val="en-US"/>
        </w:rPr>
        <w:t>Epskamp, Borsboom, and Fried (2018)</w:t>
      </w:r>
      <w:r w:rsidRPr="00492EA6">
        <w:rPr>
          <w:rFonts w:ascii="Times New Roman" w:hAnsi="Times New Roman" w:cs="Times New Roman"/>
          <w:sz w:val="20"/>
          <w:szCs w:val="20"/>
          <w:lang w:val="en-US"/>
        </w:rPr>
        <w:t xml:space="preserve">. Altogether, this stability check allows one to assess three different aspects of the estimated network: (1) the accuracy of edge weights, (2) test for differences between different edges and different centralities and (3) assess the stability of centralities. </w:t>
      </w:r>
    </w:p>
    <w:p w14:paraId="72A1A67D"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The procedure of (1) and (2) involve a method called non-parametric bootstrapping (hereafter simply referred to as bootstrapping). Bootstrapping is a method in which one generates a new sample by sampling from one’s data with replacement</w:t>
      </w:r>
      <w:r>
        <w:rPr>
          <w:rFonts w:ascii="Times New Roman" w:hAnsi="Times New Roman" w:cs="Times New Roman"/>
          <w:sz w:val="20"/>
          <w:szCs w:val="20"/>
          <w:lang w:val="en-US"/>
        </w:rPr>
        <w:t xml:space="preserve"> </w:t>
      </w:r>
      <w:r>
        <w:rPr>
          <w:rFonts w:ascii="Times New Roman" w:hAnsi="Times New Roman" w:cs="Times New Roman"/>
          <w:noProof/>
          <w:sz w:val="20"/>
          <w:szCs w:val="20"/>
          <w:lang w:val="en-US"/>
        </w:rPr>
        <w:t>(Efron &amp; Tibshirani, 1994)</w:t>
      </w:r>
      <w:r w:rsidRPr="00492EA6">
        <w:rPr>
          <w:rFonts w:ascii="Times New Roman" w:hAnsi="Times New Roman" w:cs="Times New Roman"/>
          <w:sz w:val="20"/>
          <w:szCs w:val="20"/>
          <w:lang w:val="en-US"/>
        </w:rPr>
        <w:t>. This means that you can draw a certain patient multiple times and that the probability of sampling a patient does not change after sampling that patient. For example, if your data consists out of 100 patients {p</w:t>
      </w:r>
      <w:r w:rsidRPr="00492EA6">
        <w:rPr>
          <w:rFonts w:ascii="Times New Roman" w:hAnsi="Times New Roman" w:cs="Times New Roman"/>
          <w:sz w:val="20"/>
          <w:szCs w:val="20"/>
          <w:vertAlign w:val="subscript"/>
          <w:lang w:val="en-US"/>
        </w:rPr>
        <w:t>1</w:t>
      </w:r>
      <w:r w:rsidRPr="00492EA6">
        <w:rPr>
          <w:rFonts w:ascii="Times New Roman" w:hAnsi="Times New Roman" w:cs="Times New Roman"/>
          <w:sz w:val="20"/>
          <w:szCs w:val="20"/>
          <w:lang w:val="en-US"/>
        </w:rPr>
        <w:t>, p</w:t>
      </w:r>
      <w:r w:rsidRPr="00492EA6">
        <w:rPr>
          <w:rFonts w:ascii="Times New Roman" w:hAnsi="Times New Roman" w:cs="Times New Roman"/>
          <w:sz w:val="20"/>
          <w:szCs w:val="20"/>
          <w:vertAlign w:val="subscript"/>
          <w:lang w:val="en-US"/>
        </w:rPr>
        <w:t>2</w:t>
      </w:r>
      <w:r w:rsidRPr="00492EA6">
        <w:rPr>
          <w:rFonts w:ascii="Times New Roman" w:hAnsi="Times New Roman" w:cs="Times New Roman"/>
          <w:sz w:val="20"/>
          <w:szCs w:val="20"/>
          <w:lang w:val="en-US"/>
        </w:rPr>
        <w:t>… p</w:t>
      </w:r>
      <w:r w:rsidRPr="00492EA6">
        <w:rPr>
          <w:rFonts w:ascii="Times New Roman" w:hAnsi="Times New Roman" w:cs="Times New Roman"/>
          <w:sz w:val="20"/>
          <w:szCs w:val="20"/>
          <w:vertAlign w:val="subscript"/>
          <w:lang w:val="en-US"/>
        </w:rPr>
        <w:t>100</w:t>
      </w:r>
      <w:r w:rsidRPr="00492EA6">
        <w:rPr>
          <w:rFonts w:ascii="Times New Roman" w:hAnsi="Times New Roman" w:cs="Times New Roman"/>
          <w:sz w:val="20"/>
          <w:szCs w:val="20"/>
          <w:lang w:val="en-US"/>
        </w:rPr>
        <w:t>}</w:t>
      </w:r>
      <w:r>
        <w:rPr>
          <w:rFonts w:ascii="Times New Roman" w:hAnsi="Times New Roman" w:cs="Times New Roman"/>
          <w:sz w:val="20"/>
          <w:szCs w:val="20"/>
          <w:lang w:val="en-US"/>
        </w:rPr>
        <w:tab/>
      </w:r>
      <w:r w:rsidRPr="00492EA6">
        <w:rPr>
          <w:rFonts w:ascii="Times New Roman" w:hAnsi="Times New Roman" w:cs="Times New Roman"/>
          <w:sz w:val="20"/>
          <w:szCs w:val="20"/>
          <w:lang w:val="en-US"/>
        </w:rPr>
        <w:t>, the probability of selecting any patient p</w:t>
      </w:r>
      <w:r w:rsidRPr="00492EA6">
        <w:rPr>
          <w:rFonts w:ascii="Times New Roman" w:hAnsi="Times New Roman" w:cs="Times New Roman"/>
          <w:sz w:val="20"/>
          <w:szCs w:val="20"/>
          <w:vertAlign w:val="subscript"/>
          <w:lang w:val="en-US"/>
        </w:rPr>
        <w:t>x</w:t>
      </w:r>
      <w:r w:rsidRPr="00492EA6">
        <w:rPr>
          <w:rFonts w:ascii="Times New Roman" w:hAnsi="Times New Roman" w:cs="Times New Roman"/>
          <w:sz w:val="20"/>
          <w:szCs w:val="20"/>
          <w:lang w:val="en-US"/>
        </w:rPr>
        <w:t xml:space="preserve"> after you start and selected the first patient remains 1/100, whereas whilst sampling without replacement it would become 0 for the patient p</w:t>
      </w:r>
      <w:r w:rsidRPr="00492EA6">
        <w:rPr>
          <w:rFonts w:ascii="Times New Roman" w:hAnsi="Times New Roman" w:cs="Times New Roman"/>
          <w:sz w:val="20"/>
          <w:szCs w:val="20"/>
          <w:vertAlign w:val="subscript"/>
          <w:lang w:val="en-US"/>
        </w:rPr>
        <w:t>x</w:t>
      </w:r>
      <w:r w:rsidRPr="00492EA6">
        <w:rPr>
          <w:rFonts w:ascii="Times New Roman" w:hAnsi="Times New Roman" w:cs="Times New Roman"/>
          <w:sz w:val="20"/>
          <w:szCs w:val="20"/>
          <w:lang w:val="en-US"/>
        </w:rPr>
        <w:t xml:space="preserve"> already selected, and 1/99 for all the remaining patients {p</w:t>
      </w:r>
      <w:r w:rsidRPr="00492EA6">
        <w:rPr>
          <w:rFonts w:ascii="Times New Roman" w:hAnsi="Times New Roman" w:cs="Times New Roman"/>
          <w:sz w:val="20"/>
          <w:szCs w:val="20"/>
          <w:vertAlign w:val="subscript"/>
          <w:lang w:val="en-US"/>
        </w:rPr>
        <w:t>1</w:t>
      </w:r>
      <w:r w:rsidRPr="00492EA6">
        <w:rPr>
          <w:rFonts w:ascii="Times New Roman" w:hAnsi="Times New Roman" w:cs="Times New Roman"/>
          <w:sz w:val="20"/>
          <w:szCs w:val="20"/>
          <w:lang w:val="en-US"/>
        </w:rPr>
        <w:t>... p</w:t>
      </w:r>
      <w:r w:rsidRPr="00492EA6">
        <w:rPr>
          <w:rFonts w:ascii="Times New Roman" w:hAnsi="Times New Roman" w:cs="Times New Roman"/>
          <w:sz w:val="20"/>
          <w:szCs w:val="20"/>
          <w:vertAlign w:val="subscript"/>
          <w:lang w:val="en-US"/>
        </w:rPr>
        <w:t>x-1</w:t>
      </w:r>
      <w:r w:rsidRPr="00492EA6">
        <w:rPr>
          <w:rFonts w:ascii="Times New Roman" w:hAnsi="Times New Roman" w:cs="Times New Roman"/>
          <w:sz w:val="20"/>
          <w:szCs w:val="20"/>
          <w:lang w:val="en-US"/>
        </w:rPr>
        <w:t>, p</w:t>
      </w:r>
      <w:r w:rsidRPr="00492EA6">
        <w:rPr>
          <w:rFonts w:ascii="Times New Roman" w:hAnsi="Times New Roman" w:cs="Times New Roman"/>
          <w:sz w:val="20"/>
          <w:szCs w:val="20"/>
          <w:vertAlign w:val="subscript"/>
          <w:lang w:val="en-US"/>
        </w:rPr>
        <w:t>x+1</w:t>
      </w:r>
      <w:r w:rsidRPr="00492EA6">
        <w:rPr>
          <w:rFonts w:ascii="Times New Roman" w:hAnsi="Times New Roman" w:cs="Times New Roman"/>
          <w:sz w:val="20"/>
          <w:szCs w:val="20"/>
          <w:lang w:val="en-US"/>
        </w:rPr>
        <w:t>… p</w:t>
      </w:r>
      <w:r w:rsidRPr="00492EA6">
        <w:rPr>
          <w:rFonts w:ascii="Times New Roman" w:hAnsi="Times New Roman" w:cs="Times New Roman"/>
          <w:sz w:val="20"/>
          <w:szCs w:val="20"/>
          <w:vertAlign w:val="subscript"/>
          <w:lang w:val="en-US"/>
        </w:rPr>
        <w:t>100</w:t>
      </w:r>
      <w:r w:rsidRPr="00492EA6">
        <w:rPr>
          <w:rFonts w:ascii="Times New Roman" w:hAnsi="Times New Roman" w:cs="Times New Roman"/>
          <w:sz w:val="20"/>
          <w:szCs w:val="20"/>
          <w:lang w:val="en-US"/>
        </w:rPr>
        <w:t xml:space="preserve">}. This procedure results in a new sample that has the same size as the original sample but contains certain patients multiple times. This procedure can be repeated n times, to generate n new samples, in our case we used n = 1000 to generate 1000 new samples. </w:t>
      </w:r>
    </w:p>
    <w:p w14:paraId="3E7CFF93"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 xml:space="preserve">The next step is to estimate a network for each of the new samples using the same EBICglasso procedure </w:t>
      </w:r>
      <w:r>
        <w:rPr>
          <w:rFonts w:ascii="Times New Roman" w:hAnsi="Times New Roman" w:cs="Times New Roman"/>
          <w:noProof/>
          <w:sz w:val="20"/>
          <w:szCs w:val="20"/>
          <w:lang w:val="en-US"/>
        </w:rPr>
        <w:t>(Chen &amp; Chen, 2008; Foygel &amp; Drton, 2010; Friedman, Hastie, &amp; Tibshirani, 2008)</w:t>
      </w:r>
      <w:r w:rsidRPr="00492EA6">
        <w:rPr>
          <w:rFonts w:ascii="Times New Roman" w:hAnsi="Times New Roman" w:cs="Times New Roman"/>
          <w:sz w:val="20"/>
          <w:szCs w:val="20"/>
          <w:lang w:val="en-US"/>
        </w:rPr>
        <w:t>. These 1000 networks can be used to generate a distribution of various network attributes, such as edge weights. A 95% confidence interval of the edge weights can be obtained by sorting the 1000 values from the networks and taking the 0.025</w:t>
      </w:r>
      <w:r w:rsidRPr="00492EA6">
        <w:rPr>
          <w:rFonts w:ascii="Times New Roman" w:hAnsi="Times New Roman" w:cs="Times New Roman"/>
          <w:sz w:val="20"/>
          <w:szCs w:val="20"/>
          <w:vertAlign w:val="superscript"/>
          <w:lang w:val="en-US"/>
        </w:rPr>
        <w:t>th</w:t>
      </w:r>
      <w:r w:rsidRPr="00492EA6">
        <w:rPr>
          <w:rFonts w:ascii="Times New Roman" w:hAnsi="Times New Roman" w:cs="Times New Roman"/>
          <w:sz w:val="20"/>
          <w:szCs w:val="20"/>
          <w:lang w:val="en-US"/>
        </w:rPr>
        <w:t xml:space="preserve"> and the 0.975</w:t>
      </w:r>
      <w:r w:rsidRPr="00492EA6">
        <w:rPr>
          <w:rFonts w:ascii="Times New Roman" w:hAnsi="Times New Roman" w:cs="Times New Roman"/>
          <w:sz w:val="20"/>
          <w:szCs w:val="20"/>
          <w:vertAlign w:val="superscript"/>
          <w:lang w:val="en-US"/>
        </w:rPr>
        <w:t>th</w:t>
      </w:r>
      <w:r w:rsidRPr="00492EA6">
        <w:rPr>
          <w:rFonts w:ascii="Times New Roman" w:hAnsi="Times New Roman" w:cs="Times New Roman"/>
          <w:sz w:val="20"/>
          <w:szCs w:val="20"/>
          <w:lang w:val="en-US"/>
        </w:rPr>
        <w:t xml:space="preserve"> value. The width of this interval is an indication of (1) the accuracy of the edge weights (see </w:t>
      </w:r>
      <w:r>
        <w:rPr>
          <w:rFonts w:ascii="Times New Roman" w:hAnsi="Times New Roman" w:cs="Times New Roman"/>
          <w:sz w:val="20"/>
          <w:szCs w:val="20"/>
          <w:lang w:val="en-US"/>
        </w:rPr>
        <w:t xml:space="preserve">Figure S2 </w:t>
      </w:r>
      <w:r w:rsidRPr="00492EA6">
        <w:rPr>
          <w:rFonts w:ascii="Times New Roman" w:hAnsi="Times New Roman" w:cs="Times New Roman"/>
          <w:sz w:val="20"/>
          <w:szCs w:val="20"/>
          <w:lang w:val="en-US"/>
        </w:rPr>
        <w:t xml:space="preserve">below). </w:t>
      </w:r>
    </w:p>
    <w:p w14:paraId="5C656F1C"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 xml:space="preserve">To obtain (2) the difference tests for edge weights (for example comparing edge A-B to edge A-C) one uses the same 1000 networks obtained from bootstrapping, but this time one calculates the differences between two edges in each network. These 1000 differences can be used to construct a 95% confidence interval in the same way as described above. If the interval does not contain zero this means that the edges differ at the </w:t>
      </w:r>
      <w:r w:rsidRPr="00492EA6">
        <w:rPr>
          <w:rFonts w:ascii="Times New Roman" w:hAnsi="Times New Roman" w:cs="Times New Roman"/>
          <w:sz w:val="20"/>
          <w:szCs w:val="20"/>
          <w:lang w:val="en-US"/>
        </w:rPr>
        <w:sym w:font="Symbol" w:char="F061"/>
      </w:r>
      <w:r w:rsidRPr="00492EA6">
        <w:rPr>
          <w:rFonts w:ascii="Times New Roman" w:hAnsi="Times New Roman" w:cs="Times New Roman"/>
          <w:sz w:val="20"/>
          <w:szCs w:val="20"/>
          <w:lang w:val="en-US"/>
        </w:rPr>
        <w:t xml:space="preserve"> = 0.05 level (</w:t>
      </w:r>
      <w:r>
        <w:rPr>
          <w:rFonts w:ascii="Times New Roman" w:hAnsi="Times New Roman" w:cs="Times New Roman"/>
          <w:sz w:val="20"/>
          <w:szCs w:val="20"/>
          <w:lang w:val="en-US"/>
        </w:rPr>
        <w:t xml:space="preserve">Figure S2 </w:t>
      </w:r>
      <w:r w:rsidRPr="00492EA6">
        <w:rPr>
          <w:rFonts w:ascii="Times New Roman" w:hAnsi="Times New Roman" w:cs="Times New Roman"/>
          <w:sz w:val="20"/>
          <w:szCs w:val="20"/>
          <w:lang w:val="en-US"/>
        </w:rPr>
        <w:t xml:space="preserve">below contains a visualization of the results of this test). The same procedure can be used to test differences between the strength of two nodes (see </w:t>
      </w:r>
      <w:r>
        <w:rPr>
          <w:rFonts w:ascii="Times New Roman" w:hAnsi="Times New Roman" w:cs="Times New Roman"/>
          <w:sz w:val="20"/>
          <w:szCs w:val="20"/>
          <w:lang w:val="en-US"/>
        </w:rPr>
        <w:t xml:space="preserve">Figure S3 </w:t>
      </w:r>
      <w:r w:rsidRPr="00492EA6">
        <w:rPr>
          <w:rFonts w:ascii="Times New Roman" w:hAnsi="Times New Roman" w:cs="Times New Roman"/>
          <w:sz w:val="20"/>
          <w:szCs w:val="20"/>
          <w:lang w:val="en-US"/>
        </w:rPr>
        <w:t xml:space="preserve">below for a visualization). </w:t>
      </w:r>
    </w:p>
    <w:p w14:paraId="3A6474AA"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 xml:space="preserve">The final procedure to (3) assess the stability of the centralities of the network is a bit different from above. This procedure uses a method called the </w:t>
      </w:r>
      <w:r w:rsidRPr="00492EA6">
        <w:rPr>
          <w:rFonts w:ascii="Times New Roman" w:hAnsi="Times New Roman" w:cs="Times New Roman"/>
          <w:i/>
          <w:iCs/>
          <w:sz w:val="20"/>
          <w:szCs w:val="20"/>
          <w:lang w:val="en-US"/>
        </w:rPr>
        <w:t>m out of n bootstrap</w:t>
      </w:r>
      <w:r>
        <w:rPr>
          <w:rFonts w:ascii="Times New Roman" w:hAnsi="Times New Roman" w:cs="Times New Roman"/>
          <w:i/>
          <w:iCs/>
          <w:sz w:val="20"/>
          <w:szCs w:val="20"/>
          <w:lang w:val="en-US"/>
        </w:rPr>
        <w:t xml:space="preserve"> </w:t>
      </w:r>
      <w:r>
        <w:rPr>
          <w:rFonts w:ascii="Times New Roman" w:hAnsi="Times New Roman" w:cs="Times New Roman"/>
          <w:noProof/>
          <w:sz w:val="20"/>
          <w:szCs w:val="20"/>
          <w:lang w:val="en-US"/>
        </w:rPr>
        <w:t>(Chernick, 2007)</w:t>
      </w:r>
      <w:r w:rsidRPr="00492EA6">
        <w:rPr>
          <w:rFonts w:ascii="Times New Roman" w:hAnsi="Times New Roman" w:cs="Times New Roman"/>
          <w:sz w:val="20"/>
          <w:szCs w:val="20"/>
          <w:lang w:val="en-US"/>
        </w:rPr>
        <w:t>. In this procedure</w:t>
      </w:r>
      <w:r>
        <w:rPr>
          <w:rFonts w:ascii="Times New Roman" w:hAnsi="Times New Roman" w:cs="Times New Roman"/>
          <w:sz w:val="20"/>
          <w:szCs w:val="20"/>
          <w:lang w:val="en-US"/>
        </w:rPr>
        <w:t>,</w:t>
      </w:r>
      <w:r w:rsidRPr="00492EA6">
        <w:rPr>
          <w:rFonts w:ascii="Times New Roman" w:hAnsi="Times New Roman" w:cs="Times New Roman"/>
          <w:sz w:val="20"/>
          <w:szCs w:val="20"/>
          <w:lang w:val="en-US"/>
        </w:rPr>
        <w:t xml:space="preserve"> a certain percentage of the sample is randomly removed, ‘dropped’, to yield a new sample, which can be repeated a certain number of times. The next step is the estimation of a network for each sample and the calculation of centralities </w:t>
      </w:r>
      <w:r>
        <w:rPr>
          <w:rFonts w:ascii="Times New Roman" w:hAnsi="Times New Roman" w:cs="Times New Roman"/>
          <w:noProof/>
          <w:sz w:val="20"/>
          <w:szCs w:val="20"/>
          <w:lang w:val="en-US"/>
        </w:rPr>
        <w:t>(Opsahl, Agneessens, &amp; Skvoretz, 2010)</w:t>
      </w:r>
      <w:r w:rsidRPr="00492EA6">
        <w:rPr>
          <w:rFonts w:ascii="Times New Roman" w:hAnsi="Times New Roman" w:cs="Times New Roman"/>
          <w:sz w:val="20"/>
          <w:szCs w:val="20"/>
          <w:lang w:val="en-US"/>
        </w:rPr>
        <w:t>. The metric of interest that will be calculated next is the correlation between the centralities of each ‘dropped’ network and the centralities of the original network, this correlation is an indication of the stability of the order of the centralities rather than a measure of the absolute sameness of the centralities</w:t>
      </w:r>
      <w:r>
        <w:rPr>
          <w:rFonts w:ascii="Times New Roman" w:hAnsi="Times New Roman" w:cs="Times New Roman"/>
          <w:sz w:val="20"/>
          <w:szCs w:val="20"/>
          <w:lang w:val="en-US"/>
        </w:rPr>
        <w:t xml:space="preserve"> </w:t>
      </w:r>
      <w:r>
        <w:rPr>
          <w:rFonts w:ascii="Times New Roman" w:hAnsi="Times New Roman" w:cs="Times New Roman"/>
          <w:noProof/>
          <w:sz w:val="20"/>
          <w:szCs w:val="20"/>
          <w:lang w:val="en-US"/>
        </w:rPr>
        <w:t>(Epskamp et al., 2018)</w:t>
      </w:r>
      <w:r w:rsidRPr="00492EA6">
        <w:rPr>
          <w:rFonts w:ascii="Times New Roman" w:hAnsi="Times New Roman" w:cs="Times New Roman"/>
          <w:sz w:val="20"/>
          <w:szCs w:val="20"/>
          <w:lang w:val="en-US"/>
        </w:rPr>
        <w:t xml:space="preserve">. </w:t>
      </w:r>
      <w:r>
        <w:rPr>
          <w:rFonts w:ascii="Times New Roman" w:hAnsi="Times New Roman" w:cs="Times New Roman"/>
          <w:sz w:val="20"/>
          <w:szCs w:val="20"/>
          <w:lang w:val="en-US"/>
        </w:rPr>
        <w:t>Correlations</w:t>
      </w:r>
      <w:r w:rsidRPr="00492EA6">
        <w:rPr>
          <w:rFonts w:ascii="Times New Roman" w:hAnsi="Times New Roman" w:cs="Times New Roman"/>
          <w:sz w:val="20"/>
          <w:szCs w:val="20"/>
          <w:lang w:val="en-US"/>
        </w:rPr>
        <w:t xml:space="preserve"> above 0.7 are acceptable and indicate that the centralities are still stable after dropping the given percentage of people.</w:t>
      </w:r>
    </w:p>
    <w:p w14:paraId="3ADC8263"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 xml:space="preserve">This means that the centralities are considered stable up to a point where dropping that percentage of patients will include a correlation of 0.7 in the 95% confidence interval. </w:t>
      </w:r>
      <w:r>
        <w:rPr>
          <w:rFonts w:ascii="Times New Roman" w:hAnsi="Times New Roman" w:cs="Times New Roman"/>
          <w:sz w:val="20"/>
          <w:szCs w:val="20"/>
          <w:lang w:val="en-US"/>
        </w:rPr>
        <w:t>Figure S5</w:t>
      </w:r>
      <w:r w:rsidRPr="00492EA6">
        <w:rPr>
          <w:rFonts w:ascii="Times New Roman" w:hAnsi="Times New Roman" w:cs="Times New Roman"/>
          <w:sz w:val="20"/>
          <w:szCs w:val="20"/>
          <w:lang w:val="en-US"/>
        </w:rPr>
        <w:t xml:space="preserve"> is a visualization of the average correlation to the original centralities after dropping a certain percentage of patients and the shaded areas indicate the 95% confidence intervals.</w:t>
      </w:r>
    </w:p>
    <w:p w14:paraId="3882E7A2" w14:textId="0D8CCB36"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 xml:space="preserve">We also followed a similar procedure to assess the stability of the results of the clustering analysis using EGA. The </w:t>
      </w:r>
      <w:r w:rsidRPr="00492EA6">
        <w:rPr>
          <w:rFonts w:ascii="Times New Roman" w:hAnsi="Times New Roman" w:cs="Times New Roman"/>
          <w:i/>
          <w:iCs/>
          <w:sz w:val="20"/>
          <w:szCs w:val="20"/>
          <w:lang w:val="en-US"/>
        </w:rPr>
        <w:t>EGA</w:t>
      </w:r>
      <w:r w:rsidRPr="00492EA6">
        <w:rPr>
          <w:rFonts w:ascii="Times New Roman" w:hAnsi="Times New Roman" w:cs="Times New Roman"/>
          <w:sz w:val="20"/>
          <w:szCs w:val="20"/>
          <w:lang w:val="en-US"/>
        </w:rPr>
        <w:t xml:space="preserve"> package has the function </w:t>
      </w:r>
      <w:r w:rsidRPr="00492EA6">
        <w:rPr>
          <w:rFonts w:ascii="Times New Roman" w:hAnsi="Times New Roman" w:cs="Times New Roman"/>
          <w:i/>
          <w:iCs/>
          <w:sz w:val="20"/>
          <w:szCs w:val="20"/>
          <w:lang w:val="en-US"/>
        </w:rPr>
        <w:t>bootEGA</w:t>
      </w:r>
      <w:r w:rsidRPr="00492EA6">
        <w:rPr>
          <w:rFonts w:ascii="Times New Roman" w:hAnsi="Times New Roman" w:cs="Times New Roman"/>
          <w:sz w:val="20"/>
          <w:szCs w:val="20"/>
          <w:lang w:val="en-US"/>
        </w:rPr>
        <w:t xml:space="preserve"> which uses non-parametric bootstrapping based on resampling, the same as used in procedures (1) and (2) above </w:t>
      </w:r>
      <w:r>
        <w:rPr>
          <w:rFonts w:ascii="Times New Roman" w:hAnsi="Times New Roman" w:cs="Times New Roman"/>
          <w:noProof/>
          <w:sz w:val="20"/>
          <w:szCs w:val="20"/>
          <w:lang w:val="en-US"/>
        </w:rPr>
        <w:t>(Golino &amp; Epskamp, 2017)</w:t>
      </w:r>
      <w:r w:rsidRPr="00492EA6">
        <w:rPr>
          <w:rFonts w:ascii="Times New Roman" w:hAnsi="Times New Roman" w:cs="Times New Roman"/>
          <w:sz w:val="20"/>
          <w:szCs w:val="20"/>
          <w:lang w:val="en-US"/>
        </w:rPr>
        <w:t>. By resampling and performing the EGA analysis 1000 times allows one to get a distribution of the number of dimensions in the bootstraps of a network. We performed this procedure for the main network (</w:t>
      </w:r>
      <w:r>
        <w:rPr>
          <w:rFonts w:ascii="Times New Roman" w:hAnsi="Times New Roman" w:cs="Times New Roman"/>
          <w:sz w:val="20"/>
          <w:szCs w:val="20"/>
          <w:lang w:val="en-US"/>
        </w:rPr>
        <w:t>F</w:t>
      </w:r>
      <w:r w:rsidRPr="00492EA6">
        <w:rPr>
          <w:rFonts w:ascii="Times New Roman" w:hAnsi="Times New Roman" w:cs="Times New Roman"/>
          <w:sz w:val="20"/>
          <w:szCs w:val="20"/>
          <w:lang w:val="en-US"/>
        </w:rPr>
        <w:t xml:space="preserve">igure 1 in the main article) and for the networks that were created as controls for the cluster analysis (see paragraph 1.2 below for further explanation of these networks). The results of the cluster stability analysis can be seen in </w:t>
      </w:r>
      <w:r w:rsidR="00EC03BD">
        <w:rPr>
          <w:rFonts w:ascii="Times New Roman" w:hAnsi="Times New Roman" w:cs="Times New Roman"/>
          <w:sz w:val="20"/>
          <w:szCs w:val="20"/>
          <w:lang w:val="en-US"/>
        </w:rPr>
        <w:t>Table S7</w:t>
      </w:r>
      <w:r w:rsidRPr="00492EA6">
        <w:rPr>
          <w:rFonts w:ascii="Times New Roman" w:hAnsi="Times New Roman" w:cs="Times New Roman"/>
          <w:sz w:val="20"/>
          <w:szCs w:val="20"/>
          <w:lang w:val="en-US"/>
        </w:rPr>
        <w:t xml:space="preserve">. </w:t>
      </w:r>
    </w:p>
    <w:p w14:paraId="10FCF943" w14:textId="77777777" w:rsidR="004C3932" w:rsidRPr="00492EA6" w:rsidRDefault="004C3932" w:rsidP="00172C59">
      <w:pPr>
        <w:pStyle w:val="Kop2"/>
        <w:contextualSpacing/>
        <w:rPr>
          <w:rFonts w:ascii="Times New Roman" w:hAnsi="Times New Roman" w:cs="Times New Roman"/>
          <w:color w:val="auto"/>
          <w:sz w:val="20"/>
          <w:szCs w:val="20"/>
          <w:lang w:val="en-US"/>
        </w:rPr>
      </w:pPr>
    </w:p>
    <w:p w14:paraId="53F336C9" w14:textId="77777777" w:rsidR="004C3932" w:rsidRPr="00492EA6" w:rsidRDefault="004C3932" w:rsidP="00172C59">
      <w:pPr>
        <w:pStyle w:val="Kop2"/>
        <w:contextualSpacing/>
        <w:rPr>
          <w:rFonts w:ascii="Times New Roman" w:hAnsi="Times New Roman" w:cs="Times New Roman"/>
          <w:b/>
          <w:color w:val="auto"/>
          <w:sz w:val="20"/>
          <w:szCs w:val="20"/>
          <w:lang w:val="en-US"/>
        </w:rPr>
      </w:pPr>
      <w:bookmarkStart w:id="2" w:name="_Toc57197272"/>
      <w:r w:rsidRPr="00492EA6">
        <w:rPr>
          <w:rFonts w:ascii="Times New Roman" w:hAnsi="Times New Roman" w:cs="Times New Roman"/>
          <w:b/>
          <w:color w:val="auto"/>
          <w:sz w:val="20"/>
          <w:szCs w:val="20"/>
          <w:lang w:val="en-US"/>
        </w:rPr>
        <w:t>Control networks for cluster analysis</w:t>
      </w:r>
      <w:bookmarkEnd w:id="2"/>
    </w:p>
    <w:p w14:paraId="3489A6BF" w14:textId="5DD6E47C" w:rsidR="004C3932" w:rsidRPr="00492EA6" w:rsidRDefault="004C3932">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The cluster</w:t>
      </w:r>
      <w:r>
        <w:rPr>
          <w:rFonts w:ascii="Times New Roman" w:hAnsi="Times New Roman" w:cs="Times New Roman"/>
          <w:sz w:val="20"/>
          <w:szCs w:val="20"/>
          <w:lang w:val="en-US"/>
        </w:rPr>
        <w:t xml:space="preserve"> analysis of the main network (F</w:t>
      </w:r>
      <w:r w:rsidRPr="00492EA6">
        <w:rPr>
          <w:rFonts w:ascii="Times New Roman" w:hAnsi="Times New Roman" w:cs="Times New Roman"/>
          <w:sz w:val="20"/>
          <w:szCs w:val="20"/>
          <w:lang w:val="en-US"/>
        </w:rPr>
        <w:t xml:space="preserve">igure 1 in the main article) revealed </w:t>
      </w:r>
      <w:r>
        <w:rPr>
          <w:rFonts w:ascii="Times New Roman" w:hAnsi="Times New Roman" w:cs="Times New Roman"/>
          <w:sz w:val="20"/>
          <w:szCs w:val="20"/>
          <w:lang w:val="en-US"/>
        </w:rPr>
        <w:t>one</w:t>
      </w:r>
      <w:r w:rsidRPr="00492EA6">
        <w:rPr>
          <w:rFonts w:ascii="Times New Roman" w:hAnsi="Times New Roman" w:cs="Times New Roman"/>
          <w:sz w:val="20"/>
          <w:szCs w:val="20"/>
          <w:lang w:val="en-US"/>
        </w:rPr>
        <w:t xml:space="preserve"> minor cluster</w:t>
      </w:r>
      <w:r>
        <w:rPr>
          <w:rFonts w:ascii="Times New Roman" w:hAnsi="Times New Roman" w:cs="Times New Roman"/>
          <w:sz w:val="20"/>
          <w:szCs w:val="20"/>
          <w:lang w:val="en-US"/>
        </w:rPr>
        <w:t xml:space="preserve">: </w:t>
      </w:r>
      <w:r w:rsidRPr="00492EA6">
        <w:rPr>
          <w:rFonts w:ascii="Times New Roman" w:hAnsi="Times New Roman" w:cs="Times New Roman"/>
          <w:sz w:val="20"/>
          <w:szCs w:val="20"/>
          <w:lang w:val="en-US"/>
        </w:rPr>
        <w:t>substance use. There are two factor that may have influenced the formation of these clusters: (a) many of the patients in our sample had no scores (i.e.</w:t>
      </w:r>
      <w:r>
        <w:rPr>
          <w:rFonts w:ascii="Times New Roman" w:hAnsi="Times New Roman" w:cs="Times New Roman"/>
          <w:sz w:val="20"/>
          <w:szCs w:val="20"/>
          <w:lang w:val="en-US"/>
        </w:rPr>
        <w:t>,</w:t>
      </w:r>
      <w:r w:rsidRPr="00492EA6">
        <w:rPr>
          <w:rFonts w:ascii="Times New Roman" w:hAnsi="Times New Roman" w:cs="Times New Roman"/>
          <w:sz w:val="20"/>
          <w:szCs w:val="20"/>
          <w:lang w:val="en-US"/>
        </w:rPr>
        <w:t xml:space="preserve"> zero</w:t>
      </w:r>
      <w:r>
        <w:rPr>
          <w:rFonts w:ascii="Times New Roman" w:hAnsi="Times New Roman" w:cs="Times New Roman"/>
          <w:sz w:val="20"/>
          <w:szCs w:val="20"/>
          <w:lang w:val="en-US"/>
        </w:rPr>
        <w:t>’</w:t>
      </w:r>
      <w:r w:rsidRPr="00492EA6">
        <w:rPr>
          <w:rFonts w:ascii="Times New Roman" w:hAnsi="Times New Roman" w:cs="Times New Roman"/>
          <w:sz w:val="20"/>
          <w:szCs w:val="20"/>
          <w:lang w:val="en-US"/>
        </w:rPr>
        <w:t xml:space="preserve">s) on any of the domains in </w:t>
      </w:r>
      <w:r>
        <w:rPr>
          <w:rFonts w:ascii="Times New Roman" w:hAnsi="Times New Roman" w:cs="Times New Roman"/>
          <w:sz w:val="20"/>
          <w:szCs w:val="20"/>
          <w:lang w:val="en-US"/>
        </w:rPr>
        <w:t>this</w:t>
      </w:r>
      <w:r w:rsidRPr="00492EA6">
        <w:rPr>
          <w:rFonts w:ascii="Times New Roman" w:hAnsi="Times New Roman" w:cs="Times New Roman"/>
          <w:sz w:val="20"/>
          <w:szCs w:val="20"/>
          <w:lang w:val="en-US"/>
        </w:rPr>
        <w:t xml:space="preserve"> cluster and (b) the subdomains of </w:t>
      </w:r>
      <w:r>
        <w:rPr>
          <w:rFonts w:ascii="Times New Roman" w:hAnsi="Times New Roman" w:cs="Times New Roman"/>
          <w:sz w:val="20"/>
          <w:szCs w:val="20"/>
          <w:lang w:val="en-US"/>
        </w:rPr>
        <w:t>this</w:t>
      </w:r>
      <w:r w:rsidRPr="00492EA6">
        <w:rPr>
          <w:rFonts w:ascii="Times New Roman" w:hAnsi="Times New Roman" w:cs="Times New Roman"/>
          <w:sz w:val="20"/>
          <w:szCs w:val="20"/>
          <w:lang w:val="en-US"/>
        </w:rPr>
        <w:t xml:space="preserve"> cluster may have been separated unfairly and should have left together in one variable since the subdomains essentially measure the same construct. To control for these possible confounding situations, we created two control networks for each </w:t>
      </w:r>
      <w:r>
        <w:rPr>
          <w:rFonts w:ascii="Times New Roman" w:hAnsi="Times New Roman" w:cs="Times New Roman"/>
          <w:sz w:val="20"/>
          <w:szCs w:val="20"/>
          <w:lang w:val="en-US"/>
        </w:rPr>
        <w:t>this cluster</w:t>
      </w:r>
      <w:r w:rsidRPr="00492EA6">
        <w:rPr>
          <w:rFonts w:ascii="Times New Roman" w:hAnsi="Times New Roman" w:cs="Times New Roman"/>
          <w:sz w:val="20"/>
          <w:szCs w:val="20"/>
          <w:lang w:val="en-US"/>
        </w:rPr>
        <w:t xml:space="preserve">: one in which all patients were removed that have only zero’s in all the items in that cluster and another one where the subdomains were not separated. We conducted all the analyses for the control networks in the same way as was done for the unchanged network: network estimation, stability analysis, cluster detection, and cluster stability analysis as described in the supplementary method above. The resulting networks can be seen in </w:t>
      </w:r>
      <w:r>
        <w:rPr>
          <w:rFonts w:ascii="Times New Roman" w:hAnsi="Times New Roman" w:cs="Times New Roman"/>
          <w:sz w:val="20"/>
          <w:szCs w:val="20"/>
          <w:lang w:val="en-US"/>
        </w:rPr>
        <w:t>Figure S6,</w:t>
      </w:r>
      <w:r w:rsidRPr="00492EA6">
        <w:rPr>
          <w:rFonts w:ascii="Times New Roman" w:hAnsi="Times New Roman" w:cs="Times New Roman"/>
          <w:sz w:val="20"/>
          <w:szCs w:val="20"/>
          <w:lang w:val="en-US"/>
        </w:rPr>
        <w:t xml:space="preserve"> the stability analysis of the edges can be seen in </w:t>
      </w:r>
      <w:r>
        <w:rPr>
          <w:rFonts w:ascii="Times New Roman" w:hAnsi="Times New Roman" w:cs="Times New Roman"/>
          <w:sz w:val="20"/>
          <w:szCs w:val="20"/>
          <w:lang w:val="en-US"/>
        </w:rPr>
        <w:t>Figure S7</w:t>
      </w:r>
      <w:r w:rsidRPr="00492EA6">
        <w:rPr>
          <w:rFonts w:ascii="Times New Roman" w:hAnsi="Times New Roman" w:cs="Times New Roman"/>
          <w:sz w:val="20"/>
          <w:szCs w:val="20"/>
          <w:lang w:val="en-US"/>
        </w:rPr>
        <w:t xml:space="preserve"> and the results of the cluster stability analysis can be seen in </w:t>
      </w:r>
      <w:r>
        <w:rPr>
          <w:rFonts w:ascii="Times New Roman" w:hAnsi="Times New Roman" w:cs="Times New Roman"/>
          <w:sz w:val="20"/>
          <w:szCs w:val="20"/>
          <w:lang w:val="en-US"/>
        </w:rPr>
        <w:t>Table S</w:t>
      </w:r>
      <w:r w:rsidR="00EC03BD">
        <w:rPr>
          <w:rFonts w:ascii="Times New Roman" w:hAnsi="Times New Roman" w:cs="Times New Roman"/>
          <w:sz w:val="20"/>
          <w:szCs w:val="20"/>
          <w:lang w:val="en-US"/>
        </w:rPr>
        <w:t>7</w:t>
      </w:r>
      <w:r w:rsidRPr="00492EA6">
        <w:rPr>
          <w:rFonts w:ascii="Times New Roman" w:hAnsi="Times New Roman" w:cs="Times New Roman"/>
          <w:sz w:val="20"/>
          <w:szCs w:val="20"/>
          <w:lang w:val="en-US"/>
        </w:rPr>
        <w:t xml:space="preserve">. </w:t>
      </w:r>
    </w:p>
    <w:p w14:paraId="1FCEAC2E" w14:textId="77777777" w:rsidR="004C3932" w:rsidRPr="00492EA6" w:rsidRDefault="004C3932" w:rsidP="00172C59">
      <w:pPr>
        <w:contextualSpacing/>
        <w:jc w:val="both"/>
        <w:rPr>
          <w:rFonts w:ascii="Times New Roman" w:hAnsi="Times New Roman" w:cs="Times New Roman"/>
          <w:sz w:val="20"/>
          <w:szCs w:val="20"/>
          <w:lang w:val="en-US"/>
        </w:rPr>
      </w:pPr>
    </w:p>
    <w:p w14:paraId="56B01C6D" w14:textId="77777777" w:rsidR="004C3932" w:rsidRPr="00492EA6" w:rsidRDefault="004C3932" w:rsidP="00172C59">
      <w:pPr>
        <w:pStyle w:val="Kop2"/>
        <w:contextualSpacing/>
        <w:rPr>
          <w:rFonts w:ascii="Times New Roman" w:hAnsi="Times New Roman" w:cs="Times New Roman"/>
          <w:b/>
          <w:color w:val="auto"/>
          <w:sz w:val="20"/>
          <w:szCs w:val="20"/>
          <w:lang w:val="en-US"/>
        </w:rPr>
      </w:pPr>
      <w:bookmarkStart w:id="3" w:name="_Toc57197273"/>
      <w:r w:rsidRPr="00492EA6">
        <w:rPr>
          <w:rFonts w:ascii="Times New Roman" w:hAnsi="Times New Roman" w:cs="Times New Roman"/>
          <w:b/>
          <w:color w:val="auto"/>
          <w:sz w:val="20"/>
          <w:szCs w:val="20"/>
          <w:lang w:val="en-US"/>
        </w:rPr>
        <w:t>Control networks for the interaction between cognition and psychopathology</w:t>
      </w:r>
      <w:bookmarkEnd w:id="3"/>
    </w:p>
    <w:p w14:paraId="3D3F78E2"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 xml:space="preserve">The main analysis exhibited a pattern in which cognition variables interacted mostly with other cognition variables and psychopathology variables interacted mostly with other psychopathology variables. There were two possible confounding properties of the data that could artificially generate such a pattern: (a) differences in measurement methods and used scales between the cognitive and psychopathological measures could result in different distributions in the variables and may thereby result in weaker network edges between those domains, and (b) sample variation in the level of cognitive functioning could weaken the statistical covariation of cognition with psychopathology. </w:t>
      </w:r>
    </w:p>
    <w:p w14:paraId="470D5689"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 xml:space="preserve">In order to control for the first possibility (a), we binarized the data by setting for each variable all values that were above the median of that variable to 1 and everything equal or below the median to zero. Binarization thereby removes any differences between cognitive and psychopathological variables in distribution or scaling. Networks were computed from the binarized data using the </w:t>
      </w:r>
      <w:r w:rsidRPr="00492EA6">
        <w:rPr>
          <w:rFonts w:ascii="Times New Roman" w:hAnsi="Times New Roman" w:cs="Times New Roman"/>
          <w:i/>
          <w:iCs/>
          <w:sz w:val="20"/>
          <w:szCs w:val="20"/>
          <w:lang w:val="en-US"/>
        </w:rPr>
        <w:t>IsingFit</w:t>
      </w:r>
      <w:r w:rsidRPr="00492EA6">
        <w:rPr>
          <w:rFonts w:ascii="Times New Roman" w:hAnsi="Times New Roman" w:cs="Times New Roman"/>
          <w:sz w:val="20"/>
          <w:szCs w:val="20"/>
          <w:lang w:val="en-US"/>
        </w:rPr>
        <w:t xml:space="preserve"> function from the </w:t>
      </w:r>
      <w:r w:rsidRPr="00492EA6">
        <w:rPr>
          <w:rFonts w:ascii="Times New Roman" w:hAnsi="Times New Roman" w:cs="Times New Roman"/>
          <w:i/>
          <w:iCs/>
          <w:sz w:val="20"/>
          <w:szCs w:val="20"/>
          <w:lang w:val="en-US"/>
        </w:rPr>
        <w:t>IsingFit</w:t>
      </w:r>
      <w:r w:rsidRPr="00492EA6">
        <w:rPr>
          <w:rFonts w:ascii="Times New Roman" w:hAnsi="Times New Roman" w:cs="Times New Roman"/>
          <w:sz w:val="20"/>
          <w:szCs w:val="20"/>
          <w:lang w:val="en-US"/>
        </w:rPr>
        <w:t xml:space="preserve"> package</w:t>
      </w:r>
      <w:r>
        <w:rPr>
          <w:rFonts w:ascii="Times New Roman" w:hAnsi="Times New Roman" w:cs="Times New Roman"/>
          <w:sz w:val="20"/>
          <w:szCs w:val="20"/>
          <w:lang w:val="en-US"/>
        </w:rPr>
        <w:t xml:space="preserve">, </w:t>
      </w:r>
      <w:r w:rsidRPr="00256980">
        <w:rPr>
          <w:rFonts w:ascii="Times New Roman" w:hAnsi="Times New Roman" w:cs="Times New Roman"/>
          <w:sz w:val="20"/>
          <w:szCs w:val="20"/>
          <w:lang w:val="en-US"/>
        </w:rPr>
        <w:t>was explicitly developed as a binary alternative to</w:t>
      </w:r>
      <w:r>
        <w:rPr>
          <w:rFonts w:ascii="Times New Roman" w:hAnsi="Times New Roman" w:cs="Times New Roman"/>
          <w:sz w:val="20"/>
          <w:szCs w:val="20"/>
          <w:lang w:val="en-US"/>
        </w:rPr>
        <w:t xml:space="preserve"> the partial correlation method </w:t>
      </w:r>
      <w:r>
        <w:rPr>
          <w:rFonts w:ascii="Times New Roman" w:hAnsi="Times New Roman" w:cs="Times New Roman"/>
          <w:noProof/>
          <w:sz w:val="20"/>
          <w:szCs w:val="20"/>
          <w:lang w:val="en-US"/>
        </w:rPr>
        <w:t>(Van Borkulo et al., 2014)</w:t>
      </w:r>
      <w:r w:rsidRPr="00492EA6">
        <w:rPr>
          <w:rFonts w:ascii="Times New Roman" w:hAnsi="Times New Roman" w:cs="Times New Roman"/>
          <w:sz w:val="20"/>
          <w:szCs w:val="20"/>
          <w:lang w:val="en-US"/>
        </w:rPr>
        <w:t xml:space="preserve">. The resulting network can be seen in </w:t>
      </w:r>
      <w:r>
        <w:rPr>
          <w:rFonts w:ascii="Times New Roman" w:hAnsi="Times New Roman" w:cs="Times New Roman"/>
          <w:sz w:val="20"/>
          <w:szCs w:val="20"/>
          <w:lang w:val="en-US"/>
        </w:rPr>
        <w:t>Figure S12</w:t>
      </w:r>
      <w:r w:rsidRPr="00492EA6">
        <w:rPr>
          <w:rFonts w:ascii="Times New Roman" w:hAnsi="Times New Roman" w:cs="Times New Roman"/>
          <w:sz w:val="20"/>
          <w:szCs w:val="20"/>
          <w:lang w:val="en-US"/>
        </w:rPr>
        <w:t>.</w:t>
      </w:r>
    </w:p>
    <w:p w14:paraId="65BD96D7"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In order to control for the second possibility (b) we split the data into two groups based on prior educational level: high and low</w:t>
      </w:r>
      <w:r>
        <w:rPr>
          <w:rFonts w:ascii="Times New Roman" w:hAnsi="Times New Roman" w:cs="Times New Roman"/>
          <w:sz w:val="20"/>
          <w:szCs w:val="20"/>
          <w:lang w:val="en-US"/>
        </w:rPr>
        <w:t xml:space="preserve"> </w:t>
      </w:r>
      <w:r>
        <w:rPr>
          <w:rFonts w:ascii="Times New Roman" w:hAnsi="Times New Roman" w:cs="Times New Roman"/>
          <w:noProof/>
          <w:sz w:val="20"/>
          <w:szCs w:val="20"/>
          <w:lang w:val="en-US"/>
        </w:rPr>
        <w:t>(Verhage, 1964)</w:t>
      </w:r>
      <w:r w:rsidRPr="00492EA6">
        <w:rPr>
          <w:rFonts w:ascii="Times New Roman" w:hAnsi="Times New Roman" w:cs="Times New Roman"/>
          <w:sz w:val="20"/>
          <w:szCs w:val="20"/>
          <w:lang w:val="en-US"/>
        </w:rPr>
        <w:t xml:space="preserve">. This resulted in two groups with a more similar level of prior cognitive functioning and might reveal more covariation between cognitive functioning and psychopathology. We computed networks for these groups using the same procedure as the main analysis. </w:t>
      </w:r>
      <w:r>
        <w:rPr>
          <w:rFonts w:ascii="Times New Roman" w:hAnsi="Times New Roman" w:cs="Times New Roman"/>
          <w:sz w:val="20"/>
          <w:szCs w:val="20"/>
          <w:lang w:val="en-US"/>
        </w:rPr>
        <w:t>Similar analyses were conducted for male versus female patients and younger (up to 31 years old) versus older (31 years old and above) patients. Finally, to assess the impact of patient diagnosis on cluster structure we conducted a jackknife sensitivity analysis by leaving out patients belonging to 6 major categories: anxiety disorders</w:t>
      </w:r>
      <w:r w:rsidRPr="007A5044">
        <w:rPr>
          <w:rFonts w:ascii="Times New Roman" w:hAnsi="Times New Roman" w:cs="Times New Roman"/>
          <w:sz w:val="20"/>
          <w:szCs w:val="20"/>
          <w:lang w:val="en-US"/>
        </w:rPr>
        <w:t>, depressive disorders, misophonia, obsessive-c</w:t>
      </w:r>
      <w:r>
        <w:rPr>
          <w:rFonts w:ascii="Times New Roman" w:hAnsi="Times New Roman" w:cs="Times New Roman"/>
          <w:sz w:val="20"/>
          <w:szCs w:val="20"/>
          <w:lang w:val="en-US"/>
        </w:rPr>
        <w:t>ompulsive and related disorders</w:t>
      </w:r>
      <w:r w:rsidRPr="007A5044">
        <w:rPr>
          <w:rFonts w:ascii="Times New Roman" w:hAnsi="Times New Roman" w:cs="Times New Roman"/>
          <w:sz w:val="20"/>
          <w:szCs w:val="20"/>
          <w:lang w:val="en-US"/>
        </w:rPr>
        <w:t>, schizophrenia spectrum and other psychotic disorders</w:t>
      </w:r>
      <w:r>
        <w:rPr>
          <w:rFonts w:ascii="Times New Roman" w:hAnsi="Times New Roman" w:cs="Times New Roman"/>
          <w:sz w:val="20"/>
          <w:szCs w:val="20"/>
          <w:lang w:val="en-US"/>
        </w:rPr>
        <w:t>, and other disorders</w:t>
      </w:r>
      <w:r w:rsidRPr="00492EA6">
        <w:rPr>
          <w:rFonts w:ascii="Times New Roman" w:hAnsi="Times New Roman" w:cs="Times New Roman"/>
          <w:sz w:val="20"/>
          <w:szCs w:val="20"/>
          <w:lang w:val="en-US"/>
        </w:rPr>
        <w:t>.</w:t>
      </w:r>
    </w:p>
    <w:p w14:paraId="3550A47A" w14:textId="77777777" w:rsidR="004C3932" w:rsidRPr="00492EA6" w:rsidRDefault="004C3932" w:rsidP="00172C59">
      <w:pPr>
        <w:pStyle w:val="Kop1"/>
        <w:contextualSpacing/>
        <w:rPr>
          <w:rFonts w:ascii="Times New Roman" w:hAnsi="Times New Roman" w:cs="Times New Roman"/>
          <w:b/>
          <w:color w:val="auto"/>
          <w:sz w:val="24"/>
          <w:szCs w:val="20"/>
          <w:lang w:val="en-US"/>
        </w:rPr>
      </w:pPr>
      <w:bookmarkStart w:id="4" w:name="_Toc57197274"/>
      <w:r w:rsidRPr="00492EA6">
        <w:rPr>
          <w:rFonts w:ascii="Times New Roman" w:hAnsi="Times New Roman" w:cs="Times New Roman"/>
          <w:b/>
          <w:color w:val="auto"/>
          <w:sz w:val="24"/>
          <w:szCs w:val="20"/>
          <w:lang w:val="en-US"/>
        </w:rPr>
        <w:t xml:space="preserve">Appendix 2. </w:t>
      </w:r>
      <w:r w:rsidRPr="00492EA6">
        <w:rPr>
          <w:rFonts w:ascii="Times New Roman" w:hAnsi="Times New Roman" w:cs="Times New Roman"/>
          <w:color w:val="auto"/>
          <w:sz w:val="24"/>
          <w:szCs w:val="20"/>
          <w:lang w:val="en-US"/>
        </w:rPr>
        <w:t>Control network results</w:t>
      </w:r>
      <w:bookmarkEnd w:id="4"/>
    </w:p>
    <w:p w14:paraId="71C2A526" w14:textId="77777777" w:rsidR="004C3932" w:rsidRPr="00492EA6" w:rsidRDefault="004C3932" w:rsidP="00172C59">
      <w:pPr>
        <w:pStyle w:val="Kop2"/>
        <w:contextualSpacing/>
        <w:rPr>
          <w:rFonts w:ascii="Times New Roman" w:hAnsi="Times New Roman" w:cs="Times New Roman"/>
          <w:b/>
          <w:color w:val="auto"/>
          <w:sz w:val="20"/>
          <w:szCs w:val="20"/>
          <w:lang w:val="en-US"/>
        </w:rPr>
      </w:pPr>
      <w:bookmarkStart w:id="5" w:name="_Toc57197275"/>
      <w:r w:rsidRPr="00492EA6">
        <w:rPr>
          <w:rFonts w:ascii="Times New Roman" w:hAnsi="Times New Roman" w:cs="Times New Roman"/>
          <w:b/>
          <w:color w:val="auto"/>
          <w:sz w:val="20"/>
          <w:szCs w:val="20"/>
          <w:lang w:val="en-US"/>
        </w:rPr>
        <w:t>Cluster control conditions</w:t>
      </w:r>
      <w:bookmarkEnd w:id="5"/>
    </w:p>
    <w:p w14:paraId="534691EC" w14:textId="77777777" w:rsidR="004C3932" w:rsidRPr="00492EA6" w:rsidRDefault="004C3932">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In our main analysis</w:t>
      </w:r>
      <w:r>
        <w:rPr>
          <w:rFonts w:ascii="Times New Roman" w:hAnsi="Times New Roman" w:cs="Times New Roman"/>
          <w:sz w:val="20"/>
          <w:szCs w:val="20"/>
          <w:lang w:val="en-US"/>
        </w:rPr>
        <w:t>,</w:t>
      </w:r>
      <w:r w:rsidRPr="00492EA6">
        <w:rPr>
          <w:rFonts w:ascii="Times New Roman" w:hAnsi="Times New Roman" w:cs="Times New Roman"/>
          <w:sz w:val="20"/>
          <w:szCs w:val="20"/>
          <w:lang w:val="en-US"/>
        </w:rPr>
        <w:t xml:space="preserve"> we detected </w:t>
      </w:r>
      <w:r>
        <w:rPr>
          <w:rFonts w:ascii="Times New Roman" w:hAnsi="Times New Roman" w:cs="Times New Roman"/>
          <w:sz w:val="20"/>
          <w:szCs w:val="20"/>
          <w:lang w:val="en-US"/>
        </w:rPr>
        <w:t>1</w:t>
      </w:r>
      <w:r w:rsidRPr="00492EA6">
        <w:rPr>
          <w:rFonts w:ascii="Times New Roman" w:hAnsi="Times New Roman" w:cs="Times New Roman"/>
          <w:sz w:val="20"/>
          <w:szCs w:val="20"/>
          <w:lang w:val="en-US"/>
        </w:rPr>
        <w:t xml:space="preserve"> smaller cluster: substance use. We noted that </w:t>
      </w:r>
      <w:r>
        <w:rPr>
          <w:rFonts w:ascii="Times New Roman" w:hAnsi="Times New Roman" w:cs="Times New Roman"/>
          <w:sz w:val="20"/>
          <w:szCs w:val="20"/>
          <w:lang w:val="en-US"/>
        </w:rPr>
        <w:t>this</w:t>
      </w:r>
      <w:r w:rsidRPr="00492EA6">
        <w:rPr>
          <w:rFonts w:ascii="Times New Roman" w:hAnsi="Times New Roman" w:cs="Times New Roman"/>
          <w:sz w:val="20"/>
          <w:szCs w:val="20"/>
          <w:lang w:val="en-US"/>
        </w:rPr>
        <w:t xml:space="preserve"> cluster may have been formed due to confounding factors: many patients with</w:t>
      </w:r>
      <w:r>
        <w:rPr>
          <w:rFonts w:ascii="Times New Roman" w:hAnsi="Times New Roman" w:cs="Times New Roman"/>
          <w:sz w:val="20"/>
          <w:szCs w:val="20"/>
          <w:lang w:val="en-US"/>
        </w:rPr>
        <w:t xml:space="preserve"> only</w:t>
      </w:r>
      <w:r w:rsidRPr="00492EA6">
        <w:rPr>
          <w:rFonts w:ascii="Times New Roman" w:hAnsi="Times New Roman" w:cs="Times New Roman"/>
          <w:sz w:val="20"/>
          <w:szCs w:val="20"/>
          <w:lang w:val="en-US"/>
        </w:rPr>
        <w:t xml:space="preserve"> zeros on </w:t>
      </w:r>
      <w:r>
        <w:rPr>
          <w:rFonts w:ascii="Times New Roman" w:hAnsi="Times New Roman" w:cs="Times New Roman"/>
          <w:sz w:val="20"/>
          <w:szCs w:val="20"/>
          <w:lang w:val="en-US"/>
        </w:rPr>
        <w:t>the substance use</w:t>
      </w:r>
      <w:r w:rsidRPr="00492EA6">
        <w:rPr>
          <w:rFonts w:ascii="Times New Roman" w:hAnsi="Times New Roman" w:cs="Times New Roman"/>
          <w:sz w:val="20"/>
          <w:szCs w:val="20"/>
          <w:lang w:val="en-US"/>
        </w:rPr>
        <w:t xml:space="preserve"> items or the undue splitting of </w:t>
      </w:r>
      <w:r>
        <w:rPr>
          <w:rFonts w:ascii="Times New Roman" w:hAnsi="Times New Roman" w:cs="Times New Roman"/>
          <w:sz w:val="20"/>
          <w:szCs w:val="20"/>
          <w:lang w:val="en-US"/>
        </w:rPr>
        <w:t>substance use into cannabis use and alcohol</w:t>
      </w:r>
      <w:r w:rsidRPr="00492EA6">
        <w:rPr>
          <w:rFonts w:ascii="Times New Roman" w:hAnsi="Times New Roman" w:cs="Times New Roman"/>
          <w:sz w:val="20"/>
          <w:szCs w:val="20"/>
          <w:lang w:val="en-US"/>
        </w:rPr>
        <w:t xml:space="preserve">. To control for these potential confounding factors, we created two control conditions for </w:t>
      </w:r>
      <w:r>
        <w:rPr>
          <w:rFonts w:ascii="Times New Roman" w:hAnsi="Times New Roman" w:cs="Times New Roman"/>
          <w:sz w:val="20"/>
          <w:szCs w:val="20"/>
          <w:lang w:val="en-US"/>
        </w:rPr>
        <w:t>the substance use</w:t>
      </w:r>
      <w:r w:rsidRPr="00492EA6">
        <w:rPr>
          <w:rFonts w:ascii="Times New Roman" w:hAnsi="Times New Roman" w:cs="Times New Roman"/>
          <w:sz w:val="20"/>
          <w:szCs w:val="20"/>
          <w:lang w:val="en-US"/>
        </w:rPr>
        <w:t xml:space="preserve"> cluster: removing patients with zeros on all items in the cluster and conducting the analysis without splitting</w:t>
      </w:r>
      <w:r>
        <w:rPr>
          <w:rFonts w:ascii="Times New Roman" w:hAnsi="Times New Roman" w:cs="Times New Roman"/>
          <w:sz w:val="20"/>
          <w:szCs w:val="20"/>
          <w:lang w:val="en-US"/>
        </w:rPr>
        <w:t xml:space="preserve"> substance use</w:t>
      </w:r>
      <w:r w:rsidRPr="00492EA6">
        <w:rPr>
          <w:rFonts w:ascii="Times New Roman" w:hAnsi="Times New Roman" w:cs="Times New Roman"/>
          <w:sz w:val="20"/>
          <w:szCs w:val="20"/>
          <w:lang w:val="en-US"/>
        </w:rPr>
        <w:t xml:space="preserve"> into subscales. The results of the control conditions can </w:t>
      </w:r>
      <w:r>
        <w:rPr>
          <w:rFonts w:ascii="Times New Roman" w:hAnsi="Times New Roman" w:cs="Times New Roman"/>
          <w:sz w:val="20"/>
          <w:szCs w:val="20"/>
          <w:lang w:val="en-US"/>
        </w:rPr>
        <w:t>be seen in Figure S</w:t>
      </w:r>
      <w:r w:rsidRPr="00256980">
        <w:rPr>
          <w:rFonts w:ascii="Times New Roman" w:hAnsi="Times New Roman" w:cs="Times New Roman"/>
          <w:sz w:val="20"/>
          <w:szCs w:val="20"/>
          <w:lang w:val="en-US"/>
        </w:rPr>
        <w:t>6</w:t>
      </w:r>
      <w:r>
        <w:rPr>
          <w:rFonts w:ascii="Times New Roman" w:hAnsi="Times New Roman" w:cs="Times New Roman"/>
          <w:sz w:val="20"/>
          <w:szCs w:val="20"/>
          <w:lang w:val="en-US"/>
        </w:rPr>
        <w:t>.</w:t>
      </w:r>
      <w:r w:rsidRPr="00492EA6">
        <w:rPr>
          <w:rFonts w:ascii="Times New Roman" w:hAnsi="Times New Roman" w:cs="Times New Roman"/>
          <w:sz w:val="20"/>
          <w:szCs w:val="20"/>
          <w:lang w:val="en-US"/>
        </w:rPr>
        <w:t xml:space="preserve"> To assess the stability of the clustering in these networks, we furthermore conducted a bootstrapping analysis as described above, the results of which can be seen in </w:t>
      </w:r>
      <w:r>
        <w:rPr>
          <w:rFonts w:ascii="Times New Roman" w:hAnsi="Times New Roman" w:cs="Times New Roman"/>
          <w:sz w:val="20"/>
          <w:szCs w:val="20"/>
          <w:lang w:val="en-US"/>
        </w:rPr>
        <w:t>Table S7</w:t>
      </w:r>
      <w:r w:rsidRPr="00492EA6">
        <w:rPr>
          <w:rFonts w:ascii="Times New Roman" w:hAnsi="Times New Roman" w:cs="Times New Roman"/>
          <w:sz w:val="20"/>
          <w:szCs w:val="20"/>
          <w:lang w:val="en-US"/>
        </w:rPr>
        <w:t xml:space="preserve">. </w:t>
      </w:r>
      <w:r>
        <w:rPr>
          <w:rFonts w:ascii="Times New Roman" w:hAnsi="Times New Roman" w:cs="Times New Roman"/>
          <w:sz w:val="20"/>
          <w:szCs w:val="20"/>
          <w:lang w:val="en-US"/>
        </w:rPr>
        <w:t>F</w:t>
      </w:r>
      <w:r w:rsidRPr="00492EA6">
        <w:rPr>
          <w:rFonts w:ascii="Times New Roman" w:hAnsi="Times New Roman" w:cs="Times New Roman"/>
          <w:sz w:val="20"/>
          <w:szCs w:val="20"/>
          <w:lang w:val="en-US"/>
        </w:rPr>
        <w:t xml:space="preserve">using of the cannabis and alcohol use scales resulted in fusion of the substance use cluster with the psychopathology cluster. Interestingly, removing the patients that had zeros on both substance use scales resulted in </w:t>
      </w:r>
      <w:r>
        <w:rPr>
          <w:rFonts w:ascii="Times New Roman" w:hAnsi="Times New Roman" w:cs="Times New Roman"/>
          <w:sz w:val="20"/>
          <w:szCs w:val="20"/>
          <w:lang w:val="en-US"/>
        </w:rPr>
        <w:t>the same cluster structure as in the original network</w:t>
      </w:r>
      <w:r w:rsidRPr="00492EA6">
        <w:rPr>
          <w:rFonts w:ascii="Times New Roman" w:hAnsi="Times New Roman" w:cs="Times New Roman"/>
          <w:sz w:val="20"/>
          <w:szCs w:val="20"/>
          <w:lang w:val="en-US"/>
        </w:rPr>
        <w:t xml:space="preserve">. </w:t>
      </w:r>
    </w:p>
    <w:p w14:paraId="5558F2F5" w14:textId="77777777" w:rsidR="004C3932" w:rsidRDefault="004C3932">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 xml:space="preserve">The analysis of these control conditions shows how important it is to be careful with choices regarding the inclusion and fusion of nodes in the </w:t>
      </w:r>
      <w:r>
        <w:rPr>
          <w:rFonts w:ascii="Times New Roman" w:hAnsi="Times New Roman" w:cs="Times New Roman"/>
          <w:sz w:val="20"/>
          <w:szCs w:val="20"/>
          <w:lang w:val="en-US"/>
        </w:rPr>
        <w:t>network. Undue fusion of two nod</w:t>
      </w:r>
      <w:r w:rsidRPr="00492EA6">
        <w:rPr>
          <w:rFonts w:ascii="Times New Roman" w:hAnsi="Times New Roman" w:cs="Times New Roman"/>
          <w:sz w:val="20"/>
          <w:szCs w:val="20"/>
          <w:lang w:val="en-US"/>
        </w:rPr>
        <w:t xml:space="preserve">es that are in fact too dissimilar will result in loss of signal due to the mixing, while undue separation of subscales will create a very strong separate cluster. Therefore, it is important to incorporate cluster stability analysis, and to plot and check all the different networks to assess their feasibility. </w:t>
      </w:r>
    </w:p>
    <w:p w14:paraId="506D943E" w14:textId="77777777" w:rsidR="004C3932" w:rsidRPr="00492EA6" w:rsidRDefault="004C3932" w:rsidP="00172C59">
      <w:pPr>
        <w:contextualSpacing/>
        <w:jc w:val="both"/>
        <w:rPr>
          <w:rFonts w:ascii="Times New Roman" w:hAnsi="Times New Roman" w:cs="Times New Roman"/>
          <w:sz w:val="20"/>
          <w:szCs w:val="20"/>
          <w:lang w:val="en-US"/>
        </w:rPr>
      </w:pPr>
    </w:p>
    <w:p w14:paraId="16DCF64D" w14:textId="77777777" w:rsidR="004C3932" w:rsidRPr="00492EA6" w:rsidRDefault="004C3932" w:rsidP="00172C59">
      <w:pPr>
        <w:pStyle w:val="Kop2"/>
        <w:contextualSpacing/>
        <w:rPr>
          <w:rFonts w:ascii="Times New Roman" w:hAnsi="Times New Roman" w:cs="Times New Roman"/>
          <w:b/>
          <w:color w:val="auto"/>
          <w:sz w:val="20"/>
          <w:szCs w:val="20"/>
          <w:lang w:val="en-US"/>
        </w:rPr>
      </w:pPr>
      <w:bookmarkStart w:id="6" w:name="_Toc57197276"/>
      <w:r w:rsidRPr="00492EA6">
        <w:rPr>
          <w:rFonts w:ascii="Times New Roman" w:hAnsi="Times New Roman" w:cs="Times New Roman"/>
          <w:b/>
          <w:color w:val="auto"/>
          <w:sz w:val="20"/>
          <w:szCs w:val="20"/>
          <w:lang w:val="en-US"/>
        </w:rPr>
        <w:t>Control networks for the interaction between cognition and psychopathology</w:t>
      </w:r>
      <w:bookmarkEnd w:id="6"/>
    </w:p>
    <w:p w14:paraId="35E1B167"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The Ising network (</w:t>
      </w:r>
      <w:r>
        <w:rPr>
          <w:rFonts w:ascii="Times New Roman" w:hAnsi="Times New Roman" w:cs="Times New Roman"/>
          <w:sz w:val="20"/>
          <w:szCs w:val="20"/>
          <w:lang w:val="en-US"/>
        </w:rPr>
        <w:t>Figure S</w:t>
      </w:r>
      <w:r w:rsidRPr="00256980">
        <w:rPr>
          <w:rFonts w:ascii="Times New Roman" w:hAnsi="Times New Roman" w:cs="Times New Roman"/>
          <w:sz w:val="20"/>
          <w:szCs w:val="20"/>
          <w:lang w:val="en-US"/>
        </w:rPr>
        <w:t>12</w:t>
      </w:r>
      <w:r w:rsidRPr="00492EA6">
        <w:rPr>
          <w:rFonts w:ascii="Times New Roman" w:hAnsi="Times New Roman" w:cs="Times New Roman"/>
          <w:sz w:val="20"/>
          <w:szCs w:val="20"/>
          <w:lang w:val="en-US"/>
        </w:rPr>
        <w:t xml:space="preserve">) estimated from binarized data to control for confounding effects of differences in variable distribution revealed a very weak pattern of interaction between cognition and psychopathology. This leads us to conclude that differences in variable distribution between cognitive and psychopathological variables did not reduce the pattern of interaction that we found. </w:t>
      </w:r>
    </w:p>
    <w:p w14:paraId="2E5F968F" w14:textId="77777777" w:rsidR="004C3932" w:rsidRPr="00492EA6" w:rsidRDefault="004C3932" w:rsidP="00172C59">
      <w:pPr>
        <w:contextualSpacing/>
        <w:jc w:val="both"/>
        <w:rPr>
          <w:rFonts w:ascii="Times New Roman" w:hAnsi="Times New Roman" w:cs="Times New Roman"/>
          <w:sz w:val="20"/>
          <w:szCs w:val="20"/>
          <w:lang w:val="en-US"/>
        </w:rPr>
      </w:pPr>
      <w:r w:rsidRPr="00492EA6">
        <w:rPr>
          <w:rFonts w:ascii="Times New Roman" w:hAnsi="Times New Roman" w:cs="Times New Roman"/>
          <w:sz w:val="20"/>
          <w:szCs w:val="20"/>
          <w:lang w:val="en-US"/>
        </w:rPr>
        <w:t>The EBICglasso networks that we estimated for patients with a higher educational level (</w:t>
      </w:r>
      <w:r>
        <w:rPr>
          <w:rFonts w:ascii="Times New Roman" w:hAnsi="Times New Roman" w:cs="Times New Roman"/>
          <w:sz w:val="20"/>
          <w:szCs w:val="20"/>
          <w:lang w:val="en-US"/>
        </w:rPr>
        <w:t>Figure S8a)</w:t>
      </w:r>
      <w:r w:rsidRPr="00492EA6">
        <w:rPr>
          <w:rFonts w:ascii="Times New Roman" w:hAnsi="Times New Roman" w:cs="Times New Roman"/>
          <w:sz w:val="20"/>
          <w:szCs w:val="20"/>
          <w:lang w:val="en-US"/>
        </w:rPr>
        <w:t xml:space="preserve"> and with a lower educational level (</w:t>
      </w:r>
      <w:r>
        <w:rPr>
          <w:rFonts w:ascii="Times New Roman" w:hAnsi="Times New Roman" w:cs="Times New Roman"/>
          <w:sz w:val="20"/>
          <w:szCs w:val="20"/>
          <w:lang w:val="en-US"/>
        </w:rPr>
        <w:t>Figure S8b</w:t>
      </w:r>
      <w:r w:rsidRPr="00492EA6">
        <w:rPr>
          <w:rFonts w:ascii="Times New Roman" w:hAnsi="Times New Roman" w:cs="Times New Roman"/>
          <w:sz w:val="20"/>
          <w:szCs w:val="20"/>
          <w:lang w:val="en-US"/>
        </w:rPr>
        <w:t>) separately did not reveal differences in cluster structure regarding cognitive and psychopathological variables. This leads us to conclude that prior differences in educational level did not reduce the pattern of interaction that we found between cognition and psychopathology.</w:t>
      </w:r>
      <w:r>
        <w:rPr>
          <w:rFonts w:ascii="Times New Roman" w:hAnsi="Times New Roman" w:cs="Times New Roman"/>
          <w:sz w:val="20"/>
          <w:szCs w:val="20"/>
          <w:lang w:val="en-US"/>
        </w:rPr>
        <w:t xml:space="preserve"> Similarly, control networks for male (Figure S8c) versus female (Figure S8d) patients and younger (up to 31, Figure S8e) versus older (31 and above, Figure S8f) patients demonstrated no differences in cluster structure. Finally, diagnostic categories also did not reveal differences in cluster structure regarding cognitive and psychopathological variables (Figure S10): </w:t>
      </w:r>
      <w:r w:rsidRPr="007A5044">
        <w:rPr>
          <w:rFonts w:ascii="Times New Roman" w:hAnsi="Times New Roman" w:cs="Times New Roman"/>
          <w:sz w:val="20"/>
          <w:szCs w:val="20"/>
          <w:lang w:val="en-US"/>
        </w:rPr>
        <w:t>anxiety disorders (</w:t>
      </w:r>
      <w:r>
        <w:rPr>
          <w:rFonts w:ascii="Times New Roman" w:hAnsi="Times New Roman" w:cs="Times New Roman"/>
          <w:sz w:val="20"/>
          <w:szCs w:val="20"/>
          <w:lang w:val="en-US"/>
        </w:rPr>
        <w:t>10</w:t>
      </w:r>
      <w:r w:rsidRPr="007A5044">
        <w:rPr>
          <w:rFonts w:ascii="Times New Roman" w:hAnsi="Times New Roman" w:cs="Times New Roman"/>
          <w:sz w:val="20"/>
          <w:szCs w:val="20"/>
          <w:lang w:val="en-US"/>
        </w:rPr>
        <w:t>a), depressive disorders (</w:t>
      </w:r>
      <w:r>
        <w:rPr>
          <w:rFonts w:ascii="Times New Roman" w:hAnsi="Times New Roman" w:cs="Times New Roman"/>
          <w:sz w:val="20"/>
          <w:szCs w:val="20"/>
          <w:lang w:val="en-US"/>
        </w:rPr>
        <w:t>10</w:t>
      </w:r>
      <w:r w:rsidRPr="007A5044">
        <w:rPr>
          <w:rFonts w:ascii="Times New Roman" w:hAnsi="Times New Roman" w:cs="Times New Roman"/>
          <w:sz w:val="20"/>
          <w:szCs w:val="20"/>
          <w:lang w:val="en-US"/>
        </w:rPr>
        <w:t>b), misophonia (</w:t>
      </w:r>
      <w:r>
        <w:rPr>
          <w:rFonts w:ascii="Times New Roman" w:hAnsi="Times New Roman" w:cs="Times New Roman"/>
          <w:sz w:val="20"/>
          <w:szCs w:val="20"/>
          <w:lang w:val="en-US"/>
        </w:rPr>
        <w:t>10</w:t>
      </w:r>
      <w:r w:rsidRPr="007A5044">
        <w:rPr>
          <w:rFonts w:ascii="Times New Roman" w:hAnsi="Times New Roman" w:cs="Times New Roman"/>
          <w:sz w:val="20"/>
          <w:szCs w:val="20"/>
          <w:lang w:val="en-US"/>
        </w:rPr>
        <w:t>c), obsessive-compulsive and related disorders (</w:t>
      </w:r>
      <w:r>
        <w:rPr>
          <w:rFonts w:ascii="Times New Roman" w:hAnsi="Times New Roman" w:cs="Times New Roman"/>
          <w:sz w:val="20"/>
          <w:szCs w:val="20"/>
          <w:lang w:val="en-US"/>
        </w:rPr>
        <w:t>10</w:t>
      </w:r>
      <w:r w:rsidRPr="007A5044">
        <w:rPr>
          <w:rFonts w:ascii="Times New Roman" w:hAnsi="Times New Roman" w:cs="Times New Roman"/>
          <w:sz w:val="20"/>
          <w:szCs w:val="20"/>
          <w:lang w:val="en-US"/>
        </w:rPr>
        <w:t>d), schizophrenia spectrum and other psychotic disorders (</w:t>
      </w:r>
      <w:r>
        <w:rPr>
          <w:rFonts w:ascii="Times New Roman" w:hAnsi="Times New Roman" w:cs="Times New Roman"/>
          <w:sz w:val="20"/>
          <w:szCs w:val="20"/>
          <w:lang w:val="en-US"/>
        </w:rPr>
        <w:t>10</w:t>
      </w:r>
      <w:r w:rsidRPr="007A5044">
        <w:rPr>
          <w:rFonts w:ascii="Times New Roman" w:hAnsi="Times New Roman" w:cs="Times New Roman"/>
          <w:sz w:val="20"/>
          <w:szCs w:val="20"/>
          <w:lang w:val="en-US"/>
        </w:rPr>
        <w:t>e), and other disorders (</w:t>
      </w:r>
      <w:r>
        <w:rPr>
          <w:rFonts w:ascii="Times New Roman" w:hAnsi="Times New Roman" w:cs="Times New Roman"/>
          <w:sz w:val="20"/>
          <w:szCs w:val="20"/>
          <w:lang w:val="en-US"/>
        </w:rPr>
        <w:t>10</w:t>
      </w:r>
      <w:r w:rsidRPr="007A5044">
        <w:rPr>
          <w:rFonts w:ascii="Times New Roman" w:hAnsi="Times New Roman" w:cs="Times New Roman"/>
          <w:sz w:val="20"/>
          <w:szCs w:val="20"/>
          <w:lang w:val="en-US"/>
        </w:rPr>
        <w:t>f).</w:t>
      </w:r>
      <w:r>
        <w:rPr>
          <w:rFonts w:ascii="Times New Roman" w:hAnsi="Times New Roman" w:cs="Times New Roman"/>
          <w:sz w:val="20"/>
          <w:szCs w:val="20"/>
          <w:lang w:val="en-US"/>
        </w:rPr>
        <w:t xml:space="preserve"> </w:t>
      </w:r>
      <w:r w:rsidRPr="00492EA6">
        <w:rPr>
          <w:rFonts w:ascii="Times New Roman" w:hAnsi="Times New Roman" w:cs="Times New Roman"/>
          <w:sz w:val="20"/>
          <w:szCs w:val="20"/>
          <w:lang w:val="en-US"/>
        </w:rPr>
        <w:br w:type="page"/>
      </w:r>
    </w:p>
    <w:p w14:paraId="241FB322" w14:textId="77777777" w:rsidR="004C3932" w:rsidRPr="00492EA6" w:rsidRDefault="004C3932" w:rsidP="00172C59">
      <w:pPr>
        <w:pStyle w:val="Kop1"/>
        <w:rPr>
          <w:rFonts w:ascii="Arial" w:hAnsi="Arial" w:cs="Arial"/>
          <w:color w:val="auto"/>
          <w:sz w:val="24"/>
          <w:lang w:val="en-US"/>
        </w:rPr>
      </w:pPr>
      <w:bookmarkStart w:id="7" w:name="_Toc57197277"/>
      <w:r w:rsidRPr="00492EA6">
        <w:rPr>
          <w:rFonts w:ascii="Arial" w:hAnsi="Arial" w:cs="Arial"/>
          <w:b/>
          <w:color w:val="auto"/>
          <w:sz w:val="24"/>
          <w:lang w:val="en-US"/>
        </w:rPr>
        <w:lastRenderedPageBreak/>
        <w:t xml:space="preserve">Table </w:t>
      </w:r>
      <w:r>
        <w:rPr>
          <w:rFonts w:ascii="Arial" w:hAnsi="Arial" w:cs="Arial"/>
          <w:b/>
          <w:color w:val="auto"/>
          <w:sz w:val="24"/>
          <w:lang w:val="en-US"/>
        </w:rPr>
        <w:t>S</w:t>
      </w:r>
      <w:r w:rsidRPr="00492EA6">
        <w:rPr>
          <w:rFonts w:ascii="Arial" w:hAnsi="Arial" w:cs="Arial"/>
          <w:b/>
          <w:color w:val="auto"/>
          <w:sz w:val="24"/>
          <w:lang w:val="en-US"/>
        </w:rPr>
        <w:fldChar w:fldCharType="begin"/>
      </w:r>
      <w:r w:rsidRPr="00492EA6">
        <w:rPr>
          <w:rFonts w:ascii="Arial" w:hAnsi="Arial" w:cs="Arial"/>
          <w:b/>
          <w:color w:val="auto"/>
          <w:sz w:val="24"/>
          <w:lang w:val="en-US"/>
        </w:rPr>
        <w:instrText xml:space="preserve"> SEQ Table \* ARABIC </w:instrText>
      </w:r>
      <w:r w:rsidRPr="00492EA6">
        <w:rPr>
          <w:rFonts w:ascii="Arial" w:hAnsi="Arial" w:cs="Arial"/>
          <w:b/>
          <w:color w:val="auto"/>
          <w:sz w:val="24"/>
          <w:lang w:val="en-US"/>
        </w:rPr>
        <w:fldChar w:fldCharType="separate"/>
      </w:r>
      <w:r w:rsidRPr="00492EA6">
        <w:rPr>
          <w:rFonts w:ascii="Arial" w:hAnsi="Arial" w:cs="Arial"/>
          <w:b/>
          <w:noProof/>
          <w:color w:val="auto"/>
          <w:sz w:val="24"/>
          <w:lang w:val="en-US"/>
        </w:rPr>
        <w:t>1</w:t>
      </w:r>
      <w:r w:rsidRPr="00492EA6">
        <w:rPr>
          <w:rFonts w:ascii="Arial" w:hAnsi="Arial" w:cs="Arial"/>
          <w:b/>
          <w:color w:val="auto"/>
          <w:sz w:val="24"/>
          <w:lang w:val="en-US"/>
        </w:rPr>
        <w:fldChar w:fldCharType="end"/>
      </w:r>
      <w:r w:rsidRPr="00492EA6">
        <w:rPr>
          <w:rFonts w:ascii="Arial" w:hAnsi="Arial" w:cs="Arial"/>
          <w:b/>
          <w:color w:val="auto"/>
          <w:sz w:val="24"/>
          <w:lang w:val="en-US"/>
        </w:rPr>
        <w:t>.</w:t>
      </w:r>
      <w:r w:rsidRPr="00492EA6">
        <w:rPr>
          <w:rFonts w:ascii="Arial" w:hAnsi="Arial" w:cs="Arial"/>
          <w:color w:val="auto"/>
          <w:sz w:val="24"/>
          <w:lang w:val="en-US"/>
        </w:rPr>
        <w:t xml:space="preserve"> Detailed overview of instruments</w:t>
      </w:r>
      <w:bookmarkEnd w:id="7"/>
    </w:p>
    <w:tbl>
      <w:tblPr>
        <w:tblStyle w:val="Tabelraster"/>
        <w:tblW w:w="11624" w:type="dxa"/>
        <w:jc w:val="center"/>
        <w:tblLayout w:type="fixed"/>
        <w:tblLook w:val="04A0" w:firstRow="1" w:lastRow="0" w:firstColumn="1" w:lastColumn="0" w:noHBand="0" w:noVBand="1"/>
      </w:tblPr>
      <w:tblGrid>
        <w:gridCol w:w="279"/>
        <w:gridCol w:w="3870"/>
        <w:gridCol w:w="3931"/>
        <w:gridCol w:w="3544"/>
      </w:tblGrid>
      <w:tr w:rsidR="003B5C14" w:rsidRPr="0003037D" w14:paraId="2595E60F" w14:textId="2871652C" w:rsidTr="003B5C14">
        <w:trPr>
          <w:jc w:val="center"/>
        </w:trPr>
        <w:tc>
          <w:tcPr>
            <w:tcW w:w="4149" w:type="dxa"/>
            <w:gridSpan w:val="2"/>
            <w:tcBorders>
              <w:left w:val="nil"/>
              <w:bottom w:val="single" w:sz="4" w:space="0" w:color="auto"/>
              <w:right w:val="nil"/>
            </w:tcBorders>
            <w:vAlign w:val="center"/>
          </w:tcPr>
          <w:p w14:paraId="6F27E841" w14:textId="77777777" w:rsidR="003B5C14" w:rsidRPr="0003037D" w:rsidRDefault="003B5C14" w:rsidP="00172C59">
            <w:pPr>
              <w:contextualSpacing/>
              <w:rPr>
                <w:rFonts w:ascii="Arial" w:hAnsi="Arial" w:cs="Arial"/>
                <w:b/>
                <w:sz w:val="18"/>
                <w:szCs w:val="20"/>
                <w:lang w:val="en-US"/>
              </w:rPr>
            </w:pPr>
            <w:r w:rsidRPr="0003037D">
              <w:rPr>
                <w:rFonts w:ascii="Arial" w:hAnsi="Arial" w:cs="Arial"/>
                <w:b/>
                <w:sz w:val="18"/>
                <w:szCs w:val="20"/>
                <w:lang w:val="en-US"/>
              </w:rPr>
              <w:t>Instrument</w:t>
            </w:r>
          </w:p>
        </w:tc>
        <w:tc>
          <w:tcPr>
            <w:tcW w:w="3931" w:type="dxa"/>
            <w:tcBorders>
              <w:left w:val="nil"/>
              <w:bottom w:val="single" w:sz="4" w:space="0" w:color="auto"/>
              <w:right w:val="nil"/>
            </w:tcBorders>
            <w:vAlign w:val="center"/>
          </w:tcPr>
          <w:p w14:paraId="6905FBB3" w14:textId="77777777" w:rsidR="003B5C14" w:rsidRPr="0003037D" w:rsidRDefault="003B5C14" w:rsidP="00172C59">
            <w:pPr>
              <w:contextualSpacing/>
              <w:rPr>
                <w:rFonts w:ascii="Arial" w:hAnsi="Arial" w:cs="Arial"/>
                <w:b/>
                <w:sz w:val="18"/>
                <w:szCs w:val="20"/>
                <w:lang w:val="en-US"/>
              </w:rPr>
            </w:pPr>
            <w:r w:rsidRPr="0003037D">
              <w:rPr>
                <w:rFonts w:ascii="Arial" w:hAnsi="Arial" w:cs="Arial"/>
                <w:b/>
                <w:sz w:val="18"/>
                <w:szCs w:val="20"/>
                <w:lang w:val="en-US"/>
              </w:rPr>
              <w:t>Description</w:t>
            </w:r>
          </w:p>
        </w:tc>
        <w:tc>
          <w:tcPr>
            <w:tcW w:w="3544" w:type="dxa"/>
            <w:tcBorders>
              <w:left w:val="nil"/>
              <w:bottom w:val="single" w:sz="4" w:space="0" w:color="auto"/>
              <w:right w:val="nil"/>
            </w:tcBorders>
          </w:tcPr>
          <w:p w14:paraId="21431C15" w14:textId="785C80FD" w:rsidR="003B5C14" w:rsidRPr="0003037D" w:rsidRDefault="003B5C14" w:rsidP="00172C59">
            <w:pPr>
              <w:contextualSpacing/>
              <w:rPr>
                <w:rFonts w:ascii="Arial" w:hAnsi="Arial" w:cs="Arial"/>
                <w:b/>
                <w:sz w:val="18"/>
                <w:szCs w:val="20"/>
                <w:lang w:val="en-US"/>
              </w:rPr>
            </w:pPr>
            <w:r w:rsidRPr="0003037D">
              <w:rPr>
                <w:rFonts w:ascii="Arial" w:hAnsi="Arial" w:cs="Arial"/>
                <w:b/>
                <w:sz w:val="18"/>
                <w:szCs w:val="20"/>
                <w:lang w:val="en-US"/>
              </w:rPr>
              <w:t>Outcome Measure</w:t>
            </w:r>
          </w:p>
        </w:tc>
      </w:tr>
      <w:tr w:rsidR="003B5C14" w:rsidRPr="0003037D" w14:paraId="06649285" w14:textId="269915F7" w:rsidTr="003B5C14">
        <w:trPr>
          <w:jc w:val="center"/>
        </w:trPr>
        <w:tc>
          <w:tcPr>
            <w:tcW w:w="4149" w:type="dxa"/>
            <w:gridSpan w:val="2"/>
            <w:tcBorders>
              <w:top w:val="single" w:sz="4" w:space="0" w:color="auto"/>
              <w:left w:val="nil"/>
              <w:bottom w:val="nil"/>
              <w:right w:val="nil"/>
            </w:tcBorders>
            <w:vAlign w:val="center"/>
          </w:tcPr>
          <w:p w14:paraId="02A793BC" w14:textId="77777777" w:rsidR="003B5C14" w:rsidRPr="0003037D" w:rsidRDefault="003B5C14" w:rsidP="00172C59">
            <w:pPr>
              <w:contextualSpacing/>
              <w:rPr>
                <w:rFonts w:ascii="Arial" w:hAnsi="Arial" w:cs="Arial"/>
                <w:sz w:val="18"/>
                <w:szCs w:val="20"/>
                <w:lang w:val="en-US"/>
              </w:rPr>
            </w:pPr>
            <w:r w:rsidRPr="0003037D">
              <w:rPr>
                <w:rFonts w:ascii="Arial" w:hAnsi="Arial" w:cs="Arial"/>
                <w:sz w:val="18"/>
                <w:szCs w:val="20"/>
                <w:lang w:val="en-US"/>
              </w:rPr>
              <w:t xml:space="preserve">Cambridge Neuropsychological Test Automated Battery </w:t>
            </w:r>
            <w:r w:rsidRPr="0003037D">
              <w:rPr>
                <w:rFonts w:ascii="Arial" w:hAnsi="Arial" w:cs="Arial"/>
                <w:noProof/>
                <w:sz w:val="18"/>
                <w:szCs w:val="20"/>
                <w:lang w:val="en-US"/>
              </w:rPr>
              <w:t>(CANTAB; Cambridge Cognition, 2018)</w:t>
            </w:r>
          </w:p>
        </w:tc>
        <w:tc>
          <w:tcPr>
            <w:tcW w:w="3931" w:type="dxa"/>
            <w:tcBorders>
              <w:top w:val="single" w:sz="4" w:space="0" w:color="auto"/>
              <w:left w:val="nil"/>
              <w:bottom w:val="nil"/>
              <w:right w:val="nil"/>
            </w:tcBorders>
            <w:vAlign w:val="center"/>
          </w:tcPr>
          <w:p w14:paraId="71DB554E" w14:textId="77777777" w:rsidR="003B5C14" w:rsidRPr="0003037D" w:rsidRDefault="003B5C14" w:rsidP="00172C59">
            <w:pPr>
              <w:contextualSpacing/>
              <w:rPr>
                <w:rFonts w:ascii="Arial" w:hAnsi="Arial" w:cs="Arial"/>
                <w:sz w:val="18"/>
                <w:szCs w:val="20"/>
                <w:lang w:val="en-US"/>
              </w:rPr>
            </w:pPr>
            <w:r w:rsidRPr="0003037D">
              <w:rPr>
                <w:rFonts w:ascii="Arial" w:hAnsi="Arial" w:cs="Arial"/>
                <w:sz w:val="18"/>
                <w:szCs w:val="20"/>
                <w:lang w:val="en-US"/>
              </w:rPr>
              <w:t>Assesses cognitive functioning and is composed of the following subtests:</w:t>
            </w:r>
          </w:p>
        </w:tc>
        <w:tc>
          <w:tcPr>
            <w:tcW w:w="3544" w:type="dxa"/>
            <w:tcBorders>
              <w:top w:val="single" w:sz="4" w:space="0" w:color="auto"/>
              <w:left w:val="nil"/>
              <w:bottom w:val="nil"/>
              <w:right w:val="nil"/>
            </w:tcBorders>
          </w:tcPr>
          <w:p w14:paraId="59EC7161" w14:textId="77777777" w:rsidR="003B5C14" w:rsidRPr="0003037D" w:rsidRDefault="003B5C14" w:rsidP="00172C59">
            <w:pPr>
              <w:contextualSpacing/>
              <w:rPr>
                <w:rFonts w:ascii="Arial" w:hAnsi="Arial" w:cs="Arial"/>
                <w:sz w:val="18"/>
                <w:szCs w:val="20"/>
                <w:lang w:val="en-US"/>
              </w:rPr>
            </w:pPr>
          </w:p>
        </w:tc>
      </w:tr>
      <w:tr w:rsidR="003B5C14" w:rsidRPr="0003037D" w14:paraId="033914B1" w14:textId="5EC68F78" w:rsidTr="003B5C14">
        <w:trPr>
          <w:jc w:val="center"/>
        </w:trPr>
        <w:tc>
          <w:tcPr>
            <w:tcW w:w="279" w:type="dxa"/>
            <w:tcBorders>
              <w:top w:val="nil"/>
              <w:left w:val="nil"/>
              <w:bottom w:val="nil"/>
              <w:right w:val="nil"/>
            </w:tcBorders>
            <w:vAlign w:val="center"/>
          </w:tcPr>
          <w:p w14:paraId="5B55A233" w14:textId="77777777" w:rsidR="003B5C14" w:rsidRPr="0003037D" w:rsidRDefault="003B5C14" w:rsidP="003B5C14">
            <w:pPr>
              <w:contextualSpacing/>
              <w:rPr>
                <w:rFonts w:ascii="Arial" w:hAnsi="Arial" w:cs="Arial"/>
                <w:sz w:val="18"/>
                <w:szCs w:val="20"/>
                <w:lang w:val="en-US"/>
              </w:rPr>
            </w:pPr>
          </w:p>
        </w:tc>
        <w:tc>
          <w:tcPr>
            <w:tcW w:w="3870" w:type="dxa"/>
            <w:tcBorders>
              <w:top w:val="nil"/>
              <w:left w:val="nil"/>
              <w:bottom w:val="nil"/>
              <w:right w:val="nil"/>
            </w:tcBorders>
            <w:vAlign w:val="center"/>
          </w:tcPr>
          <w:p w14:paraId="7F3C6CF8"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Verbal Recognition Memory-immediate (VRM)</w:t>
            </w:r>
          </w:p>
        </w:tc>
        <w:tc>
          <w:tcPr>
            <w:tcW w:w="3931" w:type="dxa"/>
            <w:tcBorders>
              <w:top w:val="nil"/>
              <w:left w:val="nil"/>
              <w:bottom w:val="nil"/>
              <w:right w:val="nil"/>
            </w:tcBorders>
            <w:vAlign w:val="center"/>
          </w:tcPr>
          <w:p w14:paraId="4C2D5C41" w14:textId="4A26E070"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Assesses immediate free recall and recognition memory for verbal information</w:t>
            </w:r>
          </w:p>
        </w:tc>
        <w:tc>
          <w:tcPr>
            <w:tcW w:w="3544" w:type="dxa"/>
            <w:tcBorders>
              <w:top w:val="nil"/>
              <w:left w:val="nil"/>
              <w:bottom w:val="nil"/>
              <w:right w:val="nil"/>
            </w:tcBorders>
          </w:tcPr>
          <w:p w14:paraId="055782D3" w14:textId="77777777" w:rsidR="00D40C0B"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Free recall- total correct: </w:t>
            </w:r>
          </w:p>
          <w:p w14:paraId="027AEAC1" w14:textId="5ED6A5F0" w:rsidR="003B5C14" w:rsidRPr="0003037D" w:rsidRDefault="00D40C0B" w:rsidP="003B5C14">
            <w:pPr>
              <w:contextualSpacing/>
              <w:rPr>
                <w:rFonts w:ascii="Arial" w:hAnsi="Arial" w:cs="Arial"/>
                <w:sz w:val="18"/>
                <w:szCs w:val="20"/>
                <w:lang w:val="en-US"/>
              </w:rPr>
            </w:pPr>
            <w:r>
              <w:rPr>
                <w:rFonts w:ascii="Arial" w:hAnsi="Arial" w:cs="Arial"/>
                <w:sz w:val="18"/>
                <w:szCs w:val="20"/>
                <w:lang w:val="en-US"/>
              </w:rPr>
              <w:t>T</w:t>
            </w:r>
            <w:r w:rsidR="003B5C14" w:rsidRPr="0003037D">
              <w:rPr>
                <w:rFonts w:ascii="Arial" w:hAnsi="Arial" w:cs="Arial"/>
                <w:sz w:val="18"/>
                <w:szCs w:val="20"/>
                <w:lang w:val="en-US"/>
              </w:rPr>
              <w:t>otal number of distinct words correctly recalled.</w:t>
            </w:r>
          </w:p>
        </w:tc>
      </w:tr>
      <w:tr w:rsidR="003B5C14" w:rsidRPr="0003037D" w14:paraId="32B7C391" w14:textId="408CA0C4" w:rsidTr="003B5C14">
        <w:trPr>
          <w:jc w:val="center"/>
        </w:trPr>
        <w:tc>
          <w:tcPr>
            <w:tcW w:w="279" w:type="dxa"/>
            <w:tcBorders>
              <w:top w:val="nil"/>
              <w:left w:val="nil"/>
              <w:bottom w:val="nil"/>
              <w:right w:val="nil"/>
            </w:tcBorders>
            <w:vAlign w:val="center"/>
          </w:tcPr>
          <w:p w14:paraId="3FDB6D11" w14:textId="77777777" w:rsidR="003B5C14" w:rsidRPr="0003037D" w:rsidRDefault="003B5C14" w:rsidP="003B5C14">
            <w:pPr>
              <w:contextualSpacing/>
              <w:rPr>
                <w:rFonts w:ascii="Arial" w:hAnsi="Arial" w:cs="Arial"/>
                <w:sz w:val="18"/>
                <w:szCs w:val="20"/>
                <w:lang w:val="en-US"/>
              </w:rPr>
            </w:pPr>
          </w:p>
        </w:tc>
        <w:tc>
          <w:tcPr>
            <w:tcW w:w="3870" w:type="dxa"/>
            <w:tcBorders>
              <w:top w:val="nil"/>
              <w:left w:val="nil"/>
              <w:bottom w:val="nil"/>
              <w:right w:val="nil"/>
            </w:tcBorders>
            <w:vAlign w:val="center"/>
          </w:tcPr>
          <w:p w14:paraId="5FF409CE"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Rapid Visual Information Processing (RVP)</w:t>
            </w:r>
          </w:p>
        </w:tc>
        <w:tc>
          <w:tcPr>
            <w:tcW w:w="3931" w:type="dxa"/>
            <w:tcBorders>
              <w:top w:val="nil"/>
              <w:left w:val="nil"/>
              <w:bottom w:val="nil"/>
              <w:right w:val="nil"/>
            </w:tcBorders>
            <w:vAlign w:val="center"/>
          </w:tcPr>
          <w:p w14:paraId="30291282"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Tests visual sustained attention</w:t>
            </w:r>
          </w:p>
        </w:tc>
        <w:tc>
          <w:tcPr>
            <w:tcW w:w="3544" w:type="dxa"/>
            <w:tcBorders>
              <w:top w:val="nil"/>
              <w:left w:val="nil"/>
              <w:bottom w:val="nil"/>
              <w:right w:val="nil"/>
            </w:tcBorders>
          </w:tcPr>
          <w:p w14:paraId="694F8CE5" w14:textId="77777777" w:rsidR="00D40C0B"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A′: </w:t>
            </w:r>
          </w:p>
          <w:p w14:paraId="1A7AFD4B" w14:textId="09A7831F" w:rsidR="003B5C14" w:rsidRPr="0003037D" w:rsidRDefault="00D40C0B" w:rsidP="003B5C14">
            <w:pPr>
              <w:contextualSpacing/>
              <w:rPr>
                <w:rFonts w:ascii="Arial" w:hAnsi="Arial" w:cs="Arial"/>
                <w:sz w:val="18"/>
                <w:szCs w:val="20"/>
                <w:lang w:val="en-US"/>
              </w:rPr>
            </w:pPr>
            <w:r>
              <w:rPr>
                <w:rFonts w:ascii="Arial" w:hAnsi="Arial" w:cs="Arial"/>
                <w:sz w:val="18"/>
                <w:szCs w:val="20"/>
                <w:lang w:val="en-US"/>
              </w:rPr>
              <w:t>M</w:t>
            </w:r>
            <w:r w:rsidR="003B5C14" w:rsidRPr="0003037D">
              <w:rPr>
                <w:rFonts w:ascii="Arial" w:hAnsi="Arial" w:cs="Arial"/>
                <w:sz w:val="18"/>
                <w:szCs w:val="20"/>
                <w:lang w:val="en-US"/>
              </w:rPr>
              <w:t>easure of how good the subject is at detecting target sequences.</w:t>
            </w:r>
          </w:p>
          <w:p w14:paraId="6E0050F3" w14:textId="77777777" w:rsidR="003B5C14" w:rsidRPr="0003037D" w:rsidRDefault="003B5C14" w:rsidP="003B5C14">
            <w:pPr>
              <w:contextualSpacing/>
              <w:rPr>
                <w:rFonts w:ascii="Arial" w:hAnsi="Arial" w:cs="Arial"/>
                <w:sz w:val="18"/>
                <w:szCs w:val="20"/>
                <w:lang w:val="en-US"/>
              </w:rPr>
            </w:pPr>
          </w:p>
        </w:tc>
      </w:tr>
      <w:tr w:rsidR="003B5C14" w:rsidRPr="0003037D" w14:paraId="053C8229" w14:textId="1D2E71A4" w:rsidTr="003B5C14">
        <w:trPr>
          <w:jc w:val="center"/>
        </w:trPr>
        <w:tc>
          <w:tcPr>
            <w:tcW w:w="279" w:type="dxa"/>
            <w:tcBorders>
              <w:top w:val="nil"/>
              <w:left w:val="nil"/>
              <w:bottom w:val="nil"/>
              <w:right w:val="nil"/>
            </w:tcBorders>
            <w:vAlign w:val="center"/>
          </w:tcPr>
          <w:p w14:paraId="4ED6704F" w14:textId="77777777" w:rsidR="003B5C14" w:rsidRPr="0003037D" w:rsidRDefault="003B5C14" w:rsidP="003B5C14">
            <w:pPr>
              <w:contextualSpacing/>
              <w:rPr>
                <w:rFonts w:ascii="Arial" w:hAnsi="Arial" w:cs="Arial"/>
                <w:sz w:val="18"/>
                <w:szCs w:val="20"/>
                <w:lang w:val="en-US"/>
              </w:rPr>
            </w:pPr>
          </w:p>
        </w:tc>
        <w:tc>
          <w:tcPr>
            <w:tcW w:w="3870" w:type="dxa"/>
            <w:tcBorders>
              <w:top w:val="nil"/>
              <w:left w:val="nil"/>
              <w:bottom w:val="nil"/>
              <w:right w:val="nil"/>
            </w:tcBorders>
            <w:vAlign w:val="center"/>
          </w:tcPr>
          <w:p w14:paraId="139F705A"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Intra/ Extradimensional Set Shift (IED)</w:t>
            </w:r>
          </w:p>
        </w:tc>
        <w:tc>
          <w:tcPr>
            <w:tcW w:w="3931" w:type="dxa"/>
            <w:tcBorders>
              <w:top w:val="nil"/>
              <w:left w:val="nil"/>
              <w:bottom w:val="nil"/>
              <w:right w:val="nil"/>
            </w:tcBorders>
            <w:vAlign w:val="center"/>
          </w:tcPr>
          <w:p w14:paraId="66A5E484"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Assesses rule acquisition and attentional set shifting</w:t>
            </w:r>
          </w:p>
        </w:tc>
        <w:tc>
          <w:tcPr>
            <w:tcW w:w="3544" w:type="dxa"/>
            <w:tcBorders>
              <w:top w:val="nil"/>
              <w:left w:val="nil"/>
              <w:bottom w:val="nil"/>
              <w:right w:val="nil"/>
            </w:tcBorders>
          </w:tcPr>
          <w:p w14:paraId="17DB61CE" w14:textId="77777777" w:rsidR="00D40C0B"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Completed stage errors: </w:t>
            </w:r>
          </w:p>
          <w:p w14:paraId="7B53E675" w14:textId="74501C59" w:rsidR="003B5C14" w:rsidRPr="0003037D" w:rsidRDefault="00D40C0B" w:rsidP="003B5C14">
            <w:pPr>
              <w:contextualSpacing/>
              <w:rPr>
                <w:rFonts w:ascii="Arial" w:hAnsi="Arial" w:cs="Arial"/>
                <w:sz w:val="18"/>
                <w:szCs w:val="20"/>
                <w:lang w:val="en-US"/>
              </w:rPr>
            </w:pPr>
            <w:r>
              <w:rPr>
                <w:rFonts w:ascii="Arial" w:hAnsi="Arial" w:cs="Arial"/>
                <w:sz w:val="18"/>
                <w:szCs w:val="20"/>
                <w:lang w:val="en-US"/>
              </w:rPr>
              <w:t>N</w:t>
            </w:r>
            <w:r w:rsidR="003B5C14" w:rsidRPr="0003037D">
              <w:rPr>
                <w:rFonts w:ascii="Arial" w:hAnsi="Arial" w:cs="Arial"/>
                <w:sz w:val="18"/>
                <w:szCs w:val="20"/>
                <w:lang w:val="en-US"/>
              </w:rPr>
              <w:t>umber of intra-dimensional and extra-dimensional shift errors made on stages successfully completed.</w:t>
            </w:r>
          </w:p>
          <w:p w14:paraId="19CA61B2" w14:textId="77777777" w:rsidR="003B5C14" w:rsidRPr="0003037D" w:rsidRDefault="003B5C14" w:rsidP="003B5C14">
            <w:pPr>
              <w:contextualSpacing/>
              <w:rPr>
                <w:rFonts w:ascii="Arial" w:hAnsi="Arial" w:cs="Arial"/>
                <w:sz w:val="18"/>
                <w:szCs w:val="20"/>
                <w:lang w:val="en-US"/>
              </w:rPr>
            </w:pPr>
          </w:p>
        </w:tc>
      </w:tr>
      <w:tr w:rsidR="003B5C14" w:rsidRPr="0003037D" w14:paraId="26A5B60F" w14:textId="04129739" w:rsidTr="003B5C14">
        <w:trPr>
          <w:jc w:val="center"/>
        </w:trPr>
        <w:tc>
          <w:tcPr>
            <w:tcW w:w="279" w:type="dxa"/>
            <w:tcBorders>
              <w:top w:val="nil"/>
              <w:left w:val="nil"/>
              <w:bottom w:val="nil"/>
              <w:right w:val="nil"/>
            </w:tcBorders>
            <w:vAlign w:val="center"/>
          </w:tcPr>
          <w:p w14:paraId="7D5A0913" w14:textId="77777777" w:rsidR="003B5C14" w:rsidRPr="0003037D" w:rsidRDefault="003B5C14" w:rsidP="003B5C14">
            <w:pPr>
              <w:contextualSpacing/>
              <w:rPr>
                <w:rFonts w:ascii="Arial" w:hAnsi="Arial" w:cs="Arial"/>
                <w:sz w:val="18"/>
                <w:szCs w:val="20"/>
                <w:lang w:val="en-US"/>
              </w:rPr>
            </w:pPr>
          </w:p>
        </w:tc>
        <w:tc>
          <w:tcPr>
            <w:tcW w:w="3870" w:type="dxa"/>
            <w:tcBorders>
              <w:top w:val="nil"/>
              <w:left w:val="nil"/>
              <w:bottom w:val="nil"/>
              <w:right w:val="nil"/>
            </w:tcBorders>
            <w:vAlign w:val="center"/>
          </w:tcPr>
          <w:p w14:paraId="021B2839"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Choice reaction time (CRT)</w:t>
            </w:r>
          </w:p>
        </w:tc>
        <w:tc>
          <w:tcPr>
            <w:tcW w:w="3931" w:type="dxa"/>
            <w:tcBorders>
              <w:top w:val="nil"/>
              <w:left w:val="nil"/>
              <w:bottom w:val="nil"/>
              <w:right w:val="nil"/>
            </w:tcBorders>
            <w:vAlign w:val="center"/>
          </w:tcPr>
          <w:p w14:paraId="66E2D22B"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Measures alertness and motor speed</w:t>
            </w:r>
          </w:p>
        </w:tc>
        <w:tc>
          <w:tcPr>
            <w:tcW w:w="3544" w:type="dxa"/>
            <w:tcBorders>
              <w:top w:val="nil"/>
              <w:left w:val="nil"/>
              <w:bottom w:val="nil"/>
              <w:right w:val="nil"/>
            </w:tcBorders>
          </w:tcPr>
          <w:p w14:paraId="22661556" w14:textId="77777777" w:rsidR="00D40C0B"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Mean correct latency: </w:t>
            </w:r>
          </w:p>
          <w:p w14:paraId="584029F7" w14:textId="244328AE" w:rsidR="003B5C14" w:rsidRPr="0003037D" w:rsidRDefault="00D40C0B" w:rsidP="00D40C0B">
            <w:pPr>
              <w:contextualSpacing/>
              <w:rPr>
                <w:rFonts w:ascii="Arial" w:hAnsi="Arial" w:cs="Arial"/>
                <w:sz w:val="18"/>
                <w:szCs w:val="20"/>
                <w:lang w:val="en-US"/>
              </w:rPr>
            </w:pPr>
            <w:r>
              <w:rPr>
                <w:rFonts w:ascii="Arial" w:hAnsi="Arial" w:cs="Arial"/>
                <w:sz w:val="18"/>
                <w:szCs w:val="20"/>
                <w:lang w:val="en-US"/>
              </w:rPr>
              <w:t>M</w:t>
            </w:r>
            <w:r w:rsidR="003B5C14" w:rsidRPr="0003037D">
              <w:rPr>
                <w:rFonts w:ascii="Arial" w:hAnsi="Arial" w:cs="Arial"/>
                <w:sz w:val="18"/>
                <w:szCs w:val="20"/>
                <w:lang w:val="en-US"/>
              </w:rPr>
              <w:t>ean latency of response (from stimulus appearance to button press).</w:t>
            </w:r>
          </w:p>
        </w:tc>
      </w:tr>
      <w:tr w:rsidR="003B5C14" w:rsidRPr="0003037D" w14:paraId="7E37F1CB" w14:textId="3096D4C7" w:rsidTr="003B5C14">
        <w:trPr>
          <w:jc w:val="center"/>
        </w:trPr>
        <w:tc>
          <w:tcPr>
            <w:tcW w:w="279" w:type="dxa"/>
            <w:tcBorders>
              <w:top w:val="nil"/>
              <w:left w:val="nil"/>
              <w:bottom w:val="nil"/>
              <w:right w:val="nil"/>
            </w:tcBorders>
            <w:vAlign w:val="center"/>
          </w:tcPr>
          <w:p w14:paraId="3E462049" w14:textId="77777777" w:rsidR="003B5C14" w:rsidRPr="0003037D" w:rsidRDefault="003B5C14" w:rsidP="003B5C14">
            <w:pPr>
              <w:contextualSpacing/>
              <w:rPr>
                <w:rFonts w:ascii="Arial" w:hAnsi="Arial" w:cs="Arial"/>
                <w:sz w:val="18"/>
                <w:szCs w:val="20"/>
                <w:lang w:val="en-US"/>
              </w:rPr>
            </w:pPr>
          </w:p>
        </w:tc>
        <w:tc>
          <w:tcPr>
            <w:tcW w:w="3870" w:type="dxa"/>
            <w:tcBorders>
              <w:top w:val="nil"/>
              <w:left w:val="nil"/>
              <w:bottom w:val="nil"/>
              <w:right w:val="nil"/>
            </w:tcBorders>
            <w:vAlign w:val="center"/>
          </w:tcPr>
          <w:p w14:paraId="23516B43"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Verbal Recognition Memory (VRM-delayed)</w:t>
            </w:r>
          </w:p>
        </w:tc>
        <w:tc>
          <w:tcPr>
            <w:tcW w:w="3931" w:type="dxa"/>
            <w:tcBorders>
              <w:top w:val="nil"/>
              <w:left w:val="nil"/>
              <w:bottom w:val="nil"/>
              <w:right w:val="nil"/>
            </w:tcBorders>
            <w:vAlign w:val="center"/>
          </w:tcPr>
          <w:p w14:paraId="058C9B8C" w14:textId="091D9BAC"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Assesses delayed recognition memory for verbal information</w:t>
            </w:r>
          </w:p>
        </w:tc>
        <w:tc>
          <w:tcPr>
            <w:tcW w:w="3544" w:type="dxa"/>
            <w:tcBorders>
              <w:top w:val="nil"/>
              <w:left w:val="nil"/>
              <w:bottom w:val="nil"/>
              <w:right w:val="nil"/>
            </w:tcBorders>
          </w:tcPr>
          <w:p w14:paraId="3D751710" w14:textId="77777777" w:rsidR="00D40C0B"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Recognition- total correct: </w:t>
            </w:r>
          </w:p>
          <w:p w14:paraId="256DAD49" w14:textId="6780655D" w:rsidR="003B5C14" w:rsidRPr="0003037D" w:rsidRDefault="00D40C0B" w:rsidP="003B5C14">
            <w:pPr>
              <w:contextualSpacing/>
              <w:rPr>
                <w:rFonts w:ascii="Arial" w:hAnsi="Arial" w:cs="Arial"/>
                <w:sz w:val="18"/>
                <w:szCs w:val="20"/>
                <w:lang w:val="en-US"/>
              </w:rPr>
            </w:pPr>
            <w:r>
              <w:rPr>
                <w:rFonts w:ascii="Arial" w:hAnsi="Arial" w:cs="Arial"/>
                <w:sz w:val="18"/>
                <w:szCs w:val="20"/>
                <w:lang w:val="en-US"/>
              </w:rPr>
              <w:t>T</w:t>
            </w:r>
            <w:r w:rsidR="003B5C14" w:rsidRPr="0003037D">
              <w:rPr>
                <w:rFonts w:ascii="Arial" w:hAnsi="Arial" w:cs="Arial"/>
                <w:sz w:val="18"/>
                <w:szCs w:val="20"/>
                <w:lang w:val="en-US"/>
              </w:rPr>
              <w:t>otal number of words that the subject correctly recognizes.</w:t>
            </w:r>
          </w:p>
        </w:tc>
      </w:tr>
      <w:tr w:rsidR="003B5C14" w:rsidRPr="0003037D" w14:paraId="1BF62D16" w14:textId="7B9D9EEF" w:rsidTr="003B5C14">
        <w:trPr>
          <w:jc w:val="center"/>
        </w:trPr>
        <w:tc>
          <w:tcPr>
            <w:tcW w:w="279" w:type="dxa"/>
            <w:tcBorders>
              <w:top w:val="nil"/>
              <w:left w:val="nil"/>
              <w:bottom w:val="nil"/>
              <w:right w:val="nil"/>
            </w:tcBorders>
            <w:vAlign w:val="center"/>
          </w:tcPr>
          <w:p w14:paraId="4343F1D5" w14:textId="77777777" w:rsidR="003B5C14" w:rsidRPr="0003037D" w:rsidRDefault="003B5C14" w:rsidP="003B5C14">
            <w:pPr>
              <w:contextualSpacing/>
              <w:rPr>
                <w:rFonts w:ascii="Arial" w:hAnsi="Arial" w:cs="Arial"/>
                <w:sz w:val="18"/>
                <w:szCs w:val="20"/>
                <w:lang w:val="en-US"/>
              </w:rPr>
            </w:pPr>
          </w:p>
        </w:tc>
        <w:tc>
          <w:tcPr>
            <w:tcW w:w="3870" w:type="dxa"/>
            <w:tcBorders>
              <w:top w:val="nil"/>
              <w:left w:val="nil"/>
              <w:bottom w:val="nil"/>
              <w:right w:val="nil"/>
            </w:tcBorders>
            <w:vAlign w:val="center"/>
          </w:tcPr>
          <w:p w14:paraId="20A1403D"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One Touch Stockings of Cambridge (OTS)</w:t>
            </w:r>
          </w:p>
        </w:tc>
        <w:tc>
          <w:tcPr>
            <w:tcW w:w="3931" w:type="dxa"/>
            <w:tcBorders>
              <w:top w:val="nil"/>
              <w:left w:val="nil"/>
              <w:bottom w:val="nil"/>
              <w:right w:val="nil"/>
            </w:tcBorders>
            <w:vAlign w:val="center"/>
          </w:tcPr>
          <w:p w14:paraId="652A1F0D"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 planning test which gives a measure of frontal lobe functioning</w:t>
            </w:r>
          </w:p>
        </w:tc>
        <w:tc>
          <w:tcPr>
            <w:tcW w:w="3544" w:type="dxa"/>
            <w:tcBorders>
              <w:top w:val="nil"/>
              <w:left w:val="nil"/>
              <w:bottom w:val="nil"/>
              <w:right w:val="nil"/>
            </w:tcBorders>
          </w:tcPr>
          <w:p w14:paraId="32954782" w14:textId="77777777" w:rsidR="00D40C0B"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Problems solved on first choice: </w:t>
            </w:r>
          </w:p>
          <w:p w14:paraId="6B8ECF56" w14:textId="748A064B" w:rsidR="003B5C14" w:rsidRPr="0003037D" w:rsidRDefault="00D40C0B" w:rsidP="003B5C14">
            <w:pPr>
              <w:contextualSpacing/>
              <w:rPr>
                <w:rFonts w:ascii="Arial" w:hAnsi="Arial" w:cs="Arial"/>
                <w:sz w:val="18"/>
                <w:szCs w:val="20"/>
                <w:lang w:val="en-US"/>
              </w:rPr>
            </w:pPr>
            <w:r>
              <w:rPr>
                <w:rFonts w:ascii="Arial" w:hAnsi="Arial" w:cs="Arial"/>
                <w:sz w:val="18"/>
                <w:szCs w:val="20"/>
                <w:lang w:val="en-US"/>
              </w:rPr>
              <w:t>N</w:t>
            </w:r>
            <w:r w:rsidR="003B5C14" w:rsidRPr="0003037D">
              <w:rPr>
                <w:rFonts w:ascii="Arial" w:hAnsi="Arial" w:cs="Arial"/>
                <w:sz w:val="18"/>
                <w:szCs w:val="20"/>
                <w:lang w:val="en-US"/>
              </w:rPr>
              <w:t>umber of problems which were solved on the subject’s first</w:t>
            </w:r>
          </w:p>
          <w:p w14:paraId="68E739B9" w14:textId="60B51625"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choice.</w:t>
            </w:r>
          </w:p>
        </w:tc>
      </w:tr>
      <w:tr w:rsidR="003B5C14" w:rsidRPr="0003037D" w14:paraId="62056AA5" w14:textId="099E54A3" w:rsidTr="003B5C14">
        <w:trPr>
          <w:jc w:val="center"/>
        </w:trPr>
        <w:tc>
          <w:tcPr>
            <w:tcW w:w="279" w:type="dxa"/>
            <w:tcBorders>
              <w:top w:val="nil"/>
              <w:left w:val="nil"/>
              <w:bottom w:val="nil"/>
              <w:right w:val="nil"/>
            </w:tcBorders>
            <w:vAlign w:val="center"/>
          </w:tcPr>
          <w:p w14:paraId="4E2C6608" w14:textId="77777777" w:rsidR="003B5C14" w:rsidRPr="0003037D" w:rsidRDefault="003B5C14" w:rsidP="003B5C14">
            <w:pPr>
              <w:contextualSpacing/>
              <w:rPr>
                <w:rFonts w:ascii="Arial" w:hAnsi="Arial" w:cs="Arial"/>
                <w:sz w:val="18"/>
                <w:szCs w:val="20"/>
                <w:lang w:val="en-US"/>
              </w:rPr>
            </w:pPr>
          </w:p>
        </w:tc>
        <w:tc>
          <w:tcPr>
            <w:tcW w:w="3870" w:type="dxa"/>
            <w:tcBorders>
              <w:top w:val="nil"/>
              <w:left w:val="nil"/>
              <w:bottom w:val="nil"/>
              <w:right w:val="nil"/>
            </w:tcBorders>
            <w:vAlign w:val="center"/>
          </w:tcPr>
          <w:p w14:paraId="18530DDC"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Paired Associates Learning (PAL)</w:t>
            </w:r>
          </w:p>
        </w:tc>
        <w:tc>
          <w:tcPr>
            <w:tcW w:w="3931" w:type="dxa"/>
            <w:tcBorders>
              <w:top w:val="nil"/>
              <w:left w:val="nil"/>
              <w:bottom w:val="nil"/>
              <w:right w:val="nil"/>
            </w:tcBorders>
            <w:vAlign w:val="center"/>
          </w:tcPr>
          <w:p w14:paraId="4547794D"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Assesses episodic memory and learning</w:t>
            </w:r>
          </w:p>
        </w:tc>
        <w:tc>
          <w:tcPr>
            <w:tcW w:w="3544" w:type="dxa"/>
            <w:tcBorders>
              <w:top w:val="nil"/>
              <w:left w:val="nil"/>
              <w:bottom w:val="nil"/>
              <w:right w:val="nil"/>
            </w:tcBorders>
          </w:tcPr>
          <w:p w14:paraId="6ACF3CAD" w14:textId="77777777" w:rsidR="00D40C0B"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Total errors (adjusted): </w:t>
            </w:r>
          </w:p>
          <w:p w14:paraId="1A21B04F" w14:textId="4702DBA5" w:rsidR="003B5C14" w:rsidRPr="0003037D" w:rsidRDefault="00D40C0B" w:rsidP="00D40C0B">
            <w:pPr>
              <w:contextualSpacing/>
              <w:rPr>
                <w:rFonts w:ascii="Arial" w:hAnsi="Arial" w:cs="Arial"/>
                <w:sz w:val="18"/>
                <w:szCs w:val="20"/>
                <w:lang w:val="en-US"/>
              </w:rPr>
            </w:pPr>
            <w:r>
              <w:rPr>
                <w:rFonts w:ascii="Arial" w:hAnsi="Arial" w:cs="Arial"/>
                <w:sz w:val="18"/>
                <w:szCs w:val="20"/>
                <w:lang w:val="en-US"/>
              </w:rPr>
              <w:t>T</w:t>
            </w:r>
            <w:r w:rsidR="003B5C14" w:rsidRPr="0003037D">
              <w:rPr>
                <w:rFonts w:ascii="Arial" w:hAnsi="Arial" w:cs="Arial"/>
                <w:sz w:val="18"/>
                <w:szCs w:val="20"/>
                <w:lang w:val="en-US"/>
              </w:rPr>
              <w:t>otal number of errors</w:t>
            </w:r>
            <w:r>
              <w:rPr>
                <w:rFonts w:ascii="Arial" w:hAnsi="Arial" w:cs="Arial"/>
                <w:sz w:val="18"/>
                <w:szCs w:val="20"/>
                <w:lang w:val="en-US"/>
              </w:rPr>
              <w:t xml:space="preserve"> adjusted for number of trials completed</w:t>
            </w:r>
            <w:r w:rsidR="003B5C14" w:rsidRPr="0003037D">
              <w:rPr>
                <w:rFonts w:ascii="Arial" w:hAnsi="Arial" w:cs="Arial"/>
                <w:sz w:val="18"/>
                <w:szCs w:val="20"/>
                <w:lang w:val="en-US"/>
              </w:rPr>
              <w:t>.</w:t>
            </w:r>
          </w:p>
        </w:tc>
      </w:tr>
      <w:tr w:rsidR="003B5C14" w:rsidRPr="0003037D" w14:paraId="3E977D37" w14:textId="197577EE" w:rsidTr="003B5C14">
        <w:trPr>
          <w:jc w:val="center"/>
        </w:trPr>
        <w:tc>
          <w:tcPr>
            <w:tcW w:w="279" w:type="dxa"/>
            <w:tcBorders>
              <w:top w:val="nil"/>
              <w:left w:val="nil"/>
              <w:bottom w:val="nil"/>
              <w:right w:val="nil"/>
            </w:tcBorders>
            <w:vAlign w:val="center"/>
          </w:tcPr>
          <w:p w14:paraId="05FA2161" w14:textId="77777777" w:rsidR="003B5C14" w:rsidRPr="0003037D" w:rsidRDefault="003B5C14" w:rsidP="003B5C14">
            <w:pPr>
              <w:contextualSpacing/>
              <w:rPr>
                <w:rFonts w:ascii="Arial" w:hAnsi="Arial" w:cs="Arial"/>
                <w:sz w:val="18"/>
                <w:szCs w:val="20"/>
                <w:lang w:val="en-US"/>
              </w:rPr>
            </w:pPr>
          </w:p>
        </w:tc>
        <w:tc>
          <w:tcPr>
            <w:tcW w:w="3870" w:type="dxa"/>
            <w:tcBorders>
              <w:top w:val="nil"/>
              <w:left w:val="nil"/>
              <w:bottom w:val="nil"/>
              <w:right w:val="nil"/>
            </w:tcBorders>
            <w:vAlign w:val="center"/>
          </w:tcPr>
          <w:p w14:paraId="67DF3943"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Spatial Working Memory (SWM)</w:t>
            </w:r>
          </w:p>
        </w:tc>
        <w:tc>
          <w:tcPr>
            <w:tcW w:w="3931" w:type="dxa"/>
            <w:tcBorders>
              <w:top w:val="nil"/>
              <w:left w:val="nil"/>
              <w:bottom w:val="nil"/>
              <w:right w:val="nil"/>
            </w:tcBorders>
            <w:vAlign w:val="center"/>
          </w:tcPr>
          <w:p w14:paraId="79A4B3ED"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Assesses working memory and strategy use</w:t>
            </w:r>
          </w:p>
        </w:tc>
        <w:tc>
          <w:tcPr>
            <w:tcW w:w="3544" w:type="dxa"/>
            <w:tcBorders>
              <w:top w:val="nil"/>
              <w:left w:val="nil"/>
              <w:bottom w:val="nil"/>
              <w:right w:val="nil"/>
            </w:tcBorders>
          </w:tcPr>
          <w:p w14:paraId="0975FAD8" w14:textId="77777777" w:rsidR="00D40C0B"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Strategy: </w:t>
            </w:r>
          </w:p>
          <w:p w14:paraId="4A86A5E6" w14:textId="2BA674CA" w:rsidR="003B5C14" w:rsidRPr="0003037D" w:rsidRDefault="00D40C0B" w:rsidP="00D40C0B">
            <w:pPr>
              <w:contextualSpacing/>
              <w:rPr>
                <w:rFonts w:ascii="Arial" w:hAnsi="Arial" w:cs="Arial"/>
                <w:sz w:val="18"/>
                <w:szCs w:val="20"/>
                <w:lang w:val="en-US"/>
              </w:rPr>
            </w:pPr>
            <w:r>
              <w:rPr>
                <w:rFonts w:ascii="Arial" w:hAnsi="Arial" w:cs="Arial"/>
                <w:sz w:val="18"/>
                <w:szCs w:val="20"/>
                <w:lang w:val="en-US"/>
              </w:rPr>
              <w:t>N</w:t>
            </w:r>
            <w:r w:rsidR="003B5C14" w:rsidRPr="0003037D">
              <w:rPr>
                <w:rFonts w:ascii="Arial" w:hAnsi="Arial" w:cs="Arial"/>
                <w:sz w:val="18"/>
                <w:szCs w:val="20"/>
                <w:lang w:val="en-US"/>
              </w:rPr>
              <w:t>umber of times the subject begins a new search.</w:t>
            </w:r>
          </w:p>
        </w:tc>
      </w:tr>
      <w:tr w:rsidR="003B5C14" w:rsidRPr="0003037D" w14:paraId="62A99FDF" w14:textId="2A974A7D" w:rsidTr="003B5C14">
        <w:trPr>
          <w:jc w:val="center"/>
        </w:trPr>
        <w:tc>
          <w:tcPr>
            <w:tcW w:w="4149" w:type="dxa"/>
            <w:gridSpan w:val="2"/>
            <w:tcBorders>
              <w:top w:val="nil"/>
              <w:left w:val="nil"/>
              <w:bottom w:val="nil"/>
              <w:right w:val="nil"/>
            </w:tcBorders>
            <w:vAlign w:val="center"/>
          </w:tcPr>
          <w:p w14:paraId="54AB7308"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Dutch National Adult Reading Test </w:t>
            </w:r>
            <w:r w:rsidRPr="0003037D">
              <w:rPr>
                <w:rFonts w:ascii="Arial" w:hAnsi="Arial" w:cs="Arial"/>
                <w:noProof/>
                <w:sz w:val="18"/>
                <w:szCs w:val="20"/>
                <w:lang w:val="en-US"/>
              </w:rPr>
              <w:t>(NART; Schmand, Bakker, Saan, &amp; Louman, 1991)</w:t>
            </w:r>
          </w:p>
        </w:tc>
        <w:tc>
          <w:tcPr>
            <w:tcW w:w="3931" w:type="dxa"/>
            <w:tcBorders>
              <w:top w:val="nil"/>
              <w:left w:val="nil"/>
              <w:bottom w:val="nil"/>
              <w:right w:val="nil"/>
            </w:tcBorders>
            <w:vAlign w:val="center"/>
          </w:tcPr>
          <w:p w14:paraId="5068E1C2"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Measures premorbid IQ</w:t>
            </w:r>
          </w:p>
        </w:tc>
        <w:tc>
          <w:tcPr>
            <w:tcW w:w="3544" w:type="dxa"/>
            <w:tcBorders>
              <w:top w:val="nil"/>
              <w:left w:val="nil"/>
              <w:bottom w:val="nil"/>
              <w:right w:val="nil"/>
            </w:tcBorders>
          </w:tcPr>
          <w:p w14:paraId="09116066" w14:textId="3F2541FA"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r w:rsidR="003B5C14" w:rsidRPr="0003037D" w14:paraId="09F858A3" w14:textId="7AABEB5D" w:rsidTr="003B5C14">
        <w:trPr>
          <w:jc w:val="center"/>
        </w:trPr>
        <w:tc>
          <w:tcPr>
            <w:tcW w:w="4149" w:type="dxa"/>
            <w:gridSpan w:val="2"/>
            <w:tcBorders>
              <w:top w:val="nil"/>
              <w:left w:val="nil"/>
              <w:bottom w:val="nil"/>
              <w:right w:val="nil"/>
            </w:tcBorders>
          </w:tcPr>
          <w:p w14:paraId="20672A65"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California Verbal Learning Test </w:t>
            </w:r>
            <w:r w:rsidRPr="0003037D">
              <w:rPr>
                <w:rFonts w:ascii="Arial" w:hAnsi="Arial" w:cs="Arial"/>
                <w:noProof/>
                <w:sz w:val="18"/>
                <w:szCs w:val="20"/>
                <w:lang w:val="en-US"/>
              </w:rPr>
              <w:t>(CVLT; Delis, Kramer, Kaplan, &amp; Ober, 2000)</w:t>
            </w:r>
          </w:p>
        </w:tc>
        <w:tc>
          <w:tcPr>
            <w:tcW w:w="3931" w:type="dxa"/>
            <w:tcBorders>
              <w:top w:val="nil"/>
              <w:left w:val="nil"/>
              <w:bottom w:val="nil"/>
              <w:right w:val="nil"/>
            </w:tcBorders>
            <w:vAlign w:val="center"/>
          </w:tcPr>
          <w:p w14:paraId="30D22C40"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Assesses episodic verbal learning and memory</w:t>
            </w:r>
          </w:p>
        </w:tc>
        <w:tc>
          <w:tcPr>
            <w:tcW w:w="3544" w:type="dxa"/>
            <w:tcBorders>
              <w:top w:val="nil"/>
              <w:left w:val="nil"/>
              <w:bottom w:val="nil"/>
              <w:right w:val="nil"/>
            </w:tcBorders>
          </w:tcPr>
          <w:p w14:paraId="15C2563C" w14:textId="77777777" w:rsidR="00D40C0B"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Performance level List A: </w:t>
            </w:r>
          </w:p>
          <w:p w14:paraId="30714579" w14:textId="478221D0" w:rsidR="003B5C14" w:rsidRPr="0003037D" w:rsidRDefault="00D40C0B" w:rsidP="00D40C0B">
            <w:pPr>
              <w:contextualSpacing/>
              <w:rPr>
                <w:rFonts w:ascii="Arial" w:hAnsi="Arial" w:cs="Arial"/>
                <w:sz w:val="18"/>
                <w:szCs w:val="20"/>
                <w:lang w:val="en-US"/>
              </w:rPr>
            </w:pPr>
            <w:r>
              <w:rPr>
                <w:rFonts w:ascii="Arial" w:hAnsi="Arial" w:cs="Arial"/>
                <w:sz w:val="18"/>
                <w:szCs w:val="20"/>
                <w:lang w:val="en-US"/>
              </w:rPr>
              <w:t>O</w:t>
            </w:r>
            <w:r w:rsidR="003B5C14" w:rsidRPr="0003037D">
              <w:rPr>
                <w:rFonts w:ascii="Arial" w:hAnsi="Arial" w:cs="Arial"/>
                <w:sz w:val="18"/>
                <w:szCs w:val="20"/>
                <w:lang w:val="en-US"/>
              </w:rPr>
              <w:t>verall performance level on the first 5 trials.</w:t>
            </w:r>
          </w:p>
        </w:tc>
      </w:tr>
      <w:tr w:rsidR="003B5C14" w:rsidRPr="0003037D" w14:paraId="16D4CDB2" w14:textId="04830203" w:rsidTr="003B5C14">
        <w:trPr>
          <w:jc w:val="center"/>
        </w:trPr>
        <w:tc>
          <w:tcPr>
            <w:tcW w:w="4149" w:type="dxa"/>
            <w:gridSpan w:val="2"/>
            <w:tcBorders>
              <w:top w:val="nil"/>
              <w:left w:val="nil"/>
              <w:bottom w:val="nil"/>
              <w:right w:val="nil"/>
            </w:tcBorders>
          </w:tcPr>
          <w:p w14:paraId="176D2056" w14:textId="77777777" w:rsidR="003B5C14" w:rsidRPr="0003037D" w:rsidRDefault="003B5C14" w:rsidP="003B5C14">
            <w:pPr>
              <w:contextualSpacing/>
              <w:rPr>
                <w:rFonts w:ascii="Arial" w:hAnsi="Arial" w:cs="Arial"/>
                <w:sz w:val="18"/>
                <w:szCs w:val="20"/>
                <w:lang w:val="nl-NL"/>
              </w:rPr>
            </w:pPr>
            <w:r w:rsidRPr="0003037D">
              <w:rPr>
                <w:rFonts w:ascii="Arial" w:hAnsi="Arial" w:cs="Arial"/>
                <w:sz w:val="18"/>
                <w:szCs w:val="20"/>
                <w:lang w:val="nl-NL"/>
              </w:rPr>
              <w:t xml:space="preserve">Groninger Intelligence Test </w:t>
            </w:r>
            <w:r w:rsidRPr="0003037D">
              <w:rPr>
                <w:rFonts w:ascii="Arial" w:hAnsi="Arial" w:cs="Arial"/>
                <w:noProof/>
                <w:sz w:val="18"/>
                <w:szCs w:val="20"/>
                <w:lang w:val="nl-NL"/>
              </w:rPr>
              <w:t>(GIT; Luteijn &amp; Van der Ploeg, 1983)</w:t>
            </w:r>
          </w:p>
        </w:tc>
        <w:tc>
          <w:tcPr>
            <w:tcW w:w="3931" w:type="dxa"/>
            <w:tcBorders>
              <w:top w:val="nil"/>
              <w:left w:val="nil"/>
              <w:bottom w:val="nil"/>
              <w:right w:val="nil"/>
            </w:tcBorders>
            <w:vAlign w:val="center"/>
          </w:tcPr>
          <w:p w14:paraId="507E42C8"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Measures level of verbal fluency</w:t>
            </w:r>
          </w:p>
        </w:tc>
        <w:tc>
          <w:tcPr>
            <w:tcW w:w="3544" w:type="dxa"/>
            <w:tcBorders>
              <w:top w:val="nil"/>
              <w:left w:val="nil"/>
              <w:bottom w:val="nil"/>
              <w:right w:val="nil"/>
            </w:tcBorders>
          </w:tcPr>
          <w:p w14:paraId="30F0D268" w14:textId="08BB1BDF"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Number of words named (animal category)</w:t>
            </w:r>
          </w:p>
        </w:tc>
      </w:tr>
      <w:tr w:rsidR="003B5C14" w:rsidRPr="0003037D" w14:paraId="3D8A7566" w14:textId="21C4A4CB" w:rsidTr="003B5C14">
        <w:trPr>
          <w:jc w:val="center"/>
        </w:trPr>
        <w:tc>
          <w:tcPr>
            <w:tcW w:w="4149" w:type="dxa"/>
            <w:gridSpan w:val="2"/>
            <w:tcBorders>
              <w:top w:val="nil"/>
              <w:left w:val="nil"/>
              <w:bottom w:val="nil"/>
              <w:right w:val="nil"/>
            </w:tcBorders>
          </w:tcPr>
          <w:p w14:paraId="7CE3F3BC" w14:textId="77777777" w:rsidR="003B5C14" w:rsidRPr="0003037D" w:rsidRDefault="003B5C14" w:rsidP="003B5C14">
            <w:pPr>
              <w:contextualSpacing/>
              <w:rPr>
                <w:rFonts w:ascii="Arial" w:hAnsi="Arial" w:cs="Arial"/>
                <w:sz w:val="18"/>
                <w:szCs w:val="20"/>
                <w:vertAlign w:val="superscript"/>
                <w:lang w:val="en-US"/>
              </w:rPr>
            </w:pPr>
            <w:r w:rsidRPr="0003037D">
              <w:rPr>
                <w:rFonts w:ascii="Arial" w:hAnsi="Arial" w:cs="Arial"/>
                <w:sz w:val="18"/>
                <w:szCs w:val="20"/>
                <w:lang w:val="en-US"/>
              </w:rPr>
              <w:t xml:space="preserve">Alcohol Use Disorder Identification Test </w:t>
            </w:r>
            <w:r w:rsidRPr="0003037D">
              <w:rPr>
                <w:rFonts w:ascii="Arial" w:hAnsi="Arial" w:cs="Arial"/>
                <w:noProof/>
                <w:sz w:val="18"/>
                <w:szCs w:val="20"/>
                <w:lang w:val="en-US"/>
              </w:rPr>
              <w:t>(AUDIT; Saunders, Aasland, Babor, De la Fuente, &amp; Grant, 1993)</w:t>
            </w:r>
          </w:p>
        </w:tc>
        <w:tc>
          <w:tcPr>
            <w:tcW w:w="3931" w:type="dxa"/>
            <w:tcBorders>
              <w:top w:val="nil"/>
              <w:left w:val="nil"/>
              <w:bottom w:val="nil"/>
              <w:right w:val="nil"/>
            </w:tcBorders>
            <w:vAlign w:val="center"/>
          </w:tcPr>
          <w:p w14:paraId="500A7DD7"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Assesses alcohol consumption, drinking behaviors, and alcohol-related problems</w:t>
            </w:r>
          </w:p>
        </w:tc>
        <w:tc>
          <w:tcPr>
            <w:tcW w:w="3544" w:type="dxa"/>
            <w:tcBorders>
              <w:top w:val="nil"/>
              <w:left w:val="nil"/>
              <w:bottom w:val="nil"/>
              <w:right w:val="nil"/>
            </w:tcBorders>
          </w:tcPr>
          <w:p w14:paraId="0FF2BE64" w14:textId="66844208"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Total score </w:t>
            </w:r>
          </w:p>
        </w:tc>
      </w:tr>
      <w:tr w:rsidR="003B5C14" w:rsidRPr="0003037D" w14:paraId="73558352" w14:textId="6E7EB01B" w:rsidTr="003B5C14">
        <w:trPr>
          <w:jc w:val="center"/>
        </w:trPr>
        <w:tc>
          <w:tcPr>
            <w:tcW w:w="4149" w:type="dxa"/>
            <w:gridSpan w:val="2"/>
            <w:tcBorders>
              <w:top w:val="nil"/>
              <w:left w:val="nil"/>
              <w:bottom w:val="nil"/>
              <w:right w:val="nil"/>
            </w:tcBorders>
          </w:tcPr>
          <w:p w14:paraId="03C6B129"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Cannabis Use Disorder Identification Test </w:t>
            </w:r>
            <w:r w:rsidRPr="0003037D">
              <w:rPr>
                <w:rFonts w:ascii="Arial" w:hAnsi="Arial" w:cs="Arial"/>
                <w:noProof/>
                <w:sz w:val="18"/>
                <w:szCs w:val="20"/>
                <w:lang w:val="en-US"/>
              </w:rPr>
              <w:t>(CUDIT; Adamson &amp; Sellman, 2003)</w:t>
            </w:r>
          </w:p>
        </w:tc>
        <w:tc>
          <w:tcPr>
            <w:tcW w:w="3931" w:type="dxa"/>
            <w:tcBorders>
              <w:top w:val="nil"/>
              <w:left w:val="nil"/>
              <w:bottom w:val="nil"/>
              <w:right w:val="nil"/>
            </w:tcBorders>
            <w:vAlign w:val="center"/>
          </w:tcPr>
          <w:p w14:paraId="788722F8"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Screens for cannabis use problems</w:t>
            </w:r>
          </w:p>
        </w:tc>
        <w:tc>
          <w:tcPr>
            <w:tcW w:w="3544" w:type="dxa"/>
            <w:tcBorders>
              <w:top w:val="nil"/>
              <w:left w:val="nil"/>
              <w:bottom w:val="nil"/>
              <w:right w:val="nil"/>
            </w:tcBorders>
          </w:tcPr>
          <w:p w14:paraId="0D36FB57" w14:textId="7AE61B33"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r w:rsidR="003B5C14" w:rsidRPr="0003037D" w14:paraId="3287D21A" w14:textId="1154F214" w:rsidTr="003B5C14">
        <w:trPr>
          <w:jc w:val="center"/>
        </w:trPr>
        <w:tc>
          <w:tcPr>
            <w:tcW w:w="4149" w:type="dxa"/>
            <w:gridSpan w:val="2"/>
            <w:tcBorders>
              <w:top w:val="nil"/>
              <w:left w:val="nil"/>
              <w:bottom w:val="nil"/>
              <w:right w:val="nil"/>
            </w:tcBorders>
          </w:tcPr>
          <w:p w14:paraId="329BCB1D"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Prodromal Questionnaire-16 </w:t>
            </w:r>
            <w:r w:rsidRPr="0003037D">
              <w:rPr>
                <w:rFonts w:ascii="Arial" w:hAnsi="Arial" w:cs="Arial"/>
                <w:noProof/>
                <w:sz w:val="18"/>
                <w:szCs w:val="20"/>
                <w:lang w:val="en-US"/>
              </w:rPr>
              <w:t>(PQ-16; Ising et al., 2012)</w:t>
            </w:r>
          </w:p>
        </w:tc>
        <w:tc>
          <w:tcPr>
            <w:tcW w:w="3931" w:type="dxa"/>
            <w:tcBorders>
              <w:top w:val="nil"/>
              <w:left w:val="nil"/>
              <w:bottom w:val="nil"/>
              <w:right w:val="nil"/>
            </w:tcBorders>
            <w:vAlign w:val="center"/>
          </w:tcPr>
          <w:p w14:paraId="1DCBE7C9"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Screens for the risk of psychosis</w:t>
            </w:r>
          </w:p>
        </w:tc>
        <w:tc>
          <w:tcPr>
            <w:tcW w:w="3544" w:type="dxa"/>
            <w:tcBorders>
              <w:top w:val="nil"/>
              <w:left w:val="nil"/>
              <w:bottom w:val="nil"/>
              <w:right w:val="nil"/>
            </w:tcBorders>
          </w:tcPr>
          <w:p w14:paraId="02D7A8F5" w14:textId="68AE5BC0"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r w:rsidR="003B5C14" w:rsidRPr="0003037D" w14:paraId="0D864ED8" w14:textId="2679819E" w:rsidTr="003B5C14">
        <w:trPr>
          <w:jc w:val="center"/>
        </w:trPr>
        <w:tc>
          <w:tcPr>
            <w:tcW w:w="4149" w:type="dxa"/>
            <w:gridSpan w:val="2"/>
            <w:tcBorders>
              <w:top w:val="nil"/>
              <w:left w:val="nil"/>
              <w:bottom w:val="nil"/>
              <w:right w:val="nil"/>
            </w:tcBorders>
          </w:tcPr>
          <w:p w14:paraId="1F93FF3F"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Yale-Brown Obsessive Compulsive Scale </w:t>
            </w:r>
            <w:r w:rsidRPr="0003037D">
              <w:rPr>
                <w:rFonts w:ascii="Arial" w:hAnsi="Arial" w:cs="Arial"/>
                <w:noProof/>
                <w:sz w:val="18"/>
                <w:szCs w:val="20"/>
                <w:lang w:val="en-US"/>
              </w:rPr>
              <w:t>(Y-BOCS; Goodman et al., 1989)</w:t>
            </w:r>
          </w:p>
        </w:tc>
        <w:tc>
          <w:tcPr>
            <w:tcW w:w="3931" w:type="dxa"/>
            <w:tcBorders>
              <w:top w:val="nil"/>
              <w:left w:val="nil"/>
              <w:bottom w:val="nil"/>
              <w:right w:val="nil"/>
            </w:tcBorders>
            <w:vAlign w:val="center"/>
          </w:tcPr>
          <w:p w14:paraId="0BB3D886"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Measures the severity and type of obsessive-compulsive symptoms</w:t>
            </w:r>
          </w:p>
        </w:tc>
        <w:tc>
          <w:tcPr>
            <w:tcW w:w="3544" w:type="dxa"/>
            <w:tcBorders>
              <w:top w:val="nil"/>
              <w:left w:val="nil"/>
              <w:bottom w:val="nil"/>
              <w:right w:val="nil"/>
            </w:tcBorders>
          </w:tcPr>
          <w:p w14:paraId="1E6E503C" w14:textId="0402C812"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r w:rsidR="003B5C14" w:rsidRPr="0003037D" w14:paraId="43512433" w14:textId="0908E35E" w:rsidTr="003B5C14">
        <w:trPr>
          <w:jc w:val="center"/>
        </w:trPr>
        <w:tc>
          <w:tcPr>
            <w:tcW w:w="4149" w:type="dxa"/>
            <w:gridSpan w:val="2"/>
            <w:tcBorders>
              <w:top w:val="nil"/>
              <w:left w:val="nil"/>
              <w:bottom w:val="nil"/>
              <w:right w:val="nil"/>
            </w:tcBorders>
          </w:tcPr>
          <w:p w14:paraId="748B76DA"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Hamilton Anxiety Scale </w:t>
            </w:r>
            <w:r w:rsidRPr="0003037D">
              <w:rPr>
                <w:rFonts w:ascii="Arial" w:hAnsi="Arial" w:cs="Arial"/>
                <w:noProof/>
                <w:sz w:val="18"/>
                <w:szCs w:val="20"/>
                <w:lang w:val="en-US"/>
              </w:rPr>
              <w:t>(HAM-A; Hamilton, Schutte, &amp; Malouff, 1976)</w:t>
            </w:r>
          </w:p>
        </w:tc>
        <w:tc>
          <w:tcPr>
            <w:tcW w:w="3931" w:type="dxa"/>
            <w:tcBorders>
              <w:top w:val="nil"/>
              <w:left w:val="nil"/>
              <w:bottom w:val="nil"/>
              <w:right w:val="nil"/>
            </w:tcBorders>
            <w:vAlign w:val="center"/>
          </w:tcPr>
          <w:p w14:paraId="255B86DA"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Assess severity of somatic, cognitive, and affective symptoms in anxiety</w:t>
            </w:r>
          </w:p>
        </w:tc>
        <w:tc>
          <w:tcPr>
            <w:tcW w:w="3544" w:type="dxa"/>
            <w:tcBorders>
              <w:top w:val="nil"/>
              <w:left w:val="nil"/>
              <w:bottom w:val="nil"/>
              <w:right w:val="nil"/>
            </w:tcBorders>
          </w:tcPr>
          <w:p w14:paraId="35075142" w14:textId="79C1FC8E"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r w:rsidR="003B5C14" w:rsidRPr="0003037D" w14:paraId="06073AA2" w14:textId="74C52F15" w:rsidTr="003B5C14">
        <w:trPr>
          <w:jc w:val="center"/>
        </w:trPr>
        <w:tc>
          <w:tcPr>
            <w:tcW w:w="4149" w:type="dxa"/>
            <w:gridSpan w:val="2"/>
            <w:tcBorders>
              <w:top w:val="nil"/>
              <w:left w:val="nil"/>
              <w:bottom w:val="nil"/>
              <w:right w:val="nil"/>
            </w:tcBorders>
          </w:tcPr>
          <w:p w14:paraId="1AE68B8D"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Inventory of Depressive Symptomology Self-Report </w:t>
            </w:r>
            <w:r w:rsidRPr="0003037D">
              <w:rPr>
                <w:rFonts w:ascii="Arial" w:hAnsi="Arial" w:cs="Arial"/>
                <w:noProof/>
                <w:sz w:val="18"/>
                <w:szCs w:val="20"/>
                <w:lang w:val="en-US"/>
              </w:rPr>
              <w:t>(IDS-SR; Rush et al., 1986)</w:t>
            </w:r>
          </w:p>
        </w:tc>
        <w:tc>
          <w:tcPr>
            <w:tcW w:w="3931" w:type="dxa"/>
            <w:tcBorders>
              <w:top w:val="nil"/>
              <w:left w:val="nil"/>
              <w:bottom w:val="nil"/>
              <w:right w:val="nil"/>
            </w:tcBorders>
            <w:vAlign w:val="center"/>
          </w:tcPr>
          <w:p w14:paraId="19845D97"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Measures the severity of depressive symptoms</w:t>
            </w:r>
          </w:p>
        </w:tc>
        <w:tc>
          <w:tcPr>
            <w:tcW w:w="3544" w:type="dxa"/>
            <w:tcBorders>
              <w:top w:val="nil"/>
              <w:left w:val="nil"/>
              <w:bottom w:val="nil"/>
              <w:right w:val="nil"/>
            </w:tcBorders>
          </w:tcPr>
          <w:p w14:paraId="4BAC3E3A" w14:textId="2202BF43"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r w:rsidR="003B5C14" w:rsidRPr="0003037D" w14:paraId="35D8B58B" w14:textId="29DC0BD1" w:rsidTr="003B5C14">
        <w:trPr>
          <w:jc w:val="center"/>
        </w:trPr>
        <w:tc>
          <w:tcPr>
            <w:tcW w:w="4149" w:type="dxa"/>
            <w:gridSpan w:val="2"/>
            <w:tcBorders>
              <w:top w:val="nil"/>
              <w:left w:val="nil"/>
              <w:bottom w:val="nil"/>
              <w:right w:val="nil"/>
            </w:tcBorders>
          </w:tcPr>
          <w:p w14:paraId="5E6104FC"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Impact of Events Scale- Revised </w:t>
            </w:r>
            <w:r w:rsidRPr="0003037D">
              <w:rPr>
                <w:rFonts w:ascii="Arial" w:hAnsi="Arial" w:cs="Arial"/>
                <w:noProof/>
                <w:sz w:val="18"/>
                <w:szCs w:val="20"/>
                <w:lang w:val="en-US"/>
              </w:rPr>
              <w:t>(IES-R; Weiss, Marmar, Wilson, &amp; Keane, 1997)</w:t>
            </w:r>
          </w:p>
        </w:tc>
        <w:tc>
          <w:tcPr>
            <w:tcW w:w="3931" w:type="dxa"/>
            <w:tcBorders>
              <w:top w:val="nil"/>
              <w:left w:val="nil"/>
              <w:bottom w:val="nil"/>
              <w:right w:val="nil"/>
            </w:tcBorders>
            <w:vAlign w:val="center"/>
          </w:tcPr>
          <w:p w14:paraId="4B0910DC"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Assesses subjective distress caused by traumatic events</w:t>
            </w:r>
          </w:p>
        </w:tc>
        <w:tc>
          <w:tcPr>
            <w:tcW w:w="3544" w:type="dxa"/>
            <w:tcBorders>
              <w:top w:val="nil"/>
              <w:left w:val="nil"/>
              <w:bottom w:val="nil"/>
              <w:right w:val="nil"/>
            </w:tcBorders>
          </w:tcPr>
          <w:p w14:paraId="79BE151B" w14:textId="5E702190"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r w:rsidR="003B5C14" w:rsidRPr="0003037D" w14:paraId="003471F1" w14:textId="0C3CB841" w:rsidTr="003B5C14">
        <w:trPr>
          <w:jc w:val="center"/>
        </w:trPr>
        <w:tc>
          <w:tcPr>
            <w:tcW w:w="4149" w:type="dxa"/>
            <w:gridSpan w:val="2"/>
            <w:tcBorders>
              <w:top w:val="nil"/>
              <w:left w:val="nil"/>
              <w:bottom w:val="nil"/>
              <w:right w:val="nil"/>
            </w:tcBorders>
          </w:tcPr>
          <w:p w14:paraId="55B9655E"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Hedonism Scale </w:t>
            </w:r>
            <w:r w:rsidRPr="0003037D">
              <w:rPr>
                <w:rFonts w:ascii="Arial" w:hAnsi="Arial" w:cs="Arial"/>
                <w:noProof/>
                <w:sz w:val="18"/>
                <w:szCs w:val="20"/>
                <w:lang w:val="en-US"/>
              </w:rPr>
              <w:t>(Rombouts &amp; Van-Kuilenburg, 1988)</w:t>
            </w:r>
          </w:p>
        </w:tc>
        <w:tc>
          <w:tcPr>
            <w:tcW w:w="3931" w:type="dxa"/>
            <w:tcBorders>
              <w:top w:val="nil"/>
              <w:left w:val="nil"/>
              <w:bottom w:val="nil"/>
              <w:right w:val="nil"/>
            </w:tcBorders>
            <w:vAlign w:val="center"/>
          </w:tcPr>
          <w:p w14:paraId="4472B91D" w14:textId="7BA11FAF" w:rsidR="003B5C14" w:rsidRPr="0003037D" w:rsidRDefault="00484DF4" w:rsidP="00484DF4">
            <w:pPr>
              <w:contextualSpacing/>
              <w:rPr>
                <w:rFonts w:ascii="Arial" w:hAnsi="Arial" w:cs="Arial"/>
                <w:sz w:val="18"/>
                <w:szCs w:val="20"/>
                <w:lang w:val="en-US"/>
              </w:rPr>
            </w:pPr>
            <w:r w:rsidRPr="0003037D">
              <w:rPr>
                <w:rFonts w:ascii="Arial" w:hAnsi="Arial" w:cs="Arial"/>
                <w:sz w:val="18"/>
                <w:szCs w:val="20"/>
                <w:lang w:val="en-US"/>
              </w:rPr>
              <w:t xml:space="preserve">Measures degree of pleasure from physical activity, hearing, seeing, touching, tasting, sex </w:t>
            </w:r>
            <w:r>
              <w:rPr>
                <w:rFonts w:ascii="Arial" w:hAnsi="Arial" w:cs="Arial"/>
                <w:sz w:val="18"/>
                <w:szCs w:val="20"/>
                <w:lang w:val="en-US"/>
              </w:rPr>
              <w:t xml:space="preserve">and smelling </w:t>
            </w:r>
          </w:p>
        </w:tc>
        <w:tc>
          <w:tcPr>
            <w:tcW w:w="3544" w:type="dxa"/>
            <w:tcBorders>
              <w:top w:val="nil"/>
              <w:left w:val="nil"/>
              <w:bottom w:val="nil"/>
              <w:right w:val="nil"/>
            </w:tcBorders>
          </w:tcPr>
          <w:p w14:paraId="10754A71" w14:textId="0EC4824F"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r w:rsidR="003B5C14" w:rsidRPr="0003037D" w14:paraId="4D1E7B73" w14:textId="7EB586B2" w:rsidTr="003B5C14">
        <w:trPr>
          <w:jc w:val="center"/>
        </w:trPr>
        <w:tc>
          <w:tcPr>
            <w:tcW w:w="4149" w:type="dxa"/>
            <w:gridSpan w:val="2"/>
            <w:tcBorders>
              <w:top w:val="nil"/>
              <w:left w:val="nil"/>
              <w:bottom w:val="nil"/>
              <w:right w:val="nil"/>
            </w:tcBorders>
          </w:tcPr>
          <w:p w14:paraId="7703ED4F" w14:textId="006C8675" w:rsidR="003B5C14" w:rsidRPr="0003037D" w:rsidRDefault="003B5C14" w:rsidP="00FE613D">
            <w:pPr>
              <w:contextualSpacing/>
              <w:rPr>
                <w:rFonts w:ascii="Arial" w:hAnsi="Arial" w:cs="Arial"/>
                <w:sz w:val="18"/>
                <w:szCs w:val="20"/>
                <w:lang w:val="en-US"/>
              </w:rPr>
            </w:pPr>
            <w:r w:rsidRPr="0003037D">
              <w:rPr>
                <w:rFonts w:ascii="Arial" w:hAnsi="Arial" w:cs="Arial"/>
                <w:sz w:val="18"/>
                <w:szCs w:val="20"/>
                <w:lang w:val="en-US"/>
              </w:rPr>
              <w:t xml:space="preserve">Self-esteem Rating Scale- Short Form </w:t>
            </w:r>
            <w:r w:rsidRPr="0003037D">
              <w:rPr>
                <w:rFonts w:ascii="Arial" w:hAnsi="Arial" w:cs="Arial"/>
                <w:noProof/>
                <w:sz w:val="18"/>
                <w:szCs w:val="20"/>
                <w:lang w:val="en-US"/>
              </w:rPr>
              <w:t>(SERS-S</w:t>
            </w:r>
            <w:r w:rsidR="00FE613D">
              <w:rPr>
                <w:rFonts w:ascii="Arial" w:hAnsi="Arial" w:cs="Arial"/>
                <w:noProof/>
                <w:sz w:val="18"/>
                <w:szCs w:val="20"/>
                <w:lang w:val="en-US"/>
              </w:rPr>
              <w:t xml:space="preserve">F; </w:t>
            </w:r>
            <w:r w:rsidRPr="0003037D">
              <w:rPr>
                <w:rFonts w:ascii="Arial" w:hAnsi="Arial" w:cs="Arial"/>
                <w:noProof/>
                <w:sz w:val="18"/>
                <w:szCs w:val="20"/>
                <w:lang w:val="en-US"/>
              </w:rPr>
              <w:t>Lecomte, Corbière, &amp; Laisné, 2006)</w:t>
            </w:r>
          </w:p>
        </w:tc>
        <w:tc>
          <w:tcPr>
            <w:tcW w:w="3931" w:type="dxa"/>
            <w:tcBorders>
              <w:top w:val="nil"/>
              <w:left w:val="nil"/>
              <w:bottom w:val="nil"/>
              <w:right w:val="nil"/>
            </w:tcBorders>
            <w:vAlign w:val="center"/>
          </w:tcPr>
          <w:p w14:paraId="6CB3E9D5" w14:textId="19446B41" w:rsidR="003B5C14" w:rsidRPr="0003037D" w:rsidRDefault="00484DF4" w:rsidP="003B5C14">
            <w:pPr>
              <w:contextualSpacing/>
              <w:rPr>
                <w:rFonts w:ascii="Arial" w:hAnsi="Arial" w:cs="Arial"/>
                <w:sz w:val="18"/>
                <w:szCs w:val="20"/>
                <w:lang w:val="en-US"/>
              </w:rPr>
            </w:pPr>
            <w:r w:rsidRPr="0003037D">
              <w:rPr>
                <w:rFonts w:ascii="Arial" w:hAnsi="Arial" w:cs="Arial"/>
                <w:sz w:val="18"/>
                <w:szCs w:val="20"/>
                <w:lang w:val="en-US"/>
              </w:rPr>
              <w:t>Assesses self-esteem in relation to social contact, achievements, and competency</w:t>
            </w:r>
          </w:p>
        </w:tc>
        <w:tc>
          <w:tcPr>
            <w:tcW w:w="3544" w:type="dxa"/>
            <w:tcBorders>
              <w:top w:val="nil"/>
              <w:left w:val="nil"/>
              <w:bottom w:val="nil"/>
              <w:right w:val="nil"/>
            </w:tcBorders>
          </w:tcPr>
          <w:p w14:paraId="14FD5CF8" w14:textId="23C7C0E1"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r w:rsidR="003B5C14" w:rsidRPr="0003037D" w14:paraId="2BBF8739" w14:textId="56E444C6" w:rsidTr="003B5C14">
        <w:trPr>
          <w:jc w:val="center"/>
        </w:trPr>
        <w:tc>
          <w:tcPr>
            <w:tcW w:w="4149" w:type="dxa"/>
            <w:gridSpan w:val="2"/>
            <w:tcBorders>
              <w:top w:val="nil"/>
              <w:left w:val="nil"/>
              <w:bottom w:val="nil"/>
              <w:right w:val="nil"/>
            </w:tcBorders>
          </w:tcPr>
          <w:p w14:paraId="2572DA59"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Work and Social Adjustment Scale </w:t>
            </w:r>
            <w:r w:rsidRPr="0003037D">
              <w:rPr>
                <w:rFonts w:ascii="Arial" w:hAnsi="Arial" w:cs="Arial"/>
                <w:noProof/>
                <w:sz w:val="18"/>
                <w:szCs w:val="20"/>
                <w:lang w:val="en-US"/>
              </w:rPr>
              <w:t>(WSAS; Mundt, Marks, Shear, &amp; Greist, 2002)</w:t>
            </w:r>
          </w:p>
        </w:tc>
        <w:tc>
          <w:tcPr>
            <w:tcW w:w="3931" w:type="dxa"/>
            <w:tcBorders>
              <w:top w:val="nil"/>
              <w:left w:val="nil"/>
              <w:bottom w:val="nil"/>
              <w:right w:val="nil"/>
            </w:tcBorders>
            <w:vAlign w:val="center"/>
          </w:tcPr>
          <w:p w14:paraId="422F4D91" w14:textId="15CF5671" w:rsidR="003B5C14" w:rsidRPr="0003037D" w:rsidRDefault="00484DF4" w:rsidP="003B5C14">
            <w:pPr>
              <w:contextualSpacing/>
              <w:rPr>
                <w:rFonts w:ascii="Arial" w:hAnsi="Arial" w:cs="Arial"/>
                <w:sz w:val="18"/>
                <w:szCs w:val="20"/>
                <w:lang w:val="en-US"/>
              </w:rPr>
            </w:pPr>
            <w:r w:rsidRPr="0003037D">
              <w:rPr>
                <w:rFonts w:ascii="Arial" w:hAnsi="Arial" w:cs="Arial"/>
                <w:sz w:val="18"/>
                <w:szCs w:val="20"/>
                <w:lang w:val="en-US"/>
              </w:rPr>
              <w:t>Measures general impairment in different domains of daily life</w:t>
            </w:r>
          </w:p>
        </w:tc>
        <w:tc>
          <w:tcPr>
            <w:tcW w:w="3544" w:type="dxa"/>
            <w:tcBorders>
              <w:top w:val="nil"/>
              <w:left w:val="nil"/>
              <w:bottom w:val="nil"/>
              <w:right w:val="nil"/>
            </w:tcBorders>
          </w:tcPr>
          <w:p w14:paraId="0E2F3FFE" w14:textId="413F49B6"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r w:rsidR="003B5C14" w:rsidRPr="0003037D" w14:paraId="163BCE39" w14:textId="45B6A181" w:rsidTr="003B5C14">
        <w:trPr>
          <w:jc w:val="center"/>
        </w:trPr>
        <w:tc>
          <w:tcPr>
            <w:tcW w:w="4149" w:type="dxa"/>
            <w:gridSpan w:val="2"/>
            <w:tcBorders>
              <w:top w:val="nil"/>
              <w:left w:val="nil"/>
              <w:bottom w:val="single" w:sz="4" w:space="0" w:color="auto"/>
              <w:right w:val="nil"/>
            </w:tcBorders>
          </w:tcPr>
          <w:p w14:paraId="6DB35D7C"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 xml:space="preserve">Social Interaction Anxiety Scale </w:t>
            </w:r>
            <w:r w:rsidRPr="0003037D">
              <w:rPr>
                <w:rFonts w:ascii="Arial" w:hAnsi="Arial" w:cs="Arial"/>
                <w:noProof/>
                <w:sz w:val="18"/>
                <w:szCs w:val="20"/>
                <w:lang w:val="en-US"/>
              </w:rPr>
              <w:t>(SIAS; Mattick &amp; Clarke, 1998)</w:t>
            </w:r>
          </w:p>
        </w:tc>
        <w:tc>
          <w:tcPr>
            <w:tcW w:w="3931" w:type="dxa"/>
            <w:tcBorders>
              <w:top w:val="nil"/>
              <w:left w:val="nil"/>
              <w:bottom w:val="single" w:sz="4" w:space="0" w:color="auto"/>
              <w:right w:val="nil"/>
            </w:tcBorders>
            <w:vAlign w:val="center"/>
          </w:tcPr>
          <w:p w14:paraId="15165EB4" w14:textId="77777777"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Assess anxiety in social interactions and fear of scrutiny by others</w:t>
            </w:r>
          </w:p>
        </w:tc>
        <w:tc>
          <w:tcPr>
            <w:tcW w:w="3544" w:type="dxa"/>
            <w:tcBorders>
              <w:top w:val="nil"/>
              <w:left w:val="nil"/>
              <w:bottom w:val="single" w:sz="4" w:space="0" w:color="auto"/>
              <w:right w:val="nil"/>
            </w:tcBorders>
          </w:tcPr>
          <w:p w14:paraId="0A5EAE7A" w14:textId="33FB9A05" w:rsidR="003B5C14" w:rsidRPr="0003037D" w:rsidRDefault="003B5C14" w:rsidP="003B5C14">
            <w:pPr>
              <w:contextualSpacing/>
              <w:rPr>
                <w:rFonts w:ascii="Arial" w:hAnsi="Arial" w:cs="Arial"/>
                <w:sz w:val="18"/>
                <w:szCs w:val="20"/>
                <w:lang w:val="en-US"/>
              </w:rPr>
            </w:pPr>
            <w:r w:rsidRPr="0003037D">
              <w:rPr>
                <w:rFonts w:ascii="Arial" w:hAnsi="Arial" w:cs="Arial"/>
                <w:sz w:val="18"/>
                <w:szCs w:val="20"/>
                <w:lang w:val="en-US"/>
              </w:rPr>
              <w:t>Total score</w:t>
            </w:r>
          </w:p>
        </w:tc>
      </w:tr>
    </w:tbl>
    <w:p w14:paraId="6A0F5DF5" w14:textId="68CA3582" w:rsidR="004C3932" w:rsidRPr="00492EA6" w:rsidRDefault="004C3932" w:rsidP="00172C59">
      <w:pPr>
        <w:jc w:val="both"/>
        <w:rPr>
          <w:lang w:val="en-US"/>
        </w:rPr>
      </w:pPr>
    </w:p>
    <w:p w14:paraId="6A945D5D" w14:textId="77777777" w:rsidR="004C3932" w:rsidRPr="00492EA6" w:rsidRDefault="004C3932" w:rsidP="00172C59">
      <w:pPr>
        <w:pStyle w:val="Kop1"/>
        <w:rPr>
          <w:color w:val="auto"/>
          <w:lang w:val="en-US"/>
        </w:rPr>
        <w:sectPr w:rsidR="004C3932" w:rsidRPr="00492EA6" w:rsidSect="00172C59">
          <w:headerReference w:type="default" r:id="rId7"/>
          <w:pgSz w:w="11906" w:h="16838"/>
          <w:pgMar w:top="1417" w:right="1417" w:bottom="1417" w:left="1417" w:header="708" w:footer="708" w:gutter="0"/>
          <w:cols w:space="708"/>
          <w:docGrid w:linePitch="360"/>
        </w:sectPr>
      </w:pPr>
    </w:p>
    <w:p w14:paraId="58CE9F10" w14:textId="77777777" w:rsidR="004C3932" w:rsidRPr="004908DB" w:rsidRDefault="004C3932" w:rsidP="00172C59">
      <w:pPr>
        <w:pStyle w:val="Kop1"/>
        <w:rPr>
          <w:rFonts w:ascii="Arial" w:hAnsi="Arial" w:cs="Arial"/>
          <w:color w:val="auto"/>
          <w:sz w:val="24"/>
          <w:lang w:val="en-US"/>
        </w:rPr>
      </w:pPr>
      <w:bookmarkStart w:id="8" w:name="_Toc57197278"/>
      <w:r w:rsidRPr="004908DB">
        <w:rPr>
          <w:rFonts w:ascii="Arial" w:hAnsi="Arial" w:cs="Arial"/>
          <w:b/>
          <w:color w:val="auto"/>
          <w:sz w:val="24"/>
          <w:lang w:val="en-US"/>
        </w:rPr>
        <w:lastRenderedPageBreak/>
        <w:t>Table S</w:t>
      </w:r>
      <w:r w:rsidRPr="004908DB">
        <w:rPr>
          <w:rFonts w:ascii="Arial" w:hAnsi="Arial" w:cs="Arial"/>
          <w:b/>
          <w:color w:val="auto"/>
          <w:sz w:val="24"/>
          <w:szCs w:val="24"/>
          <w:lang w:val="en-US"/>
        </w:rPr>
        <w:fldChar w:fldCharType="begin"/>
      </w:r>
      <w:r w:rsidRPr="004908DB">
        <w:rPr>
          <w:rFonts w:ascii="Arial" w:hAnsi="Arial" w:cs="Arial"/>
          <w:b/>
          <w:color w:val="auto"/>
          <w:sz w:val="24"/>
          <w:szCs w:val="24"/>
          <w:lang w:val="en-US"/>
        </w:rPr>
        <w:instrText xml:space="preserve"> SEQ Table \* ARABIC </w:instrText>
      </w:r>
      <w:r w:rsidRPr="004908DB">
        <w:rPr>
          <w:rFonts w:ascii="Arial" w:hAnsi="Arial" w:cs="Arial"/>
          <w:b/>
          <w:color w:val="auto"/>
          <w:sz w:val="24"/>
          <w:szCs w:val="24"/>
          <w:lang w:val="en-US"/>
        </w:rPr>
        <w:fldChar w:fldCharType="separate"/>
      </w:r>
      <w:r w:rsidRPr="004908DB">
        <w:rPr>
          <w:rFonts w:ascii="Arial" w:hAnsi="Arial" w:cs="Arial"/>
          <w:b/>
          <w:noProof/>
          <w:color w:val="auto"/>
          <w:sz w:val="24"/>
          <w:szCs w:val="24"/>
          <w:lang w:val="en-US"/>
        </w:rPr>
        <w:t>2</w:t>
      </w:r>
      <w:r w:rsidRPr="004908DB">
        <w:rPr>
          <w:rFonts w:ascii="Arial" w:hAnsi="Arial" w:cs="Arial"/>
          <w:b/>
          <w:color w:val="auto"/>
          <w:sz w:val="24"/>
          <w:szCs w:val="24"/>
          <w:lang w:val="en-US"/>
        </w:rPr>
        <w:fldChar w:fldCharType="end"/>
      </w:r>
      <w:r w:rsidRPr="004908DB">
        <w:rPr>
          <w:rFonts w:ascii="Arial" w:hAnsi="Arial" w:cs="Arial"/>
          <w:b/>
          <w:color w:val="auto"/>
          <w:sz w:val="24"/>
          <w:lang w:val="en-US"/>
        </w:rPr>
        <w:t xml:space="preserve">. </w:t>
      </w:r>
      <w:r w:rsidRPr="004908DB">
        <w:rPr>
          <w:rFonts w:ascii="Arial" w:hAnsi="Arial" w:cs="Arial"/>
          <w:color w:val="auto"/>
          <w:sz w:val="24"/>
          <w:lang w:val="en-US"/>
        </w:rPr>
        <w:t>Cognitive and psychopathology domain scores of all patients (original scaling): Mean (SD), range</w:t>
      </w:r>
      <w:bookmarkEnd w:id="8"/>
      <w:r w:rsidRPr="004908DB">
        <w:rPr>
          <w:rFonts w:ascii="Arial" w:hAnsi="Arial" w:cs="Arial"/>
          <w:color w:val="auto"/>
          <w:sz w:val="24"/>
          <w:lang w:val="en-US"/>
        </w:rPr>
        <w:t xml:space="preserve"> </w:t>
      </w:r>
    </w:p>
    <w:tbl>
      <w:tblPr>
        <w:tblStyle w:val="Tabelraster"/>
        <w:tblW w:w="15315" w:type="dxa"/>
        <w:tblInd w:w="-714" w:type="dxa"/>
        <w:tblLayout w:type="fixed"/>
        <w:tblLook w:val="04A0" w:firstRow="1" w:lastRow="0" w:firstColumn="1" w:lastColumn="0" w:noHBand="0" w:noVBand="1"/>
      </w:tblPr>
      <w:tblGrid>
        <w:gridCol w:w="2132"/>
        <w:gridCol w:w="1696"/>
        <w:gridCol w:w="1915"/>
        <w:gridCol w:w="1914"/>
        <w:gridCol w:w="1914"/>
        <w:gridCol w:w="1915"/>
        <w:gridCol w:w="1914"/>
        <w:gridCol w:w="1915"/>
      </w:tblGrid>
      <w:tr w:rsidR="004C3932" w:rsidRPr="00492EA6" w14:paraId="5E125B3C" w14:textId="77777777" w:rsidTr="00172C59">
        <w:trPr>
          <w:trHeight w:val="608"/>
        </w:trPr>
        <w:tc>
          <w:tcPr>
            <w:tcW w:w="2132" w:type="dxa"/>
            <w:tcBorders>
              <w:left w:val="nil"/>
              <w:bottom w:val="single" w:sz="4" w:space="0" w:color="auto"/>
              <w:right w:val="nil"/>
            </w:tcBorders>
          </w:tcPr>
          <w:p w14:paraId="09B90055" w14:textId="77777777" w:rsidR="004C3932" w:rsidRPr="00492EA6" w:rsidRDefault="004C3932" w:rsidP="00172C59">
            <w:pPr>
              <w:pStyle w:val="Bijschrift"/>
              <w:contextualSpacing/>
              <w:rPr>
                <w:rFonts w:ascii="Arial" w:hAnsi="Arial" w:cs="Arial"/>
                <w:b/>
                <w:i w:val="0"/>
                <w:color w:val="auto"/>
                <w:sz w:val="20"/>
                <w:szCs w:val="20"/>
                <w:lang w:val="en-US"/>
              </w:rPr>
            </w:pPr>
            <w:r w:rsidRPr="00492EA6">
              <w:rPr>
                <w:rFonts w:ascii="Arial" w:hAnsi="Arial" w:cs="Arial"/>
                <w:b/>
                <w:i w:val="0"/>
                <w:color w:val="auto"/>
                <w:sz w:val="20"/>
                <w:szCs w:val="20"/>
                <w:lang w:val="en-US"/>
              </w:rPr>
              <w:t>Measure</w:t>
            </w:r>
          </w:p>
        </w:tc>
        <w:tc>
          <w:tcPr>
            <w:tcW w:w="1696" w:type="dxa"/>
            <w:tcBorders>
              <w:left w:val="nil"/>
              <w:right w:val="nil"/>
            </w:tcBorders>
          </w:tcPr>
          <w:p w14:paraId="194E765A" w14:textId="77777777" w:rsidR="004C3932" w:rsidRPr="00492EA6" w:rsidRDefault="004C3932" w:rsidP="00172C59">
            <w:pPr>
              <w:pStyle w:val="Bijschrift"/>
              <w:contextualSpacing/>
              <w:jc w:val="center"/>
              <w:rPr>
                <w:rFonts w:ascii="Arial" w:hAnsi="Arial" w:cs="Arial"/>
                <w:b/>
                <w:i w:val="0"/>
                <w:color w:val="auto"/>
                <w:sz w:val="20"/>
                <w:szCs w:val="20"/>
                <w:lang w:val="en-US"/>
              </w:rPr>
            </w:pPr>
            <w:r>
              <w:rPr>
                <w:rFonts w:ascii="Arial" w:hAnsi="Arial" w:cs="Arial"/>
                <w:b/>
                <w:i w:val="0"/>
                <w:color w:val="auto"/>
                <w:sz w:val="20"/>
                <w:szCs w:val="20"/>
                <w:lang w:val="en-US"/>
              </w:rPr>
              <w:t>All patients (N=1016)</w:t>
            </w:r>
          </w:p>
        </w:tc>
        <w:tc>
          <w:tcPr>
            <w:tcW w:w="1915" w:type="dxa"/>
            <w:tcBorders>
              <w:left w:val="nil"/>
              <w:right w:val="nil"/>
            </w:tcBorders>
          </w:tcPr>
          <w:p w14:paraId="721F1A62" w14:textId="77777777" w:rsidR="004C3932" w:rsidRPr="00492EA6" w:rsidRDefault="004C3932" w:rsidP="00172C59">
            <w:pPr>
              <w:contextualSpacing/>
              <w:jc w:val="center"/>
              <w:rPr>
                <w:rFonts w:ascii="Arial" w:hAnsi="Arial" w:cs="Arial"/>
                <w:b/>
                <w:sz w:val="20"/>
                <w:szCs w:val="20"/>
                <w:lang w:val="en-US"/>
              </w:rPr>
            </w:pPr>
            <w:r>
              <w:rPr>
                <w:rFonts w:ascii="Arial" w:hAnsi="Arial" w:cs="Arial"/>
                <w:b/>
                <w:sz w:val="20"/>
                <w:szCs w:val="20"/>
                <w:lang w:val="en-US"/>
              </w:rPr>
              <w:t xml:space="preserve">SZ </w:t>
            </w:r>
            <w:r w:rsidRPr="00492EA6">
              <w:rPr>
                <w:rFonts w:ascii="Arial" w:hAnsi="Arial" w:cs="Arial"/>
                <w:b/>
                <w:sz w:val="20"/>
                <w:szCs w:val="20"/>
                <w:lang w:val="en-US"/>
              </w:rPr>
              <w:t>(n=</w:t>
            </w:r>
            <w:r>
              <w:rPr>
                <w:rFonts w:ascii="Arial" w:hAnsi="Arial" w:cs="Arial"/>
                <w:b/>
                <w:sz w:val="20"/>
                <w:szCs w:val="20"/>
                <w:lang w:val="en-US"/>
              </w:rPr>
              <w:t>185</w:t>
            </w:r>
            <w:r w:rsidRPr="00492EA6">
              <w:rPr>
                <w:rFonts w:ascii="Arial" w:hAnsi="Arial" w:cs="Arial"/>
                <w:b/>
                <w:sz w:val="20"/>
                <w:szCs w:val="20"/>
                <w:lang w:val="en-US"/>
              </w:rPr>
              <w:t>)</w:t>
            </w:r>
          </w:p>
        </w:tc>
        <w:tc>
          <w:tcPr>
            <w:tcW w:w="1914" w:type="dxa"/>
            <w:tcBorders>
              <w:left w:val="nil"/>
              <w:right w:val="nil"/>
            </w:tcBorders>
          </w:tcPr>
          <w:p w14:paraId="2E440A94" w14:textId="77777777" w:rsidR="004C3932" w:rsidRPr="00492EA6" w:rsidRDefault="004C3932" w:rsidP="00172C59">
            <w:pPr>
              <w:pStyle w:val="Bijschrift"/>
              <w:contextualSpacing/>
              <w:jc w:val="center"/>
              <w:rPr>
                <w:rFonts w:ascii="Arial" w:hAnsi="Arial" w:cs="Arial"/>
                <w:b/>
                <w:i w:val="0"/>
                <w:color w:val="auto"/>
                <w:sz w:val="20"/>
                <w:szCs w:val="20"/>
                <w:lang w:val="en-US"/>
              </w:rPr>
            </w:pPr>
            <w:r>
              <w:rPr>
                <w:rFonts w:ascii="Arial" w:hAnsi="Arial" w:cs="Arial"/>
                <w:b/>
                <w:i w:val="0"/>
                <w:color w:val="auto"/>
                <w:sz w:val="20"/>
                <w:szCs w:val="20"/>
                <w:lang w:val="en-US"/>
              </w:rPr>
              <w:t>Depressive</w:t>
            </w:r>
            <w:r w:rsidRPr="00492EA6">
              <w:rPr>
                <w:rFonts w:ascii="Arial" w:hAnsi="Arial" w:cs="Arial"/>
                <w:b/>
                <w:i w:val="0"/>
                <w:color w:val="auto"/>
                <w:sz w:val="20"/>
                <w:szCs w:val="20"/>
                <w:lang w:val="en-US"/>
              </w:rPr>
              <w:t xml:space="preserve"> disorder</w:t>
            </w:r>
            <w:r>
              <w:rPr>
                <w:rFonts w:ascii="Arial" w:hAnsi="Arial" w:cs="Arial"/>
                <w:b/>
                <w:i w:val="0"/>
                <w:color w:val="auto"/>
                <w:sz w:val="20"/>
                <w:szCs w:val="20"/>
                <w:lang w:val="en-US"/>
              </w:rPr>
              <w:t>s</w:t>
            </w:r>
            <w:r w:rsidRPr="00492EA6">
              <w:rPr>
                <w:rFonts w:ascii="Arial" w:hAnsi="Arial" w:cs="Arial"/>
                <w:b/>
                <w:i w:val="0"/>
                <w:color w:val="auto"/>
                <w:sz w:val="20"/>
                <w:szCs w:val="20"/>
                <w:lang w:val="en-US"/>
              </w:rPr>
              <w:t xml:space="preserve"> (n=111)</w:t>
            </w:r>
          </w:p>
        </w:tc>
        <w:tc>
          <w:tcPr>
            <w:tcW w:w="1914" w:type="dxa"/>
            <w:tcBorders>
              <w:left w:val="nil"/>
              <w:right w:val="nil"/>
            </w:tcBorders>
          </w:tcPr>
          <w:p w14:paraId="035695AE" w14:textId="77777777" w:rsidR="004C3932" w:rsidRPr="00492EA6" w:rsidRDefault="004C3932" w:rsidP="00172C59">
            <w:pPr>
              <w:pStyle w:val="Bijschrift"/>
              <w:contextualSpacing/>
              <w:jc w:val="center"/>
              <w:rPr>
                <w:rFonts w:ascii="Arial" w:hAnsi="Arial" w:cs="Arial"/>
                <w:b/>
                <w:i w:val="0"/>
                <w:color w:val="auto"/>
                <w:sz w:val="20"/>
                <w:szCs w:val="20"/>
                <w:lang w:val="en-US"/>
              </w:rPr>
            </w:pPr>
            <w:r>
              <w:rPr>
                <w:rFonts w:ascii="Arial" w:hAnsi="Arial" w:cs="Arial"/>
                <w:b/>
                <w:i w:val="0"/>
                <w:color w:val="auto"/>
                <w:sz w:val="20"/>
                <w:szCs w:val="20"/>
                <w:lang w:val="en-US"/>
              </w:rPr>
              <w:t xml:space="preserve">Anxiety disorders </w:t>
            </w:r>
            <w:r w:rsidRPr="00492EA6">
              <w:rPr>
                <w:rFonts w:ascii="Arial" w:hAnsi="Arial" w:cs="Arial"/>
                <w:b/>
                <w:i w:val="0"/>
                <w:color w:val="auto"/>
                <w:sz w:val="20"/>
                <w:szCs w:val="20"/>
                <w:lang w:val="en-US"/>
              </w:rPr>
              <w:t>(n=60)</w:t>
            </w:r>
            <w:r>
              <w:rPr>
                <w:rFonts w:ascii="Arial" w:hAnsi="Arial" w:cs="Arial"/>
                <w:b/>
                <w:i w:val="0"/>
                <w:color w:val="auto"/>
                <w:sz w:val="20"/>
                <w:szCs w:val="20"/>
                <w:lang w:val="en-US"/>
              </w:rPr>
              <w:t xml:space="preserve"> </w:t>
            </w:r>
          </w:p>
        </w:tc>
        <w:tc>
          <w:tcPr>
            <w:tcW w:w="1915" w:type="dxa"/>
            <w:tcBorders>
              <w:left w:val="nil"/>
              <w:right w:val="nil"/>
            </w:tcBorders>
          </w:tcPr>
          <w:p w14:paraId="2BB8D362" w14:textId="77777777" w:rsidR="004C3932" w:rsidRPr="00492EA6" w:rsidRDefault="004C3932" w:rsidP="00172C59">
            <w:pPr>
              <w:pStyle w:val="Bijschrift"/>
              <w:contextualSpacing/>
              <w:jc w:val="center"/>
              <w:rPr>
                <w:rFonts w:ascii="Arial" w:hAnsi="Arial" w:cs="Arial"/>
                <w:b/>
                <w:i w:val="0"/>
                <w:color w:val="auto"/>
                <w:sz w:val="20"/>
                <w:szCs w:val="20"/>
                <w:lang w:val="en-US"/>
              </w:rPr>
            </w:pPr>
            <w:r>
              <w:rPr>
                <w:rFonts w:ascii="Arial" w:hAnsi="Arial" w:cs="Arial"/>
                <w:b/>
                <w:i w:val="0"/>
                <w:color w:val="auto"/>
                <w:sz w:val="20"/>
                <w:szCs w:val="20"/>
                <w:lang w:val="en-US"/>
              </w:rPr>
              <w:t>OCD (n=177</w:t>
            </w:r>
            <w:r w:rsidRPr="00492EA6">
              <w:rPr>
                <w:rFonts w:ascii="Arial" w:hAnsi="Arial" w:cs="Arial"/>
                <w:b/>
                <w:i w:val="0"/>
                <w:color w:val="auto"/>
                <w:sz w:val="20"/>
                <w:szCs w:val="20"/>
                <w:lang w:val="en-US"/>
              </w:rPr>
              <w:t>)</w:t>
            </w:r>
          </w:p>
        </w:tc>
        <w:tc>
          <w:tcPr>
            <w:tcW w:w="1914" w:type="dxa"/>
            <w:tcBorders>
              <w:left w:val="nil"/>
              <w:right w:val="nil"/>
            </w:tcBorders>
          </w:tcPr>
          <w:p w14:paraId="6C921FA7" w14:textId="77777777" w:rsidR="004C3932" w:rsidRPr="00492EA6" w:rsidRDefault="004C3932" w:rsidP="00172C59">
            <w:pPr>
              <w:pStyle w:val="Bijschrift"/>
              <w:contextualSpacing/>
              <w:jc w:val="center"/>
              <w:rPr>
                <w:rFonts w:ascii="Arial" w:hAnsi="Arial" w:cs="Arial"/>
                <w:b/>
                <w:i w:val="0"/>
                <w:color w:val="auto"/>
                <w:sz w:val="20"/>
                <w:szCs w:val="20"/>
                <w:lang w:val="en-US"/>
              </w:rPr>
            </w:pPr>
            <w:r>
              <w:rPr>
                <w:rFonts w:ascii="Arial" w:hAnsi="Arial" w:cs="Arial"/>
                <w:b/>
                <w:i w:val="0"/>
                <w:color w:val="auto"/>
                <w:sz w:val="20"/>
                <w:szCs w:val="20"/>
                <w:lang w:val="en-US"/>
              </w:rPr>
              <w:t>M</w:t>
            </w:r>
            <w:r w:rsidRPr="00492EA6">
              <w:rPr>
                <w:rFonts w:ascii="Arial" w:hAnsi="Arial" w:cs="Arial"/>
                <w:b/>
                <w:i w:val="0"/>
                <w:color w:val="auto"/>
                <w:sz w:val="20"/>
                <w:szCs w:val="20"/>
                <w:lang w:val="en-US"/>
              </w:rPr>
              <w:t>isophonia (n=353)</w:t>
            </w:r>
          </w:p>
        </w:tc>
        <w:tc>
          <w:tcPr>
            <w:tcW w:w="1915" w:type="dxa"/>
            <w:tcBorders>
              <w:left w:val="nil"/>
              <w:right w:val="nil"/>
            </w:tcBorders>
          </w:tcPr>
          <w:p w14:paraId="3CD54DB1" w14:textId="77777777" w:rsidR="004C3932" w:rsidRPr="00492EA6" w:rsidRDefault="004C3932" w:rsidP="00172C59">
            <w:pPr>
              <w:pStyle w:val="Bijschrift"/>
              <w:contextualSpacing/>
              <w:jc w:val="center"/>
              <w:rPr>
                <w:rFonts w:ascii="Arial" w:hAnsi="Arial" w:cs="Arial"/>
                <w:b/>
                <w:i w:val="0"/>
                <w:color w:val="auto"/>
                <w:sz w:val="20"/>
                <w:szCs w:val="20"/>
                <w:lang w:val="en-US"/>
              </w:rPr>
            </w:pPr>
            <w:r w:rsidRPr="00492EA6">
              <w:rPr>
                <w:rFonts w:ascii="Arial" w:hAnsi="Arial" w:cs="Arial"/>
                <w:b/>
                <w:i w:val="0"/>
                <w:color w:val="auto"/>
                <w:sz w:val="20"/>
                <w:szCs w:val="20"/>
                <w:lang w:val="en-US"/>
              </w:rPr>
              <w:t>Other disorder</w:t>
            </w:r>
            <w:r>
              <w:rPr>
                <w:rFonts w:ascii="Arial" w:hAnsi="Arial" w:cs="Arial"/>
                <w:b/>
                <w:i w:val="0"/>
                <w:color w:val="auto"/>
                <w:sz w:val="20"/>
                <w:szCs w:val="20"/>
                <w:lang w:val="en-US"/>
              </w:rPr>
              <w:t>s</w:t>
            </w:r>
            <w:r>
              <w:rPr>
                <w:rFonts w:ascii="Arial" w:hAnsi="Arial" w:cs="Arial"/>
                <w:b/>
                <w:i w:val="0"/>
                <w:color w:val="auto"/>
                <w:sz w:val="20"/>
                <w:szCs w:val="20"/>
                <w:vertAlign w:val="superscript"/>
                <w:lang w:val="en-US"/>
              </w:rPr>
              <w:t>a</w:t>
            </w:r>
            <w:r>
              <w:rPr>
                <w:rFonts w:ascii="Arial" w:hAnsi="Arial" w:cs="Arial"/>
                <w:b/>
                <w:i w:val="0"/>
                <w:color w:val="auto"/>
                <w:sz w:val="20"/>
                <w:szCs w:val="20"/>
                <w:lang w:val="en-US"/>
              </w:rPr>
              <w:t xml:space="preserve"> (n=130</w:t>
            </w:r>
            <w:r w:rsidRPr="00492EA6">
              <w:rPr>
                <w:rFonts w:ascii="Arial" w:hAnsi="Arial" w:cs="Arial"/>
                <w:b/>
                <w:i w:val="0"/>
                <w:color w:val="auto"/>
                <w:sz w:val="20"/>
                <w:szCs w:val="20"/>
                <w:lang w:val="en-US"/>
              </w:rPr>
              <w:t>)</w:t>
            </w:r>
          </w:p>
        </w:tc>
      </w:tr>
      <w:tr w:rsidR="004C3932" w:rsidRPr="00492EA6" w14:paraId="0B334880" w14:textId="77777777" w:rsidTr="00172C59">
        <w:trPr>
          <w:trHeight w:val="567"/>
        </w:trPr>
        <w:tc>
          <w:tcPr>
            <w:tcW w:w="2132" w:type="dxa"/>
            <w:tcBorders>
              <w:top w:val="single" w:sz="12" w:space="0" w:color="auto"/>
              <w:left w:val="nil"/>
              <w:bottom w:val="nil"/>
              <w:right w:val="nil"/>
            </w:tcBorders>
          </w:tcPr>
          <w:p w14:paraId="01430822" w14:textId="5BD2B455" w:rsidR="004C3932" w:rsidRPr="003A4D8C" w:rsidRDefault="004C3932" w:rsidP="003A4D8C">
            <w:pPr>
              <w:pStyle w:val="Bijschrift"/>
              <w:contextualSpacing/>
              <w:rPr>
                <w:rFonts w:ascii="Arial" w:hAnsi="Arial" w:cs="Arial"/>
                <w:i w:val="0"/>
                <w:color w:val="auto"/>
                <w:sz w:val="20"/>
                <w:szCs w:val="20"/>
                <w:vertAlign w:val="superscript"/>
                <w:lang w:val="en-US"/>
              </w:rPr>
            </w:pPr>
            <w:r>
              <w:rPr>
                <w:rFonts w:ascii="Arial" w:hAnsi="Arial" w:cs="Arial"/>
                <w:i w:val="0"/>
                <w:color w:val="auto"/>
                <w:sz w:val="20"/>
                <w:szCs w:val="20"/>
                <w:lang w:val="en-US"/>
              </w:rPr>
              <w:t>A</w:t>
            </w:r>
            <w:r w:rsidRPr="00492EA6">
              <w:rPr>
                <w:rFonts w:ascii="Arial" w:hAnsi="Arial" w:cs="Arial"/>
                <w:i w:val="0"/>
                <w:color w:val="auto"/>
                <w:sz w:val="20"/>
                <w:szCs w:val="20"/>
                <w:lang w:val="en-US"/>
              </w:rPr>
              <w:t xml:space="preserve">nxiety </w:t>
            </w:r>
            <w:r>
              <w:rPr>
                <w:rFonts w:ascii="Arial" w:hAnsi="Arial" w:cs="Arial"/>
                <w:i w:val="0"/>
                <w:color w:val="auto"/>
                <w:sz w:val="20"/>
                <w:szCs w:val="20"/>
                <w:lang w:val="en-US"/>
              </w:rPr>
              <w:t xml:space="preserve">symptoms </w:t>
            </w:r>
            <w:r w:rsidRPr="00492EA6">
              <w:rPr>
                <w:rFonts w:ascii="Arial" w:hAnsi="Arial" w:cs="Arial"/>
                <w:i w:val="0"/>
                <w:color w:val="auto"/>
                <w:sz w:val="20"/>
                <w:szCs w:val="20"/>
                <w:lang w:val="en-US"/>
              </w:rPr>
              <w:t>(HAM-A)</w:t>
            </w:r>
            <w:r w:rsidR="003A4D8C">
              <w:rPr>
                <w:rFonts w:ascii="Arial" w:hAnsi="Arial" w:cs="Arial"/>
                <w:i w:val="0"/>
                <w:color w:val="auto"/>
                <w:sz w:val="20"/>
                <w:szCs w:val="20"/>
                <w:vertAlign w:val="superscript"/>
                <w:lang w:val="en-US"/>
              </w:rPr>
              <w:t>b</w:t>
            </w:r>
          </w:p>
        </w:tc>
        <w:tc>
          <w:tcPr>
            <w:tcW w:w="1696" w:type="dxa"/>
            <w:tcBorders>
              <w:top w:val="single" w:sz="12" w:space="0" w:color="auto"/>
              <w:left w:val="nil"/>
              <w:bottom w:val="nil"/>
              <w:right w:val="nil"/>
            </w:tcBorders>
          </w:tcPr>
          <w:p w14:paraId="039BB315" w14:textId="77777777" w:rsidR="004C3932" w:rsidRPr="004D580B" w:rsidRDefault="004C3932" w:rsidP="00172C59">
            <w:pPr>
              <w:pStyle w:val="Bijschrift"/>
              <w:contextualSpacing/>
              <w:rPr>
                <w:rFonts w:ascii="Arial" w:hAnsi="Arial" w:cs="Arial"/>
                <w:i w:val="0"/>
                <w:color w:val="auto"/>
                <w:sz w:val="20"/>
                <w:szCs w:val="20"/>
                <w:lang w:val="en-US"/>
              </w:rPr>
            </w:pPr>
            <w:r w:rsidRPr="004D580B">
              <w:rPr>
                <w:rFonts w:ascii="Arial" w:hAnsi="Arial" w:cs="Arial"/>
                <w:i w:val="0"/>
                <w:color w:val="auto"/>
                <w:sz w:val="20"/>
                <w:szCs w:val="20"/>
                <w:lang w:val="en-US"/>
              </w:rPr>
              <w:t xml:space="preserve">13.24 (10.0), </w:t>
            </w:r>
          </w:p>
          <w:p w14:paraId="0731DEFC" w14:textId="77777777" w:rsidR="004C3932" w:rsidRPr="004D580B" w:rsidRDefault="004C3932" w:rsidP="00172C59">
            <w:pPr>
              <w:pStyle w:val="Bijschrift"/>
              <w:contextualSpacing/>
              <w:rPr>
                <w:rFonts w:ascii="Arial" w:hAnsi="Arial" w:cs="Arial"/>
                <w:i w:val="0"/>
                <w:color w:val="auto"/>
                <w:sz w:val="20"/>
                <w:szCs w:val="20"/>
                <w:lang w:val="en-US"/>
              </w:rPr>
            </w:pPr>
            <w:r w:rsidRPr="004D580B">
              <w:rPr>
                <w:rFonts w:ascii="Arial" w:hAnsi="Arial" w:cs="Arial"/>
                <w:i w:val="0"/>
                <w:color w:val="auto"/>
                <w:sz w:val="20"/>
                <w:szCs w:val="20"/>
                <w:lang w:val="en-US"/>
              </w:rPr>
              <w:t>0-52</w:t>
            </w:r>
          </w:p>
        </w:tc>
        <w:tc>
          <w:tcPr>
            <w:tcW w:w="1915" w:type="dxa"/>
            <w:tcBorders>
              <w:top w:val="single" w:sz="12" w:space="0" w:color="auto"/>
              <w:left w:val="nil"/>
              <w:bottom w:val="nil"/>
              <w:right w:val="nil"/>
            </w:tcBorders>
          </w:tcPr>
          <w:p w14:paraId="1F442AEB" w14:textId="77777777" w:rsidR="004C3932" w:rsidRPr="004D580B" w:rsidRDefault="004C3932" w:rsidP="00172C59">
            <w:pPr>
              <w:pStyle w:val="Bijschrift"/>
              <w:contextualSpacing/>
              <w:rPr>
                <w:rFonts w:ascii="Arial" w:hAnsi="Arial" w:cs="Arial"/>
                <w:i w:val="0"/>
                <w:color w:val="auto"/>
                <w:sz w:val="20"/>
                <w:szCs w:val="20"/>
                <w:lang w:val="en-US"/>
              </w:rPr>
            </w:pPr>
            <w:r w:rsidRPr="004D580B">
              <w:rPr>
                <w:rFonts w:ascii="Arial" w:hAnsi="Arial" w:cs="Arial"/>
                <w:i w:val="0"/>
                <w:color w:val="auto"/>
                <w:sz w:val="20"/>
                <w:szCs w:val="20"/>
                <w:lang w:val="en-US"/>
              </w:rPr>
              <w:t>9.27 (9.2), 0-52</w:t>
            </w:r>
          </w:p>
        </w:tc>
        <w:tc>
          <w:tcPr>
            <w:tcW w:w="1914" w:type="dxa"/>
            <w:tcBorders>
              <w:top w:val="single" w:sz="12" w:space="0" w:color="auto"/>
              <w:left w:val="nil"/>
              <w:bottom w:val="nil"/>
              <w:right w:val="nil"/>
            </w:tcBorders>
          </w:tcPr>
          <w:p w14:paraId="152F4AE1" w14:textId="77777777" w:rsidR="004C3932" w:rsidRPr="004D580B" w:rsidRDefault="004C3932" w:rsidP="00172C59">
            <w:pPr>
              <w:pStyle w:val="Bijschrift"/>
              <w:contextualSpacing/>
              <w:rPr>
                <w:rFonts w:ascii="Arial" w:hAnsi="Arial" w:cs="Arial"/>
                <w:i w:val="0"/>
                <w:color w:val="auto"/>
                <w:sz w:val="20"/>
                <w:szCs w:val="20"/>
                <w:lang w:val="en-US"/>
              </w:rPr>
            </w:pPr>
            <w:r w:rsidRPr="004D580B">
              <w:rPr>
                <w:rFonts w:ascii="Arial" w:hAnsi="Arial" w:cs="Arial"/>
                <w:i w:val="0"/>
                <w:color w:val="auto"/>
                <w:sz w:val="20"/>
                <w:szCs w:val="20"/>
                <w:lang w:val="en-US"/>
              </w:rPr>
              <w:t>19.42 (9.8), 1-50</w:t>
            </w:r>
          </w:p>
        </w:tc>
        <w:tc>
          <w:tcPr>
            <w:tcW w:w="1914" w:type="dxa"/>
            <w:tcBorders>
              <w:top w:val="single" w:sz="12" w:space="0" w:color="auto"/>
              <w:left w:val="nil"/>
              <w:bottom w:val="nil"/>
              <w:right w:val="nil"/>
            </w:tcBorders>
          </w:tcPr>
          <w:p w14:paraId="525846B2" w14:textId="77777777" w:rsidR="004C3932" w:rsidRPr="004D580B" w:rsidRDefault="004C3932" w:rsidP="00172C59">
            <w:pPr>
              <w:pStyle w:val="Bijschrift"/>
              <w:contextualSpacing/>
              <w:rPr>
                <w:rFonts w:ascii="Arial" w:hAnsi="Arial" w:cs="Arial"/>
                <w:i w:val="0"/>
                <w:color w:val="auto"/>
                <w:sz w:val="20"/>
                <w:szCs w:val="20"/>
                <w:lang w:val="en-US"/>
              </w:rPr>
            </w:pPr>
            <w:r w:rsidRPr="004D580B">
              <w:rPr>
                <w:rFonts w:ascii="Arial" w:hAnsi="Arial" w:cs="Arial"/>
                <w:i w:val="0"/>
                <w:color w:val="auto"/>
                <w:sz w:val="20"/>
                <w:szCs w:val="20"/>
                <w:lang w:val="en-US"/>
              </w:rPr>
              <w:t>21.09 (10.6), 1-42</w:t>
            </w:r>
          </w:p>
        </w:tc>
        <w:tc>
          <w:tcPr>
            <w:tcW w:w="1915" w:type="dxa"/>
            <w:tcBorders>
              <w:top w:val="single" w:sz="12" w:space="0" w:color="auto"/>
              <w:left w:val="nil"/>
              <w:bottom w:val="nil"/>
              <w:right w:val="nil"/>
            </w:tcBorders>
          </w:tcPr>
          <w:p w14:paraId="1F9CF3E8" w14:textId="77777777" w:rsidR="004C3932" w:rsidRPr="004D580B"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16.73 (10.0</w:t>
            </w:r>
            <w:r w:rsidRPr="004D580B">
              <w:rPr>
                <w:rFonts w:ascii="Arial" w:hAnsi="Arial" w:cs="Arial"/>
                <w:i w:val="0"/>
                <w:color w:val="auto"/>
                <w:sz w:val="20"/>
                <w:szCs w:val="20"/>
                <w:lang w:val="en-US"/>
              </w:rPr>
              <w:t>), 0-45</w:t>
            </w:r>
          </w:p>
        </w:tc>
        <w:tc>
          <w:tcPr>
            <w:tcW w:w="1914" w:type="dxa"/>
            <w:tcBorders>
              <w:top w:val="single" w:sz="12" w:space="0" w:color="auto"/>
              <w:left w:val="nil"/>
              <w:bottom w:val="nil"/>
              <w:right w:val="nil"/>
            </w:tcBorders>
          </w:tcPr>
          <w:p w14:paraId="6345CB91" w14:textId="77777777" w:rsidR="004C3932" w:rsidRPr="004D580B" w:rsidRDefault="004C3932" w:rsidP="00172C59">
            <w:pPr>
              <w:pStyle w:val="Bijschrift"/>
              <w:contextualSpacing/>
              <w:rPr>
                <w:rFonts w:ascii="Arial" w:hAnsi="Arial" w:cs="Arial"/>
                <w:i w:val="0"/>
                <w:color w:val="auto"/>
                <w:sz w:val="20"/>
                <w:szCs w:val="20"/>
                <w:lang w:val="en-US"/>
              </w:rPr>
            </w:pPr>
            <w:r w:rsidRPr="004D580B">
              <w:rPr>
                <w:rFonts w:ascii="Arial" w:hAnsi="Arial" w:cs="Arial"/>
                <w:i w:val="0"/>
                <w:color w:val="auto"/>
                <w:sz w:val="20"/>
                <w:szCs w:val="20"/>
                <w:lang w:val="en-US"/>
              </w:rPr>
              <w:t>9.97 (7.8), 0-36</w:t>
            </w:r>
          </w:p>
        </w:tc>
        <w:tc>
          <w:tcPr>
            <w:tcW w:w="1915" w:type="dxa"/>
            <w:tcBorders>
              <w:top w:val="single" w:sz="12" w:space="0" w:color="auto"/>
              <w:left w:val="nil"/>
              <w:bottom w:val="nil"/>
              <w:right w:val="nil"/>
            </w:tcBorders>
          </w:tcPr>
          <w:p w14:paraId="079F740A" w14:textId="77777777" w:rsidR="004C3932" w:rsidRPr="004D580B"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13.88 (10.4</w:t>
            </w:r>
            <w:r w:rsidRPr="004D580B">
              <w:rPr>
                <w:rFonts w:ascii="Arial" w:hAnsi="Arial" w:cs="Arial"/>
                <w:i w:val="0"/>
                <w:color w:val="auto"/>
                <w:sz w:val="20"/>
                <w:szCs w:val="20"/>
                <w:lang w:val="en-US"/>
              </w:rPr>
              <w:t>), 0-40</w:t>
            </w:r>
          </w:p>
        </w:tc>
      </w:tr>
      <w:tr w:rsidR="004C3932" w:rsidRPr="00492EA6" w14:paraId="1788845E" w14:textId="77777777" w:rsidTr="00172C59">
        <w:trPr>
          <w:trHeight w:val="567"/>
        </w:trPr>
        <w:tc>
          <w:tcPr>
            <w:tcW w:w="2132" w:type="dxa"/>
            <w:tcBorders>
              <w:top w:val="nil"/>
              <w:left w:val="nil"/>
              <w:bottom w:val="nil"/>
              <w:right w:val="nil"/>
            </w:tcBorders>
          </w:tcPr>
          <w:p w14:paraId="49711810" w14:textId="22BD4725" w:rsidR="004C3932" w:rsidRPr="00492EA6" w:rsidRDefault="004C3932" w:rsidP="003A4D8C">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 xml:space="preserve">Depressive symptoms </w:t>
            </w:r>
            <w:r w:rsidRPr="00492EA6">
              <w:rPr>
                <w:rFonts w:ascii="Arial" w:hAnsi="Arial" w:cs="Arial"/>
                <w:i w:val="0"/>
                <w:color w:val="auto"/>
                <w:sz w:val="20"/>
                <w:szCs w:val="20"/>
                <w:lang w:val="en-US"/>
              </w:rPr>
              <w:t>(IDS</w:t>
            </w:r>
            <w:r>
              <w:rPr>
                <w:rFonts w:ascii="Arial" w:hAnsi="Arial" w:cs="Arial"/>
                <w:i w:val="0"/>
                <w:color w:val="auto"/>
                <w:sz w:val="20"/>
                <w:szCs w:val="20"/>
                <w:lang w:val="en-US"/>
              </w:rPr>
              <w:t>-SR</w:t>
            </w:r>
            <w:r w:rsidRPr="00492EA6">
              <w:rPr>
                <w:rFonts w:ascii="Arial" w:hAnsi="Arial" w:cs="Arial"/>
                <w:i w:val="0"/>
                <w:color w:val="auto"/>
                <w:sz w:val="20"/>
                <w:szCs w:val="20"/>
                <w:lang w:val="en-US"/>
              </w:rPr>
              <w:t>)</w:t>
            </w:r>
            <w:r w:rsidR="003A4D8C">
              <w:rPr>
                <w:rFonts w:ascii="Arial" w:hAnsi="Arial" w:cs="Arial"/>
                <w:i w:val="0"/>
                <w:color w:val="auto"/>
                <w:sz w:val="20"/>
                <w:szCs w:val="20"/>
                <w:vertAlign w:val="superscript"/>
                <w:lang w:val="en-US"/>
              </w:rPr>
              <w:t xml:space="preserve"> b</w:t>
            </w:r>
          </w:p>
        </w:tc>
        <w:tc>
          <w:tcPr>
            <w:tcW w:w="1696" w:type="dxa"/>
            <w:tcBorders>
              <w:top w:val="nil"/>
              <w:left w:val="nil"/>
              <w:bottom w:val="nil"/>
              <w:right w:val="nil"/>
            </w:tcBorders>
          </w:tcPr>
          <w:p w14:paraId="12B4F52F" w14:textId="77777777" w:rsidR="004C3932"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 xml:space="preserve">23.13 (14.0), </w:t>
            </w:r>
          </w:p>
          <w:p w14:paraId="432EB79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0-72</w:t>
            </w:r>
          </w:p>
        </w:tc>
        <w:tc>
          <w:tcPr>
            <w:tcW w:w="1915" w:type="dxa"/>
            <w:tcBorders>
              <w:top w:val="nil"/>
              <w:left w:val="nil"/>
              <w:bottom w:val="nil"/>
              <w:right w:val="nil"/>
            </w:tcBorders>
          </w:tcPr>
          <w:p w14:paraId="7246A39A"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19.37 (13.2), 0-59</w:t>
            </w:r>
          </w:p>
        </w:tc>
        <w:tc>
          <w:tcPr>
            <w:tcW w:w="1914" w:type="dxa"/>
            <w:tcBorders>
              <w:top w:val="nil"/>
              <w:left w:val="nil"/>
              <w:bottom w:val="nil"/>
              <w:right w:val="nil"/>
            </w:tcBorders>
          </w:tcPr>
          <w:p w14:paraId="1AFF332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36.63 (14.2), 0-72</w:t>
            </w:r>
          </w:p>
        </w:tc>
        <w:tc>
          <w:tcPr>
            <w:tcW w:w="1914" w:type="dxa"/>
            <w:tcBorders>
              <w:top w:val="nil"/>
              <w:left w:val="nil"/>
              <w:bottom w:val="nil"/>
              <w:right w:val="nil"/>
            </w:tcBorders>
          </w:tcPr>
          <w:p w14:paraId="4B5AEBEF"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29.12 (13.0), 4-57</w:t>
            </w:r>
          </w:p>
        </w:tc>
        <w:tc>
          <w:tcPr>
            <w:tcW w:w="1915" w:type="dxa"/>
            <w:tcBorders>
              <w:top w:val="nil"/>
              <w:left w:val="nil"/>
              <w:bottom w:val="nil"/>
              <w:right w:val="nil"/>
            </w:tcBorders>
          </w:tcPr>
          <w:p w14:paraId="7A1A1E91"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25.23 (12.4), 3-68</w:t>
            </w:r>
          </w:p>
        </w:tc>
        <w:tc>
          <w:tcPr>
            <w:tcW w:w="1914" w:type="dxa"/>
            <w:tcBorders>
              <w:top w:val="nil"/>
              <w:left w:val="nil"/>
              <w:bottom w:val="nil"/>
              <w:right w:val="nil"/>
            </w:tcBorders>
          </w:tcPr>
          <w:p w14:paraId="57138C59"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17.35 (11.0), 0-53</w:t>
            </w:r>
          </w:p>
        </w:tc>
        <w:tc>
          <w:tcPr>
            <w:tcW w:w="1915" w:type="dxa"/>
            <w:tcBorders>
              <w:top w:val="nil"/>
              <w:left w:val="nil"/>
              <w:bottom w:val="nil"/>
              <w:right w:val="nil"/>
            </w:tcBorders>
          </w:tcPr>
          <w:p w14:paraId="23FC0CE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24.90 (13.6), 1-59</w:t>
            </w:r>
          </w:p>
        </w:tc>
      </w:tr>
      <w:tr w:rsidR="004C3932" w:rsidRPr="00492EA6" w14:paraId="0ADD0742" w14:textId="77777777" w:rsidTr="00172C59">
        <w:trPr>
          <w:trHeight w:val="567"/>
        </w:trPr>
        <w:tc>
          <w:tcPr>
            <w:tcW w:w="2132" w:type="dxa"/>
            <w:tcBorders>
              <w:top w:val="nil"/>
              <w:left w:val="nil"/>
              <w:bottom w:val="nil"/>
              <w:right w:val="nil"/>
            </w:tcBorders>
            <w:shd w:val="clear" w:color="auto" w:fill="auto"/>
          </w:tcPr>
          <w:p w14:paraId="6B4ABA53" w14:textId="5503DB5D" w:rsidR="004C3932" w:rsidRPr="003C61B6" w:rsidRDefault="004C3932" w:rsidP="003A4D8C">
            <w:pPr>
              <w:pStyle w:val="Bijschrift"/>
              <w:contextualSpacing/>
              <w:rPr>
                <w:rFonts w:ascii="Arial" w:hAnsi="Arial" w:cs="Arial"/>
                <w:i w:val="0"/>
                <w:color w:val="auto"/>
                <w:sz w:val="20"/>
                <w:szCs w:val="20"/>
                <w:highlight w:val="yellow"/>
                <w:lang w:val="en-US"/>
              </w:rPr>
            </w:pPr>
            <w:r w:rsidRPr="003C61B6">
              <w:rPr>
                <w:rFonts w:ascii="Arial" w:hAnsi="Arial" w:cs="Arial"/>
                <w:i w:val="0"/>
                <w:color w:val="auto"/>
                <w:sz w:val="20"/>
                <w:szCs w:val="20"/>
                <w:lang w:val="en-US"/>
              </w:rPr>
              <w:t>Subclinical psychotic symptoms (PQ-16)</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tcPr>
          <w:p w14:paraId="2CDAFA7D"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5.56 (5.7), 0-33</w:t>
            </w:r>
          </w:p>
        </w:tc>
        <w:tc>
          <w:tcPr>
            <w:tcW w:w="1915" w:type="dxa"/>
            <w:tcBorders>
              <w:top w:val="nil"/>
              <w:left w:val="nil"/>
              <w:bottom w:val="nil"/>
              <w:right w:val="nil"/>
            </w:tcBorders>
          </w:tcPr>
          <w:p w14:paraId="67C85C75"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7.03 (7.3), 0-33</w:t>
            </w:r>
          </w:p>
        </w:tc>
        <w:tc>
          <w:tcPr>
            <w:tcW w:w="1914" w:type="dxa"/>
            <w:tcBorders>
              <w:top w:val="nil"/>
              <w:left w:val="nil"/>
              <w:bottom w:val="nil"/>
              <w:right w:val="nil"/>
            </w:tcBorders>
          </w:tcPr>
          <w:p w14:paraId="0C8FE68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6.95 (6.5), 0-29</w:t>
            </w:r>
          </w:p>
        </w:tc>
        <w:tc>
          <w:tcPr>
            <w:tcW w:w="1914" w:type="dxa"/>
            <w:tcBorders>
              <w:top w:val="nil"/>
              <w:left w:val="nil"/>
              <w:bottom w:val="nil"/>
              <w:right w:val="nil"/>
            </w:tcBorders>
          </w:tcPr>
          <w:p w14:paraId="078C4DDF"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6.75 (5.5), 0-24</w:t>
            </w:r>
          </w:p>
        </w:tc>
        <w:tc>
          <w:tcPr>
            <w:tcW w:w="1915" w:type="dxa"/>
            <w:tcBorders>
              <w:top w:val="nil"/>
              <w:left w:val="nil"/>
              <w:bottom w:val="nil"/>
              <w:right w:val="nil"/>
            </w:tcBorders>
          </w:tcPr>
          <w:p w14:paraId="2C9422A7"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5.50 (6.0), 0-31</w:t>
            </w:r>
          </w:p>
        </w:tc>
        <w:tc>
          <w:tcPr>
            <w:tcW w:w="1914" w:type="dxa"/>
            <w:tcBorders>
              <w:top w:val="nil"/>
              <w:left w:val="nil"/>
              <w:bottom w:val="nil"/>
              <w:right w:val="nil"/>
            </w:tcBorders>
          </w:tcPr>
          <w:p w14:paraId="4A0234D0"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4.18 (4.1), 0-22</w:t>
            </w:r>
          </w:p>
        </w:tc>
        <w:tc>
          <w:tcPr>
            <w:tcW w:w="1915" w:type="dxa"/>
            <w:tcBorders>
              <w:top w:val="nil"/>
              <w:left w:val="nil"/>
              <w:bottom w:val="nil"/>
              <w:right w:val="nil"/>
            </w:tcBorders>
          </w:tcPr>
          <w:p w14:paraId="51B0E8BA"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5.77 (5.7), 0-32</w:t>
            </w:r>
          </w:p>
        </w:tc>
      </w:tr>
      <w:tr w:rsidR="004C3932" w:rsidRPr="00492EA6" w14:paraId="2119AA08" w14:textId="77777777" w:rsidTr="00172C59">
        <w:trPr>
          <w:trHeight w:val="567"/>
        </w:trPr>
        <w:tc>
          <w:tcPr>
            <w:tcW w:w="2132" w:type="dxa"/>
            <w:tcBorders>
              <w:top w:val="nil"/>
              <w:left w:val="nil"/>
              <w:bottom w:val="nil"/>
              <w:right w:val="nil"/>
            </w:tcBorders>
          </w:tcPr>
          <w:p w14:paraId="5C6C20BA" w14:textId="7F4B63C7" w:rsidR="004C3932" w:rsidRPr="00492EA6" w:rsidRDefault="004C3932" w:rsidP="003A4D8C">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Alcohol use (AUDIT)</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tcPr>
          <w:p w14:paraId="3B3070CA"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5.15 (4.9), 0-37</w:t>
            </w:r>
          </w:p>
        </w:tc>
        <w:tc>
          <w:tcPr>
            <w:tcW w:w="1915" w:type="dxa"/>
            <w:tcBorders>
              <w:top w:val="nil"/>
              <w:left w:val="nil"/>
              <w:bottom w:val="nil"/>
              <w:right w:val="nil"/>
            </w:tcBorders>
          </w:tcPr>
          <w:p w14:paraId="4C63BA77"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5.40 (6.0), 0-37</w:t>
            </w:r>
          </w:p>
        </w:tc>
        <w:tc>
          <w:tcPr>
            <w:tcW w:w="1914" w:type="dxa"/>
            <w:tcBorders>
              <w:top w:val="nil"/>
              <w:left w:val="nil"/>
              <w:bottom w:val="nil"/>
              <w:right w:val="nil"/>
            </w:tcBorders>
          </w:tcPr>
          <w:p w14:paraId="28F55334"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4.28 (4.1), 0-17</w:t>
            </w:r>
          </w:p>
        </w:tc>
        <w:tc>
          <w:tcPr>
            <w:tcW w:w="1914" w:type="dxa"/>
            <w:tcBorders>
              <w:top w:val="nil"/>
              <w:left w:val="nil"/>
              <w:bottom w:val="nil"/>
              <w:right w:val="nil"/>
            </w:tcBorders>
          </w:tcPr>
          <w:p w14:paraId="6685C1E9"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3.88 (4.2), 0-19</w:t>
            </w:r>
          </w:p>
        </w:tc>
        <w:tc>
          <w:tcPr>
            <w:tcW w:w="1915" w:type="dxa"/>
            <w:tcBorders>
              <w:top w:val="nil"/>
              <w:left w:val="nil"/>
              <w:bottom w:val="nil"/>
              <w:right w:val="nil"/>
            </w:tcBorders>
          </w:tcPr>
          <w:p w14:paraId="346D078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4.22 (4.3), 0-24</w:t>
            </w:r>
          </w:p>
        </w:tc>
        <w:tc>
          <w:tcPr>
            <w:tcW w:w="1914" w:type="dxa"/>
            <w:tcBorders>
              <w:top w:val="nil"/>
              <w:left w:val="nil"/>
              <w:bottom w:val="nil"/>
              <w:right w:val="nil"/>
            </w:tcBorders>
          </w:tcPr>
          <w:p w14:paraId="55C76205"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5.56 (4.0), 0-22</w:t>
            </w:r>
          </w:p>
        </w:tc>
        <w:tc>
          <w:tcPr>
            <w:tcW w:w="1915" w:type="dxa"/>
            <w:tcBorders>
              <w:top w:val="nil"/>
              <w:left w:val="nil"/>
              <w:bottom w:val="nil"/>
              <w:right w:val="nil"/>
            </w:tcBorders>
          </w:tcPr>
          <w:p w14:paraId="5D0843B0"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6.42 (6.6), 0-35</w:t>
            </w:r>
          </w:p>
        </w:tc>
      </w:tr>
      <w:tr w:rsidR="004C3932" w:rsidRPr="00492EA6" w14:paraId="5A20891A" w14:textId="77777777" w:rsidTr="00172C59">
        <w:trPr>
          <w:trHeight w:val="567"/>
        </w:trPr>
        <w:tc>
          <w:tcPr>
            <w:tcW w:w="2132" w:type="dxa"/>
            <w:tcBorders>
              <w:top w:val="nil"/>
              <w:left w:val="nil"/>
              <w:bottom w:val="nil"/>
              <w:right w:val="nil"/>
            </w:tcBorders>
          </w:tcPr>
          <w:p w14:paraId="709CA861" w14:textId="7E7E2A8D" w:rsidR="004C3932" w:rsidRPr="00492EA6" w:rsidRDefault="004C3932" w:rsidP="003A4D8C">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Cannabis use (CUDIT)</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tcPr>
          <w:p w14:paraId="44F48946"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1.51 (4.7), 0-35</w:t>
            </w:r>
          </w:p>
        </w:tc>
        <w:tc>
          <w:tcPr>
            <w:tcW w:w="1915" w:type="dxa"/>
            <w:tcBorders>
              <w:top w:val="nil"/>
              <w:left w:val="nil"/>
              <w:bottom w:val="nil"/>
              <w:right w:val="nil"/>
            </w:tcBorders>
          </w:tcPr>
          <w:p w14:paraId="74431BF7"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4.46 (8.1), 0-33</w:t>
            </w:r>
          </w:p>
        </w:tc>
        <w:tc>
          <w:tcPr>
            <w:tcW w:w="1914" w:type="dxa"/>
            <w:tcBorders>
              <w:top w:val="nil"/>
              <w:left w:val="nil"/>
              <w:bottom w:val="nil"/>
              <w:right w:val="nil"/>
            </w:tcBorders>
          </w:tcPr>
          <w:p w14:paraId="4D94D541"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1.10 (2.9), 0-19</w:t>
            </w:r>
          </w:p>
        </w:tc>
        <w:tc>
          <w:tcPr>
            <w:tcW w:w="1914" w:type="dxa"/>
            <w:tcBorders>
              <w:top w:val="nil"/>
              <w:left w:val="nil"/>
              <w:bottom w:val="nil"/>
              <w:right w:val="nil"/>
            </w:tcBorders>
          </w:tcPr>
          <w:p w14:paraId="61C608A3"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0.80 (3.4), 0-24</w:t>
            </w:r>
          </w:p>
        </w:tc>
        <w:tc>
          <w:tcPr>
            <w:tcW w:w="1915" w:type="dxa"/>
            <w:tcBorders>
              <w:top w:val="nil"/>
              <w:left w:val="nil"/>
              <w:bottom w:val="nil"/>
              <w:right w:val="nil"/>
            </w:tcBorders>
          </w:tcPr>
          <w:p w14:paraId="05462FE2"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0.64 (2.1), 0-14</w:t>
            </w:r>
          </w:p>
        </w:tc>
        <w:tc>
          <w:tcPr>
            <w:tcW w:w="1914" w:type="dxa"/>
            <w:tcBorders>
              <w:top w:val="nil"/>
              <w:left w:val="nil"/>
              <w:bottom w:val="nil"/>
              <w:right w:val="nil"/>
            </w:tcBorders>
          </w:tcPr>
          <w:p w14:paraId="70A79C55"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0.43 (1.8), 0-16</w:t>
            </w:r>
          </w:p>
        </w:tc>
        <w:tc>
          <w:tcPr>
            <w:tcW w:w="1915" w:type="dxa"/>
            <w:tcBorders>
              <w:top w:val="nil"/>
              <w:left w:val="nil"/>
              <w:bottom w:val="nil"/>
              <w:right w:val="nil"/>
            </w:tcBorders>
          </w:tcPr>
          <w:p w14:paraId="692561A9"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2.33 (6.2), 0-35</w:t>
            </w:r>
          </w:p>
        </w:tc>
      </w:tr>
      <w:tr w:rsidR="004C3932" w:rsidRPr="00492EA6" w14:paraId="3283468D" w14:textId="77777777" w:rsidTr="00172C59">
        <w:trPr>
          <w:trHeight w:val="567"/>
        </w:trPr>
        <w:tc>
          <w:tcPr>
            <w:tcW w:w="2132" w:type="dxa"/>
            <w:tcBorders>
              <w:top w:val="nil"/>
              <w:left w:val="nil"/>
              <w:bottom w:val="nil"/>
              <w:right w:val="nil"/>
            </w:tcBorders>
          </w:tcPr>
          <w:p w14:paraId="2D389C30" w14:textId="37527998" w:rsidR="004C3932" w:rsidRPr="003A4D8C" w:rsidRDefault="004C3932" w:rsidP="00FE613D">
            <w:pPr>
              <w:pStyle w:val="Bijschrift"/>
              <w:contextualSpacing/>
              <w:rPr>
                <w:rFonts w:ascii="Arial" w:hAnsi="Arial" w:cs="Arial"/>
                <w:i w:val="0"/>
                <w:color w:val="auto"/>
                <w:sz w:val="20"/>
                <w:szCs w:val="20"/>
                <w:vertAlign w:val="superscript"/>
                <w:lang w:val="en-US"/>
              </w:rPr>
            </w:pPr>
            <w:r>
              <w:rPr>
                <w:rFonts w:ascii="Arial" w:hAnsi="Arial" w:cs="Arial"/>
                <w:i w:val="0"/>
                <w:color w:val="auto"/>
                <w:sz w:val="20"/>
                <w:szCs w:val="20"/>
                <w:lang w:val="en-US"/>
              </w:rPr>
              <w:t>S</w:t>
            </w:r>
            <w:r w:rsidRPr="00492EA6">
              <w:rPr>
                <w:rFonts w:ascii="Arial" w:hAnsi="Arial" w:cs="Arial"/>
                <w:i w:val="0"/>
                <w:color w:val="auto"/>
                <w:sz w:val="20"/>
                <w:szCs w:val="20"/>
                <w:lang w:val="en-US"/>
              </w:rPr>
              <w:t>elf-esteem (SERS-</w:t>
            </w:r>
            <w:r w:rsidR="00FE613D" w:rsidRPr="00492EA6">
              <w:rPr>
                <w:rFonts w:ascii="Arial" w:hAnsi="Arial" w:cs="Arial"/>
                <w:i w:val="0"/>
                <w:color w:val="auto"/>
                <w:sz w:val="20"/>
                <w:szCs w:val="20"/>
                <w:lang w:val="en-US"/>
              </w:rPr>
              <w:t>S</w:t>
            </w:r>
            <w:r w:rsidR="00FE613D">
              <w:rPr>
                <w:rFonts w:ascii="Arial" w:hAnsi="Arial" w:cs="Arial"/>
                <w:i w:val="0"/>
                <w:color w:val="auto"/>
                <w:sz w:val="20"/>
                <w:szCs w:val="20"/>
                <w:lang w:val="en-US"/>
              </w:rPr>
              <w:t>F</w:t>
            </w:r>
            <w:r w:rsidRPr="00492EA6">
              <w:rPr>
                <w:rFonts w:ascii="Arial" w:hAnsi="Arial" w:cs="Arial"/>
                <w:i w:val="0"/>
                <w:color w:val="auto"/>
                <w:sz w:val="20"/>
                <w:szCs w:val="20"/>
                <w:lang w:val="en-US"/>
              </w:rPr>
              <w:t>)</w:t>
            </w:r>
            <w:r w:rsidR="003A4D8C">
              <w:rPr>
                <w:rFonts w:ascii="Arial" w:hAnsi="Arial" w:cs="Arial"/>
                <w:i w:val="0"/>
                <w:color w:val="auto"/>
                <w:sz w:val="20"/>
                <w:szCs w:val="20"/>
                <w:vertAlign w:val="superscript"/>
                <w:lang w:val="en-US"/>
              </w:rPr>
              <w:t>c</w:t>
            </w:r>
          </w:p>
        </w:tc>
        <w:tc>
          <w:tcPr>
            <w:tcW w:w="1696" w:type="dxa"/>
            <w:tcBorders>
              <w:top w:val="nil"/>
              <w:left w:val="nil"/>
              <w:bottom w:val="nil"/>
              <w:right w:val="nil"/>
            </w:tcBorders>
          </w:tcPr>
          <w:p w14:paraId="6FCCACEF" w14:textId="77777777" w:rsidR="004C3932"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12.19 (20.2),</w:t>
            </w:r>
          </w:p>
          <w:p w14:paraId="1A134250"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 xml:space="preserve"> -54- 60</w:t>
            </w:r>
          </w:p>
        </w:tc>
        <w:tc>
          <w:tcPr>
            <w:tcW w:w="1915" w:type="dxa"/>
            <w:tcBorders>
              <w:top w:val="nil"/>
              <w:left w:val="nil"/>
              <w:bottom w:val="nil"/>
              <w:right w:val="nil"/>
            </w:tcBorders>
          </w:tcPr>
          <w:p w14:paraId="6FE3C9B5" w14:textId="77777777" w:rsidR="004C3932"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 xml:space="preserve">15.84 (20.0), </w:t>
            </w:r>
          </w:p>
          <w:p w14:paraId="10BE0C02"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-48- 58</w:t>
            </w:r>
          </w:p>
        </w:tc>
        <w:tc>
          <w:tcPr>
            <w:tcW w:w="1914" w:type="dxa"/>
            <w:tcBorders>
              <w:top w:val="nil"/>
              <w:left w:val="nil"/>
              <w:bottom w:val="nil"/>
              <w:right w:val="nil"/>
            </w:tcBorders>
          </w:tcPr>
          <w:p w14:paraId="65DF67E4"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-1.00 (18.2), -45-45</w:t>
            </w:r>
          </w:p>
        </w:tc>
        <w:tc>
          <w:tcPr>
            <w:tcW w:w="1914" w:type="dxa"/>
            <w:tcBorders>
              <w:top w:val="nil"/>
              <w:left w:val="nil"/>
              <w:bottom w:val="nil"/>
              <w:right w:val="nil"/>
            </w:tcBorders>
          </w:tcPr>
          <w:p w14:paraId="46A17463"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9.71 (22.6), -44- 50</w:t>
            </w:r>
          </w:p>
        </w:tc>
        <w:tc>
          <w:tcPr>
            <w:tcW w:w="1915" w:type="dxa"/>
            <w:tcBorders>
              <w:top w:val="nil"/>
              <w:left w:val="nil"/>
              <w:bottom w:val="nil"/>
              <w:right w:val="nil"/>
            </w:tcBorders>
          </w:tcPr>
          <w:p w14:paraId="3AFADCA5"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6.73 (20.7), -54 - 45</w:t>
            </w:r>
          </w:p>
        </w:tc>
        <w:tc>
          <w:tcPr>
            <w:tcW w:w="1914" w:type="dxa"/>
            <w:tcBorders>
              <w:top w:val="nil"/>
              <w:left w:val="nil"/>
              <w:bottom w:val="nil"/>
              <w:right w:val="nil"/>
            </w:tcBorders>
          </w:tcPr>
          <w:p w14:paraId="44EF883F"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18.88 (17.6), -46 - 60</w:t>
            </w:r>
          </w:p>
        </w:tc>
        <w:tc>
          <w:tcPr>
            <w:tcW w:w="1915" w:type="dxa"/>
            <w:tcBorders>
              <w:top w:val="nil"/>
              <w:left w:val="nil"/>
              <w:bottom w:val="nil"/>
              <w:right w:val="nil"/>
            </w:tcBorders>
          </w:tcPr>
          <w:p w14:paraId="344ABEB7"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9.55 (18.9), -32 - 53</w:t>
            </w:r>
          </w:p>
        </w:tc>
      </w:tr>
      <w:tr w:rsidR="004C3932" w:rsidRPr="00492EA6" w14:paraId="5A2DA8FF" w14:textId="77777777" w:rsidTr="00172C59">
        <w:trPr>
          <w:trHeight w:val="567"/>
        </w:trPr>
        <w:tc>
          <w:tcPr>
            <w:tcW w:w="2132" w:type="dxa"/>
            <w:tcBorders>
              <w:top w:val="nil"/>
              <w:left w:val="nil"/>
              <w:bottom w:val="nil"/>
              <w:right w:val="nil"/>
            </w:tcBorders>
          </w:tcPr>
          <w:p w14:paraId="7136616B" w14:textId="75617FA2" w:rsidR="004C3932" w:rsidRPr="00492EA6" w:rsidRDefault="004C3932" w:rsidP="003A4D8C">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Social anxiety (SIAS)</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tcPr>
          <w:p w14:paraId="4E4429AD" w14:textId="77777777" w:rsidR="004C3932"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 xml:space="preserve">23.55 (15.4), </w:t>
            </w:r>
          </w:p>
          <w:p w14:paraId="27FFA997"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0-75</w:t>
            </w:r>
          </w:p>
        </w:tc>
        <w:tc>
          <w:tcPr>
            <w:tcW w:w="1915" w:type="dxa"/>
            <w:tcBorders>
              <w:top w:val="nil"/>
              <w:left w:val="nil"/>
              <w:bottom w:val="nil"/>
              <w:right w:val="nil"/>
            </w:tcBorders>
          </w:tcPr>
          <w:p w14:paraId="1619D43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20.00 (13.9), 0-66</w:t>
            </w:r>
          </w:p>
        </w:tc>
        <w:tc>
          <w:tcPr>
            <w:tcW w:w="1914" w:type="dxa"/>
            <w:tcBorders>
              <w:top w:val="nil"/>
              <w:left w:val="nil"/>
              <w:bottom w:val="nil"/>
              <w:right w:val="nil"/>
            </w:tcBorders>
          </w:tcPr>
          <w:p w14:paraId="77EFB51F"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32.96 (15.7), 2-69</w:t>
            </w:r>
          </w:p>
        </w:tc>
        <w:tc>
          <w:tcPr>
            <w:tcW w:w="1914" w:type="dxa"/>
            <w:tcBorders>
              <w:top w:val="nil"/>
              <w:left w:val="nil"/>
              <w:bottom w:val="nil"/>
              <w:right w:val="nil"/>
            </w:tcBorders>
          </w:tcPr>
          <w:p w14:paraId="4204505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26.88 (18.7), 3-66</w:t>
            </w:r>
          </w:p>
        </w:tc>
        <w:tc>
          <w:tcPr>
            <w:tcW w:w="1915" w:type="dxa"/>
            <w:tcBorders>
              <w:top w:val="nil"/>
              <w:left w:val="nil"/>
              <w:bottom w:val="nil"/>
              <w:right w:val="nil"/>
            </w:tcBorders>
          </w:tcPr>
          <w:p w14:paraId="3A8BBB0E" w14:textId="77777777" w:rsidR="004C3932" w:rsidRPr="004D580B" w:rsidRDefault="004C3932" w:rsidP="00172C59">
            <w:pPr>
              <w:pStyle w:val="Bijschrift"/>
              <w:contextualSpacing/>
              <w:rPr>
                <w:rFonts w:ascii="Arial" w:hAnsi="Arial" w:cs="Arial"/>
                <w:i w:val="0"/>
                <w:color w:val="auto"/>
                <w:sz w:val="20"/>
                <w:szCs w:val="20"/>
                <w:highlight w:val="yellow"/>
                <w:lang w:val="en-US"/>
              </w:rPr>
            </w:pPr>
            <w:r>
              <w:rPr>
                <w:rFonts w:ascii="Arial" w:hAnsi="Arial" w:cs="Arial"/>
                <w:i w:val="0"/>
                <w:color w:val="auto"/>
                <w:sz w:val="20"/>
                <w:szCs w:val="20"/>
                <w:lang w:val="en-US"/>
              </w:rPr>
              <w:t>26.40 (15.9</w:t>
            </w:r>
            <w:r w:rsidRPr="009E56FD">
              <w:rPr>
                <w:rFonts w:ascii="Arial" w:hAnsi="Arial" w:cs="Arial"/>
                <w:i w:val="0"/>
                <w:color w:val="auto"/>
                <w:sz w:val="20"/>
                <w:szCs w:val="20"/>
                <w:lang w:val="en-US"/>
              </w:rPr>
              <w:t>), 0-75</w:t>
            </w:r>
          </w:p>
        </w:tc>
        <w:tc>
          <w:tcPr>
            <w:tcW w:w="1914" w:type="dxa"/>
            <w:tcBorders>
              <w:top w:val="nil"/>
              <w:left w:val="nil"/>
              <w:bottom w:val="nil"/>
              <w:right w:val="nil"/>
            </w:tcBorders>
          </w:tcPr>
          <w:p w14:paraId="1D93D590"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19.79 (13.0), 0-62</w:t>
            </w:r>
          </w:p>
        </w:tc>
        <w:tc>
          <w:tcPr>
            <w:tcW w:w="1915" w:type="dxa"/>
            <w:tcBorders>
              <w:top w:val="nil"/>
              <w:left w:val="nil"/>
              <w:bottom w:val="nil"/>
              <w:right w:val="nil"/>
            </w:tcBorders>
          </w:tcPr>
          <w:p w14:paraId="4B74C81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24.94 (15.6), 0-60</w:t>
            </w:r>
          </w:p>
        </w:tc>
      </w:tr>
      <w:tr w:rsidR="004C3932" w:rsidRPr="00492EA6" w14:paraId="7A82B287" w14:textId="77777777" w:rsidTr="00172C59">
        <w:trPr>
          <w:trHeight w:val="567"/>
        </w:trPr>
        <w:tc>
          <w:tcPr>
            <w:tcW w:w="2132" w:type="dxa"/>
            <w:tcBorders>
              <w:top w:val="nil"/>
              <w:left w:val="nil"/>
              <w:bottom w:val="nil"/>
              <w:right w:val="nil"/>
            </w:tcBorders>
          </w:tcPr>
          <w:p w14:paraId="24B91BC6" w14:textId="1AAF736C" w:rsidR="004C3932" w:rsidRPr="00492EA6" w:rsidRDefault="004C3932" w:rsidP="003A4D8C">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Psychosocial functioning (WSAS)</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tcPr>
          <w:p w14:paraId="6C6B4C4D"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17.43 (8.9), 0-40</w:t>
            </w:r>
          </w:p>
        </w:tc>
        <w:tc>
          <w:tcPr>
            <w:tcW w:w="1915" w:type="dxa"/>
            <w:tcBorders>
              <w:top w:val="nil"/>
              <w:left w:val="nil"/>
              <w:bottom w:val="nil"/>
              <w:right w:val="nil"/>
            </w:tcBorders>
          </w:tcPr>
          <w:p w14:paraId="6B5B09DA"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17.61 (9.1), 0-40</w:t>
            </w:r>
          </w:p>
        </w:tc>
        <w:tc>
          <w:tcPr>
            <w:tcW w:w="1914" w:type="dxa"/>
            <w:tcBorders>
              <w:top w:val="nil"/>
              <w:left w:val="nil"/>
              <w:bottom w:val="nil"/>
              <w:right w:val="nil"/>
            </w:tcBorders>
          </w:tcPr>
          <w:p w14:paraId="1E95CEFB"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20.94 (9.4), 2-39</w:t>
            </w:r>
          </w:p>
        </w:tc>
        <w:tc>
          <w:tcPr>
            <w:tcW w:w="1914" w:type="dxa"/>
            <w:tcBorders>
              <w:top w:val="nil"/>
              <w:left w:val="nil"/>
              <w:bottom w:val="nil"/>
              <w:right w:val="nil"/>
            </w:tcBorders>
          </w:tcPr>
          <w:p w14:paraId="7432447A"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17.85 (8.2), 0-36</w:t>
            </w:r>
          </w:p>
        </w:tc>
        <w:tc>
          <w:tcPr>
            <w:tcW w:w="1915" w:type="dxa"/>
            <w:tcBorders>
              <w:top w:val="nil"/>
              <w:left w:val="nil"/>
              <w:bottom w:val="nil"/>
              <w:right w:val="nil"/>
            </w:tcBorders>
          </w:tcPr>
          <w:p w14:paraId="4779FF98"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19.46 (9.2), 2-40</w:t>
            </w:r>
          </w:p>
        </w:tc>
        <w:tc>
          <w:tcPr>
            <w:tcW w:w="1914" w:type="dxa"/>
            <w:tcBorders>
              <w:top w:val="nil"/>
              <w:left w:val="nil"/>
              <w:bottom w:val="nil"/>
              <w:right w:val="nil"/>
            </w:tcBorders>
          </w:tcPr>
          <w:p w14:paraId="2E4F4D0D"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15.06 (7.9), 0-34</w:t>
            </w:r>
          </w:p>
        </w:tc>
        <w:tc>
          <w:tcPr>
            <w:tcW w:w="1915" w:type="dxa"/>
            <w:tcBorders>
              <w:top w:val="nil"/>
              <w:left w:val="nil"/>
              <w:bottom w:val="nil"/>
              <w:right w:val="nil"/>
            </w:tcBorders>
          </w:tcPr>
          <w:p w14:paraId="334BB59A"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17.55 (9.0), 0-36</w:t>
            </w:r>
          </w:p>
        </w:tc>
      </w:tr>
      <w:tr w:rsidR="004C3932" w:rsidRPr="00492EA6" w14:paraId="60679800" w14:textId="77777777" w:rsidTr="00172C59">
        <w:trPr>
          <w:trHeight w:val="408"/>
        </w:trPr>
        <w:tc>
          <w:tcPr>
            <w:tcW w:w="2132" w:type="dxa"/>
            <w:tcBorders>
              <w:top w:val="nil"/>
              <w:left w:val="nil"/>
              <w:bottom w:val="nil"/>
              <w:right w:val="nil"/>
            </w:tcBorders>
          </w:tcPr>
          <w:p w14:paraId="0307E03B" w14:textId="4A21B2C8"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 xml:space="preserve">Hedonism </w:t>
            </w:r>
            <w:r>
              <w:rPr>
                <w:rFonts w:ascii="Arial" w:hAnsi="Arial" w:cs="Arial"/>
                <w:i w:val="0"/>
                <w:color w:val="auto"/>
                <w:sz w:val="20"/>
                <w:szCs w:val="20"/>
                <w:lang w:val="en-US"/>
              </w:rPr>
              <w:t>Scale</w:t>
            </w:r>
            <w:r w:rsidR="003A4D8C">
              <w:rPr>
                <w:rFonts w:ascii="Arial" w:hAnsi="Arial" w:cs="Arial"/>
                <w:i w:val="0"/>
                <w:color w:val="auto"/>
                <w:sz w:val="20"/>
                <w:szCs w:val="20"/>
                <w:vertAlign w:val="superscript"/>
                <w:lang w:val="en-US"/>
              </w:rPr>
              <w:t>c</w:t>
            </w:r>
          </w:p>
        </w:tc>
        <w:tc>
          <w:tcPr>
            <w:tcW w:w="1696" w:type="dxa"/>
            <w:tcBorders>
              <w:top w:val="nil"/>
              <w:left w:val="nil"/>
              <w:bottom w:val="nil"/>
              <w:right w:val="nil"/>
            </w:tcBorders>
          </w:tcPr>
          <w:p w14:paraId="6031DC39" w14:textId="77777777" w:rsidR="004C3932"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 xml:space="preserve">58.07 (11.2), </w:t>
            </w:r>
          </w:p>
          <w:p w14:paraId="73DA57AA"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21-84</w:t>
            </w:r>
          </w:p>
        </w:tc>
        <w:tc>
          <w:tcPr>
            <w:tcW w:w="1915" w:type="dxa"/>
            <w:tcBorders>
              <w:top w:val="nil"/>
              <w:left w:val="nil"/>
              <w:bottom w:val="nil"/>
              <w:right w:val="nil"/>
            </w:tcBorders>
          </w:tcPr>
          <w:p w14:paraId="1A620740"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59.35 (11.3), 21-84</w:t>
            </w:r>
          </w:p>
        </w:tc>
        <w:tc>
          <w:tcPr>
            <w:tcW w:w="1914" w:type="dxa"/>
            <w:tcBorders>
              <w:top w:val="nil"/>
              <w:left w:val="nil"/>
              <w:bottom w:val="nil"/>
              <w:right w:val="nil"/>
            </w:tcBorders>
          </w:tcPr>
          <w:p w14:paraId="3DBCEAB5"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49.07 (10.6), 29-78</w:t>
            </w:r>
          </w:p>
        </w:tc>
        <w:tc>
          <w:tcPr>
            <w:tcW w:w="1914" w:type="dxa"/>
            <w:tcBorders>
              <w:top w:val="nil"/>
              <w:left w:val="nil"/>
              <w:bottom w:val="nil"/>
              <w:right w:val="nil"/>
            </w:tcBorders>
          </w:tcPr>
          <w:p w14:paraId="1384EE09"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53.14 (12.7), 21-80</w:t>
            </w:r>
          </w:p>
        </w:tc>
        <w:tc>
          <w:tcPr>
            <w:tcW w:w="1915" w:type="dxa"/>
            <w:tcBorders>
              <w:top w:val="nil"/>
              <w:left w:val="nil"/>
              <w:bottom w:val="nil"/>
              <w:right w:val="nil"/>
            </w:tcBorders>
          </w:tcPr>
          <w:p w14:paraId="6DAC7F4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57.31 (10.4), 25-84</w:t>
            </w:r>
          </w:p>
        </w:tc>
        <w:tc>
          <w:tcPr>
            <w:tcW w:w="1914" w:type="dxa"/>
            <w:tcBorders>
              <w:top w:val="nil"/>
              <w:left w:val="nil"/>
              <w:bottom w:val="nil"/>
              <w:right w:val="nil"/>
            </w:tcBorders>
          </w:tcPr>
          <w:p w14:paraId="0D9C7103"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62.02 (9.6), 21-83</w:t>
            </w:r>
          </w:p>
        </w:tc>
        <w:tc>
          <w:tcPr>
            <w:tcW w:w="1915" w:type="dxa"/>
            <w:tcBorders>
              <w:top w:val="nil"/>
              <w:left w:val="nil"/>
              <w:bottom w:val="nil"/>
              <w:right w:val="nil"/>
            </w:tcBorders>
          </w:tcPr>
          <w:p w14:paraId="45A830DE"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57.07 (10.0), 23-83</w:t>
            </w:r>
          </w:p>
        </w:tc>
      </w:tr>
      <w:tr w:rsidR="004C3932" w:rsidRPr="00492EA6" w14:paraId="2F5D1296" w14:textId="77777777" w:rsidTr="00172C59">
        <w:trPr>
          <w:trHeight w:val="567"/>
        </w:trPr>
        <w:tc>
          <w:tcPr>
            <w:tcW w:w="2132" w:type="dxa"/>
            <w:tcBorders>
              <w:top w:val="nil"/>
              <w:left w:val="nil"/>
              <w:bottom w:val="nil"/>
              <w:right w:val="nil"/>
            </w:tcBorders>
          </w:tcPr>
          <w:p w14:paraId="013F32A9" w14:textId="440D7BCE" w:rsidR="004C3932" w:rsidRPr="00492EA6" w:rsidRDefault="004C3932" w:rsidP="003A4D8C">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OC symptoms</w:t>
            </w:r>
            <w:r w:rsidRPr="00492EA6">
              <w:rPr>
                <w:rFonts w:ascii="Arial" w:hAnsi="Arial" w:cs="Arial"/>
                <w:i w:val="0"/>
                <w:color w:val="auto"/>
                <w:sz w:val="20"/>
                <w:szCs w:val="20"/>
                <w:lang w:val="en-US"/>
              </w:rPr>
              <w:t xml:space="preserve"> (Y-BOCS)</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tcPr>
          <w:p w14:paraId="70873E21"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6.61 (9.5), 0-39</w:t>
            </w:r>
          </w:p>
        </w:tc>
        <w:tc>
          <w:tcPr>
            <w:tcW w:w="1915" w:type="dxa"/>
            <w:tcBorders>
              <w:top w:val="nil"/>
              <w:left w:val="nil"/>
              <w:bottom w:val="nil"/>
              <w:right w:val="nil"/>
            </w:tcBorders>
          </w:tcPr>
          <w:p w14:paraId="0F6775C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3.37 (7.4), 0-34</w:t>
            </w:r>
          </w:p>
        </w:tc>
        <w:tc>
          <w:tcPr>
            <w:tcW w:w="1914" w:type="dxa"/>
            <w:tcBorders>
              <w:top w:val="nil"/>
              <w:left w:val="nil"/>
              <w:bottom w:val="nil"/>
              <w:right w:val="nil"/>
            </w:tcBorders>
          </w:tcPr>
          <w:p w14:paraId="0F1ED13A"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5.21 (8.1), 0-31</w:t>
            </w:r>
          </w:p>
        </w:tc>
        <w:tc>
          <w:tcPr>
            <w:tcW w:w="1914" w:type="dxa"/>
            <w:tcBorders>
              <w:top w:val="nil"/>
              <w:left w:val="nil"/>
              <w:bottom w:val="nil"/>
              <w:right w:val="nil"/>
            </w:tcBorders>
          </w:tcPr>
          <w:p w14:paraId="2C4D67CD"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8.48 (9.9), 0-37</w:t>
            </w:r>
          </w:p>
        </w:tc>
        <w:tc>
          <w:tcPr>
            <w:tcW w:w="1915" w:type="dxa"/>
            <w:tcBorders>
              <w:top w:val="nil"/>
              <w:left w:val="nil"/>
              <w:bottom w:val="nil"/>
              <w:right w:val="nil"/>
            </w:tcBorders>
          </w:tcPr>
          <w:p w14:paraId="3093F31F"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17.25 (10.4), 0-38</w:t>
            </w:r>
          </w:p>
        </w:tc>
        <w:tc>
          <w:tcPr>
            <w:tcW w:w="1914" w:type="dxa"/>
            <w:tcBorders>
              <w:top w:val="nil"/>
              <w:left w:val="nil"/>
              <w:bottom w:val="nil"/>
              <w:right w:val="nil"/>
            </w:tcBorders>
          </w:tcPr>
          <w:p w14:paraId="36E2C953"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 xml:space="preserve">3.23 (6.4), 0-39 </w:t>
            </w:r>
          </w:p>
        </w:tc>
        <w:tc>
          <w:tcPr>
            <w:tcW w:w="1915" w:type="dxa"/>
            <w:tcBorders>
              <w:top w:val="nil"/>
              <w:left w:val="nil"/>
              <w:bottom w:val="nil"/>
              <w:right w:val="nil"/>
            </w:tcBorders>
          </w:tcPr>
          <w:p w14:paraId="35523F8F"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6.07 (8.2), 0-32</w:t>
            </w:r>
          </w:p>
        </w:tc>
      </w:tr>
      <w:tr w:rsidR="004C3932" w:rsidRPr="00492EA6" w14:paraId="49DF2BC0" w14:textId="77777777" w:rsidTr="00172C59">
        <w:trPr>
          <w:trHeight w:val="567"/>
        </w:trPr>
        <w:tc>
          <w:tcPr>
            <w:tcW w:w="2132" w:type="dxa"/>
            <w:tcBorders>
              <w:top w:val="nil"/>
              <w:left w:val="nil"/>
              <w:bottom w:val="nil"/>
              <w:right w:val="nil"/>
            </w:tcBorders>
          </w:tcPr>
          <w:p w14:paraId="209EE2D4" w14:textId="579B9410" w:rsidR="004C3932" w:rsidRDefault="004C3932" w:rsidP="003A4D8C">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PTS symptoms</w:t>
            </w:r>
            <w:r w:rsidRPr="00492EA6">
              <w:rPr>
                <w:rFonts w:ascii="Arial" w:hAnsi="Arial" w:cs="Arial"/>
                <w:i w:val="0"/>
                <w:color w:val="auto"/>
                <w:sz w:val="20"/>
                <w:szCs w:val="20"/>
                <w:lang w:val="en-US"/>
              </w:rPr>
              <w:t xml:space="preserve"> (IES-R)</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tcPr>
          <w:p w14:paraId="0A70ACCB"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9.40 (17.7), 0-88</w:t>
            </w:r>
          </w:p>
        </w:tc>
        <w:tc>
          <w:tcPr>
            <w:tcW w:w="1915" w:type="dxa"/>
            <w:tcBorders>
              <w:top w:val="nil"/>
              <w:left w:val="nil"/>
              <w:bottom w:val="nil"/>
              <w:right w:val="nil"/>
            </w:tcBorders>
          </w:tcPr>
          <w:p w14:paraId="1FA1B00E"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10.42 (18.4), 0-81</w:t>
            </w:r>
          </w:p>
        </w:tc>
        <w:tc>
          <w:tcPr>
            <w:tcW w:w="1914" w:type="dxa"/>
            <w:tcBorders>
              <w:top w:val="nil"/>
              <w:left w:val="nil"/>
              <w:bottom w:val="nil"/>
              <w:right w:val="nil"/>
            </w:tcBorders>
          </w:tcPr>
          <w:p w14:paraId="18EBC76E"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17.05 (22.4), 0-72</w:t>
            </w:r>
          </w:p>
        </w:tc>
        <w:tc>
          <w:tcPr>
            <w:tcW w:w="1914" w:type="dxa"/>
            <w:tcBorders>
              <w:top w:val="nil"/>
              <w:left w:val="nil"/>
              <w:bottom w:val="nil"/>
              <w:right w:val="nil"/>
            </w:tcBorders>
          </w:tcPr>
          <w:p w14:paraId="284E7F3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16.64 (22.6), 0-68</w:t>
            </w:r>
          </w:p>
        </w:tc>
        <w:tc>
          <w:tcPr>
            <w:tcW w:w="1915" w:type="dxa"/>
            <w:tcBorders>
              <w:top w:val="nil"/>
              <w:left w:val="nil"/>
              <w:bottom w:val="nil"/>
              <w:right w:val="nil"/>
            </w:tcBorders>
          </w:tcPr>
          <w:p w14:paraId="6673E415"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8.63 (17.3), 0-88</w:t>
            </w:r>
          </w:p>
        </w:tc>
        <w:tc>
          <w:tcPr>
            <w:tcW w:w="1914" w:type="dxa"/>
            <w:tcBorders>
              <w:top w:val="nil"/>
              <w:left w:val="nil"/>
              <w:bottom w:val="nil"/>
              <w:right w:val="nil"/>
            </w:tcBorders>
          </w:tcPr>
          <w:p w14:paraId="0701D7D1"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5.69 (13.5), 0-69</w:t>
            </w:r>
          </w:p>
        </w:tc>
        <w:tc>
          <w:tcPr>
            <w:tcW w:w="1915" w:type="dxa"/>
            <w:tcBorders>
              <w:top w:val="nil"/>
              <w:left w:val="nil"/>
              <w:bottom w:val="nil"/>
              <w:right w:val="nil"/>
            </w:tcBorders>
          </w:tcPr>
          <w:p w14:paraId="6CC12CC3"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9.27 (17.2), 0-65</w:t>
            </w:r>
          </w:p>
        </w:tc>
      </w:tr>
      <w:tr w:rsidR="004C3932" w:rsidRPr="00492EA6" w14:paraId="5966F885" w14:textId="77777777" w:rsidTr="00172C59">
        <w:trPr>
          <w:trHeight w:val="567"/>
        </w:trPr>
        <w:tc>
          <w:tcPr>
            <w:tcW w:w="2132" w:type="dxa"/>
            <w:tcBorders>
              <w:top w:val="nil"/>
              <w:left w:val="nil"/>
              <w:bottom w:val="nil"/>
              <w:right w:val="nil"/>
            </w:tcBorders>
          </w:tcPr>
          <w:p w14:paraId="119E48C8" w14:textId="4109D81A" w:rsidR="004C3932" w:rsidRPr="00492EA6" w:rsidRDefault="004C3932" w:rsidP="003A4D8C">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CRT</w:t>
            </w:r>
            <w:r>
              <w:rPr>
                <w:rFonts w:ascii="Arial" w:hAnsi="Arial" w:cs="Arial"/>
                <w:i w:val="0"/>
                <w:color w:val="auto"/>
                <w:sz w:val="20"/>
                <w:szCs w:val="20"/>
                <w:lang w:val="en-US"/>
              </w:rPr>
              <w:t xml:space="preserve"> Mean correct latency</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shd w:val="clear" w:color="auto" w:fill="auto"/>
          </w:tcPr>
          <w:p w14:paraId="005AE6F1"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343.61</w:t>
            </w:r>
            <w:r w:rsidRPr="00492EA6">
              <w:rPr>
                <w:rFonts w:ascii="Arial" w:hAnsi="Arial" w:cs="Arial"/>
                <w:i w:val="0"/>
                <w:color w:val="auto"/>
                <w:sz w:val="20"/>
                <w:szCs w:val="20"/>
                <w:lang w:val="en-US"/>
              </w:rPr>
              <w:t xml:space="preserve"> (93.0), 220</w:t>
            </w:r>
            <w:r>
              <w:rPr>
                <w:rFonts w:ascii="Arial" w:hAnsi="Arial" w:cs="Arial"/>
                <w:i w:val="0"/>
                <w:color w:val="auto"/>
                <w:sz w:val="20"/>
                <w:szCs w:val="20"/>
                <w:lang w:val="en-US"/>
              </w:rPr>
              <w:t>-</w:t>
            </w:r>
            <w:r w:rsidRPr="00492EA6">
              <w:rPr>
                <w:rFonts w:ascii="Arial" w:hAnsi="Arial" w:cs="Arial"/>
                <w:i w:val="0"/>
                <w:color w:val="auto"/>
                <w:sz w:val="20"/>
                <w:szCs w:val="20"/>
                <w:lang w:val="en-US"/>
              </w:rPr>
              <w:t>1629</w:t>
            </w:r>
          </w:p>
        </w:tc>
        <w:tc>
          <w:tcPr>
            <w:tcW w:w="1915" w:type="dxa"/>
            <w:tcBorders>
              <w:top w:val="nil"/>
              <w:left w:val="nil"/>
              <w:bottom w:val="nil"/>
              <w:right w:val="nil"/>
            </w:tcBorders>
            <w:shd w:val="clear" w:color="auto" w:fill="auto"/>
          </w:tcPr>
          <w:p w14:paraId="3A5A6D90"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345.21 (99.2), 229-1168</w:t>
            </w:r>
          </w:p>
        </w:tc>
        <w:tc>
          <w:tcPr>
            <w:tcW w:w="1914" w:type="dxa"/>
            <w:tcBorders>
              <w:top w:val="nil"/>
              <w:left w:val="nil"/>
              <w:bottom w:val="nil"/>
              <w:right w:val="nil"/>
            </w:tcBorders>
            <w:shd w:val="clear" w:color="auto" w:fill="auto"/>
          </w:tcPr>
          <w:p w14:paraId="3A2A0821"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372.82 (100.3), 233–806</w:t>
            </w:r>
          </w:p>
        </w:tc>
        <w:tc>
          <w:tcPr>
            <w:tcW w:w="1914" w:type="dxa"/>
            <w:tcBorders>
              <w:top w:val="nil"/>
              <w:left w:val="nil"/>
              <w:bottom w:val="nil"/>
              <w:right w:val="nil"/>
            </w:tcBorders>
          </w:tcPr>
          <w:p w14:paraId="7986A18B"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356.65 (118.4), 220–971</w:t>
            </w:r>
          </w:p>
        </w:tc>
        <w:tc>
          <w:tcPr>
            <w:tcW w:w="1915" w:type="dxa"/>
            <w:tcBorders>
              <w:top w:val="nil"/>
              <w:left w:val="nil"/>
              <w:bottom w:val="nil"/>
              <w:right w:val="nil"/>
            </w:tcBorders>
          </w:tcPr>
          <w:p w14:paraId="3CF03D3E"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346.85 (86.9), 221</w:t>
            </w:r>
            <w:r w:rsidRPr="00492EA6">
              <w:rPr>
                <w:rFonts w:ascii="Arial" w:hAnsi="Arial" w:cs="Arial"/>
                <w:i w:val="0"/>
                <w:color w:val="auto"/>
                <w:sz w:val="20"/>
                <w:szCs w:val="20"/>
                <w:lang w:val="en-US"/>
              </w:rPr>
              <w:t>–</w:t>
            </w:r>
            <w:r>
              <w:rPr>
                <w:rFonts w:ascii="Arial" w:hAnsi="Arial" w:cs="Arial"/>
                <w:i w:val="0"/>
                <w:color w:val="auto"/>
                <w:sz w:val="20"/>
                <w:szCs w:val="20"/>
                <w:lang w:val="en-US"/>
              </w:rPr>
              <w:t>953</w:t>
            </w:r>
          </w:p>
        </w:tc>
        <w:tc>
          <w:tcPr>
            <w:tcW w:w="1914" w:type="dxa"/>
            <w:tcBorders>
              <w:top w:val="nil"/>
              <w:left w:val="nil"/>
              <w:bottom w:val="nil"/>
              <w:right w:val="nil"/>
            </w:tcBorders>
          </w:tcPr>
          <w:p w14:paraId="676A5527"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328.56 (59.5), 223–716</w:t>
            </w:r>
          </w:p>
        </w:tc>
        <w:tc>
          <w:tcPr>
            <w:tcW w:w="1915" w:type="dxa"/>
            <w:tcBorders>
              <w:top w:val="nil"/>
              <w:left w:val="nil"/>
              <w:bottom w:val="nil"/>
              <w:right w:val="nil"/>
            </w:tcBorders>
          </w:tcPr>
          <w:p w14:paraId="7551AD01"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346.90 (133.5), 225-1629</w:t>
            </w:r>
          </w:p>
        </w:tc>
      </w:tr>
      <w:tr w:rsidR="004C3932" w:rsidRPr="00492EA6" w14:paraId="7732B593" w14:textId="77777777" w:rsidTr="00172C59">
        <w:trPr>
          <w:trHeight w:val="567"/>
        </w:trPr>
        <w:tc>
          <w:tcPr>
            <w:tcW w:w="2132" w:type="dxa"/>
            <w:tcBorders>
              <w:top w:val="nil"/>
              <w:left w:val="nil"/>
              <w:bottom w:val="nil"/>
              <w:right w:val="nil"/>
            </w:tcBorders>
          </w:tcPr>
          <w:p w14:paraId="5E58FB94" w14:textId="2BF4C39F"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RVP</w:t>
            </w:r>
            <w:r>
              <w:rPr>
                <w:rFonts w:ascii="Arial" w:hAnsi="Arial" w:cs="Arial"/>
                <w:i w:val="0"/>
                <w:color w:val="auto"/>
                <w:sz w:val="20"/>
                <w:szCs w:val="20"/>
                <w:lang w:val="en-US"/>
              </w:rPr>
              <w:t xml:space="preserve"> A’</w:t>
            </w:r>
            <w:r w:rsidR="003A4D8C">
              <w:rPr>
                <w:rFonts w:ascii="Arial" w:hAnsi="Arial" w:cs="Arial"/>
                <w:i w:val="0"/>
                <w:color w:val="auto"/>
                <w:sz w:val="20"/>
                <w:szCs w:val="20"/>
                <w:vertAlign w:val="superscript"/>
                <w:lang w:val="en-US"/>
              </w:rPr>
              <w:t>c</w:t>
            </w:r>
          </w:p>
        </w:tc>
        <w:tc>
          <w:tcPr>
            <w:tcW w:w="1696" w:type="dxa"/>
            <w:tcBorders>
              <w:top w:val="nil"/>
              <w:left w:val="nil"/>
              <w:bottom w:val="nil"/>
              <w:right w:val="nil"/>
            </w:tcBorders>
          </w:tcPr>
          <w:p w14:paraId="16B840DF" w14:textId="77777777" w:rsidR="004C3932"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 xml:space="preserve">0.90 (0.1), </w:t>
            </w:r>
          </w:p>
          <w:p w14:paraId="359D7844"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0.6</w:t>
            </w:r>
            <w:r>
              <w:rPr>
                <w:rFonts w:ascii="Arial" w:hAnsi="Arial" w:cs="Arial"/>
                <w:i w:val="0"/>
                <w:color w:val="auto"/>
                <w:sz w:val="20"/>
                <w:szCs w:val="20"/>
                <w:lang w:val="en-US"/>
              </w:rPr>
              <w:t>-</w:t>
            </w:r>
            <w:r w:rsidRPr="00492EA6">
              <w:rPr>
                <w:rFonts w:ascii="Arial" w:hAnsi="Arial" w:cs="Arial"/>
                <w:i w:val="0"/>
                <w:color w:val="auto"/>
                <w:sz w:val="20"/>
                <w:szCs w:val="20"/>
                <w:lang w:val="en-US"/>
              </w:rPr>
              <w:t xml:space="preserve"> 1.0</w:t>
            </w:r>
          </w:p>
        </w:tc>
        <w:tc>
          <w:tcPr>
            <w:tcW w:w="1915" w:type="dxa"/>
            <w:tcBorders>
              <w:top w:val="nil"/>
              <w:left w:val="nil"/>
              <w:bottom w:val="nil"/>
              <w:right w:val="nil"/>
            </w:tcBorders>
          </w:tcPr>
          <w:p w14:paraId="751B8697"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0.87 (0.1), 0.6-1.0</w:t>
            </w:r>
          </w:p>
        </w:tc>
        <w:tc>
          <w:tcPr>
            <w:tcW w:w="1914" w:type="dxa"/>
            <w:tcBorders>
              <w:top w:val="nil"/>
              <w:left w:val="nil"/>
              <w:bottom w:val="nil"/>
              <w:right w:val="nil"/>
            </w:tcBorders>
          </w:tcPr>
          <w:p w14:paraId="3C075068"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0.89 (0.1), 0.7–1.0</w:t>
            </w:r>
          </w:p>
        </w:tc>
        <w:tc>
          <w:tcPr>
            <w:tcW w:w="1914" w:type="dxa"/>
            <w:tcBorders>
              <w:top w:val="nil"/>
              <w:left w:val="nil"/>
              <w:bottom w:val="nil"/>
              <w:right w:val="nil"/>
            </w:tcBorders>
          </w:tcPr>
          <w:p w14:paraId="7FA481DD"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0.89 (0.1), 0.8– 1.0</w:t>
            </w:r>
          </w:p>
        </w:tc>
        <w:tc>
          <w:tcPr>
            <w:tcW w:w="1915" w:type="dxa"/>
            <w:tcBorders>
              <w:top w:val="nil"/>
              <w:left w:val="nil"/>
              <w:bottom w:val="nil"/>
              <w:right w:val="nil"/>
            </w:tcBorders>
          </w:tcPr>
          <w:p w14:paraId="6517048D"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 xml:space="preserve"> 0.90 (0.1), 0.8–1.0</w:t>
            </w:r>
          </w:p>
        </w:tc>
        <w:tc>
          <w:tcPr>
            <w:tcW w:w="1914" w:type="dxa"/>
            <w:tcBorders>
              <w:top w:val="nil"/>
              <w:left w:val="nil"/>
              <w:bottom w:val="nil"/>
              <w:right w:val="nil"/>
            </w:tcBorders>
          </w:tcPr>
          <w:p w14:paraId="3F168C6F"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0.91 (0.1), 0.8–1.0</w:t>
            </w:r>
          </w:p>
        </w:tc>
        <w:tc>
          <w:tcPr>
            <w:tcW w:w="1915" w:type="dxa"/>
            <w:tcBorders>
              <w:top w:val="nil"/>
              <w:left w:val="nil"/>
              <w:bottom w:val="nil"/>
              <w:right w:val="nil"/>
            </w:tcBorders>
          </w:tcPr>
          <w:p w14:paraId="5F1657C9"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0.90 (0.1), 0.7-1.0</w:t>
            </w:r>
          </w:p>
        </w:tc>
      </w:tr>
    </w:tbl>
    <w:p w14:paraId="6F6CB665" w14:textId="77777777" w:rsidR="004C3932" w:rsidRPr="004940EC" w:rsidRDefault="004C3932" w:rsidP="00172C59">
      <w:pPr>
        <w:rPr>
          <w:rFonts w:ascii="Arial" w:hAnsi="Arial" w:cs="Arial"/>
          <w:lang w:val="en-US"/>
        </w:rPr>
      </w:pPr>
      <w:r w:rsidRPr="004908DB">
        <w:rPr>
          <w:rFonts w:ascii="Arial" w:hAnsi="Arial" w:cs="Arial"/>
          <w:b/>
          <w:lang w:val="en-US"/>
        </w:rPr>
        <w:lastRenderedPageBreak/>
        <w:t>Table S2.</w:t>
      </w:r>
      <w:r w:rsidRPr="004940EC">
        <w:rPr>
          <w:rFonts w:ascii="Arial" w:hAnsi="Arial" w:cs="Arial"/>
          <w:lang w:val="en-US"/>
        </w:rPr>
        <w:t xml:space="preserve"> </w:t>
      </w:r>
      <w:r>
        <w:rPr>
          <w:rFonts w:ascii="Arial" w:hAnsi="Arial" w:cs="Arial"/>
          <w:lang w:val="en-US"/>
        </w:rPr>
        <w:t>Cognitive</w:t>
      </w:r>
      <w:r w:rsidRPr="00492EA6">
        <w:rPr>
          <w:rFonts w:ascii="Arial" w:hAnsi="Arial" w:cs="Arial"/>
          <w:lang w:val="en-US"/>
        </w:rPr>
        <w:t xml:space="preserve"> and </w:t>
      </w:r>
      <w:r>
        <w:rPr>
          <w:rFonts w:ascii="Arial" w:hAnsi="Arial" w:cs="Arial"/>
          <w:lang w:val="en-US"/>
        </w:rPr>
        <w:t>psychopathology domain</w:t>
      </w:r>
      <w:r w:rsidRPr="00492EA6">
        <w:rPr>
          <w:rFonts w:ascii="Arial" w:hAnsi="Arial" w:cs="Arial"/>
          <w:lang w:val="en-US"/>
        </w:rPr>
        <w:t xml:space="preserve"> </w:t>
      </w:r>
      <w:r>
        <w:rPr>
          <w:rFonts w:ascii="Arial" w:hAnsi="Arial" w:cs="Arial"/>
          <w:lang w:val="en-US"/>
        </w:rPr>
        <w:t xml:space="preserve">scores </w:t>
      </w:r>
      <w:r w:rsidRPr="004940EC">
        <w:rPr>
          <w:rFonts w:ascii="Arial" w:hAnsi="Arial" w:cs="Arial"/>
          <w:lang w:val="en-US"/>
        </w:rPr>
        <w:t>of all patients (original scaling): Mean (SD), range</w:t>
      </w:r>
      <w:r>
        <w:rPr>
          <w:rFonts w:ascii="Arial" w:hAnsi="Arial" w:cs="Arial"/>
          <w:lang w:val="en-US"/>
        </w:rPr>
        <w:t xml:space="preserve"> (continued)</w:t>
      </w:r>
    </w:p>
    <w:p w14:paraId="389E3368" w14:textId="77777777" w:rsidR="004C3932" w:rsidRPr="004940EC" w:rsidRDefault="004C3932">
      <w:pPr>
        <w:rPr>
          <w:lang w:val="en-US"/>
        </w:rPr>
      </w:pPr>
    </w:p>
    <w:tbl>
      <w:tblPr>
        <w:tblStyle w:val="Tabelraster"/>
        <w:tblW w:w="15315" w:type="dxa"/>
        <w:tblInd w:w="-714" w:type="dxa"/>
        <w:tblLayout w:type="fixed"/>
        <w:tblLook w:val="04A0" w:firstRow="1" w:lastRow="0" w:firstColumn="1" w:lastColumn="0" w:noHBand="0" w:noVBand="1"/>
      </w:tblPr>
      <w:tblGrid>
        <w:gridCol w:w="2132"/>
        <w:gridCol w:w="1696"/>
        <w:gridCol w:w="1915"/>
        <w:gridCol w:w="1914"/>
        <w:gridCol w:w="1914"/>
        <w:gridCol w:w="1915"/>
        <w:gridCol w:w="1914"/>
        <w:gridCol w:w="1915"/>
      </w:tblGrid>
      <w:tr w:rsidR="004C3932" w:rsidRPr="00492EA6" w14:paraId="16F33F4A" w14:textId="77777777" w:rsidTr="00172C59">
        <w:trPr>
          <w:trHeight w:val="567"/>
        </w:trPr>
        <w:tc>
          <w:tcPr>
            <w:tcW w:w="2132" w:type="dxa"/>
            <w:tcBorders>
              <w:top w:val="nil"/>
              <w:left w:val="nil"/>
              <w:bottom w:val="single" w:sz="12" w:space="0" w:color="auto"/>
              <w:right w:val="nil"/>
            </w:tcBorders>
          </w:tcPr>
          <w:p w14:paraId="2826FA38" w14:textId="77777777" w:rsidR="004C3932" w:rsidRPr="00492EA6" w:rsidRDefault="004C3932" w:rsidP="00172C59">
            <w:pPr>
              <w:pStyle w:val="Bijschrift"/>
              <w:contextualSpacing/>
              <w:jc w:val="center"/>
              <w:rPr>
                <w:rFonts w:ascii="Arial" w:hAnsi="Arial" w:cs="Arial"/>
                <w:i w:val="0"/>
                <w:color w:val="auto"/>
                <w:sz w:val="20"/>
                <w:szCs w:val="20"/>
                <w:lang w:val="en-US"/>
              </w:rPr>
            </w:pPr>
            <w:r w:rsidRPr="00492EA6">
              <w:rPr>
                <w:rFonts w:ascii="Arial" w:hAnsi="Arial" w:cs="Arial"/>
                <w:b/>
                <w:i w:val="0"/>
                <w:color w:val="auto"/>
                <w:sz w:val="20"/>
                <w:szCs w:val="20"/>
                <w:lang w:val="en-US"/>
              </w:rPr>
              <w:t>Measure</w:t>
            </w:r>
          </w:p>
        </w:tc>
        <w:tc>
          <w:tcPr>
            <w:tcW w:w="1696" w:type="dxa"/>
            <w:tcBorders>
              <w:top w:val="nil"/>
              <w:left w:val="nil"/>
              <w:bottom w:val="single" w:sz="12" w:space="0" w:color="auto"/>
              <w:right w:val="nil"/>
            </w:tcBorders>
          </w:tcPr>
          <w:p w14:paraId="7A59FD39" w14:textId="77777777" w:rsidR="004C3932" w:rsidRPr="00492EA6" w:rsidRDefault="004C3932" w:rsidP="00172C59">
            <w:pPr>
              <w:pStyle w:val="Bijschrift"/>
              <w:contextualSpacing/>
              <w:jc w:val="center"/>
              <w:rPr>
                <w:rFonts w:ascii="Arial" w:hAnsi="Arial" w:cs="Arial"/>
                <w:b/>
                <w:i w:val="0"/>
                <w:color w:val="auto"/>
                <w:sz w:val="20"/>
                <w:szCs w:val="20"/>
                <w:lang w:val="en-US"/>
              </w:rPr>
            </w:pPr>
            <w:r w:rsidRPr="00492EA6">
              <w:rPr>
                <w:rFonts w:ascii="Arial" w:hAnsi="Arial" w:cs="Arial"/>
                <w:b/>
                <w:i w:val="0"/>
                <w:color w:val="auto"/>
                <w:sz w:val="20"/>
                <w:szCs w:val="20"/>
                <w:lang w:val="en-US"/>
              </w:rPr>
              <w:t>All patients (N=1016)</w:t>
            </w:r>
          </w:p>
          <w:p w14:paraId="69546D77" w14:textId="77777777" w:rsidR="004C3932" w:rsidRPr="00492EA6" w:rsidRDefault="004C3932" w:rsidP="00172C59">
            <w:pPr>
              <w:pStyle w:val="Bijschrift"/>
              <w:contextualSpacing/>
              <w:jc w:val="center"/>
              <w:rPr>
                <w:rFonts w:ascii="Arial" w:hAnsi="Arial" w:cs="Arial"/>
                <w:i w:val="0"/>
                <w:color w:val="auto"/>
                <w:sz w:val="20"/>
                <w:szCs w:val="20"/>
                <w:lang w:val="en-US"/>
              </w:rPr>
            </w:pPr>
          </w:p>
        </w:tc>
        <w:tc>
          <w:tcPr>
            <w:tcW w:w="1915" w:type="dxa"/>
            <w:tcBorders>
              <w:top w:val="nil"/>
              <w:left w:val="nil"/>
              <w:bottom w:val="single" w:sz="12" w:space="0" w:color="auto"/>
              <w:right w:val="nil"/>
            </w:tcBorders>
          </w:tcPr>
          <w:p w14:paraId="66F84E83" w14:textId="77777777" w:rsidR="004C3932" w:rsidRPr="00492EA6" w:rsidRDefault="004C3932" w:rsidP="00172C59">
            <w:pPr>
              <w:pStyle w:val="Bijschrift"/>
              <w:contextualSpacing/>
              <w:jc w:val="center"/>
              <w:rPr>
                <w:rFonts w:ascii="Arial" w:hAnsi="Arial" w:cs="Arial"/>
                <w:i w:val="0"/>
                <w:color w:val="auto"/>
                <w:sz w:val="20"/>
                <w:szCs w:val="20"/>
                <w:lang w:val="en-US"/>
              </w:rPr>
            </w:pPr>
            <w:r>
              <w:rPr>
                <w:rFonts w:ascii="Arial" w:hAnsi="Arial" w:cs="Arial"/>
                <w:b/>
                <w:i w:val="0"/>
                <w:color w:val="auto"/>
                <w:sz w:val="20"/>
                <w:szCs w:val="20"/>
                <w:lang w:val="en-US"/>
              </w:rPr>
              <w:t>SZ (n=185</w:t>
            </w:r>
            <w:r w:rsidRPr="009C156E">
              <w:rPr>
                <w:rFonts w:ascii="Arial" w:hAnsi="Arial" w:cs="Arial"/>
                <w:b/>
                <w:i w:val="0"/>
                <w:color w:val="auto"/>
                <w:sz w:val="20"/>
                <w:szCs w:val="20"/>
                <w:lang w:val="en-US"/>
              </w:rPr>
              <w:t>)</w:t>
            </w:r>
          </w:p>
        </w:tc>
        <w:tc>
          <w:tcPr>
            <w:tcW w:w="1914" w:type="dxa"/>
            <w:tcBorders>
              <w:top w:val="nil"/>
              <w:left w:val="nil"/>
              <w:bottom w:val="single" w:sz="12" w:space="0" w:color="auto"/>
              <w:right w:val="nil"/>
            </w:tcBorders>
          </w:tcPr>
          <w:p w14:paraId="5EE8E116" w14:textId="77777777" w:rsidR="004C3932" w:rsidRPr="00492EA6" w:rsidRDefault="004C3932" w:rsidP="00172C59">
            <w:pPr>
              <w:pStyle w:val="Bijschrift"/>
              <w:contextualSpacing/>
              <w:jc w:val="center"/>
              <w:rPr>
                <w:rFonts w:ascii="Arial" w:hAnsi="Arial" w:cs="Arial"/>
                <w:i w:val="0"/>
                <w:color w:val="auto"/>
                <w:sz w:val="20"/>
                <w:szCs w:val="20"/>
                <w:lang w:val="en-US"/>
              </w:rPr>
            </w:pPr>
            <w:r>
              <w:rPr>
                <w:rFonts w:ascii="Arial" w:hAnsi="Arial" w:cs="Arial"/>
                <w:b/>
                <w:i w:val="0"/>
                <w:color w:val="auto"/>
                <w:sz w:val="20"/>
                <w:szCs w:val="20"/>
                <w:lang w:val="en-US"/>
              </w:rPr>
              <w:t>Depressive</w:t>
            </w:r>
            <w:r w:rsidRPr="00492EA6">
              <w:rPr>
                <w:rFonts w:ascii="Arial" w:hAnsi="Arial" w:cs="Arial"/>
                <w:b/>
                <w:i w:val="0"/>
                <w:color w:val="auto"/>
                <w:sz w:val="20"/>
                <w:szCs w:val="20"/>
                <w:lang w:val="en-US"/>
              </w:rPr>
              <w:t xml:space="preserve"> disorder</w:t>
            </w:r>
            <w:r>
              <w:rPr>
                <w:rFonts w:ascii="Arial" w:hAnsi="Arial" w:cs="Arial"/>
                <w:b/>
                <w:i w:val="0"/>
                <w:color w:val="auto"/>
                <w:sz w:val="20"/>
                <w:szCs w:val="20"/>
                <w:lang w:val="en-US"/>
              </w:rPr>
              <w:t>s</w:t>
            </w:r>
            <w:r w:rsidRPr="00492EA6">
              <w:rPr>
                <w:rFonts w:ascii="Arial" w:hAnsi="Arial" w:cs="Arial"/>
                <w:b/>
                <w:i w:val="0"/>
                <w:color w:val="auto"/>
                <w:sz w:val="20"/>
                <w:szCs w:val="20"/>
                <w:lang w:val="en-US"/>
              </w:rPr>
              <w:t xml:space="preserve"> (n=111)</w:t>
            </w:r>
          </w:p>
        </w:tc>
        <w:tc>
          <w:tcPr>
            <w:tcW w:w="1914" w:type="dxa"/>
            <w:tcBorders>
              <w:top w:val="nil"/>
              <w:left w:val="nil"/>
              <w:bottom w:val="single" w:sz="12" w:space="0" w:color="auto"/>
              <w:right w:val="nil"/>
            </w:tcBorders>
          </w:tcPr>
          <w:p w14:paraId="270FFF9B" w14:textId="77777777" w:rsidR="004C3932" w:rsidRPr="00492EA6" w:rsidRDefault="004C3932" w:rsidP="00172C59">
            <w:pPr>
              <w:pStyle w:val="Bijschrift"/>
              <w:contextualSpacing/>
              <w:jc w:val="center"/>
              <w:rPr>
                <w:rFonts w:ascii="Arial" w:hAnsi="Arial" w:cs="Arial"/>
                <w:i w:val="0"/>
                <w:color w:val="auto"/>
                <w:sz w:val="20"/>
                <w:szCs w:val="20"/>
                <w:lang w:val="en-US"/>
              </w:rPr>
            </w:pPr>
            <w:r w:rsidRPr="00492EA6">
              <w:rPr>
                <w:rFonts w:ascii="Arial" w:hAnsi="Arial" w:cs="Arial"/>
                <w:b/>
                <w:i w:val="0"/>
                <w:color w:val="auto"/>
                <w:sz w:val="20"/>
                <w:szCs w:val="20"/>
                <w:lang w:val="en-US"/>
              </w:rPr>
              <w:t>Anxiety disorder</w:t>
            </w:r>
            <w:r>
              <w:rPr>
                <w:rFonts w:ascii="Arial" w:hAnsi="Arial" w:cs="Arial"/>
                <w:b/>
                <w:i w:val="0"/>
                <w:color w:val="auto"/>
                <w:sz w:val="20"/>
                <w:szCs w:val="20"/>
                <w:lang w:val="en-US"/>
              </w:rPr>
              <w:t>s</w:t>
            </w:r>
            <w:r w:rsidRPr="00492EA6">
              <w:rPr>
                <w:rFonts w:ascii="Arial" w:hAnsi="Arial" w:cs="Arial"/>
                <w:b/>
                <w:i w:val="0"/>
                <w:color w:val="auto"/>
                <w:sz w:val="20"/>
                <w:szCs w:val="20"/>
                <w:lang w:val="en-US"/>
              </w:rPr>
              <w:t xml:space="preserve"> (n=60)</w:t>
            </w:r>
          </w:p>
        </w:tc>
        <w:tc>
          <w:tcPr>
            <w:tcW w:w="1915" w:type="dxa"/>
            <w:tcBorders>
              <w:top w:val="nil"/>
              <w:left w:val="nil"/>
              <w:bottom w:val="single" w:sz="12" w:space="0" w:color="auto"/>
              <w:right w:val="nil"/>
            </w:tcBorders>
          </w:tcPr>
          <w:p w14:paraId="2BCDA564" w14:textId="77777777" w:rsidR="004C3932" w:rsidRPr="00492EA6" w:rsidRDefault="004C3932" w:rsidP="00172C59">
            <w:pPr>
              <w:pStyle w:val="Bijschrift"/>
              <w:contextualSpacing/>
              <w:jc w:val="center"/>
              <w:rPr>
                <w:rFonts w:ascii="Arial" w:hAnsi="Arial" w:cs="Arial"/>
                <w:i w:val="0"/>
                <w:color w:val="auto"/>
                <w:sz w:val="20"/>
                <w:szCs w:val="20"/>
                <w:lang w:val="en-US"/>
              </w:rPr>
            </w:pPr>
            <w:r>
              <w:rPr>
                <w:rFonts w:ascii="Arial" w:hAnsi="Arial" w:cs="Arial"/>
                <w:b/>
                <w:i w:val="0"/>
                <w:color w:val="auto"/>
                <w:sz w:val="20"/>
                <w:szCs w:val="20"/>
                <w:lang w:val="en-US"/>
              </w:rPr>
              <w:t>OCD (n=177</w:t>
            </w:r>
            <w:r w:rsidRPr="00492EA6">
              <w:rPr>
                <w:rFonts w:ascii="Arial" w:hAnsi="Arial" w:cs="Arial"/>
                <w:b/>
                <w:i w:val="0"/>
                <w:color w:val="auto"/>
                <w:sz w:val="20"/>
                <w:szCs w:val="20"/>
                <w:lang w:val="en-US"/>
              </w:rPr>
              <w:t>)</w:t>
            </w:r>
          </w:p>
        </w:tc>
        <w:tc>
          <w:tcPr>
            <w:tcW w:w="1914" w:type="dxa"/>
            <w:tcBorders>
              <w:top w:val="nil"/>
              <w:left w:val="nil"/>
              <w:bottom w:val="single" w:sz="12" w:space="0" w:color="auto"/>
              <w:right w:val="nil"/>
            </w:tcBorders>
          </w:tcPr>
          <w:p w14:paraId="0B4EBD21" w14:textId="77777777" w:rsidR="004C3932" w:rsidRPr="00492EA6" w:rsidRDefault="004C3932" w:rsidP="00172C59">
            <w:pPr>
              <w:pStyle w:val="Bijschrift"/>
              <w:contextualSpacing/>
              <w:jc w:val="center"/>
              <w:rPr>
                <w:rFonts w:ascii="Arial" w:hAnsi="Arial" w:cs="Arial"/>
                <w:i w:val="0"/>
                <w:color w:val="auto"/>
                <w:sz w:val="20"/>
                <w:szCs w:val="20"/>
                <w:lang w:val="en-US"/>
              </w:rPr>
            </w:pPr>
            <w:r>
              <w:rPr>
                <w:rFonts w:ascii="Arial" w:hAnsi="Arial" w:cs="Arial"/>
                <w:b/>
                <w:i w:val="0"/>
                <w:color w:val="auto"/>
                <w:sz w:val="20"/>
                <w:szCs w:val="20"/>
                <w:lang w:val="en-US"/>
              </w:rPr>
              <w:t>M</w:t>
            </w:r>
            <w:r w:rsidRPr="00492EA6">
              <w:rPr>
                <w:rFonts w:ascii="Arial" w:hAnsi="Arial" w:cs="Arial"/>
                <w:b/>
                <w:i w:val="0"/>
                <w:color w:val="auto"/>
                <w:sz w:val="20"/>
                <w:szCs w:val="20"/>
                <w:lang w:val="en-US"/>
              </w:rPr>
              <w:t>isophonia (n=353)</w:t>
            </w:r>
          </w:p>
        </w:tc>
        <w:tc>
          <w:tcPr>
            <w:tcW w:w="1915" w:type="dxa"/>
            <w:tcBorders>
              <w:top w:val="nil"/>
              <w:left w:val="nil"/>
              <w:bottom w:val="single" w:sz="12" w:space="0" w:color="auto"/>
              <w:right w:val="nil"/>
            </w:tcBorders>
          </w:tcPr>
          <w:p w14:paraId="66BA5F9F" w14:textId="77777777" w:rsidR="004C3932" w:rsidRPr="00492EA6" w:rsidRDefault="004C3932" w:rsidP="00172C59">
            <w:pPr>
              <w:pStyle w:val="Bijschrift"/>
              <w:contextualSpacing/>
              <w:jc w:val="center"/>
              <w:rPr>
                <w:rFonts w:ascii="Arial" w:hAnsi="Arial" w:cs="Arial"/>
                <w:i w:val="0"/>
                <w:color w:val="auto"/>
                <w:sz w:val="20"/>
                <w:szCs w:val="20"/>
                <w:lang w:val="en-US"/>
              </w:rPr>
            </w:pPr>
            <w:r w:rsidRPr="00492EA6">
              <w:rPr>
                <w:rFonts w:ascii="Arial" w:hAnsi="Arial" w:cs="Arial"/>
                <w:b/>
                <w:i w:val="0"/>
                <w:color w:val="auto"/>
                <w:sz w:val="20"/>
                <w:szCs w:val="20"/>
                <w:lang w:val="en-US"/>
              </w:rPr>
              <w:t>Other disorder</w:t>
            </w:r>
            <w:r>
              <w:rPr>
                <w:rFonts w:ascii="Arial" w:hAnsi="Arial" w:cs="Arial"/>
                <w:b/>
                <w:i w:val="0"/>
                <w:color w:val="auto"/>
                <w:sz w:val="20"/>
                <w:szCs w:val="20"/>
                <w:lang w:val="en-US"/>
              </w:rPr>
              <w:t>s</w:t>
            </w:r>
            <w:r>
              <w:rPr>
                <w:rFonts w:ascii="Arial" w:hAnsi="Arial" w:cs="Arial"/>
                <w:b/>
                <w:i w:val="0"/>
                <w:color w:val="auto"/>
                <w:sz w:val="20"/>
                <w:szCs w:val="20"/>
                <w:vertAlign w:val="superscript"/>
                <w:lang w:val="en-US"/>
              </w:rPr>
              <w:t>a</w:t>
            </w:r>
            <w:r>
              <w:rPr>
                <w:rFonts w:ascii="Arial" w:hAnsi="Arial" w:cs="Arial"/>
                <w:b/>
                <w:i w:val="0"/>
                <w:color w:val="auto"/>
                <w:sz w:val="20"/>
                <w:szCs w:val="20"/>
                <w:lang w:val="en-US"/>
              </w:rPr>
              <w:t xml:space="preserve"> (n=130</w:t>
            </w:r>
            <w:r w:rsidRPr="00492EA6">
              <w:rPr>
                <w:rFonts w:ascii="Arial" w:hAnsi="Arial" w:cs="Arial"/>
                <w:b/>
                <w:i w:val="0"/>
                <w:color w:val="auto"/>
                <w:sz w:val="20"/>
                <w:szCs w:val="20"/>
                <w:lang w:val="en-US"/>
              </w:rPr>
              <w:t>)</w:t>
            </w:r>
          </w:p>
        </w:tc>
      </w:tr>
      <w:tr w:rsidR="004C3932" w:rsidRPr="00492EA6" w14:paraId="101F0D0E" w14:textId="77777777" w:rsidTr="00172C59">
        <w:trPr>
          <w:trHeight w:val="567"/>
        </w:trPr>
        <w:tc>
          <w:tcPr>
            <w:tcW w:w="2132" w:type="dxa"/>
            <w:tcBorders>
              <w:top w:val="single" w:sz="12" w:space="0" w:color="auto"/>
              <w:left w:val="nil"/>
              <w:bottom w:val="nil"/>
              <w:right w:val="nil"/>
            </w:tcBorders>
          </w:tcPr>
          <w:p w14:paraId="0CCFBC46" w14:textId="00490CAB"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VRM</w:t>
            </w:r>
            <w:r>
              <w:rPr>
                <w:rFonts w:ascii="Arial" w:hAnsi="Arial" w:cs="Arial"/>
                <w:i w:val="0"/>
                <w:color w:val="auto"/>
                <w:sz w:val="20"/>
                <w:szCs w:val="20"/>
                <w:lang w:val="en-US"/>
              </w:rPr>
              <w:t xml:space="preserve"> free recall</w:t>
            </w:r>
            <w:r w:rsidRPr="00492EA6">
              <w:rPr>
                <w:rFonts w:ascii="Arial" w:hAnsi="Arial" w:cs="Arial"/>
                <w:i w:val="0"/>
                <w:color w:val="auto"/>
                <w:sz w:val="20"/>
                <w:szCs w:val="20"/>
                <w:lang w:val="en-US"/>
              </w:rPr>
              <w:t>-immediate</w:t>
            </w:r>
            <w:r w:rsidR="003A4D8C">
              <w:rPr>
                <w:rFonts w:ascii="Arial" w:hAnsi="Arial" w:cs="Arial"/>
                <w:i w:val="0"/>
                <w:color w:val="auto"/>
                <w:sz w:val="20"/>
                <w:szCs w:val="20"/>
                <w:vertAlign w:val="superscript"/>
                <w:lang w:val="en-US"/>
              </w:rPr>
              <w:t>c</w:t>
            </w:r>
          </w:p>
        </w:tc>
        <w:tc>
          <w:tcPr>
            <w:tcW w:w="1696" w:type="dxa"/>
            <w:tcBorders>
              <w:top w:val="single" w:sz="12" w:space="0" w:color="auto"/>
              <w:left w:val="nil"/>
              <w:bottom w:val="nil"/>
              <w:right w:val="nil"/>
            </w:tcBorders>
          </w:tcPr>
          <w:p w14:paraId="18767A5C"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6.95 (2.7), 0</w:t>
            </w:r>
            <w:r>
              <w:rPr>
                <w:rFonts w:ascii="Arial" w:hAnsi="Arial" w:cs="Arial"/>
                <w:i w:val="0"/>
                <w:color w:val="auto"/>
                <w:sz w:val="20"/>
                <w:szCs w:val="20"/>
                <w:lang w:val="en-US"/>
              </w:rPr>
              <w:t>-</w:t>
            </w:r>
            <w:r w:rsidRPr="00492EA6">
              <w:rPr>
                <w:rFonts w:ascii="Arial" w:hAnsi="Arial" w:cs="Arial"/>
                <w:i w:val="0"/>
                <w:color w:val="auto"/>
                <w:sz w:val="20"/>
                <w:szCs w:val="20"/>
                <w:lang w:val="en-US"/>
              </w:rPr>
              <w:t>16</w:t>
            </w:r>
          </w:p>
        </w:tc>
        <w:tc>
          <w:tcPr>
            <w:tcW w:w="1915" w:type="dxa"/>
            <w:tcBorders>
              <w:top w:val="single" w:sz="12" w:space="0" w:color="auto"/>
              <w:left w:val="nil"/>
              <w:bottom w:val="nil"/>
              <w:right w:val="nil"/>
            </w:tcBorders>
          </w:tcPr>
          <w:p w14:paraId="1440E65A"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6.45 (2.3), 0-15</w:t>
            </w:r>
          </w:p>
        </w:tc>
        <w:tc>
          <w:tcPr>
            <w:tcW w:w="1914" w:type="dxa"/>
            <w:tcBorders>
              <w:top w:val="single" w:sz="12" w:space="0" w:color="auto"/>
              <w:left w:val="nil"/>
              <w:bottom w:val="nil"/>
              <w:right w:val="nil"/>
            </w:tcBorders>
          </w:tcPr>
          <w:p w14:paraId="18D1D6C0"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6.39 (2.8), 1–16</w:t>
            </w:r>
          </w:p>
        </w:tc>
        <w:tc>
          <w:tcPr>
            <w:tcW w:w="1914" w:type="dxa"/>
            <w:tcBorders>
              <w:top w:val="single" w:sz="12" w:space="0" w:color="auto"/>
              <w:left w:val="nil"/>
              <w:bottom w:val="nil"/>
              <w:right w:val="nil"/>
            </w:tcBorders>
          </w:tcPr>
          <w:p w14:paraId="4528453D"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6.88 (2.8), 3–14</w:t>
            </w:r>
          </w:p>
        </w:tc>
        <w:tc>
          <w:tcPr>
            <w:tcW w:w="1915" w:type="dxa"/>
            <w:tcBorders>
              <w:top w:val="single" w:sz="12" w:space="0" w:color="auto"/>
              <w:left w:val="nil"/>
              <w:bottom w:val="nil"/>
              <w:right w:val="nil"/>
            </w:tcBorders>
          </w:tcPr>
          <w:p w14:paraId="34F5058F"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6.90</w:t>
            </w:r>
            <w:r w:rsidRPr="00492EA6">
              <w:rPr>
                <w:rFonts w:ascii="Arial" w:hAnsi="Arial" w:cs="Arial"/>
                <w:i w:val="0"/>
                <w:color w:val="auto"/>
                <w:sz w:val="20"/>
                <w:szCs w:val="20"/>
                <w:lang w:val="en-US"/>
              </w:rPr>
              <w:t xml:space="preserve"> (3.0), 0–14</w:t>
            </w:r>
          </w:p>
        </w:tc>
        <w:tc>
          <w:tcPr>
            <w:tcW w:w="1914" w:type="dxa"/>
            <w:tcBorders>
              <w:top w:val="single" w:sz="12" w:space="0" w:color="auto"/>
              <w:left w:val="nil"/>
              <w:bottom w:val="nil"/>
              <w:right w:val="nil"/>
            </w:tcBorders>
          </w:tcPr>
          <w:p w14:paraId="36E314F8"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7.43 (2.5), 0–15</w:t>
            </w:r>
          </w:p>
        </w:tc>
        <w:tc>
          <w:tcPr>
            <w:tcW w:w="1915" w:type="dxa"/>
            <w:tcBorders>
              <w:top w:val="single" w:sz="12" w:space="0" w:color="auto"/>
              <w:left w:val="nil"/>
              <w:bottom w:val="nil"/>
              <w:right w:val="nil"/>
            </w:tcBorders>
          </w:tcPr>
          <w:p w14:paraId="40A835A7"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6.94 (2.7), 0-14</w:t>
            </w:r>
          </w:p>
        </w:tc>
      </w:tr>
      <w:tr w:rsidR="004C3932" w:rsidRPr="00492EA6" w14:paraId="184E1646" w14:textId="77777777" w:rsidTr="00172C59">
        <w:trPr>
          <w:trHeight w:val="567"/>
        </w:trPr>
        <w:tc>
          <w:tcPr>
            <w:tcW w:w="2132" w:type="dxa"/>
            <w:tcBorders>
              <w:top w:val="nil"/>
              <w:left w:val="nil"/>
              <w:bottom w:val="nil"/>
              <w:right w:val="nil"/>
            </w:tcBorders>
          </w:tcPr>
          <w:p w14:paraId="12448D35" w14:textId="484979A2"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VRM</w:t>
            </w:r>
            <w:r>
              <w:rPr>
                <w:rFonts w:ascii="Arial" w:hAnsi="Arial" w:cs="Arial"/>
                <w:i w:val="0"/>
                <w:color w:val="auto"/>
                <w:sz w:val="20"/>
                <w:szCs w:val="20"/>
                <w:lang w:val="en-US"/>
              </w:rPr>
              <w:t xml:space="preserve"> recognition</w:t>
            </w:r>
            <w:r w:rsidRPr="00492EA6">
              <w:rPr>
                <w:rFonts w:ascii="Arial" w:hAnsi="Arial" w:cs="Arial"/>
                <w:i w:val="0"/>
                <w:color w:val="auto"/>
                <w:sz w:val="20"/>
                <w:szCs w:val="20"/>
                <w:lang w:val="en-US"/>
              </w:rPr>
              <w:t>-delayed</w:t>
            </w:r>
            <w:r w:rsidR="003A4D8C">
              <w:rPr>
                <w:rFonts w:ascii="Arial" w:hAnsi="Arial" w:cs="Arial"/>
                <w:i w:val="0"/>
                <w:color w:val="auto"/>
                <w:sz w:val="20"/>
                <w:szCs w:val="20"/>
                <w:vertAlign w:val="superscript"/>
                <w:lang w:val="en-US"/>
              </w:rPr>
              <w:t>c</w:t>
            </w:r>
          </w:p>
        </w:tc>
        <w:tc>
          <w:tcPr>
            <w:tcW w:w="1696" w:type="dxa"/>
            <w:tcBorders>
              <w:top w:val="nil"/>
              <w:left w:val="nil"/>
              <w:bottom w:val="nil"/>
              <w:right w:val="nil"/>
            </w:tcBorders>
          </w:tcPr>
          <w:p w14:paraId="6AE9E9CA"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32.36 (3.0), 20</w:t>
            </w:r>
            <w:r>
              <w:rPr>
                <w:rFonts w:ascii="Arial" w:hAnsi="Arial" w:cs="Arial"/>
                <w:i w:val="0"/>
                <w:color w:val="auto"/>
                <w:sz w:val="20"/>
                <w:szCs w:val="20"/>
                <w:lang w:val="en-US"/>
              </w:rPr>
              <w:t>-</w:t>
            </w:r>
            <w:r w:rsidRPr="00492EA6">
              <w:rPr>
                <w:rFonts w:ascii="Arial" w:hAnsi="Arial" w:cs="Arial"/>
                <w:i w:val="0"/>
                <w:color w:val="auto"/>
                <w:sz w:val="20"/>
                <w:szCs w:val="20"/>
                <w:lang w:val="en-US"/>
              </w:rPr>
              <w:t>36</w:t>
            </w:r>
          </w:p>
        </w:tc>
        <w:tc>
          <w:tcPr>
            <w:tcW w:w="1915" w:type="dxa"/>
            <w:tcBorders>
              <w:top w:val="nil"/>
              <w:left w:val="nil"/>
              <w:bottom w:val="nil"/>
              <w:right w:val="nil"/>
            </w:tcBorders>
          </w:tcPr>
          <w:p w14:paraId="2ABAEBC9"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32.30 (3.0), 20-36</w:t>
            </w:r>
          </w:p>
        </w:tc>
        <w:tc>
          <w:tcPr>
            <w:tcW w:w="1914" w:type="dxa"/>
            <w:tcBorders>
              <w:top w:val="nil"/>
              <w:left w:val="nil"/>
              <w:bottom w:val="nil"/>
              <w:right w:val="nil"/>
            </w:tcBorders>
          </w:tcPr>
          <w:p w14:paraId="5FF44C2B"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31.46 (3.4), 21–36</w:t>
            </w:r>
          </w:p>
        </w:tc>
        <w:tc>
          <w:tcPr>
            <w:tcW w:w="1914" w:type="dxa"/>
            <w:tcBorders>
              <w:top w:val="nil"/>
              <w:left w:val="nil"/>
              <w:bottom w:val="nil"/>
              <w:right w:val="nil"/>
            </w:tcBorders>
          </w:tcPr>
          <w:p w14:paraId="3A1AF8C5"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32.05 (3.1), 21–36</w:t>
            </w:r>
          </w:p>
        </w:tc>
        <w:tc>
          <w:tcPr>
            <w:tcW w:w="1915" w:type="dxa"/>
            <w:tcBorders>
              <w:top w:val="nil"/>
              <w:left w:val="nil"/>
              <w:bottom w:val="nil"/>
              <w:right w:val="nil"/>
            </w:tcBorders>
          </w:tcPr>
          <w:p w14:paraId="37C66DAA"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32.4</w:t>
            </w:r>
            <w:r>
              <w:rPr>
                <w:rFonts w:ascii="Arial" w:hAnsi="Arial" w:cs="Arial"/>
                <w:i w:val="0"/>
                <w:color w:val="auto"/>
                <w:sz w:val="20"/>
                <w:szCs w:val="20"/>
                <w:lang w:val="en-US"/>
              </w:rPr>
              <w:t>7 (3.0), 20</w:t>
            </w:r>
            <w:r w:rsidRPr="00492EA6">
              <w:rPr>
                <w:rFonts w:ascii="Arial" w:hAnsi="Arial" w:cs="Arial"/>
                <w:i w:val="0"/>
                <w:color w:val="auto"/>
                <w:sz w:val="20"/>
                <w:szCs w:val="20"/>
                <w:lang w:val="en-US"/>
              </w:rPr>
              <w:t>–36</w:t>
            </w:r>
          </w:p>
        </w:tc>
        <w:tc>
          <w:tcPr>
            <w:tcW w:w="1914" w:type="dxa"/>
            <w:tcBorders>
              <w:top w:val="nil"/>
              <w:left w:val="nil"/>
              <w:bottom w:val="nil"/>
              <w:right w:val="nil"/>
            </w:tcBorders>
          </w:tcPr>
          <w:p w14:paraId="5269F344"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32.76 (2.6), 24–36</w:t>
            </w:r>
          </w:p>
        </w:tc>
        <w:tc>
          <w:tcPr>
            <w:tcW w:w="1915" w:type="dxa"/>
            <w:tcBorders>
              <w:top w:val="nil"/>
              <w:left w:val="nil"/>
              <w:bottom w:val="nil"/>
              <w:right w:val="nil"/>
            </w:tcBorders>
          </w:tcPr>
          <w:p w14:paraId="45A64FBE"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32.21 (3.2), 20-36</w:t>
            </w:r>
          </w:p>
        </w:tc>
      </w:tr>
      <w:tr w:rsidR="004C3932" w:rsidRPr="00492EA6" w14:paraId="67F955D9" w14:textId="77777777" w:rsidTr="00172C59">
        <w:trPr>
          <w:trHeight w:val="567"/>
        </w:trPr>
        <w:tc>
          <w:tcPr>
            <w:tcW w:w="2132" w:type="dxa"/>
            <w:tcBorders>
              <w:top w:val="nil"/>
              <w:left w:val="nil"/>
              <w:bottom w:val="nil"/>
              <w:right w:val="nil"/>
            </w:tcBorders>
          </w:tcPr>
          <w:p w14:paraId="06B944A3" w14:textId="4322FBE5"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Premorbid IQ (NART)</w:t>
            </w:r>
            <w:r w:rsidR="003A4D8C">
              <w:rPr>
                <w:rFonts w:ascii="Arial" w:hAnsi="Arial" w:cs="Arial"/>
                <w:i w:val="0"/>
                <w:color w:val="auto"/>
                <w:sz w:val="20"/>
                <w:szCs w:val="20"/>
                <w:vertAlign w:val="superscript"/>
                <w:lang w:val="en-US"/>
              </w:rPr>
              <w:t>c</w:t>
            </w:r>
          </w:p>
        </w:tc>
        <w:tc>
          <w:tcPr>
            <w:tcW w:w="1696" w:type="dxa"/>
            <w:tcBorders>
              <w:top w:val="nil"/>
              <w:left w:val="nil"/>
              <w:bottom w:val="nil"/>
              <w:right w:val="nil"/>
            </w:tcBorders>
          </w:tcPr>
          <w:p w14:paraId="0C8AE674"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100.09 (13.3</w:t>
            </w:r>
            <w:r w:rsidRPr="00492EA6">
              <w:rPr>
                <w:rFonts w:ascii="Arial" w:hAnsi="Arial" w:cs="Arial"/>
                <w:i w:val="0"/>
                <w:color w:val="auto"/>
                <w:sz w:val="20"/>
                <w:szCs w:val="20"/>
                <w:lang w:val="en-US"/>
              </w:rPr>
              <w:t>), 36</w:t>
            </w:r>
            <w:r>
              <w:rPr>
                <w:rFonts w:ascii="Arial" w:hAnsi="Arial" w:cs="Arial"/>
                <w:i w:val="0"/>
                <w:color w:val="auto"/>
                <w:sz w:val="20"/>
                <w:szCs w:val="20"/>
                <w:lang w:val="en-US"/>
              </w:rPr>
              <w:t>-</w:t>
            </w:r>
            <w:r w:rsidRPr="00492EA6">
              <w:rPr>
                <w:rFonts w:ascii="Arial" w:hAnsi="Arial" w:cs="Arial"/>
                <w:i w:val="0"/>
                <w:color w:val="auto"/>
                <w:sz w:val="20"/>
                <w:szCs w:val="20"/>
                <w:lang w:val="en-US"/>
              </w:rPr>
              <w:t>143</w:t>
            </w:r>
          </w:p>
        </w:tc>
        <w:tc>
          <w:tcPr>
            <w:tcW w:w="1915" w:type="dxa"/>
            <w:tcBorders>
              <w:top w:val="nil"/>
              <w:left w:val="nil"/>
              <w:bottom w:val="nil"/>
              <w:right w:val="nil"/>
            </w:tcBorders>
          </w:tcPr>
          <w:p w14:paraId="47B79D52"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93.28 (13.8), 36-127</w:t>
            </w:r>
          </w:p>
        </w:tc>
        <w:tc>
          <w:tcPr>
            <w:tcW w:w="1914" w:type="dxa"/>
            <w:tcBorders>
              <w:top w:val="nil"/>
              <w:left w:val="nil"/>
              <w:bottom w:val="nil"/>
              <w:right w:val="nil"/>
            </w:tcBorders>
          </w:tcPr>
          <w:p w14:paraId="6A1B40EE"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101.25 (14.5), 50–131</w:t>
            </w:r>
          </w:p>
        </w:tc>
        <w:tc>
          <w:tcPr>
            <w:tcW w:w="1914" w:type="dxa"/>
            <w:tcBorders>
              <w:top w:val="nil"/>
              <w:left w:val="nil"/>
              <w:bottom w:val="nil"/>
              <w:right w:val="nil"/>
            </w:tcBorders>
          </w:tcPr>
          <w:p w14:paraId="3296EB1D"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102.05 (12.2), 80–135</w:t>
            </w:r>
          </w:p>
        </w:tc>
        <w:tc>
          <w:tcPr>
            <w:tcW w:w="1915" w:type="dxa"/>
            <w:tcBorders>
              <w:top w:val="nil"/>
              <w:left w:val="nil"/>
              <w:bottom w:val="nil"/>
              <w:right w:val="nil"/>
            </w:tcBorders>
          </w:tcPr>
          <w:p w14:paraId="62C68CA7"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102.21 (14.5), 55</w:t>
            </w:r>
            <w:r w:rsidRPr="00492EA6">
              <w:rPr>
                <w:rFonts w:ascii="Arial" w:hAnsi="Arial" w:cs="Arial"/>
                <w:i w:val="0"/>
                <w:color w:val="auto"/>
                <w:sz w:val="20"/>
                <w:szCs w:val="20"/>
                <w:lang w:val="en-US"/>
              </w:rPr>
              <w:t>–143</w:t>
            </w:r>
          </w:p>
        </w:tc>
        <w:tc>
          <w:tcPr>
            <w:tcW w:w="1914" w:type="dxa"/>
            <w:tcBorders>
              <w:top w:val="nil"/>
              <w:left w:val="nil"/>
              <w:bottom w:val="nil"/>
              <w:right w:val="nil"/>
            </w:tcBorders>
          </w:tcPr>
          <w:p w14:paraId="760EC9B1"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101.70 (11.1), 66–129</w:t>
            </w:r>
          </w:p>
        </w:tc>
        <w:tc>
          <w:tcPr>
            <w:tcW w:w="1915" w:type="dxa"/>
            <w:tcBorders>
              <w:top w:val="nil"/>
              <w:left w:val="nil"/>
              <w:bottom w:val="nil"/>
              <w:right w:val="nil"/>
            </w:tcBorders>
          </w:tcPr>
          <w:p w14:paraId="305C8223"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100.47 (12.9), 63-127</w:t>
            </w:r>
          </w:p>
        </w:tc>
      </w:tr>
      <w:tr w:rsidR="004C3932" w:rsidRPr="00492EA6" w14:paraId="3A4118EE" w14:textId="77777777" w:rsidTr="00172C59">
        <w:trPr>
          <w:trHeight w:val="567"/>
        </w:trPr>
        <w:tc>
          <w:tcPr>
            <w:tcW w:w="2132" w:type="dxa"/>
            <w:tcBorders>
              <w:top w:val="nil"/>
              <w:left w:val="nil"/>
              <w:bottom w:val="nil"/>
              <w:right w:val="nil"/>
            </w:tcBorders>
          </w:tcPr>
          <w:p w14:paraId="635F5D91" w14:textId="365ED66A" w:rsidR="004C3932" w:rsidRPr="00492EA6" w:rsidRDefault="004C3932" w:rsidP="003A4D8C">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PAL</w:t>
            </w:r>
            <w:r>
              <w:rPr>
                <w:rFonts w:ascii="Arial" w:hAnsi="Arial" w:cs="Arial"/>
                <w:i w:val="0"/>
                <w:color w:val="auto"/>
                <w:sz w:val="20"/>
                <w:szCs w:val="20"/>
                <w:lang w:val="en-US"/>
              </w:rPr>
              <w:t xml:space="preserve"> Total errors adjusted</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tcPr>
          <w:p w14:paraId="5C95678E"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13.21</w:t>
            </w:r>
            <w:r w:rsidRPr="00492EA6">
              <w:rPr>
                <w:rFonts w:ascii="Arial" w:hAnsi="Arial" w:cs="Arial"/>
                <w:i w:val="0"/>
                <w:color w:val="auto"/>
                <w:sz w:val="20"/>
                <w:szCs w:val="20"/>
                <w:lang w:val="en-US"/>
              </w:rPr>
              <w:t xml:space="preserve"> (20.1), 0</w:t>
            </w:r>
            <w:r>
              <w:rPr>
                <w:rFonts w:ascii="Arial" w:hAnsi="Arial" w:cs="Arial"/>
                <w:i w:val="0"/>
                <w:color w:val="auto"/>
                <w:sz w:val="20"/>
                <w:szCs w:val="20"/>
                <w:lang w:val="en-US"/>
              </w:rPr>
              <w:t>-</w:t>
            </w:r>
            <w:r w:rsidRPr="00492EA6">
              <w:rPr>
                <w:rFonts w:ascii="Arial" w:hAnsi="Arial" w:cs="Arial"/>
                <w:i w:val="0"/>
                <w:color w:val="auto"/>
                <w:sz w:val="20"/>
                <w:szCs w:val="20"/>
                <w:lang w:val="en-US"/>
              </w:rPr>
              <w:t>129</w:t>
            </w:r>
          </w:p>
        </w:tc>
        <w:tc>
          <w:tcPr>
            <w:tcW w:w="1915" w:type="dxa"/>
            <w:tcBorders>
              <w:top w:val="nil"/>
              <w:left w:val="nil"/>
              <w:bottom w:val="nil"/>
              <w:right w:val="nil"/>
            </w:tcBorders>
          </w:tcPr>
          <w:p w14:paraId="6AB2914B"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18.59 (25.9), 0-129</w:t>
            </w:r>
          </w:p>
        </w:tc>
        <w:tc>
          <w:tcPr>
            <w:tcW w:w="1914" w:type="dxa"/>
            <w:tcBorders>
              <w:top w:val="nil"/>
              <w:left w:val="nil"/>
              <w:bottom w:val="nil"/>
              <w:right w:val="nil"/>
            </w:tcBorders>
          </w:tcPr>
          <w:p w14:paraId="5F7CDADD"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19.13 (25.1), 0–118</w:t>
            </w:r>
          </w:p>
        </w:tc>
        <w:tc>
          <w:tcPr>
            <w:tcW w:w="1914" w:type="dxa"/>
            <w:tcBorders>
              <w:top w:val="nil"/>
              <w:left w:val="nil"/>
              <w:bottom w:val="nil"/>
              <w:right w:val="nil"/>
            </w:tcBorders>
          </w:tcPr>
          <w:p w14:paraId="53E52A59"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15.45 (23.9), 0–126</w:t>
            </w:r>
          </w:p>
        </w:tc>
        <w:tc>
          <w:tcPr>
            <w:tcW w:w="1915" w:type="dxa"/>
            <w:tcBorders>
              <w:top w:val="nil"/>
              <w:left w:val="nil"/>
              <w:bottom w:val="nil"/>
              <w:right w:val="nil"/>
            </w:tcBorders>
          </w:tcPr>
          <w:p w14:paraId="19967EE9"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14.73 (21.1</w:t>
            </w:r>
            <w:r w:rsidRPr="00492EA6">
              <w:rPr>
                <w:rFonts w:ascii="Arial" w:hAnsi="Arial" w:cs="Arial"/>
                <w:i w:val="0"/>
                <w:color w:val="auto"/>
                <w:sz w:val="20"/>
                <w:szCs w:val="20"/>
                <w:lang w:val="en-US"/>
              </w:rPr>
              <w:t>), 0–116</w:t>
            </w:r>
          </w:p>
        </w:tc>
        <w:tc>
          <w:tcPr>
            <w:tcW w:w="1914" w:type="dxa"/>
            <w:tcBorders>
              <w:top w:val="nil"/>
              <w:left w:val="nil"/>
              <w:bottom w:val="nil"/>
              <w:right w:val="nil"/>
            </w:tcBorders>
          </w:tcPr>
          <w:p w14:paraId="3D8F7DAC"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8.11 (12.0), 0–115</w:t>
            </w:r>
          </w:p>
        </w:tc>
        <w:tc>
          <w:tcPr>
            <w:tcW w:w="1915" w:type="dxa"/>
            <w:tcBorders>
              <w:top w:val="nil"/>
              <w:left w:val="nil"/>
              <w:bottom w:val="nil"/>
              <w:right w:val="nil"/>
            </w:tcBorders>
          </w:tcPr>
          <w:p w14:paraId="44D4FED5"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11.21 (16.3), 0-125</w:t>
            </w:r>
          </w:p>
        </w:tc>
      </w:tr>
      <w:tr w:rsidR="004C3932" w:rsidRPr="00492EA6" w14:paraId="3E113A2C" w14:textId="77777777" w:rsidTr="00172C59">
        <w:trPr>
          <w:trHeight w:val="567"/>
        </w:trPr>
        <w:tc>
          <w:tcPr>
            <w:tcW w:w="2132" w:type="dxa"/>
            <w:tcBorders>
              <w:top w:val="nil"/>
              <w:left w:val="nil"/>
              <w:bottom w:val="nil"/>
              <w:right w:val="nil"/>
            </w:tcBorders>
          </w:tcPr>
          <w:p w14:paraId="6E663D59" w14:textId="6696393E"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OTS</w:t>
            </w:r>
            <w:r>
              <w:rPr>
                <w:rFonts w:ascii="Arial" w:hAnsi="Arial" w:cs="Arial"/>
                <w:i w:val="0"/>
                <w:color w:val="auto"/>
                <w:sz w:val="20"/>
                <w:szCs w:val="20"/>
                <w:lang w:val="en-US"/>
              </w:rPr>
              <w:t xml:space="preserve"> Problems solved on first choice</w:t>
            </w:r>
            <w:r w:rsidR="003A4D8C">
              <w:rPr>
                <w:rFonts w:ascii="Arial" w:hAnsi="Arial" w:cs="Arial"/>
                <w:i w:val="0"/>
                <w:color w:val="auto"/>
                <w:sz w:val="20"/>
                <w:szCs w:val="20"/>
                <w:vertAlign w:val="superscript"/>
                <w:lang w:val="en-US"/>
              </w:rPr>
              <w:t>c</w:t>
            </w:r>
          </w:p>
        </w:tc>
        <w:tc>
          <w:tcPr>
            <w:tcW w:w="1696" w:type="dxa"/>
            <w:tcBorders>
              <w:top w:val="nil"/>
              <w:left w:val="nil"/>
              <w:bottom w:val="nil"/>
              <w:right w:val="nil"/>
            </w:tcBorders>
          </w:tcPr>
          <w:p w14:paraId="634C65D5"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17.61 (3.3), 2</w:t>
            </w:r>
            <w:r>
              <w:rPr>
                <w:rFonts w:ascii="Arial" w:hAnsi="Arial" w:cs="Arial"/>
                <w:i w:val="0"/>
                <w:color w:val="auto"/>
                <w:sz w:val="20"/>
                <w:szCs w:val="20"/>
                <w:lang w:val="en-US"/>
              </w:rPr>
              <w:t>-</w:t>
            </w:r>
            <w:r w:rsidRPr="00492EA6">
              <w:rPr>
                <w:rFonts w:ascii="Arial" w:hAnsi="Arial" w:cs="Arial"/>
                <w:i w:val="0"/>
                <w:color w:val="auto"/>
                <w:sz w:val="20"/>
                <w:szCs w:val="20"/>
                <w:lang w:val="en-US"/>
              </w:rPr>
              <w:t>24</w:t>
            </w:r>
          </w:p>
        </w:tc>
        <w:tc>
          <w:tcPr>
            <w:tcW w:w="1915" w:type="dxa"/>
            <w:tcBorders>
              <w:top w:val="nil"/>
              <w:left w:val="nil"/>
              <w:bottom w:val="nil"/>
              <w:right w:val="nil"/>
            </w:tcBorders>
          </w:tcPr>
          <w:p w14:paraId="04EB88CE"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16.56 (4.1), 3-24</w:t>
            </w:r>
          </w:p>
        </w:tc>
        <w:tc>
          <w:tcPr>
            <w:tcW w:w="1914" w:type="dxa"/>
            <w:tcBorders>
              <w:top w:val="nil"/>
              <w:left w:val="nil"/>
              <w:bottom w:val="nil"/>
              <w:right w:val="nil"/>
            </w:tcBorders>
          </w:tcPr>
          <w:p w14:paraId="5AEBF3F1"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17.5 (3.3), 9–23</w:t>
            </w:r>
          </w:p>
        </w:tc>
        <w:tc>
          <w:tcPr>
            <w:tcW w:w="1914" w:type="dxa"/>
            <w:tcBorders>
              <w:top w:val="nil"/>
              <w:left w:val="nil"/>
              <w:bottom w:val="nil"/>
              <w:right w:val="nil"/>
            </w:tcBorders>
          </w:tcPr>
          <w:p w14:paraId="28FA4BBB"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17.68 (3.1), 10–23</w:t>
            </w:r>
          </w:p>
        </w:tc>
        <w:tc>
          <w:tcPr>
            <w:tcW w:w="1915" w:type="dxa"/>
            <w:tcBorders>
              <w:top w:val="nil"/>
              <w:left w:val="nil"/>
              <w:bottom w:val="nil"/>
              <w:right w:val="nil"/>
            </w:tcBorders>
          </w:tcPr>
          <w:p w14:paraId="2537FCFB"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17.01</w:t>
            </w:r>
            <w:r w:rsidRPr="00492EA6">
              <w:rPr>
                <w:rFonts w:ascii="Arial" w:hAnsi="Arial" w:cs="Arial"/>
                <w:i w:val="0"/>
                <w:color w:val="auto"/>
                <w:sz w:val="20"/>
                <w:szCs w:val="20"/>
                <w:lang w:val="en-US"/>
              </w:rPr>
              <w:t xml:space="preserve"> (3.2), 6–23</w:t>
            </w:r>
          </w:p>
        </w:tc>
        <w:tc>
          <w:tcPr>
            <w:tcW w:w="1914" w:type="dxa"/>
            <w:tcBorders>
              <w:top w:val="nil"/>
              <w:left w:val="nil"/>
              <w:bottom w:val="nil"/>
              <w:right w:val="nil"/>
            </w:tcBorders>
          </w:tcPr>
          <w:p w14:paraId="6FF0FDED"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18.51 (2.7), 9–23</w:t>
            </w:r>
          </w:p>
        </w:tc>
        <w:tc>
          <w:tcPr>
            <w:tcW w:w="1915" w:type="dxa"/>
            <w:tcBorders>
              <w:top w:val="nil"/>
              <w:left w:val="nil"/>
              <w:bottom w:val="nil"/>
              <w:right w:val="nil"/>
            </w:tcBorders>
          </w:tcPr>
          <w:p w14:paraId="0B4A57A6"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17.45 (3.5), 2-23</w:t>
            </w:r>
          </w:p>
        </w:tc>
      </w:tr>
      <w:tr w:rsidR="004C3932" w:rsidRPr="00492EA6" w14:paraId="1ED7ACC4" w14:textId="77777777" w:rsidTr="00172C59">
        <w:trPr>
          <w:trHeight w:val="567"/>
        </w:trPr>
        <w:tc>
          <w:tcPr>
            <w:tcW w:w="2132" w:type="dxa"/>
            <w:tcBorders>
              <w:top w:val="nil"/>
              <w:left w:val="nil"/>
              <w:bottom w:val="nil"/>
              <w:right w:val="nil"/>
            </w:tcBorders>
          </w:tcPr>
          <w:p w14:paraId="35F16CAC" w14:textId="7A6B64E0" w:rsidR="004C3932" w:rsidRPr="00492EA6" w:rsidRDefault="004C3932" w:rsidP="003A4D8C">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SWM</w:t>
            </w:r>
            <w:r>
              <w:rPr>
                <w:rFonts w:ascii="Arial" w:hAnsi="Arial" w:cs="Arial"/>
                <w:i w:val="0"/>
                <w:color w:val="auto"/>
                <w:sz w:val="20"/>
                <w:szCs w:val="20"/>
                <w:lang w:val="en-US"/>
              </w:rPr>
              <w:t xml:space="preserve"> Strategy use</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tcPr>
          <w:p w14:paraId="09E2CF4A"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31.31</w:t>
            </w:r>
            <w:r w:rsidRPr="00492EA6">
              <w:rPr>
                <w:rFonts w:ascii="Arial" w:hAnsi="Arial" w:cs="Arial"/>
                <w:i w:val="0"/>
                <w:color w:val="auto"/>
                <w:sz w:val="20"/>
                <w:szCs w:val="20"/>
                <w:lang w:val="en-US"/>
              </w:rPr>
              <w:t xml:space="preserve"> (6.3), 18</w:t>
            </w:r>
            <w:r>
              <w:rPr>
                <w:rFonts w:ascii="Arial" w:hAnsi="Arial" w:cs="Arial"/>
                <w:i w:val="0"/>
                <w:color w:val="auto"/>
                <w:sz w:val="20"/>
                <w:szCs w:val="20"/>
                <w:lang w:val="en-US"/>
              </w:rPr>
              <w:t>-</w:t>
            </w:r>
            <w:r w:rsidRPr="00492EA6">
              <w:rPr>
                <w:rFonts w:ascii="Arial" w:hAnsi="Arial" w:cs="Arial"/>
                <w:i w:val="0"/>
                <w:color w:val="auto"/>
                <w:sz w:val="20"/>
                <w:szCs w:val="20"/>
                <w:lang w:val="en-US"/>
              </w:rPr>
              <w:t>48</w:t>
            </w:r>
          </w:p>
        </w:tc>
        <w:tc>
          <w:tcPr>
            <w:tcW w:w="1915" w:type="dxa"/>
            <w:tcBorders>
              <w:top w:val="nil"/>
              <w:left w:val="nil"/>
              <w:bottom w:val="nil"/>
              <w:right w:val="nil"/>
            </w:tcBorders>
          </w:tcPr>
          <w:p w14:paraId="5D370453"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32.66 (6.2), 18-44</w:t>
            </w:r>
          </w:p>
        </w:tc>
        <w:tc>
          <w:tcPr>
            <w:tcW w:w="1914" w:type="dxa"/>
            <w:tcBorders>
              <w:top w:val="nil"/>
              <w:left w:val="nil"/>
              <w:bottom w:val="nil"/>
              <w:right w:val="nil"/>
            </w:tcBorders>
          </w:tcPr>
          <w:p w14:paraId="22ADD812"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31.39 (6.9), 19–44</w:t>
            </w:r>
          </w:p>
        </w:tc>
        <w:tc>
          <w:tcPr>
            <w:tcW w:w="1914" w:type="dxa"/>
            <w:tcBorders>
              <w:top w:val="nil"/>
              <w:left w:val="nil"/>
              <w:bottom w:val="nil"/>
              <w:right w:val="nil"/>
            </w:tcBorders>
          </w:tcPr>
          <w:p w14:paraId="0246DDF2"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31.05 (6.1), 19–43</w:t>
            </w:r>
          </w:p>
        </w:tc>
        <w:tc>
          <w:tcPr>
            <w:tcW w:w="1915" w:type="dxa"/>
            <w:tcBorders>
              <w:top w:val="nil"/>
              <w:left w:val="nil"/>
              <w:bottom w:val="nil"/>
              <w:right w:val="nil"/>
            </w:tcBorders>
          </w:tcPr>
          <w:p w14:paraId="73BD3140"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32.77 (6.1</w:t>
            </w:r>
            <w:r w:rsidRPr="00492EA6">
              <w:rPr>
                <w:rFonts w:ascii="Arial" w:hAnsi="Arial" w:cs="Arial"/>
                <w:i w:val="0"/>
                <w:color w:val="auto"/>
                <w:sz w:val="20"/>
                <w:szCs w:val="20"/>
                <w:lang w:val="en-US"/>
              </w:rPr>
              <w:t>), 19–46</w:t>
            </w:r>
          </w:p>
        </w:tc>
        <w:tc>
          <w:tcPr>
            <w:tcW w:w="1914" w:type="dxa"/>
            <w:tcBorders>
              <w:top w:val="nil"/>
              <w:left w:val="nil"/>
              <w:bottom w:val="nil"/>
              <w:right w:val="nil"/>
            </w:tcBorders>
          </w:tcPr>
          <w:p w14:paraId="3C176820"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29.85 (6.10), 18–48</w:t>
            </w:r>
          </w:p>
        </w:tc>
        <w:tc>
          <w:tcPr>
            <w:tcW w:w="1915" w:type="dxa"/>
            <w:tcBorders>
              <w:top w:val="nil"/>
              <w:left w:val="nil"/>
              <w:bottom w:val="nil"/>
              <w:right w:val="nil"/>
            </w:tcBorders>
          </w:tcPr>
          <w:p w14:paraId="6902788D"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31.45 (6.4), 18-48</w:t>
            </w:r>
          </w:p>
        </w:tc>
      </w:tr>
      <w:tr w:rsidR="004C3932" w:rsidRPr="00492EA6" w14:paraId="3E47DD76" w14:textId="77777777" w:rsidTr="00172C59">
        <w:trPr>
          <w:trHeight w:val="567"/>
        </w:trPr>
        <w:tc>
          <w:tcPr>
            <w:tcW w:w="2132" w:type="dxa"/>
            <w:tcBorders>
              <w:top w:val="nil"/>
              <w:left w:val="nil"/>
              <w:bottom w:val="nil"/>
              <w:right w:val="nil"/>
            </w:tcBorders>
          </w:tcPr>
          <w:p w14:paraId="530B9220" w14:textId="7004668D" w:rsidR="004C3932" w:rsidRPr="00492EA6" w:rsidRDefault="004C3932" w:rsidP="003A4D8C">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IED</w:t>
            </w:r>
            <w:r>
              <w:rPr>
                <w:rFonts w:ascii="Arial" w:hAnsi="Arial" w:cs="Arial"/>
                <w:i w:val="0"/>
                <w:color w:val="auto"/>
                <w:sz w:val="20"/>
                <w:szCs w:val="20"/>
                <w:lang w:val="en-US"/>
              </w:rPr>
              <w:t xml:space="preserve"> Completed stage errors</w:t>
            </w:r>
            <w:r w:rsidR="003A4D8C">
              <w:rPr>
                <w:rFonts w:ascii="Arial" w:hAnsi="Arial" w:cs="Arial"/>
                <w:i w:val="0"/>
                <w:color w:val="auto"/>
                <w:sz w:val="20"/>
                <w:szCs w:val="20"/>
                <w:vertAlign w:val="superscript"/>
                <w:lang w:val="en-US"/>
              </w:rPr>
              <w:t>b</w:t>
            </w:r>
          </w:p>
        </w:tc>
        <w:tc>
          <w:tcPr>
            <w:tcW w:w="1696" w:type="dxa"/>
            <w:tcBorders>
              <w:top w:val="nil"/>
              <w:left w:val="nil"/>
              <w:bottom w:val="nil"/>
              <w:right w:val="nil"/>
            </w:tcBorders>
          </w:tcPr>
          <w:p w14:paraId="7DF1B4EE"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13.15</w:t>
            </w:r>
            <w:r w:rsidRPr="00492EA6">
              <w:rPr>
                <w:rFonts w:ascii="Arial" w:hAnsi="Arial" w:cs="Arial"/>
                <w:i w:val="0"/>
                <w:color w:val="auto"/>
                <w:sz w:val="20"/>
                <w:szCs w:val="20"/>
                <w:lang w:val="en-US"/>
              </w:rPr>
              <w:t xml:space="preserve"> (8.0), 0</w:t>
            </w:r>
            <w:r>
              <w:rPr>
                <w:rFonts w:ascii="Arial" w:hAnsi="Arial" w:cs="Arial"/>
                <w:i w:val="0"/>
                <w:color w:val="auto"/>
                <w:sz w:val="20"/>
                <w:szCs w:val="20"/>
                <w:lang w:val="en-US"/>
              </w:rPr>
              <w:t>-</w:t>
            </w:r>
            <w:r w:rsidRPr="00492EA6">
              <w:rPr>
                <w:rFonts w:ascii="Arial" w:hAnsi="Arial" w:cs="Arial"/>
                <w:i w:val="0"/>
                <w:color w:val="auto"/>
                <w:sz w:val="20"/>
                <w:szCs w:val="20"/>
                <w:lang w:val="en-US"/>
              </w:rPr>
              <w:t>59</w:t>
            </w:r>
          </w:p>
        </w:tc>
        <w:tc>
          <w:tcPr>
            <w:tcW w:w="1915" w:type="dxa"/>
            <w:tcBorders>
              <w:top w:val="nil"/>
              <w:left w:val="nil"/>
              <w:bottom w:val="nil"/>
              <w:right w:val="nil"/>
            </w:tcBorders>
          </w:tcPr>
          <w:p w14:paraId="3CB71076"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15.26 (9.2), 0-54</w:t>
            </w:r>
          </w:p>
        </w:tc>
        <w:tc>
          <w:tcPr>
            <w:tcW w:w="1914" w:type="dxa"/>
            <w:tcBorders>
              <w:top w:val="nil"/>
              <w:left w:val="nil"/>
              <w:bottom w:val="nil"/>
              <w:right w:val="nil"/>
            </w:tcBorders>
          </w:tcPr>
          <w:p w14:paraId="55FF5E66"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12.05 (6.5), 2–42</w:t>
            </w:r>
          </w:p>
        </w:tc>
        <w:tc>
          <w:tcPr>
            <w:tcW w:w="1914" w:type="dxa"/>
            <w:tcBorders>
              <w:top w:val="nil"/>
              <w:left w:val="nil"/>
              <w:bottom w:val="nil"/>
              <w:right w:val="nil"/>
            </w:tcBorders>
          </w:tcPr>
          <w:p w14:paraId="40D55F99"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12.80 (8.6), 2–59</w:t>
            </w:r>
          </w:p>
        </w:tc>
        <w:tc>
          <w:tcPr>
            <w:tcW w:w="1915" w:type="dxa"/>
            <w:tcBorders>
              <w:top w:val="nil"/>
              <w:left w:val="nil"/>
              <w:bottom w:val="nil"/>
              <w:right w:val="nil"/>
            </w:tcBorders>
          </w:tcPr>
          <w:p w14:paraId="54C143AD"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12.86 (8.3</w:t>
            </w:r>
            <w:r w:rsidRPr="00492EA6">
              <w:rPr>
                <w:rFonts w:ascii="Arial" w:hAnsi="Arial" w:cs="Arial"/>
                <w:i w:val="0"/>
                <w:color w:val="auto"/>
                <w:sz w:val="20"/>
                <w:szCs w:val="20"/>
                <w:lang w:val="en-US"/>
              </w:rPr>
              <w:t>), 1–53</w:t>
            </w:r>
          </w:p>
        </w:tc>
        <w:tc>
          <w:tcPr>
            <w:tcW w:w="1914" w:type="dxa"/>
            <w:tcBorders>
              <w:top w:val="nil"/>
              <w:left w:val="nil"/>
              <w:bottom w:val="nil"/>
              <w:right w:val="nil"/>
            </w:tcBorders>
          </w:tcPr>
          <w:p w14:paraId="154E2E8C"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12.90 (7.3), 2–42</w:t>
            </w:r>
          </w:p>
        </w:tc>
        <w:tc>
          <w:tcPr>
            <w:tcW w:w="1915" w:type="dxa"/>
            <w:tcBorders>
              <w:top w:val="nil"/>
              <w:left w:val="nil"/>
              <w:bottom w:val="nil"/>
              <w:right w:val="nil"/>
            </w:tcBorders>
          </w:tcPr>
          <w:p w14:paraId="735C7D82"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12.32 (7.6), 1-44</w:t>
            </w:r>
          </w:p>
        </w:tc>
      </w:tr>
      <w:tr w:rsidR="004C3932" w:rsidRPr="00492EA6" w14:paraId="11F4B1C6" w14:textId="77777777" w:rsidTr="00172C59">
        <w:trPr>
          <w:trHeight w:val="567"/>
        </w:trPr>
        <w:tc>
          <w:tcPr>
            <w:tcW w:w="2132" w:type="dxa"/>
            <w:tcBorders>
              <w:top w:val="nil"/>
              <w:left w:val="nil"/>
              <w:bottom w:val="nil"/>
              <w:right w:val="nil"/>
            </w:tcBorders>
          </w:tcPr>
          <w:p w14:paraId="6607CDCF" w14:textId="1EC00095"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Verbal memory (CVLT)</w:t>
            </w:r>
            <w:r w:rsidR="003A4D8C">
              <w:rPr>
                <w:rFonts w:ascii="Arial" w:hAnsi="Arial" w:cs="Arial"/>
                <w:i w:val="0"/>
                <w:color w:val="auto"/>
                <w:sz w:val="20"/>
                <w:szCs w:val="20"/>
                <w:vertAlign w:val="superscript"/>
                <w:lang w:val="en-US"/>
              </w:rPr>
              <w:t>c</w:t>
            </w:r>
          </w:p>
        </w:tc>
        <w:tc>
          <w:tcPr>
            <w:tcW w:w="1696" w:type="dxa"/>
            <w:tcBorders>
              <w:top w:val="nil"/>
              <w:left w:val="nil"/>
              <w:bottom w:val="nil"/>
              <w:right w:val="nil"/>
            </w:tcBorders>
          </w:tcPr>
          <w:p w14:paraId="546F6526"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57.66 (11.3), 18</w:t>
            </w:r>
            <w:r>
              <w:rPr>
                <w:rFonts w:ascii="Arial" w:hAnsi="Arial" w:cs="Arial"/>
                <w:i w:val="0"/>
                <w:color w:val="auto"/>
                <w:sz w:val="20"/>
                <w:szCs w:val="20"/>
                <w:lang w:val="en-US"/>
              </w:rPr>
              <w:t>-</w:t>
            </w:r>
            <w:r w:rsidRPr="00492EA6">
              <w:rPr>
                <w:rFonts w:ascii="Arial" w:hAnsi="Arial" w:cs="Arial"/>
                <w:i w:val="0"/>
                <w:color w:val="auto"/>
                <w:sz w:val="20"/>
                <w:szCs w:val="20"/>
                <w:lang w:val="en-US"/>
              </w:rPr>
              <w:t>80</w:t>
            </w:r>
          </w:p>
        </w:tc>
        <w:tc>
          <w:tcPr>
            <w:tcW w:w="1915" w:type="dxa"/>
            <w:tcBorders>
              <w:top w:val="nil"/>
              <w:left w:val="nil"/>
              <w:bottom w:val="nil"/>
              <w:right w:val="nil"/>
            </w:tcBorders>
          </w:tcPr>
          <w:p w14:paraId="508852AC"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50.10 (11.8), 18-75</w:t>
            </w:r>
          </w:p>
        </w:tc>
        <w:tc>
          <w:tcPr>
            <w:tcW w:w="1914" w:type="dxa"/>
            <w:tcBorders>
              <w:top w:val="nil"/>
              <w:left w:val="nil"/>
              <w:bottom w:val="nil"/>
              <w:right w:val="nil"/>
            </w:tcBorders>
          </w:tcPr>
          <w:p w14:paraId="18D87198"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57.34 (11.0), 25–79</w:t>
            </w:r>
          </w:p>
        </w:tc>
        <w:tc>
          <w:tcPr>
            <w:tcW w:w="1914" w:type="dxa"/>
            <w:tcBorders>
              <w:top w:val="nil"/>
              <w:left w:val="nil"/>
              <w:bottom w:val="nil"/>
              <w:right w:val="nil"/>
            </w:tcBorders>
          </w:tcPr>
          <w:p w14:paraId="428A9748"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58.67 (10.6), 30–80</w:t>
            </w:r>
          </w:p>
        </w:tc>
        <w:tc>
          <w:tcPr>
            <w:tcW w:w="1915" w:type="dxa"/>
            <w:tcBorders>
              <w:top w:val="nil"/>
              <w:left w:val="nil"/>
              <w:bottom w:val="nil"/>
              <w:right w:val="nil"/>
            </w:tcBorders>
          </w:tcPr>
          <w:p w14:paraId="59DA6E6F"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60.01 (9.9</w:t>
            </w:r>
            <w:r w:rsidRPr="00492EA6">
              <w:rPr>
                <w:rFonts w:ascii="Arial" w:hAnsi="Arial" w:cs="Arial"/>
                <w:i w:val="0"/>
                <w:color w:val="auto"/>
                <w:sz w:val="20"/>
                <w:szCs w:val="20"/>
                <w:lang w:val="en-US"/>
              </w:rPr>
              <w:t>), 24–79</w:t>
            </w:r>
          </w:p>
        </w:tc>
        <w:tc>
          <w:tcPr>
            <w:tcW w:w="1914" w:type="dxa"/>
            <w:tcBorders>
              <w:top w:val="nil"/>
              <w:left w:val="nil"/>
              <w:bottom w:val="nil"/>
              <w:right w:val="nil"/>
            </w:tcBorders>
          </w:tcPr>
          <w:p w14:paraId="2BCB8AE4"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61.01 (9.2), 30–76</w:t>
            </w:r>
          </w:p>
        </w:tc>
        <w:tc>
          <w:tcPr>
            <w:tcW w:w="1915" w:type="dxa"/>
            <w:tcBorders>
              <w:top w:val="nil"/>
              <w:left w:val="nil"/>
              <w:bottom w:val="nil"/>
              <w:right w:val="nil"/>
            </w:tcBorders>
          </w:tcPr>
          <w:p w14:paraId="3A9C1C41"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56.16 (12.5), 20-78</w:t>
            </w:r>
          </w:p>
        </w:tc>
      </w:tr>
      <w:tr w:rsidR="004C3932" w:rsidRPr="00492EA6" w14:paraId="041EE447" w14:textId="77777777" w:rsidTr="00172C59">
        <w:trPr>
          <w:trHeight w:val="567"/>
        </w:trPr>
        <w:tc>
          <w:tcPr>
            <w:tcW w:w="2132" w:type="dxa"/>
            <w:tcBorders>
              <w:top w:val="nil"/>
              <w:left w:val="nil"/>
              <w:bottom w:val="single" w:sz="4" w:space="0" w:color="auto"/>
              <w:right w:val="nil"/>
            </w:tcBorders>
          </w:tcPr>
          <w:p w14:paraId="7354A955" w14:textId="7FB5D5FC"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Verbal fluency (GIT)</w:t>
            </w:r>
            <w:r w:rsidR="003A4D8C">
              <w:rPr>
                <w:rFonts w:ascii="Arial" w:hAnsi="Arial" w:cs="Arial"/>
                <w:i w:val="0"/>
                <w:color w:val="auto"/>
                <w:sz w:val="20"/>
                <w:szCs w:val="20"/>
                <w:vertAlign w:val="superscript"/>
                <w:lang w:val="en-US"/>
              </w:rPr>
              <w:t>c</w:t>
            </w:r>
          </w:p>
        </w:tc>
        <w:tc>
          <w:tcPr>
            <w:tcW w:w="1696" w:type="dxa"/>
            <w:tcBorders>
              <w:top w:val="nil"/>
              <w:left w:val="nil"/>
              <w:bottom w:val="single" w:sz="4" w:space="0" w:color="auto"/>
              <w:right w:val="nil"/>
            </w:tcBorders>
          </w:tcPr>
          <w:p w14:paraId="11F108C2"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24.22 (6.4), 7</w:t>
            </w:r>
            <w:r>
              <w:rPr>
                <w:rFonts w:ascii="Arial" w:hAnsi="Arial" w:cs="Arial"/>
                <w:i w:val="0"/>
                <w:color w:val="auto"/>
                <w:sz w:val="20"/>
                <w:szCs w:val="20"/>
                <w:lang w:val="en-US"/>
              </w:rPr>
              <w:t>-</w:t>
            </w:r>
            <w:r w:rsidRPr="00492EA6">
              <w:rPr>
                <w:rFonts w:ascii="Arial" w:hAnsi="Arial" w:cs="Arial"/>
                <w:i w:val="0"/>
                <w:color w:val="auto"/>
                <w:sz w:val="20"/>
                <w:szCs w:val="20"/>
                <w:lang w:val="en-US"/>
              </w:rPr>
              <w:t>49</w:t>
            </w:r>
          </w:p>
        </w:tc>
        <w:tc>
          <w:tcPr>
            <w:tcW w:w="1915" w:type="dxa"/>
            <w:tcBorders>
              <w:top w:val="nil"/>
              <w:left w:val="nil"/>
              <w:bottom w:val="single" w:sz="4" w:space="0" w:color="auto"/>
              <w:right w:val="nil"/>
            </w:tcBorders>
          </w:tcPr>
          <w:p w14:paraId="66E9BD16"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19.92 (6.2), 7-41</w:t>
            </w:r>
          </w:p>
        </w:tc>
        <w:tc>
          <w:tcPr>
            <w:tcW w:w="1914" w:type="dxa"/>
            <w:tcBorders>
              <w:top w:val="nil"/>
              <w:left w:val="nil"/>
              <w:bottom w:val="single" w:sz="4" w:space="0" w:color="auto"/>
              <w:right w:val="nil"/>
            </w:tcBorders>
          </w:tcPr>
          <w:p w14:paraId="3007E131"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23.81 (5.7), 10–42</w:t>
            </w:r>
          </w:p>
        </w:tc>
        <w:tc>
          <w:tcPr>
            <w:tcW w:w="1914" w:type="dxa"/>
            <w:tcBorders>
              <w:top w:val="nil"/>
              <w:left w:val="nil"/>
              <w:bottom w:val="single" w:sz="4" w:space="0" w:color="auto"/>
              <w:right w:val="nil"/>
            </w:tcBorders>
          </w:tcPr>
          <w:p w14:paraId="3956D35E" w14:textId="77777777" w:rsidR="004C3932" w:rsidRPr="00492EA6" w:rsidRDefault="004C3932" w:rsidP="00172C59">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23.54 (6.4), 11–39</w:t>
            </w:r>
          </w:p>
        </w:tc>
        <w:tc>
          <w:tcPr>
            <w:tcW w:w="1915" w:type="dxa"/>
            <w:tcBorders>
              <w:top w:val="nil"/>
              <w:left w:val="nil"/>
              <w:bottom w:val="single" w:sz="4" w:space="0" w:color="auto"/>
              <w:right w:val="nil"/>
            </w:tcBorders>
          </w:tcPr>
          <w:p w14:paraId="52F78A53"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26.07 (6.7), 9–41</w:t>
            </w:r>
          </w:p>
        </w:tc>
        <w:tc>
          <w:tcPr>
            <w:tcW w:w="1914" w:type="dxa"/>
            <w:tcBorders>
              <w:top w:val="nil"/>
              <w:left w:val="nil"/>
              <w:bottom w:val="single" w:sz="4" w:space="0" w:color="auto"/>
              <w:right w:val="nil"/>
            </w:tcBorders>
          </w:tcPr>
          <w:p w14:paraId="7D826F6F" w14:textId="77777777" w:rsidR="004C3932" w:rsidRPr="00492EA6" w:rsidRDefault="004C3932" w:rsidP="00172C59">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25.78 (5.7</w:t>
            </w:r>
            <w:r w:rsidRPr="00492EA6">
              <w:rPr>
                <w:rFonts w:ascii="Arial" w:hAnsi="Arial" w:cs="Arial"/>
                <w:i w:val="0"/>
                <w:color w:val="auto"/>
                <w:sz w:val="20"/>
                <w:szCs w:val="20"/>
                <w:lang w:val="en-US"/>
              </w:rPr>
              <w:t>), 13–49</w:t>
            </w:r>
          </w:p>
        </w:tc>
        <w:tc>
          <w:tcPr>
            <w:tcW w:w="1915" w:type="dxa"/>
            <w:tcBorders>
              <w:top w:val="nil"/>
              <w:left w:val="nil"/>
              <w:bottom w:val="single" w:sz="4" w:space="0" w:color="auto"/>
              <w:right w:val="nil"/>
            </w:tcBorders>
          </w:tcPr>
          <w:p w14:paraId="0FF9FB00" w14:textId="77777777" w:rsidR="004C3932" w:rsidRPr="00492EA6" w:rsidRDefault="004C3932" w:rsidP="00172C59">
            <w:pPr>
              <w:pStyle w:val="Bijschrift"/>
              <w:keepNext/>
              <w:contextualSpacing/>
              <w:rPr>
                <w:rFonts w:ascii="Arial" w:hAnsi="Arial" w:cs="Arial"/>
                <w:i w:val="0"/>
                <w:color w:val="auto"/>
                <w:sz w:val="20"/>
                <w:szCs w:val="20"/>
                <w:lang w:val="en-US"/>
              </w:rPr>
            </w:pPr>
            <w:r>
              <w:rPr>
                <w:rFonts w:ascii="Arial" w:hAnsi="Arial" w:cs="Arial"/>
                <w:i w:val="0"/>
                <w:color w:val="auto"/>
                <w:sz w:val="20"/>
                <w:szCs w:val="20"/>
                <w:lang w:val="en-US"/>
              </w:rPr>
              <w:t>24.13 (6.9), 7-41</w:t>
            </w:r>
          </w:p>
        </w:tc>
      </w:tr>
    </w:tbl>
    <w:p w14:paraId="302830E4" w14:textId="248340DE" w:rsidR="004C3932" w:rsidRDefault="004C3932" w:rsidP="00172C59">
      <w:pPr>
        <w:pStyle w:val="Bijschrift"/>
        <w:contextualSpacing/>
        <w:rPr>
          <w:rFonts w:ascii="Arial" w:hAnsi="Arial" w:cs="Arial"/>
          <w:i w:val="0"/>
          <w:color w:val="auto"/>
          <w:sz w:val="16"/>
          <w:szCs w:val="16"/>
          <w:lang w:val="en-US"/>
        </w:rPr>
      </w:pPr>
      <w:r>
        <w:rPr>
          <w:rFonts w:ascii="Arial" w:hAnsi="Arial" w:cs="Arial"/>
          <w:i w:val="0"/>
          <w:color w:val="auto"/>
          <w:sz w:val="16"/>
          <w:szCs w:val="16"/>
          <w:lang w:val="en-US"/>
        </w:rPr>
        <w:t>Abbreviation</w:t>
      </w:r>
      <w:r w:rsidRPr="00492EA6">
        <w:rPr>
          <w:rFonts w:ascii="Arial" w:hAnsi="Arial" w:cs="Arial"/>
          <w:i w:val="0"/>
          <w:color w:val="auto"/>
          <w:sz w:val="16"/>
          <w:szCs w:val="16"/>
          <w:lang w:val="en-US"/>
        </w:rPr>
        <w:t xml:space="preserve">: </w:t>
      </w:r>
      <w:r>
        <w:rPr>
          <w:rFonts w:ascii="Arial" w:hAnsi="Arial" w:cs="Arial"/>
          <w:i w:val="0"/>
          <w:color w:val="auto"/>
          <w:sz w:val="16"/>
          <w:szCs w:val="16"/>
          <w:lang w:val="en-US"/>
        </w:rPr>
        <w:t xml:space="preserve">SZ= Schizophrenia spectrum and other psychotic disorders, OCD= Obsessive-compulsive and related disorders, Misophonia= </w:t>
      </w:r>
      <w:r w:rsidRPr="0099232B">
        <w:rPr>
          <w:rFonts w:ascii="Arial" w:hAnsi="Arial" w:cs="Arial"/>
          <w:i w:val="0"/>
          <w:color w:val="auto"/>
          <w:sz w:val="16"/>
          <w:szCs w:val="16"/>
          <w:lang w:val="en-US"/>
        </w:rPr>
        <w:t>Impulse-control disorder NOS (misophonia)</w:t>
      </w:r>
      <w:r>
        <w:rPr>
          <w:rFonts w:ascii="Arial" w:hAnsi="Arial" w:cs="Arial"/>
          <w:i w:val="0"/>
          <w:color w:val="auto"/>
          <w:sz w:val="16"/>
          <w:szCs w:val="16"/>
          <w:lang w:val="en-US"/>
        </w:rPr>
        <w:t xml:space="preserve">, </w:t>
      </w:r>
      <w:r w:rsidRPr="00492EA6">
        <w:rPr>
          <w:rFonts w:ascii="Arial" w:hAnsi="Arial" w:cs="Arial"/>
          <w:i w:val="0"/>
          <w:color w:val="auto"/>
          <w:sz w:val="16"/>
          <w:szCs w:val="16"/>
          <w:lang w:val="en-US"/>
        </w:rPr>
        <w:t>AUDIT= Alcohol Use Disorder Identification Test, CUDIT = Cannabis Use Disorder Identification Test, PQ-16</w:t>
      </w:r>
      <w:r>
        <w:rPr>
          <w:rFonts w:ascii="Arial" w:hAnsi="Arial" w:cs="Arial"/>
          <w:i w:val="0"/>
          <w:color w:val="auto"/>
          <w:sz w:val="16"/>
          <w:szCs w:val="16"/>
          <w:lang w:val="en-US"/>
        </w:rPr>
        <w:t xml:space="preserve"> = Prodromal Questionnaire</w:t>
      </w:r>
      <w:r w:rsidRPr="00492EA6">
        <w:rPr>
          <w:rFonts w:ascii="Arial" w:hAnsi="Arial" w:cs="Arial"/>
          <w:i w:val="0"/>
          <w:color w:val="auto"/>
          <w:sz w:val="16"/>
          <w:szCs w:val="16"/>
          <w:lang w:val="en-US"/>
        </w:rPr>
        <w:t xml:space="preserve">, </w:t>
      </w:r>
      <w:r>
        <w:rPr>
          <w:rFonts w:ascii="Arial" w:hAnsi="Arial" w:cs="Arial"/>
          <w:i w:val="0"/>
          <w:color w:val="auto"/>
          <w:sz w:val="16"/>
          <w:szCs w:val="16"/>
          <w:lang w:val="en-US"/>
        </w:rPr>
        <w:t xml:space="preserve">Y-BOCS = </w:t>
      </w:r>
      <w:r w:rsidRPr="00492EA6">
        <w:rPr>
          <w:rFonts w:ascii="Arial" w:hAnsi="Arial" w:cs="Arial"/>
          <w:i w:val="0"/>
          <w:color w:val="auto"/>
          <w:sz w:val="16"/>
          <w:szCs w:val="16"/>
          <w:lang w:val="en-US"/>
        </w:rPr>
        <w:t xml:space="preserve">Yale-Brown Obsessive Compulsive Scale, </w:t>
      </w:r>
      <w:r>
        <w:rPr>
          <w:rFonts w:ascii="Arial" w:hAnsi="Arial" w:cs="Arial"/>
          <w:i w:val="0"/>
          <w:color w:val="auto"/>
          <w:sz w:val="16"/>
          <w:szCs w:val="16"/>
          <w:lang w:val="en-US"/>
        </w:rPr>
        <w:t>HAM-A = Hamilton Anxiety Scale</w:t>
      </w:r>
      <w:r w:rsidRPr="00492EA6">
        <w:rPr>
          <w:rFonts w:ascii="Arial" w:hAnsi="Arial" w:cs="Arial"/>
          <w:i w:val="0"/>
          <w:color w:val="auto"/>
          <w:sz w:val="16"/>
          <w:szCs w:val="16"/>
          <w:lang w:val="en-US"/>
        </w:rPr>
        <w:t>,</w:t>
      </w:r>
      <w:r>
        <w:rPr>
          <w:rFonts w:ascii="Arial" w:hAnsi="Arial" w:cs="Arial"/>
          <w:i w:val="0"/>
          <w:color w:val="auto"/>
          <w:sz w:val="16"/>
          <w:szCs w:val="16"/>
          <w:lang w:val="en-US"/>
        </w:rPr>
        <w:t xml:space="preserve"> IDS-SR = </w:t>
      </w:r>
      <w:r w:rsidRPr="00492EA6">
        <w:rPr>
          <w:rFonts w:ascii="Arial" w:hAnsi="Arial" w:cs="Arial"/>
          <w:i w:val="0"/>
          <w:color w:val="auto"/>
          <w:sz w:val="16"/>
          <w:szCs w:val="16"/>
          <w:lang w:val="en-US"/>
        </w:rPr>
        <w:t xml:space="preserve"> Inventory of Depressive Symptomology</w:t>
      </w:r>
      <w:r>
        <w:rPr>
          <w:rFonts w:ascii="Arial" w:hAnsi="Arial" w:cs="Arial"/>
          <w:i w:val="0"/>
          <w:color w:val="auto"/>
          <w:sz w:val="16"/>
          <w:szCs w:val="16"/>
          <w:lang w:val="en-US"/>
        </w:rPr>
        <w:t xml:space="preserve"> Self-Report</w:t>
      </w:r>
      <w:r w:rsidRPr="00492EA6">
        <w:rPr>
          <w:rFonts w:ascii="Arial" w:hAnsi="Arial" w:cs="Arial"/>
          <w:i w:val="0"/>
          <w:color w:val="auto"/>
          <w:sz w:val="16"/>
          <w:szCs w:val="16"/>
          <w:lang w:val="en-US"/>
        </w:rPr>
        <w:t xml:space="preserve">, </w:t>
      </w:r>
      <w:r>
        <w:rPr>
          <w:rFonts w:ascii="Arial" w:hAnsi="Arial" w:cs="Arial"/>
          <w:i w:val="0"/>
          <w:color w:val="auto"/>
          <w:sz w:val="16"/>
          <w:szCs w:val="16"/>
          <w:lang w:val="en-US"/>
        </w:rPr>
        <w:t xml:space="preserve">IES-R = </w:t>
      </w:r>
      <w:r w:rsidRPr="00492EA6">
        <w:rPr>
          <w:rFonts w:ascii="Arial" w:hAnsi="Arial" w:cs="Arial"/>
          <w:i w:val="0"/>
          <w:color w:val="auto"/>
          <w:sz w:val="16"/>
          <w:szCs w:val="16"/>
          <w:lang w:val="en-US"/>
        </w:rPr>
        <w:t xml:space="preserve">Impact of Events Scale- Revised, </w:t>
      </w:r>
      <w:r>
        <w:rPr>
          <w:rFonts w:ascii="Arial" w:hAnsi="Arial" w:cs="Arial"/>
          <w:i w:val="0"/>
          <w:color w:val="auto"/>
          <w:sz w:val="16"/>
          <w:szCs w:val="16"/>
          <w:lang w:val="en-US"/>
        </w:rPr>
        <w:t>SERS-</w:t>
      </w:r>
      <w:r w:rsidR="00FE613D">
        <w:rPr>
          <w:rFonts w:ascii="Arial" w:hAnsi="Arial" w:cs="Arial"/>
          <w:i w:val="0"/>
          <w:color w:val="auto"/>
          <w:sz w:val="16"/>
          <w:szCs w:val="16"/>
          <w:lang w:val="en-US"/>
        </w:rPr>
        <w:t xml:space="preserve">SF </w:t>
      </w:r>
      <w:r>
        <w:rPr>
          <w:rFonts w:ascii="Arial" w:hAnsi="Arial" w:cs="Arial"/>
          <w:i w:val="0"/>
          <w:color w:val="auto"/>
          <w:sz w:val="16"/>
          <w:szCs w:val="16"/>
          <w:lang w:val="en-US"/>
        </w:rPr>
        <w:t xml:space="preserve">= </w:t>
      </w:r>
      <w:r w:rsidRPr="00492EA6">
        <w:rPr>
          <w:rFonts w:ascii="Arial" w:hAnsi="Arial" w:cs="Arial"/>
          <w:i w:val="0"/>
          <w:color w:val="auto"/>
          <w:sz w:val="16"/>
          <w:szCs w:val="16"/>
          <w:lang w:val="en-US"/>
        </w:rPr>
        <w:t>Self-</w:t>
      </w:r>
      <w:r>
        <w:rPr>
          <w:rFonts w:ascii="Arial" w:hAnsi="Arial" w:cs="Arial"/>
          <w:i w:val="0"/>
          <w:color w:val="auto"/>
          <w:sz w:val="16"/>
          <w:szCs w:val="16"/>
          <w:lang w:val="en-US"/>
        </w:rPr>
        <w:t>esteem Rating Scale- Short Form</w:t>
      </w:r>
      <w:r w:rsidRPr="00492EA6">
        <w:rPr>
          <w:rFonts w:ascii="Arial" w:hAnsi="Arial" w:cs="Arial"/>
          <w:i w:val="0"/>
          <w:color w:val="auto"/>
          <w:sz w:val="16"/>
          <w:szCs w:val="16"/>
          <w:lang w:val="en-US"/>
        </w:rPr>
        <w:t>,</w:t>
      </w:r>
      <w:r>
        <w:rPr>
          <w:rFonts w:ascii="Arial" w:hAnsi="Arial" w:cs="Arial"/>
          <w:i w:val="0"/>
          <w:color w:val="auto"/>
          <w:sz w:val="16"/>
          <w:szCs w:val="16"/>
          <w:lang w:val="en-US"/>
        </w:rPr>
        <w:t xml:space="preserve"> WSAS =</w:t>
      </w:r>
      <w:r w:rsidRPr="00492EA6">
        <w:rPr>
          <w:rFonts w:ascii="Arial" w:hAnsi="Arial" w:cs="Arial"/>
          <w:i w:val="0"/>
          <w:color w:val="auto"/>
          <w:sz w:val="16"/>
          <w:szCs w:val="16"/>
          <w:lang w:val="en-US"/>
        </w:rPr>
        <w:t xml:space="preserve"> Work and Social Adjustment Scale, </w:t>
      </w:r>
      <w:r>
        <w:rPr>
          <w:rFonts w:ascii="Arial" w:hAnsi="Arial" w:cs="Arial"/>
          <w:i w:val="0"/>
          <w:color w:val="auto"/>
          <w:sz w:val="16"/>
          <w:szCs w:val="16"/>
          <w:lang w:val="en-US"/>
        </w:rPr>
        <w:t xml:space="preserve">SIAS = </w:t>
      </w:r>
      <w:r w:rsidRPr="00492EA6">
        <w:rPr>
          <w:rFonts w:ascii="Arial" w:hAnsi="Arial" w:cs="Arial"/>
          <w:i w:val="0"/>
          <w:color w:val="auto"/>
          <w:sz w:val="16"/>
          <w:szCs w:val="16"/>
          <w:lang w:val="en-US"/>
        </w:rPr>
        <w:t>Social Interaction Anxiety Scale</w:t>
      </w:r>
      <w:r>
        <w:rPr>
          <w:rFonts w:ascii="Arial" w:hAnsi="Arial" w:cs="Arial"/>
          <w:i w:val="0"/>
          <w:color w:val="auto"/>
          <w:sz w:val="16"/>
          <w:szCs w:val="16"/>
          <w:lang w:val="en-US"/>
        </w:rPr>
        <w:t xml:space="preserve">, </w:t>
      </w:r>
      <w:r w:rsidR="00674A72" w:rsidRPr="00492EA6">
        <w:rPr>
          <w:rFonts w:ascii="Arial" w:hAnsi="Arial" w:cs="Arial"/>
          <w:i w:val="0"/>
          <w:color w:val="auto"/>
          <w:sz w:val="16"/>
          <w:szCs w:val="16"/>
          <w:lang w:val="en-US"/>
        </w:rPr>
        <w:t>CRT = Choice Reaction Time, CLVT= California Verbal Learning Test, GIT= Groninger Intelligence Test,</w:t>
      </w:r>
      <w:r w:rsidR="00674A72">
        <w:rPr>
          <w:rFonts w:ascii="Arial" w:hAnsi="Arial" w:cs="Arial"/>
          <w:i w:val="0"/>
          <w:color w:val="auto"/>
          <w:sz w:val="16"/>
          <w:szCs w:val="16"/>
          <w:lang w:val="en-US"/>
        </w:rPr>
        <w:t xml:space="preserve"> </w:t>
      </w:r>
      <w:r w:rsidR="00674A72" w:rsidRPr="00492EA6">
        <w:rPr>
          <w:rFonts w:ascii="Arial" w:hAnsi="Arial" w:cs="Arial"/>
          <w:i w:val="0"/>
          <w:color w:val="auto"/>
          <w:sz w:val="16"/>
          <w:szCs w:val="16"/>
          <w:lang w:val="en-US"/>
        </w:rPr>
        <w:t>IED = Intra/ Extradimensional Set Shift, NART= D</w:t>
      </w:r>
      <w:r w:rsidR="00674A72">
        <w:rPr>
          <w:rFonts w:ascii="Arial" w:hAnsi="Arial" w:cs="Arial"/>
          <w:i w:val="0"/>
          <w:color w:val="auto"/>
          <w:sz w:val="16"/>
          <w:szCs w:val="16"/>
          <w:lang w:val="en-US"/>
        </w:rPr>
        <w:t>utch National Adult Reading Test</w:t>
      </w:r>
      <w:r w:rsidR="00674A72" w:rsidRPr="00492EA6">
        <w:rPr>
          <w:rFonts w:ascii="Arial" w:hAnsi="Arial" w:cs="Arial"/>
          <w:i w:val="0"/>
          <w:color w:val="auto"/>
          <w:sz w:val="16"/>
          <w:szCs w:val="16"/>
          <w:lang w:val="en-US"/>
        </w:rPr>
        <w:t>,</w:t>
      </w:r>
      <w:r w:rsidR="00674A72">
        <w:rPr>
          <w:rFonts w:ascii="Arial" w:hAnsi="Arial" w:cs="Arial"/>
          <w:i w:val="0"/>
          <w:color w:val="auto"/>
          <w:sz w:val="16"/>
          <w:szCs w:val="16"/>
          <w:lang w:val="en-US"/>
        </w:rPr>
        <w:t xml:space="preserve"> </w:t>
      </w:r>
      <w:r w:rsidR="00674A72" w:rsidRPr="00492EA6">
        <w:rPr>
          <w:rFonts w:ascii="Arial" w:hAnsi="Arial" w:cs="Arial"/>
          <w:i w:val="0"/>
          <w:color w:val="auto"/>
          <w:sz w:val="16"/>
          <w:szCs w:val="16"/>
          <w:lang w:val="en-US"/>
        </w:rPr>
        <w:t>OTS = One Touch Stockings of Cambridge, PAL = Paired Associates Learning</w:t>
      </w:r>
      <w:r w:rsidR="00674A72">
        <w:rPr>
          <w:rFonts w:ascii="Arial" w:hAnsi="Arial" w:cs="Arial"/>
          <w:i w:val="0"/>
          <w:color w:val="auto"/>
          <w:sz w:val="16"/>
          <w:szCs w:val="16"/>
          <w:lang w:val="en-US"/>
        </w:rPr>
        <w:t xml:space="preserve">, </w:t>
      </w:r>
      <w:r w:rsidR="00674A72" w:rsidRPr="00492EA6">
        <w:rPr>
          <w:rFonts w:ascii="Arial" w:hAnsi="Arial" w:cs="Arial"/>
          <w:i w:val="0"/>
          <w:color w:val="auto"/>
          <w:sz w:val="16"/>
          <w:szCs w:val="16"/>
          <w:lang w:val="en-US"/>
        </w:rPr>
        <w:t>RVP = Rapid Visual Processing</w:t>
      </w:r>
      <w:r w:rsidR="00674A72">
        <w:rPr>
          <w:rFonts w:ascii="Arial" w:hAnsi="Arial" w:cs="Arial"/>
          <w:i w:val="0"/>
          <w:color w:val="auto"/>
          <w:sz w:val="16"/>
          <w:szCs w:val="16"/>
          <w:lang w:val="en-US"/>
        </w:rPr>
        <w:t>,</w:t>
      </w:r>
      <w:r w:rsidR="00674A72" w:rsidRPr="00492EA6">
        <w:rPr>
          <w:rFonts w:ascii="Arial" w:hAnsi="Arial" w:cs="Arial"/>
          <w:i w:val="0"/>
          <w:color w:val="auto"/>
          <w:sz w:val="16"/>
          <w:szCs w:val="16"/>
          <w:lang w:val="en-US"/>
        </w:rPr>
        <w:t xml:space="preserve"> SWM = Spatial Working Memory, VRM = Verbal Recognition Memory</w:t>
      </w:r>
      <w:r w:rsidR="00674A72">
        <w:rPr>
          <w:rFonts w:ascii="Arial" w:hAnsi="Arial" w:cs="Arial"/>
          <w:i w:val="0"/>
          <w:color w:val="auto"/>
          <w:sz w:val="16"/>
          <w:szCs w:val="16"/>
          <w:lang w:val="en-US"/>
        </w:rPr>
        <w:t>.</w:t>
      </w:r>
    </w:p>
    <w:p w14:paraId="3D6C7CDA" w14:textId="23470233" w:rsidR="004C3932" w:rsidRPr="00EB7685" w:rsidRDefault="004C3932" w:rsidP="003A4D8C">
      <w:pPr>
        <w:pStyle w:val="Bijschrift"/>
        <w:contextualSpacing/>
        <w:rPr>
          <w:lang w:val="en-US"/>
        </w:rPr>
      </w:pPr>
      <w:r w:rsidRPr="005657C7">
        <w:rPr>
          <w:rFonts w:ascii="Arial" w:hAnsi="Arial" w:cs="Arial"/>
          <w:i w:val="0"/>
          <w:color w:val="auto"/>
          <w:sz w:val="16"/>
          <w:szCs w:val="16"/>
          <w:vertAlign w:val="superscript"/>
          <w:lang w:val="en-US"/>
        </w:rPr>
        <w:t>a</w:t>
      </w:r>
      <w:r>
        <w:rPr>
          <w:rFonts w:ascii="Arial" w:hAnsi="Arial" w:cs="Arial"/>
          <w:i w:val="0"/>
          <w:color w:val="auto"/>
          <w:sz w:val="16"/>
          <w:szCs w:val="16"/>
          <w:vertAlign w:val="superscript"/>
          <w:lang w:val="en-US"/>
        </w:rPr>
        <w:t xml:space="preserve"> </w:t>
      </w:r>
      <w:r w:rsidRPr="005657C7">
        <w:rPr>
          <w:rFonts w:ascii="Arial" w:hAnsi="Arial" w:cs="Arial"/>
          <w:i w:val="0"/>
          <w:color w:val="auto"/>
          <w:sz w:val="16"/>
          <w:szCs w:val="16"/>
          <w:lang w:val="en-US"/>
        </w:rPr>
        <w:t>Other disorder category includes: substance use disorders, eating disorders, neurodevelopmental disorders, sexual disorders, sleep disorders, dissociative disorders, adjustment disorders, bipolar disorders, and personality disorders.</w:t>
      </w:r>
      <w:r w:rsidR="003A4D8C">
        <w:rPr>
          <w:rFonts w:ascii="Arial" w:hAnsi="Arial" w:cs="Arial"/>
          <w:i w:val="0"/>
          <w:color w:val="auto"/>
          <w:sz w:val="16"/>
          <w:szCs w:val="16"/>
          <w:lang w:val="en-US"/>
        </w:rPr>
        <w:br/>
      </w:r>
      <w:r w:rsidR="003A4D8C" w:rsidRPr="003A4D8C">
        <w:rPr>
          <w:rFonts w:ascii="Arial" w:hAnsi="Arial" w:cs="Arial"/>
          <w:i w:val="0"/>
          <w:color w:val="auto"/>
          <w:sz w:val="16"/>
          <w:szCs w:val="16"/>
          <w:vertAlign w:val="superscript"/>
          <w:lang w:val="en-US"/>
        </w:rPr>
        <w:t xml:space="preserve">b </w:t>
      </w:r>
      <w:r w:rsidR="003A4D8C" w:rsidRPr="003A4D8C">
        <w:rPr>
          <w:rFonts w:ascii="Arial" w:hAnsi="Arial" w:cs="Arial"/>
          <w:i w:val="0"/>
          <w:color w:val="auto"/>
          <w:sz w:val="16"/>
          <w:szCs w:val="16"/>
          <w:lang w:val="en-US"/>
        </w:rPr>
        <w:t>Scaling: higher is worse.</w:t>
      </w:r>
      <w:r w:rsidR="003A4D8C">
        <w:rPr>
          <w:rFonts w:ascii="Arial" w:hAnsi="Arial" w:cs="Arial"/>
          <w:i w:val="0"/>
          <w:color w:val="auto"/>
          <w:sz w:val="16"/>
          <w:szCs w:val="16"/>
          <w:lang w:val="en-US"/>
        </w:rPr>
        <w:br/>
      </w:r>
      <w:r w:rsidR="003A4D8C" w:rsidRPr="003A4D8C">
        <w:rPr>
          <w:rFonts w:ascii="Arial" w:hAnsi="Arial" w:cs="Arial"/>
          <w:i w:val="0"/>
          <w:color w:val="auto"/>
          <w:sz w:val="16"/>
          <w:szCs w:val="16"/>
          <w:vertAlign w:val="superscript"/>
          <w:lang w:val="en-US"/>
        </w:rPr>
        <w:t xml:space="preserve">c </w:t>
      </w:r>
      <w:r w:rsidR="003A4D8C" w:rsidRPr="003A4D8C">
        <w:rPr>
          <w:rFonts w:ascii="Arial" w:hAnsi="Arial" w:cs="Arial"/>
          <w:i w:val="0"/>
          <w:color w:val="auto"/>
          <w:sz w:val="16"/>
          <w:szCs w:val="16"/>
          <w:lang w:val="en-US"/>
        </w:rPr>
        <w:t>Scaling: higher is better.</w:t>
      </w:r>
      <w:r w:rsidR="003A4D8C">
        <w:rPr>
          <w:rFonts w:ascii="Arial" w:hAnsi="Arial" w:cs="Arial"/>
          <w:i w:val="0"/>
          <w:color w:val="auto"/>
          <w:sz w:val="20"/>
          <w:szCs w:val="20"/>
          <w:lang w:val="en-US"/>
        </w:rPr>
        <w:br/>
      </w:r>
    </w:p>
    <w:p w14:paraId="3EC7821C" w14:textId="77777777" w:rsidR="008B11A0" w:rsidRDefault="008B11A0" w:rsidP="00172C59">
      <w:pPr>
        <w:pStyle w:val="Bijschrift"/>
        <w:rPr>
          <w:i w:val="0"/>
          <w:iCs w:val="0"/>
          <w:color w:val="auto"/>
          <w:sz w:val="24"/>
          <w:szCs w:val="24"/>
          <w:lang w:val="en-US"/>
        </w:rPr>
        <w:sectPr w:rsidR="008B11A0" w:rsidSect="00EC03BD">
          <w:pgSz w:w="16838" w:h="11906" w:orient="landscape"/>
          <w:pgMar w:top="1417" w:right="1417" w:bottom="1417" w:left="1417" w:header="708" w:footer="708" w:gutter="0"/>
          <w:cols w:space="708"/>
          <w:docGrid w:linePitch="360"/>
        </w:sectPr>
      </w:pPr>
    </w:p>
    <w:p w14:paraId="5998145F" w14:textId="68E97845" w:rsidR="003B5C14" w:rsidRPr="00CC4AE3" w:rsidRDefault="003B5C14" w:rsidP="003B5C14">
      <w:pPr>
        <w:pStyle w:val="Kop1"/>
        <w:rPr>
          <w:rFonts w:ascii="Arial" w:hAnsi="Arial" w:cs="Arial"/>
          <w:i/>
          <w:color w:val="auto"/>
          <w:sz w:val="24"/>
          <w:vertAlign w:val="superscript"/>
        </w:rPr>
      </w:pPr>
      <w:bookmarkStart w:id="9" w:name="_Toc57197279"/>
      <w:r w:rsidRPr="00977251">
        <w:rPr>
          <w:rFonts w:ascii="Arial" w:hAnsi="Arial" w:cs="Arial"/>
          <w:b/>
          <w:color w:val="auto"/>
          <w:sz w:val="24"/>
        </w:rPr>
        <w:lastRenderedPageBreak/>
        <w:t xml:space="preserve">Table </w:t>
      </w:r>
      <w:r w:rsidRPr="00977251">
        <w:rPr>
          <w:rFonts w:ascii="Arial" w:hAnsi="Arial" w:cs="Arial"/>
          <w:b/>
          <w:color w:val="auto"/>
          <w:sz w:val="24"/>
          <w:lang w:val="en-US"/>
        </w:rPr>
        <w:t>S</w:t>
      </w:r>
      <w:r w:rsidRPr="00977251">
        <w:rPr>
          <w:rFonts w:ascii="Arial" w:hAnsi="Arial" w:cs="Arial"/>
          <w:b/>
          <w:color w:val="auto"/>
          <w:sz w:val="24"/>
          <w:lang w:val="en-US"/>
        </w:rPr>
        <w:fldChar w:fldCharType="begin"/>
      </w:r>
      <w:r w:rsidRPr="00977251">
        <w:rPr>
          <w:rFonts w:ascii="Arial" w:hAnsi="Arial" w:cs="Arial"/>
          <w:b/>
          <w:color w:val="auto"/>
          <w:sz w:val="24"/>
          <w:lang w:val="en-US"/>
        </w:rPr>
        <w:instrText xml:space="preserve"> SEQ Table \* ARABIC </w:instrText>
      </w:r>
      <w:r w:rsidRPr="00977251">
        <w:rPr>
          <w:rFonts w:ascii="Arial" w:hAnsi="Arial" w:cs="Arial"/>
          <w:b/>
          <w:color w:val="auto"/>
          <w:sz w:val="24"/>
          <w:lang w:val="en-US"/>
        </w:rPr>
        <w:fldChar w:fldCharType="separate"/>
      </w:r>
      <w:r>
        <w:rPr>
          <w:rFonts w:ascii="Arial" w:hAnsi="Arial" w:cs="Arial"/>
          <w:b/>
          <w:noProof/>
          <w:color w:val="auto"/>
          <w:sz w:val="24"/>
          <w:lang w:val="en-US"/>
        </w:rPr>
        <w:t>3</w:t>
      </w:r>
      <w:r w:rsidRPr="00977251">
        <w:rPr>
          <w:rFonts w:ascii="Arial" w:hAnsi="Arial" w:cs="Arial"/>
          <w:b/>
          <w:color w:val="auto"/>
          <w:sz w:val="24"/>
          <w:lang w:val="en-US"/>
        </w:rPr>
        <w:fldChar w:fldCharType="end"/>
      </w:r>
      <w:r w:rsidRPr="00977251">
        <w:rPr>
          <w:rFonts w:ascii="Arial" w:hAnsi="Arial" w:cs="Arial"/>
          <w:b/>
          <w:color w:val="auto"/>
          <w:sz w:val="24"/>
        </w:rPr>
        <w:t>.</w:t>
      </w:r>
      <w:r w:rsidRPr="00977251">
        <w:rPr>
          <w:rFonts w:ascii="Arial" w:hAnsi="Arial" w:cs="Arial"/>
          <w:color w:val="auto"/>
          <w:sz w:val="24"/>
        </w:rPr>
        <w:t xml:space="preserve"> CANTAB Standard Scores</w:t>
      </w:r>
      <w:bookmarkEnd w:id="9"/>
      <w:r w:rsidR="00CC4AE3">
        <w:rPr>
          <w:rFonts w:ascii="Arial" w:hAnsi="Arial" w:cs="Arial"/>
          <w:color w:val="auto"/>
          <w:sz w:val="24"/>
          <w:vertAlign w:val="superscript"/>
        </w:rPr>
        <w:t>a</w:t>
      </w:r>
    </w:p>
    <w:tbl>
      <w:tblPr>
        <w:tblStyle w:val="Tabelraster"/>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9"/>
        <w:gridCol w:w="1526"/>
        <w:gridCol w:w="1451"/>
      </w:tblGrid>
      <w:tr w:rsidR="003B5C14" w:rsidRPr="0074301E" w14:paraId="7D57A786" w14:textId="77777777" w:rsidTr="00D40C0B">
        <w:tc>
          <w:tcPr>
            <w:tcW w:w="1985" w:type="dxa"/>
            <w:tcBorders>
              <w:bottom w:val="single" w:sz="12" w:space="0" w:color="auto"/>
            </w:tcBorders>
          </w:tcPr>
          <w:p w14:paraId="3A5260DF" w14:textId="77777777" w:rsidR="003B5C14" w:rsidRPr="0074301E" w:rsidRDefault="003B5C14" w:rsidP="00D40C0B">
            <w:pPr>
              <w:contextualSpacing/>
              <w:rPr>
                <w:rFonts w:ascii="Arial" w:hAnsi="Arial" w:cs="Arial"/>
                <w:b/>
                <w:sz w:val="20"/>
                <w:szCs w:val="20"/>
                <w:lang w:val="en-US"/>
              </w:rPr>
            </w:pPr>
            <w:r w:rsidRPr="0074301E">
              <w:rPr>
                <w:rFonts w:ascii="Arial" w:hAnsi="Arial" w:cs="Arial"/>
                <w:b/>
                <w:sz w:val="20"/>
                <w:szCs w:val="20"/>
                <w:lang w:val="en-US"/>
              </w:rPr>
              <w:t>Variable</w:t>
            </w:r>
          </w:p>
        </w:tc>
        <w:tc>
          <w:tcPr>
            <w:tcW w:w="1559" w:type="dxa"/>
            <w:tcBorders>
              <w:bottom w:val="single" w:sz="12" w:space="0" w:color="auto"/>
            </w:tcBorders>
          </w:tcPr>
          <w:p w14:paraId="055B2C1F" w14:textId="77777777" w:rsidR="003B5C14" w:rsidRPr="0074301E" w:rsidRDefault="003B5C14" w:rsidP="00D40C0B">
            <w:pPr>
              <w:contextualSpacing/>
              <w:rPr>
                <w:rFonts w:ascii="Arial" w:hAnsi="Arial" w:cs="Arial"/>
                <w:b/>
                <w:sz w:val="20"/>
                <w:szCs w:val="20"/>
                <w:lang w:val="en-US"/>
              </w:rPr>
            </w:pPr>
            <w:r w:rsidRPr="0074301E">
              <w:rPr>
                <w:rFonts w:ascii="Arial" w:hAnsi="Arial" w:cs="Arial"/>
                <w:b/>
                <w:sz w:val="20"/>
                <w:szCs w:val="20"/>
                <w:lang w:val="en-US"/>
              </w:rPr>
              <w:t>Standard Score (M, SD)</w:t>
            </w:r>
          </w:p>
        </w:tc>
        <w:tc>
          <w:tcPr>
            <w:tcW w:w="1526" w:type="dxa"/>
            <w:tcBorders>
              <w:bottom w:val="single" w:sz="12" w:space="0" w:color="auto"/>
            </w:tcBorders>
          </w:tcPr>
          <w:p w14:paraId="15B86453" w14:textId="77777777" w:rsidR="003B5C14" w:rsidRPr="0074301E" w:rsidRDefault="003B5C14" w:rsidP="00D40C0B">
            <w:pPr>
              <w:contextualSpacing/>
              <w:rPr>
                <w:rFonts w:ascii="Arial" w:hAnsi="Arial" w:cs="Arial"/>
                <w:b/>
                <w:sz w:val="20"/>
                <w:szCs w:val="20"/>
                <w:lang w:val="en-US"/>
              </w:rPr>
            </w:pPr>
            <w:r w:rsidRPr="0074301E">
              <w:rPr>
                <w:rFonts w:ascii="Arial" w:hAnsi="Arial" w:cs="Arial"/>
                <w:b/>
                <w:sz w:val="20"/>
                <w:szCs w:val="20"/>
                <w:lang w:val="en-US"/>
              </w:rPr>
              <w:t>Range</w:t>
            </w:r>
          </w:p>
        </w:tc>
        <w:tc>
          <w:tcPr>
            <w:tcW w:w="1451" w:type="dxa"/>
            <w:tcBorders>
              <w:bottom w:val="single" w:sz="12" w:space="0" w:color="auto"/>
            </w:tcBorders>
          </w:tcPr>
          <w:p w14:paraId="5DED8D6E" w14:textId="10D19C62" w:rsidR="003B5C14" w:rsidRPr="0074301E" w:rsidRDefault="003B5C14" w:rsidP="00D40C0B">
            <w:pPr>
              <w:contextualSpacing/>
              <w:rPr>
                <w:rFonts w:ascii="Arial" w:hAnsi="Arial" w:cs="Arial"/>
                <w:b/>
                <w:sz w:val="20"/>
                <w:szCs w:val="20"/>
                <w:lang w:val="en-US"/>
              </w:rPr>
            </w:pPr>
            <w:r w:rsidRPr="0074301E">
              <w:rPr>
                <w:rFonts w:ascii="Arial" w:hAnsi="Arial" w:cs="Arial"/>
                <w:b/>
                <w:sz w:val="20"/>
                <w:szCs w:val="20"/>
                <w:lang w:val="en-US"/>
              </w:rPr>
              <w:t>Deficit</w:t>
            </w:r>
            <w:r w:rsidR="007F6381">
              <w:rPr>
                <w:rFonts w:ascii="Arial" w:hAnsi="Arial" w:cs="Arial"/>
                <w:b/>
                <w:sz w:val="20"/>
                <w:szCs w:val="20"/>
                <w:vertAlign w:val="superscript"/>
                <w:lang w:val="en-US"/>
              </w:rPr>
              <w:t>b</w:t>
            </w:r>
            <w:r w:rsidRPr="0074301E">
              <w:rPr>
                <w:rFonts w:ascii="Arial" w:hAnsi="Arial" w:cs="Arial"/>
                <w:b/>
                <w:sz w:val="20"/>
                <w:szCs w:val="20"/>
                <w:lang w:val="en-US"/>
              </w:rPr>
              <w:t>, yes, No. (%)</w:t>
            </w:r>
          </w:p>
        </w:tc>
      </w:tr>
      <w:tr w:rsidR="003B5C14" w:rsidRPr="0074301E" w14:paraId="2471F3EB" w14:textId="77777777" w:rsidTr="00D40C0B">
        <w:tc>
          <w:tcPr>
            <w:tcW w:w="1985" w:type="dxa"/>
            <w:tcBorders>
              <w:top w:val="single" w:sz="12" w:space="0" w:color="auto"/>
            </w:tcBorders>
          </w:tcPr>
          <w:p w14:paraId="26C2B578" w14:textId="6DA27863" w:rsidR="003B5C14" w:rsidRPr="00E45952" w:rsidRDefault="003B5C14" w:rsidP="00D40C0B">
            <w:pPr>
              <w:pStyle w:val="Bijschrift"/>
              <w:contextualSpacing/>
              <w:rPr>
                <w:rFonts w:ascii="Arial" w:hAnsi="Arial" w:cs="Arial"/>
                <w:i w:val="0"/>
                <w:color w:val="auto"/>
                <w:sz w:val="20"/>
                <w:szCs w:val="20"/>
                <w:vertAlign w:val="superscript"/>
                <w:lang w:val="en-US"/>
              </w:rPr>
            </w:pPr>
            <w:r w:rsidRPr="0074301E">
              <w:rPr>
                <w:rFonts w:ascii="Arial" w:hAnsi="Arial" w:cs="Arial"/>
                <w:i w:val="0"/>
                <w:color w:val="auto"/>
                <w:sz w:val="20"/>
                <w:szCs w:val="20"/>
                <w:lang w:val="en-US"/>
              </w:rPr>
              <w:t>CRT Mean correct latency</w:t>
            </w:r>
            <w:r w:rsidR="007F6381">
              <w:rPr>
                <w:rFonts w:ascii="Arial" w:hAnsi="Arial" w:cs="Arial"/>
                <w:i w:val="0"/>
                <w:color w:val="auto"/>
                <w:sz w:val="20"/>
                <w:szCs w:val="20"/>
                <w:vertAlign w:val="superscript"/>
                <w:lang w:val="en-US"/>
              </w:rPr>
              <w:t>c</w:t>
            </w:r>
          </w:p>
        </w:tc>
        <w:tc>
          <w:tcPr>
            <w:tcW w:w="1559" w:type="dxa"/>
            <w:tcBorders>
              <w:top w:val="single" w:sz="12" w:space="0" w:color="auto"/>
            </w:tcBorders>
          </w:tcPr>
          <w:p w14:paraId="16B884C1"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c>
          <w:tcPr>
            <w:tcW w:w="1526" w:type="dxa"/>
            <w:tcBorders>
              <w:top w:val="single" w:sz="12" w:space="0" w:color="auto"/>
            </w:tcBorders>
          </w:tcPr>
          <w:p w14:paraId="3FC99084"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c>
          <w:tcPr>
            <w:tcW w:w="1451" w:type="dxa"/>
            <w:tcBorders>
              <w:top w:val="single" w:sz="12" w:space="0" w:color="auto"/>
            </w:tcBorders>
          </w:tcPr>
          <w:p w14:paraId="32B9FED5"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r>
      <w:tr w:rsidR="003B5C14" w:rsidRPr="0074301E" w14:paraId="3F022FF3" w14:textId="77777777" w:rsidTr="00D40C0B">
        <w:tc>
          <w:tcPr>
            <w:tcW w:w="1985" w:type="dxa"/>
          </w:tcPr>
          <w:p w14:paraId="42A73D3C" w14:textId="77777777" w:rsidR="003B5C14" w:rsidRPr="0074301E" w:rsidRDefault="003B5C14" w:rsidP="00D40C0B">
            <w:pPr>
              <w:pStyle w:val="Bijschrift"/>
              <w:contextualSpacing/>
              <w:rPr>
                <w:rFonts w:ascii="Arial" w:hAnsi="Arial" w:cs="Arial"/>
                <w:i w:val="0"/>
                <w:color w:val="auto"/>
                <w:sz w:val="20"/>
                <w:szCs w:val="20"/>
                <w:lang w:val="en-US"/>
              </w:rPr>
            </w:pPr>
            <w:r w:rsidRPr="0074301E">
              <w:rPr>
                <w:rFonts w:ascii="Arial" w:hAnsi="Arial" w:cs="Arial"/>
                <w:i w:val="0"/>
                <w:color w:val="auto"/>
                <w:sz w:val="20"/>
                <w:szCs w:val="20"/>
                <w:lang w:val="en-US"/>
              </w:rPr>
              <w:t>RVP A’</w:t>
            </w:r>
          </w:p>
        </w:tc>
        <w:tc>
          <w:tcPr>
            <w:tcW w:w="1559" w:type="dxa"/>
          </w:tcPr>
          <w:p w14:paraId="24E50FD9"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-0.42 (1.2)</w:t>
            </w:r>
          </w:p>
        </w:tc>
        <w:tc>
          <w:tcPr>
            <w:tcW w:w="1526" w:type="dxa"/>
          </w:tcPr>
          <w:p w14:paraId="029DC4A3"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 xml:space="preserve">-5.95 </w:t>
            </w:r>
            <w:r w:rsidRPr="00492EA6">
              <w:rPr>
                <w:rFonts w:ascii="Arial" w:hAnsi="Arial" w:cs="Arial"/>
                <w:sz w:val="20"/>
                <w:szCs w:val="20"/>
                <w:lang w:val="en-US"/>
              </w:rPr>
              <w:t>–</w:t>
            </w:r>
            <w:r>
              <w:rPr>
                <w:rFonts w:ascii="Arial" w:hAnsi="Arial" w:cs="Arial"/>
                <w:sz w:val="20"/>
                <w:szCs w:val="20"/>
                <w:lang w:val="en-US"/>
              </w:rPr>
              <w:t xml:space="preserve"> 2.50</w:t>
            </w:r>
          </w:p>
        </w:tc>
        <w:tc>
          <w:tcPr>
            <w:tcW w:w="1451" w:type="dxa"/>
          </w:tcPr>
          <w:p w14:paraId="798D5BA8"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202 (19.9)</w:t>
            </w:r>
          </w:p>
        </w:tc>
      </w:tr>
      <w:tr w:rsidR="003B5C14" w:rsidRPr="0074301E" w14:paraId="14D4120D" w14:textId="77777777" w:rsidTr="00D40C0B">
        <w:tc>
          <w:tcPr>
            <w:tcW w:w="1985" w:type="dxa"/>
          </w:tcPr>
          <w:p w14:paraId="51F647AE" w14:textId="2EFDE60C" w:rsidR="003B5C14" w:rsidRPr="00E45952" w:rsidRDefault="003B5C14" w:rsidP="00D40C0B">
            <w:pPr>
              <w:pStyle w:val="Bijschrift"/>
              <w:contextualSpacing/>
              <w:rPr>
                <w:rFonts w:ascii="Arial" w:hAnsi="Arial" w:cs="Arial"/>
                <w:i w:val="0"/>
                <w:color w:val="auto"/>
                <w:sz w:val="20"/>
                <w:szCs w:val="20"/>
                <w:vertAlign w:val="superscript"/>
                <w:lang w:val="en-US"/>
              </w:rPr>
            </w:pPr>
            <w:r w:rsidRPr="0074301E">
              <w:rPr>
                <w:rFonts w:ascii="Arial" w:hAnsi="Arial" w:cs="Arial"/>
                <w:i w:val="0"/>
                <w:color w:val="auto"/>
                <w:sz w:val="20"/>
                <w:szCs w:val="20"/>
                <w:lang w:val="en-US"/>
              </w:rPr>
              <w:t>VRM free recall-immediate</w:t>
            </w:r>
            <w:r w:rsidR="007F6381">
              <w:rPr>
                <w:rFonts w:ascii="Arial" w:hAnsi="Arial" w:cs="Arial"/>
                <w:i w:val="0"/>
                <w:color w:val="auto"/>
                <w:sz w:val="20"/>
                <w:szCs w:val="20"/>
                <w:vertAlign w:val="superscript"/>
                <w:lang w:val="en-US"/>
              </w:rPr>
              <w:t>c</w:t>
            </w:r>
          </w:p>
        </w:tc>
        <w:tc>
          <w:tcPr>
            <w:tcW w:w="1559" w:type="dxa"/>
          </w:tcPr>
          <w:p w14:paraId="7028C635"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c>
          <w:tcPr>
            <w:tcW w:w="1526" w:type="dxa"/>
          </w:tcPr>
          <w:p w14:paraId="6748E3F3"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c>
          <w:tcPr>
            <w:tcW w:w="1451" w:type="dxa"/>
          </w:tcPr>
          <w:p w14:paraId="725DD57D"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r>
      <w:tr w:rsidR="003B5C14" w:rsidRPr="0074301E" w14:paraId="6765733A" w14:textId="77777777" w:rsidTr="00D40C0B">
        <w:tc>
          <w:tcPr>
            <w:tcW w:w="1985" w:type="dxa"/>
          </w:tcPr>
          <w:p w14:paraId="26C53718" w14:textId="35062A0C" w:rsidR="003B5C14" w:rsidRPr="00E45952" w:rsidRDefault="003B5C14" w:rsidP="00D40C0B">
            <w:pPr>
              <w:pStyle w:val="Bijschrift"/>
              <w:contextualSpacing/>
              <w:rPr>
                <w:rFonts w:ascii="Arial" w:hAnsi="Arial" w:cs="Arial"/>
                <w:i w:val="0"/>
                <w:color w:val="auto"/>
                <w:sz w:val="20"/>
                <w:szCs w:val="20"/>
                <w:vertAlign w:val="superscript"/>
                <w:lang w:val="en-US"/>
              </w:rPr>
            </w:pPr>
            <w:r w:rsidRPr="0074301E">
              <w:rPr>
                <w:rFonts w:ascii="Arial" w:hAnsi="Arial" w:cs="Arial"/>
                <w:i w:val="0"/>
                <w:color w:val="auto"/>
                <w:sz w:val="20"/>
                <w:szCs w:val="20"/>
                <w:lang w:val="en-US"/>
              </w:rPr>
              <w:t>VRM recognition-delayed</w:t>
            </w:r>
            <w:r w:rsidR="007F6381">
              <w:rPr>
                <w:rFonts w:ascii="Arial" w:hAnsi="Arial" w:cs="Arial"/>
                <w:i w:val="0"/>
                <w:color w:val="auto"/>
                <w:sz w:val="20"/>
                <w:szCs w:val="20"/>
                <w:vertAlign w:val="superscript"/>
                <w:lang w:val="en-US"/>
              </w:rPr>
              <w:t>c</w:t>
            </w:r>
          </w:p>
        </w:tc>
        <w:tc>
          <w:tcPr>
            <w:tcW w:w="1559" w:type="dxa"/>
          </w:tcPr>
          <w:p w14:paraId="76DF5A4C"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c>
          <w:tcPr>
            <w:tcW w:w="1526" w:type="dxa"/>
          </w:tcPr>
          <w:p w14:paraId="719819DB"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c>
          <w:tcPr>
            <w:tcW w:w="1451" w:type="dxa"/>
          </w:tcPr>
          <w:p w14:paraId="7324D753" w14:textId="77777777" w:rsidR="003B5C14" w:rsidRPr="0074301E" w:rsidRDefault="003B5C14" w:rsidP="00D40C0B">
            <w:pPr>
              <w:contextualSpacing/>
              <w:rPr>
                <w:rFonts w:ascii="Arial" w:hAnsi="Arial" w:cs="Arial"/>
                <w:sz w:val="20"/>
                <w:szCs w:val="20"/>
                <w:lang w:val="en-US"/>
              </w:rPr>
            </w:pPr>
            <w:bookmarkStart w:id="10" w:name="_GoBack"/>
            <w:bookmarkEnd w:id="10"/>
            <w:r>
              <w:rPr>
                <w:rFonts w:ascii="Arial" w:hAnsi="Arial" w:cs="Arial"/>
                <w:sz w:val="20"/>
                <w:szCs w:val="20"/>
                <w:lang w:val="en-US"/>
              </w:rPr>
              <w:t>-</w:t>
            </w:r>
          </w:p>
        </w:tc>
      </w:tr>
      <w:tr w:rsidR="003B5C14" w:rsidRPr="0074301E" w14:paraId="718F7BBE" w14:textId="77777777" w:rsidTr="00D40C0B">
        <w:tc>
          <w:tcPr>
            <w:tcW w:w="1985" w:type="dxa"/>
          </w:tcPr>
          <w:p w14:paraId="3A025D73" w14:textId="77777777" w:rsidR="003B5C14" w:rsidRPr="0074301E" w:rsidRDefault="003B5C14" w:rsidP="00D40C0B">
            <w:pPr>
              <w:pStyle w:val="Bijschrift"/>
              <w:contextualSpacing/>
              <w:rPr>
                <w:rFonts w:ascii="Arial" w:hAnsi="Arial" w:cs="Arial"/>
                <w:i w:val="0"/>
                <w:color w:val="auto"/>
                <w:sz w:val="20"/>
                <w:szCs w:val="20"/>
                <w:lang w:val="en-US"/>
              </w:rPr>
            </w:pPr>
            <w:r w:rsidRPr="0074301E">
              <w:rPr>
                <w:rFonts w:ascii="Arial" w:hAnsi="Arial" w:cs="Arial"/>
                <w:i w:val="0"/>
                <w:color w:val="auto"/>
                <w:sz w:val="20"/>
                <w:szCs w:val="20"/>
                <w:lang w:val="en-US"/>
              </w:rPr>
              <w:t>PAL Total errors adjusted</w:t>
            </w:r>
          </w:p>
        </w:tc>
        <w:tc>
          <w:tcPr>
            <w:tcW w:w="1559" w:type="dxa"/>
          </w:tcPr>
          <w:p w14:paraId="07C7D567"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-0.0023 (1.8)</w:t>
            </w:r>
          </w:p>
        </w:tc>
        <w:tc>
          <w:tcPr>
            <w:tcW w:w="1526" w:type="dxa"/>
          </w:tcPr>
          <w:p w14:paraId="185294FB"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 xml:space="preserve">-23.03 </w:t>
            </w:r>
            <w:r w:rsidRPr="00492EA6">
              <w:rPr>
                <w:rFonts w:ascii="Arial" w:hAnsi="Arial" w:cs="Arial"/>
                <w:sz w:val="20"/>
                <w:szCs w:val="20"/>
                <w:lang w:val="en-US"/>
              </w:rPr>
              <w:t>–</w:t>
            </w:r>
            <w:r>
              <w:rPr>
                <w:rFonts w:ascii="Arial" w:hAnsi="Arial" w:cs="Arial"/>
                <w:sz w:val="20"/>
                <w:szCs w:val="20"/>
                <w:lang w:val="en-US"/>
              </w:rPr>
              <w:t xml:space="preserve"> 1.52</w:t>
            </w:r>
          </w:p>
        </w:tc>
        <w:tc>
          <w:tcPr>
            <w:tcW w:w="1451" w:type="dxa"/>
          </w:tcPr>
          <w:p w14:paraId="332A1C61"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83 (8.2)</w:t>
            </w:r>
          </w:p>
        </w:tc>
      </w:tr>
      <w:tr w:rsidR="003B5C14" w:rsidRPr="0074301E" w14:paraId="48E46C66" w14:textId="77777777" w:rsidTr="00D40C0B">
        <w:tc>
          <w:tcPr>
            <w:tcW w:w="1985" w:type="dxa"/>
          </w:tcPr>
          <w:p w14:paraId="288B254E" w14:textId="037EA4EC" w:rsidR="003B5C14" w:rsidRPr="00E45952" w:rsidRDefault="003B5C14" w:rsidP="00D40C0B">
            <w:pPr>
              <w:pStyle w:val="Bijschrift"/>
              <w:contextualSpacing/>
              <w:rPr>
                <w:rFonts w:ascii="Arial" w:hAnsi="Arial" w:cs="Arial"/>
                <w:i w:val="0"/>
                <w:color w:val="auto"/>
                <w:sz w:val="20"/>
                <w:szCs w:val="20"/>
                <w:lang w:val="en-US"/>
              </w:rPr>
            </w:pPr>
            <w:r w:rsidRPr="0074301E">
              <w:rPr>
                <w:rFonts w:ascii="Arial" w:hAnsi="Arial" w:cs="Arial"/>
                <w:i w:val="0"/>
                <w:color w:val="auto"/>
                <w:sz w:val="20"/>
                <w:szCs w:val="20"/>
                <w:lang w:val="en-US"/>
              </w:rPr>
              <w:t>OTS Problems solved on first choice</w:t>
            </w:r>
            <w:r w:rsidR="007F6381">
              <w:rPr>
                <w:rFonts w:ascii="Arial" w:hAnsi="Arial" w:cs="Arial"/>
                <w:i w:val="0"/>
                <w:color w:val="auto"/>
                <w:sz w:val="20"/>
                <w:szCs w:val="20"/>
                <w:vertAlign w:val="superscript"/>
                <w:lang w:val="en-US"/>
              </w:rPr>
              <w:t>c</w:t>
            </w:r>
          </w:p>
        </w:tc>
        <w:tc>
          <w:tcPr>
            <w:tcW w:w="1559" w:type="dxa"/>
          </w:tcPr>
          <w:p w14:paraId="7D22EFC8"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c>
          <w:tcPr>
            <w:tcW w:w="1526" w:type="dxa"/>
          </w:tcPr>
          <w:p w14:paraId="4055D2AD"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c>
          <w:tcPr>
            <w:tcW w:w="1451" w:type="dxa"/>
          </w:tcPr>
          <w:p w14:paraId="37801CFA"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w:t>
            </w:r>
          </w:p>
        </w:tc>
      </w:tr>
      <w:tr w:rsidR="003B5C14" w:rsidRPr="0074301E" w14:paraId="699EC2C3" w14:textId="77777777" w:rsidTr="00D40C0B">
        <w:tc>
          <w:tcPr>
            <w:tcW w:w="1985" w:type="dxa"/>
          </w:tcPr>
          <w:p w14:paraId="7E1F6D20" w14:textId="77777777" w:rsidR="003B5C14" w:rsidRPr="0074301E" w:rsidRDefault="003B5C14" w:rsidP="00D40C0B">
            <w:pPr>
              <w:pStyle w:val="Bijschrift"/>
              <w:contextualSpacing/>
              <w:rPr>
                <w:rFonts w:ascii="Arial" w:hAnsi="Arial" w:cs="Arial"/>
                <w:i w:val="0"/>
                <w:color w:val="auto"/>
                <w:sz w:val="20"/>
                <w:szCs w:val="20"/>
                <w:lang w:val="en-US"/>
              </w:rPr>
            </w:pPr>
            <w:r w:rsidRPr="0074301E">
              <w:rPr>
                <w:rFonts w:ascii="Arial" w:hAnsi="Arial" w:cs="Arial"/>
                <w:i w:val="0"/>
                <w:color w:val="auto"/>
                <w:sz w:val="20"/>
                <w:szCs w:val="20"/>
                <w:lang w:val="en-US"/>
              </w:rPr>
              <w:t>SWM Strategy use</w:t>
            </w:r>
          </w:p>
        </w:tc>
        <w:tc>
          <w:tcPr>
            <w:tcW w:w="1559" w:type="dxa"/>
          </w:tcPr>
          <w:p w14:paraId="16AA704B"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0.16 (1.1)</w:t>
            </w:r>
          </w:p>
        </w:tc>
        <w:tc>
          <w:tcPr>
            <w:tcW w:w="1526" w:type="dxa"/>
          </w:tcPr>
          <w:p w14:paraId="23A2B6E7"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 xml:space="preserve">-2.94 </w:t>
            </w:r>
            <w:r w:rsidRPr="00492EA6">
              <w:rPr>
                <w:rFonts w:ascii="Arial" w:hAnsi="Arial" w:cs="Arial"/>
                <w:sz w:val="20"/>
                <w:szCs w:val="20"/>
                <w:lang w:val="en-US"/>
              </w:rPr>
              <w:t>–</w:t>
            </w:r>
            <w:r>
              <w:rPr>
                <w:rFonts w:ascii="Arial" w:hAnsi="Arial" w:cs="Arial"/>
                <w:sz w:val="20"/>
                <w:szCs w:val="20"/>
                <w:lang w:val="en-US"/>
              </w:rPr>
              <w:t xml:space="preserve"> 3.73</w:t>
            </w:r>
          </w:p>
        </w:tc>
        <w:tc>
          <w:tcPr>
            <w:tcW w:w="1451" w:type="dxa"/>
          </w:tcPr>
          <w:p w14:paraId="344F8499"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61 (6.0)</w:t>
            </w:r>
          </w:p>
        </w:tc>
      </w:tr>
      <w:tr w:rsidR="003B5C14" w:rsidRPr="0074301E" w14:paraId="3D8064D2" w14:textId="77777777" w:rsidTr="00D40C0B">
        <w:tc>
          <w:tcPr>
            <w:tcW w:w="1985" w:type="dxa"/>
            <w:tcBorders>
              <w:bottom w:val="single" w:sz="4" w:space="0" w:color="auto"/>
            </w:tcBorders>
          </w:tcPr>
          <w:p w14:paraId="0AA2A33C" w14:textId="77777777" w:rsidR="003B5C14" w:rsidRPr="0074301E" w:rsidRDefault="003B5C14" w:rsidP="00D40C0B">
            <w:pPr>
              <w:pStyle w:val="Bijschrift"/>
              <w:contextualSpacing/>
              <w:rPr>
                <w:rFonts w:ascii="Arial" w:hAnsi="Arial" w:cs="Arial"/>
                <w:i w:val="0"/>
                <w:color w:val="auto"/>
                <w:sz w:val="20"/>
                <w:szCs w:val="20"/>
                <w:lang w:val="en-US"/>
              </w:rPr>
            </w:pPr>
            <w:r w:rsidRPr="0074301E">
              <w:rPr>
                <w:rFonts w:ascii="Arial" w:hAnsi="Arial" w:cs="Arial"/>
                <w:i w:val="0"/>
                <w:color w:val="auto"/>
                <w:sz w:val="20"/>
                <w:szCs w:val="20"/>
                <w:lang w:val="en-US"/>
              </w:rPr>
              <w:t>IED Completed stage errors</w:t>
            </w:r>
          </w:p>
        </w:tc>
        <w:tc>
          <w:tcPr>
            <w:tcW w:w="1559" w:type="dxa"/>
            <w:tcBorders>
              <w:bottom w:val="single" w:sz="4" w:space="0" w:color="auto"/>
            </w:tcBorders>
          </w:tcPr>
          <w:p w14:paraId="1C5CF9F5"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-0.03 (1.1)</w:t>
            </w:r>
          </w:p>
        </w:tc>
        <w:tc>
          <w:tcPr>
            <w:tcW w:w="1526" w:type="dxa"/>
            <w:tcBorders>
              <w:bottom w:val="single" w:sz="4" w:space="0" w:color="auto"/>
            </w:tcBorders>
          </w:tcPr>
          <w:p w14:paraId="35EDF895"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 xml:space="preserve">-7.56 </w:t>
            </w:r>
            <w:r w:rsidRPr="00492EA6">
              <w:rPr>
                <w:rFonts w:ascii="Arial" w:hAnsi="Arial" w:cs="Arial"/>
                <w:sz w:val="20"/>
                <w:szCs w:val="20"/>
                <w:lang w:val="en-US"/>
              </w:rPr>
              <w:t>–</w:t>
            </w:r>
            <w:r>
              <w:rPr>
                <w:rFonts w:ascii="Arial" w:hAnsi="Arial" w:cs="Arial"/>
                <w:sz w:val="20"/>
                <w:szCs w:val="20"/>
                <w:lang w:val="en-US"/>
              </w:rPr>
              <w:t xml:space="preserve"> 2.08</w:t>
            </w:r>
          </w:p>
        </w:tc>
        <w:tc>
          <w:tcPr>
            <w:tcW w:w="1451" w:type="dxa"/>
            <w:tcBorders>
              <w:bottom w:val="single" w:sz="4" w:space="0" w:color="auto"/>
            </w:tcBorders>
          </w:tcPr>
          <w:p w14:paraId="05663809" w14:textId="77777777" w:rsidR="003B5C14" w:rsidRPr="0074301E" w:rsidRDefault="003B5C14" w:rsidP="00D40C0B">
            <w:pPr>
              <w:contextualSpacing/>
              <w:rPr>
                <w:rFonts w:ascii="Arial" w:hAnsi="Arial" w:cs="Arial"/>
                <w:sz w:val="20"/>
                <w:szCs w:val="20"/>
                <w:lang w:val="en-US"/>
              </w:rPr>
            </w:pPr>
            <w:r>
              <w:rPr>
                <w:rFonts w:ascii="Arial" w:hAnsi="Arial" w:cs="Arial"/>
                <w:sz w:val="20"/>
                <w:szCs w:val="20"/>
                <w:lang w:val="en-US"/>
              </w:rPr>
              <w:t>116 (11.4)</w:t>
            </w:r>
          </w:p>
        </w:tc>
      </w:tr>
    </w:tbl>
    <w:p w14:paraId="01A8A4EF" w14:textId="77777777" w:rsidR="003B5C14" w:rsidRPr="00674A72" w:rsidRDefault="003B5C14" w:rsidP="003B5C14">
      <w:pPr>
        <w:pStyle w:val="Bijschrift"/>
        <w:contextualSpacing/>
        <w:rPr>
          <w:rFonts w:ascii="Arial" w:hAnsi="Arial" w:cs="Arial"/>
          <w:i w:val="0"/>
          <w:color w:val="auto"/>
          <w:sz w:val="16"/>
          <w:szCs w:val="16"/>
          <w:lang w:val="en-US"/>
        </w:rPr>
      </w:pPr>
      <w:r w:rsidRPr="00674A72">
        <w:rPr>
          <w:rFonts w:ascii="Arial" w:hAnsi="Arial" w:cs="Arial"/>
          <w:i w:val="0"/>
          <w:color w:val="auto"/>
          <w:sz w:val="16"/>
          <w:szCs w:val="16"/>
          <w:lang w:val="en-US"/>
        </w:rPr>
        <w:t>Abbreviation: CRT = Choice Reaction Time, IED = Intra/ Extradimensional Set Shift, OTS = One Touch Stockings of Cambridge, PAL = Paired Associates Learning, RVP = Rapid Visual Processing, SWM = Spatial Working Memory, VRM = Verbal Recognition Memory.</w:t>
      </w:r>
    </w:p>
    <w:p w14:paraId="3783A43F" w14:textId="2495670E" w:rsidR="00CC4AE3" w:rsidRPr="007F6381" w:rsidRDefault="003B5C14" w:rsidP="003B5C14">
      <w:pPr>
        <w:pStyle w:val="Bijschrift"/>
        <w:contextualSpacing/>
        <w:rPr>
          <w:rFonts w:ascii="Arial" w:hAnsi="Arial" w:cs="Arial"/>
          <w:i w:val="0"/>
          <w:color w:val="auto"/>
          <w:sz w:val="16"/>
          <w:szCs w:val="16"/>
        </w:rPr>
      </w:pPr>
      <w:r w:rsidRPr="00674A72">
        <w:rPr>
          <w:rFonts w:ascii="Arial" w:hAnsi="Arial" w:cs="Arial"/>
          <w:i w:val="0"/>
          <w:color w:val="auto"/>
          <w:sz w:val="16"/>
          <w:szCs w:val="16"/>
          <w:vertAlign w:val="superscript"/>
        </w:rPr>
        <w:t>a</w:t>
      </w:r>
      <w:r w:rsidR="00CC4AE3">
        <w:rPr>
          <w:rFonts w:ascii="Arial" w:hAnsi="Arial" w:cs="Arial"/>
          <w:i w:val="0"/>
          <w:color w:val="auto"/>
          <w:sz w:val="16"/>
          <w:szCs w:val="16"/>
          <w:vertAlign w:val="superscript"/>
        </w:rPr>
        <w:t xml:space="preserve"> </w:t>
      </w:r>
      <w:r w:rsidR="00CC4AE3">
        <w:rPr>
          <w:rFonts w:ascii="Arial" w:hAnsi="Arial" w:cs="Arial"/>
          <w:i w:val="0"/>
          <w:color w:val="auto"/>
          <w:sz w:val="16"/>
          <w:szCs w:val="16"/>
        </w:rPr>
        <w:t>Standard scores should be interpreted with caution as they are calculated with normative data</w:t>
      </w:r>
      <w:r w:rsidR="007F6381">
        <w:rPr>
          <w:rFonts w:ascii="Arial" w:hAnsi="Arial" w:cs="Arial"/>
          <w:i w:val="0"/>
          <w:color w:val="auto"/>
          <w:sz w:val="16"/>
          <w:szCs w:val="16"/>
        </w:rPr>
        <w:t xml:space="preserve"> that is not</w:t>
      </w:r>
      <w:r w:rsidR="00CC4AE3">
        <w:rPr>
          <w:rFonts w:ascii="Arial" w:hAnsi="Arial" w:cs="Arial"/>
          <w:i w:val="0"/>
          <w:color w:val="auto"/>
          <w:sz w:val="16"/>
          <w:szCs w:val="16"/>
        </w:rPr>
        <w:t xml:space="preserve"> </w:t>
      </w:r>
      <w:r w:rsidR="007F6381">
        <w:rPr>
          <w:rFonts w:ascii="Arial" w:hAnsi="Arial" w:cs="Arial"/>
          <w:i w:val="0"/>
          <w:color w:val="auto"/>
          <w:sz w:val="16"/>
          <w:szCs w:val="16"/>
        </w:rPr>
        <w:t>matched by age and premorbid IQ&gt;</w:t>
      </w:r>
    </w:p>
    <w:p w14:paraId="3DCC13BB" w14:textId="2992DEF8" w:rsidR="003B5C14" w:rsidRPr="00674A72" w:rsidRDefault="00CC4AE3" w:rsidP="003B5C14">
      <w:pPr>
        <w:pStyle w:val="Bijschrift"/>
        <w:contextualSpacing/>
        <w:rPr>
          <w:rFonts w:ascii="Arial" w:hAnsi="Arial" w:cs="Arial"/>
          <w:i w:val="0"/>
          <w:color w:val="auto"/>
          <w:sz w:val="16"/>
          <w:szCs w:val="16"/>
        </w:rPr>
      </w:pPr>
      <w:r>
        <w:rPr>
          <w:rFonts w:ascii="Arial" w:hAnsi="Arial" w:cs="Arial"/>
          <w:i w:val="0"/>
          <w:color w:val="auto"/>
          <w:sz w:val="16"/>
          <w:szCs w:val="16"/>
          <w:vertAlign w:val="superscript"/>
        </w:rPr>
        <w:t>b</w:t>
      </w:r>
      <w:r w:rsidR="003B5C14" w:rsidRPr="00674A72">
        <w:rPr>
          <w:rFonts w:ascii="Arial" w:hAnsi="Arial" w:cs="Arial"/>
          <w:i w:val="0"/>
          <w:color w:val="auto"/>
          <w:sz w:val="16"/>
          <w:szCs w:val="16"/>
        </w:rPr>
        <w:t>Deficit: no &gt; -1.5, yes &lt; -1.5</w:t>
      </w:r>
    </w:p>
    <w:p w14:paraId="54CB1A48" w14:textId="56111C96" w:rsidR="008B11A0" w:rsidRDefault="00CC4AE3" w:rsidP="008B11A0">
      <w:pPr>
        <w:pStyle w:val="Bijschrift"/>
        <w:contextualSpacing/>
        <w:rPr>
          <w:rFonts w:ascii="Arial" w:hAnsi="Arial" w:cs="Arial"/>
          <w:i w:val="0"/>
          <w:color w:val="auto"/>
          <w:sz w:val="16"/>
          <w:szCs w:val="16"/>
        </w:rPr>
      </w:pPr>
      <w:r>
        <w:rPr>
          <w:rFonts w:ascii="Arial" w:hAnsi="Arial" w:cs="Arial"/>
          <w:i w:val="0"/>
          <w:color w:val="auto"/>
          <w:sz w:val="16"/>
          <w:szCs w:val="16"/>
          <w:vertAlign w:val="superscript"/>
        </w:rPr>
        <w:t>c</w:t>
      </w:r>
      <w:r w:rsidR="003B5C14" w:rsidRPr="00674A72">
        <w:rPr>
          <w:rFonts w:ascii="Arial" w:hAnsi="Arial" w:cs="Arial"/>
          <w:i w:val="0"/>
          <w:color w:val="auto"/>
          <w:sz w:val="16"/>
          <w:szCs w:val="16"/>
        </w:rPr>
        <w:t>No normative data available</w:t>
      </w:r>
      <w:r w:rsidR="00D22BE1">
        <w:rPr>
          <w:rFonts w:ascii="Arial" w:hAnsi="Arial" w:cs="Arial"/>
          <w:i w:val="0"/>
          <w:color w:val="auto"/>
          <w:sz w:val="16"/>
          <w:szCs w:val="16"/>
        </w:rPr>
        <w:t>.</w:t>
      </w:r>
    </w:p>
    <w:p w14:paraId="3BEF47BC" w14:textId="1688D0C6" w:rsidR="00C36D91" w:rsidRDefault="00C36D91" w:rsidP="003A4D8C"/>
    <w:p w14:paraId="19BDF94C" w14:textId="77777777" w:rsidR="00004530" w:rsidRPr="007B7F1B" w:rsidRDefault="00004530" w:rsidP="003A4D8C">
      <w:pPr>
        <w:rPr>
          <w:i/>
        </w:rPr>
        <w:sectPr w:rsidR="00004530" w:rsidRPr="007B7F1B" w:rsidSect="00BA6136">
          <w:pgSz w:w="11900" w:h="16840"/>
          <w:pgMar w:top="1440" w:right="1440" w:bottom="1440" w:left="1440" w:header="708" w:footer="708" w:gutter="0"/>
          <w:cols w:space="708"/>
          <w:docGrid w:linePitch="360"/>
        </w:sectPr>
      </w:pPr>
    </w:p>
    <w:p w14:paraId="06C0E810" w14:textId="3EB67CD0" w:rsidR="00D22BE1" w:rsidRPr="00BA6136" w:rsidRDefault="00D22BE1" w:rsidP="00D22BE1">
      <w:pPr>
        <w:pStyle w:val="Kop1"/>
        <w:rPr>
          <w:rFonts w:ascii="Arial" w:hAnsi="Arial" w:cs="Arial"/>
          <w:i/>
          <w:color w:val="auto"/>
          <w:sz w:val="24"/>
          <w:szCs w:val="24"/>
        </w:rPr>
      </w:pPr>
      <w:bookmarkStart w:id="11" w:name="_Toc57197280"/>
      <w:r w:rsidRPr="00977251">
        <w:rPr>
          <w:rFonts w:ascii="Arial" w:hAnsi="Arial" w:cs="Arial"/>
          <w:b/>
          <w:color w:val="auto"/>
          <w:sz w:val="24"/>
          <w:szCs w:val="24"/>
        </w:rPr>
        <w:lastRenderedPageBreak/>
        <w:t xml:space="preserve">Table </w:t>
      </w:r>
      <w:r w:rsidRPr="00977251">
        <w:rPr>
          <w:rFonts w:ascii="Arial" w:hAnsi="Arial" w:cs="Arial"/>
          <w:b/>
          <w:color w:val="auto"/>
          <w:sz w:val="24"/>
          <w:lang w:val="en-US"/>
        </w:rPr>
        <w:t>S</w:t>
      </w:r>
      <w:r w:rsidRPr="00977251">
        <w:rPr>
          <w:rFonts w:ascii="Arial" w:hAnsi="Arial" w:cs="Arial"/>
          <w:b/>
          <w:color w:val="auto"/>
          <w:sz w:val="24"/>
          <w:lang w:val="en-US"/>
        </w:rPr>
        <w:fldChar w:fldCharType="begin"/>
      </w:r>
      <w:r w:rsidRPr="00977251">
        <w:rPr>
          <w:rFonts w:ascii="Arial" w:hAnsi="Arial" w:cs="Arial"/>
          <w:b/>
          <w:color w:val="auto"/>
          <w:sz w:val="24"/>
          <w:lang w:val="en-US"/>
        </w:rPr>
        <w:instrText xml:space="preserve"> SEQ Table \* ARABIC </w:instrText>
      </w:r>
      <w:r w:rsidRPr="00977251">
        <w:rPr>
          <w:rFonts w:ascii="Arial" w:hAnsi="Arial" w:cs="Arial"/>
          <w:b/>
          <w:color w:val="auto"/>
          <w:sz w:val="24"/>
          <w:lang w:val="en-US"/>
        </w:rPr>
        <w:fldChar w:fldCharType="separate"/>
      </w:r>
      <w:r>
        <w:rPr>
          <w:rFonts w:ascii="Arial" w:hAnsi="Arial" w:cs="Arial"/>
          <w:b/>
          <w:noProof/>
          <w:color w:val="auto"/>
          <w:sz w:val="24"/>
          <w:lang w:val="en-US"/>
        </w:rPr>
        <w:t>4</w:t>
      </w:r>
      <w:r w:rsidRPr="00977251">
        <w:rPr>
          <w:rFonts w:ascii="Arial" w:hAnsi="Arial" w:cs="Arial"/>
          <w:b/>
          <w:color w:val="auto"/>
          <w:sz w:val="24"/>
          <w:lang w:val="en-US"/>
        </w:rPr>
        <w:fldChar w:fldCharType="end"/>
      </w:r>
      <w:r w:rsidRPr="00BA6136">
        <w:rPr>
          <w:rFonts w:ascii="Arial" w:hAnsi="Arial" w:cs="Arial"/>
          <w:color w:val="auto"/>
          <w:sz w:val="24"/>
          <w:szCs w:val="24"/>
        </w:rPr>
        <w:t>. Cognitive domain scores and medication</w:t>
      </w:r>
      <w:r w:rsidR="003A4D8C">
        <w:rPr>
          <w:rFonts w:ascii="Arial" w:hAnsi="Arial" w:cs="Arial"/>
          <w:color w:val="auto"/>
          <w:sz w:val="24"/>
          <w:szCs w:val="24"/>
        </w:rPr>
        <w:t xml:space="preserve"> (original scaling)</w:t>
      </w:r>
      <w:r>
        <w:rPr>
          <w:rFonts w:ascii="Arial" w:hAnsi="Arial" w:cs="Arial"/>
          <w:color w:val="auto"/>
          <w:sz w:val="24"/>
          <w:szCs w:val="24"/>
        </w:rPr>
        <w:t>: Mean (SD)</w:t>
      </w:r>
      <w:bookmarkEnd w:id="11"/>
    </w:p>
    <w:tbl>
      <w:tblPr>
        <w:tblStyle w:val="Tabelraster"/>
        <w:tblW w:w="1596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1417"/>
        <w:gridCol w:w="1417"/>
        <w:gridCol w:w="1417"/>
        <w:gridCol w:w="1417"/>
        <w:gridCol w:w="1417"/>
        <w:gridCol w:w="1531"/>
        <w:gridCol w:w="1417"/>
        <w:gridCol w:w="1417"/>
        <w:gridCol w:w="1474"/>
        <w:gridCol w:w="768"/>
      </w:tblGrid>
      <w:tr w:rsidR="00D22BE1" w:rsidRPr="002D272B" w14:paraId="6BE351E9" w14:textId="77777777" w:rsidTr="00CA020E">
        <w:tc>
          <w:tcPr>
            <w:tcW w:w="2269" w:type="dxa"/>
            <w:tcBorders>
              <w:bottom w:val="single" w:sz="12" w:space="0" w:color="auto"/>
            </w:tcBorders>
          </w:tcPr>
          <w:p w14:paraId="3193566D" w14:textId="77777777" w:rsidR="00D22BE1" w:rsidRPr="002D272B" w:rsidRDefault="00D22BE1" w:rsidP="00D40C0B">
            <w:pPr>
              <w:contextualSpacing/>
              <w:rPr>
                <w:rFonts w:ascii="Arial" w:hAnsi="Arial" w:cs="Arial"/>
                <w:b/>
                <w:sz w:val="20"/>
                <w:szCs w:val="20"/>
                <w:lang w:val="en-US"/>
              </w:rPr>
            </w:pPr>
            <w:r w:rsidRPr="002D272B">
              <w:rPr>
                <w:rFonts w:ascii="Arial" w:hAnsi="Arial" w:cs="Arial"/>
                <w:b/>
                <w:sz w:val="20"/>
                <w:szCs w:val="20"/>
                <w:lang w:val="en-US"/>
              </w:rPr>
              <w:t>Variable</w:t>
            </w:r>
          </w:p>
        </w:tc>
        <w:tc>
          <w:tcPr>
            <w:tcW w:w="1417" w:type="dxa"/>
            <w:tcBorders>
              <w:bottom w:val="single" w:sz="12" w:space="0" w:color="auto"/>
            </w:tcBorders>
          </w:tcPr>
          <w:p w14:paraId="7C67584E" w14:textId="6ACD14A4" w:rsidR="00D22BE1" w:rsidRPr="002D272B" w:rsidRDefault="00D22BE1" w:rsidP="002E59EC">
            <w:pPr>
              <w:contextualSpacing/>
              <w:rPr>
                <w:rFonts w:ascii="Arial" w:hAnsi="Arial" w:cs="Arial"/>
                <w:b/>
                <w:sz w:val="20"/>
                <w:szCs w:val="20"/>
                <w:lang w:val="en-US"/>
              </w:rPr>
            </w:pPr>
            <w:r w:rsidRPr="002D272B">
              <w:rPr>
                <w:rFonts w:ascii="Arial" w:hAnsi="Arial" w:cs="Arial"/>
                <w:b/>
                <w:sz w:val="20"/>
                <w:szCs w:val="20"/>
                <w:lang w:val="en-US"/>
              </w:rPr>
              <w:t xml:space="preserve">None (n= </w:t>
            </w:r>
            <w:r w:rsidR="002E59EC" w:rsidRPr="002D272B">
              <w:rPr>
                <w:rFonts w:ascii="Arial" w:hAnsi="Arial" w:cs="Arial"/>
                <w:b/>
                <w:sz w:val="20"/>
                <w:szCs w:val="20"/>
                <w:lang w:val="en-US"/>
              </w:rPr>
              <w:t>392)</w:t>
            </w:r>
          </w:p>
        </w:tc>
        <w:tc>
          <w:tcPr>
            <w:tcW w:w="1417" w:type="dxa"/>
            <w:tcBorders>
              <w:bottom w:val="single" w:sz="12" w:space="0" w:color="auto"/>
            </w:tcBorders>
          </w:tcPr>
          <w:p w14:paraId="23B397D5" w14:textId="7948A283" w:rsidR="00D22BE1" w:rsidRPr="002D272B" w:rsidRDefault="00D22BE1" w:rsidP="002E59EC">
            <w:pPr>
              <w:contextualSpacing/>
              <w:rPr>
                <w:rFonts w:ascii="Arial" w:hAnsi="Arial" w:cs="Arial"/>
                <w:b/>
                <w:sz w:val="20"/>
                <w:szCs w:val="20"/>
                <w:lang w:val="en-US"/>
              </w:rPr>
            </w:pPr>
            <w:r w:rsidRPr="002D272B">
              <w:rPr>
                <w:rFonts w:ascii="Arial" w:hAnsi="Arial" w:cs="Arial"/>
                <w:b/>
                <w:sz w:val="20"/>
                <w:szCs w:val="20"/>
                <w:lang w:val="en-US"/>
              </w:rPr>
              <w:t>Anti-depressants (n=</w:t>
            </w:r>
            <w:r w:rsidR="002E59EC" w:rsidRPr="002D272B">
              <w:rPr>
                <w:rFonts w:ascii="Arial" w:hAnsi="Arial" w:cs="Arial"/>
                <w:b/>
                <w:sz w:val="20"/>
                <w:szCs w:val="20"/>
                <w:lang w:val="en-US"/>
              </w:rPr>
              <w:t xml:space="preserve"> 213)</w:t>
            </w:r>
          </w:p>
        </w:tc>
        <w:tc>
          <w:tcPr>
            <w:tcW w:w="1417" w:type="dxa"/>
            <w:tcBorders>
              <w:bottom w:val="single" w:sz="12" w:space="0" w:color="auto"/>
            </w:tcBorders>
          </w:tcPr>
          <w:p w14:paraId="3BD484A5" w14:textId="2F814008" w:rsidR="00D22BE1" w:rsidRPr="002D272B" w:rsidRDefault="00D22BE1" w:rsidP="002E59EC">
            <w:pPr>
              <w:contextualSpacing/>
              <w:rPr>
                <w:rFonts w:ascii="Arial" w:hAnsi="Arial" w:cs="Arial"/>
                <w:b/>
                <w:sz w:val="20"/>
                <w:szCs w:val="20"/>
                <w:lang w:val="en-US"/>
              </w:rPr>
            </w:pPr>
            <w:r w:rsidRPr="002D272B">
              <w:rPr>
                <w:rFonts w:ascii="Arial" w:hAnsi="Arial" w:cs="Arial"/>
                <w:b/>
                <w:sz w:val="20"/>
                <w:szCs w:val="20"/>
                <w:lang w:val="en-US"/>
              </w:rPr>
              <w:t>Benzo-diazepines (n=</w:t>
            </w:r>
            <w:r w:rsidR="002E59EC" w:rsidRPr="002D272B">
              <w:rPr>
                <w:rFonts w:ascii="Arial" w:hAnsi="Arial" w:cs="Arial"/>
                <w:b/>
                <w:sz w:val="20"/>
                <w:szCs w:val="20"/>
                <w:lang w:val="en-US"/>
              </w:rPr>
              <w:t xml:space="preserve"> 30)</w:t>
            </w:r>
          </w:p>
        </w:tc>
        <w:tc>
          <w:tcPr>
            <w:tcW w:w="1417" w:type="dxa"/>
            <w:tcBorders>
              <w:bottom w:val="single" w:sz="12" w:space="0" w:color="auto"/>
            </w:tcBorders>
          </w:tcPr>
          <w:p w14:paraId="62F1859B" w14:textId="566359CE" w:rsidR="00D22BE1" w:rsidRPr="002D272B" w:rsidRDefault="00D22BE1" w:rsidP="00D40C0B">
            <w:pPr>
              <w:contextualSpacing/>
              <w:rPr>
                <w:rFonts w:ascii="Arial" w:hAnsi="Arial" w:cs="Arial"/>
                <w:b/>
                <w:sz w:val="20"/>
                <w:szCs w:val="20"/>
                <w:lang w:val="en-US"/>
              </w:rPr>
            </w:pPr>
            <w:r w:rsidRPr="002D272B">
              <w:rPr>
                <w:rFonts w:ascii="Arial" w:hAnsi="Arial" w:cs="Arial"/>
                <w:b/>
                <w:sz w:val="20"/>
                <w:szCs w:val="20"/>
                <w:lang w:val="en-US"/>
              </w:rPr>
              <w:t>Anti-psychotics (n=</w:t>
            </w:r>
            <w:r w:rsidR="002E59EC" w:rsidRPr="002D272B">
              <w:rPr>
                <w:rFonts w:ascii="Arial" w:hAnsi="Arial" w:cs="Arial"/>
                <w:b/>
                <w:sz w:val="20"/>
                <w:szCs w:val="20"/>
                <w:lang w:val="en-US"/>
              </w:rPr>
              <w:t xml:space="preserve"> 169)</w:t>
            </w:r>
          </w:p>
        </w:tc>
        <w:tc>
          <w:tcPr>
            <w:tcW w:w="1417" w:type="dxa"/>
            <w:tcBorders>
              <w:bottom w:val="single" w:sz="12" w:space="0" w:color="auto"/>
            </w:tcBorders>
          </w:tcPr>
          <w:p w14:paraId="669F7914" w14:textId="0891A87D" w:rsidR="00D22BE1" w:rsidRPr="002D272B" w:rsidRDefault="00D22BE1" w:rsidP="00D40C0B">
            <w:pPr>
              <w:contextualSpacing/>
              <w:rPr>
                <w:rFonts w:ascii="Arial" w:hAnsi="Arial" w:cs="Arial"/>
                <w:b/>
                <w:sz w:val="20"/>
                <w:szCs w:val="20"/>
                <w:lang w:val="en-US"/>
              </w:rPr>
            </w:pPr>
            <w:r w:rsidRPr="002D272B">
              <w:rPr>
                <w:rFonts w:ascii="Arial" w:hAnsi="Arial" w:cs="Arial"/>
                <w:b/>
                <w:sz w:val="20"/>
                <w:szCs w:val="20"/>
                <w:lang w:val="en-US"/>
              </w:rPr>
              <w:t>Mood stabilizers (n=</w:t>
            </w:r>
            <w:r w:rsidR="002E59EC" w:rsidRPr="002D272B">
              <w:rPr>
                <w:rFonts w:ascii="Arial" w:hAnsi="Arial" w:cs="Arial"/>
                <w:b/>
                <w:sz w:val="20"/>
                <w:szCs w:val="20"/>
                <w:lang w:val="en-US"/>
              </w:rPr>
              <w:t xml:space="preserve"> 8)</w:t>
            </w:r>
          </w:p>
        </w:tc>
        <w:tc>
          <w:tcPr>
            <w:tcW w:w="1531" w:type="dxa"/>
            <w:tcBorders>
              <w:bottom w:val="single" w:sz="12" w:space="0" w:color="auto"/>
            </w:tcBorders>
          </w:tcPr>
          <w:p w14:paraId="0EF4D214" w14:textId="2CBE80E5" w:rsidR="00D22BE1" w:rsidRPr="002D272B" w:rsidRDefault="00D22BE1" w:rsidP="00D40C0B">
            <w:pPr>
              <w:contextualSpacing/>
              <w:rPr>
                <w:rFonts w:ascii="Arial" w:hAnsi="Arial" w:cs="Arial"/>
                <w:b/>
                <w:sz w:val="20"/>
                <w:szCs w:val="20"/>
                <w:lang w:val="en-US"/>
              </w:rPr>
            </w:pPr>
            <w:r w:rsidRPr="002D272B">
              <w:rPr>
                <w:rFonts w:ascii="Arial" w:hAnsi="Arial" w:cs="Arial"/>
                <w:b/>
                <w:sz w:val="20"/>
                <w:szCs w:val="20"/>
                <w:lang w:val="en-US"/>
              </w:rPr>
              <w:t>Psycho-stimulants (n=</w:t>
            </w:r>
            <w:r w:rsidR="002E59EC" w:rsidRPr="002D272B">
              <w:rPr>
                <w:rFonts w:ascii="Arial" w:hAnsi="Arial" w:cs="Arial"/>
                <w:b/>
                <w:sz w:val="20"/>
                <w:szCs w:val="20"/>
                <w:lang w:val="en-US"/>
              </w:rPr>
              <w:t xml:space="preserve"> 8)</w:t>
            </w:r>
          </w:p>
        </w:tc>
        <w:tc>
          <w:tcPr>
            <w:tcW w:w="1417" w:type="dxa"/>
            <w:tcBorders>
              <w:bottom w:val="single" w:sz="12" w:space="0" w:color="auto"/>
            </w:tcBorders>
          </w:tcPr>
          <w:p w14:paraId="612C0CA0" w14:textId="1FC7697B" w:rsidR="00D22BE1" w:rsidRPr="002D272B" w:rsidRDefault="00D22BE1" w:rsidP="00D40C0B">
            <w:pPr>
              <w:contextualSpacing/>
              <w:rPr>
                <w:rFonts w:ascii="Arial" w:hAnsi="Arial" w:cs="Arial"/>
                <w:b/>
                <w:sz w:val="20"/>
                <w:szCs w:val="20"/>
                <w:lang w:val="en-US"/>
              </w:rPr>
            </w:pPr>
            <w:r w:rsidRPr="002D272B">
              <w:rPr>
                <w:rFonts w:ascii="Arial" w:hAnsi="Arial" w:cs="Arial"/>
                <w:b/>
                <w:sz w:val="20"/>
                <w:szCs w:val="20"/>
                <w:lang w:val="en-US"/>
              </w:rPr>
              <w:t>Sleep medication (n=</w:t>
            </w:r>
            <w:r w:rsidR="002E59EC" w:rsidRPr="002D272B">
              <w:rPr>
                <w:rFonts w:ascii="Arial" w:hAnsi="Arial" w:cs="Arial"/>
                <w:b/>
                <w:sz w:val="20"/>
                <w:szCs w:val="20"/>
                <w:lang w:val="en-US"/>
              </w:rPr>
              <w:t xml:space="preserve"> 15)</w:t>
            </w:r>
          </w:p>
        </w:tc>
        <w:tc>
          <w:tcPr>
            <w:tcW w:w="1417" w:type="dxa"/>
            <w:tcBorders>
              <w:bottom w:val="single" w:sz="12" w:space="0" w:color="auto"/>
            </w:tcBorders>
          </w:tcPr>
          <w:p w14:paraId="71ED3B47" w14:textId="51A263C6" w:rsidR="00D22BE1" w:rsidRPr="002D272B" w:rsidRDefault="00D22BE1" w:rsidP="00D40C0B">
            <w:pPr>
              <w:contextualSpacing/>
              <w:rPr>
                <w:rFonts w:ascii="Arial" w:hAnsi="Arial" w:cs="Arial"/>
                <w:b/>
                <w:sz w:val="20"/>
                <w:szCs w:val="20"/>
                <w:lang w:val="en-US"/>
              </w:rPr>
            </w:pPr>
            <w:r w:rsidRPr="002D272B">
              <w:rPr>
                <w:rFonts w:ascii="Arial" w:hAnsi="Arial" w:cs="Arial"/>
                <w:b/>
                <w:sz w:val="20"/>
                <w:szCs w:val="20"/>
                <w:lang w:val="en-US"/>
              </w:rPr>
              <w:t>Other</w:t>
            </w:r>
            <w:r w:rsidR="003A4D8C" w:rsidRPr="002D272B">
              <w:rPr>
                <w:rFonts w:ascii="Arial" w:hAnsi="Arial" w:cs="Arial"/>
                <w:b/>
                <w:sz w:val="20"/>
                <w:szCs w:val="20"/>
                <w:vertAlign w:val="superscript"/>
                <w:lang w:val="en-US"/>
              </w:rPr>
              <w:t>a</w:t>
            </w:r>
            <w:r w:rsidRPr="002D272B">
              <w:rPr>
                <w:rFonts w:ascii="Arial" w:hAnsi="Arial" w:cs="Arial"/>
                <w:b/>
                <w:sz w:val="20"/>
                <w:szCs w:val="20"/>
                <w:lang w:val="en-US"/>
              </w:rPr>
              <w:t xml:space="preserve"> (n=</w:t>
            </w:r>
            <w:r w:rsidR="002E59EC" w:rsidRPr="002D272B">
              <w:rPr>
                <w:rFonts w:ascii="Arial" w:hAnsi="Arial" w:cs="Arial"/>
                <w:b/>
                <w:sz w:val="20"/>
                <w:szCs w:val="20"/>
                <w:lang w:val="en-US"/>
              </w:rPr>
              <w:t xml:space="preserve"> 168)</w:t>
            </w:r>
          </w:p>
        </w:tc>
        <w:tc>
          <w:tcPr>
            <w:tcW w:w="1474" w:type="dxa"/>
            <w:tcBorders>
              <w:bottom w:val="single" w:sz="12" w:space="0" w:color="auto"/>
            </w:tcBorders>
          </w:tcPr>
          <w:p w14:paraId="3507F4E0" w14:textId="77777777" w:rsidR="00D22BE1" w:rsidRPr="002D272B" w:rsidRDefault="00D22BE1" w:rsidP="00D40C0B">
            <w:pPr>
              <w:contextualSpacing/>
              <w:rPr>
                <w:rFonts w:ascii="Arial" w:hAnsi="Arial" w:cs="Arial"/>
                <w:b/>
                <w:sz w:val="20"/>
                <w:szCs w:val="20"/>
                <w:lang w:val="en-US"/>
              </w:rPr>
            </w:pPr>
            <w:r w:rsidRPr="002D272B">
              <w:rPr>
                <w:rFonts w:ascii="Arial" w:hAnsi="Arial" w:cs="Arial"/>
                <w:b/>
                <w:sz w:val="20"/>
                <w:szCs w:val="20"/>
                <w:lang w:val="en-US"/>
              </w:rPr>
              <w:t>Test Statistic</w:t>
            </w:r>
          </w:p>
        </w:tc>
        <w:tc>
          <w:tcPr>
            <w:tcW w:w="768" w:type="dxa"/>
            <w:tcBorders>
              <w:bottom w:val="single" w:sz="12" w:space="0" w:color="auto"/>
            </w:tcBorders>
          </w:tcPr>
          <w:p w14:paraId="0D4A0660" w14:textId="77777777" w:rsidR="00D22BE1" w:rsidRPr="002D272B" w:rsidRDefault="00D22BE1" w:rsidP="00D40C0B">
            <w:pPr>
              <w:contextualSpacing/>
              <w:rPr>
                <w:rFonts w:ascii="Arial" w:hAnsi="Arial" w:cs="Arial"/>
                <w:b/>
                <w:sz w:val="20"/>
                <w:szCs w:val="20"/>
                <w:lang w:val="en-US"/>
              </w:rPr>
            </w:pPr>
            <w:r w:rsidRPr="002D272B">
              <w:rPr>
                <w:rFonts w:ascii="Arial" w:hAnsi="Arial" w:cs="Arial"/>
                <w:b/>
                <w:sz w:val="20"/>
                <w:szCs w:val="20"/>
                <w:lang w:val="en-US"/>
              </w:rPr>
              <w:t>p</w:t>
            </w:r>
          </w:p>
        </w:tc>
      </w:tr>
      <w:tr w:rsidR="00B27BA8" w:rsidRPr="002D272B" w14:paraId="52066750" w14:textId="77777777" w:rsidTr="003D6255">
        <w:trPr>
          <w:trHeight w:val="510"/>
        </w:trPr>
        <w:tc>
          <w:tcPr>
            <w:tcW w:w="2269" w:type="dxa"/>
            <w:tcBorders>
              <w:top w:val="single" w:sz="12" w:space="0" w:color="auto"/>
            </w:tcBorders>
          </w:tcPr>
          <w:p w14:paraId="7DD77F1F" w14:textId="1BEB0DA3" w:rsidR="00B27BA8" w:rsidRPr="002D272B" w:rsidRDefault="00B27BA8" w:rsidP="00B27BA8">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A</w:t>
            </w:r>
            <w:r w:rsidRPr="00492EA6">
              <w:rPr>
                <w:rFonts w:ascii="Arial" w:hAnsi="Arial" w:cs="Arial"/>
                <w:i w:val="0"/>
                <w:color w:val="auto"/>
                <w:sz w:val="20"/>
                <w:szCs w:val="20"/>
                <w:lang w:val="en-US"/>
              </w:rPr>
              <w:t xml:space="preserve">nxiety </w:t>
            </w:r>
            <w:r>
              <w:rPr>
                <w:rFonts w:ascii="Arial" w:hAnsi="Arial" w:cs="Arial"/>
                <w:i w:val="0"/>
                <w:color w:val="auto"/>
                <w:sz w:val="20"/>
                <w:szCs w:val="20"/>
                <w:lang w:val="en-US"/>
              </w:rPr>
              <w:t xml:space="preserve">symptoms </w:t>
            </w:r>
            <w:r w:rsidRPr="00492EA6">
              <w:rPr>
                <w:rFonts w:ascii="Arial" w:hAnsi="Arial" w:cs="Arial"/>
                <w:i w:val="0"/>
                <w:color w:val="auto"/>
                <w:sz w:val="20"/>
                <w:szCs w:val="20"/>
                <w:lang w:val="en-US"/>
              </w:rPr>
              <w:t>(HAM-A)</w:t>
            </w:r>
            <w:r>
              <w:rPr>
                <w:rFonts w:ascii="Arial" w:hAnsi="Arial" w:cs="Arial"/>
                <w:i w:val="0"/>
                <w:color w:val="auto"/>
                <w:sz w:val="20"/>
                <w:szCs w:val="20"/>
                <w:vertAlign w:val="superscript"/>
                <w:lang w:val="en-US"/>
              </w:rPr>
              <w:t>b</w:t>
            </w:r>
          </w:p>
        </w:tc>
        <w:tc>
          <w:tcPr>
            <w:tcW w:w="1417" w:type="dxa"/>
            <w:tcBorders>
              <w:top w:val="single" w:sz="12" w:space="0" w:color="auto"/>
            </w:tcBorders>
          </w:tcPr>
          <w:p w14:paraId="4F34B8CE" w14:textId="27A60394" w:rsidR="00B27BA8" w:rsidRPr="002D272B" w:rsidRDefault="00E85C06" w:rsidP="00B27BA8">
            <w:pPr>
              <w:contextualSpacing/>
              <w:rPr>
                <w:rFonts w:ascii="Arial" w:hAnsi="Arial" w:cs="Arial"/>
                <w:sz w:val="20"/>
                <w:szCs w:val="20"/>
                <w:lang w:val="en-US"/>
              </w:rPr>
            </w:pPr>
            <w:r>
              <w:rPr>
                <w:rFonts w:ascii="Arial" w:hAnsi="Arial" w:cs="Arial"/>
                <w:sz w:val="20"/>
                <w:szCs w:val="20"/>
                <w:lang w:val="en-US"/>
              </w:rPr>
              <w:t>11.55 (</w:t>
            </w:r>
            <w:r w:rsidRPr="00E85C06">
              <w:rPr>
                <w:rFonts w:ascii="Arial" w:hAnsi="Arial" w:cs="Arial"/>
                <w:sz w:val="20"/>
                <w:szCs w:val="20"/>
                <w:lang w:val="en-US"/>
              </w:rPr>
              <w:t>9.3</w:t>
            </w:r>
            <w:r>
              <w:rPr>
                <w:rFonts w:ascii="Arial" w:hAnsi="Arial" w:cs="Arial"/>
                <w:sz w:val="20"/>
                <w:szCs w:val="20"/>
                <w:lang w:val="en-US"/>
              </w:rPr>
              <w:t>)</w:t>
            </w:r>
          </w:p>
        </w:tc>
        <w:tc>
          <w:tcPr>
            <w:tcW w:w="1417" w:type="dxa"/>
            <w:tcBorders>
              <w:top w:val="single" w:sz="12" w:space="0" w:color="auto"/>
            </w:tcBorders>
          </w:tcPr>
          <w:p w14:paraId="34A28A15" w14:textId="7077488A" w:rsidR="00B27BA8" w:rsidRPr="002D272B" w:rsidRDefault="00E85C06" w:rsidP="00B27BA8">
            <w:pPr>
              <w:contextualSpacing/>
              <w:rPr>
                <w:rFonts w:ascii="Arial" w:hAnsi="Arial" w:cs="Arial"/>
                <w:sz w:val="20"/>
                <w:szCs w:val="20"/>
                <w:lang w:val="en-US"/>
              </w:rPr>
            </w:pPr>
            <w:r>
              <w:rPr>
                <w:rFonts w:ascii="Arial" w:hAnsi="Arial" w:cs="Arial"/>
                <w:sz w:val="20"/>
                <w:szCs w:val="20"/>
                <w:lang w:val="en-US"/>
              </w:rPr>
              <w:t>16.42 (</w:t>
            </w:r>
            <w:r w:rsidRPr="00E85C06">
              <w:rPr>
                <w:rFonts w:ascii="Arial" w:hAnsi="Arial" w:cs="Arial"/>
                <w:sz w:val="20"/>
                <w:szCs w:val="20"/>
                <w:lang w:val="en-US"/>
              </w:rPr>
              <w:t>9.4</w:t>
            </w:r>
            <w:r>
              <w:rPr>
                <w:rFonts w:ascii="Arial" w:hAnsi="Arial" w:cs="Arial"/>
                <w:sz w:val="20"/>
                <w:szCs w:val="20"/>
                <w:lang w:val="en-US"/>
              </w:rPr>
              <w:t>)</w:t>
            </w:r>
          </w:p>
        </w:tc>
        <w:tc>
          <w:tcPr>
            <w:tcW w:w="1417" w:type="dxa"/>
            <w:tcBorders>
              <w:top w:val="single" w:sz="12" w:space="0" w:color="auto"/>
            </w:tcBorders>
          </w:tcPr>
          <w:p w14:paraId="5A9819E6" w14:textId="7E9FC51D" w:rsidR="00B27BA8" w:rsidRPr="002D272B" w:rsidRDefault="00E85C06" w:rsidP="00B27BA8">
            <w:pPr>
              <w:contextualSpacing/>
              <w:rPr>
                <w:rFonts w:ascii="Arial" w:hAnsi="Arial" w:cs="Arial"/>
                <w:sz w:val="20"/>
                <w:szCs w:val="20"/>
                <w:lang w:val="en-US"/>
              </w:rPr>
            </w:pPr>
            <w:r>
              <w:rPr>
                <w:rFonts w:ascii="Arial" w:hAnsi="Arial" w:cs="Arial"/>
                <w:sz w:val="20"/>
                <w:szCs w:val="20"/>
                <w:lang w:val="en-US"/>
              </w:rPr>
              <w:t>20.84 (</w:t>
            </w:r>
            <w:r w:rsidRPr="00E85C06">
              <w:rPr>
                <w:rFonts w:ascii="Arial" w:hAnsi="Arial" w:cs="Arial"/>
                <w:sz w:val="20"/>
                <w:szCs w:val="20"/>
                <w:lang w:val="en-US"/>
              </w:rPr>
              <w:t>10.8</w:t>
            </w:r>
            <w:r>
              <w:rPr>
                <w:rFonts w:ascii="Arial" w:hAnsi="Arial" w:cs="Arial"/>
                <w:sz w:val="20"/>
                <w:szCs w:val="20"/>
                <w:lang w:val="en-US"/>
              </w:rPr>
              <w:t>)</w:t>
            </w:r>
          </w:p>
        </w:tc>
        <w:tc>
          <w:tcPr>
            <w:tcW w:w="1417" w:type="dxa"/>
            <w:tcBorders>
              <w:top w:val="single" w:sz="12" w:space="0" w:color="auto"/>
            </w:tcBorders>
          </w:tcPr>
          <w:p w14:paraId="18267755" w14:textId="5C1F2EBA" w:rsidR="00B27BA8" w:rsidRPr="002D272B" w:rsidRDefault="00E85C06" w:rsidP="00B27BA8">
            <w:pPr>
              <w:contextualSpacing/>
              <w:rPr>
                <w:rFonts w:ascii="Arial" w:hAnsi="Arial" w:cs="Arial"/>
                <w:sz w:val="20"/>
                <w:szCs w:val="20"/>
                <w:lang w:val="en-US"/>
              </w:rPr>
            </w:pPr>
            <w:r>
              <w:rPr>
                <w:rFonts w:ascii="Arial" w:hAnsi="Arial" w:cs="Arial"/>
                <w:sz w:val="20"/>
                <w:szCs w:val="20"/>
                <w:lang w:val="en-US"/>
              </w:rPr>
              <w:t>10.15 (</w:t>
            </w:r>
            <w:r w:rsidRPr="00E85C06">
              <w:rPr>
                <w:rFonts w:ascii="Arial" w:hAnsi="Arial" w:cs="Arial"/>
                <w:sz w:val="20"/>
                <w:szCs w:val="20"/>
                <w:lang w:val="en-US"/>
              </w:rPr>
              <w:t>9.7</w:t>
            </w:r>
            <w:r>
              <w:rPr>
                <w:rFonts w:ascii="Arial" w:hAnsi="Arial" w:cs="Arial"/>
                <w:sz w:val="20"/>
                <w:szCs w:val="20"/>
                <w:lang w:val="en-US"/>
              </w:rPr>
              <w:t>)</w:t>
            </w:r>
          </w:p>
        </w:tc>
        <w:tc>
          <w:tcPr>
            <w:tcW w:w="1417" w:type="dxa"/>
            <w:tcBorders>
              <w:top w:val="single" w:sz="12" w:space="0" w:color="auto"/>
            </w:tcBorders>
          </w:tcPr>
          <w:p w14:paraId="16BCA523" w14:textId="174726AD" w:rsidR="00B27BA8" w:rsidRPr="002D272B" w:rsidRDefault="00E85C06" w:rsidP="00B27BA8">
            <w:pPr>
              <w:contextualSpacing/>
              <w:rPr>
                <w:rFonts w:ascii="Arial" w:hAnsi="Arial" w:cs="Arial"/>
                <w:sz w:val="20"/>
                <w:szCs w:val="20"/>
                <w:lang w:val="en-US"/>
              </w:rPr>
            </w:pPr>
            <w:r>
              <w:rPr>
                <w:rFonts w:ascii="Arial" w:hAnsi="Arial" w:cs="Arial"/>
                <w:sz w:val="20"/>
                <w:szCs w:val="20"/>
                <w:lang w:val="en-US"/>
              </w:rPr>
              <w:t>15.29 (</w:t>
            </w:r>
            <w:r w:rsidRPr="00E85C06">
              <w:rPr>
                <w:rFonts w:ascii="Arial" w:hAnsi="Arial" w:cs="Arial"/>
                <w:sz w:val="20"/>
                <w:szCs w:val="20"/>
                <w:lang w:val="en-US"/>
              </w:rPr>
              <w:t>8.1</w:t>
            </w:r>
            <w:r>
              <w:rPr>
                <w:rFonts w:ascii="Arial" w:hAnsi="Arial" w:cs="Arial"/>
                <w:sz w:val="20"/>
                <w:szCs w:val="20"/>
                <w:lang w:val="en-US"/>
              </w:rPr>
              <w:t>)</w:t>
            </w:r>
          </w:p>
        </w:tc>
        <w:tc>
          <w:tcPr>
            <w:tcW w:w="1531" w:type="dxa"/>
            <w:tcBorders>
              <w:top w:val="single" w:sz="12" w:space="0" w:color="auto"/>
            </w:tcBorders>
          </w:tcPr>
          <w:p w14:paraId="5E17FE77" w14:textId="6BB0B8EB" w:rsidR="00B27BA8" w:rsidRPr="002D272B" w:rsidRDefault="00E85C06" w:rsidP="00B27BA8">
            <w:pPr>
              <w:contextualSpacing/>
              <w:rPr>
                <w:rFonts w:ascii="Arial" w:hAnsi="Arial" w:cs="Arial"/>
                <w:sz w:val="20"/>
                <w:szCs w:val="20"/>
                <w:lang w:val="en-US"/>
              </w:rPr>
            </w:pPr>
            <w:r>
              <w:rPr>
                <w:rFonts w:ascii="Arial" w:hAnsi="Arial" w:cs="Arial"/>
                <w:sz w:val="20"/>
                <w:szCs w:val="20"/>
                <w:lang w:val="en-US"/>
              </w:rPr>
              <w:t>20.86 (</w:t>
            </w:r>
            <w:r w:rsidRPr="00E85C06">
              <w:rPr>
                <w:rFonts w:ascii="Arial" w:hAnsi="Arial" w:cs="Arial"/>
                <w:sz w:val="20"/>
                <w:szCs w:val="20"/>
                <w:lang w:val="en-US"/>
              </w:rPr>
              <w:t>12.4</w:t>
            </w:r>
            <w:r>
              <w:rPr>
                <w:rFonts w:ascii="Arial" w:hAnsi="Arial" w:cs="Arial"/>
                <w:sz w:val="20"/>
                <w:szCs w:val="20"/>
                <w:lang w:val="en-US"/>
              </w:rPr>
              <w:t>)</w:t>
            </w:r>
          </w:p>
        </w:tc>
        <w:tc>
          <w:tcPr>
            <w:tcW w:w="1417" w:type="dxa"/>
            <w:tcBorders>
              <w:top w:val="single" w:sz="12" w:space="0" w:color="auto"/>
            </w:tcBorders>
          </w:tcPr>
          <w:p w14:paraId="5989F166" w14:textId="6A0093CA" w:rsidR="00B27BA8" w:rsidRPr="002D272B" w:rsidRDefault="00E85C06" w:rsidP="00B27BA8">
            <w:pPr>
              <w:contextualSpacing/>
              <w:rPr>
                <w:rFonts w:ascii="Arial" w:hAnsi="Arial" w:cs="Arial"/>
                <w:sz w:val="20"/>
                <w:szCs w:val="20"/>
                <w:lang w:val="en-US"/>
              </w:rPr>
            </w:pPr>
            <w:r>
              <w:rPr>
                <w:rFonts w:ascii="Arial" w:hAnsi="Arial" w:cs="Arial"/>
                <w:sz w:val="20"/>
                <w:szCs w:val="20"/>
                <w:lang w:val="en-US"/>
              </w:rPr>
              <w:t>20.93 (</w:t>
            </w:r>
            <w:r w:rsidRPr="00E85C06">
              <w:rPr>
                <w:rFonts w:ascii="Arial" w:hAnsi="Arial" w:cs="Arial"/>
                <w:sz w:val="20"/>
                <w:szCs w:val="20"/>
                <w:lang w:val="en-US"/>
              </w:rPr>
              <w:t>10.1</w:t>
            </w:r>
            <w:r>
              <w:rPr>
                <w:rFonts w:ascii="Arial" w:hAnsi="Arial" w:cs="Arial"/>
                <w:sz w:val="20"/>
                <w:szCs w:val="20"/>
                <w:lang w:val="en-US"/>
              </w:rPr>
              <w:t>)</w:t>
            </w:r>
          </w:p>
        </w:tc>
        <w:tc>
          <w:tcPr>
            <w:tcW w:w="1417" w:type="dxa"/>
            <w:tcBorders>
              <w:top w:val="single" w:sz="12" w:space="0" w:color="auto"/>
            </w:tcBorders>
          </w:tcPr>
          <w:p w14:paraId="1BFEAB8D" w14:textId="39F0EBA0" w:rsidR="00B27BA8" w:rsidRPr="002D272B" w:rsidRDefault="00E85C06" w:rsidP="00B27BA8">
            <w:pPr>
              <w:contextualSpacing/>
              <w:rPr>
                <w:rFonts w:ascii="Arial" w:hAnsi="Arial" w:cs="Arial"/>
                <w:sz w:val="20"/>
                <w:szCs w:val="20"/>
                <w:lang w:val="en-US"/>
              </w:rPr>
            </w:pPr>
            <w:r>
              <w:rPr>
                <w:rFonts w:ascii="Arial" w:hAnsi="Arial" w:cs="Arial"/>
                <w:sz w:val="20"/>
                <w:szCs w:val="20"/>
                <w:lang w:val="en-US"/>
              </w:rPr>
              <w:t>13.36 (</w:t>
            </w:r>
            <w:r w:rsidRPr="00E85C06">
              <w:rPr>
                <w:rFonts w:ascii="Arial" w:hAnsi="Arial" w:cs="Arial"/>
                <w:sz w:val="20"/>
                <w:szCs w:val="20"/>
                <w:lang w:val="en-US"/>
              </w:rPr>
              <w:t>10.4</w:t>
            </w:r>
            <w:r>
              <w:rPr>
                <w:rFonts w:ascii="Arial" w:hAnsi="Arial" w:cs="Arial"/>
                <w:sz w:val="20"/>
                <w:szCs w:val="20"/>
                <w:lang w:val="en-US"/>
              </w:rPr>
              <w:t>)</w:t>
            </w:r>
          </w:p>
        </w:tc>
        <w:tc>
          <w:tcPr>
            <w:tcW w:w="1474" w:type="dxa"/>
            <w:tcBorders>
              <w:top w:val="single" w:sz="12" w:space="0" w:color="auto"/>
            </w:tcBorders>
          </w:tcPr>
          <w:p w14:paraId="1407FD5E" w14:textId="30A401A3" w:rsidR="00B27BA8" w:rsidRPr="002D272B" w:rsidRDefault="00E85C06" w:rsidP="00B27BA8">
            <w:pPr>
              <w:contextualSpacing/>
              <w:rPr>
                <w:rFonts w:ascii="Arial" w:hAnsi="Arial" w:cs="Arial"/>
                <w:sz w:val="20"/>
                <w:szCs w:val="20"/>
                <w:lang w:val="en-US"/>
              </w:rPr>
            </w:pPr>
            <w:r>
              <w:rPr>
                <w:rFonts w:ascii="Arial" w:hAnsi="Arial" w:cs="Arial"/>
                <w:sz w:val="20"/>
                <w:szCs w:val="20"/>
                <w:lang w:val="en-US"/>
              </w:rPr>
              <w:t>F= 11.29, df= 7</w:t>
            </w:r>
          </w:p>
        </w:tc>
        <w:tc>
          <w:tcPr>
            <w:tcW w:w="768" w:type="dxa"/>
            <w:tcBorders>
              <w:top w:val="single" w:sz="12" w:space="0" w:color="auto"/>
            </w:tcBorders>
          </w:tcPr>
          <w:p w14:paraId="118FBB05" w14:textId="6382AEBC" w:rsidR="00B27BA8" w:rsidRPr="002D272B" w:rsidRDefault="00E85C06"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3E25693B" w14:textId="77777777" w:rsidTr="003D6255">
        <w:trPr>
          <w:trHeight w:val="510"/>
        </w:trPr>
        <w:tc>
          <w:tcPr>
            <w:tcW w:w="2269" w:type="dxa"/>
          </w:tcPr>
          <w:p w14:paraId="058E37A6" w14:textId="6CF1D10C" w:rsidR="00B27BA8" w:rsidRPr="002D272B" w:rsidRDefault="00B27BA8" w:rsidP="00B27BA8">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 xml:space="preserve">Depressive symptoms </w:t>
            </w:r>
            <w:r w:rsidRPr="00492EA6">
              <w:rPr>
                <w:rFonts w:ascii="Arial" w:hAnsi="Arial" w:cs="Arial"/>
                <w:i w:val="0"/>
                <w:color w:val="auto"/>
                <w:sz w:val="20"/>
                <w:szCs w:val="20"/>
                <w:lang w:val="en-US"/>
              </w:rPr>
              <w:t>(IDS</w:t>
            </w:r>
            <w:r>
              <w:rPr>
                <w:rFonts w:ascii="Arial" w:hAnsi="Arial" w:cs="Arial"/>
                <w:i w:val="0"/>
                <w:color w:val="auto"/>
                <w:sz w:val="20"/>
                <w:szCs w:val="20"/>
                <w:lang w:val="en-US"/>
              </w:rPr>
              <w:t>-SR</w:t>
            </w:r>
            <w:r w:rsidRPr="00492EA6">
              <w:rPr>
                <w:rFonts w:ascii="Arial" w:hAnsi="Arial" w:cs="Arial"/>
                <w:i w:val="0"/>
                <w:color w:val="auto"/>
                <w:sz w:val="20"/>
                <w:szCs w:val="20"/>
                <w:lang w:val="en-US"/>
              </w:rPr>
              <w:t>)</w:t>
            </w:r>
            <w:r>
              <w:rPr>
                <w:rFonts w:ascii="Arial" w:hAnsi="Arial" w:cs="Arial"/>
                <w:i w:val="0"/>
                <w:color w:val="auto"/>
                <w:sz w:val="20"/>
                <w:szCs w:val="20"/>
                <w:vertAlign w:val="superscript"/>
                <w:lang w:val="en-US"/>
              </w:rPr>
              <w:t>b</w:t>
            </w:r>
          </w:p>
        </w:tc>
        <w:tc>
          <w:tcPr>
            <w:tcW w:w="1417" w:type="dxa"/>
          </w:tcPr>
          <w:p w14:paraId="3BF987F6" w14:textId="6662A118" w:rsidR="00B27BA8" w:rsidRPr="002D272B" w:rsidRDefault="00FD7F55" w:rsidP="00B27BA8">
            <w:pPr>
              <w:contextualSpacing/>
              <w:rPr>
                <w:rFonts w:ascii="Arial" w:hAnsi="Arial" w:cs="Arial"/>
                <w:sz w:val="20"/>
                <w:szCs w:val="20"/>
                <w:lang w:val="en-US"/>
              </w:rPr>
            </w:pPr>
            <w:r>
              <w:rPr>
                <w:rFonts w:ascii="Arial" w:hAnsi="Arial" w:cs="Arial"/>
                <w:sz w:val="20"/>
                <w:szCs w:val="20"/>
                <w:lang w:val="en-US"/>
              </w:rPr>
              <w:t>20.02 (</w:t>
            </w:r>
            <w:r w:rsidRPr="00FD7F55">
              <w:rPr>
                <w:rFonts w:ascii="Arial" w:hAnsi="Arial" w:cs="Arial"/>
                <w:sz w:val="20"/>
                <w:szCs w:val="20"/>
                <w:lang w:val="en-US"/>
              </w:rPr>
              <w:t>12.7</w:t>
            </w:r>
            <w:r>
              <w:rPr>
                <w:rFonts w:ascii="Arial" w:hAnsi="Arial" w:cs="Arial"/>
                <w:sz w:val="20"/>
                <w:szCs w:val="20"/>
                <w:lang w:val="en-US"/>
              </w:rPr>
              <w:t>)</w:t>
            </w:r>
          </w:p>
        </w:tc>
        <w:tc>
          <w:tcPr>
            <w:tcW w:w="1417" w:type="dxa"/>
          </w:tcPr>
          <w:p w14:paraId="6EE1CC18" w14:textId="235BDC56" w:rsidR="00B27BA8" w:rsidRPr="002D272B" w:rsidRDefault="00FD7F55" w:rsidP="00B27BA8">
            <w:pPr>
              <w:contextualSpacing/>
              <w:rPr>
                <w:rFonts w:ascii="Arial" w:hAnsi="Arial" w:cs="Arial"/>
                <w:sz w:val="20"/>
                <w:szCs w:val="20"/>
                <w:lang w:val="en-US"/>
              </w:rPr>
            </w:pPr>
            <w:r>
              <w:rPr>
                <w:rFonts w:ascii="Arial" w:hAnsi="Arial" w:cs="Arial"/>
                <w:sz w:val="20"/>
                <w:szCs w:val="20"/>
                <w:lang w:val="en-US"/>
              </w:rPr>
              <w:t>28.74 (</w:t>
            </w:r>
            <w:r w:rsidRPr="00FD7F55">
              <w:rPr>
                <w:rFonts w:ascii="Arial" w:hAnsi="Arial" w:cs="Arial"/>
                <w:sz w:val="20"/>
                <w:szCs w:val="20"/>
                <w:lang w:val="en-US"/>
              </w:rPr>
              <w:t>13.7</w:t>
            </w:r>
            <w:r>
              <w:rPr>
                <w:rFonts w:ascii="Arial" w:hAnsi="Arial" w:cs="Arial"/>
                <w:sz w:val="20"/>
                <w:szCs w:val="20"/>
                <w:lang w:val="en-US"/>
              </w:rPr>
              <w:t>)</w:t>
            </w:r>
          </w:p>
        </w:tc>
        <w:tc>
          <w:tcPr>
            <w:tcW w:w="1417" w:type="dxa"/>
          </w:tcPr>
          <w:p w14:paraId="675FABDA" w14:textId="3855AB7F" w:rsidR="00B27BA8" w:rsidRPr="002D272B" w:rsidRDefault="00FD7F55" w:rsidP="00B27BA8">
            <w:pPr>
              <w:contextualSpacing/>
              <w:rPr>
                <w:rFonts w:ascii="Arial" w:hAnsi="Arial" w:cs="Arial"/>
                <w:sz w:val="20"/>
                <w:szCs w:val="20"/>
                <w:lang w:val="en-US"/>
              </w:rPr>
            </w:pPr>
            <w:r>
              <w:rPr>
                <w:rFonts w:ascii="Arial" w:hAnsi="Arial" w:cs="Arial"/>
                <w:sz w:val="20"/>
                <w:szCs w:val="20"/>
                <w:lang w:val="en-US"/>
              </w:rPr>
              <w:t>30.11 (</w:t>
            </w:r>
            <w:r w:rsidRPr="00FD7F55">
              <w:rPr>
                <w:rFonts w:ascii="Arial" w:hAnsi="Arial" w:cs="Arial"/>
                <w:sz w:val="20"/>
                <w:szCs w:val="20"/>
                <w:lang w:val="en-US"/>
              </w:rPr>
              <w:t>14.8</w:t>
            </w:r>
            <w:r>
              <w:rPr>
                <w:rFonts w:ascii="Arial" w:hAnsi="Arial" w:cs="Arial"/>
                <w:sz w:val="20"/>
                <w:szCs w:val="20"/>
                <w:lang w:val="en-US"/>
              </w:rPr>
              <w:t>)</w:t>
            </w:r>
          </w:p>
        </w:tc>
        <w:tc>
          <w:tcPr>
            <w:tcW w:w="1417" w:type="dxa"/>
          </w:tcPr>
          <w:p w14:paraId="5C50C334" w14:textId="31218F84" w:rsidR="00B27BA8" w:rsidRPr="002D272B" w:rsidRDefault="00FD7F55" w:rsidP="00B27BA8">
            <w:pPr>
              <w:contextualSpacing/>
              <w:rPr>
                <w:rFonts w:ascii="Arial" w:hAnsi="Arial" w:cs="Arial"/>
                <w:sz w:val="20"/>
                <w:szCs w:val="20"/>
                <w:lang w:val="en-US"/>
              </w:rPr>
            </w:pPr>
            <w:r>
              <w:rPr>
                <w:rFonts w:ascii="Arial" w:hAnsi="Arial" w:cs="Arial"/>
                <w:sz w:val="20"/>
                <w:szCs w:val="20"/>
                <w:lang w:val="en-US"/>
              </w:rPr>
              <w:t>20.92 (</w:t>
            </w:r>
            <w:r w:rsidRPr="00FD7F55">
              <w:rPr>
                <w:rFonts w:ascii="Arial" w:hAnsi="Arial" w:cs="Arial"/>
                <w:sz w:val="20"/>
                <w:szCs w:val="20"/>
                <w:lang w:val="en-US"/>
              </w:rPr>
              <w:t>13.6</w:t>
            </w:r>
            <w:r>
              <w:rPr>
                <w:rFonts w:ascii="Arial" w:hAnsi="Arial" w:cs="Arial"/>
                <w:sz w:val="20"/>
                <w:szCs w:val="20"/>
                <w:lang w:val="en-US"/>
              </w:rPr>
              <w:t>)</w:t>
            </w:r>
          </w:p>
        </w:tc>
        <w:tc>
          <w:tcPr>
            <w:tcW w:w="1417" w:type="dxa"/>
          </w:tcPr>
          <w:p w14:paraId="215D8925" w14:textId="264EA1A6" w:rsidR="00B27BA8" w:rsidRPr="002D272B" w:rsidRDefault="00FD7F55" w:rsidP="00B27BA8">
            <w:pPr>
              <w:contextualSpacing/>
              <w:rPr>
                <w:rFonts w:ascii="Arial" w:hAnsi="Arial" w:cs="Arial"/>
                <w:sz w:val="20"/>
                <w:szCs w:val="20"/>
                <w:lang w:val="en-US"/>
              </w:rPr>
            </w:pPr>
            <w:r>
              <w:rPr>
                <w:rFonts w:ascii="Arial" w:hAnsi="Arial" w:cs="Arial"/>
                <w:sz w:val="20"/>
                <w:szCs w:val="20"/>
                <w:lang w:val="en-US"/>
              </w:rPr>
              <w:t>31.14 (</w:t>
            </w:r>
            <w:r w:rsidRPr="00FD7F55">
              <w:rPr>
                <w:rFonts w:ascii="Arial" w:hAnsi="Arial" w:cs="Arial"/>
                <w:sz w:val="20"/>
                <w:szCs w:val="20"/>
                <w:lang w:val="en-US"/>
              </w:rPr>
              <w:t>13.9</w:t>
            </w:r>
            <w:r>
              <w:rPr>
                <w:rFonts w:ascii="Arial" w:hAnsi="Arial" w:cs="Arial"/>
                <w:sz w:val="20"/>
                <w:szCs w:val="20"/>
                <w:lang w:val="en-US"/>
              </w:rPr>
              <w:t>)</w:t>
            </w:r>
          </w:p>
        </w:tc>
        <w:tc>
          <w:tcPr>
            <w:tcW w:w="1531" w:type="dxa"/>
          </w:tcPr>
          <w:p w14:paraId="1C630F75" w14:textId="15A264A6" w:rsidR="00B27BA8" w:rsidRPr="002D272B" w:rsidRDefault="00FD7F55" w:rsidP="00B27BA8">
            <w:pPr>
              <w:contextualSpacing/>
              <w:rPr>
                <w:rFonts w:ascii="Arial" w:hAnsi="Arial" w:cs="Arial"/>
                <w:sz w:val="20"/>
                <w:szCs w:val="20"/>
                <w:lang w:val="en-US"/>
              </w:rPr>
            </w:pPr>
            <w:r>
              <w:rPr>
                <w:rFonts w:ascii="Arial" w:hAnsi="Arial" w:cs="Arial"/>
                <w:sz w:val="20"/>
                <w:szCs w:val="20"/>
                <w:lang w:val="en-US"/>
              </w:rPr>
              <w:t>33.00 (</w:t>
            </w:r>
            <w:r w:rsidRPr="00FD7F55">
              <w:rPr>
                <w:rFonts w:ascii="Arial" w:hAnsi="Arial" w:cs="Arial"/>
                <w:sz w:val="20"/>
                <w:szCs w:val="20"/>
                <w:lang w:val="en-US"/>
              </w:rPr>
              <w:t>21.8</w:t>
            </w:r>
            <w:r>
              <w:rPr>
                <w:rFonts w:ascii="Arial" w:hAnsi="Arial" w:cs="Arial"/>
                <w:sz w:val="20"/>
                <w:szCs w:val="20"/>
                <w:lang w:val="en-US"/>
              </w:rPr>
              <w:t>)</w:t>
            </w:r>
          </w:p>
        </w:tc>
        <w:tc>
          <w:tcPr>
            <w:tcW w:w="1417" w:type="dxa"/>
          </w:tcPr>
          <w:p w14:paraId="1F54CC21" w14:textId="312DC977" w:rsidR="00B27BA8" w:rsidRPr="002D272B" w:rsidRDefault="00FD7F55" w:rsidP="00B27BA8">
            <w:pPr>
              <w:contextualSpacing/>
              <w:rPr>
                <w:rFonts w:ascii="Arial" w:hAnsi="Arial" w:cs="Arial"/>
                <w:sz w:val="20"/>
                <w:szCs w:val="20"/>
                <w:lang w:val="en-US"/>
              </w:rPr>
            </w:pPr>
            <w:r>
              <w:rPr>
                <w:rFonts w:ascii="Arial" w:hAnsi="Arial" w:cs="Arial"/>
                <w:sz w:val="20"/>
                <w:szCs w:val="20"/>
                <w:lang w:val="en-US"/>
              </w:rPr>
              <w:t>34.07 (</w:t>
            </w:r>
            <w:r w:rsidRPr="00FD7F55">
              <w:rPr>
                <w:rFonts w:ascii="Arial" w:hAnsi="Arial" w:cs="Arial"/>
                <w:sz w:val="20"/>
                <w:szCs w:val="20"/>
                <w:lang w:val="en-US"/>
              </w:rPr>
              <w:t>15.1</w:t>
            </w:r>
            <w:r>
              <w:rPr>
                <w:rFonts w:ascii="Arial" w:hAnsi="Arial" w:cs="Arial"/>
                <w:sz w:val="20"/>
                <w:szCs w:val="20"/>
                <w:lang w:val="en-US"/>
              </w:rPr>
              <w:t>)</w:t>
            </w:r>
          </w:p>
        </w:tc>
        <w:tc>
          <w:tcPr>
            <w:tcW w:w="1417" w:type="dxa"/>
          </w:tcPr>
          <w:p w14:paraId="1327D28D" w14:textId="3C280EA9" w:rsidR="00B27BA8" w:rsidRPr="002D272B" w:rsidRDefault="00FD7F55" w:rsidP="00B27BA8">
            <w:pPr>
              <w:contextualSpacing/>
              <w:rPr>
                <w:rFonts w:ascii="Arial" w:hAnsi="Arial" w:cs="Arial"/>
                <w:sz w:val="20"/>
                <w:szCs w:val="20"/>
                <w:lang w:val="en-US"/>
              </w:rPr>
            </w:pPr>
            <w:r>
              <w:rPr>
                <w:rFonts w:ascii="Arial" w:hAnsi="Arial" w:cs="Arial"/>
                <w:sz w:val="20"/>
                <w:szCs w:val="20"/>
                <w:lang w:val="en-US"/>
              </w:rPr>
              <w:t>22.65 (</w:t>
            </w:r>
            <w:r w:rsidRPr="00FD7F55">
              <w:rPr>
                <w:rFonts w:ascii="Arial" w:hAnsi="Arial" w:cs="Arial"/>
                <w:sz w:val="20"/>
                <w:szCs w:val="20"/>
                <w:lang w:val="en-US"/>
              </w:rPr>
              <w:t>14.0</w:t>
            </w:r>
            <w:r>
              <w:rPr>
                <w:rFonts w:ascii="Arial" w:hAnsi="Arial" w:cs="Arial"/>
                <w:sz w:val="20"/>
                <w:szCs w:val="20"/>
                <w:lang w:val="en-US"/>
              </w:rPr>
              <w:t>)</w:t>
            </w:r>
          </w:p>
        </w:tc>
        <w:tc>
          <w:tcPr>
            <w:tcW w:w="1474" w:type="dxa"/>
          </w:tcPr>
          <w:p w14:paraId="79C5266A" w14:textId="29AFC64A" w:rsidR="00B27BA8" w:rsidRPr="002D272B" w:rsidRDefault="00FD7F55" w:rsidP="00B27BA8">
            <w:pPr>
              <w:contextualSpacing/>
              <w:rPr>
                <w:rFonts w:ascii="Arial" w:hAnsi="Arial" w:cs="Arial"/>
                <w:sz w:val="20"/>
                <w:szCs w:val="20"/>
                <w:lang w:val="en-US"/>
              </w:rPr>
            </w:pPr>
            <w:r>
              <w:rPr>
                <w:rFonts w:ascii="Arial" w:hAnsi="Arial" w:cs="Arial"/>
                <w:sz w:val="20"/>
                <w:szCs w:val="20"/>
                <w:lang w:val="en-US"/>
              </w:rPr>
              <w:t>F= 11.84, df= 7</w:t>
            </w:r>
          </w:p>
        </w:tc>
        <w:tc>
          <w:tcPr>
            <w:tcW w:w="768" w:type="dxa"/>
          </w:tcPr>
          <w:p w14:paraId="1B5F9D62" w14:textId="0E84C137" w:rsidR="00B27BA8" w:rsidRPr="002D272B" w:rsidRDefault="00FD7F55"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00F7299E" w14:textId="77777777" w:rsidTr="003D6255">
        <w:trPr>
          <w:trHeight w:val="510"/>
        </w:trPr>
        <w:tc>
          <w:tcPr>
            <w:tcW w:w="2269" w:type="dxa"/>
          </w:tcPr>
          <w:p w14:paraId="14D28CD3" w14:textId="7F700868" w:rsidR="00B27BA8" w:rsidRPr="002D272B" w:rsidRDefault="00B27BA8" w:rsidP="00B27BA8">
            <w:pPr>
              <w:pStyle w:val="Bijschrift"/>
              <w:contextualSpacing/>
              <w:rPr>
                <w:rFonts w:ascii="Arial" w:hAnsi="Arial" w:cs="Arial"/>
                <w:i w:val="0"/>
                <w:color w:val="auto"/>
                <w:sz w:val="20"/>
                <w:szCs w:val="20"/>
                <w:lang w:val="en-US"/>
              </w:rPr>
            </w:pPr>
            <w:r w:rsidRPr="003C61B6">
              <w:rPr>
                <w:rFonts w:ascii="Arial" w:hAnsi="Arial" w:cs="Arial"/>
                <w:i w:val="0"/>
                <w:color w:val="auto"/>
                <w:sz w:val="20"/>
                <w:szCs w:val="20"/>
                <w:lang w:val="en-US"/>
              </w:rPr>
              <w:t>Subclinical psychotic symptoms (PQ-16)</w:t>
            </w:r>
            <w:r>
              <w:rPr>
                <w:rFonts w:ascii="Arial" w:hAnsi="Arial" w:cs="Arial"/>
                <w:i w:val="0"/>
                <w:color w:val="auto"/>
                <w:sz w:val="20"/>
                <w:szCs w:val="20"/>
                <w:vertAlign w:val="superscript"/>
                <w:lang w:val="en-US"/>
              </w:rPr>
              <w:t>b</w:t>
            </w:r>
          </w:p>
        </w:tc>
        <w:tc>
          <w:tcPr>
            <w:tcW w:w="1417" w:type="dxa"/>
          </w:tcPr>
          <w:p w14:paraId="6C712835" w14:textId="7FAE008A" w:rsidR="00B27BA8" w:rsidRPr="002D272B" w:rsidRDefault="009F2BF5" w:rsidP="00B27BA8">
            <w:pPr>
              <w:contextualSpacing/>
              <w:rPr>
                <w:rFonts w:ascii="Arial" w:hAnsi="Arial" w:cs="Arial"/>
                <w:sz w:val="20"/>
                <w:szCs w:val="20"/>
                <w:lang w:val="en-US"/>
              </w:rPr>
            </w:pPr>
            <w:r>
              <w:rPr>
                <w:rFonts w:ascii="Arial" w:hAnsi="Arial" w:cs="Arial"/>
                <w:sz w:val="20"/>
                <w:szCs w:val="20"/>
                <w:lang w:val="en-US"/>
              </w:rPr>
              <w:t>3.50 (</w:t>
            </w:r>
            <w:r w:rsidRPr="009F2BF5">
              <w:rPr>
                <w:rFonts w:ascii="Arial" w:hAnsi="Arial" w:cs="Arial"/>
                <w:sz w:val="20"/>
                <w:szCs w:val="20"/>
                <w:lang w:val="en-US"/>
              </w:rPr>
              <w:t>2.9</w:t>
            </w:r>
            <w:r>
              <w:rPr>
                <w:rFonts w:ascii="Arial" w:hAnsi="Arial" w:cs="Arial"/>
                <w:sz w:val="20"/>
                <w:szCs w:val="20"/>
                <w:lang w:val="en-US"/>
              </w:rPr>
              <w:t>)</w:t>
            </w:r>
          </w:p>
        </w:tc>
        <w:tc>
          <w:tcPr>
            <w:tcW w:w="1417" w:type="dxa"/>
          </w:tcPr>
          <w:p w14:paraId="4C2063E0" w14:textId="5FE64543" w:rsidR="00B27BA8" w:rsidRPr="002D272B" w:rsidRDefault="009F2BF5" w:rsidP="00B27BA8">
            <w:pPr>
              <w:contextualSpacing/>
              <w:rPr>
                <w:rFonts w:ascii="Arial" w:hAnsi="Arial" w:cs="Arial"/>
                <w:sz w:val="20"/>
                <w:szCs w:val="20"/>
                <w:lang w:val="en-US"/>
              </w:rPr>
            </w:pPr>
            <w:r>
              <w:rPr>
                <w:rFonts w:ascii="Arial" w:hAnsi="Arial" w:cs="Arial"/>
                <w:sz w:val="20"/>
                <w:szCs w:val="20"/>
                <w:lang w:val="en-US"/>
              </w:rPr>
              <w:t>3.84 (</w:t>
            </w:r>
            <w:r w:rsidRPr="009F2BF5">
              <w:rPr>
                <w:rFonts w:ascii="Arial" w:hAnsi="Arial" w:cs="Arial"/>
                <w:sz w:val="20"/>
                <w:szCs w:val="20"/>
                <w:lang w:val="en-US"/>
              </w:rPr>
              <w:t>3.2</w:t>
            </w:r>
            <w:r>
              <w:rPr>
                <w:rFonts w:ascii="Arial" w:hAnsi="Arial" w:cs="Arial"/>
                <w:sz w:val="20"/>
                <w:szCs w:val="20"/>
                <w:lang w:val="en-US"/>
              </w:rPr>
              <w:t>)</w:t>
            </w:r>
          </w:p>
        </w:tc>
        <w:tc>
          <w:tcPr>
            <w:tcW w:w="1417" w:type="dxa"/>
          </w:tcPr>
          <w:p w14:paraId="11A47480" w14:textId="78A58EA8" w:rsidR="00B27BA8" w:rsidRPr="002D272B" w:rsidRDefault="009F2BF5" w:rsidP="00B27BA8">
            <w:pPr>
              <w:contextualSpacing/>
              <w:rPr>
                <w:rFonts w:ascii="Arial" w:hAnsi="Arial" w:cs="Arial"/>
                <w:sz w:val="20"/>
                <w:szCs w:val="20"/>
                <w:lang w:val="en-US"/>
              </w:rPr>
            </w:pPr>
            <w:r>
              <w:rPr>
                <w:rFonts w:ascii="Arial" w:hAnsi="Arial" w:cs="Arial"/>
                <w:sz w:val="20"/>
                <w:szCs w:val="20"/>
                <w:lang w:val="en-US"/>
              </w:rPr>
              <w:t>4.70 (</w:t>
            </w:r>
            <w:r w:rsidRPr="009F2BF5">
              <w:rPr>
                <w:rFonts w:ascii="Arial" w:hAnsi="Arial" w:cs="Arial"/>
                <w:sz w:val="20"/>
                <w:szCs w:val="20"/>
                <w:lang w:val="en-US"/>
              </w:rPr>
              <w:t>2.9</w:t>
            </w:r>
            <w:r>
              <w:rPr>
                <w:rFonts w:ascii="Arial" w:hAnsi="Arial" w:cs="Arial"/>
                <w:sz w:val="20"/>
                <w:szCs w:val="20"/>
                <w:lang w:val="en-US"/>
              </w:rPr>
              <w:t>)</w:t>
            </w:r>
          </w:p>
        </w:tc>
        <w:tc>
          <w:tcPr>
            <w:tcW w:w="1417" w:type="dxa"/>
          </w:tcPr>
          <w:p w14:paraId="6D160A18" w14:textId="616AA9B2" w:rsidR="00B27BA8" w:rsidRPr="002D272B" w:rsidRDefault="009F2BF5" w:rsidP="00B27BA8">
            <w:pPr>
              <w:contextualSpacing/>
              <w:rPr>
                <w:rFonts w:ascii="Arial" w:hAnsi="Arial" w:cs="Arial"/>
                <w:sz w:val="20"/>
                <w:szCs w:val="20"/>
                <w:lang w:val="en-US"/>
              </w:rPr>
            </w:pPr>
            <w:r>
              <w:rPr>
                <w:rFonts w:ascii="Arial" w:hAnsi="Arial" w:cs="Arial"/>
                <w:sz w:val="20"/>
                <w:szCs w:val="20"/>
                <w:lang w:val="en-US"/>
              </w:rPr>
              <w:t>4.61 (</w:t>
            </w:r>
            <w:r w:rsidRPr="009F2BF5">
              <w:rPr>
                <w:rFonts w:ascii="Arial" w:hAnsi="Arial" w:cs="Arial"/>
                <w:sz w:val="20"/>
                <w:szCs w:val="20"/>
                <w:lang w:val="en-US"/>
              </w:rPr>
              <w:t>3.7</w:t>
            </w:r>
            <w:r>
              <w:rPr>
                <w:rFonts w:ascii="Arial" w:hAnsi="Arial" w:cs="Arial"/>
                <w:sz w:val="20"/>
                <w:szCs w:val="20"/>
                <w:lang w:val="en-US"/>
              </w:rPr>
              <w:t>)</w:t>
            </w:r>
          </w:p>
        </w:tc>
        <w:tc>
          <w:tcPr>
            <w:tcW w:w="1417" w:type="dxa"/>
          </w:tcPr>
          <w:p w14:paraId="018E3262" w14:textId="6A2034CE" w:rsidR="00B27BA8" w:rsidRPr="002D272B" w:rsidRDefault="009F2BF5" w:rsidP="00B27BA8">
            <w:pPr>
              <w:contextualSpacing/>
              <w:rPr>
                <w:rFonts w:ascii="Arial" w:hAnsi="Arial" w:cs="Arial"/>
                <w:sz w:val="20"/>
                <w:szCs w:val="20"/>
                <w:lang w:val="en-US"/>
              </w:rPr>
            </w:pPr>
            <w:r>
              <w:rPr>
                <w:rFonts w:ascii="Arial" w:hAnsi="Arial" w:cs="Arial"/>
                <w:sz w:val="20"/>
                <w:szCs w:val="20"/>
                <w:lang w:val="en-US"/>
              </w:rPr>
              <w:t>3.29 (</w:t>
            </w:r>
            <w:r w:rsidRPr="009F2BF5">
              <w:rPr>
                <w:rFonts w:ascii="Arial" w:hAnsi="Arial" w:cs="Arial"/>
                <w:sz w:val="20"/>
                <w:szCs w:val="20"/>
                <w:lang w:val="en-US"/>
              </w:rPr>
              <w:t>2.1</w:t>
            </w:r>
            <w:r>
              <w:rPr>
                <w:rFonts w:ascii="Arial" w:hAnsi="Arial" w:cs="Arial"/>
                <w:sz w:val="20"/>
                <w:szCs w:val="20"/>
                <w:lang w:val="en-US"/>
              </w:rPr>
              <w:t>)</w:t>
            </w:r>
          </w:p>
        </w:tc>
        <w:tc>
          <w:tcPr>
            <w:tcW w:w="1531" w:type="dxa"/>
          </w:tcPr>
          <w:p w14:paraId="472F9039" w14:textId="4A68021E" w:rsidR="00B27BA8" w:rsidRPr="002D272B" w:rsidRDefault="009F2BF5" w:rsidP="00B27BA8">
            <w:pPr>
              <w:contextualSpacing/>
              <w:rPr>
                <w:rFonts w:ascii="Arial" w:hAnsi="Arial" w:cs="Arial"/>
                <w:sz w:val="20"/>
                <w:szCs w:val="20"/>
                <w:lang w:val="en-US"/>
              </w:rPr>
            </w:pPr>
            <w:r>
              <w:rPr>
                <w:rFonts w:ascii="Arial" w:hAnsi="Arial" w:cs="Arial"/>
                <w:sz w:val="20"/>
                <w:szCs w:val="20"/>
                <w:lang w:val="en-US"/>
              </w:rPr>
              <w:t>6.14 (</w:t>
            </w:r>
            <w:r w:rsidRPr="009F2BF5">
              <w:rPr>
                <w:rFonts w:ascii="Arial" w:hAnsi="Arial" w:cs="Arial"/>
                <w:sz w:val="20"/>
                <w:szCs w:val="20"/>
                <w:lang w:val="en-US"/>
              </w:rPr>
              <w:t>5.2</w:t>
            </w:r>
            <w:r>
              <w:rPr>
                <w:rFonts w:ascii="Arial" w:hAnsi="Arial" w:cs="Arial"/>
                <w:sz w:val="20"/>
                <w:szCs w:val="20"/>
                <w:lang w:val="en-US"/>
              </w:rPr>
              <w:t>)</w:t>
            </w:r>
          </w:p>
        </w:tc>
        <w:tc>
          <w:tcPr>
            <w:tcW w:w="1417" w:type="dxa"/>
          </w:tcPr>
          <w:p w14:paraId="06BCC483" w14:textId="10FBD7A5" w:rsidR="00B27BA8" w:rsidRPr="002D272B" w:rsidRDefault="009F2BF5" w:rsidP="00B27BA8">
            <w:pPr>
              <w:contextualSpacing/>
              <w:rPr>
                <w:rFonts w:ascii="Arial" w:hAnsi="Arial" w:cs="Arial"/>
                <w:sz w:val="20"/>
                <w:szCs w:val="20"/>
                <w:lang w:val="en-US"/>
              </w:rPr>
            </w:pPr>
            <w:r>
              <w:rPr>
                <w:rFonts w:ascii="Arial" w:hAnsi="Arial" w:cs="Arial"/>
                <w:sz w:val="20"/>
                <w:szCs w:val="20"/>
                <w:lang w:val="en-US"/>
              </w:rPr>
              <w:t>4.85 (</w:t>
            </w:r>
            <w:r w:rsidRPr="009F2BF5">
              <w:rPr>
                <w:rFonts w:ascii="Arial" w:hAnsi="Arial" w:cs="Arial"/>
                <w:sz w:val="20"/>
                <w:szCs w:val="20"/>
                <w:lang w:val="en-US"/>
              </w:rPr>
              <w:t>3.3</w:t>
            </w:r>
            <w:r>
              <w:rPr>
                <w:rFonts w:ascii="Arial" w:hAnsi="Arial" w:cs="Arial"/>
                <w:sz w:val="20"/>
                <w:szCs w:val="20"/>
                <w:lang w:val="en-US"/>
              </w:rPr>
              <w:t>)</w:t>
            </w:r>
          </w:p>
        </w:tc>
        <w:tc>
          <w:tcPr>
            <w:tcW w:w="1417" w:type="dxa"/>
          </w:tcPr>
          <w:p w14:paraId="12CB8074" w14:textId="7A204172" w:rsidR="00B27BA8" w:rsidRPr="002D272B" w:rsidRDefault="009F2BF5" w:rsidP="00B27BA8">
            <w:pPr>
              <w:contextualSpacing/>
              <w:rPr>
                <w:rFonts w:ascii="Arial" w:hAnsi="Arial" w:cs="Arial"/>
                <w:sz w:val="20"/>
                <w:szCs w:val="20"/>
                <w:lang w:val="en-US"/>
              </w:rPr>
            </w:pPr>
            <w:r>
              <w:rPr>
                <w:rFonts w:ascii="Arial" w:hAnsi="Arial" w:cs="Arial"/>
                <w:sz w:val="20"/>
                <w:szCs w:val="20"/>
                <w:lang w:val="en-US"/>
              </w:rPr>
              <w:t>3.61 (</w:t>
            </w:r>
            <w:r w:rsidRPr="009F2BF5">
              <w:rPr>
                <w:rFonts w:ascii="Arial" w:hAnsi="Arial" w:cs="Arial"/>
                <w:sz w:val="20"/>
                <w:szCs w:val="20"/>
                <w:lang w:val="en-US"/>
              </w:rPr>
              <w:t>3.1</w:t>
            </w:r>
            <w:r>
              <w:rPr>
                <w:rFonts w:ascii="Arial" w:hAnsi="Arial" w:cs="Arial"/>
                <w:sz w:val="20"/>
                <w:szCs w:val="20"/>
                <w:lang w:val="en-US"/>
              </w:rPr>
              <w:t>)</w:t>
            </w:r>
          </w:p>
        </w:tc>
        <w:tc>
          <w:tcPr>
            <w:tcW w:w="1474" w:type="dxa"/>
          </w:tcPr>
          <w:p w14:paraId="240B91B9" w14:textId="46139CFF" w:rsidR="00B27BA8" w:rsidRPr="002D272B" w:rsidRDefault="009F2BF5" w:rsidP="00B27BA8">
            <w:pPr>
              <w:contextualSpacing/>
              <w:rPr>
                <w:rFonts w:ascii="Arial" w:hAnsi="Arial" w:cs="Arial"/>
                <w:sz w:val="20"/>
                <w:szCs w:val="20"/>
                <w:lang w:val="en-US"/>
              </w:rPr>
            </w:pPr>
            <w:r>
              <w:rPr>
                <w:rFonts w:ascii="Arial" w:hAnsi="Arial" w:cs="Arial"/>
                <w:sz w:val="20"/>
                <w:szCs w:val="20"/>
                <w:lang w:val="en-US"/>
              </w:rPr>
              <w:t>F= 3.00, df= 7</w:t>
            </w:r>
          </w:p>
        </w:tc>
        <w:tc>
          <w:tcPr>
            <w:tcW w:w="768" w:type="dxa"/>
          </w:tcPr>
          <w:p w14:paraId="6AE226CB" w14:textId="7EFDE976" w:rsidR="00B27BA8" w:rsidRPr="009F2BF5" w:rsidRDefault="009F2BF5" w:rsidP="00B27BA8">
            <w:pPr>
              <w:contextualSpacing/>
              <w:rPr>
                <w:rFonts w:ascii="Arial" w:hAnsi="Arial" w:cs="Arial"/>
                <w:b/>
                <w:sz w:val="20"/>
                <w:szCs w:val="20"/>
                <w:lang w:val="en-US"/>
              </w:rPr>
            </w:pPr>
            <w:r w:rsidRPr="009F2BF5">
              <w:rPr>
                <w:rFonts w:ascii="Arial" w:hAnsi="Arial" w:cs="Arial"/>
                <w:b/>
                <w:sz w:val="20"/>
                <w:szCs w:val="20"/>
                <w:lang w:val="en-US"/>
              </w:rPr>
              <w:t>.004</w:t>
            </w:r>
          </w:p>
        </w:tc>
      </w:tr>
      <w:tr w:rsidR="00B27BA8" w:rsidRPr="002D272B" w14:paraId="08C1BFE7" w14:textId="77777777" w:rsidTr="00B27BA8">
        <w:trPr>
          <w:trHeight w:val="510"/>
        </w:trPr>
        <w:tc>
          <w:tcPr>
            <w:tcW w:w="2269" w:type="dxa"/>
          </w:tcPr>
          <w:p w14:paraId="31358BF3" w14:textId="5FFF38A8" w:rsidR="00B27BA8" w:rsidRPr="002D272B" w:rsidRDefault="00B27BA8" w:rsidP="00B27BA8">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Alcohol use (AUDIT)</w:t>
            </w:r>
            <w:r>
              <w:rPr>
                <w:rFonts w:ascii="Arial" w:hAnsi="Arial" w:cs="Arial"/>
                <w:i w:val="0"/>
                <w:color w:val="auto"/>
                <w:sz w:val="20"/>
                <w:szCs w:val="20"/>
                <w:vertAlign w:val="superscript"/>
                <w:lang w:val="en-US"/>
              </w:rPr>
              <w:t>b</w:t>
            </w:r>
          </w:p>
        </w:tc>
        <w:tc>
          <w:tcPr>
            <w:tcW w:w="1417" w:type="dxa"/>
          </w:tcPr>
          <w:p w14:paraId="6E46C151" w14:textId="60AF4C8E" w:rsidR="00B27BA8" w:rsidRPr="002D272B" w:rsidRDefault="003D6255" w:rsidP="00E71EDE">
            <w:pPr>
              <w:contextualSpacing/>
              <w:rPr>
                <w:rFonts w:ascii="Arial" w:hAnsi="Arial" w:cs="Arial"/>
                <w:sz w:val="20"/>
                <w:szCs w:val="20"/>
                <w:lang w:val="en-US"/>
              </w:rPr>
            </w:pPr>
            <w:r w:rsidRPr="003D6255">
              <w:rPr>
                <w:rFonts w:ascii="Arial" w:hAnsi="Arial" w:cs="Arial"/>
                <w:sz w:val="20"/>
                <w:szCs w:val="20"/>
                <w:lang w:val="en-US"/>
              </w:rPr>
              <w:t>5.51</w:t>
            </w:r>
            <w:r w:rsidR="00E71EDE">
              <w:rPr>
                <w:rFonts w:ascii="Arial" w:hAnsi="Arial" w:cs="Arial"/>
                <w:sz w:val="20"/>
                <w:szCs w:val="20"/>
                <w:lang w:val="en-US"/>
              </w:rPr>
              <w:t xml:space="preserve"> (</w:t>
            </w:r>
            <w:r w:rsidRPr="003D6255">
              <w:rPr>
                <w:rFonts w:ascii="Arial" w:hAnsi="Arial" w:cs="Arial"/>
                <w:sz w:val="20"/>
                <w:szCs w:val="20"/>
                <w:lang w:val="en-US"/>
              </w:rPr>
              <w:t>4.9</w:t>
            </w:r>
            <w:r w:rsidR="00E71EDE">
              <w:rPr>
                <w:rFonts w:ascii="Arial" w:hAnsi="Arial" w:cs="Arial"/>
                <w:sz w:val="20"/>
                <w:szCs w:val="20"/>
                <w:lang w:val="en-US"/>
              </w:rPr>
              <w:t>)</w:t>
            </w:r>
          </w:p>
        </w:tc>
        <w:tc>
          <w:tcPr>
            <w:tcW w:w="1417" w:type="dxa"/>
          </w:tcPr>
          <w:p w14:paraId="2B732AAD" w14:textId="2066CFFE" w:rsidR="00B27BA8" w:rsidRPr="002D272B" w:rsidRDefault="003D6255" w:rsidP="00E71EDE">
            <w:pPr>
              <w:contextualSpacing/>
              <w:rPr>
                <w:rFonts w:ascii="Arial" w:hAnsi="Arial" w:cs="Arial"/>
                <w:sz w:val="20"/>
                <w:szCs w:val="20"/>
                <w:lang w:val="en-US"/>
              </w:rPr>
            </w:pPr>
            <w:r w:rsidRPr="003D6255">
              <w:rPr>
                <w:rFonts w:ascii="Arial" w:hAnsi="Arial" w:cs="Arial"/>
                <w:sz w:val="20"/>
                <w:szCs w:val="20"/>
                <w:lang w:val="en-US"/>
              </w:rPr>
              <w:t>4.63</w:t>
            </w:r>
            <w:r w:rsidR="00E71EDE">
              <w:rPr>
                <w:rFonts w:ascii="Arial" w:hAnsi="Arial" w:cs="Arial"/>
                <w:sz w:val="20"/>
                <w:szCs w:val="20"/>
                <w:lang w:val="en-US"/>
              </w:rPr>
              <w:t xml:space="preserve"> (</w:t>
            </w:r>
            <w:r w:rsidRPr="003D6255">
              <w:rPr>
                <w:rFonts w:ascii="Arial" w:hAnsi="Arial" w:cs="Arial"/>
                <w:sz w:val="20"/>
                <w:szCs w:val="20"/>
                <w:lang w:val="en-US"/>
              </w:rPr>
              <w:t>4.9</w:t>
            </w:r>
            <w:r w:rsidR="00E71EDE">
              <w:rPr>
                <w:rFonts w:ascii="Arial" w:hAnsi="Arial" w:cs="Arial"/>
                <w:sz w:val="20"/>
                <w:szCs w:val="20"/>
                <w:lang w:val="en-US"/>
              </w:rPr>
              <w:t>)</w:t>
            </w:r>
          </w:p>
        </w:tc>
        <w:tc>
          <w:tcPr>
            <w:tcW w:w="1417" w:type="dxa"/>
          </w:tcPr>
          <w:p w14:paraId="7C38F833" w14:textId="2334D460" w:rsidR="00B27BA8" w:rsidRPr="002D272B" w:rsidRDefault="003D6255" w:rsidP="00E71EDE">
            <w:pPr>
              <w:contextualSpacing/>
              <w:rPr>
                <w:rFonts w:ascii="Arial" w:hAnsi="Arial" w:cs="Arial"/>
                <w:sz w:val="20"/>
                <w:szCs w:val="20"/>
                <w:lang w:val="en-US"/>
              </w:rPr>
            </w:pPr>
            <w:r w:rsidRPr="003D6255">
              <w:rPr>
                <w:rFonts w:ascii="Arial" w:hAnsi="Arial" w:cs="Arial"/>
                <w:sz w:val="20"/>
                <w:szCs w:val="20"/>
                <w:lang w:val="en-US"/>
              </w:rPr>
              <w:t>4.40</w:t>
            </w:r>
            <w:r w:rsidR="00E71EDE">
              <w:rPr>
                <w:rFonts w:ascii="Arial" w:hAnsi="Arial" w:cs="Arial"/>
                <w:sz w:val="20"/>
                <w:szCs w:val="20"/>
                <w:lang w:val="en-US"/>
              </w:rPr>
              <w:t xml:space="preserve"> (</w:t>
            </w:r>
            <w:r w:rsidRPr="003D6255">
              <w:rPr>
                <w:rFonts w:ascii="Arial" w:hAnsi="Arial" w:cs="Arial"/>
                <w:sz w:val="20"/>
                <w:szCs w:val="20"/>
                <w:lang w:val="en-US"/>
              </w:rPr>
              <w:t>4.5</w:t>
            </w:r>
            <w:r w:rsidR="00E71EDE">
              <w:rPr>
                <w:rFonts w:ascii="Arial" w:hAnsi="Arial" w:cs="Arial"/>
                <w:sz w:val="20"/>
                <w:szCs w:val="20"/>
                <w:lang w:val="en-US"/>
              </w:rPr>
              <w:t>)</w:t>
            </w:r>
          </w:p>
        </w:tc>
        <w:tc>
          <w:tcPr>
            <w:tcW w:w="1417" w:type="dxa"/>
          </w:tcPr>
          <w:p w14:paraId="3096B610" w14:textId="3FBDA593" w:rsidR="00B27BA8" w:rsidRPr="002D272B" w:rsidRDefault="003D6255" w:rsidP="00E71EDE">
            <w:pPr>
              <w:contextualSpacing/>
              <w:rPr>
                <w:rFonts w:ascii="Arial" w:hAnsi="Arial" w:cs="Arial"/>
                <w:sz w:val="20"/>
                <w:szCs w:val="20"/>
                <w:lang w:val="en-US"/>
              </w:rPr>
            </w:pPr>
            <w:r w:rsidRPr="003D6255">
              <w:rPr>
                <w:rFonts w:ascii="Arial" w:hAnsi="Arial" w:cs="Arial"/>
                <w:sz w:val="20"/>
                <w:szCs w:val="20"/>
                <w:lang w:val="en-US"/>
              </w:rPr>
              <w:t>5.60</w:t>
            </w:r>
            <w:r w:rsidR="00E71EDE">
              <w:rPr>
                <w:rFonts w:ascii="Arial" w:hAnsi="Arial" w:cs="Arial"/>
                <w:sz w:val="20"/>
                <w:szCs w:val="20"/>
                <w:lang w:val="en-US"/>
              </w:rPr>
              <w:t xml:space="preserve"> (</w:t>
            </w:r>
            <w:r w:rsidRPr="003D6255">
              <w:rPr>
                <w:rFonts w:ascii="Arial" w:hAnsi="Arial" w:cs="Arial"/>
                <w:sz w:val="20"/>
                <w:szCs w:val="20"/>
                <w:lang w:val="en-US"/>
              </w:rPr>
              <w:t>6.0</w:t>
            </w:r>
            <w:r w:rsidR="00E71EDE">
              <w:rPr>
                <w:rFonts w:ascii="Arial" w:hAnsi="Arial" w:cs="Arial"/>
                <w:sz w:val="20"/>
                <w:szCs w:val="20"/>
                <w:lang w:val="en-US"/>
              </w:rPr>
              <w:t>)</w:t>
            </w:r>
          </w:p>
        </w:tc>
        <w:tc>
          <w:tcPr>
            <w:tcW w:w="1417" w:type="dxa"/>
          </w:tcPr>
          <w:p w14:paraId="20D34F44" w14:textId="14F06D74" w:rsidR="00B27BA8" w:rsidRPr="002D272B" w:rsidRDefault="003D6255" w:rsidP="00E71EDE">
            <w:pPr>
              <w:contextualSpacing/>
              <w:rPr>
                <w:rFonts w:ascii="Arial" w:hAnsi="Arial" w:cs="Arial"/>
                <w:sz w:val="20"/>
                <w:szCs w:val="20"/>
                <w:lang w:val="en-US"/>
              </w:rPr>
            </w:pPr>
            <w:r w:rsidRPr="003D6255">
              <w:rPr>
                <w:rFonts w:ascii="Arial" w:hAnsi="Arial" w:cs="Arial"/>
                <w:sz w:val="20"/>
                <w:szCs w:val="20"/>
                <w:lang w:val="en-US"/>
              </w:rPr>
              <w:t>4.29</w:t>
            </w:r>
            <w:r w:rsidR="00E71EDE">
              <w:rPr>
                <w:rFonts w:ascii="Arial" w:hAnsi="Arial" w:cs="Arial"/>
                <w:sz w:val="20"/>
                <w:szCs w:val="20"/>
                <w:lang w:val="en-US"/>
              </w:rPr>
              <w:t xml:space="preserve"> (</w:t>
            </w:r>
            <w:r w:rsidRPr="003D6255">
              <w:rPr>
                <w:rFonts w:ascii="Arial" w:hAnsi="Arial" w:cs="Arial"/>
                <w:sz w:val="20"/>
                <w:szCs w:val="20"/>
                <w:lang w:val="en-US"/>
              </w:rPr>
              <w:t>5.7</w:t>
            </w:r>
            <w:r w:rsidR="00E71EDE">
              <w:rPr>
                <w:rFonts w:ascii="Arial" w:hAnsi="Arial" w:cs="Arial"/>
                <w:sz w:val="20"/>
                <w:szCs w:val="20"/>
                <w:lang w:val="en-US"/>
              </w:rPr>
              <w:t>)</w:t>
            </w:r>
          </w:p>
        </w:tc>
        <w:tc>
          <w:tcPr>
            <w:tcW w:w="1531" w:type="dxa"/>
          </w:tcPr>
          <w:p w14:paraId="6594BA2B" w14:textId="6051720C" w:rsidR="00B27BA8" w:rsidRPr="002D272B" w:rsidRDefault="003D6255" w:rsidP="00E71EDE">
            <w:pPr>
              <w:contextualSpacing/>
              <w:rPr>
                <w:rFonts w:ascii="Arial" w:hAnsi="Arial" w:cs="Arial"/>
                <w:sz w:val="20"/>
                <w:szCs w:val="20"/>
                <w:lang w:val="en-US"/>
              </w:rPr>
            </w:pPr>
            <w:r w:rsidRPr="003D6255">
              <w:rPr>
                <w:rFonts w:ascii="Arial" w:hAnsi="Arial" w:cs="Arial"/>
                <w:sz w:val="20"/>
                <w:szCs w:val="20"/>
                <w:lang w:val="en-US"/>
              </w:rPr>
              <w:t>5.43</w:t>
            </w:r>
            <w:r w:rsidR="00E71EDE">
              <w:rPr>
                <w:rFonts w:ascii="Arial" w:hAnsi="Arial" w:cs="Arial"/>
                <w:sz w:val="20"/>
                <w:szCs w:val="20"/>
                <w:lang w:val="en-US"/>
              </w:rPr>
              <w:t xml:space="preserve"> (</w:t>
            </w:r>
            <w:r w:rsidRPr="003D6255">
              <w:rPr>
                <w:rFonts w:ascii="Arial" w:hAnsi="Arial" w:cs="Arial"/>
                <w:sz w:val="20"/>
                <w:szCs w:val="20"/>
                <w:lang w:val="en-US"/>
              </w:rPr>
              <w:t>3.3</w:t>
            </w:r>
            <w:r w:rsidR="00E71EDE">
              <w:rPr>
                <w:rFonts w:ascii="Arial" w:hAnsi="Arial" w:cs="Arial"/>
                <w:sz w:val="20"/>
                <w:szCs w:val="20"/>
                <w:lang w:val="en-US"/>
              </w:rPr>
              <w:t>)</w:t>
            </w:r>
          </w:p>
        </w:tc>
        <w:tc>
          <w:tcPr>
            <w:tcW w:w="1417" w:type="dxa"/>
          </w:tcPr>
          <w:p w14:paraId="15B6F4FE" w14:textId="715736F7" w:rsidR="00B27BA8" w:rsidRPr="002D272B" w:rsidRDefault="003D6255" w:rsidP="00E71EDE">
            <w:pPr>
              <w:contextualSpacing/>
              <w:rPr>
                <w:rFonts w:ascii="Arial" w:hAnsi="Arial" w:cs="Arial"/>
                <w:sz w:val="20"/>
                <w:szCs w:val="20"/>
                <w:lang w:val="en-US"/>
              </w:rPr>
            </w:pPr>
            <w:r w:rsidRPr="003D6255">
              <w:rPr>
                <w:rFonts w:ascii="Arial" w:hAnsi="Arial" w:cs="Arial"/>
                <w:sz w:val="20"/>
                <w:szCs w:val="20"/>
                <w:lang w:val="en-US"/>
              </w:rPr>
              <w:t>4.79</w:t>
            </w:r>
            <w:r w:rsidR="00E71EDE">
              <w:rPr>
                <w:rFonts w:ascii="Arial" w:hAnsi="Arial" w:cs="Arial"/>
                <w:sz w:val="20"/>
                <w:szCs w:val="20"/>
                <w:lang w:val="en-US"/>
              </w:rPr>
              <w:t xml:space="preserve"> (</w:t>
            </w:r>
            <w:r w:rsidRPr="003D6255">
              <w:rPr>
                <w:rFonts w:ascii="Arial" w:hAnsi="Arial" w:cs="Arial"/>
                <w:sz w:val="20"/>
                <w:szCs w:val="20"/>
                <w:lang w:val="en-US"/>
              </w:rPr>
              <w:t>3.7</w:t>
            </w:r>
            <w:r w:rsidR="00E71EDE">
              <w:rPr>
                <w:rFonts w:ascii="Arial" w:hAnsi="Arial" w:cs="Arial"/>
                <w:sz w:val="20"/>
                <w:szCs w:val="20"/>
                <w:lang w:val="en-US"/>
              </w:rPr>
              <w:t>)</w:t>
            </w:r>
          </w:p>
        </w:tc>
        <w:tc>
          <w:tcPr>
            <w:tcW w:w="1417" w:type="dxa"/>
          </w:tcPr>
          <w:p w14:paraId="26E160EF" w14:textId="71145D55" w:rsidR="00B27BA8" w:rsidRPr="002D272B" w:rsidRDefault="003D6255" w:rsidP="00E71EDE">
            <w:pPr>
              <w:contextualSpacing/>
              <w:rPr>
                <w:rFonts w:ascii="Arial" w:hAnsi="Arial" w:cs="Arial"/>
                <w:sz w:val="20"/>
                <w:szCs w:val="20"/>
                <w:lang w:val="en-US"/>
              </w:rPr>
            </w:pPr>
            <w:r w:rsidRPr="003D6255">
              <w:rPr>
                <w:rFonts w:ascii="Arial" w:hAnsi="Arial" w:cs="Arial"/>
                <w:sz w:val="20"/>
                <w:szCs w:val="20"/>
                <w:lang w:val="en-US"/>
              </w:rPr>
              <w:t>4.71</w:t>
            </w:r>
            <w:r w:rsidR="00E71EDE">
              <w:rPr>
                <w:rFonts w:ascii="Arial" w:hAnsi="Arial" w:cs="Arial"/>
                <w:sz w:val="20"/>
                <w:szCs w:val="20"/>
                <w:lang w:val="en-US"/>
              </w:rPr>
              <w:t xml:space="preserve"> (</w:t>
            </w:r>
            <w:r w:rsidRPr="003D6255">
              <w:rPr>
                <w:rFonts w:ascii="Arial" w:hAnsi="Arial" w:cs="Arial"/>
                <w:sz w:val="20"/>
                <w:szCs w:val="20"/>
                <w:lang w:val="en-US"/>
              </w:rPr>
              <w:t>3.7</w:t>
            </w:r>
            <w:r w:rsidR="00E71EDE">
              <w:rPr>
                <w:rFonts w:ascii="Arial" w:hAnsi="Arial" w:cs="Arial"/>
                <w:sz w:val="20"/>
                <w:szCs w:val="20"/>
                <w:lang w:val="en-US"/>
              </w:rPr>
              <w:t>)</w:t>
            </w:r>
          </w:p>
        </w:tc>
        <w:tc>
          <w:tcPr>
            <w:tcW w:w="1474" w:type="dxa"/>
          </w:tcPr>
          <w:p w14:paraId="2F506E31" w14:textId="2274BD8D" w:rsidR="00B27BA8" w:rsidRPr="002D272B" w:rsidRDefault="00E71EDE" w:rsidP="00B27BA8">
            <w:pPr>
              <w:contextualSpacing/>
              <w:rPr>
                <w:rFonts w:ascii="Arial" w:hAnsi="Arial" w:cs="Arial"/>
                <w:sz w:val="20"/>
                <w:szCs w:val="20"/>
                <w:lang w:val="en-US"/>
              </w:rPr>
            </w:pPr>
            <w:r>
              <w:rPr>
                <w:rFonts w:ascii="Arial" w:hAnsi="Arial" w:cs="Arial"/>
                <w:sz w:val="20"/>
                <w:szCs w:val="20"/>
                <w:lang w:val="en-US"/>
              </w:rPr>
              <w:t>F= 1.10, df= 7</w:t>
            </w:r>
          </w:p>
        </w:tc>
        <w:tc>
          <w:tcPr>
            <w:tcW w:w="768" w:type="dxa"/>
          </w:tcPr>
          <w:p w14:paraId="3BA01E93" w14:textId="585E7870" w:rsidR="00B27BA8" w:rsidRPr="002D272B" w:rsidRDefault="00E71EDE" w:rsidP="00B27BA8">
            <w:pPr>
              <w:contextualSpacing/>
              <w:rPr>
                <w:rFonts w:ascii="Arial" w:hAnsi="Arial" w:cs="Arial"/>
                <w:sz w:val="20"/>
                <w:szCs w:val="20"/>
                <w:lang w:val="en-US"/>
              </w:rPr>
            </w:pPr>
            <w:r>
              <w:rPr>
                <w:rFonts w:ascii="Arial" w:hAnsi="Arial" w:cs="Arial"/>
                <w:sz w:val="20"/>
                <w:szCs w:val="20"/>
                <w:lang w:val="en-US"/>
              </w:rPr>
              <w:t>.359</w:t>
            </w:r>
          </w:p>
        </w:tc>
      </w:tr>
      <w:tr w:rsidR="00B27BA8" w:rsidRPr="002D272B" w14:paraId="3E11FB3F" w14:textId="77777777" w:rsidTr="00B27BA8">
        <w:trPr>
          <w:trHeight w:val="510"/>
        </w:trPr>
        <w:tc>
          <w:tcPr>
            <w:tcW w:w="2269" w:type="dxa"/>
          </w:tcPr>
          <w:p w14:paraId="4A635829" w14:textId="1405A3EE" w:rsidR="00B27BA8" w:rsidRPr="002D272B" w:rsidRDefault="00B27BA8" w:rsidP="00B27BA8">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Cannabis use (CUDIT)</w:t>
            </w:r>
            <w:r>
              <w:rPr>
                <w:rFonts w:ascii="Arial" w:hAnsi="Arial" w:cs="Arial"/>
                <w:i w:val="0"/>
                <w:color w:val="auto"/>
                <w:sz w:val="20"/>
                <w:szCs w:val="20"/>
                <w:vertAlign w:val="superscript"/>
                <w:lang w:val="en-US"/>
              </w:rPr>
              <w:t>b</w:t>
            </w:r>
          </w:p>
        </w:tc>
        <w:tc>
          <w:tcPr>
            <w:tcW w:w="1417" w:type="dxa"/>
          </w:tcPr>
          <w:p w14:paraId="6039FA67" w14:textId="10BCEFE0"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1.30 (</w:t>
            </w:r>
            <w:r w:rsidRPr="003D6255">
              <w:rPr>
                <w:rFonts w:ascii="Arial" w:hAnsi="Arial" w:cs="Arial"/>
                <w:sz w:val="20"/>
                <w:szCs w:val="20"/>
                <w:lang w:val="en-US"/>
              </w:rPr>
              <w:t>4.6</w:t>
            </w:r>
            <w:r>
              <w:rPr>
                <w:rFonts w:ascii="Arial" w:hAnsi="Arial" w:cs="Arial"/>
                <w:sz w:val="20"/>
                <w:szCs w:val="20"/>
                <w:lang w:val="en-US"/>
              </w:rPr>
              <w:t>)</w:t>
            </w:r>
          </w:p>
        </w:tc>
        <w:tc>
          <w:tcPr>
            <w:tcW w:w="1417" w:type="dxa"/>
          </w:tcPr>
          <w:p w14:paraId="2B4835A2" w14:textId="5E01C3EE"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1.07 (</w:t>
            </w:r>
            <w:r w:rsidRPr="003D6255">
              <w:rPr>
                <w:rFonts w:ascii="Arial" w:hAnsi="Arial" w:cs="Arial"/>
                <w:sz w:val="20"/>
                <w:szCs w:val="20"/>
                <w:lang w:val="en-US"/>
              </w:rPr>
              <w:t>3.6</w:t>
            </w:r>
            <w:r>
              <w:rPr>
                <w:rFonts w:ascii="Arial" w:hAnsi="Arial" w:cs="Arial"/>
                <w:sz w:val="20"/>
                <w:szCs w:val="20"/>
                <w:lang w:val="en-US"/>
              </w:rPr>
              <w:t>)</w:t>
            </w:r>
          </w:p>
        </w:tc>
        <w:tc>
          <w:tcPr>
            <w:tcW w:w="1417" w:type="dxa"/>
          </w:tcPr>
          <w:p w14:paraId="0C3E5721" w14:textId="2E0A29E4"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2.20 (</w:t>
            </w:r>
            <w:r w:rsidRPr="003D6255">
              <w:rPr>
                <w:rFonts w:ascii="Arial" w:hAnsi="Arial" w:cs="Arial"/>
                <w:sz w:val="20"/>
                <w:szCs w:val="20"/>
                <w:lang w:val="en-US"/>
              </w:rPr>
              <w:t>4.6</w:t>
            </w:r>
            <w:r>
              <w:rPr>
                <w:rFonts w:ascii="Arial" w:hAnsi="Arial" w:cs="Arial"/>
                <w:sz w:val="20"/>
                <w:szCs w:val="20"/>
                <w:lang w:val="en-US"/>
              </w:rPr>
              <w:t>)</w:t>
            </w:r>
          </w:p>
        </w:tc>
        <w:tc>
          <w:tcPr>
            <w:tcW w:w="1417" w:type="dxa"/>
          </w:tcPr>
          <w:p w14:paraId="4EA14735" w14:textId="0014A2F4"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3.56 (</w:t>
            </w:r>
            <w:r w:rsidRPr="003D6255">
              <w:rPr>
                <w:rFonts w:ascii="Arial" w:hAnsi="Arial" w:cs="Arial"/>
                <w:sz w:val="20"/>
                <w:szCs w:val="20"/>
                <w:lang w:val="en-US"/>
              </w:rPr>
              <w:t>7.3</w:t>
            </w:r>
            <w:r>
              <w:rPr>
                <w:rFonts w:ascii="Arial" w:hAnsi="Arial" w:cs="Arial"/>
                <w:sz w:val="20"/>
                <w:szCs w:val="20"/>
                <w:lang w:val="en-US"/>
              </w:rPr>
              <w:t>)</w:t>
            </w:r>
          </w:p>
        </w:tc>
        <w:tc>
          <w:tcPr>
            <w:tcW w:w="1417" w:type="dxa"/>
          </w:tcPr>
          <w:p w14:paraId="1C359B44" w14:textId="56AA6BDF"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0.57 (</w:t>
            </w:r>
            <w:r w:rsidRPr="003D6255">
              <w:rPr>
                <w:rFonts w:ascii="Arial" w:hAnsi="Arial" w:cs="Arial"/>
                <w:sz w:val="20"/>
                <w:szCs w:val="20"/>
                <w:lang w:val="en-US"/>
              </w:rPr>
              <w:t>1.5</w:t>
            </w:r>
            <w:r>
              <w:rPr>
                <w:rFonts w:ascii="Arial" w:hAnsi="Arial" w:cs="Arial"/>
                <w:sz w:val="20"/>
                <w:szCs w:val="20"/>
                <w:lang w:val="en-US"/>
              </w:rPr>
              <w:t>)</w:t>
            </w:r>
          </w:p>
        </w:tc>
        <w:tc>
          <w:tcPr>
            <w:tcW w:w="1531" w:type="dxa"/>
          </w:tcPr>
          <w:p w14:paraId="4F923F77" w14:textId="541DAEE8"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1.00 (</w:t>
            </w:r>
            <w:r w:rsidRPr="003D6255">
              <w:rPr>
                <w:rFonts w:ascii="Arial" w:hAnsi="Arial" w:cs="Arial"/>
                <w:sz w:val="20"/>
                <w:szCs w:val="20"/>
                <w:lang w:val="en-US"/>
              </w:rPr>
              <w:t>2.6</w:t>
            </w:r>
            <w:r>
              <w:rPr>
                <w:rFonts w:ascii="Arial" w:hAnsi="Arial" w:cs="Arial"/>
                <w:sz w:val="20"/>
                <w:szCs w:val="20"/>
                <w:lang w:val="en-US"/>
              </w:rPr>
              <w:t>)</w:t>
            </w:r>
          </w:p>
        </w:tc>
        <w:tc>
          <w:tcPr>
            <w:tcW w:w="1417" w:type="dxa"/>
          </w:tcPr>
          <w:p w14:paraId="3899A82D" w14:textId="46D68F05"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1.07 (</w:t>
            </w:r>
            <w:r w:rsidRPr="003D6255">
              <w:rPr>
                <w:rFonts w:ascii="Arial" w:hAnsi="Arial" w:cs="Arial"/>
                <w:sz w:val="20"/>
                <w:szCs w:val="20"/>
                <w:lang w:val="en-US"/>
              </w:rPr>
              <w:t>2.8</w:t>
            </w:r>
            <w:r>
              <w:rPr>
                <w:rFonts w:ascii="Arial" w:hAnsi="Arial" w:cs="Arial"/>
                <w:sz w:val="20"/>
                <w:szCs w:val="20"/>
                <w:lang w:val="en-US"/>
              </w:rPr>
              <w:t>)</w:t>
            </w:r>
          </w:p>
        </w:tc>
        <w:tc>
          <w:tcPr>
            <w:tcW w:w="1417" w:type="dxa"/>
          </w:tcPr>
          <w:p w14:paraId="79D5880E" w14:textId="1F67FD76"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0.45 (</w:t>
            </w:r>
            <w:r w:rsidRPr="003D6255">
              <w:rPr>
                <w:rFonts w:ascii="Arial" w:hAnsi="Arial" w:cs="Arial"/>
                <w:sz w:val="20"/>
                <w:szCs w:val="20"/>
                <w:lang w:val="en-US"/>
              </w:rPr>
              <w:t>1.7</w:t>
            </w:r>
            <w:r>
              <w:rPr>
                <w:rFonts w:ascii="Arial" w:hAnsi="Arial" w:cs="Arial"/>
                <w:sz w:val="20"/>
                <w:szCs w:val="20"/>
                <w:lang w:val="en-US"/>
              </w:rPr>
              <w:t>)</w:t>
            </w:r>
          </w:p>
        </w:tc>
        <w:tc>
          <w:tcPr>
            <w:tcW w:w="1474" w:type="dxa"/>
          </w:tcPr>
          <w:p w14:paraId="0FD18CC1" w14:textId="46788309" w:rsidR="00B27BA8" w:rsidRPr="002D272B" w:rsidRDefault="00E71EDE" w:rsidP="00B27BA8">
            <w:pPr>
              <w:contextualSpacing/>
              <w:rPr>
                <w:rFonts w:ascii="Arial" w:hAnsi="Arial" w:cs="Arial"/>
                <w:sz w:val="20"/>
                <w:szCs w:val="20"/>
                <w:lang w:val="en-US"/>
              </w:rPr>
            </w:pPr>
            <w:r>
              <w:rPr>
                <w:rFonts w:ascii="Arial" w:hAnsi="Arial" w:cs="Arial"/>
                <w:sz w:val="20"/>
                <w:szCs w:val="20"/>
                <w:lang w:val="en-US"/>
              </w:rPr>
              <w:t>F= 6.03, df= 7</w:t>
            </w:r>
          </w:p>
        </w:tc>
        <w:tc>
          <w:tcPr>
            <w:tcW w:w="768" w:type="dxa"/>
          </w:tcPr>
          <w:p w14:paraId="751191C4" w14:textId="0DCAF33D" w:rsidR="00B27BA8" w:rsidRPr="002D272B" w:rsidRDefault="00E71EDE"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23616A55" w14:textId="77777777" w:rsidTr="00B27BA8">
        <w:trPr>
          <w:trHeight w:val="510"/>
        </w:trPr>
        <w:tc>
          <w:tcPr>
            <w:tcW w:w="2269" w:type="dxa"/>
          </w:tcPr>
          <w:p w14:paraId="01E0B1EE" w14:textId="665CE9C8" w:rsidR="00B27BA8" w:rsidRPr="002D272B" w:rsidRDefault="00B27BA8" w:rsidP="00B27BA8">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S</w:t>
            </w:r>
            <w:r w:rsidRPr="00492EA6">
              <w:rPr>
                <w:rFonts w:ascii="Arial" w:hAnsi="Arial" w:cs="Arial"/>
                <w:i w:val="0"/>
                <w:color w:val="auto"/>
                <w:sz w:val="20"/>
                <w:szCs w:val="20"/>
                <w:lang w:val="en-US"/>
              </w:rPr>
              <w:t>elf-esteem (SERS-S</w:t>
            </w:r>
            <w:r>
              <w:rPr>
                <w:rFonts w:ascii="Arial" w:hAnsi="Arial" w:cs="Arial"/>
                <w:i w:val="0"/>
                <w:color w:val="auto"/>
                <w:sz w:val="20"/>
                <w:szCs w:val="20"/>
                <w:lang w:val="en-US"/>
              </w:rPr>
              <w:t>F</w:t>
            </w:r>
            <w:r w:rsidRPr="00492EA6">
              <w:rPr>
                <w:rFonts w:ascii="Arial" w:hAnsi="Arial" w:cs="Arial"/>
                <w:i w:val="0"/>
                <w:color w:val="auto"/>
                <w:sz w:val="20"/>
                <w:szCs w:val="20"/>
                <w:lang w:val="en-US"/>
              </w:rPr>
              <w:t>)</w:t>
            </w:r>
            <w:r>
              <w:rPr>
                <w:rFonts w:ascii="Arial" w:hAnsi="Arial" w:cs="Arial"/>
                <w:i w:val="0"/>
                <w:color w:val="auto"/>
                <w:sz w:val="20"/>
                <w:szCs w:val="20"/>
                <w:vertAlign w:val="superscript"/>
                <w:lang w:val="en-US"/>
              </w:rPr>
              <w:t>c</w:t>
            </w:r>
          </w:p>
        </w:tc>
        <w:tc>
          <w:tcPr>
            <w:tcW w:w="1417" w:type="dxa"/>
          </w:tcPr>
          <w:p w14:paraId="2416A911" w14:textId="28C4F669"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16.30 (</w:t>
            </w:r>
            <w:r w:rsidRPr="003D6255">
              <w:rPr>
                <w:rFonts w:ascii="Arial" w:hAnsi="Arial" w:cs="Arial"/>
                <w:sz w:val="20"/>
                <w:szCs w:val="20"/>
                <w:lang w:val="en-US"/>
              </w:rPr>
              <w:t>19.3</w:t>
            </w:r>
            <w:r>
              <w:rPr>
                <w:rFonts w:ascii="Arial" w:hAnsi="Arial" w:cs="Arial"/>
                <w:sz w:val="20"/>
                <w:szCs w:val="20"/>
                <w:lang w:val="en-US"/>
              </w:rPr>
              <w:t>)</w:t>
            </w:r>
          </w:p>
        </w:tc>
        <w:tc>
          <w:tcPr>
            <w:tcW w:w="1417" w:type="dxa"/>
          </w:tcPr>
          <w:p w14:paraId="1460AE19" w14:textId="5D0C097F"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6.66 (</w:t>
            </w:r>
            <w:r w:rsidRPr="003D6255">
              <w:rPr>
                <w:rFonts w:ascii="Arial" w:hAnsi="Arial" w:cs="Arial"/>
                <w:sz w:val="20"/>
                <w:szCs w:val="20"/>
                <w:lang w:val="en-US"/>
              </w:rPr>
              <w:t>20.3</w:t>
            </w:r>
            <w:r>
              <w:rPr>
                <w:rFonts w:ascii="Arial" w:hAnsi="Arial" w:cs="Arial"/>
                <w:sz w:val="20"/>
                <w:szCs w:val="20"/>
                <w:lang w:val="en-US"/>
              </w:rPr>
              <w:t>)</w:t>
            </w:r>
          </w:p>
        </w:tc>
        <w:tc>
          <w:tcPr>
            <w:tcW w:w="1417" w:type="dxa"/>
          </w:tcPr>
          <w:p w14:paraId="5C03B30C" w14:textId="28274462"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11.44 (</w:t>
            </w:r>
            <w:r w:rsidRPr="003D6255">
              <w:rPr>
                <w:rFonts w:ascii="Arial" w:hAnsi="Arial" w:cs="Arial"/>
                <w:sz w:val="20"/>
                <w:szCs w:val="20"/>
                <w:lang w:val="en-US"/>
              </w:rPr>
              <w:t>19.2</w:t>
            </w:r>
            <w:r>
              <w:rPr>
                <w:rFonts w:ascii="Arial" w:hAnsi="Arial" w:cs="Arial"/>
                <w:sz w:val="20"/>
                <w:szCs w:val="20"/>
                <w:lang w:val="en-US"/>
              </w:rPr>
              <w:t>)</w:t>
            </w:r>
          </w:p>
        </w:tc>
        <w:tc>
          <w:tcPr>
            <w:tcW w:w="1417" w:type="dxa"/>
          </w:tcPr>
          <w:p w14:paraId="14F8B585" w14:textId="3736F933"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12.40 (</w:t>
            </w:r>
            <w:r w:rsidRPr="003D6255">
              <w:rPr>
                <w:rFonts w:ascii="Arial" w:hAnsi="Arial" w:cs="Arial"/>
                <w:sz w:val="20"/>
                <w:szCs w:val="20"/>
                <w:lang w:val="en-US"/>
              </w:rPr>
              <w:t>21.2</w:t>
            </w:r>
            <w:r>
              <w:rPr>
                <w:rFonts w:ascii="Arial" w:hAnsi="Arial" w:cs="Arial"/>
                <w:sz w:val="20"/>
                <w:szCs w:val="20"/>
                <w:lang w:val="en-US"/>
              </w:rPr>
              <w:t>)</w:t>
            </w:r>
          </w:p>
        </w:tc>
        <w:tc>
          <w:tcPr>
            <w:tcW w:w="1417" w:type="dxa"/>
          </w:tcPr>
          <w:p w14:paraId="245860D9" w14:textId="361DD601"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5.00 (</w:t>
            </w:r>
            <w:r w:rsidRPr="003D6255">
              <w:rPr>
                <w:rFonts w:ascii="Arial" w:hAnsi="Arial" w:cs="Arial"/>
                <w:sz w:val="20"/>
                <w:szCs w:val="20"/>
                <w:lang w:val="en-US"/>
              </w:rPr>
              <w:t>18.5</w:t>
            </w:r>
            <w:r>
              <w:rPr>
                <w:rFonts w:ascii="Arial" w:hAnsi="Arial" w:cs="Arial"/>
                <w:sz w:val="20"/>
                <w:szCs w:val="20"/>
                <w:lang w:val="en-US"/>
              </w:rPr>
              <w:t>)</w:t>
            </w:r>
          </w:p>
        </w:tc>
        <w:tc>
          <w:tcPr>
            <w:tcW w:w="1531" w:type="dxa"/>
          </w:tcPr>
          <w:p w14:paraId="6D881AC7" w14:textId="1BA12846"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5.14 (</w:t>
            </w:r>
            <w:r w:rsidRPr="003D6255">
              <w:rPr>
                <w:rFonts w:ascii="Arial" w:hAnsi="Arial" w:cs="Arial"/>
                <w:sz w:val="20"/>
                <w:szCs w:val="20"/>
                <w:lang w:val="en-US"/>
              </w:rPr>
              <w:t>16.6</w:t>
            </w:r>
            <w:r>
              <w:rPr>
                <w:rFonts w:ascii="Arial" w:hAnsi="Arial" w:cs="Arial"/>
                <w:sz w:val="20"/>
                <w:szCs w:val="20"/>
                <w:lang w:val="en-US"/>
              </w:rPr>
              <w:t>)</w:t>
            </w:r>
          </w:p>
        </w:tc>
        <w:tc>
          <w:tcPr>
            <w:tcW w:w="1417" w:type="dxa"/>
          </w:tcPr>
          <w:p w14:paraId="19783C1B" w14:textId="487E8327"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 xml:space="preserve">3.86 ( </w:t>
            </w:r>
            <w:r w:rsidRPr="003D6255">
              <w:rPr>
                <w:rFonts w:ascii="Arial" w:hAnsi="Arial" w:cs="Arial"/>
                <w:sz w:val="20"/>
                <w:szCs w:val="20"/>
                <w:lang w:val="en-US"/>
              </w:rPr>
              <w:t>21.0</w:t>
            </w:r>
            <w:r>
              <w:rPr>
                <w:rFonts w:ascii="Arial" w:hAnsi="Arial" w:cs="Arial"/>
                <w:sz w:val="20"/>
                <w:szCs w:val="20"/>
                <w:lang w:val="en-US"/>
              </w:rPr>
              <w:t>)</w:t>
            </w:r>
          </w:p>
        </w:tc>
        <w:tc>
          <w:tcPr>
            <w:tcW w:w="1417" w:type="dxa"/>
          </w:tcPr>
          <w:p w14:paraId="34A69C5E" w14:textId="7D2D5328"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11.07 (</w:t>
            </w:r>
            <w:r w:rsidRPr="003D6255">
              <w:rPr>
                <w:rFonts w:ascii="Arial" w:hAnsi="Arial" w:cs="Arial"/>
                <w:sz w:val="20"/>
                <w:szCs w:val="20"/>
                <w:lang w:val="en-US"/>
              </w:rPr>
              <w:t>19.7</w:t>
            </w:r>
            <w:r>
              <w:rPr>
                <w:rFonts w:ascii="Arial" w:hAnsi="Arial" w:cs="Arial"/>
                <w:sz w:val="20"/>
                <w:szCs w:val="20"/>
                <w:lang w:val="en-US"/>
              </w:rPr>
              <w:t>)</w:t>
            </w:r>
          </w:p>
        </w:tc>
        <w:tc>
          <w:tcPr>
            <w:tcW w:w="1474" w:type="dxa"/>
          </w:tcPr>
          <w:p w14:paraId="76C9A3B4" w14:textId="117F806E" w:rsidR="00B27BA8" w:rsidRPr="002D272B" w:rsidRDefault="003D6255" w:rsidP="00B27BA8">
            <w:pPr>
              <w:contextualSpacing/>
              <w:rPr>
                <w:rFonts w:ascii="Arial" w:hAnsi="Arial" w:cs="Arial"/>
                <w:sz w:val="20"/>
                <w:szCs w:val="20"/>
                <w:lang w:val="en-US"/>
              </w:rPr>
            </w:pPr>
            <w:r>
              <w:rPr>
                <w:rFonts w:ascii="Arial" w:hAnsi="Arial" w:cs="Arial"/>
                <w:sz w:val="20"/>
                <w:szCs w:val="20"/>
                <w:lang w:val="en-US"/>
              </w:rPr>
              <w:t>F= 5.27, df= 7</w:t>
            </w:r>
          </w:p>
        </w:tc>
        <w:tc>
          <w:tcPr>
            <w:tcW w:w="768" w:type="dxa"/>
          </w:tcPr>
          <w:p w14:paraId="309A1D43" w14:textId="718EA728" w:rsidR="00B27BA8" w:rsidRPr="002D272B" w:rsidRDefault="003D6255"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0AEF4F3A" w14:textId="77777777" w:rsidTr="00B27BA8">
        <w:trPr>
          <w:trHeight w:val="510"/>
        </w:trPr>
        <w:tc>
          <w:tcPr>
            <w:tcW w:w="2269" w:type="dxa"/>
          </w:tcPr>
          <w:p w14:paraId="730424EE" w14:textId="3364480A" w:rsidR="00B27BA8" w:rsidRPr="002D272B" w:rsidRDefault="00B27BA8" w:rsidP="00B27BA8">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Social anxiety (SIAS)</w:t>
            </w:r>
            <w:r>
              <w:rPr>
                <w:rFonts w:ascii="Arial" w:hAnsi="Arial" w:cs="Arial"/>
                <w:i w:val="0"/>
                <w:color w:val="auto"/>
                <w:sz w:val="20"/>
                <w:szCs w:val="20"/>
                <w:vertAlign w:val="superscript"/>
                <w:lang w:val="en-US"/>
              </w:rPr>
              <w:t>b</w:t>
            </w:r>
          </w:p>
        </w:tc>
        <w:tc>
          <w:tcPr>
            <w:tcW w:w="1417" w:type="dxa"/>
          </w:tcPr>
          <w:p w14:paraId="0109BEAB" w14:textId="5069A358" w:rsidR="00B27BA8" w:rsidRPr="002D272B" w:rsidRDefault="00BB6D43" w:rsidP="00BB6D43">
            <w:pPr>
              <w:contextualSpacing/>
              <w:rPr>
                <w:rFonts w:ascii="Arial" w:hAnsi="Arial" w:cs="Arial"/>
                <w:sz w:val="20"/>
                <w:szCs w:val="20"/>
                <w:lang w:val="en-US"/>
              </w:rPr>
            </w:pPr>
            <w:r w:rsidRPr="00BB6D43">
              <w:rPr>
                <w:rFonts w:ascii="Arial" w:hAnsi="Arial" w:cs="Arial"/>
                <w:sz w:val="20"/>
                <w:szCs w:val="20"/>
                <w:lang w:val="en-US"/>
              </w:rPr>
              <w:t>21.26</w:t>
            </w:r>
            <w:r>
              <w:rPr>
                <w:rFonts w:ascii="Arial" w:hAnsi="Arial" w:cs="Arial"/>
                <w:sz w:val="20"/>
                <w:szCs w:val="20"/>
                <w:lang w:val="en-US"/>
              </w:rPr>
              <w:t xml:space="preserve"> (</w:t>
            </w:r>
            <w:r w:rsidRPr="00BB6D43">
              <w:rPr>
                <w:rFonts w:ascii="Arial" w:hAnsi="Arial" w:cs="Arial"/>
                <w:sz w:val="20"/>
                <w:szCs w:val="20"/>
                <w:lang w:val="en-US"/>
              </w:rPr>
              <w:t>14.4</w:t>
            </w:r>
            <w:r>
              <w:rPr>
                <w:rFonts w:ascii="Arial" w:hAnsi="Arial" w:cs="Arial"/>
                <w:sz w:val="20"/>
                <w:szCs w:val="20"/>
                <w:lang w:val="en-US"/>
              </w:rPr>
              <w:t>)</w:t>
            </w:r>
          </w:p>
        </w:tc>
        <w:tc>
          <w:tcPr>
            <w:tcW w:w="1417" w:type="dxa"/>
          </w:tcPr>
          <w:p w14:paraId="6DE45181" w14:textId="0FCE3261" w:rsidR="00B27BA8" w:rsidRPr="002D272B" w:rsidRDefault="00BB6D43" w:rsidP="00B27BA8">
            <w:pPr>
              <w:contextualSpacing/>
              <w:rPr>
                <w:rFonts w:ascii="Arial" w:hAnsi="Arial" w:cs="Arial"/>
                <w:sz w:val="20"/>
                <w:szCs w:val="20"/>
                <w:lang w:val="en-US"/>
              </w:rPr>
            </w:pPr>
            <w:r>
              <w:rPr>
                <w:rFonts w:ascii="Arial" w:hAnsi="Arial" w:cs="Arial"/>
                <w:sz w:val="20"/>
                <w:szCs w:val="20"/>
                <w:lang w:val="en-US"/>
              </w:rPr>
              <w:t>27.40 (</w:t>
            </w:r>
            <w:r w:rsidRPr="00BB6D43">
              <w:rPr>
                <w:rFonts w:ascii="Arial" w:hAnsi="Arial" w:cs="Arial"/>
                <w:sz w:val="20"/>
                <w:szCs w:val="20"/>
                <w:lang w:val="en-US"/>
              </w:rPr>
              <w:t>16.3</w:t>
            </w:r>
            <w:r>
              <w:rPr>
                <w:rFonts w:ascii="Arial" w:hAnsi="Arial" w:cs="Arial"/>
                <w:sz w:val="20"/>
                <w:szCs w:val="20"/>
                <w:lang w:val="en-US"/>
              </w:rPr>
              <w:t>)</w:t>
            </w:r>
          </w:p>
        </w:tc>
        <w:tc>
          <w:tcPr>
            <w:tcW w:w="1417" w:type="dxa"/>
          </w:tcPr>
          <w:p w14:paraId="6B17A238" w14:textId="744A3DC5" w:rsidR="00B27BA8" w:rsidRPr="002D272B" w:rsidRDefault="00BB6D43" w:rsidP="00B27BA8">
            <w:pPr>
              <w:contextualSpacing/>
              <w:rPr>
                <w:rFonts w:ascii="Arial" w:hAnsi="Arial" w:cs="Arial"/>
                <w:sz w:val="20"/>
                <w:szCs w:val="20"/>
                <w:lang w:val="en-US"/>
              </w:rPr>
            </w:pPr>
            <w:r>
              <w:rPr>
                <w:rFonts w:ascii="Arial" w:hAnsi="Arial" w:cs="Arial"/>
                <w:sz w:val="20"/>
                <w:szCs w:val="20"/>
                <w:lang w:val="en-US"/>
              </w:rPr>
              <w:t>24.48 (</w:t>
            </w:r>
            <w:r w:rsidRPr="00BB6D43">
              <w:rPr>
                <w:rFonts w:ascii="Arial" w:hAnsi="Arial" w:cs="Arial"/>
                <w:sz w:val="20"/>
                <w:szCs w:val="20"/>
                <w:lang w:val="en-US"/>
              </w:rPr>
              <w:t>15.0</w:t>
            </w:r>
            <w:r>
              <w:rPr>
                <w:rFonts w:ascii="Arial" w:hAnsi="Arial" w:cs="Arial"/>
                <w:sz w:val="20"/>
                <w:szCs w:val="20"/>
                <w:lang w:val="en-US"/>
              </w:rPr>
              <w:t>)</w:t>
            </w:r>
          </w:p>
        </w:tc>
        <w:tc>
          <w:tcPr>
            <w:tcW w:w="1417" w:type="dxa"/>
          </w:tcPr>
          <w:p w14:paraId="04B73A5B" w14:textId="5A419BF1" w:rsidR="00B27BA8" w:rsidRPr="002D272B" w:rsidRDefault="00BB6D43" w:rsidP="00BB6D43">
            <w:pPr>
              <w:contextualSpacing/>
              <w:rPr>
                <w:rFonts w:ascii="Arial" w:hAnsi="Arial" w:cs="Arial"/>
                <w:sz w:val="20"/>
                <w:szCs w:val="20"/>
                <w:lang w:val="en-US"/>
              </w:rPr>
            </w:pPr>
            <w:r w:rsidRPr="00BB6D43">
              <w:rPr>
                <w:rFonts w:ascii="Arial" w:hAnsi="Arial" w:cs="Arial"/>
                <w:sz w:val="20"/>
                <w:szCs w:val="20"/>
                <w:lang w:val="en-US"/>
              </w:rPr>
              <w:t>21.92</w:t>
            </w:r>
            <w:r>
              <w:rPr>
                <w:rFonts w:ascii="Arial" w:hAnsi="Arial" w:cs="Arial"/>
                <w:sz w:val="20"/>
                <w:szCs w:val="20"/>
                <w:lang w:val="en-US"/>
              </w:rPr>
              <w:t xml:space="preserve"> (</w:t>
            </w:r>
            <w:r w:rsidRPr="00BB6D43">
              <w:rPr>
                <w:rFonts w:ascii="Arial" w:hAnsi="Arial" w:cs="Arial"/>
                <w:sz w:val="20"/>
                <w:szCs w:val="20"/>
                <w:lang w:val="en-US"/>
              </w:rPr>
              <w:t>15.2</w:t>
            </w:r>
            <w:r>
              <w:rPr>
                <w:rFonts w:ascii="Arial" w:hAnsi="Arial" w:cs="Arial"/>
                <w:sz w:val="20"/>
                <w:szCs w:val="20"/>
                <w:lang w:val="en-US"/>
              </w:rPr>
              <w:t>)</w:t>
            </w:r>
          </w:p>
        </w:tc>
        <w:tc>
          <w:tcPr>
            <w:tcW w:w="1417" w:type="dxa"/>
          </w:tcPr>
          <w:p w14:paraId="044659DA" w14:textId="3426B4B6" w:rsidR="00B27BA8" w:rsidRPr="002D272B" w:rsidRDefault="00BB6D43" w:rsidP="00BB6D43">
            <w:pPr>
              <w:contextualSpacing/>
              <w:rPr>
                <w:rFonts w:ascii="Arial" w:hAnsi="Arial" w:cs="Arial"/>
                <w:sz w:val="20"/>
                <w:szCs w:val="20"/>
                <w:lang w:val="en-US"/>
              </w:rPr>
            </w:pPr>
            <w:r w:rsidRPr="00BB6D43">
              <w:rPr>
                <w:rFonts w:ascii="Arial" w:hAnsi="Arial" w:cs="Arial"/>
                <w:sz w:val="20"/>
                <w:szCs w:val="20"/>
                <w:lang w:val="en-US"/>
              </w:rPr>
              <w:t>28.43</w:t>
            </w:r>
            <w:r>
              <w:rPr>
                <w:rFonts w:ascii="Arial" w:hAnsi="Arial" w:cs="Arial"/>
                <w:sz w:val="20"/>
                <w:szCs w:val="20"/>
                <w:lang w:val="en-US"/>
              </w:rPr>
              <w:t xml:space="preserve"> (</w:t>
            </w:r>
            <w:r w:rsidRPr="00BB6D43">
              <w:rPr>
                <w:rFonts w:ascii="Arial" w:hAnsi="Arial" w:cs="Arial"/>
                <w:sz w:val="20"/>
                <w:szCs w:val="20"/>
                <w:lang w:val="en-US"/>
              </w:rPr>
              <w:t>15.6</w:t>
            </w:r>
            <w:r>
              <w:rPr>
                <w:rFonts w:ascii="Arial" w:hAnsi="Arial" w:cs="Arial"/>
                <w:sz w:val="20"/>
                <w:szCs w:val="20"/>
                <w:lang w:val="en-US"/>
              </w:rPr>
              <w:t>)</w:t>
            </w:r>
          </w:p>
        </w:tc>
        <w:tc>
          <w:tcPr>
            <w:tcW w:w="1531" w:type="dxa"/>
          </w:tcPr>
          <w:p w14:paraId="19F1BACB" w14:textId="2CB89E4C" w:rsidR="00B27BA8" w:rsidRPr="002D272B" w:rsidRDefault="00BB6D43" w:rsidP="00BB6D43">
            <w:pPr>
              <w:contextualSpacing/>
              <w:rPr>
                <w:rFonts w:ascii="Arial" w:hAnsi="Arial" w:cs="Arial"/>
                <w:sz w:val="20"/>
                <w:szCs w:val="20"/>
                <w:lang w:val="en-US"/>
              </w:rPr>
            </w:pPr>
            <w:r w:rsidRPr="00BB6D43">
              <w:rPr>
                <w:rFonts w:ascii="Arial" w:hAnsi="Arial" w:cs="Arial"/>
                <w:sz w:val="20"/>
                <w:szCs w:val="20"/>
                <w:lang w:val="en-US"/>
              </w:rPr>
              <w:t>32.00</w:t>
            </w:r>
            <w:r>
              <w:rPr>
                <w:rFonts w:ascii="Arial" w:hAnsi="Arial" w:cs="Arial"/>
                <w:sz w:val="20"/>
                <w:szCs w:val="20"/>
                <w:lang w:val="en-US"/>
              </w:rPr>
              <w:t xml:space="preserve"> (</w:t>
            </w:r>
            <w:r w:rsidRPr="00BB6D43">
              <w:rPr>
                <w:rFonts w:ascii="Arial" w:hAnsi="Arial" w:cs="Arial"/>
                <w:sz w:val="20"/>
                <w:szCs w:val="20"/>
                <w:lang w:val="en-US"/>
              </w:rPr>
              <w:t>19.1</w:t>
            </w:r>
            <w:r>
              <w:rPr>
                <w:rFonts w:ascii="Arial" w:hAnsi="Arial" w:cs="Arial"/>
                <w:sz w:val="20"/>
                <w:szCs w:val="20"/>
                <w:lang w:val="en-US"/>
              </w:rPr>
              <w:t>)</w:t>
            </w:r>
          </w:p>
        </w:tc>
        <w:tc>
          <w:tcPr>
            <w:tcW w:w="1417" w:type="dxa"/>
          </w:tcPr>
          <w:p w14:paraId="6997B2DE" w14:textId="66FED41F" w:rsidR="00B27BA8" w:rsidRPr="002D272B" w:rsidRDefault="00BB6D43" w:rsidP="00BB6D43">
            <w:pPr>
              <w:contextualSpacing/>
              <w:rPr>
                <w:rFonts w:ascii="Arial" w:hAnsi="Arial" w:cs="Arial"/>
                <w:sz w:val="20"/>
                <w:szCs w:val="20"/>
                <w:lang w:val="en-US"/>
              </w:rPr>
            </w:pPr>
            <w:r w:rsidRPr="00BB6D43">
              <w:rPr>
                <w:rFonts w:ascii="Arial" w:hAnsi="Arial" w:cs="Arial"/>
                <w:sz w:val="20"/>
                <w:szCs w:val="20"/>
                <w:lang w:val="en-US"/>
              </w:rPr>
              <w:t>30.93</w:t>
            </w:r>
            <w:r>
              <w:rPr>
                <w:rFonts w:ascii="Arial" w:hAnsi="Arial" w:cs="Arial"/>
                <w:sz w:val="20"/>
                <w:szCs w:val="20"/>
                <w:lang w:val="en-US"/>
              </w:rPr>
              <w:t xml:space="preserve"> (</w:t>
            </w:r>
            <w:r w:rsidRPr="00BB6D43">
              <w:rPr>
                <w:rFonts w:ascii="Arial" w:hAnsi="Arial" w:cs="Arial"/>
                <w:sz w:val="20"/>
                <w:szCs w:val="20"/>
                <w:lang w:val="en-US"/>
              </w:rPr>
              <w:t>19.1</w:t>
            </w:r>
            <w:r>
              <w:rPr>
                <w:rFonts w:ascii="Arial" w:hAnsi="Arial" w:cs="Arial"/>
                <w:sz w:val="20"/>
                <w:szCs w:val="20"/>
                <w:lang w:val="en-US"/>
              </w:rPr>
              <w:t>)</w:t>
            </w:r>
          </w:p>
        </w:tc>
        <w:tc>
          <w:tcPr>
            <w:tcW w:w="1417" w:type="dxa"/>
          </w:tcPr>
          <w:p w14:paraId="7BB5E688" w14:textId="47C003EE" w:rsidR="00B27BA8" w:rsidRPr="002D272B" w:rsidRDefault="00BB6D43" w:rsidP="00BB6D43">
            <w:pPr>
              <w:contextualSpacing/>
              <w:rPr>
                <w:rFonts w:ascii="Arial" w:hAnsi="Arial" w:cs="Arial"/>
                <w:sz w:val="20"/>
                <w:szCs w:val="20"/>
                <w:lang w:val="en-US"/>
              </w:rPr>
            </w:pPr>
            <w:r w:rsidRPr="00BB6D43">
              <w:rPr>
                <w:rFonts w:ascii="Arial" w:hAnsi="Arial" w:cs="Arial"/>
                <w:sz w:val="20"/>
                <w:szCs w:val="20"/>
                <w:lang w:val="en-US"/>
              </w:rPr>
              <w:t>24.41</w:t>
            </w:r>
            <w:r>
              <w:rPr>
                <w:rFonts w:ascii="Arial" w:hAnsi="Arial" w:cs="Arial"/>
                <w:sz w:val="20"/>
                <w:szCs w:val="20"/>
                <w:lang w:val="en-US"/>
              </w:rPr>
              <w:t xml:space="preserve"> (</w:t>
            </w:r>
            <w:r w:rsidRPr="00BB6D43">
              <w:rPr>
                <w:rFonts w:ascii="Arial" w:hAnsi="Arial" w:cs="Arial"/>
                <w:sz w:val="20"/>
                <w:szCs w:val="20"/>
                <w:lang w:val="en-US"/>
              </w:rPr>
              <w:t>15.2</w:t>
            </w:r>
            <w:r>
              <w:rPr>
                <w:rFonts w:ascii="Arial" w:hAnsi="Arial" w:cs="Arial"/>
                <w:sz w:val="20"/>
                <w:szCs w:val="20"/>
                <w:lang w:val="en-US"/>
              </w:rPr>
              <w:t>)</w:t>
            </w:r>
          </w:p>
        </w:tc>
        <w:tc>
          <w:tcPr>
            <w:tcW w:w="1474" w:type="dxa"/>
          </w:tcPr>
          <w:p w14:paraId="0C59E13A" w14:textId="5D550FC5" w:rsidR="00B27BA8" w:rsidRPr="002D272B" w:rsidRDefault="00BB6D43" w:rsidP="00B27BA8">
            <w:pPr>
              <w:contextualSpacing/>
              <w:rPr>
                <w:rFonts w:ascii="Arial" w:hAnsi="Arial" w:cs="Arial"/>
                <w:sz w:val="20"/>
                <w:szCs w:val="20"/>
                <w:lang w:val="en-US"/>
              </w:rPr>
            </w:pPr>
            <w:r>
              <w:rPr>
                <w:rFonts w:ascii="Arial" w:hAnsi="Arial" w:cs="Arial"/>
                <w:sz w:val="20"/>
                <w:szCs w:val="20"/>
                <w:lang w:val="en-US"/>
              </w:rPr>
              <w:t>F= 4.34, df= 7</w:t>
            </w:r>
          </w:p>
        </w:tc>
        <w:tc>
          <w:tcPr>
            <w:tcW w:w="768" w:type="dxa"/>
          </w:tcPr>
          <w:p w14:paraId="6F221E3F" w14:textId="3CA24396" w:rsidR="00B27BA8" w:rsidRPr="002D272B" w:rsidRDefault="00BB6D43"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0BF0D848" w14:textId="77777777" w:rsidTr="00B27BA8">
        <w:trPr>
          <w:trHeight w:val="510"/>
        </w:trPr>
        <w:tc>
          <w:tcPr>
            <w:tcW w:w="2269" w:type="dxa"/>
          </w:tcPr>
          <w:p w14:paraId="41A9C2D9" w14:textId="4E7E52E4" w:rsidR="00B27BA8" w:rsidRPr="002D272B" w:rsidRDefault="00B27BA8" w:rsidP="00B27BA8">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Psychosocial functioning (WSAS)</w:t>
            </w:r>
            <w:r>
              <w:rPr>
                <w:rFonts w:ascii="Arial" w:hAnsi="Arial" w:cs="Arial"/>
                <w:i w:val="0"/>
                <w:color w:val="auto"/>
                <w:sz w:val="20"/>
                <w:szCs w:val="20"/>
                <w:vertAlign w:val="superscript"/>
                <w:lang w:val="en-US"/>
              </w:rPr>
              <w:t>b</w:t>
            </w:r>
          </w:p>
        </w:tc>
        <w:tc>
          <w:tcPr>
            <w:tcW w:w="1417" w:type="dxa"/>
          </w:tcPr>
          <w:p w14:paraId="28A4CB30" w14:textId="65BD5B56" w:rsidR="00B27BA8" w:rsidRPr="002D272B" w:rsidRDefault="00E71EDE" w:rsidP="00E71EDE">
            <w:pPr>
              <w:contextualSpacing/>
              <w:rPr>
                <w:rFonts w:ascii="Arial" w:hAnsi="Arial" w:cs="Arial"/>
                <w:sz w:val="20"/>
                <w:szCs w:val="20"/>
                <w:lang w:val="en-US"/>
              </w:rPr>
            </w:pPr>
            <w:r w:rsidRPr="00E71EDE">
              <w:rPr>
                <w:rFonts w:ascii="Arial" w:hAnsi="Arial" w:cs="Arial"/>
                <w:sz w:val="20"/>
                <w:szCs w:val="20"/>
                <w:lang w:val="en-US"/>
              </w:rPr>
              <w:t>16.15</w:t>
            </w:r>
            <w:r>
              <w:rPr>
                <w:rFonts w:ascii="Arial" w:hAnsi="Arial" w:cs="Arial"/>
                <w:sz w:val="20"/>
                <w:szCs w:val="20"/>
                <w:lang w:val="en-US"/>
              </w:rPr>
              <w:t xml:space="preserve"> (</w:t>
            </w:r>
            <w:r w:rsidRPr="00E71EDE">
              <w:rPr>
                <w:rFonts w:ascii="Arial" w:hAnsi="Arial" w:cs="Arial"/>
                <w:sz w:val="20"/>
                <w:szCs w:val="20"/>
                <w:lang w:val="en-US"/>
              </w:rPr>
              <w:t>8.6</w:t>
            </w:r>
            <w:r>
              <w:rPr>
                <w:rFonts w:ascii="Arial" w:hAnsi="Arial" w:cs="Arial"/>
                <w:sz w:val="20"/>
                <w:szCs w:val="20"/>
                <w:lang w:val="en-US"/>
              </w:rPr>
              <w:t>)</w:t>
            </w:r>
          </w:p>
        </w:tc>
        <w:tc>
          <w:tcPr>
            <w:tcW w:w="1417" w:type="dxa"/>
          </w:tcPr>
          <w:p w14:paraId="5513A76F" w14:textId="42F5AA11" w:rsidR="00B27BA8" w:rsidRPr="002D272B" w:rsidRDefault="00E71EDE" w:rsidP="00B27BA8">
            <w:pPr>
              <w:contextualSpacing/>
              <w:rPr>
                <w:rFonts w:ascii="Arial" w:hAnsi="Arial" w:cs="Arial"/>
                <w:sz w:val="20"/>
                <w:szCs w:val="20"/>
                <w:lang w:val="en-US"/>
              </w:rPr>
            </w:pPr>
            <w:r>
              <w:rPr>
                <w:rFonts w:ascii="Arial" w:hAnsi="Arial" w:cs="Arial"/>
                <w:sz w:val="20"/>
                <w:szCs w:val="20"/>
                <w:lang w:val="en-US"/>
              </w:rPr>
              <w:t>18.92 (</w:t>
            </w:r>
            <w:r w:rsidRPr="00E71EDE">
              <w:rPr>
                <w:rFonts w:ascii="Arial" w:hAnsi="Arial" w:cs="Arial"/>
                <w:sz w:val="20"/>
                <w:szCs w:val="20"/>
                <w:lang w:val="en-US"/>
              </w:rPr>
              <w:t>8.7</w:t>
            </w:r>
            <w:r>
              <w:rPr>
                <w:rFonts w:ascii="Arial" w:hAnsi="Arial" w:cs="Arial"/>
                <w:sz w:val="20"/>
                <w:szCs w:val="20"/>
                <w:lang w:val="en-US"/>
              </w:rPr>
              <w:t>)</w:t>
            </w:r>
          </w:p>
        </w:tc>
        <w:tc>
          <w:tcPr>
            <w:tcW w:w="1417" w:type="dxa"/>
          </w:tcPr>
          <w:p w14:paraId="6E0B3399" w14:textId="77E266DA" w:rsidR="00B27BA8" w:rsidRPr="002D272B" w:rsidRDefault="00E71EDE" w:rsidP="00B27BA8">
            <w:pPr>
              <w:contextualSpacing/>
              <w:rPr>
                <w:rFonts w:ascii="Arial" w:hAnsi="Arial" w:cs="Arial"/>
                <w:sz w:val="20"/>
                <w:szCs w:val="20"/>
                <w:lang w:val="en-US"/>
              </w:rPr>
            </w:pPr>
            <w:r>
              <w:rPr>
                <w:rFonts w:ascii="Arial" w:hAnsi="Arial" w:cs="Arial"/>
                <w:sz w:val="20"/>
                <w:szCs w:val="20"/>
                <w:lang w:val="en-US"/>
              </w:rPr>
              <w:t>18.62 (</w:t>
            </w:r>
            <w:r w:rsidRPr="00E71EDE">
              <w:rPr>
                <w:rFonts w:ascii="Arial" w:hAnsi="Arial" w:cs="Arial"/>
                <w:sz w:val="20"/>
                <w:szCs w:val="20"/>
                <w:lang w:val="en-US"/>
              </w:rPr>
              <w:t>9.0</w:t>
            </w:r>
            <w:r>
              <w:rPr>
                <w:rFonts w:ascii="Arial" w:hAnsi="Arial" w:cs="Arial"/>
                <w:sz w:val="20"/>
                <w:szCs w:val="20"/>
                <w:lang w:val="en-US"/>
              </w:rPr>
              <w:t>)</w:t>
            </w:r>
          </w:p>
        </w:tc>
        <w:tc>
          <w:tcPr>
            <w:tcW w:w="1417" w:type="dxa"/>
          </w:tcPr>
          <w:p w14:paraId="3EC77276" w14:textId="5FA68525" w:rsidR="00B27BA8" w:rsidRPr="002D272B" w:rsidRDefault="00E71EDE" w:rsidP="00B27BA8">
            <w:pPr>
              <w:contextualSpacing/>
              <w:rPr>
                <w:rFonts w:ascii="Arial" w:hAnsi="Arial" w:cs="Arial"/>
                <w:sz w:val="20"/>
                <w:szCs w:val="20"/>
                <w:lang w:val="en-US"/>
              </w:rPr>
            </w:pPr>
            <w:r>
              <w:rPr>
                <w:rFonts w:ascii="Arial" w:hAnsi="Arial" w:cs="Arial"/>
                <w:sz w:val="20"/>
                <w:szCs w:val="20"/>
                <w:lang w:val="en-US"/>
              </w:rPr>
              <w:t>17.74 (</w:t>
            </w:r>
            <w:r w:rsidRPr="00E71EDE">
              <w:rPr>
                <w:rFonts w:ascii="Arial" w:hAnsi="Arial" w:cs="Arial"/>
                <w:sz w:val="20"/>
                <w:szCs w:val="20"/>
                <w:lang w:val="en-US"/>
              </w:rPr>
              <w:t>9.5</w:t>
            </w:r>
            <w:r>
              <w:rPr>
                <w:rFonts w:ascii="Arial" w:hAnsi="Arial" w:cs="Arial"/>
                <w:sz w:val="20"/>
                <w:szCs w:val="20"/>
                <w:lang w:val="en-US"/>
              </w:rPr>
              <w:t>)</w:t>
            </w:r>
          </w:p>
        </w:tc>
        <w:tc>
          <w:tcPr>
            <w:tcW w:w="1417" w:type="dxa"/>
          </w:tcPr>
          <w:p w14:paraId="047EF8B4" w14:textId="27E33BF0" w:rsidR="00B27BA8" w:rsidRPr="002D272B" w:rsidRDefault="00E71EDE" w:rsidP="00B27BA8">
            <w:pPr>
              <w:contextualSpacing/>
              <w:rPr>
                <w:rFonts w:ascii="Arial" w:hAnsi="Arial" w:cs="Arial"/>
                <w:sz w:val="20"/>
                <w:szCs w:val="20"/>
                <w:lang w:val="en-US"/>
              </w:rPr>
            </w:pPr>
            <w:r>
              <w:rPr>
                <w:rFonts w:ascii="Arial" w:hAnsi="Arial" w:cs="Arial"/>
                <w:sz w:val="20"/>
                <w:szCs w:val="20"/>
                <w:lang w:val="en-US"/>
              </w:rPr>
              <w:t>19.29 (</w:t>
            </w:r>
            <w:r w:rsidRPr="00E71EDE">
              <w:rPr>
                <w:rFonts w:ascii="Arial" w:hAnsi="Arial" w:cs="Arial"/>
                <w:sz w:val="20"/>
                <w:szCs w:val="20"/>
                <w:lang w:val="en-US"/>
              </w:rPr>
              <w:t>7.0</w:t>
            </w:r>
            <w:r>
              <w:rPr>
                <w:rFonts w:ascii="Arial" w:hAnsi="Arial" w:cs="Arial"/>
                <w:sz w:val="20"/>
                <w:szCs w:val="20"/>
                <w:lang w:val="en-US"/>
              </w:rPr>
              <w:t>)</w:t>
            </w:r>
          </w:p>
        </w:tc>
        <w:tc>
          <w:tcPr>
            <w:tcW w:w="1531" w:type="dxa"/>
          </w:tcPr>
          <w:p w14:paraId="1617D115" w14:textId="60787B48"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15.43 (</w:t>
            </w:r>
            <w:r w:rsidR="00E71EDE" w:rsidRPr="00E71EDE">
              <w:rPr>
                <w:rFonts w:ascii="Arial" w:hAnsi="Arial" w:cs="Arial"/>
                <w:sz w:val="20"/>
                <w:szCs w:val="20"/>
                <w:lang w:val="en-US"/>
              </w:rPr>
              <w:t>10.2</w:t>
            </w:r>
            <w:r>
              <w:rPr>
                <w:rFonts w:ascii="Arial" w:hAnsi="Arial" w:cs="Arial"/>
                <w:sz w:val="20"/>
                <w:szCs w:val="20"/>
                <w:lang w:val="en-US"/>
              </w:rPr>
              <w:t>)</w:t>
            </w:r>
          </w:p>
        </w:tc>
        <w:tc>
          <w:tcPr>
            <w:tcW w:w="1417" w:type="dxa"/>
          </w:tcPr>
          <w:p w14:paraId="2ABCD53E" w14:textId="55593419"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22.15 (</w:t>
            </w:r>
            <w:r w:rsidR="00E71EDE" w:rsidRPr="00E71EDE">
              <w:rPr>
                <w:rFonts w:ascii="Arial" w:hAnsi="Arial" w:cs="Arial"/>
                <w:sz w:val="20"/>
                <w:szCs w:val="20"/>
                <w:lang w:val="en-US"/>
              </w:rPr>
              <w:t>8.8</w:t>
            </w:r>
            <w:r>
              <w:rPr>
                <w:rFonts w:ascii="Arial" w:hAnsi="Arial" w:cs="Arial"/>
                <w:sz w:val="20"/>
                <w:szCs w:val="20"/>
                <w:lang w:val="en-US"/>
              </w:rPr>
              <w:t>)</w:t>
            </w:r>
          </w:p>
        </w:tc>
        <w:tc>
          <w:tcPr>
            <w:tcW w:w="1417" w:type="dxa"/>
          </w:tcPr>
          <w:p w14:paraId="294D715C" w14:textId="449055ED"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17.22 (</w:t>
            </w:r>
            <w:r w:rsidR="00E71EDE" w:rsidRPr="00E71EDE">
              <w:rPr>
                <w:rFonts w:ascii="Arial" w:hAnsi="Arial" w:cs="Arial"/>
                <w:sz w:val="20"/>
                <w:szCs w:val="20"/>
                <w:lang w:val="en-US"/>
              </w:rPr>
              <w:t>8.6</w:t>
            </w:r>
            <w:r>
              <w:rPr>
                <w:rFonts w:ascii="Arial" w:hAnsi="Arial" w:cs="Arial"/>
                <w:sz w:val="20"/>
                <w:szCs w:val="20"/>
                <w:lang w:val="en-US"/>
              </w:rPr>
              <w:t>)</w:t>
            </w:r>
          </w:p>
        </w:tc>
        <w:tc>
          <w:tcPr>
            <w:tcW w:w="1474" w:type="dxa"/>
          </w:tcPr>
          <w:p w14:paraId="1B0294FD" w14:textId="7545DBBB"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F= 2.65, df= 7</w:t>
            </w:r>
          </w:p>
        </w:tc>
        <w:tc>
          <w:tcPr>
            <w:tcW w:w="768" w:type="dxa"/>
          </w:tcPr>
          <w:p w14:paraId="4D1A7B16" w14:textId="0B1D6750" w:rsidR="00B27BA8" w:rsidRPr="009F2BF5" w:rsidRDefault="00AE45E4" w:rsidP="00B27BA8">
            <w:pPr>
              <w:contextualSpacing/>
              <w:rPr>
                <w:rFonts w:ascii="Arial" w:hAnsi="Arial" w:cs="Arial"/>
                <w:b/>
                <w:sz w:val="20"/>
                <w:szCs w:val="20"/>
                <w:lang w:val="en-US"/>
              </w:rPr>
            </w:pPr>
            <w:r>
              <w:rPr>
                <w:rFonts w:ascii="Arial" w:hAnsi="Arial" w:cs="Arial"/>
                <w:b/>
                <w:sz w:val="20"/>
                <w:szCs w:val="20"/>
                <w:lang w:val="en-US"/>
              </w:rPr>
              <w:t>.01</w:t>
            </w:r>
          </w:p>
        </w:tc>
      </w:tr>
      <w:tr w:rsidR="00B27BA8" w:rsidRPr="002D272B" w14:paraId="5704A578" w14:textId="77777777" w:rsidTr="00B27BA8">
        <w:trPr>
          <w:trHeight w:val="510"/>
        </w:trPr>
        <w:tc>
          <w:tcPr>
            <w:tcW w:w="2269" w:type="dxa"/>
          </w:tcPr>
          <w:p w14:paraId="7E6E960F" w14:textId="70330522" w:rsidR="00B27BA8" w:rsidRPr="002D272B" w:rsidRDefault="00B27BA8" w:rsidP="00B27BA8">
            <w:pPr>
              <w:pStyle w:val="Bijschrift"/>
              <w:contextualSpacing/>
              <w:rPr>
                <w:rFonts w:ascii="Arial" w:hAnsi="Arial" w:cs="Arial"/>
                <w:i w:val="0"/>
                <w:color w:val="auto"/>
                <w:sz w:val="20"/>
                <w:szCs w:val="20"/>
                <w:lang w:val="en-US"/>
              </w:rPr>
            </w:pPr>
            <w:r w:rsidRPr="00492EA6">
              <w:rPr>
                <w:rFonts w:ascii="Arial" w:hAnsi="Arial" w:cs="Arial"/>
                <w:i w:val="0"/>
                <w:color w:val="auto"/>
                <w:sz w:val="20"/>
                <w:szCs w:val="20"/>
                <w:lang w:val="en-US"/>
              </w:rPr>
              <w:t xml:space="preserve">Hedonism </w:t>
            </w:r>
            <w:r>
              <w:rPr>
                <w:rFonts w:ascii="Arial" w:hAnsi="Arial" w:cs="Arial"/>
                <w:i w:val="0"/>
                <w:color w:val="auto"/>
                <w:sz w:val="20"/>
                <w:szCs w:val="20"/>
                <w:lang w:val="en-US"/>
              </w:rPr>
              <w:t>Scale</w:t>
            </w:r>
            <w:r>
              <w:rPr>
                <w:rFonts w:ascii="Arial" w:hAnsi="Arial" w:cs="Arial"/>
                <w:i w:val="0"/>
                <w:color w:val="auto"/>
                <w:sz w:val="20"/>
                <w:szCs w:val="20"/>
                <w:vertAlign w:val="superscript"/>
                <w:lang w:val="en-US"/>
              </w:rPr>
              <w:t>c</w:t>
            </w:r>
          </w:p>
        </w:tc>
        <w:tc>
          <w:tcPr>
            <w:tcW w:w="1417" w:type="dxa"/>
          </w:tcPr>
          <w:p w14:paraId="737FBC00" w14:textId="67A0D322"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59.88 (</w:t>
            </w:r>
            <w:r w:rsidRPr="00AE45E4">
              <w:rPr>
                <w:rFonts w:ascii="Arial" w:hAnsi="Arial" w:cs="Arial"/>
                <w:sz w:val="20"/>
                <w:szCs w:val="20"/>
                <w:lang w:val="en-US"/>
              </w:rPr>
              <w:t>10.9</w:t>
            </w:r>
            <w:r>
              <w:rPr>
                <w:rFonts w:ascii="Arial" w:hAnsi="Arial" w:cs="Arial"/>
                <w:sz w:val="20"/>
                <w:szCs w:val="20"/>
                <w:lang w:val="en-US"/>
              </w:rPr>
              <w:t>)</w:t>
            </w:r>
          </w:p>
        </w:tc>
        <w:tc>
          <w:tcPr>
            <w:tcW w:w="1417" w:type="dxa"/>
          </w:tcPr>
          <w:p w14:paraId="065C4444" w14:textId="0FC61401"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54.31 (</w:t>
            </w:r>
            <w:r w:rsidRPr="00AE45E4">
              <w:rPr>
                <w:rFonts w:ascii="Arial" w:hAnsi="Arial" w:cs="Arial"/>
                <w:sz w:val="20"/>
                <w:szCs w:val="20"/>
                <w:lang w:val="en-US"/>
              </w:rPr>
              <w:t>11.1</w:t>
            </w:r>
            <w:r>
              <w:rPr>
                <w:rFonts w:ascii="Arial" w:hAnsi="Arial" w:cs="Arial"/>
                <w:sz w:val="20"/>
                <w:szCs w:val="20"/>
                <w:lang w:val="en-US"/>
              </w:rPr>
              <w:t>)</w:t>
            </w:r>
          </w:p>
        </w:tc>
        <w:tc>
          <w:tcPr>
            <w:tcW w:w="1417" w:type="dxa"/>
          </w:tcPr>
          <w:p w14:paraId="1CB38659" w14:textId="63997354"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55.27 (</w:t>
            </w:r>
            <w:r w:rsidRPr="00AE45E4">
              <w:rPr>
                <w:rFonts w:ascii="Arial" w:hAnsi="Arial" w:cs="Arial"/>
                <w:sz w:val="20"/>
                <w:szCs w:val="20"/>
                <w:lang w:val="en-US"/>
              </w:rPr>
              <w:t>11.6</w:t>
            </w:r>
            <w:r>
              <w:rPr>
                <w:rFonts w:ascii="Arial" w:hAnsi="Arial" w:cs="Arial"/>
                <w:sz w:val="20"/>
                <w:szCs w:val="20"/>
                <w:lang w:val="en-US"/>
              </w:rPr>
              <w:t>)</w:t>
            </w:r>
          </w:p>
        </w:tc>
        <w:tc>
          <w:tcPr>
            <w:tcW w:w="1417" w:type="dxa"/>
          </w:tcPr>
          <w:p w14:paraId="2E35CD2A" w14:textId="5073BB47"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58.55 (</w:t>
            </w:r>
            <w:r w:rsidRPr="00AE45E4">
              <w:rPr>
                <w:rFonts w:ascii="Arial" w:hAnsi="Arial" w:cs="Arial"/>
                <w:sz w:val="20"/>
                <w:szCs w:val="20"/>
                <w:lang w:val="en-US"/>
              </w:rPr>
              <w:t>12.1</w:t>
            </w:r>
            <w:r>
              <w:rPr>
                <w:rFonts w:ascii="Arial" w:hAnsi="Arial" w:cs="Arial"/>
                <w:sz w:val="20"/>
                <w:szCs w:val="20"/>
                <w:lang w:val="en-US"/>
              </w:rPr>
              <w:t>)</w:t>
            </w:r>
          </w:p>
        </w:tc>
        <w:tc>
          <w:tcPr>
            <w:tcW w:w="1417" w:type="dxa"/>
          </w:tcPr>
          <w:p w14:paraId="610C8D03" w14:textId="1DF0E949"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48.14 (</w:t>
            </w:r>
            <w:r w:rsidRPr="00AE45E4">
              <w:rPr>
                <w:rFonts w:ascii="Arial" w:hAnsi="Arial" w:cs="Arial"/>
                <w:sz w:val="20"/>
                <w:szCs w:val="20"/>
                <w:lang w:val="en-US"/>
              </w:rPr>
              <w:t>9.1</w:t>
            </w:r>
            <w:r>
              <w:rPr>
                <w:rFonts w:ascii="Arial" w:hAnsi="Arial" w:cs="Arial"/>
                <w:sz w:val="20"/>
                <w:szCs w:val="20"/>
                <w:lang w:val="en-US"/>
              </w:rPr>
              <w:t>)</w:t>
            </w:r>
          </w:p>
        </w:tc>
        <w:tc>
          <w:tcPr>
            <w:tcW w:w="1531" w:type="dxa"/>
          </w:tcPr>
          <w:p w14:paraId="398A943E" w14:textId="152765EA"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54.14 (</w:t>
            </w:r>
            <w:r w:rsidRPr="00AE45E4">
              <w:rPr>
                <w:rFonts w:ascii="Arial" w:hAnsi="Arial" w:cs="Arial"/>
                <w:sz w:val="20"/>
                <w:szCs w:val="20"/>
                <w:lang w:val="en-US"/>
              </w:rPr>
              <w:t>10.3</w:t>
            </w:r>
            <w:r>
              <w:rPr>
                <w:rFonts w:ascii="Arial" w:hAnsi="Arial" w:cs="Arial"/>
                <w:sz w:val="20"/>
                <w:szCs w:val="20"/>
                <w:lang w:val="en-US"/>
              </w:rPr>
              <w:t>)</w:t>
            </w:r>
          </w:p>
        </w:tc>
        <w:tc>
          <w:tcPr>
            <w:tcW w:w="1417" w:type="dxa"/>
          </w:tcPr>
          <w:p w14:paraId="1465D46F" w14:textId="345550AD"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54.64 (</w:t>
            </w:r>
            <w:r w:rsidRPr="00AE45E4">
              <w:rPr>
                <w:rFonts w:ascii="Arial" w:hAnsi="Arial" w:cs="Arial"/>
                <w:sz w:val="20"/>
                <w:szCs w:val="20"/>
                <w:lang w:val="en-US"/>
              </w:rPr>
              <w:t>12.9</w:t>
            </w:r>
            <w:r>
              <w:rPr>
                <w:rFonts w:ascii="Arial" w:hAnsi="Arial" w:cs="Arial"/>
                <w:sz w:val="20"/>
                <w:szCs w:val="20"/>
                <w:lang w:val="en-US"/>
              </w:rPr>
              <w:t>)</w:t>
            </w:r>
          </w:p>
        </w:tc>
        <w:tc>
          <w:tcPr>
            <w:tcW w:w="1417" w:type="dxa"/>
          </w:tcPr>
          <w:p w14:paraId="21936BDC" w14:textId="51094266"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59.66 (</w:t>
            </w:r>
            <w:r w:rsidRPr="00AE45E4">
              <w:rPr>
                <w:rFonts w:ascii="Arial" w:hAnsi="Arial" w:cs="Arial"/>
                <w:sz w:val="20"/>
                <w:szCs w:val="20"/>
                <w:lang w:val="en-US"/>
              </w:rPr>
              <w:t>9.3</w:t>
            </w:r>
            <w:r>
              <w:rPr>
                <w:rFonts w:ascii="Arial" w:hAnsi="Arial" w:cs="Arial"/>
                <w:sz w:val="20"/>
                <w:szCs w:val="20"/>
                <w:lang w:val="en-US"/>
              </w:rPr>
              <w:t>)</w:t>
            </w:r>
          </w:p>
        </w:tc>
        <w:tc>
          <w:tcPr>
            <w:tcW w:w="1474" w:type="dxa"/>
          </w:tcPr>
          <w:p w14:paraId="2F9D9FFA" w14:textId="74A16B81" w:rsidR="00B27BA8" w:rsidRPr="002D272B" w:rsidRDefault="00AE45E4" w:rsidP="00B27BA8">
            <w:pPr>
              <w:contextualSpacing/>
              <w:rPr>
                <w:rFonts w:ascii="Arial" w:hAnsi="Arial" w:cs="Arial"/>
                <w:sz w:val="20"/>
                <w:szCs w:val="20"/>
                <w:lang w:val="en-US"/>
              </w:rPr>
            </w:pPr>
            <w:r>
              <w:rPr>
                <w:rFonts w:ascii="Arial" w:hAnsi="Arial" w:cs="Arial"/>
                <w:sz w:val="20"/>
                <w:szCs w:val="20"/>
                <w:lang w:val="en-US"/>
              </w:rPr>
              <w:t>F= 6.82, df= 7</w:t>
            </w:r>
          </w:p>
        </w:tc>
        <w:tc>
          <w:tcPr>
            <w:tcW w:w="768" w:type="dxa"/>
          </w:tcPr>
          <w:p w14:paraId="4D0F177B" w14:textId="672AF944" w:rsidR="00B27BA8" w:rsidRPr="002D272B" w:rsidRDefault="00AE45E4"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23FCAF93" w14:textId="77777777" w:rsidTr="00B27BA8">
        <w:trPr>
          <w:trHeight w:val="510"/>
        </w:trPr>
        <w:tc>
          <w:tcPr>
            <w:tcW w:w="2269" w:type="dxa"/>
          </w:tcPr>
          <w:p w14:paraId="3B4EF598" w14:textId="46030BAC" w:rsidR="00B27BA8" w:rsidRPr="002D272B" w:rsidRDefault="00B27BA8" w:rsidP="00B27BA8">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OC symptoms</w:t>
            </w:r>
            <w:r w:rsidRPr="00492EA6">
              <w:rPr>
                <w:rFonts w:ascii="Arial" w:hAnsi="Arial" w:cs="Arial"/>
                <w:i w:val="0"/>
                <w:color w:val="auto"/>
                <w:sz w:val="20"/>
                <w:szCs w:val="20"/>
                <w:lang w:val="en-US"/>
              </w:rPr>
              <w:t xml:space="preserve"> (Y-BOCS)</w:t>
            </w:r>
            <w:r>
              <w:rPr>
                <w:rFonts w:ascii="Arial" w:hAnsi="Arial" w:cs="Arial"/>
                <w:i w:val="0"/>
                <w:color w:val="auto"/>
                <w:sz w:val="20"/>
                <w:szCs w:val="20"/>
                <w:vertAlign w:val="superscript"/>
                <w:lang w:val="en-US"/>
              </w:rPr>
              <w:t>b</w:t>
            </w:r>
          </w:p>
        </w:tc>
        <w:tc>
          <w:tcPr>
            <w:tcW w:w="1417" w:type="dxa"/>
          </w:tcPr>
          <w:p w14:paraId="5F3090BF" w14:textId="51D5BA8E" w:rsidR="00B27BA8" w:rsidRPr="002D272B" w:rsidRDefault="00A24563" w:rsidP="00B27BA8">
            <w:pPr>
              <w:contextualSpacing/>
              <w:rPr>
                <w:rFonts w:ascii="Arial" w:hAnsi="Arial" w:cs="Arial"/>
                <w:sz w:val="20"/>
                <w:szCs w:val="20"/>
                <w:lang w:val="en-US"/>
              </w:rPr>
            </w:pPr>
            <w:r>
              <w:rPr>
                <w:rFonts w:ascii="Arial" w:hAnsi="Arial" w:cs="Arial"/>
                <w:sz w:val="20"/>
                <w:szCs w:val="20"/>
                <w:lang w:val="en-US"/>
              </w:rPr>
              <w:t>5.25 (</w:t>
            </w:r>
            <w:r w:rsidRPr="00A24563">
              <w:rPr>
                <w:rFonts w:ascii="Arial" w:hAnsi="Arial" w:cs="Arial"/>
                <w:sz w:val="20"/>
                <w:szCs w:val="20"/>
                <w:lang w:val="en-US"/>
              </w:rPr>
              <w:t>8.3</w:t>
            </w:r>
            <w:r>
              <w:rPr>
                <w:rFonts w:ascii="Arial" w:hAnsi="Arial" w:cs="Arial"/>
                <w:sz w:val="20"/>
                <w:szCs w:val="20"/>
                <w:lang w:val="en-US"/>
              </w:rPr>
              <w:t>)</w:t>
            </w:r>
          </w:p>
        </w:tc>
        <w:tc>
          <w:tcPr>
            <w:tcW w:w="1417" w:type="dxa"/>
          </w:tcPr>
          <w:p w14:paraId="652DE8FE" w14:textId="479C64B1" w:rsidR="00B27BA8" w:rsidRPr="002D272B" w:rsidRDefault="00A24563" w:rsidP="00B27BA8">
            <w:pPr>
              <w:contextualSpacing/>
              <w:rPr>
                <w:rFonts w:ascii="Arial" w:hAnsi="Arial" w:cs="Arial"/>
                <w:sz w:val="20"/>
                <w:szCs w:val="20"/>
                <w:lang w:val="en-US"/>
              </w:rPr>
            </w:pPr>
            <w:r>
              <w:rPr>
                <w:rFonts w:ascii="Arial" w:hAnsi="Arial" w:cs="Arial"/>
                <w:sz w:val="20"/>
                <w:szCs w:val="20"/>
                <w:lang w:val="en-US"/>
              </w:rPr>
              <w:t>10.28 (</w:t>
            </w:r>
            <w:r w:rsidRPr="00A24563">
              <w:rPr>
                <w:rFonts w:ascii="Arial" w:hAnsi="Arial" w:cs="Arial"/>
                <w:sz w:val="20"/>
                <w:szCs w:val="20"/>
                <w:lang w:val="en-US"/>
              </w:rPr>
              <w:t>10.7</w:t>
            </w:r>
            <w:r>
              <w:rPr>
                <w:rFonts w:ascii="Arial" w:hAnsi="Arial" w:cs="Arial"/>
                <w:sz w:val="20"/>
                <w:szCs w:val="20"/>
                <w:lang w:val="en-US"/>
              </w:rPr>
              <w:t>)</w:t>
            </w:r>
          </w:p>
        </w:tc>
        <w:tc>
          <w:tcPr>
            <w:tcW w:w="1417" w:type="dxa"/>
          </w:tcPr>
          <w:p w14:paraId="2D5050E9" w14:textId="7A752E0F" w:rsidR="00B27BA8" w:rsidRPr="002D272B" w:rsidRDefault="00A24563" w:rsidP="00B27BA8">
            <w:pPr>
              <w:contextualSpacing/>
              <w:rPr>
                <w:rFonts w:ascii="Arial" w:hAnsi="Arial" w:cs="Arial"/>
                <w:sz w:val="20"/>
                <w:szCs w:val="20"/>
                <w:lang w:val="en-US"/>
              </w:rPr>
            </w:pPr>
            <w:r>
              <w:rPr>
                <w:rFonts w:ascii="Arial" w:hAnsi="Arial" w:cs="Arial"/>
                <w:sz w:val="20"/>
                <w:szCs w:val="20"/>
                <w:lang w:val="en-US"/>
              </w:rPr>
              <w:t>6.27 (</w:t>
            </w:r>
            <w:r w:rsidRPr="00A24563">
              <w:rPr>
                <w:rFonts w:ascii="Arial" w:hAnsi="Arial" w:cs="Arial"/>
                <w:sz w:val="20"/>
                <w:szCs w:val="20"/>
                <w:lang w:val="en-US"/>
              </w:rPr>
              <w:t>10.6</w:t>
            </w:r>
            <w:r>
              <w:rPr>
                <w:rFonts w:ascii="Arial" w:hAnsi="Arial" w:cs="Arial"/>
                <w:sz w:val="20"/>
                <w:szCs w:val="20"/>
                <w:lang w:val="en-US"/>
              </w:rPr>
              <w:t>)</w:t>
            </w:r>
          </w:p>
        </w:tc>
        <w:tc>
          <w:tcPr>
            <w:tcW w:w="1417" w:type="dxa"/>
          </w:tcPr>
          <w:p w14:paraId="7D3CBF0D" w14:textId="44E07208" w:rsidR="00B27BA8" w:rsidRPr="002D272B" w:rsidRDefault="00A24563" w:rsidP="00A24563">
            <w:pPr>
              <w:contextualSpacing/>
              <w:rPr>
                <w:rFonts w:ascii="Arial" w:hAnsi="Arial" w:cs="Arial"/>
                <w:sz w:val="20"/>
                <w:szCs w:val="20"/>
                <w:lang w:val="en-US"/>
              </w:rPr>
            </w:pPr>
            <w:r w:rsidRPr="00A24563">
              <w:rPr>
                <w:rFonts w:ascii="Arial" w:hAnsi="Arial" w:cs="Arial"/>
                <w:sz w:val="20"/>
                <w:szCs w:val="20"/>
                <w:lang w:val="en-US"/>
              </w:rPr>
              <w:t>4.94</w:t>
            </w:r>
            <w:r>
              <w:rPr>
                <w:rFonts w:ascii="Arial" w:hAnsi="Arial" w:cs="Arial"/>
                <w:sz w:val="20"/>
                <w:szCs w:val="20"/>
                <w:lang w:val="en-US"/>
              </w:rPr>
              <w:t xml:space="preserve"> (</w:t>
            </w:r>
            <w:r w:rsidRPr="00A24563">
              <w:rPr>
                <w:rFonts w:ascii="Arial" w:hAnsi="Arial" w:cs="Arial"/>
                <w:sz w:val="20"/>
                <w:szCs w:val="20"/>
                <w:lang w:val="en-US"/>
              </w:rPr>
              <w:t>9.3</w:t>
            </w:r>
            <w:r>
              <w:rPr>
                <w:rFonts w:ascii="Arial" w:hAnsi="Arial" w:cs="Arial"/>
                <w:sz w:val="20"/>
                <w:szCs w:val="20"/>
                <w:lang w:val="en-US"/>
              </w:rPr>
              <w:t>)</w:t>
            </w:r>
          </w:p>
        </w:tc>
        <w:tc>
          <w:tcPr>
            <w:tcW w:w="1417" w:type="dxa"/>
          </w:tcPr>
          <w:p w14:paraId="1E7A4FB5" w14:textId="639BCF2D" w:rsidR="00B27BA8" w:rsidRPr="002D272B" w:rsidRDefault="00A24563" w:rsidP="00B27BA8">
            <w:pPr>
              <w:contextualSpacing/>
              <w:rPr>
                <w:rFonts w:ascii="Arial" w:hAnsi="Arial" w:cs="Arial"/>
                <w:sz w:val="20"/>
                <w:szCs w:val="20"/>
                <w:lang w:val="en-US"/>
              </w:rPr>
            </w:pPr>
            <w:r>
              <w:rPr>
                <w:rFonts w:ascii="Arial" w:hAnsi="Arial" w:cs="Arial"/>
                <w:sz w:val="20"/>
                <w:szCs w:val="20"/>
                <w:lang w:val="en-US"/>
              </w:rPr>
              <w:t>8.86 (</w:t>
            </w:r>
            <w:r w:rsidRPr="00A24563">
              <w:rPr>
                <w:rFonts w:ascii="Arial" w:hAnsi="Arial" w:cs="Arial"/>
                <w:sz w:val="20"/>
                <w:szCs w:val="20"/>
                <w:lang w:val="en-US"/>
              </w:rPr>
              <w:t>11.9</w:t>
            </w:r>
            <w:r>
              <w:rPr>
                <w:rFonts w:ascii="Arial" w:hAnsi="Arial" w:cs="Arial"/>
                <w:sz w:val="20"/>
                <w:szCs w:val="20"/>
                <w:lang w:val="en-US"/>
              </w:rPr>
              <w:t>)</w:t>
            </w:r>
          </w:p>
        </w:tc>
        <w:tc>
          <w:tcPr>
            <w:tcW w:w="1531" w:type="dxa"/>
          </w:tcPr>
          <w:p w14:paraId="5550A181" w14:textId="1CD40906" w:rsidR="00B27BA8" w:rsidRPr="002D272B" w:rsidRDefault="00A24563" w:rsidP="00B27BA8">
            <w:pPr>
              <w:contextualSpacing/>
              <w:rPr>
                <w:rFonts w:ascii="Arial" w:hAnsi="Arial" w:cs="Arial"/>
                <w:sz w:val="20"/>
                <w:szCs w:val="20"/>
                <w:lang w:val="en-US"/>
              </w:rPr>
            </w:pPr>
            <w:r>
              <w:rPr>
                <w:rFonts w:ascii="Arial" w:hAnsi="Arial" w:cs="Arial"/>
                <w:sz w:val="20"/>
                <w:szCs w:val="20"/>
                <w:lang w:val="en-US"/>
              </w:rPr>
              <w:t>13.29 (</w:t>
            </w:r>
            <w:r w:rsidRPr="00A24563">
              <w:rPr>
                <w:rFonts w:ascii="Arial" w:hAnsi="Arial" w:cs="Arial"/>
                <w:sz w:val="20"/>
                <w:szCs w:val="20"/>
                <w:lang w:val="en-US"/>
              </w:rPr>
              <w:t>8.7</w:t>
            </w:r>
            <w:r>
              <w:rPr>
                <w:rFonts w:ascii="Arial" w:hAnsi="Arial" w:cs="Arial"/>
                <w:sz w:val="20"/>
                <w:szCs w:val="20"/>
                <w:lang w:val="en-US"/>
              </w:rPr>
              <w:t>)</w:t>
            </w:r>
          </w:p>
        </w:tc>
        <w:tc>
          <w:tcPr>
            <w:tcW w:w="1417" w:type="dxa"/>
          </w:tcPr>
          <w:p w14:paraId="1150A809" w14:textId="3D8FC437" w:rsidR="00B27BA8" w:rsidRPr="002D272B" w:rsidRDefault="00A24563" w:rsidP="00B27BA8">
            <w:pPr>
              <w:contextualSpacing/>
              <w:rPr>
                <w:rFonts w:ascii="Arial" w:hAnsi="Arial" w:cs="Arial"/>
                <w:sz w:val="20"/>
                <w:szCs w:val="20"/>
                <w:lang w:val="en-US"/>
              </w:rPr>
            </w:pPr>
            <w:r>
              <w:rPr>
                <w:rFonts w:ascii="Arial" w:hAnsi="Arial" w:cs="Arial"/>
                <w:sz w:val="20"/>
                <w:szCs w:val="20"/>
                <w:lang w:val="en-US"/>
              </w:rPr>
              <w:t>7.93 (</w:t>
            </w:r>
            <w:r w:rsidRPr="00A24563">
              <w:rPr>
                <w:rFonts w:ascii="Arial" w:hAnsi="Arial" w:cs="Arial"/>
                <w:sz w:val="20"/>
                <w:szCs w:val="20"/>
                <w:lang w:val="en-US"/>
              </w:rPr>
              <w:t>9.6</w:t>
            </w:r>
            <w:r>
              <w:rPr>
                <w:rFonts w:ascii="Arial" w:hAnsi="Arial" w:cs="Arial"/>
                <w:sz w:val="20"/>
                <w:szCs w:val="20"/>
                <w:lang w:val="en-US"/>
              </w:rPr>
              <w:t>)</w:t>
            </w:r>
          </w:p>
        </w:tc>
        <w:tc>
          <w:tcPr>
            <w:tcW w:w="1417" w:type="dxa"/>
          </w:tcPr>
          <w:p w14:paraId="5E4B1066" w14:textId="6D7E31B8" w:rsidR="00B27BA8" w:rsidRPr="002D272B" w:rsidRDefault="00A24563" w:rsidP="00B27BA8">
            <w:pPr>
              <w:contextualSpacing/>
              <w:rPr>
                <w:rFonts w:ascii="Arial" w:hAnsi="Arial" w:cs="Arial"/>
                <w:sz w:val="20"/>
                <w:szCs w:val="20"/>
                <w:lang w:val="en-US"/>
              </w:rPr>
            </w:pPr>
            <w:r>
              <w:rPr>
                <w:rFonts w:ascii="Arial" w:hAnsi="Arial" w:cs="Arial"/>
                <w:sz w:val="20"/>
                <w:szCs w:val="20"/>
                <w:lang w:val="en-US"/>
              </w:rPr>
              <w:t>6.06 (</w:t>
            </w:r>
            <w:r w:rsidRPr="00A24563">
              <w:rPr>
                <w:rFonts w:ascii="Arial" w:hAnsi="Arial" w:cs="Arial"/>
                <w:sz w:val="20"/>
                <w:szCs w:val="20"/>
                <w:lang w:val="en-US"/>
              </w:rPr>
              <w:t>8.8</w:t>
            </w:r>
            <w:r>
              <w:rPr>
                <w:rFonts w:ascii="Arial" w:hAnsi="Arial" w:cs="Arial"/>
                <w:sz w:val="20"/>
                <w:szCs w:val="20"/>
                <w:lang w:val="en-US"/>
              </w:rPr>
              <w:t>)</w:t>
            </w:r>
          </w:p>
        </w:tc>
        <w:tc>
          <w:tcPr>
            <w:tcW w:w="1474" w:type="dxa"/>
          </w:tcPr>
          <w:p w14:paraId="00C0FC90" w14:textId="123DC3B4" w:rsidR="00B27BA8" w:rsidRPr="002D272B" w:rsidRDefault="00A24563" w:rsidP="00B27BA8">
            <w:pPr>
              <w:contextualSpacing/>
              <w:rPr>
                <w:rFonts w:ascii="Arial" w:hAnsi="Arial" w:cs="Arial"/>
                <w:sz w:val="20"/>
                <w:szCs w:val="20"/>
                <w:lang w:val="en-US"/>
              </w:rPr>
            </w:pPr>
            <w:r>
              <w:rPr>
                <w:rFonts w:ascii="Arial" w:hAnsi="Arial" w:cs="Arial"/>
                <w:sz w:val="20"/>
                <w:szCs w:val="20"/>
                <w:lang w:val="en-US"/>
              </w:rPr>
              <w:t>F= 7.23, df= 7</w:t>
            </w:r>
          </w:p>
        </w:tc>
        <w:tc>
          <w:tcPr>
            <w:tcW w:w="768" w:type="dxa"/>
          </w:tcPr>
          <w:p w14:paraId="06A5DC2F" w14:textId="08212FE7" w:rsidR="00B27BA8" w:rsidRPr="002D272B" w:rsidRDefault="00A24563"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38348439" w14:textId="77777777" w:rsidTr="00B27BA8">
        <w:trPr>
          <w:trHeight w:val="510"/>
        </w:trPr>
        <w:tc>
          <w:tcPr>
            <w:tcW w:w="2269" w:type="dxa"/>
          </w:tcPr>
          <w:p w14:paraId="3096CFFA" w14:textId="6D8512F3" w:rsidR="00B27BA8" w:rsidRPr="002D272B" w:rsidRDefault="00B27BA8" w:rsidP="00B27BA8">
            <w:pPr>
              <w:pStyle w:val="Bijschrift"/>
              <w:contextualSpacing/>
              <w:rPr>
                <w:rFonts w:ascii="Arial" w:hAnsi="Arial" w:cs="Arial"/>
                <w:i w:val="0"/>
                <w:color w:val="auto"/>
                <w:sz w:val="20"/>
                <w:szCs w:val="20"/>
                <w:lang w:val="en-US"/>
              </w:rPr>
            </w:pPr>
            <w:r>
              <w:rPr>
                <w:rFonts w:ascii="Arial" w:hAnsi="Arial" w:cs="Arial"/>
                <w:i w:val="0"/>
                <w:color w:val="auto"/>
                <w:sz w:val="20"/>
                <w:szCs w:val="20"/>
                <w:lang w:val="en-US"/>
              </w:rPr>
              <w:t>PTS symptoms</w:t>
            </w:r>
            <w:r w:rsidRPr="00492EA6">
              <w:rPr>
                <w:rFonts w:ascii="Arial" w:hAnsi="Arial" w:cs="Arial"/>
                <w:i w:val="0"/>
                <w:color w:val="auto"/>
                <w:sz w:val="20"/>
                <w:szCs w:val="20"/>
                <w:lang w:val="en-US"/>
              </w:rPr>
              <w:t xml:space="preserve"> (IES-R)</w:t>
            </w:r>
            <w:r>
              <w:rPr>
                <w:rFonts w:ascii="Arial" w:hAnsi="Arial" w:cs="Arial"/>
                <w:i w:val="0"/>
                <w:color w:val="auto"/>
                <w:sz w:val="20"/>
                <w:szCs w:val="20"/>
                <w:vertAlign w:val="superscript"/>
                <w:lang w:val="en-US"/>
              </w:rPr>
              <w:t>b</w:t>
            </w:r>
          </w:p>
        </w:tc>
        <w:tc>
          <w:tcPr>
            <w:tcW w:w="1417" w:type="dxa"/>
          </w:tcPr>
          <w:p w14:paraId="24B57FFD" w14:textId="47A6EE3B" w:rsidR="00B27BA8" w:rsidRPr="002D272B" w:rsidRDefault="00FF66BF" w:rsidP="00B27BA8">
            <w:pPr>
              <w:contextualSpacing/>
              <w:rPr>
                <w:rFonts w:ascii="Arial" w:hAnsi="Arial" w:cs="Arial"/>
                <w:sz w:val="20"/>
                <w:szCs w:val="20"/>
                <w:lang w:val="en-US"/>
              </w:rPr>
            </w:pPr>
            <w:r>
              <w:rPr>
                <w:rFonts w:ascii="Arial" w:hAnsi="Arial" w:cs="Arial"/>
                <w:sz w:val="20"/>
                <w:szCs w:val="20"/>
                <w:lang w:val="en-US"/>
              </w:rPr>
              <w:t>7.77 (</w:t>
            </w:r>
            <w:r w:rsidRPr="00FF66BF">
              <w:rPr>
                <w:rFonts w:ascii="Arial" w:hAnsi="Arial" w:cs="Arial"/>
                <w:sz w:val="20"/>
                <w:szCs w:val="20"/>
                <w:lang w:val="en-US"/>
              </w:rPr>
              <w:t>16.0</w:t>
            </w:r>
            <w:r>
              <w:rPr>
                <w:rFonts w:ascii="Arial" w:hAnsi="Arial" w:cs="Arial"/>
                <w:sz w:val="20"/>
                <w:szCs w:val="20"/>
                <w:lang w:val="en-US"/>
              </w:rPr>
              <w:t>)</w:t>
            </w:r>
          </w:p>
        </w:tc>
        <w:tc>
          <w:tcPr>
            <w:tcW w:w="1417" w:type="dxa"/>
          </w:tcPr>
          <w:p w14:paraId="61FBE267" w14:textId="35E4EBEE" w:rsidR="00B27BA8" w:rsidRPr="002D272B" w:rsidRDefault="00FF66BF" w:rsidP="00B27BA8">
            <w:pPr>
              <w:contextualSpacing/>
              <w:rPr>
                <w:rFonts w:ascii="Arial" w:hAnsi="Arial" w:cs="Arial"/>
                <w:sz w:val="20"/>
                <w:szCs w:val="20"/>
                <w:lang w:val="en-US"/>
              </w:rPr>
            </w:pPr>
            <w:r>
              <w:rPr>
                <w:rFonts w:ascii="Arial" w:hAnsi="Arial" w:cs="Arial"/>
                <w:sz w:val="20"/>
                <w:szCs w:val="20"/>
                <w:lang w:val="en-US"/>
              </w:rPr>
              <w:t>12.00 (</w:t>
            </w:r>
            <w:r w:rsidRPr="00FF66BF">
              <w:rPr>
                <w:rFonts w:ascii="Arial" w:hAnsi="Arial" w:cs="Arial"/>
                <w:sz w:val="20"/>
                <w:szCs w:val="20"/>
                <w:lang w:val="en-US"/>
              </w:rPr>
              <w:t>19.6</w:t>
            </w:r>
            <w:r>
              <w:rPr>
                <w:rFonts w:ascii="Arial" w:hAnsi="Arial" w:cs="Arial"/>
                <w:sz w:val="20"/>
                <w:szCs w:val="20"/>
                <w:lang w:val="en-US"/>
              </w:rPr>
              <w:t>)</w:t>
            </w:r>
          </w:p>
        </w:tc>
        <w:tc>
          <w:tcPr>
            <w:tcW w:w="1417" w:type="dxa"/>
          </w:tcPr>
          <w:p w14:paraId="17296CED" w14:textId="611FCB1F" w:rsidR="00B27BA8" w:rsidRPr="002D272B" w:rsidRDefault="00FF66BF" w:rsidP="00B27BA8">
            <w:pPr>
              <w:contextualSpacing/>
              <w:rPr>
                <w:rFonts w:ascii="Arial" w:hAnsi="Arial" w:cs="Arial"/>
                <w:sz w:val="20"/>
                <w:szCs w:val="20"/>
                <w:lang w:val="en-US"/>
              </w:rPr>
            </w:pPr>
            <w:r>
              <w:rPr>
                <w:rFonts w:ascii="Arial" w:hAnsi="Arial" w:cs="Arial"/>
                <w:sz w:val="20"/>
                <w:szCs w:val="20"/>
                <w:lang w:val="en-US"/>
              </w:rPr>
              <w:t>21.67 (</w:t>
            </w:r>
            <w:r w:rsidRPr="00FF66BF">
              <w:rPr>
                <w:rFonts w:ascii="Arial" w:hAnsi="Arial" w:cs="Arial"/>
                <w:sz w:val="20"/>
                <w:szCs w:val="20"/>
                <w:lang w:val="en-US"/>
              </w:rPr>
              <w:t>23.2</w:t>
            </w:r>
            <w:r>
              <w:rPr>
                <w:rFonts w:ascii="Arial" w:hAnsi="Arial" w:cs="Arial"/>
                <w:sz w:val="20"/>
                <w:szCs w:val="20"/>
                <w:lang w:val="en-US"/>
              </w:rPr>
              <w:t>)</w:t>
            </w:r>
          </w:p>
        </w:tc>
        <w:tc>
          <w:tcPr>
            <w:tcW w:w="1417" w:type="dxa"/>
          </w:tcPr>
          <w:p w14:paraId="2B447BF8" w14:textId="6446AAC4" w:rsidR="00B27BA8" w:rsidRPr="002D272B" w:rsidRDefault="00FF66BF" w:rsidP="00B27BA8">
            <w:pPr>
              <w:contextualSpacing/>
              <w:rPr>
                <w:rFonts w:ascii="Arial" w:hAnsi="Arial" w:cs="Arial"/>
                <w:sz w:val="20"/>
                <w:szCs w:val="20"/>
                <w:lang w:val="en-US"/>
              </w:rPr>
            </w:pPr>
            <w:r>
              <w:rPr>
                <w:rFonts w:ascii="Arial" w:hAnsi="Arial" w:cs="Arial"/>
                <w:sz w:val="20"/>
                <w:szCs w:val="20"/>
                <w:lang w:val="en-US"/>
              </w:rPr>
              <w:t>9.55 (</w:t>
            </w:r>
            <w:r w:rsidRPr="00FF66BF">
              <w:rPr>
                <w:rFonts w:ascii="Arial" w:hAnsi="Arial" w:cs="Arial"/>
                <w:sz w:val="20"/>
                <w:szCs w:val="20"/>
                <w:lang w:val="en-US"/>
              </w:rPr>
              <w:t>17.4</w:t>
            </w:r>
            <w:r>
              <w:rPr>
                <w:rFonts w:ascii="Arial" w:hAnsi="Arial" w:cs="Arial"/>
                <w:sz w:val="20"/>
                <w:szCs w:val="20"/>
                <w:lang w:val="en-US"/>
              </w:rPr>
              <w:t>)</w:t>
            </w:r>
          </w:p>
        </w:tc>
        <w:tc>
          <w:tcPr>
            <w:tcW w:w="1417" w:type="dxa"/>
          </w:tcPr>
          <w:p w14:paraId="7D549196" w14:textId="5F17D711" w:rsidR="00B27BA8" w:rsidRPr="002D272B" w:rsidRDefault="00FF66BF" w:rsidP="00B27BA8">
            <w:pPr>
              <w:contextualSpacing/>
              <w:rPr>
                <w:rFonts w:ascii="Arial" w:hAnsi="Arial" w:cs="Arial"/>
                <w:sz w:val="20"/>
                <w:szCs w:val="20"/>
                <w:lang w:val="en-US"/>
              </w:rPr>
            </w:pPr>
            <w:r>
              <w:rPr>
                <w:rFonts w:ascii="Arial" w:hAnsi="Arial" w:cs="Arial"/>
                <w:sz w:val="20"/>
                <w:szCs w:val="20"/>
                <w:lang w:val="en-US"/>
              </w:rPr>
              <w:t>9.86 (</w:t>
            </w:r>
            <w:r w:rsidRPr="00FF66BF">
              <w:rPr>
                <w:rFonts w:ascii="Arial" w:hAnsi="Arial" w:cs="Arial"/>
                <w:sz w:val="20"/>
                <w:szCs w:val="20"/>
                <w:lang w:val="en-US"/>
              </w:rPr>
              <w:t>26.1</w:t>
            </w:r>
            <w:r>
              <w:rPr>
                <w:rFonts w:ascii="Arial" w:hAnsi="Arial" w:cs="Arial"/>
                <w:sz w:val="20"/>
                <w:szCs w:val="20"/>
                <w:lang w:val="en-US"/>
              </w:rPr>
              <w:t>)</w:t>
            </w:r>
          </w:p>
        </w:tc>
        <w:tc>
          <w:tcPr>
            <w:tcW w:w="1531" w:type="dxa"/>
          </w:tcPr>
          <w:p w14:paraId="3062260C" w14:textId="6E7C35E9" w:rsidR="00B27BA8" w:rsidRPr="002D272B" w:rsidRDefault="00FF66BF" w:rsidP="00B27BA8">
            <w:pPr>
              <w:contextualSpacing/>
              <w:rPr>
                <w:rFonts w:ascii="Arial" w:hAnsi="Arial" w:cs="Arial"/>
                <w:sz w:val="20"/>
                <w:szCs w:val="20"/>
                <w:lang w:val="en-US"/>
              </w:rPr>
            </w:pPr>
            <w:r>
              <w:rPr>
                <w:rFonts w:ascii="Arial" w:hAnsi="Arial" w:cs="Arial"/>
                <w:sz w:val="20"/>
                <w:szCs w:val="20"/>
                <w:lang w:val="en-US"/>
              </w:rPr>
              <w:t>10.71 (</w:t>
            </w:r>
            <w:r w:rsidRPr="00FF66BF">
              <w:rPr>
                <w:rFonts w:ascii="Arial" w:hAnsi="Arial" w:cs="Arial"/>
                <w:sz w:val="20"/>
                <w:szCs w:val="20"/>
                <w:lang w:val="en-US"/>
              </w:rPr>
              <w:t>27.0</w:t>
            </w:r>
            <w:r>
              <w:rPr>
                <w:rFonts w:ascii="Arial" w:hAnsi="Arial" w:cs="Arial"/>
                <w:sz w:val="20"/>
                <w:szCs w:val="20"/>
                <w:lang w:val="en-US"/>
              </w:rPr>
              <w:t>)</w:t>
            </w:r>
          </w:p>
        </w:tc>
        <w:tc>
          <w:tcPr>
            <w:tcW w:w="1417" w:type="dxa"/>
          </w:tcPr>
          <w:p w14:paraId="405A6C42" w14:textId="2B2B3B64" w:rsidR="00B27BA8" w:rsidRPr="002D272B" w:rsidRDefault="00FF66BF" w:rsidP="00B27BA8">
            <w:pPr>
              <w:contextualSpacing/>
              <w:rPr>
                <w:rFonts w:ascii="Arial" w:hAnsi="Arial" w:cs="Arial"/>
                <w:sz w:val="20"/>
                <w:szCs w:val="20"/>
                <w:lang w:val="en-US"/>
              </w:rPr>
            </w:pPr>
            <w:r>
              <w:rPr>
                <w:rFonts w:ascii="Arial" w:hAnsi="Arial" w:cs="Arial"/>
                <w:sz w:val="20"/>
                <w:szCs w:val="20"/>
                <w:lang w:val="en-US"/>
              </w:rPr>
              <w:t>15.57 (</w:t>
            </w:r>
            <w:r w:rsidRPr="00FF66BF">
              <w:rPr>
                <w:rFonts w:ascii="Arial" w:hAnsi="Arial" w:cs="Arial"/>
                <w:sz w:val="20"/>
                <w:szCs w:val="20"/>
                <w:lang w:val="en-US"/>
              </w:rPr>
              <w:t>23.8</w:t>
            </w:r>
            <w:r>
              <w:rPr>
                <w:rFonts w:ascii="Arial" w:hAnsi="Arial" w:cs="Arial"/>
                <w:sz w:val="20"/>
                <w:szCs w:val="20"/>
                <w:lang w:val="en-US"/>
              </w:rPr>
              <w:t>)</w:t>
            </w:r>
          </w:p>
        </w:tc>
        <w:tc>
          <w:tcPr>
            <w:tcW w:w="1417" w:type="dxa"/>
          </w:tcPr>
          <w:p w14:paraId="67F7E7E8" w14:textId="4A3137B0" w:rsidR="00B27BA8" w:rsidRPr="002D272B" w:rsidRDefault="00FF66BF" w:rsidP="00B27BA8">
            <w:pPr>
              <w:contextualSpacing/>
              <w:rPr>
                <w:rFonts w:ascii="Arial" w:hAnsi="Arial" w:cs="Arial"/>
                <w:sz w:val="20"/>
                <w:szCs w:val="20"/>
                <w:lang w:val="en-US"/>
              </w:rPr>
            </w:pPr>
            <w:r>
              <w:rPr>
                <w:rFonts w:ascii="Arial" w:hAnsi="Arial" w:cs="Arial"/>
                <w:sz w:val="20"/>
                <w:szCs w:val="20"/>
                <w:lang w:val="en-US"/>
              </w:rPr>
              <w:t>7.22 (</w:t>
            </w:r>
            <w:r w:rsidRPr="00FF66BF">
              <w:rPr>
                <w:rFonts w:ascii="Arial" w:hAnsi="Arial" w:cs="Arial"/>
                <w:sz w:val="20"/>
                <w:szCs w:val="20"/>
                <w:lang w:val="en-US"/>
              </w:rPr>
              <w:t>15.5</w:t>
            </w:r>
            <w:r>
              <w:rPr>
                <w:rFonts w:ascii="Arial" w:hAnsi="Arial" w:cs="Arial"/>
                <w:sz w:val="20"/>
                <w:szCs w:val="20"/>
                <w:lang w:val="en-US"/>
              </w:rPr>
              <w:t>)</w:t>
            </w:r>
          </w:p>
        </w:tc>
        <w:tc>
          <w:tcPr>
            <w:tcW w:w="1474" w:type="dxa"/>
          </w:tcPr>
          <w:p w14:paraId="2C889782" w14:textId="6FD94DEC" w:rsidR="00B27BA8" w:rsidRPr="002D272B" w:rsidRDefault="00FF66BF" w:rsidP="00B27BA8">
            <w:pPr>
              <w:contextualSpacing/>
              <w:rPr>
                <w:rFonts w:ascii="Arial" w:hAnsi="Arial" w:cs="Arial"/>
                <w:sz w:val="20"/>
                <w:szCs w:val="20"/>
                <w:lang w:val="en-US"/>
              </w:rPr>
            </w:pPr>
            <w:r>
              <w:rPr>
                <w:rFonts w:ascii="Arial" w:hAnsi="Arial" w:cs="Arial"/>
                <w:sz w:val="20"/>
                <w:szCs w:val="20"/>
                <w:lang w:val="en-US"/>
              </w:rPr>
              <w:t>F= 3.60, df= 7</w:t>
            </w:r>
          </w:p>
        </w:tc>
        <w:tc>
          <w:tcPr>
            <w:tcW w:w="768" w:type="dxa"/>
          </w:tcPr>
          <w:p w14:paraId="0F29231B" w14:textId="613331FB" w:rsidR="00B27BA8" w:rsidRPr="009F2BF5" w:rsidRDefault="00FF66BF" w:rsidP="00B27BA8">
            <w:pPr>
              <w:contextualSpacing/>
              <w:rPr>
                <w:rFonts w:ascii="Arial" w:hAnsi="Arial" w:cs="Arial"/>
                <w:b/>
                <w:sz w:val="20"/>
                <w:szCs w:val="20"/>
                <w:lang w:val="en-US"/>
              </w:rPr>
            </w:pPr>
            <w:r>
              <w:rPr>
                <w:rFonts w:ascii="Arial" w:hAnsi="Arial" w:cs="Arial"/>
                <w:b/>
                <w:sz w:val="20"/>
                <w:szCs w:val="20"/>
                <w:lang w:val="en-US"/>
              </w:rPr>
              <w:t>.001</w:t>
            </w:r>
          </w:p>
        </w:tc>
      </w:tr>
      <w:tr w:rsidR="00B27BA8" w:rsidRPr="002D272B" w14:paraId="3AF8C727" w14:textId="77777777" w:rsidTr="003D6255">
        <w:trPr>
          <w:trHeight w:val="510"/>
        </w:trPr>
        <w:tc>
          <w:tcPr>
            <w:tcW w:w="2269" w:type="dxa"/>
          </w:tcPr>
          <w:p w14:paraId="0ACA4AF6" w14:textId="2770FDF1"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CRT Mean correct latency</w:t>
            </w:r>
            <w:r w:rsidRPr="002D272B">
              <w:rPr>
                <w:rFonts w:ascii="Arial" w:hAnsi="Arial" w:cs="Arial"/>
                <w:i w:val="0"/>
                <w:color w:val="auto"/>
                <w:sz w:val="20"/>
                <w:szCs w:val="20"/>
                <w:vertAlign w:val="superscript"/>
                <w:lang w:val="en-US"/>
              </w:rPr>
              <w:t>b</w:t>
            </w:r>
          </w:p>
        </w:tc>
        <w:tc>
          <w:tcPr>
            <w:tcW w:w="1417" w:type="dxa"/>
          </w:tcPr>
          <w:p w14:paraId="0DAA87D4" w14:textId="4FAC6D5C"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334.49 (95.1)</w:t>
            </w:r>
          </w:p>
        </w:tc>
        <w:tc>
          <w:tcPr>
            <w:tcW w:w="1417" w:type="dxa"/>
          </w:tcPr>
          <w:p w14:paraId="622975ED" w14:textId="0194715A"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350.98 (99.9)</w:t>
            </w:r>
          </w:p>
        </w:tc>
        <w:tc>
          <w:tcPr>
            <w:tcW w:w="1417" w:type="dxa"/>
          </w:tcPr>
          <w:p w14:paraId="6B9E01DA" w14:textId="21ED8CE9"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378.81 (79.6)</w:t>
            </w:r>
          </w:p>
        </w:tc>
        <w:tc>
          <w:tcPr>
            <w:tcW w:w="1417" w:type="dxa"/>
          </w:tcPr>
          <w:p w14:paraId="27B9F298"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341.93 (75.6)</w:t>
            </w:r>
          </w:p>
        </w:tc>
        <w:tc>
          <w:tcPr>
            <w:tcW w:w="1417" w:type="dxa"/>
          </w:tcPr>
          <w:p w14:paraId="239C885D"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339.68 (37.0)</w:t>
            </w:r>
          </w:p>
        </w:tc>
        <w:tc>
          <w:tcPr>
            <w:tcW w:w="1531" w:type="dxa"/>
          </w:tcPr>
          <w:p w14:paraId="472814C7" w14:textId="095CBABD"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371.44 (175.9)</w:t>
            </w:r>
          </w:p>
        </w:tc>
        <w:tc>
          <w:tcPr>
            <w:tcW w:w="1417" w:type="dxa"/>
          </w:tcPr>
          <w:p w14:paraId="67B1EA96" w14:textId="53FB4056"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341.87 (78.5)</w:t>
            </w:r>
          </w:p>
        </w:tc>
        <w:tc>
          <w:tcPr>
            <w:tcW w:w="1417" w:type="dxa"/>
          </w:tcPr>
          <w:p w14:paraId="2F816398" w14:textId="78D297E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349.97 (95.6)</w:t>
            </w:r>
          </w:p>
        </w:tc>
        <w:tc>
          <w:tcPr>
            <w:tcW w:w="1474" w:type="dxa"/>
          </w:tcPr>
          <w:p w14:paraId="11D695AA" w14:textId="5B8F95DC"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1.56, df= 7</w:t>
            </w:r>
          </w:p>
        </w:tc>
        <w:tc>
          <w:tcPr>
            <w:tcW w:w="768" w:type="dxa"/>
          </w:tcPr>
          <w:p w14:paraId="70384D42" w14:textId="1C003548"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.144</w:t>
            </w:r>
          </w:p>
        </w:tc>
      </w:tr>
    </w:tbl>
    <w:p w14:paraId="621F98E3" w14:textId="16858276" w:rsidR="00B27BA8" w:rsidRDefault="00B27BA8"/>
    <w:p w14:paraId="1AEA9527" w14:textId="735F2611" w:rsidR="00B27BA8" w:rsidRDefault="00B27BA8">
      <w:r w:rsidRPr="00B27BA8">
        <w:rPr>
          <w:rFonts w:ascii="Arial" w:hAnsi="Arial" w:cs="Arial"/>
          <w:b/>
        </w:rPr>
        <w:lastRenderedPageBreak/>
        <w:t xml:space="preserve">Table </w:t>
      </w:r>
      <w:r w:rsidRPr="00B27BA8">
        <w:rPr>
          <w:rFonts w:ascii="Arial" w:hAnsi="Arial" w:cs="Arial"/>
          <w:b/>
          <w:lang w:val="en-US"/>
        </w:rPr>
        <w:t>S4</w:t>
      </w:r>
      <w:r w:rsidRPr="00B27BA8">
        <w:rPr>
          <w:rFonts w:ascii="Arial" w:hAnsi="Arial" w:cs="Arial"/>
        </w:rPr>
        <w:t>. Cognitive domain scores and medication (original scaling): Mean (SD)</w:t>
      </w:r>
      <w:r>
        <w:rPr>
          <w:rFonts w:ascii="Arial" w:hAnsi="Arial" w:cs="Arial"/>
        </w:rPr>
        <w:t>, continued</w:t>
      </w:r>
    </w:p>
    <w:tbl>
      <w:tblPr>
        <w:tblStyle w:val="Tabelraster"/>
        <w:tblW w:w="1596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1417"/>
        <w:gridCol w:w="1417"/>
        <w:gridCol w:w="1417"/>
        <w:gridCol w:w="1417"/>
        <w:gridCol w:w="1417"/>
        <w:gridCol w:w="1531"/>
        <w:gridCol w:w="1417"/>
        <w:gridCol w:w="1417"/>
        <w:gridCol w:w="1474"/>
        <w:gridCol w:w="768"/>
      </w:tblGrid>
      <w:tr w:rsidR="00B27BA8" w:rsidRPr="002D272B" w14:paraId="172983BB" w14:textId="77777777" w:rsidTr="00B27BA8">
        <w:tc>
          <w:tcPr>
            <w:tcW w:w="2269" w:type="dxa"/>
            <w:tcBorders>
              <w:bottom w:val="single" w:sz="12" w:space="0" w:color="auto"/>
            </w:tcBorders>
          </w:tcPr>
          <w:p w14:paraId="09B52DB7" w14:textId="317D79E6" w:rsidR="00B27BA8" w:rsidRPr="00B27BA8" w:rsidRDefault="00B27BA8" w:rsidP="00B27BA8">
            <w:pPr>
              <w:pStyle w:val="Bijschrift"/>
              <w:contextualSpacing/>
              <w:rPr>
                <w:rFonts w:ascii="Arial" w:hAnsi="Arial" w:cs="Arial"/>
                <w:i w:val="0"/>
                <w:color w:val="auto"/>
                <w:sz w:val="20"/>
                <w:szCs w:val="20"/>
                <w:lang w:val="en-US"/>
              </w:rPr>
            </w:pPr>
            <w:r w:rsidRPr="00B27BA8">
              <w:rPr>
                <w:rFonts w:ascii="Arial" w:hAnsi="Arial" w:cs="Arial"/>
                <w:b/>
                <w:i w:val="0"/>
                <w:sz w:val="20"/>
                <w:szCs w:val="20"/>
                <w:lang w:val="en-US"/>
              </w:rPr>
              <w:t>Variable</w:t>
            </w:r>
          </w:p>
        </w:tc>
        <w:tc>
          <w:tcPr>
            <w:tcW w:w="1417" w:type="dxa"/>
            <w:tcBorders>
              <w:bottom w:val="single" w:sz="12" w:space="0" w:color="auto"/>
            </w:tcBorders>
          </w:tcPr>
          <w:p w14:paraId="06A78672" w14:textId="35BA2F8B"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None (n= 392)</w:t>
            </w:r>
          </w:p>
        </w:tc>
        <w:tc>
          <w:tcPr>
            <w:tcW w:w="1417" w:type="dxa"/>
            <w:tcBorders>
              <w:bottom w:val="single" w:sz="12" w:space="0" w:color="auto"/>
            </w:tcBorders>
          </w:tcPr>
          <w:p w14:paraId="63DD8965" w14:textId="42BEA9CF"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Anti-depressants (n= 213)</w:t>
            </w:r>
          </w:p>
        </w:tc>
        <w:tc>
          <w:tcPr>
            <w:tcW w:w="1417" w:type="dxa"/>
            <w:tcBorders>
              <w:bottom w:val="single" w:sz="12" w:space="0" w:color="auto"/>
            </w:tcBorders>
          </w:tcPr>
          <w:p w14:paraId="44ECDA8E" w14:textId="27853A86"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Benzo-diazepines (n= 30)</w:t>
            </w:r>
          </w:p>
        </w:tc>
        <w:tc>
          <w:tcPr>
            <w:tcW w:w="1417" w:type="dxa"/>
            <w:tcBorders>
              <w:bottom w:val="single" w:sz="12" w:space="0" w:color="auto"/>
            </w:tcBorders>
          </w:tcPr>
          <w:p w14:paraId="4D8964E2" w14:textId="3D22F5BB"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Anti-psychotics (n= 169)</w:t>
            </w:r>
          </w:p>
        </w:tc>
        <w:tc>
          <w:tcPr>
            <w:tcW w:w="1417" w:type="dxa"/>
            <w:tcBorders>
              <w:bottom w:val="single" w:sz="12" w:space="0" w:color="auto"/>
            </w:tcBorders>
          </w:tcPr>
          <w:p w14:paraId="2AF01023" w14:textId="0139D29E"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Mood stabilizers (n= 8)</w:t>
            </w:r>
          </w:p>
        </w:tc>
        <w:tc>
          <w:tcPr>
            <w:tcW w:w="1531" w:type="dxa"/>
            <w:tcBorders>
              <w:bottom w:val="single" w:sz="12" w:space="0" w:color="auto"/>
            </w:tcBorders>
          </w:tcPr>
          <w:p w14:paraId="56A7E6FB" w14:textId="2251960C"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Psycho-stimulants (n= 8)</w:t>
            </w:r>
          </w:p>
        </w:tc>
        <w:tc>
          <w:tcPr>
            <w:tcW w:w="1417" w:type="dxa"/>
            <w:tcBorders>
              <w:bottom w:val="single" w:sz="12" w:space="0" w:color="auto"/>
            </w:tcBorders>
          </w:tcPr>
          <w:p w14:paraId="025503FA" w14:textId="2EF60901"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Sleep medication (n= 15)</w:t>
            </w:r>
          </w:p>
        </w:tc>
        <w:tc>
          <w:tcPr>
            <w:tcW w:w="1417" w:type="dxa"/>
            <w:tcBorders>
              <w:bottom w:val="single" w:sz="12" w:space="0" w:color="auto"/>
            </w:tcBorders>
          </w:tcPr>
          <w:p w14:paraId="12864AAA" w14:textId="2FC424A6"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Other</w:t>
            </w:r>
            <w:r w:rsidRPr="002D272B">
              <w:rPr>
                <w:rFonts w:ascii="Arial" w:hAnsi="Arial" w:cs="Arial"/>
                <w:b/>
                <w:sz w:val="20"/>
                <w:szCs w:val="20"/>
                <w:vertAlign w:val="superscript"/>
                <w:lang w:val="en-US"/>
              </w:rPr>
              <w:t>a</w:t>
            </w:r>
            <w:r w:rsidRPr="002D272B">
              <w:rPr>
                <w:rFonts w:ascii="Arial" w:hAnsi="Arial" w:cs="Arial"/>
                <w:b/>
                <w:sz w:val="20"/>
                <w:szCs w:val="20"/>
                <w:lang w:val="en-US"/>
              </w:rPr>
              <w:t xml:space="preserve"> (n= 168)</w:t>
            </w:r>
          </w:p>
        </w:tc>
        <w:tc>
          <w:tcPr>
            <w:tcW w:w="1474" w:type="dxa"/>
            <w:tcBorders>
              <w:bottom w:val="single" w:sz="12" w:space="0" w:color="auto"/>
            </w:tcBorders>
          </w:tcPr>
          <w:p w14:paraId="44EB221E" w14:textId="12BEB5C2"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Test Statistic</w:t>
            </w:r>
          </w:p>
        </w:tc>
        <w:tc>
          <w:tcPr>
            <w:tcW w:w="768" w:type="dxa"/>
            <w:tcBorders>
              <w:bottom w:val="single" w:sz="12" w:space="0" w:color="auto"/>
            </w:tcBorders>
          </w:tcPr>
          <w:p w14:paraId="0B88B8E3" w14:textId="394F8D36" w:rsidR="00B27BA8" w:rsidRPr="002D272B" w:rsidRDefault="00B27BA8" w:rsidP="00B27BA8">
            <w:pPr>
              <w:contextualSpacing/>
              <w:rPr>
                <w:rFonts w:ascii="Arial" w:hAnsi="Arial" w:cs="Arial"/>
                <w:b/>
                <w:sz w:val="20"/>
                <w:szCs w:val="20"/>
                <w:lang w:val="en-US"/>
              </w:rPr>
            </w:pPr>
            <w:r w:rsidRPr="002D272B">
              <w:rPr>
                <w:rFonts w:ascii="Arial" w:hAnsi="Arial" w:cs="Arial"/>
                <w:b/>
                <w:sz w:val="20"/>
                <w:szCs w:val="20"/>
                <w:lang w:val="en-US"/>
              </w:rPr>
              <w:t>p</w:t>
            </w:r>
          </w:p>
        </w:tc>
      </w:tr>
      <w:tr w:rsidR="00B27BA8" w:rsidRPr="002D272B" w14:paraId="2EA22D05" w14:textId="77777777" w:rsidTr="00B27BA8">
        <w:tc>
          <w:tcPr>
            <w:tcW w:w="2269" w:type="dxa"/>
            <w:tcBorders>
              <w:top w:val="single" w:sz="12" w:space="0" w:color="auto"/>
            </w:tcBorders>
          </w:tcPr>
          <w:p w14:paraId="74FCE57A" w14:textId="45041C94"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RVP A’</w:t>
            </w:r>
            <w:r w:rsidRPr="002D272B">
              <w:rPr>
                <w:rFonts w:ascii="Arial" w:hAnsi="Arial" w:cs="Arial"/>
                <w:i w:val="0"/>
                <w:color w:val="auto"/>
                <w:sz w:val="20"/>
                <w:szCs w:val="20"/>
                <w:vertAlign w:val="superscript"/>
                <w:lang w:val="en-US"/>
              </w:rPr>
              <w:t xml:space="preserve"> c</w:t>
            </w:r>
          </w:p>
        </w:tc>
        <w:tc>
          <w:tcPr>
            <w:tcW w:w="1417" w:type="dxa"/>
            <w:tcBorders>
              <w:top w:val="single" w:sz="12" w:space="0" w:color="auto"/>
            </w:tcBorders>
          </w:tcPr>
          <w:p w14:paraId="24FC7002"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0.91 (0.1)</w:t>
            </w:r>
          </w:p>
        </w:tc>
        <w:tc>
          <w:tcPr>
            <w:tcW w:w="1417" w:type="dxa"/>
            <w:tcBorders>
              <w:top w:val="single" w:sz="12" w:space="0" w:color="auto"/>
            </w:tcBorders>
          </w:tcPr>
          <w:p w14:paraId="0361CBC8"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0.89 (0.1)</w:t>
            </w:r>
          </w:p>
        </w:tc>
        <w:tc>
          <w:tcPr>
            <w:tcW w:w="1417" w:type="dxa"/>
            <w:tcBorders>
              <w:top w:val="single" w:sz="12" w:space="0" w:color="auto"/>
            </w:tcBorders>
          </w:tcPr>
          <w:p w14:paraId="59D35CF8"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0.88 (0.1)</w:t>
            </w:r>
          </w:p>
        </w:tc>
        <w:tc>
          <w:tcPr>
            <w:tcW w:w="1417" w:type="dxa"/>
            <w:tcBorders>
              <w:top w:val="single" w:sz="12" w:space="0" w:color="auto"/>
            </w:tcBorders>
          </w:tcPr>
          <w:p w14:paraId="1CA28178"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0.88 (0.1)</w:t>
            </w:r>
          </w:p>
        </w:tc>
        <w:tc>
          <w:tcPr>
            <w:tcW w:w="1417" w:type="dxa"/>
            <w:tcBorders>
              <w:top w:val="single" w:sz="12" w:space="0" w:color="auto"/>
            </w:tcBorders>
          </w:tcPr>
          <w:p w14:paraId="214D973C"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0.86 (0.1)</w:t>
            </w:r>
          </w:p>
        </w:tc>
        <w:tc>
          <w:tcPr>
            <w:tcW w:w="1531" w:type="dxa"/>
            <w:tcBorders>
              <w:top w:val="single" w:sz="12" w:space="0" w:color="auto"/>
            </w:tcBorders>
          </w:tcPr>
          <w:p w14:paraId="38AFACF1" w14:textId="57CC20A0"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0.88 (0.1)</w:t>
            </w:r>
          </w:p>
        </w:tc>
        <w:tc>
          <w:tcPr>
            <w:tcW w:w="1417" w:type="dxa"/>
            <w:tcBorders>
              <w:top w:val="single" w:sz="12" w:space="0" w:color="auto"/>
            </w:tcBorders>
          </w:tcPr>
          <w:p w14:paraId="468A72B7"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0.90 (0.1)</w:t>
            </w:r>
          </w:p>
        </w:tc>
        <w:tc>
          <w:tcPr>
            <w:tcW w:w="1417" w:type="dxa"/>
            <w:tcBorders>
              <w:top w:val="single" w:sz="12" w:space="0" w:color="auto"/>
            </w:tcBorders>
          </w:tcPr>
          <w:p w14:paraId="485FB62A"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0.90 (0.1)</w:t>
            </w:r>
          </w:p>
        </w:tc>
        <w:tc>
          <w:tcPr>
            <w:tcW w:w="1474" w:type="dxa"/>
            <w:tcBorders>
              <w:top w:val="single" w:sz="12" w:space="0" w:color="auto"/>
            </w:tcBorders>
          </w:tcPr>
          <w:p w14:paraId="1ADC4160" w14:textId="4F819B42"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5.66, df= 7</w:t>
            </w:r>
          </w:p>
        </w:tc>
        <w:tc>
          <w:tcPr>
            <w:tcW w:w="768" w:type="dxa"/>
            <w:tcBorders>
              <w:top w:val="single" w:sz="12" w:space="0" w:color="auto"/>
            </w:tcBorders>
          </w:tcPr>
          <w:p w14:paraId="0EC4CABB" w14:textId="77777777"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2AF0042D" w14:textId="77777777" w:rsidTr="00CA020E">
        <w:tc>
          <w:tcPr>
            <w:tcW w:w="2269" w:type="dxa"/>
          </w:tcPr>
          <w:p w14:paraId="1EA5DE6D" w14:textId="481E40E0"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VRM free recall-immediate</w:t>
            </w:r>
            <w:r w:rsidRPr="002D272B">
              <w:rPr>
                <w:rFonts w:ascii="Arial" w:hAnsi="Arial" w:cs="Arial"/>
                <w:i w:val="0"/>
                <w:color w:val="auto"/>
                <w:sz w:val="20"/>
                <w:szCs w:val="20"/>
                <w:vertAlign w:val="superscript"/>
                <w:lang w:val="en-US"/>
              </w:rPr>
              <w:t>c</w:t>
            </w:r>
          </w:p>
        </w:tc>
        <w:tc>
          <w:tcPr>
            <w:tcW w:w="1417" w:type="dxa"/>
          </w:tcPr>
          <w:p w14:paraId="5C52CB9F" w14:textId="6D9D6333"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7.37 (2.6)</w:t>
            </w:r>
          </w:p>
        </w:tc>
        <w:tc>
          <w:tcPr>
            <w:tcW w:w="1417" w:type="dxa"/>
          </w:tcPr>
          <w:p w14:paraId="6F5A6C4C" w14:textId="6BE0390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6.73 (2.8)</w:t>
            </w:r>
          </w:p>
        </w:tc>
        <w:tc>
          <w:tcPr>
            <w:tcW w:w="1417" w:type="dxa"/>
          </w:tcPr>
          <w:p w14:paraId="7AF9A222" w14:textId="5B5CCBD0"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6.23 (2.3)</w:t>
            </w:r>
          </w:p>
        </w:tc>
        <w:tc>
          <w:tcPr>
            <w:tcW w:w="1417" w:type="dxa"/>
          </w:tcPr>
          <w:p w14:paraId="55CDDC60"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6.30 (2.3)</w:t>
            </w:r>
          </w:p>
        </w:tc>
        <w:tc>
          <w:tcPr>
            <w:tcW w:w="1417" w:type="dxa"/>
          </w:tcPr>
          <w:p w14:paraId="558C299D"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6.13 (3.5)</w:t>
            </w:r>
          </w:p>
        </w:tc>
        <w:tc>
          <w:tcPr>
            <w:tcW w:w="1531" w:type="dxa"/>
          </w:tcPr>
          <w:p w14:paraId="7D254499" w14:textId="67AEB402"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7.63 (3.7)</w:t>
            </w:r>
          </w:p>
        </w:tc>
        <w:tc>
          <w:tcPr>
            <w:tcW w:w="1417" w:type="dxa"/>
          </w:tcPr>
          <w:p w14:paraId="19C5963F" w14:textId="5B558783"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6.13 (2.3)</w:t>
            </w:r>
          </w:p>
        </w:tc>
        <w:tc>
          <w:tcPr>
            <w:tcW w:w="1417" w:type="dxa"/>
          </w:tcPr>
          <w:p w14:paraId="4C21C1AF" w14:textId="6C02DCCF"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7.14 (2.8)</w:t>
            </w:r>
          </w:p>
        </w:tc>
        <w:tc>
          <w:tcPr>
            <w:tcW w:w="1474" w:type="dxa"/>
          </w:tcPr>
          <w:p w14:paraId="46102566" w14:textId="0F591CF4"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3.93, df= 7</w:t>
            </w:r>
          </w:p>
        </w:tc>
        <w:tc>
          <w:tcPr>
            <w:tcW w:w="768" w:type="dxa"/>
          </w:tcPr>
          <w:p w14:paraId="74779730" w14:textId="77777777"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0E84B700" w14:textId="77777777" w:rsidTr="00CA020E">
        <w:tc>
          <w:tcPr>
            <w:tcW w:w="2269" w:type="dxa"/>
          </w:tcPr>
          <w:p w14:paraId="54DCF003" w14:textId="34994D88"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VRM recognition-delayed</w:t>
            </w:r>
            <w:r w:rsidRPr="002D272B">
              <w:rPr>
                <w:rFonts w:ascii="Arial" w:hAnsi="Arial" w:cs="Arial"/>
                <w:i w:val="0"/>
                <w:color w:val="auto"/>
                <w:sz w:val="20"/>
                <w:szCs w:val="20"/>
                <w:vertAlign w:val="superscript"/>
                <w:lang w:val="en-US"/>
              </w:rPr>
              <w:t>c</w:t>
            </w:r>
          </w:p>
        </w:tc>
        <w:tc>
          <w:tcPr>
            <w:tcW w:w="1417" w:type="dxa"/>
          </w:tcPr>
          <w:p w14:paraId="3AF08FBD" w14:textId="2C5C58A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32.65 (2.9)</w:t>
            </w:r>
          </w:p>
        </w:tc>
        <w:tc>
          <w:tcPr>
            <w:tcW w:w="1417" w:type="dxa"/>
          </w:tcPr>
          <w:p w14:paraId="39C707AC" w14:textId="03D40829"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31.79 (3.3)</w:t>
            </w:r>
          </w:p>
        </w:tc>
        <w:tc>
          <w:tcPr>
            <w:tcW w:w="1417" w:type="dxa"/>
          </w:tcPr>
          <w:p w14:paraId="237E2C4D" w14:textId="060780E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31.59 (2.5)</w:t>
            </w:r>
          </w:p>
        </w:tc>
        <w:tc>
          <w:tcPr>
            <w:tcW w:w="1417" w:type="dxa"/>
          </w:tcPr>
          <w:p w14:paraId="3A763F25"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32.10 (2.8)</w:t>
            </w:r>
          </w:p>
        </w:tc>
        <w:tc>
          <w:tcPr>
            <w:tcW w:w="1417" w:type="dxa"/>
          </w:tcPr>
          <w:p w14:paraId="6561389E"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33.29 (2.1)</w:t>
            </w:r>
          </w:p>
        </w:tc>
        <w:tc>
          <w:tcPr>
            <w:tcW w:w="1531" w:type="dxa"/>
          </w:tcPr>
          <w:p w14:paraId="5DC5FEDB" w14:textId="34811A05"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32.50 (4.7)</w:t>
            </w:r>
          </w:p>
        </w:tc>
        <w:tc>
          <w:tcPr>
            <w:tcW w:w="1417" w:type="dxa"/>
          </w:tcPr>
          <w:p w14:paraId="0FCF0242" w14:textId="479FF31F"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31.43 (2.7)</w:t>
            </w:r>
          </w:p>
        </w:tc>
        <w:tc>
          <w:tcPr>
            <w:tcW w:w="1417" w:type="dxa"/>
          </w:tcPr>
          <w:p w14:paraId="13966AA2" w14:textId="1173D1C1"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32.80 (2.7)</w:t>
            </w:r>
          </w:p>
        </w:tc>
        <w:tc>
          <w:tcPr>
            <w:tcW w:w="1474" w:type="dxa"/>
          </w:tcPr>
          <w:p w14:paraId="0C85755D" w14:textId="30A07918"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2.97, df= 7</w:t>
            </w:r>
          </w:p>
        </w:tc>
        <w:tc>
          <w:tcPr>
            <w:tcW w:w="768" w:type="dxa"/>
          </w:tcPr>
          <w:p w14:paraId="76F42036" w14:textId="0C3D5E7B" w:rsidR="00B27BA8" w:rsidRPr="002D272B" w:rsidRDefault="00B27BA8" w:rsidP="00B27BA8">
            <w:pPr>
              <w:contextualSpacing/>
              <w:rPr>
                <w:rFonts w:ascii="Arial" w:hAnsi="Arial" w:cs="Arial"/>
                <w:b/>
                <w:sz w:val="20"/>
                <w:szCs w:val="20"/>
                <w:lang w:val="en-US"/>
              </w:rPr>
            </w:pPr>
            <w:r w:rsidRPr="002D272B">
              <w:rPr>
                <w:rFonts w:ascii="Arial" w:hAnsi="Arial" w:cs="Arial"/>
                <w:b/>
                <w:sz w:val="20"/>
                <w:szCs w:val="20"/>
                <w:lang w:val="en-US"/>
              </w:rPr>
              <w:t>.004</w:t>
            </w:r>
          </w:p>
        </w:tc>
      </w:tr>
      <w:tr w:rsidR="00B27BA8" w:rsidRPr="002D272B" w14:paraId="43B9EF80" w14:textId="77777777" w:rsidTr="00CA020E">
        <w:tc>
          <w:tcPr>
            <w:tcW w:w="2269" w:type="dxa"/>
          </w:tcPr>
          <w:p w14:paraId="146D2663" w14:textId="63149080"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Premorbid IQ (NART)</w:t>
            </w:r>
            <w:r w:rsidRPr="002D272B">
              <w:rPr>
                <w:rFonts w:ascii="Arial" w:hAnsi="Arial" w:cs="Arial"/>
                <w:i w:val="0"/>
                <w:color w:val="auto"/>
                <w:sz w:val="20"/>
                <w:szCs w:val="20"/>
                <w:vertAlign w:val="superscript"/>
                <w:lang w:val="en-US"/>
              </w:rPr>
              <w:t>c</w:t>
            </w:r>
          </w:p>
        </w:tc>
        <w:tc>
          <w:tcPr>
            <w:tcW w:w="1417" w:type="dxa"/>
          </w:tcPr>
          <w:p w14:paraId="3A665DF6" w14:textId="355A8DAD"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100.87 (12.4)</w:t>
            </w:r>
          </w:p>
        </w:tc>
        <w:tc>
          <w:tcPr>
            <w:tcW w:w="1417" w:type="dxa"/>
          </w:tcPr>
          <w:p w14:paraId="042F707A" w14:textId="2ACCE8BC"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100.98 (13.4)</w:t>
            </w:r>
          </w:p>
        </w:tc>
        <w:tc>
          <w:tcPr>
            <w:tcW w:w="1417" w:type="dxa"/>
          </w:tcPr>
          <w:p w14:paraId="2AFA9E16" w14:textId="4A6254A6"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100.80 (14.1)</w:t>
            </w:r>
          </w:p>
        </w:tc>
        <w:tc>
          <w:tcPr>
            <w:tcW w:w="1417" w:type="dxa"/>
          </w:tcPr>
          <w:p w14:paraId="6B8F7A72"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95.26 (14.8)</w:t>
            </w:r>
          </w:p>
        </w:tc>
        <w:tc>
          <w:tcPr>
            <w:tcW w:w="1417" w:type="dxa"/>
          </w:tcPr>
          <w:p w14:paraId="7A595A0D"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93.63 (18.0)</w:t>
            </w:r>
          </w:p>
        </w:tc>
        <w:tc>
          <w:tcPr>
            <w:tcW w:w="1531" w:type="dxa"/>
          </w:tcPr>
          <w:p w14:paraId="50E0A1A1" w14:textId="31FDDA4E"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93.38 (7.3)</w:t>
            </w:r>
          </w:p>
        </w:tc>
        <w:tc>
          <w:tcPr>
            <w:tcW w:w="1417" w:type="dxa"/>
          </w:tcPr>
          <w:p w14:paraId="54A56F89" w14:textId="674D576F"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95.87 (12.0)</w:t>
            </w:r>
          </w:p>
        </w:tc>
        <w:tc>
          <w:tcPr>
            <w:tcW w:w="1417" w:type="dxa"/>
          </w:tcPr>
          <w:p w14:paraId="69B4B0A3" w14:textId="297AF98E"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102.26 (12.4)</w:t>
            </w:r>
          </w:p>
          <w:p w14:paraId="53E93D32" w14:textId="77777777" w:rsidR="00B27BA8" w:rsidRPr="002D272B" w:rsidRDefault="00B27BA8" w:rsidP="00B27BA8">
            <w:pPr>
              <w:contextualSpacing/>
              <w:rPr>
                <w:rFonts w:ascii="Arial" w:hAnsi="Arial" w:cs="Arial"/>
                <w:sz w:val="20"/>
                <w:szCs w:val="20"/>
                <w:lang w:val="en-US"/>
              </w:rPr>
            </w:pPr>
          </w:p>
        </w:tc>
        <w:tc>
          <w:tcPr>
            <w:tcW w:w="1474" w:type="dxa"/>
          </w:tcPr>
          <w:p w14:paraId="35DD9B27" w14:textId="6ABE0528"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4.95, df= 7</w:t>
            </w:r>
          </w:p>
        </w:tc>
        <w:tc>
          <w:tcPr>
            <w:tcW w:w="768" w:type="dxa"/>
          </w:tcPr>
          <w:p w14:paraId="119607E7" w14:textId="77777777" w:rsidR="00B27BA8" w:rsidRPr="002D272B" w:rsidRDefault="00B27BA8" w:rsidP="00B27BA8">
            <w:pPr>
              <w:contextualSpacing/>
              <w:rPr>
                <w:rFonts w:ascii="Arial" w:hAnsi="Arial" w:cs="Arial"/>
                <w:b/>
                <w:sz w:val="20"/>
                <w:szCs w:val="20"/>
                <w:lang w:val="en-US"/>
              </w:rPr>
            </w:pPr>
            <w:r w:rsidRPr="002D272B">
              <w:rPr>
                <w:rFonts w:ascii="Arial" w:hAnsi="Arial" w:cs="Arial"/>
                <w:b/>
                <w:sz w:val="20"/>
                <w:szCs w:val="20"/>
                <w:lang w:val="en-US"/>
              </w:rPr>
              <w:t>&lt;.001</w:t>
            </w:r>
          </w:p>
        </w:tc>
      </w:tr>
      <w:tr w:rsidR="00B27BA8" w:rsidRPr="002D272B" w14:paraId="19A9ECA4" w14:textId="77777777" w:rsidTr="00CA020E">
        <w:tc>
          <w:tcPr>
            <w:tcW w:w="2269" w:type="dxa"/>
          </w:tcPr>
          <w:p w14:paraId="4F25DF62" w14:textId="380951F4"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PAL Total errors adjusted</w:t>
            </w:r>
            <w:r w:rsidRPr="002D272B">
              <w:rPr>
                <w:rFonts w:ascii="Arial" w:hAnsi="Arial" w:cs="Arial"/>
                <w:i w:val="0"/>
                <w:color w:val="auto"/>
                <w:sz w:val="20"/>
                <w:szCs w:val="20"/>
                <w:vertAlign w:val="superscript"/>
                <w:lang w:val="en-US"/>
              </w:rPr>
              <w:t>b</w:t>
            </w:r>
          </w:p>
        </w:tc>
        <w:tc>
          <w:tcPr>
            <w:tcW w:w="1417" w:type="dxa"/>
          </w:tcPr>
          <w:p w14:paraId="7AF7A34A" w14:textId="6A9A430F"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9.76 (17.5)</w:t>
            </w:r>
          </w:p>
        </w:tc>
        <w:tc>
          <w:tcPr>
            <w:tcW w:w="1417" w:type="dxa"/>
          </w:tcPr>
          <w:p w14:paraId="09405548" w14:textId="30C91B90"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16.97 (23.0)</w:t>
            </w:r>
          </w:p>
        </w:tc>
        <w:tc>
          <w:tcPr>
            <w:tcW w:w="1417" w:type="dxa"/>
          </w:tcPr>
          <w:p w14:paraId="04146754" w14:textId="6166E99B"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20.57 (23.4)</w:t>
            </w:r>
          </w:p>
        </w:tc>
        <w:tc>
          <w:tcPr>
            <w:tcW w:w="1417" w:type="dxa"/>
          </w:tcPr>
          <w:p w14:paraId="1DCCAF86"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18.93 (24.1)</w:t>
            </w:r>
          </w:p>
        </w:tc>
        <w:tc>
          <w:tcPr>
            <w:tcW w:w="1417" w:type="dxa"/>
          </w:tcPr>
          <w:p w14:paraId="50766F63"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9.13 (7.4)</w:t>
            </w:r>
          </w:p>
        </w:tc>
        <w:tc>
          <w:tcPr>
            <w:tcW w:w="1531" w:type="dxa"/>
          </w:tcPr>
          <w:p w14:paraId="6A9BFC48" w14:textId="27DD8332"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5.88 (3.8)</w:t>
            </w:r>
          </w:p>
        </w:tc>
        <w:tc>
          <w:tcPr>
            <w:tcW w:w="1417" w:type="dxa"/>
          </w:tcPr>
          <w:p w14:paraId="7D2A55C1" w14:textId="0EA962A3"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10.27 (7.3)</w:t>
            </w:r>
          </w:p>
        </w:tc>
        <w:tc>
          <w:tcPr>
            <w:tcW w:w="1417" w:type="dxa"/>
          </w:tcPr>
          <w:p w14:paraId="5C28DA20" w14:textId="5CF28912"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10.55 (16.4)</w:t>
            </w:r>
          </w:p>
        </w:tc>
        <w:tc>
          <w:tcPr>
            <w:tcW w:w="1474" w:type="dxa"/>
          </w:tcPr>
          <w:p w14:paraId="2644F822" w14:textId="63CE420B"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6.06, df= 7</w:t>
            </w:r>
          </w:p>
        </w:tc>
        <w:tc>
          <w:tcPr>
            <w:tcW w:w="768" w:type="dxa"/>
          </w:tcPr>
          <w:p w14:paraId="3EF00984" w14:textId="77777777"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13954DB6" w14:textId="77777777" w:rsidTr="00CA020E">
        <w:tc>
          <w:tcPr>
            <w:tcW w:w="2269" w:type="dxa"/>
          </w:tcPr>
          <w:p w14:paraId="26E80155" w14:textId="30BC3C0C"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OTS Problems solved on first choice</w:t>
            </w:r>
            <w:r w:rsidRPr="002D272B">
              <w:rPr>
                <w:rFonts w:ascii="Arial" w:hAnsi="Arial" w:cs="Arial"/>
                <w:i w:val="0"/>
                <w:color w:val="auto"/>
                <w:sz w:val="20"/>
                <w:szCs w:val="20"/>
                <w:vertAlign w:val="superscript"/>
                <w:lang w:val="en-US"/>
              </w:rPr>
              <w:t>c</w:t>
            </w:r>
          </w:p>
        </w:tc>
        <w:tc>
          <w:tcPr>
            <w:tcW w:w="1417" w:type="dxa"/>
          </w:tcPr>
          <w:p w14:paraId="2D87E4BC" w14:textId="1166067C"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18.35 (3.0)</w:t>
            </w:r>
          </w:p>
          <w:p w14:paraId="515EC561" w14:textId="77777777" w:rsidR="00B27BA8" w:rsidRPr="002D272B" w:rsidRDefault="00B27BA8" w:rsidP="00B27BA8">
            <w:pPr>
              <w:contextualSpacing/>
              <w:rPr>
                <w:rFonts w:ascii="Arial" w:hAnsi="Arial" w:cs="Arial"/>
                <w:sz w:val="20"/>
                <w:szCs w:val="20"/>
                <w:lang w:val="en-US"/>
              </w:rPr>
            </w:pPr>
          </w:p>
        </w:tc>
        <w:tc>
          <w:tcPr>
            <w:tcW w:w="1417" w:type="dxa"/>
          </w:tcPr>
          <w:p w14:paraId="3BC70636" w14:textId="7ACCAD98"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17.25 (3.0)</w:t>
            </w:r>
          </w:p>
          <w:p w14:paraId="5D4615A4" w14:textId="77777777" w:rsidR="00B27BA8" w:rsidRPr="002D272B" w:rsidRDefault="00B27BA8" w:rsidP="00B27BA8">
            <w:pPr>
              <w:contextualSpacing/>
              <w:rPr>
                <w:rFonts w:ascii="Arial" w:hAnsi="Arial" w:cs="Arial"/>
                <w:sz w:val="20"/>
                <w:szCs w:val="20"/>
                <w:lang w:val="en-US"/>
              </w:rPr>
            </w:pPr>
          </w:p>
        </w:tc>
        <w:tc>
          <w:tcPr>
            <w:tcW w:w="1417" w:type="dxa"/>
          </w:tcPr>
          <w:p w14:paraId="64B90E1E" w14:textId="3068A830"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15.293 (4.7)</w:t>
            </w:r>
          </w:p>
          <w:p w14:paraId="2A5F7110" w14:textId="77777777" w:rsidR="00B27BA8" w:rsidRPr="002D272B" w:rsidRDefault="00B27BA8" w:rsidP="00B27BA8">
            <w:pPr>
              <w:contextualSpacing/>
              <w:rPr>
                <w:rFonts w:ascii="Arial" w:hAnsi="Arial" w:cs="Arial"/>
                <w:sz w:val="20"/>
                <w:szCs w:val="20"/>
                <w:lang w:val="en-US"/>
              </w:rPr>
            </w:pPr>
          </w:p>
        </w:tc>
        <w:tc>
          <w:tcPr>
            <w:tcW w:w="1417" w:type="dxa"/>
          </w:tcPr>
          <w:p w14:paraId="2A813653"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16.11 (3.9)</w:t>
            </w:r>
          </w:p>
          <w:p w14:paraId="3A0DDAE1" w14:textId="77777777" w:rsidR="00B27BA8" w:rsidRPr="002D272B" w:rsidRDefault="00B27BA8" w:rsidP="00B27BA8">
            <w:pPr>
              <w:contextualSpacing/>
              <w:rPr>
                <w:rFonts w:ascii="Arial" w:hAnsi="Arial" w:cs="Arial"/>
                <w:sz w:val="20"/>
                <w:szCs w:val="20"/>
                <w:lang w:val="en-US"/>
              </w:rPr>
            </w:pPr>
          </w:p>
        </w:tc>
        <w:tc>
          <w:tcPr>
            <w:tcW w:w="1417" w:type="dxa"/>
          </w:tcPr>
          <w:p w14:paraId="4092C394"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18.33 (2.3)</w:t>
            </w:r>
          </w:p>
          <w:p w14:paraId="5965D670" w14:textId="77777777" w:rsidR="00B27BA8" w:rsidRPr="002D272B" w:rsidRDefault="00B27BA8" w:rsidP="00B27BA8">
            <w:pPr>
              <w:contextualSpacing/>
              <w:rPr>
                <w:rFonts w:ascii="Arial" w:hAnsi="Arial" w:cs="Arial"/>
                <w:sz w:val="20"/>
                <w:szCs w:val="20"/>
                <w:lang w:val="en-US"/>
              </w:rPr>
            </w:pPr>
          </w:p>
        </w:tc>
        <w:tc>
          <w:tcPr>
            <w:tcW w:w="1531" w:type="dxa"/>
          </w:tcPr>
          <w:p w14:paraId="32E06014" w14:textId="4A9BAC1C"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19.40 (2.2)</w:t>
            </w:r>
          </w:p>
          <w:p w14:paraId="64D2AD7D" w14:textId="77777777" w:rsidR="00B27BA8" w:rsidRPr="002D272B" w:rsidRDefault="00B27BA8" w:rsidP="00B27BA8">
            <w:pPr>
              <w:contextualSpacing/>
              <w:rPr>
                <w:rFonts w:ascii="Arial" w:hAnsi="Arial" w:cs="Arial"/>
                <w:sz w:val="20"/>
                <w:szCs w:val="20"/>
                <w:lang w:val="en-US"/>
              </w:rPr>
            </w:pPr>
          </w:p>
        </w:tc>
        <w:tc>
          <w:tcPr>
            <w:tcW w:w="1417" w:type="dxa"/>
          </w:tcPr>
          <w:p w14:paraId="01568688" w14:textId="6EE6ADA3"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18.00 (2.4)</w:t>
            </w:r>
          </w:p>
          <w:p w14:paraId="6F73B505" w14:textId="77777777" w:rsidR="00B27BA8" w:rsidRPr="002D272B" w:rsidRDefault="00B27BA8" w:rsidP="00B27BA8">
            <w:pPr>
              <w:contextualSpacing/>
              <w:rPr>
                <w:rFonts w:ascii="Arial" w:hAnsi="Arial" w:cs="Arial"/>
                <w:sz w:val="20"/>
                <w:szCs w:val="20"/>
                <w:lang w:val="en-US"/>
              </w:rPr>
            </w:pPr>
          </w:p>
        </w:tc>
        <w:tc>
          <w:tcPr>
            <w:tcW w:w="1417" w:type="dxa"/>
          </w:tcPr>
          <w:p w14:paraId="44F461B3" w14:textId="670E6215"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18.08 (2.8)</w:t>
            </w:r>
          </w:p>
          <w:p w14:paraId="6E54F028" w14:textId="77777777" w:rsidR="00B27BA8" w:rsidRPr="002D272B" w:rsidRDefault="00B27BA8" w:rsidP="00B27BA8">
            <w:pPr>
              <w:contextualSpacing/>
              <w:rPr>
                <w:rFonts w:ascii="Arial" w:hAnsi="Arial" w:cs="Arial"/>
                <w:sz w:val="20"/>
                <w:szCs w:val="20"/>
                <w:lang w:val="en-US"/>
              </w:rPr>
            </w:pPr>
          </w:p>
        </w:tc>
        <w:tc>
          <w:tcPr>
            <w:tcW w:w="1474" w:type="dxa"/>
          </w:tcPr>
          <w:p w14:paraId="4B8E3075" w14:textId="2A848B36"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9.88, df= 7</w:t>
            </w:r>
          </w:p>
        </w:tc>
        <w:tc>
          <w:tcPr>
            <w:tcW w:w="768" w:type="dxa"/>
          </w:tcPr>
          <w:p w14:paraId="28E5D125" w14:textId="77777777"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432EEDD7" w14:textId="77777777" w:rsidTr="00CA020E">
        <w:trPr>
          <w:trHeight w:val="454"/>
        </w:trPr>
        <w:tc>
          <w:tcPr>
            <w:tcW w:w="2269" w:type="dxa"/>
          </w:tcPr>
          <w:p w14:paraId="61D30DB7" w14:textId="052D027D"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SWM Strategy use</w:t>
            </w:r>
            <w:r w:rsidRPr="002D272B">
              <w:rPr>
                <w:rFonts w:ascii="Arial" w:hAnsi="Arial" w:cs="Arial"/>
                <w:i w:val="0"/>
                <w:color w:val="auto"/>
                <w:sz w:val="20"/>
                <w:szCs w:val="20"/>
                <w:vertAlign w:val="superscript"/>
                <w:lang w:val="en-US"/>
              </w:rPr>
              <w:t>b</w:t>
            </w:r>
          </w:p>
        </w:tc>
        <w:tc>
          <w:tcPr>
            <w:tcW w:w="1417" w:type="dxa"/>
          </w:tcPr>
          <w:p w14:paraId="78C21412" w14:textId="6293A470"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30.12 (6.0)</w:t>
            </w:r>
          </w:p>
        </w:tc>
        <w:tc>
          <w:tcPr>
            <w:tcW w:w="1417" w:type="dxa"/>
          </w:tcPr>
          <w:p w14:paraId="4888FAA3" w14:textId="59F4DAC2"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31.50 (6.5)</w:t>
            </w:r>
          </w:p>
        </w:tc>
        <w:tc>
          <w:tcPr>
            <w:tcW w:w="1417" w:type="dxa"/>
          </w:tcPr>
          <w:p w14:paraId="4A04220C" w14:textId="3FD9E674"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34.93 (5.3)</w:t>
            </w:r>
          </w:p>
        </w:tc>
        <w:tc>
          <w:tcPr>
            <w:tcW w:w="1417" w:type="dxa"/>
          </w:tcPr>
          <w:p w14:paraId="1B9AF03E"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33.12 (6.0)</w:t>
            </w:r>
          </w:p>
        </w:tc>
        <w:tc>
          <w:tcPr>
            <w:tcW w:w="1417" w:type="dxa"/>
          </w:tcPr>
          <w:p w14:paraId="21FF31BF"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35.00 (5.0)</w:t>
            </w:r>
          </w:p>
        </w:tc>
        <w:tc>
          <w:tcPr>
            <w:tcW w:w="1531" w:type="dxa"/>
          </w:tcPr>
          <w:p w14:paraId="56244134" w14:textId="41231CFB"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30.29 (7.0)</w:t>
            </w:r>
          </w:p>
        </w:tc>
        <w:tc>
          <w:tcPr>
            <w:tcW w:w="1417" w:type="dxa"/>
          </w:tcPr>
          <w:p w14:paraId="47E65968" w14:textId="1ADE9C66"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31.53 (5.0)</w:t>
            </w:r>
          </w:p>
        </w:tc>
        <w:tc>
          <w:tcPr>
            <w:tcW w:w="1417" w:type="dxa"/>
          </w:tcPr>
          <w:p w14:paraId="6B00CBBC" w14:textId="47177DBE"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 xml:space="preserve">31.45 (6.6) </w:t>
            </w:r>
          </w:p>
        </w:tc>
        <w:tc>
          <w:tcPr>
            <w:tcW w:w="1474" w:type="dxa"/>
          </w:tcPr>
          <w:p w14:paraId="1894ED26" w14:textId="527CC6E3"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6.08, df= 7</w:t>
            </w:r>
          </w:p>
        </w:tc>
        <w:tc>
          <w:tcPr>
            <w:tcW w:w="768" w:type="dxa"/>
          </w:tcPr>
          <w:p w14:paraId="245A9C67" w14:textId="77777777" w:rsidR="00B27BA8" w:rsidRPr="002D272B" w:rsidRDefault="00B27BA8" w:rsidP="00B27BA8">
            <w:pPr>
              <w:contextualSpacing/>
              <w:rPr>
                <w:rFonts w:ascii="Arial" w:hAnsi="Arial" w:cs="Arial"/>
                <w:sz w:val="20"/>
                <w:szCs w:val="20"/>
                <w:lang w:val="en-US"/>
              </w:rPr>
            </w:pPr>
            <w:r w:rsidRPr="002D272B">
              <w:rPr>
                <w:rFonts w:ascii="Arial" w:hAnsi="Arial" w:cs="Arial"/>
                <w:b/>
                <w:sz w:val="20"/>
                <w:szCs w:val="20"/>
                <w:lang w:val="en-US"/>
              </w:rPr>
              <w:t>&lt;.001</w:t>
            </w:r>
          </w:p>
        </w:tc>
      </w:tr>
      <w:tr w:rsidR="00B27BA8" w:rsidRPr="002D272B" w14:paraId="2F53B38D" w14:textId="77777777" w:rsidTr="00CA020E">
        <w:tc>
          <w:tcPr>
            <w:tcW w:w="2269" w:type="dxa"/>
          </w:tcPr>
          <w:p w14:paraId="7A672373" w14:textId="2A509EFB"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IED Completed stage errors</w:t>
            </w:r>
            <w:r w:rsidRPr="002D272B">
              <w:rPr>
                <w:rFonts w:ascii="Arial" w:hAnsi="Arial" w:cs="Arial"/>
                <w:i w:val="0"/>
                <w:color w:val="auto"/>
                <w:sz w:val="20"/>
                <w:szCs w:val="20"/>
                <w:vertAlign w:val="superscript"/>
                <w:lang w:val="en-US"/>
              </w:rPr>
              <w:t>b</w:t>
            </w:r>
          </w:p>
        </w:tc>
        <w:tc>
          <w:tcPr>
            <w:tcW w:w="1417" w:type="dxa"/>
          </w:tcPr>
          <w:p w14:paraId="61C7E484" w14:textId="3E556448"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13.29 (8.1)</w:t>
            </w:r>
          </w:p>
        </w:tc>
        <w:tc>
          <w:tcPr>
            <w:tcW w:w="1417" w:type="dxa"/>
          </w:tcPr>
          <w:p w14:paraId="4C9691F7" w14:textId="3737D8F6"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12.61 (7.6)</w:t>
            </w:r>
          </w:p>
        </w:tc>
        <w:tc>
          <w:tcPr>
            <w:tcW w:w="1417" w:type="dxa"/>
          </w:tcPr>
          <w:p w14:paraId="476A8DCB" w14:textId="6AB21F85"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12.00 (7.9)</w:t>
            </w:r>
          </w:p>
        </w:tc>
        <w:tc>
          <w:tcPr>
            <w:tcW w:w="1417" w:type="dxa"/>
          </w:tcPr>
          <w:p w14:paraId="5DCE6F26"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14.04 (8.7)</w:t>
            </w:r>
          </w:p>
        </w:tc>
        <w:tc>
          <w:tcPr>
            <w:tcW w:w="1417" w:type="dxa"/>
          </w:tcPr>
          <w:p w14:paraId="538AECCE"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14.63 (6.1)</w:t>
            </w:r>
          </w:p>
        </w:tc>
        <w:tc>
          <w:tcPr>
            <w:tcW w:w="1531" w:type="dxa"/>
          </w:tcPr>
          <w:p w14:paraId="13AB792C" w14:textId="0A5D81FB"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13.25 (6.6)</w:t>
            </w:r>
          </w:p>
        </w:tc>
        <w:tc>
          <w:tcPr>
            <w:tcW w:w="1417" w:type="dxa"/>
          </w:tcPr>
          <w:p w14:paraId="34545AC3" w14:textId="02A94E76"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12.53 (6.7)</w:t>
            </w:r>
          </w:p>
        </w:tc>
        <w:tc>
          <w:tcPr>
            <w:tcW w:w="1417" w:type="dxa"/>
          </w:tcPr>
          <w:p w14:paraId="232AB326" w14:textId="6D1EFE4A"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13.02 (7.8)</w:t>
            </w:r>
          </w:p>
        </w:tc>
        <w:tc>
          <w:tcPr>
            <w:tcW w:w="1474" w:type="dxa"/>
          </w:tcPr>
          <w:p w14:paraId="38277725" w14:textId="5277AE3C"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0.60, df= 7</w:t>
            </w:r>
          </w:p>
        </w:tc>
        <w:tc>
          <w:tcPr>
            <w:tcW w:w="768" w:type="dxa"/>
          </w:tcPr>
          <w:p w14:paraId="5D12A513" w14:textId="7D3D160A"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.757</w:t>
            </w:r>
          </w:p>
        </w:tc>
      </w:tr>
      <w:tr w:rsidR="00B27BA8" w:rsidRPr="002D272B" w14:paraId="0C758D23" w14:textId="77777777" w:rsidTr="00CA020E">
        <w:tc>
          <w:tcPr>
            <w:tcW w:w="2269" w:type="dxa"/>
          </w:tcPr>
          <w:p w14:paraId="391C0669" w14:textId="19407EB0"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Verbal memory (CVLT)</w:t>
            </w:r>
            <w:r w:rsidRPr="002D272B">
              <w:rPr>
                <w:rFonts w:ascii="Arial" w:hAnsi="Arial" w:cs="Arial"/>
                <w:i w:val="0"/>
                <w:color w:val="auto"/>
                <w:sz w:val="20"/>
                <w:szCs w:val="20"/>
                <w:vertAlign w:val="superscript"/>
                <w:lang w:val="en-US"/>
              </w:rPr>
              <w:t>c</w:t>
            </w:r>
          </w:p>
        </w:tc>
        <w:tc>
          <w:tcPr>
            <w:tcW w:w="1417" w:type="dxa"/>
            <w:shd w:val="clear" w:color="auto" w:fill="auto"/>
          </w:tcPr>
          <w:p w14:paraId="032EA9FD" w14:textId="619AD554"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59.82 (10.1)</w:t>
            </w:r>
          </w:p>
          <w:p w14:paraId="303BF919" w14:textId="77777777" w:rsidR="00B27BA8" w:rsidRPr="002D272B" w:rsidRDefault="00B27BA8" w:rsidP="00B27BA8">
            <w:pPr>
              <w:contextualSpacing/>
              <w:rPr>
                <w:rFonts w:ascii="Arial" w:hAnsi="Arial" w:cs="Arial"/>
                <w:sz w:val="20"/>
                <w:szCs w:val="20"/>
                <w:lang w:val="en-US"/>
              </w:rPr>
            </w:pPr>
          </w:p>
        </w:tc>
        <w:tc>
          <w:tcPr>
            <w:tcW w:w="1417" w:type="dxa"/>
            <w:shd w:val="clear" w:color="auto" w:fill="auto"/>
          </w:tcPr>
          <w:p w14:paraId="07CFF1AE" w14:textId="72CFE510" w:rsidR="00B27BA8" w:rsidRPr="002D272B" w:rsidRDefault="00B27BA8" w:rsidP="00B27BA8">
            <w:pPr>
              <w:rPr>
                <w:rFonts w:ascii="Arial" w:hAnsi="Arial" w:cs="Arial"/>
                <w:sz w:val="20"/>
                <w:szCs w:val="20"/>
                <w:lang w:val="en-US"/>
              </w:rPr>
            </w:pPr>
            <w:r w:rsidRPr="002D272B">
              <w:rPr>
                <w:rFonts w:ascii="Arial" w:hAnsi="Arial" w:cs="Arial"/>
                <w:color w:val="993300"/>
                <w:sz w:val="20"/>
                <w:szCs w:val="20"/>
              </w:rPr>
              <w:t>58.97</w:t>
            </w:r>
            <w:r>
              <w:rPr>
                <w:rFonts w:ascii="Arial" w:hAnsi="Arial" w:cs="Arial"/>
                <w:color w:val="993300"/>
                <w:sz w:val="20"/>
                <w:szCs w:val="20"/>
              </w:rPr>
              <w:t xml:space="preserve"> </w:t>
            </w:r>
            <w:r w:rsidRPr="002D272B">
              <w:rPr>
                <w:rFonts w:ascii="Arial" w:hAnsi="Arial" w:cs="Arial"/>
                <w:sz w:val="20"/>
                <w:szCs w:val="20"/>
                <w:lang w:val="en-US"/>
              </w:rPr>
              <w:t xml:space="preserve">(10.6) </w:t>
            </w:r>
          </w:p>
        </w:tc>
        <w:tc>
          <w:tcPr>
            <w:tcW w:w="1417" w:type="dxa"/>
            <w:shd w:val="clear" w:color="auto" w:fill="auto"/>
          </w:tcPr>
          <w:p w14:paraId="4F77502A" w14:textId="74EE3DB8" w:rsidR="00B27BA8" w:rsidRPr="002D272B" w:rsidRDefault="00B27BA8" w:rsidP="00B27BA8">
            <w:pPr>
              <w:rPr>
                <w:rFonts w:ascii="Arial" w:hAnsi="Arial" w:cs="Arial"/>
                <w:sz w:val="20"/>
                <w:szCs w:val="20"/>
                <w:lang w:val="en-US"/>
              </w:rPr>
            </w:pPr>
            <w:r w:rsidRPr="002D272B">
              <w:rPr>
                <w:rFonts w:ascii="Arial" w:hAnsi="Arial" w:cs="Arial"/>
                <w:color w:val="993300"/>
                <w:sz w:val="20"/>
                <w:szCs w:val="20"/>
              </w:rPr>
              <w:t>55.57</w:t>
            </w:r>
            <w:r>
              <w:rPr>
                <w:rFonts w:ascii="Arial" w:hAnsi="Arial" w:cs="Arial"/>
                <w:color w:val="993300"/>
                <w:sz w:val="20"/>
                <w:szCs w:val="20"/>
              </w:rPr>
              <w:t xml:space="preserve"> </w:t>
            </w:r>
            <w:r w:rsidRPr="002D272B">
              <w:rPr>
                <w:rFonts w:ascii="Arial" w:hAnsi="Arial" w:cs="Arial"/>
                <w:sz w:val="20"/>
                <w:szCs w:val="20"/>
                <w:lang w:val="en-US"/>
              </w:rPr>
              <w:t>(10.7)</w:t>
            </w:r>
          </w:p>
        </w:tc>
        <w:tc>
          <w:tcPr>
            <w:tcW w:w="1417" w:type="dxa"/>
            <w:shd w:val="clear" w:color="auto" w:fill="auto"/>
          </w:tcPr>
          <w:p w14:paraId="2F4B3EB0"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49.39 (11.9)</w:t>
            </w:r>
          </w:p>
        </w:tc>
        <w:tc>
          <w:tcPr>
            <w:tcW w:w="1417" w:type="dxa"/>
            <w:shd w:val="clear" w:color="auto" w:fill="auto"/>
          </w:tcPr>
          <w:p w14:paraId="74B0C133"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59.00 (10.2)</w:t>
            </w:r>
          </w:p>
        </w:tc>
        <w:tc>
          <w:tcPr>
            <w:tcW w:w="1531" w:type="dxa"/>
            <w:shd w:val="clear" w:color="auto" w:fill="auto"/>
          </w:tcPr>
          <w:p w14:paraId="3BF0A482" w14:textId="69F9A486"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60.86 (9.5)</w:t>
            </w:r>
          </w:p>
        </w:tc>
        <w:tc>
          <w:tcPr>
            <w:tcW w:w="1417" w:type="dxa"/>
            <w:shd w:val="clear" w:color="auto" w:fill="auto"/>
          </w:tcPr>
          <w:p w14:paraId="19E3E71F" w14:textId="55CC17C5"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58.33 (8.0)</w:t>
            </w:r>
          </w:p>
        </w:tc>
        <w:tc>
          <w:tcPr>
            <w:tcW w:w="1417" w:type="dxa"/>
            <w:shd w:val="clear" w:color="auto" w:fill="auto"/>
          </w:tcPr>
          <w:p w14:paraId="57264636" w14:textId="3D5D733A"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59.60 (10.6)</w:t>
            </w:r>
          </w:p>
        </w:tc>
        <w:tc>
          <w:tcPr>
            <w:tcW w:w="1474" w:type="dxa"/>
          </w:tcPr>
          <w:p w14:paraId="72605710" w14:textId="64EBE6D2"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17.90. df= 7</w:t>
            </w:r>
          </w:p>
        </w:tc>
        <w:tc>
          <w:tcPr>
            <w:tcW w:w="768" w:type="dxa"/>
          </w:tcPr>
          <w:p w14:paraId="74F8EBA8" w14:textId="77777777" w:rsidR="00B27BA8" w:rsidRPr="002D272B" w:rsidRDefault="00B27BA8" w:rsidP="00B27BA8">
            <w:pPr>
              <w:contextualSpacing/>
              <w:rPr>
                <w:rFonts w:ascii="Arial" w:hAnsi="Arial" w:cs="Arial"/>
                <w:b/>
                <w:sz w:val="20"/>
                <w:szCs w:val="20"/>
                <w:lang w:val="en-US"/>
              </w:rPr>
            </w:pPr>
            <w:r w:rsidRPr="002D272B">
              <w:rPr>
                <w:rFonts w:ascii="Arial" w:hAnsi="Arial" w:cs="Arial"/>
                <w:b/>
                <w:sz w:val="20"/>
                <w:szCs w:val="20"/>
                <w:lang w:val="en-US"/>
              </w:rPr>
              <w:t>&lt;.001</w:t>
            </w:r>
          </w:p>
        </w:tc>
      </w:tr>
      <w:tr w:rsidR="00B27BA8" w:rsidRPr="002D272B" w14:paraId="5A3F8F5B" w14:textId="77777777" w:rsidTr="00CA020E">
        <w:tc>
          <w:tcPr>
            <w:tcW w:w="2269" w:type="dxa"/>
            <w:tcBorders>
              <w:bottom w:val="single" w:sz="4" w:space="0" w:color="auto"/>
            </w:tcBorders>
          </w:tcPr>
          <w:p w14:paraId="14B429FF" w14:textId="0A2D9E78" w:rsidR="00B27BA8" w:rsidRPr="002D272B" w:rsidRDefault="00B27BA8" w:rsidP="00B27BA8">
            <w:pPr>
              <w:pStyle w:val="Bijschrift"/>
              <w:contextualSpacing/>
              <w:rPr>
                <w:rFonts w:ascii="Arial" w:hAnsi="Arial" w:cs="Arial"/>
                <w:i w:val="0"/>
                <w:color w:val="auto"/>
                <w:sz w:val="20"/>
                <w:szCs w:val="20"/>
                <w:lang w:val="en-US"/>
              </w:rPr>
            </w:pPr>
            <w:r w:rsidRPr="002D272B">
              <w:rPr>
                <w:rFonts w:ascii="Arial" w:hAnsi="Arial" w:cs="Arial"/>
                <w:i w:val="0"/>
                <w:color w:val="auto"/>
                <w:sz w:val="20"/>
                <w:szCs w:val="20"/>
                <w:lang w:val="en-US"/>
              </w:rPr>
              <w:t>Verbal fluency (GIT)</w:t>
            </w:r>
            <w:r w:rsidRPr="002D272B">
              <w:rPr>
                <w:rFonts w:ascii="Arial" w:hAnsi="Arial" w:cs="Arial"/>
                <w:i w:val="0"/>
                <w:color w:val="auto"/>
                <w:sz w:val="20"/>
                <w:szCs w:val="20"/>
                <w:vertAlign w:val="superscript"/>
                <w:lang w:val="en-US"/>
              </w:rPr>
              <w:t>c</w:t>
            </w:r>
          </w:p>
        </w:tc>
        <w:tc>
          <w:tcPr>
            <w:tcW w:w="1417" w:type="dxa"/>
            <w:tcBorders>
              <w:bottom w:val="single" w:sz="4" w:space="0" w:color="auto"/>
            </w:tcBorders>
          </w:tcPr>
          <w:p w14:paraId="5EBBCA8A" w14:textId="7976BD70"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24.55 (6.1)</w:t>
            </w:r>
          </w:p>
        </w:tc>
        <w:tc>
          <w:tcPr>
            <w:tcW w:w="1417" w:type="dxa"/>
            <w:tcBorders>
              <w:bottom w:val="single" w:sz="4" w:space="0" w:color="auto"/>
            </w:tcBorders>
          </w:tcPr>
          <w:p w14:paraId="65560518"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25.26 (6.4)</w:t>
            </w:r>
          </w:p>
        </w:tc>
        <w:tc>
          <w:tcPr>
            <w:tcW w:w="1417" w:type="dxa"/>
            <w:tcBorders>
              <w:bottom w:val="single" w:sz="4" w:space="0" w:color="auto"/>
            </w:tcBorders>
          </w:tcPr>
          <w:p w14:paraId="300E5850" w14:textId="65E22011"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22.97 (6.3)</w:t>
            </w:r>
          </w:p>
        </w:tc>
        <w:tc>
          <w:tcPr>
            <w:tcW w:w="1417" w:type="dxa"/>
            <w:tcBorders>
              <w:bottom w:val="single" w:sz="4" w:space="0" w:color="auto"/>
            </w:tcBorders>
          </w:tcPr>
          <w:p w14:paraId="315ED2CD"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20.95 (6.5)</w:t>
            </w:r>
          </w:p>
        </w:tc>
        <w:tc>
          <w:tcPr>
            <w:tcW w:w="1417" w:type="dxa"/>
            <w:tcBorders>
              <w:bottom w:val="single" w:sz="4" w:space="0" w:color="auto"/>
            </w:tcBorders>
          </w:tcPr>
          <w:p w14:paraId="1DC9BEDE" w14:textId="77777777"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23.71 (6.0)</w:t>
            </w:r>
          </w:p>
        </w:tc>
        <w:tc>
          <w:tcPr>
            <w:tcW w:w="1531" w:type="dxa"/>
            <w:tcBorders>
              <w:bottom w:val="single" w:sz="4" w:space="0" w:color="auto"/>
            </w:tcBorders>
          </w:tcPr>
          <w:p w14:paraId="5FAC0D8F" w14:textId="2F2727DF"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23.71 (3.4)</w:t>
            </w:r>
          </w:p>
        </w:tc>
        <w:tc>
          <w:tcPr>
            <w:tcW w:w="1417" w:type="dxa"/>
            <w:tcBorders>
              <w:bottom w:val="single" w:sz="4" w:space="0" w:color="auto"/>
            </w:tcBorders>
          </w:tcPr>
          <w:p w14:paraId="669108A7" w14:textId="112FDC34"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22.71 (5.0)</w:t>
            </w:r>
          </w:p>
        </w:tc>
        <w:tc>
          <w:tcPr>
            <w:tcW w:w="1417" w:type="dxa"/>
            <w:tcBorders>
              <w:bottom w:val="single" w:sz="4" w:space="0" w:color="auto"/>
            </w:tcBorders>
          </w:tcPr>
          <w:p w14:paraId="6505E979" w14:textId="1DE0E1AF"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25.77 (6.1)</w:t>
            </w:r>
          </w:p>
        </w:tc>
        <w:tc>
          <w:tcPr>
            <w:tcW w:w="1474" w:type="dxa"/>
            <w:tcBorders>
              <w:bottom w:val="single" w:sz="4" w:space="0" w:color="auto"/>
            </w:tcBorders>
          </w:tcPr>
          <w:p w14:paraId="2EDABBFF" w14:textId="0C2EF91B" w:rsidR="00B27BA8" w:rsidRPr="002D272B" w:rsidRDefault="00B27BA8" w:rsidP="00B27BA8">
            <w:pPr>
              <w:contextualSpacing/>
              <w:rPr>
                <w:rFonts w:ascii="Arial" w:hAnsi="Arial" w:cs="Arial"/>
                <w:sz w:val="20"/>
                <w:szCs w:val="20"/>
                <w:lang w:val="en-US"/>
              </w:rPr>
            </w:pPr>
            <w:r w:rsidRPr="002D272B">
              <w:rPr>
                <w:rFonts w:ascii="Arial" w:hAnsi="Arial" w:cs="Arial"/>
                <w:sz w:val="20"/>
                <w:szCs w:val="20"/>
                <w:lang w:val="en-US"/>
              </w:rPr>
              <w:t>F= 9.01. df= 7</w:t>
            </w:r>
          </w:p>
        </w:tc>
        <w:tc>
          <w:tcPr>
            <w:tcW w:w="768" w:type="dxa"/>
            <w:tcBorders>
              <w:bottom w:val="single" w:sz="4" w:space="0" w:color="auto"/>
            </w:tcBorders>
          </w:tcPr>
          <w:p w14:paraId="186AF4D7" w14:textId="77777777" w:rsidR="00B27BA8" w:rsidRPr="002D272B" w:rsidRDefault="00B27BA8" w:rsidP="00B27BA8">
            <w:pPr>
              <w:keepNext/>
              <w:contextualSpacing/>
              <w:rPr>
                <w:rFonts w:ascii="Arial" w:hAnsi="Arial" w:cs="Arial"/>
                <w:sz w:val="20"/>
                <w:szCs w:val="20"/>
                <w:lang w:val="en-US"/>
              </w:rPr>
            </w:pPr>
            <w:r w:rsidRPr="002D272B">
              <w:rPr>
                <w:rFonts w:ascii="Arial" w:hAnsi="Arial" w:cs="Arial"/>
                <w:b/>
                <w:sz w:val="20"/>
                <w:szCs w:val="20"/>
                <w:lang w:val="en-US"/>
              </w:rPr>
              <w:t>&lt;.001</w:t>
            </w:r>
          </w:p>
        </w:tc>
      </w:tr>
    </w:tbl>
    <w:p w14:paraId="0B672B7D" w14:textId="27D2B4F1" w:rsidR="00917D34" w:rsidRPr="00917D34" w:rsidRDefault="00D22BE1" w:rsidP="00B27BA8">
      <w:pPr>
        <w:pStyle w:val="Bijschrift"/>
        <w:contextualSpacing/>
        <w:rPr>
          <w:lang w:val="en-US"/>
        </w:rPr>
        <w:sectPr w:rsidR="00917D34" w:rsidRPr="00917D34" w:rsidSect="00B27BA8">
          <w:pgSz w:w="16838" w:h="11906" w:orient="landscape"/>
          <w:pgMar w:top="1417" w:right="1417" w:bottom="1417" w:left="1417" w:header="708" w:footer="708" w:gutter="0"/>
          <w:cols w:space="708"/>
          <w:docGrid w:linePitch="360"/>
        </w:sectPr>
      </w:pPr>
      <w:r>
        <w:rPr>
          <w:rFonts w:ascii="Arial" w:hAnsi="Arial" w:cs="Arial"/>
          <w:i w:val="0"/>
          <w:color w:val="auto"/>
          <w:sz w:val="16"/>
          <w:szCs w:val="16"/>
          <w:lang w:val="en-US"/>
        </w:rPr>
        <w:t>Abbreviation</w:t>
      </w:r>
      <w:r w:rsidRPr="00492EA6">
        <w:rPr>
          <w:rFonts w:ascii="Arial" w:hAnsi="Arial" w:cs="Arial"/>
          <w:i w:val="0"/>
          <w:color w:val="auto"/>
          <w:sz w:val="16"/>
          <w:szCs w:val="16"/>
          <w:lang w:val="en-US"/>
        </w:rPr>
        <w:t xml:space="preserve">: </w:t>
      </w:r>
      <w:r w:rsidR="00050BB4" w:rsidRPr="00492EA6">
        <w:rPr>
          <w:rFonts w:ascii="Arial" w:hAnsi="Arial" w:cs="Arial"/>
          <w:i w:val="0"/>
          <w:color w:val="auto"/>
          <w:sz w:val="16"/>
          <w:szCs w:val="16"/>
          <w:lang w:val="en-US"/>
        </w:rPr>
        <w:t xml:space="preserve">AUDIT= Alcohol Use Disorder Identification Test, CUDIT = Cannabis Use Disorder Identification Test, </w:t>
      </w:r>
      <w:r w:rsidR="00050BB4">
        <w:rPr>
          <w:rFonts w:ascii="Arial" w:hAnsi="Arial" w:cs="Arial"/>
          <w:i w:val="0"/>
          <w:color w:val="auto"/>
          <w:sz w:val="16"/>
          <w:szCs w:val="16"/>
          <w:lang w:val="en-US"/>
        </w:rPr>
        <w:t>HAM-A = Hamilton Anxiety Scale</w:t>
      </w:r>
      <w:r w:rsidR="00050BB4" w:rsidRPr="00492EA6">
        <w:rPr>
          <w:rFonts w:ascii="Arial" w:hAnsi="Arial" w:cs="Arial"/>
          <w:i w:val="0"/>
          <w:color w:val="auto"/>
          <w:sz w:val="16"/>
          <w:szCs w:val="16"/>
          <w:lang w:val="en-US"/>
        </w:rPr>
        <w:t>,</w:t>
      </w:r>
      <w:r w:rsidR="00050BB4">
        <w:rPr>
          <w:rFonts w:ascii="Arial" w:hAnsi="Arial" w:cs="Arial"/>
          <w:i w:val="0"/>
          <w:color w:val="auto"/>
          <w:sz w:val="16"/>
          <w:szCs w:val="16"/>
          <w:lang w:val="en-US"/>
        </w:rPr>
        <w:t xml:space="preserve"> IDS-SR = </w:t>
      </w:r>
      <w:r w:rsidR="00050BB4" w:rsidRPr="00492EA6">
        <w:rPr>
          <w:rFonts w:ascii="Arial" w:hAnsi="Arial" w:cs="Arial"/>
          <w:i w:val="0"/>
          <w:color w:val="auto"/>
          <w:sz w:val="16"/>
          <w:szCs w:val="16"/>
          <w:lang w:val="en-US"/>
        </w:rPr>
        <w:t xml:space="preserve"> Inventory of Depressive Symptomology</w:t>
      </w:r>
      <w:r w:rsidR="00050BB4">
        <w:rPr>
          <w:rFonts w:ascii="Arial" w:hAnsi="Arial" w:cs="Arial"/>
          <w:i w:val="0"/>
          <w:color w:val="auto"/>
          <w:sz w:val="16"/>
          <w:szCs w:val="16"/>
          <w:lang w:val="en-US"/>
        </w:rPr>
        <w:t xml:space="preserve"> Self-Report</w:t>
      </w:r>
      <w:r w:rsidR="00050BB4" w:rsidRPr="00492EA6">
        <w:rPr>
          <w:rFonts w:ascii="Arial" w:hAnsi="Arial" w:cs="Arial"/>
          <w:i w:val="0"/>
          <w:color w:val="auto"/>
          <w:sz w:val="16"/>
          <w:szCs w:val="16"/>
          <w:lang w:val="en-US"/>
        </w:rPr>
        <w:t xml:space="preserve">, </w:t>
      </w:r>
      <w:r w:rsidR="00050BB4">
        <w:rPr>
          <w:rFonts w:ascii="Arial" w:hAnsi="Arial" w:cs="Arial"/>
          <w:i w:val="0"/>
          <w:color w:val="auto"/>
          <w:sz w:val="16"/>
          <w:szCs w:val="16"/>
          <w:lang w:val="en-US"/>
        </w:rPr>
        <w:t xml:space="preserve">IES-R = </w:t>
      </w:r>
      <w:r w:rsidR="00050BB4" w:rsidRPr="00492EA6">
        <w:rPr>
          <w:rFonts w:ascii="Arial" w:hAnsi="Arial" w:cs="Arial"/>
          <w:i w:val="0"/>
          <w:color w:val="auto"/>
          <w:sz w:val="16"/>
          <w:szCs w:val="16"/>
          <w:lang w:val="en-US"/>
        </w:rPr>
        <w:t>Impact of Events Scale- Revised,</w:t>
      </w:r>
      <w:r w:rsidR="00050BB4">
        <w:rPr>
          <w:rFonts w:ascii="Arial" w:hAnsi="Arial" w:cs="Arial"/>
          <w:i w:val="0"/>
          <w:color w:val="auto"/>
          <w:sz w:val="16"/>
          <w:szCs w:val="16"/>
          <w:lang w:val="en-US"/>
        </w:rPr>
        <w:t xml:space="preserve"> </w:t>
      </w:r>
      <w:r w:rsidR="00050BB4" w:rsidRPr="00492EA6">
        <w:rPr>
          <w:rFonts w:ascii="Arial" w:hAnsi="Arial" w:cs="Arial"/>
          <w:i w:val="0"/>
          <w:color w:val="auto"/>
          <w:sz w:val="16"/>
          <w:szCs w:val="16"/>
          <w:lang w:val="en-US"/>
        </w:rPr>
        <w:t>PQ-16</w:t>
      </w:r>
      <w:r w:rsidR="00050BB4">
        <w:rPr>
          <w:rFonts w:ascii="Arial" w:hAnsi="Arial" w:cs="Arial"/>
          <w:i w:val="0"/>
          <w:color w:val="auto"/>
          <w:sz w:val="16"/>
          <w:szCs w:val="16"/>
          <w:lang w:val="en-US"/>
        </w:rPr>
        <w:t xml:space="preserve"> = Prodromal Questionnaire</w:t>
      </w:r>
      <w:r w:rsidR="00050BB4" w:rsidRPr="00492EA6">
        <w:rPr>
          <w:rFonts w:ascii="Arial" w:hAnsi="Arial" w:cs="Arial"/>
          <w:i w:val="0"/>
          <w:color w:val="auto"/>
          <w:sz w:val="16"/>
          <w:szCs w:val="16"/>
          <w:lang w:val="en-US"/>
        </w:rPr>
        <w:t xml:space="preserve">, </w:t>
      </w:r>
      <w:r w:rsidR="00050BB4">
        <w:rPr>
          <w:rFonts w:ascii="Arial" w:hAnsi="Arial" w:cs="Arial"/>
          <w:i w:val="0"/>
          <w:color w:val="auto"/>
          <w:sz w:val="16"/>
          <w:szCs w:val="16"/>
          <w:lang w:val="en-US"/>
        </w:rPr>
        <w:t xml:space="preserve">SERS-SF = </w:t>
      </w:r>
      <w:r w:rsidR="00050BB4" w:rsidRPr="00492EA6">
        <w:rPr>
          <w:rFonts w:ascii="Arial" w:hAnsi="Arial" w:cs="Arial"/>
          <w:i w:val="0"/>
          <w:color w:val="auto"/>
          <w:sz w:val="16"/>
          <w:szCs w:val="16"/>
          <w:lang w:val="en-US"/>
        </w:rPr>
        <w:t>Self-</w:t>
      </w:r>
      <w:r w:rsidR="00050BB4">
        <w:rPr>
          <w:rFonts w:ascii="Arial" w:hAnsi="Arial" w:cs="Arial"/>
          <w:i w:val="0"/>
          <w:color w:val="auto"/>
          <w:sz w:val="16"/>
          <w:szCs w:val="16"/>
          <w:lang w:val="en-US"/>
        </w:rPr>
        <w:t>esteem Rating Scale- Short Form</w:t>
      </w:r>
      <w:r w:rsidR="00050BB4" w:rsidRPr="00492EA6">
        <w:rPr>
          <w:rFonts w:ascii="Arial" w:hAnsi="Arial" w:cs="Arial"/>
          <w:i w:val="0"/>
          <w:color w:val="auto"/>
          <w:sz w:val="16"/>
          <w:szCs w:val="16"/>
          <w:lang w:val="en-US"/>
        </w:rPr>
        <w:t>,</w:t>
      </w:r>
      <w:r w:rsidR="00050BB4">
        <w:rPr>
          <w:rFonts w:ascii="Arial" w:hAnsi="Arial" w:cs="Arial"/>
          <w:i w:val="0"/>
          <w:color w:val="auto"/>
          <w:sz w:val="16"/>
          <w:szCs w:val="16"/>
          <w:lang w:val="en-US"/>
        </w:rPr>
        <w:t xml:space="preserve"> SIAS = </w:t>
      </w:r>
      <w:r w:rsidR="00050BB4" w:rsidRPr="00492EA6">
        <w:rPr>
          <w:rFonts w:ascii="Arial" w:hAnsi="Arial" w:cs="Arial"/>
          <w:i w:val="0"/>
          <w:color w:val="auto"/>
          <w:sz w:val="16"/>
          <w:szCs w:val="16"/>
          <w:lang w:val="en-US"/>
        </w:rPr>
        <w:t xml:space="preserve">Social Interaction Anxiety Scale, </w:t>
      </w:r>
      <w:r w:rsidR="00050BB4">
        <w:rPr>
          <w:rFonts w:ascii="Arial" w:hAnsi="Arial" w:cs="Arial"/>
          <w:i w:val="0"/>
          <w:color w:val="auto"/>
          <w:sz w:val="16"/>
          <w:szCs w:val="16"/>
          <w:lang w:val="en-US"/>
        </w:rPr>
        <w:t>WSAS =</w:t>
      </w:r>
      <w:r w:rsidR="00050BB4" w:rsidRPr="00492EA6">
        <w:rPr>
          <w:rFonts w:ascii="Arial" w:hAnsi="Arial" w:cs="Arial"/>
          <w:i w:val="0"/>
          <w:color w:val="auto"/>
          <w:sz w:val="16"/>
          <w:szCs w:val="16"/>
          <w:lang w:val="en-US"/>
        </w:rPr>
        <w:t xml:space="preserve"> Work and Social Adjustment Scale, </w:t>
      </w:r>
      <w:r w:rsidR="00050BB4">
        <w:rPr>
          <w:rFonts w:ascii="Arial" w:hAnsi="Arial" w:cs="Arial"/>
          <w:i w:val="0"/>
          <w:color w:val="auto"/>
          <w:sz w:val="16"/>
          <w:szCs w:val="16"/>
          <w:lang w:val="en-US"/>
        </w:rPr>
        <w:t xml:space="preserve">Y-BOCS = </w:t>
      </w:r>
      <w:r w:rsidR="00050BB4" w:rsidRPr="00492EA6">
        <w:rPr>
          <w:rFonts w:ascii="Arial" w:hAnsi="Arial" w:cs="Arial"/>
          <w:i w:val="0"/>
          <w:color w:val="auto"/>
          <w:sz w:val="16"/>
          <w:szCs w:val="16"/>
          <w:lang w:val="en-US"/>
        </w:rPr>
        <w:t>Yale-Brown Obsessive Compulsive Scale</w:t>
      </w:r>
      <w:r w:rsidR="00050BB4">
        <w:rPr>
          <w:rFonts w:ascii="Arial" w:hAnsi="Arial" w:cs="Arial"/>
          <w:i w:val="0"/>
          <w:color w:val="auto"/>
          <w:sz w:val="16"/>
          <w:szCs w:val="16"/>
          <w:lang w:val="en-US"/>
        </w:rPr>
        <w:t xml:space="preserve">; </w:t>
      </w:r>
      <w:r w:rsidRPr="00492EA6">
        <w:rPr>
          <w:rFonts w:ascii="Arial" w:hAnsi="Arial" w:cs="Arial"/>
          <w:i w:val="0"/>
          <w:color w:val="auto"/>
          <w:sz w:val="16"/>
          <w:szCs w:val="16"/>
          <w:lang w:val="en-US"/>
        </w:rPr>
        <w:t>CRT = Choice Reaction Time, CLVT= California Verbal Learning Test, GIT= Groninger Intelligence Test, IED = Intra/ Extradimensional Set Shift, OTS = One Touch Stockings of Cambridge, PAL = Paired Associates Learning</w:t>
      </w:r>
      <w:r>
        <w:rPr>
          <w:rFonts w:ascii="Arial" w:hAnsi="Arial" w:cs="Arial"/>
          <w:i w:val="0"/>
          <w:color w:val="auto"/>
          <w:sz w:val="16"/>
          <w:szCs w:val="16"/>
          <w:lang w:val="en-US"/>
        </w:rPr>
        <w:t xml:space="preserve">, </w:t>
      </w:r>
      <w:r w:rsidRPr="00492EA6">
        <w:rPr>
          <w:rFonts w:ascii="Arial" w:hAnsi="Arial" w:cs="Arial"/>
          <w:i w:val="0"/>
          <w:color w:val="auto"/>
          <w:sz w:val="16"/>
          <w:szCs w:val="16"/>
          <w:lang w:val="en-US"/>
        </w:rPr>
        <w:t>RVP = Rapid Visual Processing</w:t>
      </w:r>
      <w:r>
        <w:rPr>
          <w:rFonts w:ascii="Arial" w:hAnsi="Arial" w:cs="Arial"/>
          <w:i w:val="0"/>
          <w:color w:val="auto"/>
          <w:sz w:val="16"/>
          <w:szCs w:val="16"/>
          <w:lang w:val="en-US"/>
        </w:rPr>
        <w:t>,</w:t>
      </w:r>
      <w:r w:rsidRPr="00492EA6">
        <w:rPr>
          <w:rFonts w:ascii="Arial" w:hAnsi="Arial" w:cs="Arial"/>
          <w:i w:val="0"/>
          <w:color w:val="auto"/>
          <w:sz w:val="16"/>
          <w:szCs w:val="16"/>
          <w:lang w:val="en-US"/>
        </w:rPr>
        <w:t xml:space="preserve"> SWM = Spatial Working Memory, VRM = Verbal Recognition Memory</w:t>
      </w:r>
      <w:r>
        <w:rPr>
          <w:rFonts w:ascii="Arial" w:hAnsi="Arial" w:cs="Arial"/>
          <w:i w:val="0"/>
          <w:color w:val="auto"/>
          <w:sz w:val="16"/>
          <w:szCs w:val="16"/>
          <w:lang w:val="en-US"/>
        </w:rPr>
        <w:t>.</w:t>
      </w:r>
      <w:r w:rsidR="004A6806">
        <w:rPr>
          <w:rFonts w:ascii="Arial" w:hAnsi="Arial" w:cs="Arial"/>
          <w:i w:val="0"/>
          <w:color w:val="auto"/>
          <w:sz w:val="16"/>
          <w:szCs w:val="16"/>
          <w:lang w:val="en-US"/>
        </w:rPr>
        <w:br/>
      </w:r>
      <w:r w:rsidR="003A4D8C" w:rsidRPr="003A4D8C">
        <w:rPr>
          <w:rFonts w:ascii="Arial" w:hAnsi="Arial" w:cs="Arial"/>
          <w:b/>
          <w:i w:val="0"/>
          <w:color w:val="auto"/>
          <w:sz w:val="16"/>
          <w:szCs w:val="16"/>
          <w:vertAlign w:val="superscript"/>
          <w:lang w:val="en-US"/>
        </w:rPr>
        <w:t>a</w:t>
      </w:r>
      <w:r w:rsidR="003A4D8C">
        <w:rPr>
          <w:rFonts w:ascii="Arial" w:hAnsi="Arial" w:cs="Arial"/>
          <w:b/>
          <w:i w:val="0"/>
          <w:color w:val="auto"/>
          <w:sz w:val="16"/>
          <w:szCs w:val="16"/>
          <w:vertAlign w:val="superscript"/>
          <w:lang w:val="en-US"/>
        </w:rPr>
        <w:t xml:space="preserve"> </w:t>
      </w:r>
      <w:r w:rsidR="004A6806" w:rsidRPr="003A4D8C">
        <w:rPr>
          <w:rFonts w:ascii="Arial" w:hAnsi="Arial" w:cs="Arial"/>
          <w:i w:val="0"/>
          <w:color w:val="auto"/>
          <w:sz w:val="16"/>
          <w:szCs w:val="16"/>
          <w:lang w:val="en-US"/>
        </w:rPr>
        <w:t>O</w:t>
      </w:r>
      <w:r w:rsidR="004A6806">
        <w:rPr>
          <w:rFonts w:ascii="Arial" w:hAnsi="Arial" w:cs="Arial"/>
          <w:i w:val="0"/>
          <w:color w:val="auto"/>
          <w:sz w:val="16"/>
          <w:szCs w:val="16"/>
          <w:lang w:val="en-US"/>
        </w:rPr>
        <w:t xml:space="preserve">ther medication: </w:t>
      </w:r>
      <w:r w:rsidR="00CA020E" w:rsidRPr="00CA020E">
        <w:rPr>
          <w:rFonts w:ascii="Arial" w:hAnsi="Arial" w:cs="Arial"/>
          <w:i w:val="0"/>
          <w:color w:val="auto"/>
          <w:sz w:val="16"/>
          <w:szCs w:val="16"/>
          <w:lang w:val="en-US"/>
        </w:rPr>
        <w:t>Anti-epileptic</w:t>
      </w:r>
      <w:r w:rsidR="00CA020E">
        <w:rPr>
          <w:rFonts w:ascii="Arial" w:hAnsi="Arial" w:cs="Arial"/>
          <w:i w:val="0"/>
          <w:color w:val="auto"/>
          <w:sz w:val="16"/>
          <w:szCs w:val="16"/>
          <w:lang w:val="en-US"/>
        </w:rPr>
        <w:t xml:space="preserve"> drugs, </w:t>
      </w:r>
      <w:r w:rsidR="00E77524">
        <w:rPr>
          <w:rFonts w:ascii="Arial" w:hAnsi="Arial" w:cs="Arial"/>
          <w:i w:val="0"/>
          <w:color w:val="auto"/>
          <w:sz w:val="16"/>
          <w:szCs w:val="16"/>
          <w:lang w:val="en-US"/>
        </w:rPr>
        <w:t xml:space="preserve">anti-inflammatory drugs, </w:t>
      </w:r>
      <w:r w:rsidR="00CA020E">
        <w:rPr>
          <w:rFonts w:ascii="Arial" w:hAnsi="Arial" w:cs="Arial"/>
          <w:i w:val="0"/>
          <w:color w:val="auto"/>
          <w:sz w:val="16"/>
          <w:szCs w:val="16"/>
          <w:lang w:val="en-US"/>
        </w:rPr>
        <w:t xml:space="preserve">antihistamines, </w:t>
      </w:r>
      <w:r w:rsidR="00E77524">
        <w:rPr>
          <w:rFonts w:ascii="Arial" w:hAnsi="Arial" w:cs="Arial"/>
          <w:i w:val="0"/>
          <w:color w:val="auto"/>
          <w:sz w:val="16"/>
          <w:szCs w:val="16"/>
          <w:lang w:val="en-US"/>
        </w:rPr>
        <w:t xml:space="preserve">bronchodilators, cholesterol medication, </w:t>
      </w:r>
      <w:r w:rsidR="00CA020E">
        <w:rPr>
          <w:rFonts w:ascii="Arial" w:hAnsi="Arial" w:cs="Arial"/>
          <w:i w:val="0"/>
          <w:color w:val="auto"/>
          <w:sz w:val="16"/>
          <w:szCs w:val="16"/>
          <w:lang w:val="en-US"/>
        </w:rPr>
        <w:t xml:space="preserve">contraceptives, corticosteroids, dopamine-agonists, hormone therapy, </w:t>
      </w:r>
      <w:r w:rsidR="00E77524">
        <w:rPr>
          <w:rFonts w:ascii="Arial" w:hAnsi="Arial" w:cs="Arial"/>
          <w:i w:val="0"/>
          <w:color w:val="auto"/>
          <w:sz w:val="16"/>
          <w:szCs w:val="16"/>
          <w:lang w:val="en-US"/>
        </w:rPr>
        <w:t>insulin, and migraine medications.</w:t>
      </w:r>
      <w:r w:rsidR="003A4D8C">
        <w:rPr>
          <w:rFonts w:ascii="Arial" w:hAnsi="Arial" w:cs="Arial"/>
          <w:i w:val="0"/>
          <w:color w:val="auto"/>
          <w:sz w:val="16"/>
          <w:szCs w:val="16"/>
          <w:lang w:val="en-US"/>
        </w:rPr>
        <w:br/>
      </w:r>
      <w:r w:rsidR="003A4D8C" w:rsidRPr="003A4D8C">
        <w:rPr>
          <w:rFonts w:ascii="Arial" w:hAnsi="Arial" w:cs="Arial"/>
          <w:i w:val="0"/>
          <w:color w:val="auto"/>
          <w:sz w:val="16"/>
          <w:szCs w:val="16"/>
          <w:vertAlign w:val="superscript"/>
          <w:lang w:val="en-US"/>
        </w:rPr>
        <w:t xml:space="preserve">b </w:t>
      </w:r>
      <w:r w:rsidR="003A4D8C" w:rsidRPr="003A4D8C">
        <w:rPr>
          <w:rFonts w:ascii="Arial" w:hAnsi="Arial" w:cs="Arial"/>
          <w:i w:val="0"/>
          <w:color w:val="auto"/>
          <w:sz w:val="16"/>
          <w:szCs w:val="16"/>
          <w:lang w:val="en-US"/>
        </w:rPr>
        <w:t>Scaling: higher is worse.</w:t>
      </w:r>
      <w:r w:rsidR="003A4D8C">
        <w:rPr>
          <w:rFonts w:ascii="Arial" w:hAnsi="Arial" w:cs="Arial"/>
          <w:i w:val="0"/>
          <w:color w:val="auto"/>
          <w:sz w:val="16"/>
          <w:szCs w:val="16"/>
          <w:lang w:val="en-US"/>
        </w:rPr>
        <w:br/>
      </w:r>
      <w:r w:rsidR="003A4D8C" w:rsidRPr="003A4D8C">
        <w:rPr>
          <w:rFonts w:ascii="Arial" w:hAnsi="Arial" w:cs="Arial"/>
          <w:i w:val="0"/>
          <w:color w:val="auto"/>
          <w:sz w:val="16"/>
          <w:szCs w:val="16"/>
          <w:vertAlign w:val="superscript"/>
          <w:lang w:val="en-US"/>
        </w:rPr>
        <w:t xml:space="preserve">c </w:t>
      </w:r>
      <w:r w:rsidR="003A4D8C" w:rsidRPr="003A4D8C">
        <w:rPr>
          <w:rFonts w:ascii="Arial" w:hAnsi="Arial" w:cs="Arial"/>
          <w:i w:val="0"/>
          <w:color w:val="auto"/>
          <w:sz w:val="16"/>
          <w:szCs w:val="16"/>
          <w:lang w:val="en-US"/>
        </w:rPr>
        <w:t>Scaling: higher is better.</w:t>
      </w:r>
      <w:r w:rsidR="003A4D8C">
        <w:rPr>
          <w:rFonts w:ascii="Arial" w:hAnsi="Arial" w:cs="Arial"/>
          <w:i w:val="0"/>
          <w:color w:val="auto"/>
          <w:sz w:val="20"/>
          <w:szCs w:val="20"/>
          <w:lang w:val="en-US"/>
        </w:rPr>
        <w:br/>
      </w:r>
      <w:r w:rsidR="00004530">
        <w:rPr>
          <w:lang w:val="en-US"/>
        </w:rPr>
        <w:br/>
      </w:r>
    </w:p>
    <w:p w14:paraId="0EC77DB5" w14:textId="1E66F935" w:rsidR="004C3932" w:rsidRPr="00B4027E" w:rsidRDefault="004C3932" w:rsidP="00172C59">
      <w:pPr>
        <w:pStyle w:val="Kop1"/>
        <w:rPr>
          <w:rFonts w:ascii="Arial" w:hAnsi="Arial" w:cs="Arial"/>
          <w:color w:val="auto"/>
          <w:sz w:val="24"/>
          <w:szCs w:val="20"/>
          <w:lang w:val="en-US"/>
        </w:rPr>
      </w:pPr>
      <w:bookmarkStart w:id="12" w:name="_Toc57197281"/>
      <w:r w:rsidRPr="004908DB">
        <w:rPr>
          <w:rFonts w:ascii="Arial" w:hAnsi="Arial" w:cs="Arial"/>
          <w:b/>
          <w:color w:val="auto"/>
          <w:sz w:val="24"/>
          <w:szCs w:val="20"/>
          <w:lang w:val="en-US"/>
        </w:rPr>
        <w:lastRenderedPageBreak/>
        <w:t>Table S</w:t>
      </w:r>
      <w:r w:rsidRPr="004908DB">
        <w:rPr>
          <w:rFonts w:ascii="Arial" w:hAnsi="Arial" w:cs="Arial"/>
          <w:b/>
          <w:color w:val="auto"/>
          <w:sz w:val="24"/>
          <w:szCs w:val="20"/>
          <w:lang w:val="en-US"/>
        </w:rPr>
        <w:fldChar w:fldCharType="begin"/>
      </w:r>
      <w:r w:rsidRPr="004908DB">
        <w:rPr>
          <w:rFonts w:ascii="Arial" w:hAnsi="Arial" w:cs="Arial"/>
          <w:b/>
          <w:color w:val="auto"/>
          <w:sz w:val="24"/>
          <w:szCs w:val="20"/>
          <w:lang w:val="en-US"/>
        </w:rPr>
        <w:instrText xml:space="preserve"> SEQ Table \* ARABIC </w:instrText>
      </w:r>
      <w:r w:rsidRPr="004908DB">
        <w:rPr>
          <w:rFonts w:ascii="Arial" w:hAnsi="Arial" w:cs="Arial"/>
          <w:b/>
          <w:color w:val="auto"/>
          <w:sz w:val="24"/>
          <w:szCs w:val="20"/>
          <w:lang w:val="en-US"/>
        </w:rPr>
        <w:fldChar w:fldCharType="separate"/>
      </w:r>
      <w:r w:rsidR="00B27BA8">
        <w:rPr>
          <w:rFonts w:ascii="Arial" w:hAnsi="Arial" w:cs="Arial"/>
          <w:b/>
          <w:noProof/>
          <w:color w:val="auto"/>
          <w:sz w:val="24"/>
          <w:szCs w:val="20"/>
          <w:lang w:val="en-US"/>
        </w:rPr>
        <w:t>5</w:t>
      </w:r>
      <w:r w:rsidRPr="004908DB">
        <w:rPr>
          <w:rFonts w:ascii="Arial" w:hAnsi="Arial" w:cs="Arial"/>
          <w:b/>
          <w:color w:val="auto"/>
          <w:sz w:val="24"/>
          <w:szCs w:val="20"/>
          <w:lang w:val="en-US"/>
        </w:rPr>
        <w:fldChar w:fldCharType="end"/>
      </w:r>
      <w:r w:rsidRPr="004908DB">
        <w:rPr>
          <w:rFonts w:ascii="Arial" w:hAnsi="Arial" w:cs="Arial"/>
          <w:b/>
          <w:color w:val="auto"/>
          <w:sz w:val="24"/>
          <w:szCs w:val="20"/>
          <w:lang w:val="en-US"/>
        </w:rPr>
        <w:t>.</w:t>
      </w:r>
      <w:r w:rsidRPr="00B4027E">
        <w:rPr>
          <w:rFonts w:ascii="Arial" w:hAnsi="Arial" w:cs="Arial"/>
          <w:color w:val="auto"/>
          <w:sz w:val="24"/>
          <w:szCs w:val="20"/>
          <w:lang w:val="en-US"/>
        </w:rPr>
        <w:t xml:space="preserve"> Edge weights of the main network.</w:t>
      </w:r>
      <w:bookmarkEnd w:id="12"/>
      <w:r w:rsidRPr="00B4027E">
        <w:rPr>
          <w:rFonts w:ascii="Arial" w:hAnsi="Arial" w:cs="Arial"/>
          <w:color w:val="auto"/>
          <w:sz w:val="24"/>
          <w:szCs w:val="20"/>
          <w:lang w:val="en-US"/>
        </w:rPr>
        <w:t xml:space="preserve"> </w:t>
      </w:r>
    </w:p>
    <w:tbl>
      <w:tblPr>
        <w:tblW w:w="15640"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4C3932" w:rsidRPr="00AF0713" w14:paraId="4692B917" w14:textId="77777777" w:rsidTr="00172C59">
        <w:trPr>
          <w:trHeight w:val="315"/>
        </w:trPr>
        <w:tc>
          <w:tcPr>
            <w:tcW w:w="680" w:type="dxa"/>
            <w:shd w:val="clear" w:color="auto" w:fill="auto"/>
            <w:noWrap/>
            <w:vAlign w:val="bottom"/>
            <w:hideMark/>
          </w:tcPr>
          <w:p w14:paraId="162E49DF" w14:textId="77777777" w:rsidR="004C3932" w:rsidRPr="00AF0713"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8D49D92"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Anx</w:t>
            </w:r>
          </w:p>
        </w:tc>
        <w:tc>
          <w:tcPr>
            <w:tcW w:w="680" w:type="dxa"/>
            <w:shd w:val="clear" w:color="auto" w:fill="auto"/>
            <w:noWrap/>
            <w:vAlign w:val="bottom"/>
          </w:tcPr>
          <w:p w14:paraId="5FADAE4C"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Depr</w:t>
            </w:r>
          </w:p>
        </w:tc>
        <w:tc>
          <w:tcPr>
            <w:tcW w:w="680" w:type="dxa"/>
            <w:shd w:val="clear" w:color="auto" w:fill="auto"/>
            <w:noWrap/>
            <w:vAlign w:val="bottom"/>
          </w:tcPr>
          <w:p w14:paraId="250485A8"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Psy</w:t>
            </w:r>
          </w:p>
        </w:tc>
        <w:tc>
          <w:tcPr>
            <w:tcW w:w="680" w:type="dxa"/>
            <w:shd w:val="clear" w:color="auto" w:fill="auto"/>
            <w:noWrap/>
            <w:vAlign w:val="bottom"/>
          </w:tcPr>
          <w:p w14:paraId="39885506"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Alc</w:t>
            </w:r>
          </w:p>
        </w:tc>
        <w:tc>
          <w:tcPr>
            <w:tcW w:w="680" w:type="dxa"/>
            <w:shd w:val="clear" w:color="auto" w:fill="auto"/>
            <w:noWrap/>
            <w:vAlign w:val="bottom"/>
          </w:tcPr>
          <w:p w14:paraId="3E329C99"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Can</w:t>
            </w:r>
          </w:p>
        </w:tc>
        <w:tc>
          <w:tcPr>
            <w:tcW w:w="680" w:type="dxa"/>
            <w:shd w:val="clear" w:color="auto" w:fill="auto"/>
            <w:noWrap/>
            <w:vAlign w:val="bottom"/>
          </w:tcPr>
          <w:p w14:paraId="36AE761F"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Self</w:t>
            </w:r>
          </w:p>
        </w:tc>
        <w:tc>
          <w:tcPr>
            <w:tcW w:w="680" w:type="dxa"/>
            <w:shd w:val="clear" w:color="auto" w:fill="auto"/>
            <w:noWrap/>
            <w:vAlign w:val="bottom"/>
          </w:tcPr>
          <w:p w14:paraId="5DF64340"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SoAn</w:t>
            </w:r>
          </w:p>
        </w:tc>
        <w:tc>
          <w:tcPr>
            <w:tcW w:w="680" w:type="dxa"/>
            <w:shd w:val="clear" w:color="auto" w:fill="auto"/>
            <w:noWrap/>
            <w:vAlign w:val="bottom"/>
          </w:tcPr>
          <w:p w14:paraId="4B7ECCBC"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SoFu</w:t>
            </w:r>
          </w:p>
        </w:tc>
        <w:tc>
          <w:tcPr>
            <w:tcW w:w="680" w:type="dxa"/>
            <w:shd w:val="clear" w:color="auto" w:fill="auto"/>
            <w:noWrap/>
            <w:vAlign w:val="bottom"/>
          </w:tcPr>
          <w:p w14:paraId="5A812402"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Hedo</w:t>
            </w:r>
          </w:p>
        </w:tc>
        <w:tc>
          <w:tcPr>
            <w:tcW w:w="680" w:type="dxa"/>
            <w:shd w:val="clear" w:color="auto" w:fill="auto"/>
            <w:noWrap/>
            <w:vAlign w:val="bottom"/>
          </w:tcPr>
          <w:p w14:paraId="274F4728"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ObCo</w:t>
            </w:r>
          </w:p>
        </w:tc>
        <w:tc>
          <w:tcPr>
            <w:tcW w:w="680" w:type="dxa"/>
            <w:shd w:val="clear" w:color="auto" w:fill="auto"/>
            <w:noWrap/>
            <w:vAlign w:val="bottom"/>
          </w:tcPr>
          <w:p w14:paraId="2769889F"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Trau</w:t>
            </w:r>
          </w:p>
        </w:tc>
        <w:tc>
          <w:tcPr>
            <w:tcW w:w="680" w:type="dxa"/>
            <w:shd w:val="clear" w:color="auto" w:fill="auto"/>
            <w:noWrap/>
            <w:vAlign w:val="bottom"/>
          </w:tcPr>
          <w:p w14:paraId="16AB135B"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MoS</w:t>
            </w:r>
          </w:p>
        </w:tc>
        <w:tc>
          <w:tcPr>
            <w:tcW w:w="680" w:type="dxa"/>
            <w:shd w:val="clear" w:color="auto" w:fill="auto"/>
            <w:noWrap/>
            <w:vAlign w:val="bottom"/>
          </w:tcPr>
          <w:p w14:paraId="3C124A7F"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ViA</w:t>
            </w:r>
          </w:p>
        </w:tc>
        <w:tc>
          <w:tcPr>
            <w:tcW w:w="680" w:type="dxa"/>
            <w:shd w:val="clear" w:color="auto" w:fill="auto"/>
            <w:noWrap/>
            <w:vAlign w:val="bottom"/>
          </w:tcPr>
          <w:p w14:paraId="24C0CC12"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FreR</w:t>
            </w:r>
          </w:p>
        </w:tc>
        <w:tc>
          <w:tcPr>
            <w:tcW w:w="680" w:type="dxa"/>
            <w:shd w:val="clear" w:color="auto" w:fill="auto"/>
            <w:noWrap/>
            <w:vAlign w:val="bottom"/>
          </w:tcPr>
          <w:p w14:paraId="13619187"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PIQ</w:t>
            </w:r>
          </w:p>
        </w:tc>
        <w:tc>
          <w:tcPr>
            <w:tcW w:w="680" w:type="dxa"/>
            <w:shd w:val="clear" w:color="auto" w:fill="auto"/>
            <w:noWrap/>
            <w:vAlign w:val="bottom"/>
          </w:tcPr>
          <w:p w14:paraId="2118AA5B"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EpM</w:t>
            </w:r>
          </w:p>
        </w:tc>
        <w:tc>
          <w:tcPr>
            <w:tcW w:w="680" w:type="dxa"/>
            <w:shd w:val="clear" w:color="auto" w:fill="auto"/>
            <w:noWrap/>
            <w:vAlign w:val="bottom"/>
          </w:tcPr>
          <w:p w14:paraId="4A4C3562"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FrFu</w:t>
            </w:r>
          </w:p>
        </w:tc>
        <w:tc>
          <w:tcPr>
            <w:tcW w:w="680" w:type="dxa"/>
            <w:shd w:val="clear" w:color="auto" w:fill="auto"/>
            <w:noWrap/>
            <w:vAlign w:val="bottom"/>
          </w:tcPr>
          <w:p w14:paraId="68A8BFA6"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StrU</w:t>
            </w:r>
          </w:p>
        </w:tc>
        <w:tc>
          <w:tcPr>
            <w:tcW w:w="680" w:type="dxa"/>
            <w:shd w:val="clear" w:color="auto" w:fill="auto"/>
            <w:noWrap/>
            <w:vAlign w:val="bottom"/>
          </w:tcPr>
          <w:p w14:paraId="2CCD3559"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Dela</w:t>
            </w:r>
          </w:p>
        </w:tc>
        <w:tc>
          <w:tcPr>
            <w:tcW w:w="680" w:type="dxa"/>
            <w:shd w:val="clear" w:color="auto" w:fill="auto"/>
            <w:noWrap/>
            <w:vAlign w:val="bottom"/>
          </w:tcPr>
          <w:p w14:paraId="57845C57"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RuAc</w:t>
            </w:r>
          </w:p>
        </w:tc>
        <w:tc>
          <w:tcPr>
            <w:tcW w:w="680" w:type="dxa"/>
            <w:shd w:val="clear" w:color="auto" w:fill="auto"/>
            <w:noWrap/>
            <w:vAlign w:val="bottom"/>
          </w:tcPr>
          <w:p w14:paraId="0BD75A9D"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VeM</w:t>
            </w:r>
          </w:p>
        </w:tc>
        <w:tc>
          <w:tcPr>
            <w:tcW w:w="680" w:type="dxa"/>
            <w:shd w:val="clear" w:color="auto" w:fill="auto"/>
            <w:noWrap/>
            <w:vAlign w:val="bottom"/>
          </w:tcPr>
          <w:p w14:paraId="5FBBE6D1"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VeF</w:t>
            </w:r>
          </w:p>
        </w:tc>
      </w:tr>
      <w:tr w:rsidR="004C3932" w:rsidRPr="00AF0713" w14:paraId="0F610D15" w14:textId="77777777" w:rsidTr="00172C59">
        <w:trPr>
          <w:trHeight w:val="315"/>
        </w:trPr>
        <w:tc>
          <w:tcPr>
            <w:tcW w:w="680" w:type="dxa"/>
            <w:shd w:val="clear" w:color="auto" w:fill="auto"/>
            <w:noWrap/>
            <w:vAlign w:val="bottom"/>
          </w:tcPr>
          <w:p w14:paraId="05D3870B"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Anx</w:t>
            </w:r>
          </w:p>
        </w:tc>
        <w:tc>
          <w:tcPr>
            <w:tcW w:w="680" w:type="dxa"/>
            <w:shd w:val="clear" w:color="auto" w:fill="auto"/>
            <w:noWrap/>
            <w:vAlign w:val="bottom"/>
          </w:tcPr>
          <w:p w14:paraId="1EF062C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7092A9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5B4416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F3D854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62FAAF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DBFD22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2EEE48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1C1391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CB8672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95ADCD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DD65C5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3A0B58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76163B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E3B7BF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B0F585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6BD0901"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D0F277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96980E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F83101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20DD51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7B5BCA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213744B"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06D661AF" w14:textId="77777777" w:rsidTr="00172C59">
        <w:trPr>
          <w:trHeight w:val="315"/>
        </w:trPr>
        <w:tc>
          <w:tcPr>
            <w:tcW w:w="680" w:type="dxa"/>
            <w:shd w:val="clear" w:color="auto" w:fill="auto"/>
            <w:noWrap/>
            <w:vAlign w:val="bottom"/>
          </w:tcPr>
          <w:p w14:paraId="193F9C13"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Depr</w:t>
            </w:r>
          </w:p>
        </w:tc>
        <w:tc>
          <w:tcPr>
            <w:tcW w:w="680" w:type="dxa"/>
            <w:shd w:val="clear" w:color="auto" w:fill="auto"/>
            <w:noWrap/>
            <w:vAlign w:val="bottom"/>
          </w:tcPr>
          <w:p w14:paraId="38533648"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528</w:t>
            </w:r>
          </w:p>
        </w:tc>
        <w:tc>
          <w:tcPr>
            <w:tcW w:w="680" w:type="dxa"/>
            <w:shd w:val="clear" w:color="auto" w:fill="auto"/>
            <w:noWrap/>
            <w:vAlign w:val="bottom"/>
          </w:tcPr>
          <w:p w14:paraId="6B56368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576D91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B7357E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2FFAE6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5D37B5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D2EA59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193A9E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8E9321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532B6C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599D84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A0A6D8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D1A0461"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A26D9A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F77A78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C633FD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695B5E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86F8C9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A70A557"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E83CE7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193F56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43B6D21"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21C2DD16" w14:textId="77777777" w:rsidTr="00172C59">
        <w:trPr>
          <w:trHeight w:val="315"/>
        </w:trPr>
        <w:tc>
          <w:tcPr>
            <w:tcW w:w="680" w:type="dxa"/>
            <w:shd w:val="clear" w:color="auto" w:fill="auto"/>
            <w:noWrap/>
            <w:vAlign w:val="bottom"/>
          </w:tcPr>
          <w:p w14:paraId="696E301E"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Psy</w:t>
            </w:r>
          </w:p>
        </w:tc>
        <w:tc>
          <w:tcPr>
            <w:tcW w:w="680" w:type="dxa"/>
            <w:shd w:val="clear" w:color="auto" w:fill="auto"/>
            <w:noWrap/>
            <w:vAlign w:val="bottom"/>
          </w:tcPr>
          <w:p w14:paraId="4338DBEB"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104</w:t>
            </w:r>
          </w:p>
        </w:tc>
        <w:tc>
          <w:tcPr>
            <w:tcW w:w="680" w:type="dxa"/>
            <w:shd w:val="clear" w:color="auto" w:fill="auto"/>
            <w:noWrap/>
            <w:vAlign w:val="bottom"/>
          </w:tcPr>
          <w:p w14:paraId="7759AB39"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201</w:t>
            </w:r>
          </w:p>
        </w:tc>
        <w:tc>
          <w:tcPr>
            <w:tcW w:w="680" w:type="dxa"/>
            <w:shd w:val="clear" w:color="auto" w:fill="auto"/>
            <w:noWrap/>
            <w:vAlign w:val="bottom"/>
          </w:tcPr>
          <w:p w14:paraId="460A964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F340347"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96E7A5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E57E9E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DB5AA7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D58BB9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0218A6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1C8CAD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F19B5E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865248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B38452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8C20D1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77DD57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174395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2C7732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89A594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45F705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C65233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F044FD1"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376DB2C"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0DC415FD" w14:textId="77777777" w:rsidTr="00172C59">
        <w:trPr>
          <w:trHeight w:val="315"/>
        </w:trPr>
        <w:tc>
          <w:tcPr>
            <w:tcW w:w="680" w:type="dxa"/>
            <w:shd w:val="clear" w:color="auto" w:fill="auto"/>
            <w:noWrap/>
            <w:vAlign w:val="bottom"/>
          </w:tcPr>
          <w:p w14:paraId="4BA84E03"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Alc</w:t>
            </w:r>
          </w:p>
        </w:tc>
        <w:tc>
          <w:tcPr>
            <w:tcW w:w="680" w:type="dxa"/>
            <w:shd w:val="clear" w:color="auto" w:fill="auto"/>
            <w:noWrap/>
            <w:vAlign w:val="bottom"/>
          </w:tcPr>
          <w:p w14:paraId="12C5ABB3"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458A70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80B94F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F5E01F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47E832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47B276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3A3239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49804E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702127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58AA68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322B62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5B393D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53C9C6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149768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A54379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BE45D17"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2D403A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A9D4F1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FF050B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155662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43BDE2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7C7242F"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7764DB7B" w14:textId="77777777" w:rsidTr="00172C59">
        <w:trPr>
          <w:trHeight w:val="315"/>
        </w:trPr>
        <w:tc>
          <w:tcPr>
            <w:tcW w:w="680" w:type="dxa"/>
            <w:shd w:val="clear" w:color="auto" w:fill="auto"/>
            <w:noWrap/>
            <w:vAlign w:val="bottom"/>
          </w:tcPr>
          <w:p w14:paraId="368C4881"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Can</w:t>
            </w:r>
          </w:p>
        </w:tc>
        <w:tc>
          <w:tcPr>
            <w:tcW w:w="680" w:type="dxa"/>
            <w:shd w:val="clear" w:color="auto" w:fill="auto"/>
            <w:noWrap/>
            <w:vAlign w:val="bottom"/>
          </w:tcPr>
          <w:p w14:paraId="3EC63C2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5FF76D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47F16E8"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042</w:t>
            </w:r>
          </w:p>
        </w:tc>
        <w:tc>
          <w:tcPr>
            <w:tcW w:w="680" w:type="dxa"/>
            <w:shd w:val="clear" w:color="auto" w:fill="auto"/>
            <w:noWrap/>
            <w:vAlign w:val="bottom"/>
          </w:tcPr>
          <w:p w14:paraId="5A9EA556"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198</w:t>
            </w:r>
          </w:p>
        </w:tc>
        <w:tc>
          <w:tcPr>
            <w:tcW w:w="680" w:type="dxa"/>
            <w:shd w:val="clear" w:color="auto" w:fill="auto"/>
            <w:noWrap/>
            <w:vAlign w:val="bottom"/>
          </w:tcPr>
          <w:p w14:paraId="1339B30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795E4C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C76092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749B76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20D673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73CCA4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228A27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BEE9C0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BE5AE97"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56780B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EC2C11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076F89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F2C3D6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F3BA1B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DB8679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669D6F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569229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D60D8AB"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786FEF01" w14:textId="77777777" w:rsidTr="00172C59">
        <w:trPr>
          <w:trHeight w:val="315"/>
        </w:trPr>
        <w:tc>
          <w:tcPr>
            <w:tcW w:w="680" w:type="dxa"/>
            <w:shd w:val="clear" w:color="auto" w:fill="auto"/>
            <w:noWrap/>
            <w:vAlign w:val="bottom"/>
          </w:tcPr>
          <w:p w14:paraId="7344E2D6"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Self</w:t>
            </w:r>
          </w:p>
        </w:tc>
        <w:tc>
          <w:tcPr>
            <w:tcW w:w="680" w:type="dxa"/>
            <w:shd w:val="clear" w:color="auto" w:fill="auto"/>
            <w:noWrap/>
            <w:vAlign w:val="bottom"/>
          </w:tcPr>
          <w:p w14:paraId="34BF0DF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087E865"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224</w:t>
            </w:r>
          </w:p>
        </w:tc>
        <w:tc>
          <w:tcPr>
            <w:tcW w:w="680" w:type="dxa"/>
            <w:shd w:val="clear" w:color="auto" w:fill="auto"/>
            <w:noWrap/>
            <w:vAlign w:val="bottom"/>
          </w:tcPr>
          <w:p w14:paraId="18EB237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FBD401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A5159D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DF1A8D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AE6F80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9C5052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664356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D61E17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F13C11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3E44D6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87B2AF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82CDDF7"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C4C0D1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C9F2CA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181FCA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2C7879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BA9604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BE07B6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DEB345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34425EE"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06B85A43" w14:textId="77777777" w:rsidTr="00172C59">
        <w:trPr>
          <w:trHeight w:val="315"/>
        </w:trPr>
        <w:tc>
          <w:tcPr>
            <w:tcW w:w="680" w:type="dxa"/>
            <w:shd w:val="clear" w:color="auto" w:fill="auto"/>
            <w:noWrap/>
            <w:vAlign w:val="bottom"/>
          </w:tcPr>
          <w:p w14:paraId="7930E781"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SoAn</w:t>
            </w:r>
          </w:p>
        </w:tc>
        <w:tc>
          <w:tcPr>
            <w:tcW w:w="680" w:type="dxa"/>
            <w:shd w:val="clear" w:color="auto" w:fill="auto"/>
            <w:noWrap/>
            <w:vAlign w:val="bottom"/>
          </w:tcPr>
          <w:p w14:paraId="642E40AA"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028</w:t>
            </w:r>
          </w:p>
        </w:tc>
        <w:tc>
          <w:tcPr>
            <w:tcW w:w="680" w:type="dxa"/>
            <w:shd w:val="clear" w:color="auto" w:fill="auto"/>
            <w:noWrap/>
            <w:vAlign w:val="bottom"/>
          </w:tcPr>
          <w:p w14:paraId="5D739CE3"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132</w:t>
            </w:r>
          </w:p>
        </w:tc>
        <w:tc>
          <w:tcPr>
            <w:tcW w:w="680" w:type="dxa"/>
            <w:shd w:val="clear" w:color="auto" w:fill="auto"/>
            <w:noWrap/>
            <w:vAlign w:val="bottom"/>
          </w:tcPr>
          <w:p w14:paraId="37569638"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118</w:t>
            </w:r>
          </w:p>
        </w:tc>
        <w:tc>
          <w:tcPr>
            <w:tcW w:w="680" w:type="dxa"/>
            <w:shd w:val="clear" w:color="auto" w:fill="auto"/>
            <w:noWrap/>
            <w:vAlign w:val="bottom"/>
          </w:tcPr>
          <w:p w14:paraId="0FCDAF73"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0D07EB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99AAF5D"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545</w:t>
            </w:r>
          </w:p>
        </w:tc>
        <w:tc>
          <w:tcPr>
            <w:tcW w:w="680" w:type="dxa"/>
            <w:shd w:val="clear" w:color="auto" w:fill="auto"/>
            <w:noWrap/>
            <w:vAlign w:val="bottom"/>
          </w:tcPr>
          <w:p w14:paraId="7E465E0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C92D556"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80F427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C76DE86"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743931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66EE67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78B7E6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D7C165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C72165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FD008C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AEDC03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DF2E1F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9D42D47"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BD9E77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192996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014BD8C"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21DE7183" w14:textId="77777777" w:rsidTr="00172C59">
        <w:trPr>
          <w:trHeight w:val="315"/>
        </w:trPr>
        <w:tc>
          <w:tcPr>
            <w:tcW w:w="680" w:type="dxa"/>
            <w:shd w:val="clear" w:color="auto" w:fill="auto"/>
            <w:noWrap/>
            <w:vAlign w:val="bottom"/>
          </w:tcPr>
          <w:p w14:paraId="696B6ADE"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SoFu</w:t>
            </w:r>
          </w:p>
        </w:tc>
        <w:tc>
          <w:tcPr>
            <w:tcW w:w="680" w:type="dxa"/>
            <w:shd w:val="clear" w:color="auto" w:fill="auto"/>
            <w:noWrap/>
            <w:vAlign w:val="bottom"/>
          </w:tcPr>
          <w:p w14:paraId="58EFBF22"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065</w:t>
            </w:r>
          </w:p>
        </w:tc>
        <w:tc>
          <w:tcPr>
            <w:tcW w:w="680" w:type="dxa"/>
            <w:shd w:val="clear" w:color="auto" w:fill="auto"/>
            <w:noWrap/>
            <w:vAlign w:val="bottom"/>
          </w:tcPr>
          <w:p w14:paraId="00845831"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149</w:t>
            </w:r>
          </w:p>
        </w:tc>
        <w:tc>
          <w:tcPr>
            <w:tcW w:w="680" w:type="dxa"/>
            <w:shd w:val="clear" w:color="auto" w:fill="auto"/>
            <w:noWrap/>
            <w:vAlign w:val="bottom"/>
          </w:tcPr>
          <w:p w14:paraId="7038054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03028F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2A0C14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C23C56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735960AD"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032</w:t>
            </w:r>
          </w:p>
        </w:tc>
        <w:tc>
          <w:tcPr>
            <w:tcW w:w="680" w:type="dxa"/>
            <w:shd w:val="clear" w:color="auto" w:fill="auto"/>
            <w:noWrap/>
            <w:vAlign w:val="bottom"/>
          </w:tcPr>
          <w:p w14:paraId="46DEBFA3"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A6AB48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A9D1AA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814509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E635A4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48A8DC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26E42D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B08193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0BD03D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E4A12C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ABFE9F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F7F51B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26EC11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DF30AA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FECFE23"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5A539332" w14:textId="77777777" w:rsidTr="00172C59">
        <w:trPr>
          <w:trHeight w:val="315"/>
        </w:trPr>
        <w:tc>
          <w:tcPr>
            <w:tcW w:w="680" w:type="dxa"/>
            <w:shd w:val="clear" w:color="auto" w:fill="auto"/>
            <w:noWrap/>
            <w:vAlign w:val="bottom"/>
          </w:tcPr>
          <w:p w14:paraId="6DB57E89"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Hedo</w:t>
            </w:r>
          </w:p>
        </w:tc>
        <w:tc>
          <w:tcPr>
            <w:tcW w:w="680" w:type="dxa"/>
            <w:shd w:val="clear" w:color="auto" w:fill="auto"/>
            <w:noWrap/>
            <w:vAlign w:val="bottom"/>
          </w:tcPr>
          <w:p w14:paraId="66C446B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2D947D4"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161</w:t>
            </w:r>
          </w:p>
        </w:tc>
        <w:tc>
          <w:tcPr>
            <w:tcW w:w="680" w:type="dxa"/>
            <w:shd w:val="clear" w:color="auto" w:fill="auto"/>
            <w:noWrap/>
            <w:vAlign w:val="bottom"/>
          </w:tcPr>
          <w:p w14:paraId="34A53AB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1CAB99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087</w:t>
            </w:r>
          </w:p>
        </w:tc>
        <w:tc>
          <w:tcPr>
            <w:tcW w:w="680" w:type="dxa"/>
            <w:shd w:val="clear" w:color="auto" w:fill="auto"/>
            <w:noWrap/>
            <w:vAlign w:val="bottom"/>
          </w:tcPr>
          <w:p w14:paraId="193E2B9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11B5557"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11</w:t>
            </w:r>
          </w:p>
        </w:tc>
        <w:tc>
          <w:tcPr>
            <w:tcW w:w="680" w:type="dxa"/>
            <w:shd w:val="clear" w:color="auto" w:fill="auto"/>
            <w:noWrap/>
            <w:vAlign w:val="bottom"/>
          </w:tcPr>
          <w:p w14:paraId="10A5AC65"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014</w:t>
            </w:r>
          </w:p>
        </w:tc>
        <w:tc>
          <w:tcPr>
            <w:tcW w:w="680" w:type="dxa"/>
            <w:shd w:val="clear" w:color="auto" w:fill="auto"/>
            <w:noWrap/>
            <w:vAlign w:val="bottom"/>
          </w:tcPr>
          <w:p w14:paraId="3ED3649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EC738F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BE1CCD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07C8E9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57787C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59FE0D6"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18156E6"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9EF714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1D95B5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A926C21"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E4AFF2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E2AB0B1"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6C93B0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0E9AB3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F5A67F9"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31FC342B" w14:textId="77777777" w:rsidTr="00172C59">
        <w:trPr>
          <w:trHeight w:val="315"/>
        </w:trPr>
        <w:tc>
          <w:tcPr>
            <w:tcW w:w="680" w:type="dxa"/>
            <w:shd w:val="clear" w:color="auto" w:fill="auto"/>
            <w:noWrap/>
            <w:vAlign w:val="bottom"/>
          </w:tcPr>
          <w:p w14:paraId="5342D9E7"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ObCo</w:t>
            </w:r>
          </w:p>
        </w:tc>
        <w:tc>
          <w:tcPr>
            <w:tcW w:w="680" w:type="dxa"/>
            <w:shd w:val="clear" w:color="auto" w:fill="auto"/>
            <w:noWrap/>
            <w:vAlign w:val="bottom"/>
          </w:tcPr>
          <w:p w14:paraId="46AE4C9B"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211</w:t>
            </w:r>
          </w:p>
        </w:tc>
        <w:tc>
          <w:tcPr>
            <w:tcW w:w="680" w:type="dxa"/>
            <w:shd w:val="clear" w:color="auto" w:fill="auto"/>
            <w:noWrap/>
            <w:vAlign w:val="bottom"/>
          </w:tcPr>
          <w:p w14:paraId="27BDC06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58B376A"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083</w:t>
            </w:r>
          </w:p>
        </w:tc>
        <w:tc>
          <w:tcPr>
            <w:tcW w:w="680" w:type="dxa"/>
            <w:shd w:val="clear" w:color="auto" w:fill="auto"/>
            <w:noWrap/>
            <w:vAlign w:val="bottom"/>
          </w:tcPr>
          <w:p w14:paraId="38D9AAF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015</w:t>
            </w:r>
          </w:p>
        </w:tc>
        <w:tc>
          <w:tcPr>
            <w:tcW w:w="680" w:type="dxa"/>
            <w:shd w:val="clear" w:color="auto" w:fill="auto"/>
            <w:noWrap/>
            <w:vAlign w:val="bottom"/>
          </w:tcPr>
          <w:p w14:paraId="1181585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A26F6C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3D6A6E2"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008</w:t>
            </w:r>
          </w:p>
        </w:tc>
        <w:tc>
          <w:tcPr>
            <w:tcW w:w="680" w:type="dxa"/>
            <w:shd w:val="clear" w:color="auto" w:fill="auto"/>
            <w:noWrap/>
            <w:vAlign w:val="bottom"/>
          </w:tcPr>
          <w:p w14:paraId="4CCCFD79"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045</w:t>
            </w:r>
          </w:p>
        </w:tc>
        <w:tc>
          <w:tcPr>
            <w:tcW w:w="680" w:type="dxa"/>
            <w:shd w:val="clear" w:color="auto" w:fill="auto"/>
            <w:noWrap/>
            <w:vAlign w:val="bottom"/>
          </w:tcPr>
          <w:p w14:paraId="6F24EED5"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76EB6673"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FC63A6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2BB0ED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D34C88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CFF0537"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E780511"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D67413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D3D548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4E0F42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5030A4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0AD3F26"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15C5F0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FB79C84"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085B03DC" w14:textId="77777777" w:rsidTr="00172C59">
        <w:trPr>
          <w:trHeight w:val="315"/>
        </w:trPr>
        <w:tc>
          <w:tcPr>
            <w:tcW w:w="680" w:type="dxa"/>
            <w:shd w:val="clear" w:color="auto" w:fill="auto"/>
            <w:noWrap/>
            <w:vAlign w:val="bottom"/>
          </w:tcPr>
          <w:p w14:paraId="336A22A6"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Trau</w:t>
            </w:r>
          </w:p>
        </w:tc>
        <w:tc>
          <w:tcPr>
            <w:tcW w:w="680" w:type="dxa"/>
            <w:shd w:val="clear" w:color="auto" w:fill="auto"/>
            <w:noWrap/>
            <w:vAlign w:val="bottom"/>
          </w:tcPr>
          <w:p w14:paraId="09C009A8"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045</w:t>
            </w:r>
          </w:p>
        </w:tc>
        <w:tc>
          <w:tcPr>
            <w:tcW w:w="680" w:type="dxa"/>
            <w:shd w:val="clear" w:color="auto" w:fill="auto"/>
            <w:noWrap/>
            <w:vAlign w:val="bottom"/>
          </w:tcPr>
          <w:p w14:paraId="273F3339"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13</w:t>
            </w:r>
          </w:p>
        </w:tc>
        <w:tc>
          <w:tcPr>
            <w:tcW w:w="680" w:type="dxa"/>
            <w:shd w:val="clear" w:color="auto" w:fill="auto"/>
            <w:noWrap/>
            <w:vAlign w:val="bottom"/>
          </w:tcPr>
          <w:p w14:paraId="3E9CC63B"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092</w:t>
            </w:r>
          </w:p>
        </w:tc>
        <w:tc>
          <w:tcPr>
            <w:tcW w:w="680" w:type="dxa"/>
            <w:shd w:val="clear" w:color="auto" w:fill="auto"/>
            <w:noWrap/>
            <w:vAlign w:val="bottom"/>
          </w:tcPr>
          <w:p w14:paraId="1F6DABF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D69DC3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7133305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3D2FA3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FD6AE4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9E8DBD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547BA1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BBA505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5A98AA7"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438E91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65392B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F314616"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05A834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B6AE0A1"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E38765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72129D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E4E2FE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891CB1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C287D49"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5AB24B9D" w14:textId="77777777" w:rsidTr="00172C59">
        <w:trPr>
          <w:trHeight w:val="315"/>
        </w:trPr>
        <w:tc>
          <w:tcPr>
            <w:tcW w:w="680" w:type="dxa"/>
            <w:shd w:val="clear" w:color="auto" w:fill="auto"/>
            <w:noWrap/>
            <w:vAlign w:val="bottom"/>
          </w:tcPr>
          <w:p w14:paraId="26AFB417"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MoS</w:t>
            </w:r>
          </w:p>
        </w:tc>
        <w:tc>
          <w:tcPr>
            <w:tcW w:w="680" w:type="dxa"/>
            <w:shd w:val="clear" w:color="auto" w:fill="auto"/>
            <w:noWrap/>
            <w:vAlign w:val="bottom"/>
          </w:tcPr>
          <w:p w14:paraId="3D9C8D6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008</w:t>
            </w:r>
          </w:p>
        </w:tc>
        <w:tc>
          <w:tcPr>
            <w:tcW w:w="680" w:type="dxa"/>
            <w:shd w:val="clear" w:color="auto" w:fill="auto"/>
            <w:noWrap/>
            <w:vAlign w:val="bottom"/>
          </w:tcPr>
          <w:p w14:paraId="39EA7BD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009</w:t>
            </w:r>
          </w:p>
        </w:tc>
        <w:tc>
          <w:tcPr>
            <w:tcW w:w="680" w:type="dxa"/>
            <w:shd w:val="clear" w:color="auto" w:fill="auto"/>
            <w:noWrap/>
            <w:vAlign w:val="bottom"/>
          </w:tcPr>
          <w:p w14:paraId="739DE0D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031</w:t>
            </w:r>
          </w:p>
        </w:tc>
        <w:tc>
          <w:tcPr>
            <w:tcW w:w="680" w:type="dxa"/>
            <w:shd w:val="clear" w:color="auto" w:fill="auto"/>
            <w:noWrap/>
            <w:vAlign w:val="bottom"/>
          </w:tcPr>
          <w:p w14:paraId="0AC85E7F"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021</w:t>
            </w:r>
          </w:p>
        </w:tc>
        <w:tc>
          <w:tcPr>
            <w:tcW w:w="680" w:type="dxa"/>
            <w:shd w:val="clear" w:color="auto" w:fill="auto"/>
            <w:noWrap/>
            <w:vAlign w:val="bottom"/>
          </w:tcPr>
          <w:p w14:paraId="43DDEA4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37286B5"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BA6957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0C0A33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94141A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056</w:t>
            </w:r>
          </w:p>
        </w:tc>
        <w:tc>
          <w:tcPr>
            <w:tcW w:w="680" w:type="dxa"/>
            <w:shd w:val="clear" w:color="auto" w:fill="auto"/>
            <w:noWrap/>
            <w:vAlign w:val="bottom"/>
          </w:tcPr>
          <w:p w14:paraId="2781708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BC5B27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A5D7D5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F9F40B6"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B825D7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3492FF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9C11ED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0C92CB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0C4758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BDE16E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221B21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1B95D0B"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F33362E"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2EEEC10A" w14:textId="77777777" w:rsidTr="00172C59">
        <w:trPr>
          <w:trHeight w:val="315"/>
        </w:trPr>
        <w:tc>
          <w:tcPr>
            <w:tcW w:w="680" w:type="dxa"/>
            <w:shd w:val="clear" w:color="auto" w:fill="auto"/>
            <w:noWrap/>
            <w:vAlign w:val="bottom"/>
          </w:tcPr>
          <w:p w14:paraId="050BBC20"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ViA</w:t>
            </w:r>
          </w:p>
        </w:tc>
        <w:tc>
          <w:tcPr>
            <w:tcW w:w="680" w:type="dxa"/>
            <w:shd w:val="clear" w:color="auto" w:fill="auto"/>
            <w:noWrap/>
            <w:vAlign w:val="bottom"/>
          </w:tcPr>
          <w:p w14:paraId="2E3CD54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ECF648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550776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033</w:t>
            </w:r>
          </w:p>
        </w:tc>
        <w:tc>
          <w:tcPr>
            <w:tcW w:w="680" w:type="dxa"/>
            <w:shd w:val="clear" w:color="auto" w:fill="auto"/>
            <w:noWrap/>
            <w:vAlign w:val="bottom"/>
          </w:tcPr>
          <w:p w14:paraId="1B021EC3"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023</w:t>
            </w:r>
          </w:p>
        </w:tc>
        <w:tc>
          <w:tcPr>
            <w:tcW w:w="680" w:type="dxa"/>
            <w:shd w:val="clear" w:color="auto" w:fill="auto"/>
            <w:noWrap/>
            <w:vAlign w:val="bottom"/>
          </w:tcPr>
          <w:p w14:paraId="3B62DEF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028</w:t>
            </w:r>
          </w:p>
        </w:tc>
        <w:tc>
          <w:tcPr>
            <w:tcW w:w="680" w:type="dxa"/>
            <w:shd w:val="clear" w:color="auto" w:fill="auto"/>
            <w:noWrap/>
            <w:vAlign w:val="bottom"/>
          </w:tcPr>
          <w:p w14:paraId="5B11093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79C62F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58E917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96EC73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9DC512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4233C42"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045</w:t>
            </w:r>
          </w:p>
        </w:tc>
        <w:tc>
          <w:tcPr>
            <w:tcW w:w="680" w:type="dxa"/>
            <w:shd w:val="clear" w:color="auto" w:fill="auto"/>
            <w:noWrap/>
            <w:vAlign w:val="bottom"/>
          </w:tcPr>
          <w:p w14:paraId="66CB950E"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065</w:t>
            </w:r>
          </w:p>
        </w:tc>
        <w:tc>
          <w:tcPr>
            <w:tcW w:w="680" w:type="dxa"/>
            <w:shd w:val="clear" w:color="auto" w:fill="auto"/>
            <w:noWrap/>
            <w:vAlign w:val="bottom"/>
          </w:tcPr>
          <w:p w14:paraId="2B221533"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5941A9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DCC331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DD11AA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9F93B76"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96AE4D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4D94D0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F6C6E8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DD9871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D213B59"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6FDB8727" w14:textId="77777777" w:rsidTr="00172C59">
        <w:trPr>
          <w:trHeight w:val="315"/>
        </w:trPr>
        <w:tc>
          <w:tcPr>
            <w:tcW w:w="680" w:type="dxa"/>
            <w:shd w:val="clear" w:color="auto" w:fill="auto"/>
            <w:noWrap/>
            <w:vAlign w:val="bottom"/>
          </w:tcPr>
          <w:p w14:paraId="18707247"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FreR</w:t>
            </w:r>
          </w:p>
        </w:tc>
        <w:tc>
          <w:tcPr>
            <w:tcW w:w="680" w:type="dxa"/>
            <w:shd w:val="clear" w:color="auto" w:fill="auto"/>
            <w:noWrap/>
            <w:vAlign w:val="bottom"/>
          </w:tcPr>
          <w:p w14:paraId="2CDCD8D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F78BD0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011</w:t>
            </w:r>
          </w:p>
        </w:tc>
        <w:tc>
          <w:tcPr>
            <w:tcW w:w="680" w:type="dxa"/>
            <w:shd w:val="clear" w:color="auto" w:fill="auto"/>
            <w:noWrap/>
            <w:vAlign w:val="bottom"/>
          </w:tcPr>
          <w:p w14:paraId="45F7889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001</w:t>
            </w:r>
          </w:p>
        </w:tc>
        <w:tc>
          <w:tcPr>
            <w:tcW w:w="680" w:type="dxa"/>
            <w:shd w:val="clear" w:color="auto" w:fill="auto"/>
            <w:noWrap/>
            <w:vAlign w:val="bottom"/>
          </w:tcPr>
          <w:p w14:paraId="444099D2"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7D59DC43"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7B63E16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1CB68B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37CF9C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C8794E5"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867FF3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8B6BBA5"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5497A8B"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004</w:t>
            </w:r>
          </w:p>
        </w:tc>
        <w:tc>
          <w:tcPr>
            <w:tcW w:w="680" w:type="dxa"/>
            <w:shd w:val="clear" w:color="auto" w:fill="auto"/>
            <w:noWrap/>
            <w:vAlign w:val="bottom"/>
          </w:tcPr>
          <w:p w14:paraId="6EEED28D"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054</w:t>
            </w:r>
          </w:p>
        </w:tc>
        <w:tc>
          <w:tcPr>
            <w:tcW w:w="680" w:type="dxa"/>
            <w:shd w:val="clear" w:color="auto" w:fill="auto"/>
            <w:noWrap/>
            <w:vAlign w:val="bottom"/>
          </w:tcPr>
          <w:p w14:paraId="5B1063E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ED6934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8DCE143"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CBA925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C8D0CF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A3829A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7A2495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37E4D431"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0AD351D"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1547B72C" w14:textId="77777777" w:rsidTr="00172C59">
        <w:trPr>
          <w:trHeight w:val="315"/>
        </w:trPr>
        <w:tc>
          <w:tcPr>
            <w:tcW w:w="680" w:type="dxa"/>
            <w:shd w:val="clear" w:color="auto" w:fill="auto"/>
            <w:noWrap/>
            <w:vAlign w:val="bottom"/>
          </w:tcPr>
          <w:p w14:paraId="53DCD967"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PIQ</w:t>
            </w:r>
          </w:p>
        </w:tc>
        <w:tc>
          <w:tcPr>
            <w:tcW w:w="680" w:type="dxa"/>
            <w:shd w:val="clear" w:color="auto" w:fill="auto"/>
            <w:noWrap/>
            <w:vAlign w:val="bottom"/>
          </w:tcPr>
          <w:p w14:paraId="5A8D368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7671F1B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C540D4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05</w:t>
            </w:r>
          </w:p>
        </w:tc>
        <w:tc>
          <w:tcPr>
            <w:tcW w:w="680" w:type="dxa"/>
            <w:shd w:val="clear" w:color="auto" w:fill="auto"/>
            <w:noWrap/>
            <w:vAlign w:val="bottom"/>
          </w:tcPr>
          <w:p w14:paraId="0F8DE4A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18A0401"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001</w:t>
            </w:r>
          </w:p>
        </w:tc>
        <w:tc>
          <w:tcPr>
            <w:tcW w:w="680" w:type="dxa"/>
            <w:shd w:val="clear" w:color="auto" w:fill="auto"/>
            <w:noWrap/>
            <w:vAlign w:val="bottom"/>
          </w:tcPr>
          <w:p w14:paraId="36C887A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60A1EF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D51B94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33D955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C96D51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179ACD3"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002</w:t>
            </w:r>
          </w:p>
        </w:tc>
        <w:tc>
          <w:tcPr>
            <w:tcW w:w="680" w:type="dxa"/>
            <w:shd w:val="clear" w:color="auto" w:fill="auto"/>
            <w:noWrap/>
            <w:vAlign w:val="bottom"/>
          </w:tcPr>
          <w:p w14:paraId="33E7C97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E2961AE"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149</w:t>
            </w:r>
          </w:p>
        </w:tc>
        <w:tc>
          <w:tcPr>
            <w:tcW w:w="680" w:type="dxa"/>
            <w:shd w:val="clear" w:color="auto" w:fill="auto"/>
            <w:noWrap/>
            <w:vAlign w:val="bottom"/>
          </w:tcPr>
          <w:p w14:paraId="7495281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92ED9D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568A410"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A6ADD2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0B38EEA"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37E8E1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91E9F9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6DE22E6"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22EDBBBB"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7352B9FE" w14:textId="77777777" w:rsidTr="00172C59">
        <w:trPr>
          <w:trHeight w:val="315"/>
        </w:trPr>
        <w:tc>
          <w:tcPr>
            <w:tcW w:w="680" w:type="dxa"/>
            <w:shd w:val="clear" w:color="auto" w:fill="auto"/>
            <w:noWrap/>
            <w:vAlign w:val="bottom"/>
          </w:tcPr>
          <w:p w14:paraId="7B4ADC56"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EpM</w:t>
            </w:r>
          </w:p>
        </w:tc>
        <w:tc>
          <w:tcPr>
            <w:tcW w:w="680" w:type="dxa"/>
            <w:shd w:val="clear" w:color="auto" w:fill="auto"/>
            <w:noWrap/>
            <w:vAlign w:val="bottom"/>
          </w:tcPr>
          <w:p w14:paraId="01F3C8C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06A45C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80286D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3FC618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437882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16EAD4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DFAAC0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4A7431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FC5B76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F1AA3E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C0F479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13B1253"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122</w:t>
            </w:r>
          </w:p>
        </w:tc>
        <w:tc>
          <w:tcPr>
            <w:tcW w:w="680" w:type="dxa"/>
            <w:shd w:val="clear" w:color="auto" w:fill="auto"/>
            <w:noWrap/>
            <w:vAlign w:val="bottom"/>
          </w:tcPr>
          <w:p w14:paraId="623ACE25"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055</w:t>
            </w:r>
          </w:p>
        </w:tc>
        <w:tc>
          <w:tcPr>
            <w:tcW w:w="680" w:type="dxa"/>
            <w:shd w:val="clear" w:color="auto" w:fill="auto"/>
            <w:noWrap/>
            <w:vAlign w:val="bottom"/>
          </w:tcPr>
          <w:p w14:paraId="05035309"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043</w:t>
            </w:r>
          </w:p>
        </w:tc>
        <w:tc>
          <w:tcPr>
            <w:tcW w:w="680" w:type="dxa"/>
            <w:shd w:val="clear" w:color="auto" w:fill="auto"/>
            <w:noWrap/>
            <w:vAlign w:val="bottom"/>
          </w:tcPr>
          <w:p w14:paraId="6B9541D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80B5FB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764F46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7021C3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70063C8"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500E3A5"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E2A11AC"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EF4E06E"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2FFD13C5" w14:textId="77777777" w:rsidTr="00172C59">
        <w:trPr>
          <w:trHeight w:val="315"/>
        </w:trPr>
        <w:tc>
          <w:tcPr>
            <w:tcW w:w="680" w:type="dxa"/>
            <w:shd w:val="clear" w:color="auto" w:fill="auto"/>
            <w:noWrap/>
            <w:vAlign w:val="bottom"/>
          </w:tcPr>
          <w:p w14:paraId="47B643E7"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FrFu</w:t>
            </w:r>
          </w:p>
        </w:tc>
        <w:tc>
          <w:tcPr>
            <w:tcW w:w="680" w:type="dxa"/>
            <w:shd w:val="clear" w:color="auto" w:fill="auto"/>
            <w:noWrap/>
            <w:vAlign w:val="bottom"/>
          </w:tcPr>
          <w:p w14:paraId="3657CDD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1813BB3"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5DC2682"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9BE12F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BEA10A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D8DB3B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034D77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63BA5F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95B8AA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7E2841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006</w:t>
            </w:r>
          </w:p>
        </w:tc>
        <w:tc>
          <w:tcPr>
            <w:tcW w:w="680" w:type="dxa"/>
            <w:shd w:val="clear" w:color="auto" w:fill="auto"/>
            <w:noWrap/>
            <w:vAlign w:val="bottom"/>
          </w:tcPr>
          <w:p w14:paraId="27F2C113"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6E5B16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4D35212"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131</w:t>
            </w:r>
          </w:p>
        </w:tc>
        <w:tc>
          <w:tcPr>
            <w:tcW w:w="680" w:type="dxa"/>
            <w:shd w:val="clear" w:color="auto" w:fill="auto"/>
            <w:noWrap/>
            <w:vAlign w:val="bottom"/>
          </w:tcPr>
          <w:p w14:paraId="4A00695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CD5D832"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2D3A260"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145</w:t>
            </w:r>
          </w:p>
        </w:tc>
        <w:tc>
          <w:tcPr>
            <w:tcW w:w="680" w:type="dxa"/>
            <w:shd w:val="clear" w:color="auto" w:fill="auto"/>
            <w:noWrap/>
            <w:vAlign w:val="bottom"/>
          </w:tcPr>
          <w:p w14:paraId="0C08F6C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EF0B33F"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3195F2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F634B1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F443329"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66B5DE0"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06FC0F3F" w14:textId="77777777" w:rsidTr="00172C59">
        <w:trPr>
          <w:trHeight w:val="315"/>
        </w:trPr>
        <w:tc>
          <w:tcPr>
            <w:tcW w:w="680" w:type="dxa"/>
            <w:shd w:val="clear" w:color="auto" w:fill="auto"/>
            <w:noWrap/>
            <w:vAlign w:val="bottom"/>
          </w:tcPr>
          <w:p w14:paraId="1AEC4BA7"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StrU</w:t>
            </w:r>
          </w:p>
        </w:tc>
        <w:tc>
          <w:tcPr>
            <w:tcW w:w="680" w:type="dxa"/>
            <w:shd w:val="clear" w:color="auto" w:fill="auto"/>
            <w:noWrap/>
            <w:vAlign w:val="bottom"/>
          </w:tcPr>
          <w:p w14:paraId="761F0C6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02B90E1"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261C9E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C8B654E"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05</w:t>
            </w:r>
          </w:p>
        </w:tc>
        <w:tc>
          <w:tcPr>
            <w:tcW w:w="680" w:type="dxa"/>
            <w:shd w:val="clear" w:color="auto" w:fill="auto"/>
            <w:noWrap/>
            <w:vAlign w:val="bottom"/>
          </w:tcPr>
          <w:p w14:paraId="4ABA38A1"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51B436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1F62BE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BFFE49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2F11EE3"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73AE6D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026</w:t>
            </w:r>
          </w:p>
        </w:tc>
        <w:tc>
          <w:tcPr>
            <w:tcW w:w="680" w:type="dxa"/>
            <w:shd w:val="clear" w:color="auto" w:fill="auto"/>
            <w:noWrap/>
            <w:vAlign w:val="bottom"/>
          </w:tcPr>
          <w:p w14:paraId="09B6DA6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017</w:t>
            </w:r>
          </w:p>
        </w:tc>
        <w:tc>
          <w:tcPr>
            <w:tcW w:w="680" w:type="dxa"/>
            <w:shd w:val="clear" w:color="auto" w:fill="auto"/>
            <w:noWrap/>
            <w:vAlign w:val="bottom"/>
          </w:tcPr>
          <w:p w14:paraId="46E4F3B6"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073</w:t>
            </w:r>
          </w:p>
        </w:tc>
        <w:tc>
          <w:tcPr>
            <w:tcW w:w="680" w:type="dxa"/>
            <w:shd w:val="clear" w:color="auto" w:fill="auto"/>
            <w:noWrap/>
            <w:vAlign w:val="bottom"/>
          </w:tcPr>
          <w:p w14:paraId="58666E99"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153</w:t>
            </w:r>
          </w:p>
        </w:tc>
        <w:tc>
          <w:tcPr>
            <w:tcW w:w="680" w:type="dxa"/>
            <w:shd w:val="clear" w:color="auto" w:fill="auto"/>
            <w:noWrap/>
            <w:vAlign w:val="bottom"/>
          </w:tcPr>
          <w:p w14:paraId="6CADC97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2177515"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8F39B25"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102</w:t>
            </w:r>
          </w:p>
        </w:tc>
        <w:tc>
          <w:tcPr>
            <w:tcW w:w="680" w:type="dxa"/>
            <w:shd w:val="clear" w:color="auto" w:fill="auto"/>
            <w:noWrap/>
            <w:vAlign w:val="bottom"/>
          </w:tcPr>
          <w:p w14:paraId="74939F39"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202</w:t>
            </w:r>
          </w:p>
        </w:tc>
        <w:tc>
          <w:tcPr>
            <w:tcW w:w="680" w:type="dxa"/>
            <w:shd w:val="clear" w:color="auto" w:fill="auto"/>
            <w:noWrap/>
            <w:vAlign w:val="bottom"/>
          </w:tcPr>
          <w:p w14:paraId="5E50442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8540634"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5A7ED7E6"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4F2D78AE"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1E7B9B28"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29908982" w14:textId="77777777" w:rsidTr="00172C59">
        <w:trPr>
          <w:trHeight w:val="315"/>
        </w:trPr>
        <w:tc>
          <w:tcPr>
            <w:tcW w:w="680" w:type="dxa"/>
            <w:shd w:val="clear" w:color="auto" w:fill="auto"/>
            <w:noWrap/>
            <w:vAlign w:val="bottom"/>
          </w:tcPr>
          <w:p w14:paraId="0EE1A2D4"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Dela</w:t>
            </w:r>
          </w:p>
        </w:tc>
        <w:tc>
          <w:tcPr>
            <w:tcW w:w="680" w:type="dxa"/>
            <w:shd w:val="clear" w:color="auto" w:fill="auto"/>
            <w:noWrap/>
            <w:vAlign w:val="bottom"/>
          </w:tcPr>
          <w:p w14:paraId="013068A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92C572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037</w:t>
            </w:r>
          </w:p>
        </w:tc>
        <w:tc>
          <w:tcPr>
            <w:tcW w:w="680" w:type="dxa"/>
            <w:shd w:val="clear" w:color="auto" w:fill="auto"/>
            <w:noWrap/>
            <w:vAlign w:val="bottom"/>
          </w:tcPr>
          <w:p w14:paraId="7518C77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04</w:t>
            </w:r>
          </w:p>
        </w:tc>
        <w:tc>
          <w:tcPr>
            <w:tcW w:w="680" w:type="dxa"/>
            <w:shd w:val="clear" w:color="auto" w:fill="auto"/>
            <w:noWrap/>
            <w:vAlign w:val="bottom"/>
          </w:tcPr>
          <w:p w14:paraId="52A80F8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4692B1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1A6611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6E7FD3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CE8CCA5" w14:textId="77777777" w:rsidR="004C3932" w:rsidRPr="0037573B" w:rsidRDefault="004C3932" w:rsidP="00172C59">
            <w:pPr>
              <w:jc w:val="right"/>
              <w:rPr>
                <w:rFonts w:ascii="Arial" w:eastAsia="Times New Roman" w:hAnsi="Arial" w:cs="Arial"/>
                <w:bCs/>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9FF7DE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98CF37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F64BDB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6CF4378"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106</w:t>
            </w:r>
          </w:p>
        </w:tc>
        <w:tc>
          <w:tcPr>
            <w:tcW w:w="680" w:type="dxa"/>
            <w:shd w:val="clear" w:color="auto" w:fill="auto"/>
            <w:noWrap/>
            <w:vAlign w:val="bottom"/>
          </w:tcPr>
          <w:p w14:paraId="585BFD6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C144136"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314</w:t>
            </w:r>
          </w:p>
        </w:tc>
        <w:tc>
          <w:tcPr>
            <w:tcW w:w="680" w:type="dxa"/>
            <w:shd w:val="clear" w:color="auto" w:fill="auto"/>
            <w:noWrap/>
            <w:vAlign w:val="bottom"/>
          </w:tcPr>
          <w:p w14:paraId="10169FB1"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EF9126E"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104</w:t>
            </w:r>
          </w:p>
        </w:tc>
        <w:tc>
          <w:tcPr>
            <w:tcW w:w="680" w:type="dxa"/>
            <w:shd w:val="clear" w:color="auto" w:fill="auto"/>
            <w:noWrap/>
            <w:vAlign w:val="bottom"/>
          </w:tcPr>
          <w:p w14:paraId="4444EA9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2E87A8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BB12E1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741DFCD"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6533A53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09555452"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155B79D8" w14:textId="77777777" w:rsidTr="00172C59">
        <w:trPr>
          <w:trHeight w:val="315"/>
        </w:trPr>
        <w:tc>
          <w:tcPr>
            <w:tcW w:w="680" w:type="dxa"/>
            <w:shd w:val="clear" w:color="auto" w:fill="auto"/>
            <w:noWrap/>
            <w:vAlign w:val="bottom"/>
          </w:tcPr>
          <w:p w14:paraId="28F81127"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RuAc</w:t>
            </w:r>
          </w:p>
        </w:tc>
        <w:tc>
          <w:tcPr>
            <w:tcW w:w="680" w:type="dxa"/>
            <w:shd w:val="clear" w:color="auto" w:fill="auto"/>
            <w:noWrap/>
            <w:vAlign w:val="bottom"/>
          </w:tcPr>
          <w:p w14:paraId="4FB6BF3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0D3583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6ECBDC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33A50A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F3578E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16B118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38C2DF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3CBAF2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80C1A6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35DBF15"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E783E0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5F1661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8E76E3C"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042</w:t>
            </w:r>
          </w:p>
        </w:tc>
        <w:tc>
          <w:tcPr>
            <w:tcW w:w="680" w:type="dxa"/>
            <w:shd w:val="clear" w:color="auto" w:fill="auto"/>
            <w:noWrap/>
            <w:vAlign w:val="bottom"/>
          </w:tcPr>
          <w:p w14:paraId="317CA56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5E21D56"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E8C3992"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096</w:t>
            </w:r>
          </w:p>
        </w:tc>
        <w:tc>
          <w:tcPr>
            <w:tcW w:w="680" w:type="dxa"/>
            <w:shd w:val="clear" w:color="auto" w:fill="auto"/>
            <w:noWrap/>
            <w:vAlign w:val="bottom"/>
          </w:tcPr>
          <w:p w14:paraId="04895AE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47100A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E31B027"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733F7A3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5409D12" w14:textId="77777777" w:rsidR="004C3932" w:rsidRPr="0037573B" w:rsidRDefault="004C3932" w:rsidP="00172C59">
            <w:pPr>
              <w:jc w:val="right"/>
              <w:rPr>
                <w:rFonts w:ascii="Arial" w:eastAsia="Times New Roman" w:hAnsi="Arial" w:cs="Arial"/>
                <w:sz w:val="20"/>
                <w:szCs w:val="20"/>
                <w:lang w:val="en-US" w:eastAsia="nl-NL"/>
              </w:rPr>
            </w:pPr>
          </w:p>
        </w:tc>
        <w:tc>
          <w:tcPr>
            <w:tcW w:w="680" w:type="dxa"/>
            <w:shd w:val="clear" w:color="auto" w:fill="auto"/>
            <w:noWrap/>
            <w:vAlign w:val="bottom"/>
          </w:tcPr>
          <w:p w14:paraId="7AD69693"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35001424" w14:textId="77777777" w:rsidTr="00172C59">
        <w:trPr>
          <w:trHeight w:val="315"/>
        </w:trPr>
        <w:tc>
          <w:tcPr>
            <w:tcW w:w="680" w:type="dxa"/>
            <w:shd w:val="clear" w:color="auto" w:fill="auto"/>
            <w:noWrap/>
            <w:vAlign w:val="bottom"/>
          </w:tcPr>
          <w:p w14:paraId="715E116F"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VeM</w:t>
            </w:r>
          </w:p>
        </w:tc>
        <w:tc>
          <w:tcPr>
            <w:tcW w:w="680" w:type="dxa"/>
            <w:shd w:val="clear" w:color="auto" w:fill="auto"/>
            <w:noWrap/>
            <w:vAlign w:val="bottom"/>
          </w:tcPr>
          <w:p w14:paraId="40CFB17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7AD893B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1A80A74"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005</w:t>
            </w:r>
          </w:p>
        </w:tc>
        <w:tc>
          <w:tcPr>
            <w:tcW w:w="680" w:type="dxa"/>
            <w:shd w:val="clear" w:color="auto" w:fill="auto"/>
            <w:noWrap/>
            <w:vAlign w:val="bottom"/>
          </w:tcPr>
          <w:p w14:paraId="06A5F3D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789121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028</w:t>
            </w:r>
          </w:p>
        </w:tc>
        <w:tc>
          <w:tcPr>
            <w:tcW w:w="680" w:type="dxa"/>
            <w:shd w:val="clear" w:color="auto" w:fill="auto"/>
            <w:noWrap/>
            <w:vAlign w:val="bottom"/>
          </w:tcPr>
          <w:p w14:paraId="5087EE05"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9C324B7"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014</w:t>
            </w:r>
          </w:p>
        </w:tc>
        <w:tc>
          <w:tcPr>
            <w:tcW w:w="680" w:type="dxa"/>
            <w:shd w:val="clear" w:color="auto" w:fill="auto"/>
            <w:noWrap/>
            <w:vAlign w:val="bottom"/>
          </w:tcPr>
          <w:p w14:paraId="1E642D5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42D1B0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035</w:t>
            </w:r>
          </w:p>
        </w:tc>
        <w:tc>
          <w:tcPr>
            <w:tcW w:w="680" w:type="dxa"/>
            <w:shd w:val="clear" w:color="auto" w:fill="auto"/>
            <w:noWrap/>
            <w:vAlign w:val="bottom"/>
          </w:tcPr>
          <w:p w14:paraId="5173D2DC"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02</w:t>
            </w:r>
          </w:p>
        </w:tc>
        <w:tc>
          <w:tcPr>
            <w:tcW w:w="680" w:type="dxa"/>
            <w:shd w:val="clear" w:color="auto" w:fill="auto"/>
            <w:noWrap/>
            <w:vAlign w:val="bottom"/>
          </w:tcPr>
          <w:p w14:paraId="636D158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6AE0443E"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026</w:t>
            </w:r>
          </w:p>
        </w:tc>
        <w:tc>
          <w:tcPr>
            <w:tcW w:w="680" w:type="dxa"/>
            <w:shd w:val="clear" w:color="auto" w:fill="auto"/>
            <w:noWrap/>
            <w:vAlign w:val="bottom"/>
          </w:tcPr>
          <w:p w14:paraId="38A6FB0E"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105</w:t>
            </w:r>
          </w:p>
        </w:tc>
        <w:tc>
          <w:tcPr>
            <w:tcW w:w="680" w:type="dxa"/>
            <w:shd w:val="clear" w:color="auto" w:fill="auto"/>
            <w:noWrap/>
            <w:vAlign w:val="bottom"/>
          </w:tcPr>
          <w:p w14:paraId="78FA1DBA"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219</w:t>
            </w:r>
          </w:p>
        </w:tc>
        <w:tc>
          <w:tcPr>
            <w:tcW w:w="680" w:type="dxa"/>
            <w:shd w:val="clear" w:color="auto" w:fill="auto"/>
            <w:noWrap/>
            <w:vAlign w:val="bottom"/>
          </w:tcPr>
          <w:p w14:paraId="2E535A03"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089</w:t>
            </w:r>
          </w:p>
        </w:tc>
        <w:tc>
          <w:tcPr>
            <w:tcW w:w="680" w:type="dxa"/>
            <w:shd w:val="clear" w:color="auto" w:fill="auto"/>
            <w:noWrap/>
            <w:vAlign w:val="bottom"/>
          </w:tcPr>
          <w:p w14:paraId="4EB0FF3A"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192</w:t>
            </w:r>
          </w:p>
        </w:tc>
        <w:tc>
          <w:tcPr>
            <w:tcW w:w="680" w:type="dxa"/>
            <w:shd w:val="clear" w:color="auto" w:fill="auto"/>
            <w:noWrap/>
            <w:vAlign w:val="bottom"/>
          </w:tcPr>
          <w:p w14:paraId="773C419D"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119</w:t>
            </w:r>
          </w:p>
        </w:tc>
        <w:tc>
          <w:tcPr>
            <w:tcW w:w="680" w:type="dxa"/>
            <w:shd w:val="clear" w:color="auto" w:fill="auto"/>
            <w:noWrap/>
            <w:vAlign w:val="bottom"/>
          </w:tcPr>
          <w:p w14:paraId="5DAE134D"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016</w:t>
            </w:r>
          </w:p>
        </w:tc>
        <w:tc>
          <w:tcPr>
            <w:tcW w:w="680" w:type="dxa"/>
            <w:shd w:val="clear" w:color="auto" w:fill="auto"/>
            <w:noWrap/>
            <w:vAlign w:val="bottom"/>
          </w:tcPr>
          <w:p w14:paraId="7A276722"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108</w:t>
            </w:r>
          </w:p>
        </w:tc>
        <w:tc>
          <w:tcPr>
            <w:tcW w:w="680" w:type="dxa"/>
            <w:shd w:val="clear" w:color="auto" w:fill="auto"/>
            <w:noWrap/>
            <w:vAlign w:val="bottom"/>
          </w:tcPr>
          <w:p w14:paraId="54AC6E5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761234DB"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3829E4F" w14:textId="77777777" w:rsidR="004C3932" w:rsidRPr="0037573B" w:rsidRDefault="004C3932" w:rsidP="00172C59">
            <w:pPr>
              <w:jc w:val="right"/>
              <w:rPr>
                <w:rFonts w:ascii="Arial" w:eastAsia="Times New Roman" w:hAnsi="Arial" w:cs="Arial"/>
                <w:sz w:val="20"/>
                <w:szCs w:val="20"/>
                <w:lang w:val="en-US" w:eastAsia="nl-NL"/>
              </w:rPr>
            </w:pPr>
          </w:p>
        </w:tc>
      </w:tr>
      <w:tr w:rsidR="004C3932" w:rsidRPr="00AF0713" w14:paraId="10E1DA56" w14:textId="77777777" w:rsidTr="00172C59">
        <w:trPr>
          <w:trHeight w:val="315"/>
        </w:trPr>
        <w:tc>
          <w:tcPr>
            <w:tcW w:w="680" w:type="dxa"/>
            <w:shd w:val="clear" w:color="auto" w:fill="auto"/>
            <w:noWrap/>
            <w:vAlign w:val="bottom"/>
          </w:tcPr>
          <w:p w14:paraId="5F1181F1" w14:textId="77777777" w:rsidR="004C3932" w:rsidRPr="00AF0713" w:rsidRDefault="004C3932" w:rsidP="00172C59">
            <w:pPr>
              <w:jc w:val="right"/>
              <w:rPr>
                <w:rFonts w:ascii="Arial" w:eastAsia="Times New Roman" w:hAnsi="Arial" w:cs="Arial"/>
                <w:b/>
                <w:sz w:val="20"/>
                <w:szCs w:val="20"/>
                <w:lang w:val="en-US" w:eastAsia="nl-NL"/>
              </w:rPr>
            </w:pPr>
            <w:r w:rsidRPr="00AF0713">
              <w:rPr>
                <w:rFonts w:ascii="Arial" w:hAnsi="Arial" w:cs="Arial"/>
                <w:color w:val="000000"/>
                <w:sz w:val="20"/>
                <w:szCs w:val="20"/>
              </w:rPr>
              <w:t>VeF</w:t>
            </w:r>
          </w:p>
        </w:tc>
        <w:tc>
          <w:tcPr>
            <w:tcW w:w="680" w:type="dxa"/>
            <w:shd w:val="clear" w:color="auto" w:fill="auto"/>
            <w:noWrap/>
            <w:vAlign w:val="bottom"/>
          </w:tcPr>
          <w:p w14:paraId="3DB2E4BA"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2FD75C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09D4F8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4E01CDC1"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037</w:t>
            </w:r>
          </w:p>
        </w:tc>
        <w:tc>
          <w:tcPr>
            <w:tcW w:w="680" w:type="dxa"/>
            <w:shd w:val="clear" w:color="auto" w:fill="auto"/>
            <w:noWrap/>
            <w:vAlign w:val="bottom"/>
          </w:tcPr>
          <w:p w14:paraId="363F56C8"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037</w:t>
            </w:r>
          </w:p>
        </w:tc>
        <w:tc>
          <w:tcPr>
            <w:tcW w:w="680" w:type="dxa"/>
            <w:shd w:val="clear" w:color="auto" w:fill="auto"/>
            <w:noWrap/>
            <w:vAlign w:val="bottom"/>
          </w:tcPr>
          <w:p w14:paraId="36F0FF3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67AA7AF"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3A7FB6D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096673E"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w:t>
            </w:r>
            <w:r>
              <w:rPr>
                <w:rFonts w:ascii="Arial" w:hAnsi="Arial" w:cs="Arial"/>
                <w:color w:val="000000"/>
                <w:sz w:val="20"/>
                <w:szCs w:val="20"/>
              </w:rPr>
              <w:t>.</w:t>
            </w:r>
            <w:r w:rsidRPr="0037573B">
              <w:rPr>
                <w:rFonts w:ascii="Arial" w:hAnsi="Arial" w:cs="Arial"/>
                <w:color w:val="000000"/>
                <w:sz w:val="20"/>
                <w:szCs w:val="20"/>
              </w:rPr>
              <w:t>013</w:t>
            </w:r>
          </w:p>
        </w:tc>
        <w:tc>
          <w:tcPr>
            <w:tcW w:w="680" w:type="dxa"/>
            <w:shd w:val="clear" w:color="auto" w:fill="auto"/>
            <w:noWrap/>
            <w:vAlign w:val="bottom"/>
          </w:tcPr>
          <w:p w14:paraId="35038925"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024</w:t>
            </w:r>
          </w:p>
        </w:tc>
        <w:tc>
          <w:tcPr>
            <w:tcW w:w="680" w:type="dxa"/>
            <w:shd w:val="clear" w:color="auto" w:fill="auto"/>
            <w:noWrap/>
            <w:vAlign w:val="bottom"/>
          </w:tcPr>
          <w:p w14:paraId="63B11F3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D0670F9"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1B28AF97"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134</w:t>
            </w:r>
          </w:p>
        </w:tc>
        <w:tc>
          <w:tcPr>
            <w:tcW w:w="680" w:type="dxa"/>
            <w:shd w:val="clear" w:color="auto" w:fill="auto"/>
            <w:noWrap/>
            <w:vAlign w:val="bottom"/>
          </w:tcPr>
          <w:p w14:paraId="02E4F100"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068</w:t>
            </w:r>
          </w:p>
        </w:tc>
        <w:tc>
          <w:tcPr>
            <w:tcW w:w="680" w:type="dxa"/>
            <w:shd w:val="clear" w:color="auto" w:fill="auto"/>
            <w:noWrap/>
            <w:vAlign w:val="bottom"/>
          </w:tcPr>
          <w:p w14:paraId="23FE48DF"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173</w:t>
            </w:r>
          </w:p>
        </w:tc>
        <w:tc>
          <w:tcPr>
            <w:tcW w:w="680" w:type="dxa"/>
            <w:shd w:val="clear" w:color="auto" w:fill="auto"/>
            <w:noWrap/>
            <w:vAlign w:val="bottom"/>
          </w:tcPr>
          <w:p w14:paraId="6D3E4B82"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09E3A96C"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044</w:t>
            </w:r>
          </w:p>
        </w:tc>
        <w:tc>
          <w:tcPr>
            <w:tcW w:w="680" w:type="dxa"/>
            <w:shd w:val="clear" w:color="auto" w:fill="auto"/>
            <w:noWrap/>
            <w:vAlign w:val="bottom"/>
          </w:tcPr>
          <w:p w14:paraId="7DE75CFC"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2FE73E10"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c>
          <w:tcPr>
            <w:tcW w:w="680" w:type="dxa"/>
            <w:shd w:val="clear" w:color="auto" w:fill="auto"/>
            <w:noWrap/>
            <w:vAlign w:val="bottom"/>
          </w:tcPr>
          <w:p w14:paraId="5544B1DF"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012</w:t>
            </w:r>
          </w:p>
        </w:tc>
        <w:tc>
          <w:tcPr>
            <w:tcW w:w="680" w:type="dxa"/>
            <w:shd w:val="clear" w:color="auto" w:fill="auto"/>
            <w:noWrap/>
            <w:vAlign w:val="bottom"/>
          </w:tcPr>
          <w:p w14:paraId="47688B7B" w14:textId="77777777" w:rsidR="004C3932" w:rsidRPr="0037573B" w:rsidRDefault="004C3932" w:rsidP="00172C59">
            <w:pPr>
              <w:jc w:val="right"/>
              <w:rPr>
                <w:rFonts w:ascii="Arial" w:eastAsia="Times New Roman" w:hAnsi="Arial" w:cs="Arial"/>
                <w:sz w:val="20"/>
                <w:szCs w:val="20"/>
                <w:lang w:val="en-US" w:eastAsia="nl-NL"/>
              </w:rPr>
            </w:pPr>
            <w:r>
              <w:rPr>
                <w:rFonts w:ascii="Arial" w:hAnsi="Arial" w:cs="Arial"/>
                <w:color w:val="000000"/>
                <w:sz w:val="20"/>
                <w:szCs w:val="20"/>
              </w:rPr>
              <w:t>.</w:t>
            </w:r>
            <w:r w:rsidRPr="0037573B">
              <w:rPr>
                <w:rFonts w:ascii="Arial" w:hAnsi="Arial" w:cs="Arial"/>
                <w:color w:val="000000"/>
                <w:sz w:val="20"/>
                <w:szCs w:val="20"/>
              </w:rPr>
              <w:t>228</w:t>
            </w:r>
          </w:p>
        </w:tc>
        <w:tc>
          <w:tcPr>
            <w:tcW w:w="680" w:type="dxa"/>
            <w:shd w:val="clear" w:color="auto" w:fill="auto"/>
            <w:noWrap/>
            <w:vAlign w:val="bottom"/>
          </w:tcPr>
          <w:p w14:paraId="10BBD4DD" w14:textId="77777777" w:rsidR="004C3932" w:rsidRPr="0037573B" w:rsidRDefault="004C3932" w:rsidP="00172C59">
            <w:pPr>
              <w:jc w:val="right"/>
              <w:rPr>
                <w:rFonts w:ascii="Arial" w:eastAsia="Times New Roman" w:hAnsi="Arial" w:cs="Arial"/>
                <w:sz w:val="20"/>
                <w:szCs w:val="20"/>
                <w:lang w:val="en-US" w:eastAsia="nl-NL"/>
              </w:rPr>
            </w:pPr>
            <w:r w:rsidRPr="0037573B">
              <w:rPr>
                <w:rFonts w:ascii="Arial" w:hAnsi="Arial" w:cs="Arial"/>
                <w:color w:val="000000"/>
                <w:sz w:val="20"/>
                <w:szCs w:val="20"/>
              </w:rPr>
              <w:t>0</w:t>
            </w:r>
          </w:p>
        </w:tc>
      </w:tr>
    </w:tbl>
    <w:p w14:paraId="4381C39F" w14:textId="77777777" w:rsidR="004C3932" w:rsidRDefault="004C3932" w:rsidP="00172C59">
      <w:pPr>
        <w:pStyle w:val="Bijschrift"/>
        <w:rPr>
          <w:rFonts w:ascii="Arial" w:hAnsi="Arial" w:cs="Arial"/>
          <w:i w:val="0"/>
          <w:color w:val="auto"/>
          <w:sz w:val="16"/>
          <w:szCs w:val="16"/>
          <w:lang w:val="en-US"/>
        </w:rPr>
      </w:pPr>
      <w:r>
        <w:rPr>
          <w:rFonts w:ascii="Arial" w:hAnsi="Arial" w:cs="Arial"/>
          <w:i w:val="0"/>
          <w:color w:val="auto"/>
          <w:sz w:val="16"/>
          <w:szCs w:val="16"/>
        </w:rPr>
        <w:t>Abbreviations</w:t>
      </w:r>
      <w:r w:rsidRPr="0099232B">
        <w:rPr>
          <w:rFonts w:ascii="Arial" w:hAnsi="Arial" w:cs="Arial"/>
          <w:color w:val="auto"/>
          <w:sz w:val="16"/>
          <w:szCs w:val="16"/>
          <w:lang w:val="en-US"/>
        </w:rPr>
        <w:t>:</w:t>
      </w:r>
      <w:r>
        <w:rPr>
          <w:rFonts w:ascii="Arial" w:hAnsi="Arial" w:cs="Arial"/>
          <w:color w:val="auto"/>
          <w:sz w:val="16"/>
          <w:szCs w:val="16"/>
          <w:lang w:val="en-US"/>
        </w:rPr>
        <w:t xml:space="preserve"> </w:t>
      </w:r>
      <w:r>
        <w:rPr>
          <w:rFonts w:ascii="Arial" w:hAnsi="Arial" w:cs="Arial"/>
          <w:i w:val="0"/>
          <w:color w:val="auto"/>
          <w:sz w:val="16"/>
          <w:szCs w:val="16"/>
          <w:lang w:val="en-US"/>
        </w:rPr>
        <w:t>Anx = anxiety symptoms (HAM-A); Depr = depressive symptoms (IDS-SR)</w:t>
      </w:r>
      <w:r w:rsidRPr="00C5065F">
        <w:rPr>
          <w:rFonts w:ascii="Arial" w:hAnsi="Arial" w:cs="Arial"/>
          <w:i w:val="0"/>
          <w:color w:val="auto"/>
          <w:sz w:val="16"/>
          <w:szCs w:val="16"/>
          <w:lang w:val="en-US"/>
        </w:rPr>
        <w:t xml:space="preserve">; </w:t>
      </w:r>
      <w:r>
        <w:rPr>
          <w:rFonts w:ascii="Arial" w:hAnsi="Arial" w:cs="Arial"/>
          <w:i w:val="0"/>
          <w:color w:val="auto"/>
          <w:sz w:val="16"/>
          <w:szCs w:val="16"/>
          <w:lang w:val="en-US"/>
        </w:rPr>
        <w:t xml:space="preserve">Psy = subclinical psychotic symptoms (PQ-16); Alc = alcohol use (AUDIT); Can = cannabis Use (CUDIT); Self = self-esteem (SER-SR); SoAn = social anxiety symptoms (SIAS); SoFu = psychosocial functioning (WSAS); Hedo = Hedonism Questionnaire; ObCo = obsessive-compulsive symptoms (Y-BOCS); Trau = post-traumatic stress symptoms (IES-R); </w:t>
      </w:r>
      <w:r w:rsidRPr="00C5065F">
        <w:rPr>
          <w:rFonts w:ascii="Arial" w:hAnsi="Arial" w:cs="Arial"/>
          <w:i w:val="0"/>
          <w:color w:val="auto"/>
          <w:sz w:val="16"/>
          <w:szCs w:val="16"/>
          <w:lang w:val="en-US"/>
        </w:rPr>
        <w:t>MoS = alertness and motor speed (CRT); ViA = sustained visual attention and processing speed  (RVP); FreR = verbal recognition memory-immediate (VRM); PIQ =  premorbid IQ (NART); EpM = episodic memory and learning (PAL); FrFu = planning test (OTS); StrU = strategy use (SWM); Dela = verbal recognition memory- delayed (VRM); RuAc = rule acquisition and attentional set shifting, cognitive flexibility (IED); VeM = verbal memory (CVLT); VeF = verbal fluency (GIT)</w:t>
      </w:r>
      <w:bookmarkStart w:id="13" w:name="_Ref518082213"/>
      <w:r>
        <w:rPr>
          <w:rFonts w:ascii="Arial" w:hAnsi="Arial" w:cs="Arial"/>
          <w:i w:val="0"/>
          <w:color w:val="auto"/>
          <w:sz w:val="16"/>
          <w:szCs w:val="16"/>
          <w:lang w:val="en-US"/>
        </w:rPr>
        <w:t>.</w:t>
      </w:r>
    </w:p>
    <w:p w14:paraId="643A954F" w14:textId="77777777" w:rsidR="004C3932" w:rsidRDefault="004C3932" w:rsidP="00172C59">
      <w:pPr>
        <w:rPr>
          <w:lang w:val="en-US"/>
        </w:rPr>
      </w:pPr>
    </w:p>
    <w:p w14:paraId="367EDCC7" w14:textId="555B0455" w:rsidR="004C3932" w:rsidRPr="0099232B" w:rsidRDefault="004C3932" w:rsidP="00172C59">
      <w:pPr>
        <w:pStyle w:val="Kop1"/>
        <w:rPr>
          <w:rFonts w:ascii="Arial" w:hAnsi="Arial" w:cs="Arial"/>
          <w:color w:val="auto"/>
          <w:sz w:val="24"/>
          <w:szCs w:val="24"/>
          <w:lang w:val="en-US"/>
        </w:rPr>
      </w:pPr>
      <w:bookmarkStart w:id="14" w:name="_Toc57197282"/>
      <w:bookmarkStart w:id="15" w:name="_Toc33097501"/>
      <w:r w:rsidRPr="004908DB">
        <w:rPr>
          <w:rFonts w:ascii="Arial" w:hAnsi="Arial" w:cs="Arial"/>
          <w:b/>
          <w:color w:val="auto"/>
          <w:sz w:val="24"/>
          <w:szCs w:val="24"/>
          <w:lang w:val="en-US"/>
        </w:rPr>
        <w:t>Table S</w:t>
      </w:r>
      <w:r w:rsidRPr="004908DB">
        <w:rPr>
          <w:rFonts w:ascii="Arial" w:hAnsi="Arial" w:cs="Arial"/>
          <w:b/>
          <w:color w:val="auto"/>
          <w:sz w:val="24"/>
          <w:szCs w:val="24"/>
          <w:lang w:val="en-US"/>
        </w:rPr>
        <w:fldChar w:fldCharType="begin"/>
      </w:r>
      <w:r w:rsidRPr="004908DB">
        <w:rPr>
          <w:rFonts w:ascii="Arial" w:hAnsi="Arial" w:cs="Arial"/>
          <w:b/>
          <w:color w:val="auto"/>
          <w:sz w:val="24"/>
          <w:szCs w:val="24"/>
          <w:lang w:val="en-US"/>
        </w:rPr>
        <w:instrText xml:space="preserve"> SEQ Table \* ARABIC </w:instrText>
      </w:r>
      <w:r w:rsidRPr="004908DB">
        <w:rPr>
          <w:rFonts w:ascii="Arial" w:hAnsi="Arial" w:cs="Arial"/>
          <w:b/>
          <w:color w:val="auto"/>
          <w:sz w:val="24"/>
          <w:szCs w:val="24"/>
          <w:lang w:val="en-US"/>
        </w:rPr>
        <w:fldChar w:fldCharType="separate"/>
      </w:r>
      <w:r w:rsidR="00B27BA8">
        <w:rPr>
          <w:rFonts w:ascii="Arial" w:hAnsi="Arial" w:cs="Arial"/>
          <w:b/>
          <w:noProof/>
          <w:color w:val="auto"/>
          <w:sz w:val="24"/>
          <w:szCs w:val="24"/>
          <w:lang w:val="en-US"/>
        </w:rPr>
        <w:t>6</w:t>
      </w:r>
      <w:r w:rsidRPr="004908DB">
        <w:rPr>
          <w:rFonts w:ascii="Arial" w:hAnsi="Arial" w:cs="Arial"/>
          <w:b/>
          <w:color w:val="auto"/>
          <w:sz w:val="24"/>
          <w:szCs w:val="24"/>
          <w:lang w:val="en-US"/>
        </w:rPr>
        <w:fldChar w:fldCharType="end"/>
      </w:r>
      <w:r w:rsidRPr="004908DB">
        <w:rPr>
          <w:rFonts w:ascii="Arial" w:hAnsi="Arial" w:cs="Arial"/>
          <w:b/>
          <w:color w:val="auto"/>
          <w:sz w:val="24"/>
          <w:szCs w:val="24"/>
          <w:lang w:val="en-US"/>
        </w:rPr>
        <w:t>.</w:t>
      </w:r>
      <w:r w:rsidRPr="0099232B">
        <w:rPr>
          <w:rFonts w:ascii="Arial" w:hAnsi="Arial" w:cs="Arial"/>
          <w:color w:val="auto"/>
          <w:sz w:val="24"/>
          <w:szCs w:val="24"/>
          <w:lang w:val="en-US"/>
        </w:rPr>
        <w:t xml:space="preserve"> Edge weights of the </w:t>
      </w:r>
      <w:r>
        <w:rPr>
          <w:rFonts w:ascii="Arial" w:hAnsi="Arial" w:cs="Arial"/>
          <w:color w:val="auto"/>
          <w:sz w:val="24"/>
          <w:szCs w:val="24"/>
          <w:lang w:val="en-US"/>
        </w:rPr>
        <w:t>associations</w:t>
      </w:r>
      <w:r w:rsidRPr="0099232B">
        <w:rPr>
          <w:rFonts w:ascii="Arial" w:hAnsi="Arial" w:cs="Arial"/>
          <w:color w:val="auto"/>
          <w:sz w:val="24"/>
          <w:szCs w:val="24"/>
          <w:lang w:val="en-US"/>
        </w:rPr>
        <w:t xml:space="preserve"> between cognitive domains and </w:t>
      </w:r>
      <w:r>
        <w:rPr>
          <w:rFonts w:ascii="Arial" w:hAnsi="Arial" w:cs="Arial"/>
          <w:color w:val="auto"/>
          <w:sz w:val="24"/>
          <w:szCs w:val="24"/>
          <w:lang w:val="en-US"/>
        </w:rPr>
        <w:t>psychopathology</w:t>
      </w:r>
      <w:r w:rsidRPr="0099232B">
        <w:rPr>
          <w:rFonts w:ascii="Arial" w:hAnsi="Arial" w:cs="Arial"/>
          <w:color w:val="auto"/>
          <w:sz w:val="24"/>
          <w:szCs w:val="24"/>
          <w:lang w:val="en-US"/>
        </w:rPr>
        <w:t xml:space="preserve"> domains</w:t>
      </w:r>
      <w:r>
        <w:rPr>
          <w:rFonts w:ascii="Arial" w:hAnsi="Arial" w:cs="Arial"/>
          <w:color w:val="auto"/>
          <w:sz w:val="24"/>
          <w:szCs w:val="24"/>
          <w:vertAlign w:val="superscript"/>
          <w:lang w:val="en-US"/>
        </w:rPr>
        <w:t>a</w:t>
      </w:r>
      <w:bookmarkEnd w:id="14"/>
      <w:r w:rsidRPr="0099232B">
        <w:rPr>
          <w:rFonts w:ascii="Arial" w:hAnsi="Arial" w:cs="Arial"/>
          <w:color w:val="auto"/>
          <w:sz w:val="24"/>
          <w:szCs w:val="24"/>
          <w:lang w:val="en-US"/>
        </w:rPr>
        <w:t xml:space="preserve"> </w:t>
      </w:r>
      <w:bookmarkEnd w:id="15"/>
    </w:p>
    <w:tbl>
      <w:tblPr>
        <w:tblStyle w:val="Tabelraster"/>
        <w:tblW w:w="4695" w:type="pct"/>
        <w:tblInd w:w="-5" w:type="dxa"/>
        <w:tblLayout w:type="fixed"/>
        <w:tblLook w:val="04A0" w:firstRow="1" w:lastRow="0" w:firstColumn="1" w:lastColumn="0" w:noHBand="0" w:noVBand="1"/>
      </w:tblPr>
      <w:tblGrid>
        <w:gridCol w:w="1130"/>
        <w:gridCol w:w="863"/>
        <w:gridCol w:w="993"/>
        <w:gridCol w:w="993"/>
        <w:gridCol w:w="993"/>
        <w:gridCol w:w="993"/>
        <w:gridCol w:w="993"/>
        <w:gridCol w:w="993"/>
        <w:gridCol w:w="993"/>
        <w:gridCol w:w="993"/>
        <w:gridCol w:w="993"/>
        <w:gridCol w:w="993"/>
        <w:gridCol w:w="1176"/>
      </w:tblGrid>
      <w:tr w:rsidR="004C3932" w:rsidRPr="00FE0403" w14:paraId="6C127E3E" w14:textId="77777777" w:rsidTr="00172C59">
        <w:tc>
          <w:tcPr>
            <w:tcW w:w="431" w:type="pct"/>
            <w:vAlign w:val="bottom"/>
          </w:tcPr>
          <w:p w14:paraId="3BE89968" w14:textId="77777777" w:rsidR="004C3932" w:rsidRPr="00AF2DB1" w:rsidRDefault="004C3932" w:rsidP="00172C59">
            <w:pPr>
              <w:jc w:val="right"/>
              <w:rPr>
                <w:rFonts w:ascii="Arial" w:hAnsi="Arial" w:cs="Arial"/>
                <w:b/>
                <w:sz w:val="20"/>
                <w:szCs w:val="20"/>
                <w:lang w:val="en-US"/>
              </w:rPr>
            </w:pPr>
            <w:r w:rsidRPr="00AF2DB1">
              <w:rPr>
                <w:rFonts w:ascii="Arial" w:hAnsi="Arial" w:cs="Arial"/>
                <w:b/>
                <w:sz w:val="20"/>
                <w:szCs w:val="20"/>
                <w:lang w:val="en-US"/>
              </w:rPr>
              <w:t>Variable</w:t>
            </w:r>
          </w:p>
        </w:tc>
        <w:tc>
          <w:tcPr>
            <w:tcW w:w="329" w:type="pct"/>
            <w:vAlign w:val="bottom"/>
          </w:tcPr>
          <w:p w14:paraId="6551FFD3"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Anx</w:t>
            </w:r>
          </w:p>
        </w:tc>
        <w:tc>
          <w:tcPr>
            <w:tcW w:w="379" w:type="pct"/>
            <w:vAlign w:val="bottom"/>
          </w:tcPr>
          <w:p w14:paraId="15D021B7"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Depr</w:t>
            </w:r>
          </w:p>
        </w:tc>
        <w:tc>
          <w:tcPr>
            <w:tcW w:w="379" w:type="pct"/>
            <w:vAlign w:val="bottom"/>
          </w:tcPr>
          <w:p w14:paraId="6CAA17B5"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Psy</w:t>
            </w:r>
          </w:p>
        </w:tc>
        <w:tc>
          <w:tcPr>
            <w:tcW w:w="379" w:type="pct"/>
            <w:vAlign w:val="bottom"/>
          </w:tcPr>
          <w:p w14:paraId="545C7DBA"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Alc</w:t>
            </w:r>
          </w:p>
        </w:tc>
        <w:tc>
          <w:tcPr>
            <w:tcW w:w="379" w:type="pct"/>
            <w:vAlign w:val="bottom"/>
          </w:tcPr>
          <w:p w14:paraId="7B5035E3"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Can</w:t>
            </w:r>
          </w:p>
        </w:tc>
        <w:tc>
          <w:tcPr>
            <w:tcW w:w="379" w:type="pct"/>
            <w:vAlign w:val="bottom"/>
          </w:tcPr>
          <w:p w14:paraId="4F304631"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Self</w:t>
            </w:r>
          </w:p>
        </w:tc>
        <w:tc>
          <w:tcPr>
            <w:tcW w:w="379" w:type="pct"/>
            <w:vAlign w:val="bottom"/>
          </w:tcPr>
          <w:p w14:paraId="0A01A20B"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SoAn</w:t>
            </w:r>
          </w:p>
        </w:tc>
        <w:tc>
          <w:tcPr>
            <w:tcW w:w="379" w:type="pct"/>
            <w:vAlign w:val="bottom"/>
          </w:tcPr>
          <w:p w14:paraId="7BB2241C"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SoFu</w:t>
            </w:r>
          </w:p>
        </w:tc>
        <w:tc>
          <w:tcPr>
            <w:tcW w:w="379" w:type="pct"/>
            <w:vAlign w:val="bottom"/>
          </w:tcPr>
          <w:p w14:paraId="7C203523"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Hedo</w:t>
            </w:r>
          </w:p>
        </w:tc>
        <w:tc>
          <w:tcPr>
            <w:tcW w:w="379" w:type="pct"/>
            <w:vAlign w:val="bottom"/>
          </w:tcPr>
          <w:p w14:paraId="7AA3805D"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ObCo</w:t>
            </w:r>
          </w:p>
        </w:tc>
        <w:tc>
          <w:tcPr>
            <w:tcW w:w="379" w:type="pct"/>
            <w:vAlign w:val="bottom"/>
          </w:tcPr>
          <w:p w14:paraId="6D806B57" w14:textId="77777777" w:rsidR="004C3932" w:rsidRPr="00AF2DB1" w:rsidRDefault="004C3932" w:rsidP="00172C59">
            <w:pPr>
              <w:jc w:val="right"/>
              <w:rPr>
                <w:rFonts w:ascii="Arial" w:hAnsi="Arial" w:cs="Arial"/>
                <w:b/>
                <w:sz w:val="20"/>
                <w:szCs w:val="20"/>
                <w:lang w:val="en-US"/>
              </w:rPr>
            </w:pPr>
            <w:r w:rsidRPr="00AF2DB1">
              <w:rPr>
                <w:rFonts w:ascii="Arial" w:hAnsi="Arial" w:cs="Arial"/>
                <w:color w:val="000000"/>
                <w:sz w:val="20"/>
                <w:szCs w:val="20"/>
              </w:rPr>
              <w:t>Trau</w:t>
            </w:r>
          </w:p>
        </w:tc>
        <w:tc>
          <w:tcPr>
            <w:tcW w:w="449" w:type="pct"/>
            <w:vAlign w:val="bottom"/>
          </w:tcPr>
          <w:p w14:paraId="72A2D6AC" w14:textId="77777777" w:rsidR="004C3932" w:rsidRPr="00AF2DB1" w:rsidRDefault="004C3932" w:rsidP="00172C59">
            <w:pPr>
              <w:jc w:val="right"/>
              <w:rPr>
                <w:rFonts w:ascii="Arial" w:hAnsi="Arial" w:cs="Arial"/>
                <w:b/>
                <w:sz w:val="20"/>
                <w:szCs w:val="20"/>
                <w:lang w:val="en-US"/>
              </w:rPr>
            </w:pPr>
            <w:r w:rsidRPr="00AF2DB1">
              <w:rPr>
                <w:rFonts w:ascii="Arial" w:hAnsi="Arial" w:cs="Arial"/>
                <w:b/>
                <w:sz w:val="20"/>
                <w:szCs w:val="20"/>
                <w:lang w:val="en-US"/>
              </w:rPr>
              <w:t>Sum</w:t>
            </w:r>
            <w:r>
              <w:rPr>
                <w:rFonts w:ascii="Arial" w:hAnsi="Arial" w:cs="Arial"/>
                <w:b/>
                <w:sz w:val="20"/>
                <w:szCs w:val="20"/>
                <w:lang w:val="en-US"/>
              </w:rPr>
              <w:t xml:space="preserve"> </w:t>
            </w:r>
          </w:p>
        </w:tc>
      </w:tr>
      <w:tr w:rsidR="004C3932" w:rsidRPr="00FE0403" w14:paraId="0403609A" w14:textId="77777777" w:rsidTr="00172C59">
        <w:tc>
          <w:tcPr>
            <w:tcW w:w="431" w:type="pct"/>
            <w:vAlign w:val="bottom"/>
          </w:tcPr>
          <w:p w14:paraId="1C81F0CF"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MoS</w:t>
            </w:r>
          </w:p>
        </w:tc>
        <w:tc>
          <w:tcPr>
            <w:tcW w:w="329" w:type="pct"/>
            <w:shd w:val="clear" w:color="auto" w:fill="auto"/>
            <w:vAlign w:val="bottom"/>
          </w:tcPr>
          <w:p w14:paraId="3FFFF869"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008</w:t>
            </w:r>
          </w:p>
        </w:tc>
        <w:tc>
          <w:tcPr>
            <w:tcW w:w="379" w:type="pct"/>
            <w:shd w:val="clear" w:color="auto" w:fill="auto"/>
            <w:vAlign w:val="bottom"/>
          </w:tcPr>
          <w:p w14:paraId="59E9AB5C"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009</w:t>
            </w:r>
          </w:p>
        </w:tc>
        <w:tc>
          <w:tcPr>
            <w:tcW w:w="379" w:type="pct"/>
            <w:shd w:val="clear" w:color="auto" w:fill="auto"/>
            <w:vAlign w:val="bottom"/>
          </w:tcPr>
          <w:p w14:paraId="745FD2B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031</w:t>
            </w:r>
          </w:p>
        </w:tc>
        <w:tc>
          <w:tcPr>
            <w:tcW w:w="379" w:type="pct"/>
            <w:shd w:val="clear" w:color="auto" w:fill="auto"/>
            <w:vAlign w:val="bottom"/>
          </w:tcPr>
          <w:p w14:paraId="1B24B990" w14:textId="77777777" w:rsidR="004C3932" w:rsidRPr="00AF2DB1" w:rsidRDefault="004C3932" w:rsidP="00172C59">
            <w:pPr>
              <w:jc w:val="right"/>
              <w:rPr>
                <w:rFonts w:ascii="Arial" w:hAnsi="Arial" w:cs="Arial"/>
                <w:sz w:val="20"/>
                <w:szCs w:val="20"/>
                <w:lang w:val="en-US"/>
              </w:rPr>
            </w:pPr>
            <w:r>
              <w:rPr>
                <w:rFonts w:ascii="Arial" w:hAnsi="Arial" w:cs="Arial"/>
                <w:color w:val="000000"/>
                <w:sz w:val="20"/>
                <w:szCs w:val="20"/>
              </w:rPr>
              <w:t>.</w:t>
            </w:r>
            <w:r w:rsidRPr="00AF2DB1">
              <w:rPr>
                <w:rFonts w:ascii="Arial" w:hAnsi="Arial" w:cs="Arial"/>
                <w:color w:val="000000"/>
                <w:sz w:val="20"/>
                <w:szCs w:val="20"/>
              </w:rPr>
              <w:t>021</w:t>
            </w:r>
          </w:p>
        </w:tc>
        <w:tc>
          <w:tcPr>
            <w:tcW w:w="379" w:type="pct"/>
            <w:shd w:val="clear" w:color="auto" w:fill="auto"/>
            <w:vAlign w:val="bottom"/>
          </w:tcPr>
          <w:p w14:paraId="6AEF8A93" w14:textId="77777777" w:rsidR="004C3932" w:rsidRPr="00AF2DB1" w:rsidRDefault="004C3932" w:rsidP="00172C59">
            <w:pPr>
              <w:jc w:val="right"/>
              <w:rPr>
                <w:rFonts w:ascii="Arial" w:hAnsi="Arial" w:cs="Arial"/>
                <w:b/>
                <w:bCs/>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2A40B43"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6A50C581"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37B5E099"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57762C4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056</w:t>
            </w:r>
          </w:p>
        </w:tc>
        <w:tc>
          <w:tcPr>
            <w:tcW w:w="379" w:type="pct"/>
            <w:shd w:val="clear" w:color="auto" w:fill="auto"/>
            <w:vAlign w:val="bottom"/>
          </w:tcPr>
          <w:p w14:paraId="6B8E037F" w14:textId="77777777" w:rsidR="004C3932" w:rsidRPr="00AF2DB1" w:rsidRDefault="004C3932" w:rsidP="00172C59">
            <w:pPr>
              <w:jc w:val="right"/>
              <w:rPr>
                <w:rFonts w:ascii="Arial" w:hAnsi="Arial" w:cs="Arial"/>
                <w:b/>
                <w:bCs/>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42291F90"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449" w:type="pct"/>
            <w:shd w:val="clear" w:color="auto" w:fill="auto"/>
            <w:vAlign w:val="bottom"/>
          </w:tcPr>
          <w:p w14:paraId="3EACBE0A"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083</w:t>
            </w:r>
          </w:p>
        </w:tc>
      </w:tr>
      <w:tr w:rsidR="004C3932" w:rsidRPr="00FE0403" w14:paraId="0F806C0C" w14:textId="77777777" w:rsidTr="00172C59">
        <w:tc>
          <w:tcPr>
            <w:tcW w:w="431" w:type="pct"/>
            <w:vAlign w:val="bottom"/>
          </w:tcPr>
          <w:p w14:paraId="109D94B1"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ViA</w:t>
            </w:r>
          </w:p>
        </w:tc>
        <w:tc>
          <w:tcPr>
            <w:tcW w:w="329" w:type="pct"/>
            <w:shd w:val="clear" w:color="auto" w:fill="auto"/>
            <w:vAlign w:val="bottom"/>
          </w:tcPr>
          <w:p w14:paraId="085E0C3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1B085402"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98B8E05"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033</w:t>
            </w:r>
          </w:p>
        </w:tc>
        <w:tc>
          <w:tcPr>
            <w:tcW w:w="379" w:type="pct"/>
            <w:shd w:val="clear" w:color="auto" w:fill="auto"/>
            <w:vAlign w:val="bottom"/>
          </w:tcPr>
          <w:p w14:paraId="69D41F9E" w14:textId="77777777" w:rsidR="004C3932" w:rsidRPr="00AF2DB1" w:rsidRDefault="004C3932" w:rsidP="00172C59">
            <w:pPr>
              <w:jc w:val="right"/>
              <w:rPr>
                <w:rFonts w:ascii="Arial" w:hAnsi="Arial" w:cs="Arial"/>
                <w:sz w:val="20"/>
                <w:szCs w:val="20"/>
                <w:lang w:val="en-US"/>
              </w:rPr>
            </w:pPr>
            <w:r>
              <w:rPr>
                <w:rFonts w:ascii="Arial" w:hAnsi="Arial" w:cs="Arial"/>
                <w:color w:val="000000"/>
                <w:sz w:val="20"/>
                <w:szCs w:val="20"/>
              </w:rPr>
              <w:t>.</w:t>
            </w:r>
            <w:r w:rsidRPr="00AF2DB1">
              <w:rPr>
                <w:rFonts w:ascii="Arial" w:hAnsi="Arial" w:cs="Arial"/>
                <w:color w:val="000000"/>
                <w:sz w:val="20"/>
                <w:szCs w:val="20"/>
              </w:rPr>
              <w:t>023</w:t>
            </w:r>
          </w:p>
        </w:tc>
        <w:tc>
          <w:tcPr>
            <w:tcW w:w="379" w:type="pct"/>
            <w:shd w:val="clear" w:color="auto" w:fill="auto"/>
            <w:vAlign w:val="bottom"/>
          </w:tcPr>
          <w:p w14:paraId="09CDED62" w14:textId="77777777" w:rsidR="004C3932" w:rsidRPr="00AF2DB1" w:rsidRDefault="004C3932" w:rsidP="00172C59">
            <w:pPr>
              <w:jc w:val="right"/>
              <w:rPr>
                <w:rFonts w:ascii="Arial" w:hAnsi="Arial" w:cs="Arial"/>
                <w:b/>
                <w:bCs/>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028</w:t>
            </w:r>
          </w:p>
        </w:tc>
        <w:tc>
          <w:tcPr>
            <w:tcW w:w="379" w:type="pct"/>
            <w:shd w:val="clear" w:color="auto" w:fill="auto"/>
            <w:vAlign w:val="bottom"/>
          </w:tcPr>
          <w:p w14:paraId="3C187B2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123A5E7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6447C5E3"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307F858F"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7338E9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FF260A4" w14:textId="77777777" w:rsidR="004C3932" w:rsidRPr="00AF2DB1" w:rsidRDefault="004C3932" w:rsidP="00172C59">
            <w:pPr>
              <w:jc w:val="right"/>
              <w:rPr>
                <w:rFonts w:ascii="Arial" w:hAnsi="Arial" w:cs="Arial"/>
                <w:b/>
                <w:bCs/>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045</w:t>
            </w:r>
          </w:p>
        </w:tc>
        <w:tc>
          <w:tcPr>
            <w:tcW w:w="449" w:type="pct"/>
            <w:shd w:val="clear" w:color="auto" w:fill="auto"/>
            <w:vAlign w:val="bottom"/>
          </w:tcPr>
          <w:p w14:paraId="10726459"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083</w:t>
            </w:r>
          </w:p>
        </w:tc>
      </w:tr>
      <w:tr w:rsidR="004C3932" w:rsidRPr="00FE0403" w14:paraId="233C754C" w14:textId="77777777" w:rsidTr="00172C59">
        <w:tc>
          <w:tcPr>
            <w:tcW w:w="431" w:type="pct"/>
            <w:vAlign w:val="bottom"/>
          </w:tcPr>
          <w:p w14:paraId="4CBDC74C"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FreR</w:t>
            </w:r>
          </w:p>
        </w:tc>
        <w:tc>
          <w:tcPr>
            <w:tcW w:w="329" w:type="pct"/>
            <w:shd w:val="clear" w:color="auto" w:fill="auto"/>
            <w:vAlign w:val="bottom"/>
          </w:tcPr>
          <w:p w14:paraId="27939EA1"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65394F2B"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011</w:t>
            </w:r>
          </w:p>
        </w:tc>
        <w:tc>
          <w:tcPr>
            <w:tcW w:w="379" w:type="pct"/>
            <w:shd w:val="clear" w:color="auto" w:fill="auto"/>
            <w:vAlign w:val="bottom"/>
          </w:tcPr>
          <w:p w14:paraId="629F05CD"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001</w:t>
            </w:r>
          </w:p>
        </w:tc>
        <w:tc>
          <w:tcPr>
            <w:tcW w:w="379" w:type="pct"/>
            <w:shd w:val="clear" w:color="auto" w:fill="auto"/>
            <w:vAlign w:val="bottom"/>
          </w:tcPr>
          <w:p w14:paraId="09AE79D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585FED0"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08D17C8"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3FD5F932"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EC5CD15"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55595C5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603975C3"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17679E19"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449" w:type="pct"/>
            <w:shd w:val="clear" w:color="auto" w:fill="auto"/>
            <w:vAlign w:val="bottom"/>
          </w:tcPr>
          <w:p w14:paraId="7D28D9E7"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012</w:t>
            </w:r>
          </w:p>
        </w:tc>
      </w:tr>
      <w:tr w:rsidR="004C3932" w:rsidRPr="00FE0403" w14:paraId="132AD41C" w14:textId="77777777" w:rsidTr="00172C59">
        <w:tc>
          <w:tcPr>
            <w:tcW w:w="431" w:type="pct"/>
            <w:vAlign w:val="bottom"/>
          </w:tcPr>
          <w:p w14:paraId="616C9A2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PIQ</w:t>
            </w:r>
          </w:p>
        </w:tc>
        <w:tc>
          <w:tcPr>
            <w:tcW w:w="329" w:type="pct"/>
            <w:shd w:val="clear" w:color="auto" w:fill="auto"/>
            <w:vAlign w:val="bottom"/>
          </w:tcPr>
          <w:p w14:paraId="1E63D20C"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67DC915"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529829B5"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05</w:t>
            </w:r>
          </w:p>
        </w:tc>
        <w:tc>
          <w:tcPr>
            <w:tcW w:w="379" w:type="pct"/>
            <w:shd w:val="clear" w:color="auto" w:fill="auto"/>
            <w:vAlign w:val="bottom"/>
          </w:tcPr>
          <w:p w14:paraId="3284E0F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EB83AC1"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001</w:t>
            </w:r>
          </w:p>
        </w:tc>
        <w:tc>
          <w:tcPr>
            <w:tcW w:w="379" w:type="pct"/>
            <w:shd w:val="clear" w:color="auto" w:fill="auto"/>
            <w:vAlign w:val="bottom"/>
          </w:tcPr>
          <w:p w14:paraId="6CB2C6B7"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17E5B0F"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7781C9A" w14:textId="77777777" w:rsidR="004C3932" w:rsidRPr="00AF2DB1" w:rsidRDefault="004C3932" w:rsidP="00172C59">
            <w:pPr>
              <w:jc w:val="right"/>
              <w:rPr>
                <w:rFonts w:ascii="Arial" w:hAnsi="Arial" w:cs="Arial"/>
                <w:b/>
                <w:bCs/>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5EE04BB"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37384A08"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57CF56B"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002</w:t>
            </w:r>
          </w:p>
        </w:tc>
        <w:tc>
          <w:tcPr>
            <w:tcW w:w="449" w:type="pct"/>
            <w:shd w:val="clear" w:color="auto" w:fill="auto"/>
            <w:vAlign w:val="bottom"/>
          </w:tcPr>
          <w:p w14:paraId="25DFBB8D"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053</w:t>
            </w:r>
          </w:p>
        </w:tc>
      </w:tr>
      <w:tr w:rsidR="004C3932" w:rsidRPr="00FE0403" w14:paraId="779E8A5E" w14:textId="77777777" w:rsidTr="00172C59">
        <w:tc>
          <w:tcPr>
            <w:tcW w:w="431" w:type="pct"/>
            <w:vAlign w:val="bottom"/>
          </w:tcPr>
          <w:p w14:paraId="6D17FF60"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EpM</w:t>
            </w:r>
          </w:p>
        </w:tc>
        <w:tc>
          <w:tcPr>
            <w:tcW w:w="329" w:type="pct"/>
            <w:shd w:val="clear" w:color="auto" w:fill="auto"/>
            <w:vAlign w:val="bottom"/>
          </w:tcPr>
          <w:p w14:paraId="4CACF179"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1B88281"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3E7356A5"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69CFD23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64C0F68D"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59BF663F"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1EC275B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52B1732"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1259C9B"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1AF585B5"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5817285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449" w:type="pct"/>
            <w:shd w:val="clear" w:color="auto" w:fill="auto"/>
            <w:vAlign w:val="bottom"/>
          </w:tcPr>
          <w:p w14:paraId="0B73E17F"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0</w:t>
            </w:r>
          </w:p>
        </w:tc>
      </w:tr>
      <w:tr w:rsidR="004C3932" w:rsidRPr="00FE0403" w14:paraId="5B562643" w14:textId="77777777" w:rsidTr="00172C59">
        <w:tc>
          <w:tcPr>
            <w:tcW w:w="431" w:type="pct"/>
            <w:vAlign w:val="bottom"/>
          </w:tcPr>
          <w:p w14:paraId="182F320F"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FrFu</w:t>
            </w:r>
          </w:p>
        </w:tc>
        <w:tc>
          <w:tcPr>
            <w:tcW w:w="329" w:type="pct"/>
            <w:shd w:val="clear" w:color="auto" w:fill="auto"/>
            <w:vAlign w:val="bottom"/>
          </w:tcPr>
          <w:p w14:paraId="65A0314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4D905E98"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3689BE38"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5D532B61"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5AB41B8D"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4A91DEF7"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59239567"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45276AE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143E167D"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CF16DB6"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006</w:t>
            </w:r>
          </w:p>
        </w:tc>
        <w:tc>
          <w:tcPr>
            <w:tcW w:w="379" w:type="pct"/>
            <w:shd w:val="clear" w:color="auto" w:fill="auto"/>
            <w:vAlign w:val="bottom"/>
          </w:tcPr>
          <w:p w14:paraId="450AB0B7"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449" w:type="pct"/>
            <w:shd w:val="clear" w:color="auto" w:fill="auto"/>
            <w:vAlign w:val="bottom"/>
          </w:tcPr>
          <w:p w14:paraId="462A2EE7"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006</w:t>
            </w:r>
          </w:p>
        </w:tc>
      </w:tr>
      <w:tr w:rsidR="004C3932" w:rsidRPr="00FE0403" w14:paraId="172B5DB6" w14:textId="77777777" w:rsidTr="00172C59">
        <w:tc>
          <w:tcPr>
            <w:tcW w:w="431" w:type="pct"/>
            <w:vAlign w:val="bottom"/>
          </w:tcPr>
          <w:p w14:paraId="1306CA16"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StrU</w:t>
            </w:r>
          </w:p>
        </w:tc>
        <w:tc>
          <w:tcPr>
            <w:tcW w:w="329" w:type="pct"/>
            <w:shd w:val="clear" w:color="auto" w:fill="auto"/>
            <w:vAlign w:val="bottom"/>
          </w:tcPr>
          <w:p w14:paraId="06835722" w14:textId="77777777" w:rsidR="004C3932" w:rsidRPr="00AF2DB1" w:rsidRDefault="004C3932" w:rsidP="00172C59">
            <w:pPr>
              <w:jc w:val="right"/>
              <w:rPr>
                <w:rFonts w:ascii="Arial" w:hAnsi="Arial" w:cs="Arial"/>
                <w:b/>
                <w:bCs/>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7B25C1C" w14:textId="77777777" w:rsidR="004C3932" w:rsidRPr="00AF2DB1" w:rsidRDefault="004C3932" w:rsidP="00172C59">
            <w:pPr>
              <w:jc w:val="right"/>
              <w:rPr>
                <w:rFonts w:ascii="Arial" w:hAnsi="Arial" w:cs="Arial"/>
                <w:b/>
                <w:bCs/>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1084972F"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49A8A709" w14:textId="77777777" w:rsidR="004C3932" w:rsidRPr="00AF2DB1" w:rsidRDefault="004C3932" w:rsidP="00172C59">
            <w:pPr>
              <w:jc w:val="right"/>
              <w:rPr>
                <w:rFonts w:ascii="Arial" w:hAnsi="Arial" w:cs="Arial"/>
                <w:b/>
                <w:bCs/>
                <w:sz w:val="20"/>
                <w:szCs w:val="20"/>
                <w:lang w:val="en-US"/>
              </w:rPr>
            </w:pPr>
            <w:r>
              <w:rPr>
                <w:rFonts w:ascii="Arial" w:hAnsi="Arial" w:cs="Arial"/>
                <w:color w:val="000000"/>
                <w:sz w:val="20"/>
                <w:szCs w:val="20"/>
              </w:rPr>
              <w:t>.</w:t>
            </w:r>
            <w:r w:rsidRPr="00AF2DB1">
              <w:rPr>
                <w:rFonts w:ascii="Arial" w:hAnsi="Arial" w:cs="Arial"/>
                <w:color w:val="000000"/>
                <w:sz w:val="20"/>
                <w:szCs w:val="20"/>
              </w:rPr>
              <w:t>05</w:t>
            </w:r>
          </w:p>
        </w:tc>
        <w:tc>
          <w:tcPr>
            <w:tcW w:w="379" w:type="pct"/>
            <w:shd w:val="clear" w:color="auto" w:fill="auto"/>
            <w:vAlign w:val="bottom"/>
          </w:tcPr>
          <w:p w14:paraId="661CF09D"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F47A9E6"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B4DC7D9"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1F8D43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1F2B3C5"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6E792C4"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026</w:t>
            </w:r>
          </w:p>
        </w:tc>
        <w:tc>
          <w:tcPr>
            <w:tcW w:w="379" w:type="pct"/>
            <w:shd w:val="clear" w:color="auto" w:fill="auto"/>
            <w:vAlign w:val="bottom"/>
          </w:tcPr>
          <w:p w14:paraId="7CF628F7"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017</w:t>
            </w:r>
          </w:p>
        </w:tc>
        <w:tc>
          <w:tcPr>
            <w:tcW w:w="449" w:type="pct"/>
            <w:shd w:val="clear" w:color="auto" w:fill="auto"/>
            <w:vAlign w:val="bottom"/>
          </w:tcPr>
          <w:p w14:paraId="0A8E7BAD" w14:textId="77777777" w:rsidR="004C3932" w:rsidRPr="00AF2DB1" w:rsidRDefault="004C3932" w:rsidP="00172C59">
            <w:pPr>
              <w:jc w:val="right"/>
              <w:rPr>
                <w:rFonts w:ascii="Arial" w:hAnsi="Arial" w:cs="Arial"/>
                <w:b/>
                <w:sz w:val="20"/>
                <w:szCs w:val="20"/>
                <w:lang w:val="en-US"/>
              </w:rPr>
            </w:pPr>
            <w:r>
              <w:rPr>
                <w:rFonts w:ascii="Arial" w:hAnsi="Arial" w:cs="Arial"/>
                <w:b/>
                <w:color w:val="000000"/>
                <w:sz w:val="20"/>
                <w:szCs w:val="20"/>
              </w:rPr>
              <w:t>.</w:t>
            </w:r>
            <w:r w:rsidRPr="00AF2DB1">
              <w:rPr>
                <w:rFonts w:ascii="Arial" w:hAnsi="Arial" w:cs="Arial"/>
                <w:b/>
                <w:color w:val="000000"/>
                <w:sz w:val="20"/>
                <w:szCs w:val="20"/>
              </w:rPr>
              <w:t>007</w:t>
            </w:r>
          </w:p>
        </w:tc>
      </w:tr>
      <w:tr w:rsidR="004C3932" w:rsidRPr="00FE0403" w14:paraId="46BB01D2" w14:textId="77777777" w:rsidTr="00172C59">
        <w:tc>
          <w:tcPr>
            <w:tcW w:w="431" w:type="pct"/>
            <w:vAlign w:val="bottom"/>
          </w:tcPr>
          <w:p w14:paraId="75B6DBF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Dela</w:t>
            </w:r>
          </w:p>
        </w:tc>
        <w:tc>
          <w:tcPr>
            <w:tcW w:w="329" w:type="pct"/>
            <w:shd w:val="clear" w:color="auto" w:fill="auto"/>
            <w:vAlign w:val="bottom"/>
          </w:tcPr>
          <w:p w14:paraId="0322870E" w14:textId="77777777" w:rsidR="004C3932" w:rsidRPr="00AF2DB1" w:rsidRDefault="004C3932" w:rsidP="00172C59">
            <w:pPr>
              <w:jc w:val="right"/>
              <w:rPr>
                <w:rFonts w:ascii="Arial" w:hAnsi="Arial" w:cs="Arial"/>
                <w:b/>
                <w:bCs/>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5EA3C73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037</w:t>
            </w:r>
          </w:p>
        </w:tc>
        <w:tc>
          <w:tcPr>
            <w:tcW w:w="379" w:type="pct"/>
            <w:shd w:val="clear" w:color="auto" w:fill="auto"/>
            <w:vAlign w:val="bottom"/>
          </w:tcPr>
          <w:p w14:paraId="4C1EDD2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04</w:t>
            </w:r>
          </w:p>
        </w:tc>
        <w:tc>
          <w:tcPr>
            <w:tcW w:w="379" w:type="pct"/>
            <w:shd w:val="clear" w:color="auto" w:fill="auto"/>
            <w:vAlign w:val="bottom"/>
          </w:tcPr>
          <w:p w14:paraId="571807C6"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4FEF1D82"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34BD141"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EA779F7"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69FEB9E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6C2F4742"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6CCD957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5EC55B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449" w:type="pct"/>
            <w:shd w:val="clear" w:color="auto" w:fill="auto"/>
            <w:vAlign w:val="bottom"/>
          </w:tcPr>
          <w:p w14:paraId="76A22D91"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077</w:t>
            </w:r>
          </w:p>
        </w:tc>
      </w:tr>
      <w:tr w:rsidR="004C3932" w:rsidRPr="00FE0403" w14:paraId="6F8F1091" w14:textId="77777777" w:rsidTr="00172C59">
        <w:tc>
          <w:tcPr>
            <w:tcW w:w="431" w:type="pct"/>
            <w:vAlign w:val="bottom"/>
          </w:tcPr>
          <w:p w14:paraId="0F41AFBB"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RuAc</w:t>
            </w:r>
          </w:p>
        </w:tc>
        <w:tc>
          <w:tcPr>
            <w:tcW w:w="329" w:type="pct"/>
            <w:shd w:val="clear" w:color="auto" w:fill="auto"/>
            <w:vAlign w:val="bottom"/>
          </w:tcPr>
          <w:p w14:paraId="65FF55A0"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F84B9E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1DCF0DD"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44114A97"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666769E1"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855D394"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FA28B63"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19CA3EC4"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ED6AAF5"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C697D55"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45F9D0F6"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449" w:type="pct"/>
            <w:shd w:val="clear" w:color="auto" w:fill="auto"/>
            <w:vAlign w:val="bottom"/>
          </w:tcPr>
          <w:p w14:paraId="1BD25838"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0</w:t>
            </w:r>
          </w:p>
        </w:tc>
      </w:tr>
      <w:tr w:rsidR="004C3932" w:rsidRPr="00FE0403" w14:paraId="048C41F0" w14:textId="77777777" w:rsidTr="00172C59">
        <w:tc>
          <w:tcPr>
            <w:tcW w:w="431" w:type="pct"/>
            <w:vAlign w:val="bottom"/>
          </w:tcPr>
          <w:p w14:paraId="5E7B7BAB"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VeM</w:t>
            </w:r>
          </w:p>
        </w:tc>
        <w:tc>
          <w:tcPr>
            <w:tcW w:w="329" w:type="pct"/>
            <w:shd w:val="clear" w:color="auto" w:fill="auto"/>
            <w:vAlign w:val="bottom"/>
          </w:tcPr>
          <w:p w14:paraId="424425AA"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4B65BCBB"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190620D6"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005</w:t>
            </w:r>
          </w:p>
        </w:tc>
        <w:tc>
          <w:tcPr>
            <w:tcW w:w="379" w:type="pct"/>
            <w:shd w:val="clear" w:color="auto" w:fill="auto"/>
            <w:vAlign w:val="bottom"/>
          </w:tcPr>
          <w:p w14:paraId="1B266F7C"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C8FB54D"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028</w:t>
            </w:r>
          </w:p>
        </w:tc>
        <w:tc>
          <w:tcPr>
            <w:tcW w:w="379" w:type="pct"/>
            <w:shd w:val="clear" w:color="auto" w:fill="auto"/>
            <w:vAlign w:val="bottom"/>
          </w:tcPr>
          <w:p w14:paraId="202B08D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DFFE179" w14:textId="77777777" w:rsidR="004C3932" w:rsidRPr="00AF2DB1" w:rsidRDefault="004C3932" w:rsidP="00172C59">
            <w:pPr>
              <w:jc w:val="right"/>
              <w:rPr>
                <w:rFonts w:ascii="Arial" w:hAnsi="Arial" w:cs="Arial"/>
                <w:sz w:val="20"/>
                <w:szCs w:val="20"/>
                <w:lang w:val="en-US"/>
              </w:rPr>
            </w:pPr>
            <w:r>
              <w:rPr>
                <w:rFonts w:ascii="Arial" w:hAnsi="Arial" w:cs="Arial"/>
                <w:color w:val="000000"/>
                <w:sz w:val="20"/>
                <w:szCs w:val="20"/>
              </w:rPr>
              <w:t>.</w:t>
            </w:r>
            <w:r w:rsidRPr="00AF2DB1">
              <w:rPr>
                <w:rFonts w:ascii="Arial" w:hAnsi="Arial" w:cs="Arial"/>
                <w:color w:val="000000"/>
                <w:sz w:val="20"/>
                <w:szCs w:val="20"/>
              </w:rPr>
              <w:t>014</w:t>
            </w:r>
          </w:p>
        </w:tc>
        <w:tc>
          <w:tcPr>
            <w:tcW w:w="379" w:type="pct"/>
            <w:shd w:val="clear" w:color="auto" w:fill="auto"/>
            <w:vAlign w:val="bottom"/>
          </w:tcPr>
          <w:p w14:paraId="4C79BAF8"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5069807"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035</w:t>
            </w:r>
          </w:p>
        </w:tc>
        <w:tc>
          <w:tcPr>
            <w:tcW w:w="379" w:type="pct"/>
            <w:shd w:val="clear" w:color="auto" w:fill="auto"/>
            <w:vAlign w:val="bottom"/>
          </w:tcPr>
          <w:p w14:paraId="19033FE1" w14:textId="77777777" w:rsidR="004C3932" w:rsidRPr="00AF2DB1" w:rsidRDefault="004C3932" w:rsidP="00172C59">
            <w:pPr>
              <w:jc w:val="right"/>
              <w:rPr>
                <w:rFonts w:ascii="Arial" w:hAnsi="Arial" w:cs="Arial"/>
                <w:sz w:val="20"/>
                <w:szCs w:val="20"/>
                <w:lang w:val="en-US"/>
              </w:rPr>
            </w:pPr>
            <w:r>
              <w:rPr>
                <w:rFonts w:ascii="Arial" w:hAnsi="Arial" w:cs="Arial"/>
                <w:color w:val="000000"/>
                <w:sz w:val="20"/>
                <w:szCs w:val="20"/>
              </w:rPr>
              <w:t>.</w:t>
            </w:r>
            <w:r w:rsidRPr="00AF2DB1">
              <w:rPr>
                <w:rFonts w:ascii="Arial" w:hAnsi="Arial" w:cs="Arial"/>
                <w:color w:val="000000"/>
                <w:sz w:val="20"/>
                <w:szCs w:val="20"/>
              </w:rPr>
              <w:t>02</w:t>
            </w:r>
          </w:p>
        </w:tc>
        <w:tc>
          <w:tcPr>
            <w:tcW w:w="379" w:type="pct"/>
            <w:shd w:val="clear" w:color="auto" w:fill="auto"/>
            <w:vAlign w:val="bottom"/>
          </w:tcPr>
          <w:p w14:paraId="2CB64D9E" w14:textId="77777777" w:rsidR="004C3932" w:rsidRPr="00AF2DB1" w:rsidRDefault="004C3932" w:rsidP="00172C59">
            <w:pPr>
              <w:jc w:val="right"/>
              <w:rPr>
                <w:rFonts w:ascii="Arial" w:hAnsi="Arial" w:cs="Arial"/>
                <w:b/>
                <w:bCs/>
                <w:sz w:val="20"/>
                <w:szCs w:val="20"/>
                <w:lang w:val="en-US"/>
              </w:rPr>
            </w:pPr>
            <w:r w:rsidRPr="00AF2DB1">
              <w:rPr>
                <w:rFonts w:ascii="Arial" w:hAnsi="Arial" w:cs="Arial"/>
                <w:color w:val="000000"/>
                <w:sz w:val="20"/>
                <w:szCs w:val="20"/>
              </w:rPr>
              <w:t>0</w:t>
            </w:r>
          </w:p>
        </w:tc>
        <w:tc>
          <w:tcPr>
            <w:tcW w:w="449" w:type="pct"/>
            <w:shd w:val="clear" w:color="auto" w:fill="auto"/>
            <w:vAlign w:val="bottom"/>
          </w:tcPr>
          <w:p w14:paraId="68CC66AF"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034</w:t>
            </w:r>
          </w:p>
        </w:tc>
      </w:tr>
      <w:tr w:rsidR="004C3932" w:rsidRPr="00FE0403" w14:paraId="1AB5F4A8" w14:textId="77777777" w:rsidTr="00172C59">
        <w:tc>
          <w:tcPr>
            <w:tcW w:w="431" w:type="pct"/>
            <w:vAlign w:val="bottom"/>
          </w:tcPr>
          <w:p w14:paraId="13CA390E"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VeF</w:t>
            </w:r>
          </w:p>
        </w:tc>
        <w:tc>
          <w:tcPr>
            <w:tcW w:w="329" w:type="pct"/>
            <w:shd w:val="clear" w:color="auto" w:fill="auto"/>
            <w:vAlign w:val="bottom"/>
          </w:tcPr>
          <w:p w14:paraId="4FFB8FA6"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00C2AAAD"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471A5A62"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590A2988" w14:textId="77777777" w:rsidR="004C3932" w:rsidRPr="00AF2DB1" w:rsidRDefault="004C3932" w:rsidP="00172C59">
            <w:pPr>
              <w:jc w:val="right"/>
              <w:rPr>
                <w:rFonts w:ascii="Arial" w:hAnsi="Arial" w:cs="Arial"/>
                <w:sz w:val="20"/>
                <w:szCs w:val="20"/>
                <w:lang w:val="en-US"/>
              </w:rPr>
            </w:pPr>
            <w:r>
              <w:rPr>
                <w:rFonts w:ascii="Arial" w:hAnsi="Arial" w:cs="Arial"/>
                <w:color w:val="000000"/>
                <w:sz w:val="20"/>
                <w:szCs w:val="20"/>
              </w:rPr>
              <w:t>.</w:t>
            </w:r>
            <w:r w:rsidRPr="00AF2DB1">
              <w:rPr>
                <w:rFonts w:ascii="Arial" w:hAnsi="Arial" w:cs="Arial"/>
                <w:color w:val="000000"/>
                <w:sz w:val="20"/>
                <w:szCs w:val="20"/>
              </w:rPr>
              <w:t>037</w:t>
            </w:r>
          </w:p>
        </w:tc>
        <w:tc>
          <w:tcPr>
            <w:tcW w:w="379" w:type="pct"/>
            <w:shd w:val="clear" w:color="auto" w:fill="auto"/>
            <w:vAlign w:val="bottom"/>
          </w:tcPr>
          <w:p w14:paraId="75E83A18"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037</w:t>
            </w:r>
          </w:p>
        </w:tc>
        <w:tc>
          <w:tcPr>
            <w:tcW w:w="379" w:type="pct"/>
            <w:shd w:val="clear" w:color="auto" w:fill="auto"/>
            <w:vAlign w:val="bottom"/>
          </w:tcPr>
          <w:p w14:paraId="690995F0"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2FCA15B2"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76AF0AA7"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0</w:t>
            </w:r>
          </w:p>
        </w:tc>
        <w:tc>
          <w:tcPr>
            <w:tcW w:w="379" w:type="pct"/>
            <w:shd w:val="clear" w:color="auto" w:fill="auto"/>
            <w:vAlign w:val="bottom"/>
          </w:tcPr>
          <w:p w14:paraId="3438A354" w14:textId="77777777" w:rsidR="004C3932" w:rsidRPr="00AF2DB1" w:rsidRDefault="004C3932" w:rsidP="00172C59">
            <w:pPr>
              <w:jc w:val="right"/>
              <w:rPr>
                <w:rFonts w:ascii="Arial" w:hAnsi="Arial" w:cs="Arial"/>
                <w:sz w:val="20"/>
                <w:szCs w:val="20"/>
                <w:lang w:val="en-US"/>
              </w:rPr>
            </w:pPr>
            <w:r w:rsidRPr="00AF2DB1">
              <w:rPr>
                <w:rFonts w:ascii="Arial" w:hAnsi="Arial" w:cs="Arial"/>
                <w:color w:val="000000"/>
                <w:sz w:val="20"/>
                <w:szCs w:val="20"/>
              </w:rPr>
              <w:t>-</w:t>
            </w:r>
            <w:r>
              <w:rPr>
                <w:rFonts w:ascii="Arial" w:hAnsi="Arial" w:cs="Arial"/>
                <w:color w:val="000000"/>
                <w:sz w:val="20"/>
                <w:szCs w:val="20"/>
              </w:rPr>
              <w:t>.</w:t>
            </w:r>
            <w:r w:rsidRPr="00AF2DB1">
              <w:rPr>
                <w:rFonts w:ascii="Arial" w:hAnsi="Arial" w:cs="Arial"/>
                <w:color w:val="000000"/>
                <w:sz w:val="20"/>
                <w:szCs w:val="20"/>
              </w:rPr>
              <w:t>013</w:t>
            </w:r>
          </w:p>
        </w:tc>
        <w:tc>
          <w:tcPr>
            <w:tcW w:w="379" w:type="pct"/>
            <w:shd w:val="clear" w:color="auto" w:fill="auto"/>
            <w:vAlign w:val="bottom"/>
          </w:tcPr>
          <w:p w14:paraId="7BDE8E53" w14:textId="77777777" w:rsidR="004C3932" w:rsidRPr="00AF2DB1" w:rsidRDefault="004C3932" w:rsidP="00172C59">
            <w:pPr>
              <w:jc w:val="right"/>
              <w:rPr>
                <w:rFonts w:ascii="Arial" w:hAnsi="Arial" w:cs="Arial"/>
                <w:sz w:val="20"/>
                <w:szCs w:val="20"/>
                <w:lang w:val="en-US"/>
              </w:rPr>
            </w:pPr>
            <w:r>
              <w:rPr>
                <w:rFonts w:ascii="Arial" w:hAnsi="Arial" w:cs="Arial"/>
                <w:color w:val="000000"/>
                <w:sz w:val="20"/>
                <w:szCs w:val="20"/>
              </w:rPr>
              <w:t>.</w:t>
            </w:r>
            <w:r w:rsidRPr="00AF2DB1">
              <w:rPr>
                <w:rFonts w:ascii="Arial" w:hAnsi="Arial" w:cs="Arial"/>
                <w:color w:val="000000"/>
                <w:sz w:val="20"/>
                <w:szCs w:val="20"/>
              </w:rPr>
              <w:t>024</w:t>
            </w:r>
          </w:p>
        </w:tc>
        <w:tc>
          <w:tcPr>
            <w:tcW w:w="379" w:type="pct"/>
            <w:shd w:val="clear" w:color="auto" w:fill="auto"/>
            <w:vAlign w:val="bottom"/>
          </w:tcPr>
          <w:p w14:paraId="24070AED" w14:textId="77777777" w:rsidR="004C3932" w:rsidRPr="00AF2DB1" w:rsidRDefault="004C3932" w:rsidP="00172C59">
            <w:pPr>
              <w:jc w:val="right"/>
              <w:rPr>
                <w:rFonts w:ascii="Arial" w:hAnsi="Arial" w:cs="Arial"/>
                <w:b/>
                <w:bCs/>
                <w:sz w:val="20"/>
                <w:szCs w:val="20"/>
                <w:lang w:val="en-US"/>
              </w:rPr>
            </w:pPr>
            <w:r w:rsidRPr="00AF2DB1">
              <w:rPr>
                <w:rFonts w:ascii="Arial" w:hAnsi="Arial" w:cs="Arial"/>
                <w:color w:val="000000"/>
                <w:sz w:val="20"/>
                <w:szCs w:val="20"/>
              </w:rPr>
              <w:t>0</w:t>
            </w:r>
          </w:p>
        </w:tc>
        <w:tc>
          <w:tcPr>
            <w:tcW w:w="449" w:type="pct"/>
            <w:shd w:val="clear" w:color="auto" w:fill="auto"/>
            <w:vAlign w:val="bottom"/>
          </w:tcPr>
          <w:p w14:paraId="3D3AFAD8" w14:textId="77777777" w:rsidR="004C3932" w:rsidRPr="00AF2DB1" w:rsidRDefault="004C3932" w:rsidP="00172C59">
            <w:pPr>
              <w:jc w:val="right"/>
              <w:rPr>
                <w:rFonts w:ascii="Arial" w:hAnsi="Arial" w:cs="Arial"/>
                <w:b/>
                <w:sz w:val="20"/>
                <w:szCs w:val="20"/>
                <w:lang w:val="en-US"/>
              </w:rPr>
            </w:pPr>
            <w:r>
              <w:rPr>
                <w:rFonts w:ascii="Arial" w:hAnsi="Arial" w:cs="Arial"/>
                <w:b/>
                <w:color w:val="000000"/>
                <w:sz w:val="20"/>
                <w:szCs w:val="20"/>
              </w:rPr>
              <w:t>.</w:t>
            </w:r>
            <w:r w:rsidRPr="00AF2DB1">
              <w:rPr>
                <w:rFonts w:ascii="Arial" w:hAnsi="Arial" w:cs="Arial"/>
                <w:b/>
                <w:color w:val="000000"/>
                <w:sz w:val="20"/>
                <w:szCs w:val="20"/>
              </w:rPr>
              <w:t>011</w:t>
            </w:r>
          </w:p>
        </w:tc>
      </w:tr>
      <w:tr w:rsidR="004C3932" w:rsidRPr="00FE0403" w14:paraId="6D2CB14B" w14:textId="77777777" w:rsidTr="00172C59">
        <w:tc>
          <w:tcPr>
            <w:tcW w:w="431" w:type="pct"/>
            <w:vAlign w:val="bottom"/>
          </w:tcPr>
          <w:p w14:paraId="51778FBF" w14:textId="77777777" w:rsidR="004C3932" w:rsidRPr="00AF2DB1" w:rsidRDefault="004C3932" w:rsidP="00172C59">
            <w:pPr>
              <w:jc w:val="right"/>
              <w:rPr>
                <w:rFonts w:ascii="Arial" w:hAnsi="Arial" w:cs="Arial"/>
                <w:b/>
                <w:sz w:val="20"/>
                <w:szCs w:val="20"/>
                <w:lang w:val="en-US"/>
              </w:rPr>
            </w:pPr>
            <w:r>
              <w:rPr>
                <w:rFonts w:ascii="Arial" w:hAnsi="Arial" w:cs="Arial"/>
                <w:b/>
                <w:sz w:val="20"/>
                <w:szCs w:val="20"/>
                <w:lang w:val="en-US"/>
              </w:rPr>
              <w:t>Sum</w:t>
            </w:r>
          </w:p>
        </w:tc>
        <w:tc>
          <w:tcPr>
            <w:tcW w:w="329" w:type="pct"/>
            <w:shd w:val="clear" w:color="auto" w:fill="auto"/>
            <w:vAlign w:val="bottom"/>
          </w:tcPr>
          <w:p w14:paraId="72D26D7F" w14:textId="77777777" w:rsidR="004C3932" w:rsidRPr="00AF2DB1" w:rsidRDefault="004C3932" w:rsidP="00172C59">
            <w:pPr>
              <w:jc w:val="right"/>
              <w:rPr>
                <w:rFonts w:ascii="Arial" w:hAnsi="Arial" w:cs="Arial"/>
                <w:b/>
                <w:bCs/>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008</w:t>
            </w:r>
          </w:p>
        </w:tc>
        <w:tc>
          <w:tcPr>
            <w:tcW w:w="379" w:type="pct"/>
            <w:shd w:val="clear" w:color="auto" w:fill="auto"/>
            <w:vAlign w:val="bottom"/>
          </w:tcPr>
          <w:p w14:paraId="0DBF9C8C" w14:textId="77777777" w:rsidR="004C3932" w:rsidRPr="00AF2DB1" w:rsidRDefault="004C3932" w:rsidP="00172C59">
            <w:pPr>
              <w:jc w:val="right"/>
              <w:rPr>
                <w:rFonts w:ascii="Arial" w:hAnsi="Arial" w:cs="Arial"/>
                <w:b/>
                <w:bCs/>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057</w:t>
            </w:r>
          </w:p>
        </w:tc>
        <w:tc>
          <w:tcPr>
            <w:tcW w:w="379" w:type="pct"/>
            <w:shd w:val="clear" w:color="auto" w:fill="auto"/>
            <w:vAlign w:val="bottom"/>
          </w:tcPr>
          <w:p w14:paraId="0AE560A2"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16</w:t>
            </w:r>
          </w:p>
        </w:tc>
        <w:tc>
          <w:tcPr>
            <w:tcW w:w="379" w:type="pct"/>
            <w:shd w:val="clear" w:color="auto" w:fill="auto"/>
            <w:vAlign w:val="bottom"/>
          </w:tcPr>
          <w:p w14:paraId="1CB8DC0E" w14:textId="77777777" w:rsidR="004C3932" w:rsidRPr="00AF2DB1" w:rsidRDefault="004C3932" w:rsidP="00172C59">
            <w:pPr>
              <w:jc w:val="right"/>
              <w:rPr>
                <w:rFonts w:ascii="Arial" w:hAnsi="Arial" w:cs="Arial"/>
                <w:b/>
                <w:bCs/>
                <w:sz w:val="20"/>
                <w:szCs w:val="20"/>
                <w:lang w:val="en-US"/>
              </w:rPr>
            </w:pPr>
            <w:r>
              <w:rPr>
                <w:rFonts w:ascii="Arial" w:hAnsi="Arial" w:cs="Arial"/>
                <w:b/>
                <w:color w:val="000000"/>
                <w:sz w:val="20"/>
                <w:szCs w:val="20"/>
              </w:rPr>
              <w:t>.</w:t>
            </w:r>
            <w:r w:rsidRPr="00AF2DB1">
              <w:rPr>
                <w:rFonts w:ascii="Arial" w:hAnsi="Arial" w:cs="Arial"/>
                <w:b/>
                <w:color w:val="000000"/>
                <w:sz w:val="20"/>
                <w:szCs w:val="20"/>
              </w:rPr>
              <w:t>131</w:t>
            </w:r>
          </w:p>
        </w:tc>
        <w:tc>
          <w:tcPr>
            <w:tcW w:w="379" w:type="pct"/>
            <w:shd w:val="clear" w:color="auto" w:fill="auto"/>
            <w:vAlign w:val="bottom"/>
          </w:tcPr>
          <w:p w14:paraId="7ADEB736" w14:textId="77777777" w:rsidR="004C3932" w:rsidRPr="00AF2DB1" w:rsidRDefault="004C3932" w:rsidP="00172C59">
            <w:pPr>
              <w:jc w:val="right"/>
              <w:rPr>
                <w:rFonts w:ascii="Arial" w:hAnsi="Arial" w:cs="Arial"/>
                <w:b/>
                <w:bCs/>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094</w:t>
            </w:r>
          </w:p>
        </w:tc>
        <w:tc>
          <w:tcPr>
            <w:tcW w:w="379" w:type="pct"/>
            <w:shd w:val="clear" w:color="auto" w:fill="auto"/>
            <w:vAlign w:val="bottom"/>
          </w:tcPr>
          <w:p w14:paraId="4D278050" w14:textId="77777777" w:rsidR="004C3932" w:rsidRPr="00AF2DB1" w:rsidRDefault="004C3932" w:rsidP="00172C59">
            <w:pPr>
              <w:jc w:val="right"/>
              <w:rPr>
                <w:rFonts w:ascii="Arial" w:hAnsi="Arial" w:cs="Arial"/>
                <w:b/>
                <w:sz w:val="20"/>
                <w:szCs w:val="20"/>
                <w:lang w:val="en-US"/>
              </w:rPr>
            </w:pPr>
            <w:r w:rsidRPr="00AF2DB1">
              <w:rPr>
                <w:rFonts w:ascii="Arial" w:hAnsi="Arial" w:cs="Arial"/>
                <w:b/>
                <w:color w:val="000000"/>
                <w:sz w:val="20"/>
                <w:szCs w:val="20"/>
              </w:rPr>
              <w:t>0</w:t>
            </w:r>
          </w:p>
        </w:tc>
        <w:tc>
          <w:tcPr>
            <w:tcW w:w="379" w:type="pct"/>
            <w:shd w:val="clear" w:color="auto" w:fill="auto"/>
            <w:vAlign w:val="bottom"/>
          </w:tcPr>
          <w:p w14:paraId="7F7253E7" w14:textId="77777777" w:rsidR="004C3932" w:rsidRPr="00AF2DB1" w:rsidRDefault="004C3932" w:rsidP="00172C59">
            <w:pPr>
              <w:jc w:val="right"/>
              <w:rPr>
                <w:rFonts w:ascii="Arial" w:hAnsi="Arial" w:cs="Arial"/>
                <w:b/>
                <w:sz w:val="20"/>
                <w:szCs w:val="20"/>
                <w:lang w:val="en-US"/>
              </w:rPr>
            </w:pPr>
            <w:r>
              <w:rPr>
                <w:rFonts w:ascii="Arial" w:hAnsi="Arial" w:cs="Arial"/>
                <w:b/>
                <w:color w:val="000000"/>
                <w:sz w:val="20"/>
                <w:szCs w:val="20"/>
              </w:rPr>
              <w:t>.</w:t>
            </w:r>
            <w:r w:rsidRPr="00AF2DB1">
              <w:rPr>
                <w:rFonts w:ascii="Arial" w:hAnsi="Arial" w:cs="Arial"/>
                <w:b/>
                <w:color w:val="000000"/>
                <w:sz w:val="20"/>
                <w:szCs w:val="20"/>
              </w:rPr>
              <w:t>014</w:t>
            </w:r>
          </w:p>
        </w:tc>
        <w:tc>
          <w:tcPr>
            <w:tcW w:w="379" w:type="pct"/>
            <w:shd w:val="clear" w:color="auto" w:fill="auto"/>
            <w:vAlign w:val="bottom"/>
          </w:tcPr>
          <w:p w14:paraId="6009B2C3" w14:textId="77777777" w:rsidR="004C3932" w:rsidRPr="00AF2DB1" w:rsidRDefault="004C3932" w:rsidP="00172C59">
            <w:pPr>
              <w:jc w:val="right"/>
              <w:rPr>
                <w:rFonts w:ascii="Arial" w:hAnsi="Arial" w:cs="Arial"/>
                <w:b/>
                <w:bCs/>
                <w:sz w:val="20"/>
                <w:szCs w:val="20"/>
                <w:lang w:val="en-US"/>
              </w:rPr>
            </w:pPr>
            <w:r w:rsidRPr="00AF2DB1">
              <w:rPr>
                <w:rFonts w:ascii="Arial" w:hAnsi="Arial" w:cs="Arial"/>
                <w:b/>
                <w:color w:val="000000"/>
                <w:sz w:val="20"/>
                <w:szCs w:val="20"/>
              </w:rPr>
              <w:t>0</w:t>
            </w:r>
          </w:p>
        </w:tc>
        <w:tc>
          <w:tcPr>
            <w:tcW w:w="379" w:type="pct"/>
            <w:shd w:val="clear" w:color="auto" w:fill="auto"/>
            <w:vAlign w:val="bottom"/>
          </w:tcPr>
          <w:p w14:paraId="6F1BC7C4" w14:textId="77777777" w:rsidR="004C3932" w:rsidRPr="00AF2DB1" w:rsidRDefault="004C3932" w:rsidP="00172C59">
            <w:pPr>
              <w:jc w:val="right"/>
              <w:rPr>
                <w:rFonts w:ascii="Arial" w:hAnsi="Arial" w:cs="Arial"/>
                <w:b/>
                <w:bCs/>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104</w:t>
            </w:r>
          </w:p>
        </w:tc>
        <w:tc>
          <w:tcPr>
            <w:tcW w:w="379" w:type="pct"/>
            <w:shd w:val="clear" w:color="auto" w:fill="auto"/>
            <w:vAlign w:val="bottom"/>
          </w:tcPr>
          <w:p w14:paraId="17CB9DBF" w14:textId="77777777" w:rsidR="004C3932" w:rsidRPr="00AF2DB1" w:rsidRDefault="004C3932" w:rsidP="00172C59">
            <w:pPr>
              <w:jc w:val="right"/>
              <w:rPr>
                <w:rFonts w:ascii="Arial" w:hAnsi="Arial" w:cs="Arial"/>
                <w:b/>
                <w:bCs/>
                <w:sz w:val="20"/>
                <w:szCs w:val="20"/>
                <w:lang w:val="en-US"/>
              </w:rPr>
            </w:pPr>
            <w:r>
              <w:rPr>
                <w:rFonts w:ascii="Arial" w:hAnsi="Arial" w:cs="Arial"/>
                <w:b/>
                <w:color w:val="000000"/>
                <w:sz w:val="20"/>
                <w:szCs w:val="20"/>
              </w:rPr>
              <w:t>.</w:t>
            </w:r>
            <w:r w:rsidRPr="00AF2DB1">
              <w:rPr>
                <w:rFonts w:ascii="Arial" w:hAnsi="Arial" w:cs="Arial"/>
                <w:b/>
                <w:color w:val="000000"/>
                <w:sz w:val="20"/>
                <w:szCs w:val="20"/>
              </w:rPr>
              <w:t>012</w:t>
            </w:r>
          </w:p>
        </w:tc>
        <w:tc>
          <w:tcPr>
            <w:tcW w:w="379" w:type="pct"/>
            <w:shd w:val="clear" w:color="auto" w:fill="auto"/>
            <w:vAlign w:val="bottom"/>
          </w:tcPr>
          <w:p w14:paraId="796F5F75" w14:textId="77777777" w:rsidR="004C3932" w:rsidRPr="00AF2DB1" w:rsidRDefault="004C3932" w:rsidP="00172C59">
            <w:pPr>
              <w:jc w:val="right"/>
              <w:rPr>
                <w:rFonts w:ascii="Arial" w:hAnsi="Arial" w:cs="Arial"/>
                <w:b/>
                <w:bCs/>
                <w:sz w:val="20"/>
                <w:szCs w:val="20"/>
                <w:lang w:val="en-US"/>
              </w:rPr>
            </w:pPr>
            <w:r w:rsidRPr="00AF2DB1">
              <w:rPr>
                <w:rFonts w:ascii="Arial" w:hAnsi="Arial" w:cs="Arial"/>
                <w:b/>
                <w:color w:val="000000"/>
                <w:sz w:val="20"/>
                <w:szCs w:val="20"/>
              </w:rPr>
              <w:t>-</w:t>
            </w:r>
            <w:r>
              <w:rPr>
                <w:rFonts w:ascii="Arial" w:hAnsi="Arial" w:cs="Arial"/>
                <w:b/>
                <w:color w:val="000000"/>
                <w:sz w:val="20"/>
                <w:szCs w:val="20"/>
              </w:rPr>
              <w:t>.</w:t>
            </w:r>
            <w:r w:rsidRPr="00AF2DB1">
              <w:rPr>
                <w:rFonts w:ascii="Arial" w:hAnsi="Arial" w:cs="Arial"/>
                <w:b/>
                <w:color w:val="000000"/>
                <w:sz w:val="20"/>
                <w:szCs w:val="20"/>
              </w:rPr>
              <w:t>064</w:t>
            </w:r>
          </w:p>
        </w:tc>
        <w:tc>
          <w:tcPr>
            <w:tcW w:w="449" w:type="pct"/>
            <w:shd w:val="clear" w:color="auto" w:fill="auto"/>
            <w:vAlign w:val="bottom"/>
          </w:tcPr>
          <w:p w14:paraId="40ADF8C0" w14:textId="77777777" w:rsidR="004C3932" w:rsidRPr="00AF2DB1" w:rsidRDefault="004C3932" w:rsidP="00172C59">
            <w:pPr>
              <w:jc w:val="right"/>
              <w:rPr>
                <w:rFonts w:ascii="Arial" w:hAnsi="Arial" w:cs="Arial"/>
                <w:sz w:val="20"/>
                <w:szCs w:val="20"/>
                <w:lang w:val="en-US"/>
              </w:rPr>
            </w:pPr>
          </w:p>
        </w:tc>
      </w:tr>
    </w:tbl>
    <w:p w14:paraId="669A7863" w14:textId="77777777" w:rsidR="004C3932" w:rsidRPr="00FE0403" w:rsidRDefault="004C3932" w:rsidP="00172C59">
      <w:pPr>
        <w:rPr>
          <w:rFonts w:ascii="Arial" w:hAnsi="Arial" w:cs="Arial"/>
          <w:sz w:val="16"/>
          <w:szCs w:val="16"/>
          <w:lang w:val="en-US"/>
        </w:rPr>
      </w:pPr>
      <w:r>
        <w:rPr>
          <w:rFonts w:ascii="Arial" w:hAnsi="Arial" w:cs="Arial"/>
          <w:sz w:val="16"/>
          <w:szCs w:val="16"/>
          <w:vertAlign w:val="superscript"/>
          <w:lang w:val="en-US"/>
        </w:rPr>
        <w:t>a</w:t>
      </w:r>
      <w:r>
        <w:rPr>
          <w:rFonts w:ascii="Arial" w:hAnsi="Arial" w:cs="Arial"/>
          <w:sz w:val="16"/>
          <w:szCs w:val="16"/>
          <w:lang w:val="en-US"/>
        </w:rPr>
        <w:t>Rows</w:t>
      </w:r>
      <w:r w:rsidRPr="00FE0403">
        <w:rPr>
          <w:rFonts w:ascii="Arial" w:hAnsi="Arial" w:cs="Arial"/>
          <w:sz w:val="16"/>
          <w:szCs w:val="16"/>
          <w:lang w:val="en-US"/>
        </w:rPr>
        <w:t xml:space="preserve"> represent cognitive domains and </w:t>
      </w:r>
      <w:r>
        <w:rPr>
          <w:rFonts w:ascii="Arial" w:hAnsi="Arial" w:cs="Arial"/>
          <w:sz w:val="16"/>
          <w:szCs w:val="16"/>
          <w:lang w:val="en-US"/>
        </w:rPr>
        <w:t>columns</w:t>
      </w:r>
      <w:r w:rsidRPr="00FE0403">
        <w:rPr>
          <w:rFonts w:ascii="Arial" w:hAnsi="Arial" w:cs="Arial"/>
          <w:sz w:val="16"/>
          <w:szCs w:val="16"/>
          <w:lang w:val="en-US"/>
        </w:rPr>
        <w:t xml:space="preserve"> indicate </w:t>
      </w:r>
      <w:r w:rsidRPr="0085608E">
        <w:rPr>
          <w:rFonts w:ascii="Arial" w:hAnsi="Arial" w:cs="Arial"/>
          <w:sz w:val="16"/>
          <w:szCs w:val="16"/>
          <w:lang w:val="en-US"/>
        </w:rPr>
        <w:t>psychopathology</w:t>
      </w:r>
      <w:r>
        <w:rPr>
          <w:rFonts w:ascii="Arial" w:hAnsi="Arial" w:cs="Arial"/>
          <w:sz w:val="16"/>
          <w:szCs w:val="16"/>
          <w:lang w:val="en-US"/>
        </w:rPr>
        <w:t xml:space="preserve"> domains</w:t>
      </w:r>
      <w:r w:rsidRPr="00FE0403">
        <w:rPr>
          <w:rFonts w:ascii="Arial" w:hAnsi="Arial" w:cs="Arial"/>
          <w:sz w:val="16"/>
          <w:szCs w:val="16"/>
          <w:lang w:val="en-US"/>
        </w:rPr>
        <w:t>. The final column and row represent sums. The table corresponds with</w:t>
      </w:r>
      <w:r>
        <w:rPr>
          <w:rFonts w:ascii="Arial" w:hAnsi="Arial" w:cs="Arial"/>
          <w:sz w:val="16"/>
          <w:szCs w:val="16"/>
          <w:lang w:val="en-US"/>
        </w:rPr>
        <w:t xml:space="preserve"> Table S 3</w:t>
      </w:r>
      <w:r w:rsidRPr="00FE0403">
        <w:rPr>
          <w:rFonts w:ascii="Arial" w:hAnsi="Arial" w:cs="Arial"/>
          <w:sz w:val="16"/>
          <w:szCs w:val="16"/>
          <w:lang w:val="en-US"/>
        </w:rPr>
        <w:t>.</w:t>
      </w:r>
    </w:p>
    <w:p w14:paraId="4F096EC4" w14:textId="77777777" w:rsidR="004C3932" w:rsidRPr="00AF2DB1" w:rsidRDefault="004C3932" w:rsidP="00172C59">
      <w:pPr>
        <w:rPr>
          <w:lang w:val="en-US"/>
        </w:rPr>
        <w:sectPr w:rsidR="004C3932" w:rsidRPr="00AF2DB1" w:rsidSect="00172C59">
          <w:pgSz w:w="16840" w:h="11900" w:orient="landscape"/>
          <w:pgMar w:top="1440" w:right="1440" w:bottom="1440" w:left="1440" w:header="708" w:footer="708" w:gutter="0"/>
          <w:cols w:space="708"/>
          <w:docGrid w:linePitch="360"/>
        </w:sectPr>
      </w:pPr>
    </w:p>
    <w:p w14:paraId="37EB3842" w14:textId="196795B8" w:rsidR="004C3932" w:rsidRPr="004667F5" w:rsidRDefault="004C3932" w:rsidP="00172C59">
      <w:pPr>
        <w:pStyle w:val="Kop1"/>
        <w:rPr>
          <w:rFonts w:ascii="Arial" w:hAnsi="Arial" w:cs="Arial"/>
          <w:color w:val="auto"/>
          <w:sz w:val="24"/>
          <w:szCs w:val="24"/>
          <w:lang w:val="en-US"/>
        </w:rPr>
      </w:pPr>
      <w:bookmarkStart w:id="16" w:name="_Ref518075348"/>
      <w:bookmarkStart w:id="17" w:name="_Toc57197283"/>
      <w:bookmarkEnd w:id="13"/>
      <w:r w:rsidRPr="004908DB">
        <w:rPr>
          <w:rFonts w:ascii="Arial" w:hAnsi="Arial" w:cs="Arial"/>
          <w:b/>
          <w:color w:val="auto"/>
          <w:sz w:val="24"/>
          <w:szCs w:val="24"/>
          <w:lang w:val="en-US"/>
        </w:rPr>
        <w:lastRenderedPageBreak/>
        <w:t>Table S</w:t>
      </w:r>
      <w:bookmarkEnd w:id="16"/>
      <w:r w:rsidRPr="004908DB">
        <w:rPr>
          <w:rFonts w:ascii="Arial" w:hAnsi="Arial" w:cs="Arial"/>
          <w:b/>
          <w:color w:val="auto"/>
          <w:sz w:val="24"/>
          <w:szCs w:val="24"/>
          <w:lang w:val="en-US"/>
        </w:rPr>
        <w:fldChar w:fldCharType="begin"/>
      </w:r>
      <w:r w:rsidRPr="004908DB">
        <w:rPr>
          <w:rFonts w:ascii="Arial" w:hAnsi="Arial" w:cs="Arial"/>
          <w:b/>
          <w:color w:val="auto"/>
          <w:sz w:val="24"/>
          <w:szCs w:val="24"/>
          <w:lang w:val="en-US"/>
        </w:rPr>
        <w:instrText xml:space="preserve"> SEQ Table \* ARABIC </w:instrText>
      </w:r>
      <w:r w:rsidRPr="004908DB">
        <w:rPr>
          <w:rFonts w:ascii="Arial" w:hAnsi="Arial" w:cs="Arial"/>
          <w:b/>
          <w:color w:val="auto"/>
          <w:sz w:val="24"/>
          <w:szCs w:val="24"/>
          <w:lang w:val="en-US"/>
        </w:rPr>
        <w:fldChar w:fldCharType="separate"/>
      </w:r>
      <w:r w:rsidR="00B27BA8">
        <w:rPr>
          <w:rFonts w:ascii="Arial" w:hAnsi="Arial" w:cs="Arial"/>
          <w:b/>
          <w:noProof/>
          <w:color w:val="auto"/>
          <w:sz w:val="24"/>
          <w:szCs w:val="24"/>
          <w:lang w:val="en-US"/>
        </w:rPr>
        <w:t>7</w:t>
      </w:r>
      <w:r w:rsidRPr="004908DB">
        <w:rPr>
          <w:rFonts w:ascii="Arial" w:hAnsi="Arial" w:cs="Arial"/>
          <w:b/>
          <w:color w:val="auto"/>
          <w:sz w:val="24"/>
          <w:szCs w:val="24"/>
          <w:lang w:val="en-US"/>
        </w:rPr>
        <w:fldChar w:fldCharType="end"/>
      </w:r>
      <w:r w:rsidRPr="004908DB">
        <w:rPr>
          <w:rFonts w:ascii="Arial" w:hAnsi="Arial" w:cs="Arial"/>
          <w:b/>
          <w:color w:val="auto"/>
          <w:sz w:val="24"/>
          <w:szCs w:val="24"/>
          <w:lang w:val="en-US"/>
        </w:rPr>
        <w:t>.</w:t>
      </w:r>
      <w:r w:rsidRPr="004667F5">
        <w:rPr>
          <w:rFonts w:ascii="Arial" w:hAnsi="Arial" w:cs="Arial"/>
          <w:color w:val="auto"/>
          <w:sz w:val="24"/>
          <w:szCs w:val="24"/>
          <w:lang w:val="en-US"/>
        </w:rPr>
        <w:t xml:space="preserve"> Results of the bootstrap analysis of the EGA clustering</w:t>
      </w:r>
      <w:r>
        <w:rPr>
          <w:rFonts w:ascii="Arial" w:hAnsi="Arial" w:cs="Arial"/>
          <w:color w:val="auto"/>
          <w:sz w:val="24"/>
          <w:szCs w:val="24"/>
          <w:vertAlign w:val="superscript"/>
          <w:lang w:val="en-US"/>
        </w:rPr>
        <w:t>a</w:t>
      </w:r>
      <w:bookmarkEnd w:id="17"/>
      <w:r w:rsidRPr="004667F5">
        <w:rPr>
          <w:rFonts w:ascii="Arial" w:hAnsi="Arial" w:cs="Arial"/>
          <w:color w:val="auto"/>
          <w:sz w:val="24"/>
          <w:szCs w:val="24"/>
          <w:lang w:val="en-US"/>
        </w:rPr>
        <w:t xml:space="preserve"> </w:t>
      </w:r>
    </w:p>
    <w:tbl>
      <w:tblPr>
        <w:tblStyle w:val="Tabelraster"/>
        <w:tblW w:w="0" w:type="auto"/>
        <w:tblInd w:w="-147" w:type="dxa"/>
        <w:tblLook w:val="04A0" w:firstRow="1" w:lastRow="0" w:firstColumn="1" w:lastColumn="0" w:noHBand="0" w:noVBand="1"/>
      </w:tblPr>
      <w:tblGrid>
        <w:gridCol w:w="3288"/>
        <w:gridCol w:w="550"/>
        <w:gridCol w:w="550"/>
        <w:gridCol w:w="550"/>
        <w:gridCol w:w="550"/>
        <w:gridCol w:w="550"/>
        <w:gridCol w:w="550"/>
        <w:gridCol w:w="439"/>
        <w:gridCol w:w="550"/>
        <w:gridCol w:w="905"/>
        <w:gridCol w:w="606"/>
      </w:tblGrid>
      <w:tr w:rsidR="004C3932" w:rsidRPr="004A556E" w14:paraId="46F94E63" w14:textId="77777777" w:rsidTr="00367472">
        <w:tc>
          <w:tcPr>
            <w:tcW w:w="3288" w:type="dxa"/>
            <w:vAlign w:val="bottom"/>
          </w:tcPr>
          <w:p w14:paraId="55DA1AC3" w14:textId="77777777" w:rsidR="004C3932" w:rsidRPr="004A556E" w:rsidRDefault="004C3932" w:rsidP="00172C59">
            <w:pPr>
              <w:rPr>
                <w:rFonts w:ascii="Arial" w:hAnsi="Arial" w:cs="Arial"/>
                <w:b/>
                <w:sz w:val="20"/>
                <w:szCs w:val="20"/>
                <w:lang w:val="en-US"/>
              </w:rPr>
            </w:pPr>
            <w:r w:rsidRPr="004A556E">
              <w:rPr>
                <w:rFonts w:ascii="Arial" w:hAnsi="Arial" w:cs="Arial"/>
                <w:b/>
                <w:sz w:val="20"/>
                <w:szCs w:val="20"/>
                <w:lang w:val="en-US"/>
              </w:rPr>
              <w:t>Dimensions</w:t>
            </w:r>
          </w:p>
        </w:tc>
        <w:tc>
          <w:tcPr>
            <w:tcW w:w="550" w:type="dxa"/>
            <w:vAlign w:val="bottom"/>
          </w:tcPr>
          <w:p w14:paraId="2B417C10" w14:textId="77777777" w:rsidR="004C3932" w:rsidRPr="004A556E" w:rsidRDefault="004C3932" w:rsidP="00172C59">
            <w:pPr>
              <w:jc w:val="right"/>
              <w:rPr>
                <w:rFonts w:ascii="Arial" w:hAnsi="Arial" w:cs="Arial"/>
                <w:b/>
                <w:sz w:val="20"/>
                <w:szCs w:val="20"/>
                <w:lang w:val="en-US"/>
              </w:rPr>
            </w:pPr>
            <w:r w:rsidRPr="004A556E">
              <w:rPr>
                <w:rFonts w:ascii="Arial" w:hAnsi="Arial" w:cs="Arial"/>
                <w:b/>
                <w:sz w:val="20"/>
                <w:szCs w:val="20"/>
                <w:lang w:val="en-US"/>
              </w:rPr>
              <w:t>2</w:t>
            </w:r>
          </w:p>
        </w:tc>
        <w:tc>
          <w:tcPr>
            <w:tcW w:w="550" w:type="dxa"/>
            <w:vAlign w:val="bottom"/>
          </w:tcPr>
          <w:p w14:paraId="0A4147C2" w14:textId="77777777" w:rsidR="004C3932" w:rsidRPr="004A556E" w:rsidRDefault="004C3932" w:rsidP="00172C59">
            <w:pPr>
              <w:jc w:val="right"/>
              <w:rPr>
                <w:rFonts w:ascii="Arial" w:hAnsi="Arial" w:cs="Arial"/>
                <w:b/>
                <w:sz w:val="20"/>
                <w:szCs w:val="20"/>
                <w:lang w:val="en-US"/>
              </w:rPr>
            </w:pPr>
            <w:r w:rsidRPr="004A556E">
              <w:rPr>
                <w:rFonts w:ascii="Arial" w:hAnsi="Arial" w:cs="Arial"/>
                <w:b/>
                <w:sz w:val="20"/>
                <w:szCs w:val="20"/>
                <w:lang w:val="en-US"/>
              </w:rPr>
              <w:t>3</w:t>
            </w:r>
          </w:p>
        </w:tc>
        <w:tc>
          <w:tcPr>
            <w:tcW w:w="550" w:type="dxa"/>
            <w:vAlign w:val="bottom"/>
          </w:tcPr>
          <w:p w14:paraId="056A9E12" w14:textId="77777777" w:rsidR="004C3932" w:rsidRPr="004A556E" w:rsidRDefault="004C3932" w:rsidP="00172C59">
            <w:pPr>
              <w:jc w:val="right"/>
              <w:rPr>
                <w:rFonts w:ascii="Arial" w:hAnsi="Arial" w:cs="Arial"/>
                <w:b/>
                <w:sz w:val="20"/>
                <w:szCs w:val="20"/>
                <w:lang w:val="en-US"/>
              </w:rPr>
            </w:pPr>
            <w:r w:rsidRPr="004A556E">
              <w:rPr>
                <w:rFonts w:ascii="Arial" w:hAnsi="Arial" w:cs="Arial"/>
                <w:b/>
                <w:sz w:val="20"/>
                <w:szCs w:val="20"/>
                <w:lang w:val="en-US"/>
              </w:rPr>
              <w:t>4</w:t>
            </w:r>
          </w:p>
        </w:tc>
        <w:tc>
          <w:tcPr>
            <w:tcW w:w="550" w:type="dxa"/>
            <w:vAlign w:val="bottom"/>
          </w:tcPr>
          <w:p w14:paraId="663EBBAE" w14:textId="77777777" w:rsidR="004C3932" w:rsidRPr="004A556E" w:rsidRDefault="004C3932" w:rsidP="00172C59">
            <w:pPr>
              <w:jc w:val="right"/>
              <w:rPr>
                <w:rFonts w:ascii="Arial" w:hAnsi="Arial" w:cs="Arial"/>
                <w:b/>
                <w:sz w:val="20"/>
                <w:szCs w:val="20"/>
                <w:lang w:val="en-US"/>
              </w:rPr>
            </w:pPr>
            <w:r w:rsidRPr="004A556E">
              <w:rPr>
                <w:rFonts w:ascii="Arial" w:hAnsi="Arial" w:cs="Arial"/>
                <w:b/>
                <w:sz w:val="20"/>
                <w:szCs w:val="20"/>
                <w:lang w:val="en-US"/>
              </w:rPr>
              <w:t>5</w:t>
            </w:r>
          </w:p>
        </w:tc>
        <w:tc>
          <w:tcPr>
            <w:tcW w:w="550" w:type="dxa"/>
            <w:vAlign w:val="bottom"/>
          </w:tcPr>
          <w:p w14:paraId="0FB2E352" w14:textId="77777777" w:rsidR="004C3932" w:rsidRPr="004A556E" w:rsidRDefault="004C3932" w:rsidP="00172C59">
            <w:pPr>
              <w:jc w:val="right"/>
              <w:rPr>
                <w:rFonts w:ascii="Arial" w:hAnsi="Arial" w:cs="Arial"/>
                <w:b/>
                <w:sz w:val="20"/>
                <w:szCs w:val="20"/>
                <w:lang w:val="en-US"/>
              </w:rPr>
            </w:pPr>
            <w:r w:rsidRPr="004A556E">
              <w:rPr>
                <w:rFonts w:ascii="Arial" w:hAnsi="Arial" w:cs="Arial"/>
                <w:b/>
                <w:sz w:val="20"/>
                <w:szCs w:val="20"/>
                <w:lang w:val="en-US"/>
              </w:rPr>
              <w:t>6</w:t>
            </w:r>
          </w:p>
        </w:tc>
        <w:tc>
          <w:tcPr>
            <w:tcW w:w="550" w:type="dxa"/>
            <w:vAlign w:val="bottom"/>
          </w:tcPr>
          <w:p w14:paraId="5CC783D9" w14:textId="77777777" w:rsidR="004C3932" w:rsidRPr="004A556E" w:rsidRDefault="004C3932" w:rsidP="00172C59">
            <w:pPr>
              <w:jc w:val="right"/>
              <w:rPr>
                <w:rFonts w:ascii="Arial" w:hAnsi="Arial" w:cs="Arial"/>
                <w:b/>
                <w:sz w:val="20"/>
                <w:szCs w:val="20"/>
                <w:lang w:val="en-US"/>
              </w:rPr>
            </w:pPr>
            <w:r w:rsidRPr="004A556E">
              <w:rPr>
                <w:rFonts w:ascii="Arial" w:hAnsi="Arial" w:cs="Arial"/>
                <w:b/>
                <w:sz w:val="20"/>
                <w:szCs w:val="20"/>
                <w:lang w:val="en-US"/>
              </w:rPr>
              <w:t>7</w:t>
            </w:r>
          </w:p>
        </w:tc>
        <w:tc>
          <w:tcPr>
            <w:tcW w:w="439" w:type="dxa"/>
            <w:vAlign w:val="bottom"/>
          </w:tcPr>
          <w:p w14:paraId="6D1A0B79" w14:textId="77777777" w:rsidR="004C3932" w:rsidRPr="004A556E" w:rsidRDefault="004C3932" w:rsidP="00172C59">
            <w:pPr>
              <w:jc w:val="right"/>
              <w:rPr>
                <w:rFonts w:ascii="Arial" w:hAnsi="Arial" w:cs="Arial"/>
                <w:b/>
                <w:sz w:val="20"/>
                <w:szCs w:val="20"/>
                <w:lang w:val="en-US"/>
              </w:rPr>
            </w:pPr>
            <w:r w:rsidRPr="004A556E">
              <w:rPr>
                <w:rFonts w:ascii="Arial" w:hAnsi="Arial" w:cs="Arial"/>
                <w:b/>
                <w:sz w:val="20"/>
                <w:szCs w:val="20"/>
                <w:lang w:val="en-US"/>
              </w:rPr>
              <w:t>8</w:t>
            </w:r>
          </w:p>
        </w:tc>
        <w:tc>
          <w:tcPr>
            <w:tcW w:w="550" w:type="dxa"/>
            <w:vAlign w:val="bottom"/>
          </w:tcPr>
          <w:p w14:paraId="1B371386" w14:textId="77777777" w:rsidR="004C3932" w:rsidRPr="004A556E" w:rsidRDefault="004C3932" w:rsidP="00172C59">
            <w:pPr>
              <w:jc w:val="right"/>
              <w:rPr>
                <w:rFonts w:ascii="Arial" w:hAnsi="Arial" w:cs="Arial"/>
                <w:b/>
                <w:sz w:val="20"/>
                <w:szCs w:val="20"/>
                <w:lang w:val="en-US"/>
              </w:rPr>
            </w:pPr>
            <w:r w:rsidRPr="004A556E">
              <w:rPr>
                <w:rFonts w:ascii="Arial" w:hAnsi="Arial" w:cs="Arial"/>
                <w:b/>
                <w:sz w:val="20"/>
                <w:szCs w:val="20"/>
                <w:lang w:val="en-US"/>
              </w:rPr>
              <w:sym w:font="Symbol" w:char="F0B3"/>
            </w:r>
            <w:r w:rsidRPr="004A556E">
              <w:rPr>
                <w:rFonts w:ascii="Arial" w:hAnsi="Arial" w:cs="Arial"/>
                <w:b/>
                <w:sz w:val="20"/>
                <w:szCs w:val="20"/>
                <w:lang w:val="en-US"/>
              </w:rPr>
              <w:t>9</w:t>
            </w:r>
          </w:p>
        </w:tc>
        <w:tc>
          <w:tcPr>
            <w:tcW w:w="905" w:type="dxa"/>
            <w:vAlign w:val="bottom"/>
          </w:tcPr>
          <w:p w14:paraId="2AF4CB2E" w14:textId="77777777" w:rsidR="004C3932" w:rsidRPr="004A556E" w:rsidRDefault="004C3932" w:rsidP="00172C59">
            <w:pPr>
              <w:jc w:val="right"/>
              <w:rPr>
                <w:rFonts w:ascii="Arial" w:hAnsi="Arial" w:cs="Arial"/>
                <w:b/>
                <w:sz w:val="20"/>
                <w:szCs w:val="20"/>
                <w:lang w:val="en-US"/>
              </w:rPr>
            </w:pPr>
            <w:r w:rsidRPr="004A556E">
              <w:rPr>
                <w:rFonts w:ascii="Arial" w:hAnsi="Arial" w:cs="Arial"/>
                <w:b/>
                <w:sz w:val="20"/>
                <w:szCs w:val="20"/>
                <w:lang w:val="en-US"/>
              </w:rPr>
              <w:t>Median</w:t>
            </w:r>
          </w:p>
        </w:tc>
        <w:tc>
          <w:tcPr>
            <w:tcW w:w="606" w:type="dxa"/>
            <w:vAlign w:val="bottom"/>
          </w:tcPr>
          <w:p w14:paraId="0C2372D7" w14:textId="77777777" w:rsidR="004C3932" w:rsidRPr="004A556E" w:rsidRDefault="004C3932" w:rsidP="00172C59">
            <w:pPr>
              <w:jc w:val="right"/>
              <w:rPr>
                <w:rFonts w:ascii="Arial" w:hAnsi="Arial" w:cs="Arial"/>
                <w:b/>
                <w:sz w:val="20"/>
                <w:szCs w:val="20"/>
                <w:lang w:val="en-US"/>
              </w:rPr>
            </w:pPr>
            <w:r w:rsidRPr="004A556E">
              <w:rPr>
                <w:rFonts w:ascii="Arial" w:hAnsi="Arial" w:cs="Arial"/>
                <w:b/>
                <w:sz w:val="20"/>
                <w:szCs w:val="20"/>
                <w:lang w:val="en-US"/>
              </w:rPr>
              <w:t>SD</w:t>
            </w:r>
          </w:p>
        </w:tc>
      </w:tr>
      <w:tr w:rsidR="004C3932" w:rsidRPr="004A556E" w14:paraId="711D8FC8" w14:textId="77777777" w:rsidTr="00367472">
        <w:tc>
          <w:tcPr>
            <w:tcW w:w="3288" w:type="dxa"/>
            <w:vAlign w:val="bottom"/>
          </w:tcPr>
          <w:p w14:paraId="65411337" w14:textId="22B7D3F6" w:rsidR="004C3932" w:rsidRPr="004A556E" w:rsidRDefault="004C3932" w:rsidP="00172C59">
            <w:pPr>
              <w:rPr>
                <w:rFonts w:ascii="Arial" w:hAnsi="Arial" w:cs="Arial"/>
                <w:sz w:val="20"/>
                <w:szCs w:val="20"/>
                <w:lang w:val="en-US"/>
              </w:rPr>
            </w:pPr>
            <w:r w:rsidRPr="004A556E">
              <w:rPr>
                <w:rFonts w:ascii="Arial" w:hAnsi="Arial" w:cs="Arial"/>
                <w:sz w:val="20"/>
                <w:szCs w:val="20"/>
                <w:lang w:val="en-US"/>
              </w:rPr>
              <w:t xml:space="preserve">Main </w:t>
            </w:r>
            <w:r>
              <w:rPr>
                <w:rFonts w:ascii="Arial" w:hAnsi="Arial" w:cs="Arial"/>
                <w:sz w:val="20"/>
                <w:szCs w:val="20"/>
                <w:lang w:val="en-US"/>
              </w:rPr>
              <w:t>network</w:t>
            </w:r>
            <w:r w:rsidR="00CF7123">
              <w:rPr>
                <w:rFonts w:ascii="Arial" w:hAnsi="Arial" w:cs="Arial"/>
                <w:sz w:val="20"/>
                <w:szCs w:val="20"/>
                <w:lang w:val="en-US"/>
              </w:rPr>
              <w:t xml:space="preserve"> (n= </w:t>
            </w:r>
            <w:r w:rsidR="005B4BC9">
              <w:rPr>
                <w:rFonts w:ascii="Arial" w:hAnsi="Arial" w:cs="Arial"/>
                <w:sz w:val="20"/>
                <w:szCs w:val="20"/>
                <w:lang w:val="en-US"/>
              </w:rPr>
              <w:t>1016)</w:t>
            </w:r>
          </w:p>
        </w:tc>
        <w:tc>
          <w:tcPr>
            <w:tcW w:w="550" w:type="dxa"/>
            <w:vAlign w:val="bottom"/>
          </w:tcPr>
          <w:p w14:paraId="0C8B0A5D"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w:t>
            </w:r>
          </w:p>
        </w:tc>
        <w:tc>
          <w:tcPr>
            <w:tcW w:w="550" w:type="dxa"/>
            <w:vAlign w:val="bottom"/>
          </w:tcPr>
          <w:p w14:paraId="4D193C0B"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745</w:t>
            </w:r>
          </w:p>
        </w:tc>
        <w:tc>
          <w:tcPr>
            <w:tcW w:w="550" w:type="dxa"/>
            <w:vAlign w:val="bottom"/>
          </w:tcPr>
          <w:p w14:paraId="5C215CEB"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237</w:t>
            </w:r>
          </w:p>
        </w:tc>
        <w:tc>
          <w:tcPr>
            <w:tcW w:w="550" w:type="dxa"/>
            <w:vAlign w:val="bottom"/>
          </w:tcPr>
          <w:p w14:paraId="06F684EE"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15</w:t>
            </w:r>
          </w:p>
        </w:tc>
        <w:tc>
          <w:tcPr>
            <w:tcW w:w="550" w:type="dxa"/>
            <w:vAlign w:val="bottom"/>
          </w:tcPr>
          <w:p w14:paraId="3A5664F8"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w:t>
            </w:r>
          </w:p>
        </w:tc>
        <w:tc>
          <w:tcPr>
            <w:tcW w:w="550" w:type="dxa"/>
            <w:vAlign w:val="bottom"/>
          </w:tcPr>
          <w:p w14:paraId="1F6C5503" w14:textId="77777777" w:rsidR="004C3932" w:rsidRPr="004A556E" w:rsidRDefault="004C3932" w:rsidP="00172C59">
            <w:pPr>
              <w:jc w:val="right"/>
              <w:rPr>
                <w:rFonts w:ascii="Arial" w:hAnsi="Arial" w:cs="Arial"/>
                <w:sz w:val="20"/>
                <w:szCs w:val="20"/>
                <w:lang w:val="en-US"/>
              </w:rPr>
            </w:pPr>
            <w:r w:rsidRPr="004A556E">
              <w:rPr>
                <w:rFonts w:ascii="Arial" w:hAnsi="Arial" w:cs="Arial"/>
                <w:sz w:val="20"/>
                <w:szCs w:val="20"/>
                <w:lang w:val="en-US"/>
              </w:rPr>
              <w:t>-</w:t>
            </w:r>
          </w:p>
        </w:tc>
        <w:tc>
          <w:tcPr>
            <w:tcW w:w="439" w:type="dxa"/>
            <w:vAlign w:val="bottom"/>
          </w:tcPr>
          <w:p w14:paraId="1A06228B" w14:textId="77777777" w:rsidR="004C3932" w:rsidRPr="004A556E" w:rsidRDefault="004C3932" w:rsidP="00172C59">
            <w:pPr>
              <w:jc w:val="right"/>
              <w:rPr>
                <w:rFonts w:ascii="Arial" w:hAnsi="Arial" w:cs="Arial"/>
                <w:sz w:val="20"/>
                <w:szCs w:val="20"/>
                <w:lang w:val="en-US"/>
              </w:rPr>
            </w:pPr>
            <w:r w:rsidRPr="004A556E">
              <w:rPr>
                <w:rFonts w:ascii="Arial" w:hAnsi="Arial" w:cs="Arial"/>
                <w:sz w:val="20"/>
                <w:szCs w:val="20"/>
                <w:lang w:val="en-US"/>
              </w:rPr>
              <w:t>-</w:t>
            </w:r>
          </w:p>
        </w:tc>
        <w:tc>
          <w:tcPr>
            <w:tcW w:w="550" w:type="dxa"/>
            <w:vAlign w:val="bottom"/>
          </w:tcPr>
          <w:p w14:paraId="7867E8CA" w14:textId="77777777" w:rsidR="004C3932" w:rsidRPr="004A556E" w:rsidRDefault="004C3932" w:rsidP="00172C59">
            <w:pPr>
              <w:jc w:val="right"/>
              <w:rPr>
                <w:rFonts w:ascii="Arial" w:hAnsi="Arial" w:cs="Arial"/>
                <w:sz w:val="20"/>
                <w:szCs w:val="20"/>
                <w:lang w:val="en-US"/>
              </w:rPr>
            </w:pPr>
            <w:r w:rsidRPr="004A556E">
              <w:rPr>
                <w:rFonts w:ascii="Arial" w:hAnsi="Arial" w:cs="Arial"/>
                <w:sz w:val="20"/>
                <w:szCs w:val="20"/>
                <w:lang w:val="en-US"/>
              </w:rPr>
              <w:t>-</w:t>
            </w:r>
          </w:p>
        </w:tc>
        <w:tc>
          <w:tcPr>
            <w:tcW w:w="905" w:type="dxa"/>
            <w:vAlign w:val="bottom"/>
          </w:tcPr>
          <w:p w14:paraId="455A735C" w14:textId="77777777" w:rsidR="004C3932" w:rsidRPr="004A556E" w:rsidRDefault="004C3932" w:rsidP="00172C59">
            <w:pPr>
              <w:jc w:val="right"/>
              <w:rPr>
                <w:rFonts w:ascii="Arial" w:hAnsi="Arial" w:cs="Arial"/>
                <w:sz w:val="20"/>
                <w:szCs w:val="20"/>
                <w:lang w:val="en-US"/>
              </w:rPr>
            </w:pPr>
            <w:r w:rsidRPr="004A556E">
              <w:rPr>
                <w:rFonts w:ascii="Arial" w:hAnsi="Arial" w:cs="Arial"/>
                <w:sz w:val="20"/>
                <w:szCs w:val="20"/>
                <w:lang w:val="en-US"/>
              </w:rPr>
              <w:t>3</w:t>
            </w:r>
          </w:p>
        </w:tc>
        <w:tc>
          <w:tcPr>
            <w:tcW w:w="606" w:type="dxa"/>
            <w:vAlign w:val="bottom"/>
          </w:tcPr>
          <w:p w14:paraId="3A087281"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.49</w:t>
            </w:r>
          </w:p>
        </w:tc>
      </w:tr>
      <w:tr w:rsidR="004C3932" w:rsidRPr="004A556E" w14:paraId="1D8A7800" w14:textId="77777777" w:rsidTr="00367472">
        <w:tc>
          <w:tcPr>
            <w:tcW w:w="3288" w:type="dxa"/>
            <w:vAlign w:val="bottom"/>
          </w:tcPr>
          <w:p w14:paraId="1621F275" w14:textId="730D984E" w:rsidR="004C3932" w:rsidRPr="004A556E" w:rsidRDefault="004C3932" w:rsidP="00847EDF">
            <w:pPr>
              <w:rPr>
                <w:rFonts w:ascii="Arial" w:hAnsi="Arial" w:cs="Arial"/>
                <w:sz w:val="20"/>
                <w:szCs w:val="20"/>
                <w:lang w:val="en-US"/>
              </w:rPr>
            </w:pPr>
            <w:r w:rsidRPr="004A556E">
              <w:rPr>
                <w:rFonts w:ascii="Arial" w:hAnsi="Arial" w:cs="Arial"/>
                <w:sz w:val="20"/>
                <w:szCs w:val="20"/>
                <w:lang w:val="en-US"/>
              </w:rPr>
              <w:t xml:space="preserve">High </w:t>
            </w:r>
            <w:r w:rsidR="00847EDF">
              <w:rPr>
                <w:rFonts w:ascii="Arial" w:hAnsi="Arial" w:cs="Arial"/>
                <w:sz w:val="20"/>
                <w:szCs w:val="20"/>
                <w:lang w:val="en-US"/>
              </w:rPr>
              <w:t>e</w:t>
            </w:r>
            <w:r w:rsidRPr="004A556E">
              <w:rPr>
                <w:rFonts w:ascii="Arial" w:hAnsi="Arial" w:cs="Arial"/>
                <w:sz w:val="20"/>
                <w:szCs w:val="20"/>
                <w:lang w:val="en-US"/>
              </w:rPr>
              <w:t>ducation</w:t>
            </w:r>
            <w:r w:rsidR="005B4BC9">
              <w:rPr>
                <w:rFonts w:ascii="Arial" w:hAnsi="Arial" w:cs="Arial"/>
                <w:sz w:val="20"/>
                <w:szCs w:val="20"/>
                <w:lang w:val="en-US"/>
              </w:rPr>
              <w:t xml:space="preserve"> (n= </w:t>
            </w:r>
            <w:r w:rsidR="008F5D9B">
              <w:rPr>
                <w:rFonts w:ascii="Arial" w:hAnsi="Arial" w:cs="Arial"/>
                <w:sz w:val="20"/>
                <w:szCs w:val="20"/>
                <w:lang w:val="en-US"/>
              </w:rPr>
              <w:t>538)</w:t>
            </w:r>
          </w:p>
        </w:tc>
        <w:tc>
          <w:tcPr>
            <w:tcW w:w="550" w:type="dxa"/>
            <w:vAlign w:val="bottom"/>
          </w:tcPr>
          <w:p w14:paraId="2F5F1D4A"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w:t>
            </w:r>
          </w:p>
        </w:tc>
        <w:tc>
          <w:tcPr>
            <w:tcW w:w="550" w:type="dxa"/>
            <w:vAlign w:val="bottom"/>
          </w:tcPr>
          <w:p w14:paraId="6EF36EDB"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90</w:t>
            </w:r>
          </w:p>
        </w:tc>
        <w:tc>
          <w:tcPr>
            <w:tcW w:w="550" w:type="dxa"/>
            <w:vAlign w:val="bottom"/>
          </w:tcPr>
          <w:p w14:paraId="0BF0B2A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299</w:t>
            </w:r>
          </w:p>
        </w:tc>
        <w:tc>
          <w:tcPr>
            <w:tcW w:w="550" w:type="dxa"/>
            <w:vAlign w:val="bottom"/>
          </w:tcPr>
          <w:p w14:paraId="2C01BA0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293</w:t>
            </w:r>
          </w:p>
        </w:tc>
        <w:tc>
          <w:tcPr>
            <w:tcW w:w="550" w:type="dxa"/>
            <w:vAlign w:val="bottom"/>
          </w:tcPr>
          <w:p w14:paraId="594B96A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142</w:t>
            </w:r>
          </w:p>
        </w:tc>
        <w:tc>
          <w:tcPr>
            <w:tcW w:w="550" w:type="dxa"/>
            <w:vAlign w:val="bottom"/>
          </w:tcPr>
          <w:p w14:paraId="43E08B1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58</w:t>
            </w:r>
          </w:p>
        </w:tc>
        <w:tc>
          <w:tcPr>
            <w:tcW w:w="439" w:type="dxa"/>
            <w:vAlign w:val="bottom"/>
          </w:tcPr>
          <w:p w14:paraId="1845EC0C"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52</w:t>
            </w:r>
          </w:p>
        </w:tc>
        <w:tc>
          <w:tcPr>
            <w:tcW w:w="550" w:type="dxa"/>
            <w:vAlign w:val="bottom"/>
          </w:tcPr>
          <w:p w14:paraId="4D7D3C49"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64</w:t>
            </w:r>
          </w:p>
        </w:tc>
        <w:tc>
          <w:tcPr>
            <w:tcW w:w="905" w:type="dxa"/>
            <w:vAlign w:val="bottom"/>
          </w:tcPr>
          <w:p w14:paraId="587E91A3" w14:textId="77777777" w:rsidR="004C3932" w:rsidRPr="004A556E" w:rsidRDefault="004C3932" w:rsidP="00172C59">
            <w:pPr>
              <w:jc w:val="right"/>
              <w:rPr>
                <w:rFonts w:ascii="Arial" w:hAnsi="Arial" w:cs="Arial"/>
                <w:sz w:val="20"/>
                <w:szCs w:val="20"/>
                <w:lang w:val="en-US"/>
              </w:rPr>
            </w:pPr>
            <w:r w:rsidRPr="004A556E">
              <w:rPr>
                <w:rFonts w:ascii="Arial" w:hAnsi="Arial" w:cs="Arial"/>
                <w:sz w:val="20"/>
                <w:szCs w:val="20"/>
                <w:lang w:val="en-US"/>
              </w:rPr>
              <w:t>5</w:t>
            </w:r>
          </w:p>
        </w:tc>
        <w:tc>
          <w:tcPr>
            <w:tcW w:w="606" w:type="dxa"/>
            <w:vAlign w:val="bottom"/>
          </w:tcPr>
          <w:p w14:paraId="0AA6013F" w14:textId="77777777" w:rsidR="004C3932" w:rsidRPr="004A556E" w:rsidRDefault="004C3932" w:rsidP="00172C59">
            <w:pPr>
              <w:jc w:val="right"/>
              <w:rPr>
                <w:rFonts w:ascii="Arial" w:hAnsi="Arial" w:cs="Arial"/>
                <w:sz w:val="20"/>
                <w:szCs w:val="20"/>
                <w:lang w:val="en-US"/>
              </w:rPr>
            </w:pPr>
            <w:r>
              <w:rPr>
                <w:rFonts w:ascii="Arial" w:hAnsi="Arial" w:cs="Arial"/>
                <w:sz w:val="20"/>
                <w:szCs w:val="20"/>
              </w:rPr>
              <w:t>1.75</w:t>
            </w:r>
          </w:p>
        </w:tc>
      </w:tr>
      <w:tr w:rsidR="004C3932" w:rsidRPr="004A556E" w14:paraId="61C75B27" w14:textId="77777777" w:rsidTr="00367472">
        <w:tc>
          <w:tcPr>
            <w:tcW w:w="3288" w:type="dxa"/>
            <w:vAlign w:val="bottom"/>
          </w:tcPr>
          <w:p w14:paraId="642A4E9F" w14:textId="25C7C46C" w:rsidR="004C3932" w:rsidRPr="004A556E" w:rsidRDefault="004C3932" w:rsidP="00847EDF">
            <w:pPr>
              <w:rPr>
                <w:rFonts w:ascii="Arial" w:hAnsi="Arial" w:cs="Arial"/>
                <w:sz w:val="20"/>
                <w:szCs w:val="20"/>
                <w:lang w:val="en-US"/>
              </w:rPr>
            </w:pPr>
            <w:r w:rsidRPr="004A556E">
              <w:rPr>
                <w:rFonts w:ascii="Arial" w:hAnsi="Arial" w:cs="Arial"/>
                <w:sz w:val="20"/>
                <w:szCs w:val="20"/>
                <w:lang w:val="en-US"/>
              </w:rPr>
              <w:t xml:space="preserve">Low </w:t>
            </w:r>
            <w:r w:rsidR="00847EDF">
              <w:rPr>
                <w:rFonts w:ascii="Arial" w:hAnsi="Arial" w:cs="Arial"/>
                <w:sz w:val="20"/>
                <w:szCs w:val="20"/>
                <w:lang w:val="en-US"/>
              </w:rPr>
              <w:t>e</w:t>
            </w:r>
            <w:r w:rsidRPr="004A556E">
              <w:rPr>
                <w:rFonts w:ascii="Arial" w:hAnsi="Arial" w:cs="Arial"/>
                <w:sz w:val="20"/>
                <w:szCs w:val="20"/>
                <w:lang w:val="en-US"/>
              </w:rPr>
              <w:t>ducation</w:t>
            </w:r>
            <w:r w:rsidR="005B4BC9">
              <w:rPr>
                <w:rFonts w:ascii="Arial" w:hAnsi="Arial" w:cs="Arial"/>
                <w:sz w:val="20"/>
                <w:szCs w:val="20"/>
                <w:lang w:val="en-US"/>
              </w:rPr>
              <w:t xml:space="preserve"> (n=</w:t>
            </w:r>
            <w:r w:rsidR="008F5D9B">
              <w:rPr>
                <w:rFonts w:ascii="Arial" w:hAnsi="Arial" w:cs="Arial"/>
                <w:sz w:val="20"/>
                <w:szCs w:val="20"/>
                <w:lang w:val="en-US"/>
              </w:rPr>
              <w:t xml:space="preserve"> 431)</w:t>
            </w:r>
          </w:p>
        </w:tc>
        <w:tc>
          <w:tcPr>
            <w:tcW w:w="550" w:type="dxa"/>
            <w:vAlign w:val="bottom"/>
          </w:tcPr>
          <w:p w14:paraId="4617138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5</w:t>
            </w:r>
          </w:p>
        </w:tc>
        <w:tc>
          <w:tcPr>
            <w:tcW w:w="550" w:type="dxa"/>
            <w:vAlign w:val="bottom"/>
          </w:tcPr>
          <w:p w14:paraId="7E564111"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415</w:t>
            </w:r>
          </w:p>
        </w:tc>
        <w:tc>
          <w:tcPr>
            <w:tcW w:w="550" w:type="dxa"/>
            <w:vAlign w:val="bottom"/>
          </w:tcPr>
          <w:p w14:paraId="4E0B2D8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437</w:t>
            </w:r>
          </w:p>
        </w:tc>
        <w:tc>
          <w:tcPr>
            <w:tcW w:w="550" w:type="dxa"/>
            <w:vAlign w:val="bottom"/>
          </w:tcPr>
          <w:p w14:paraId="1DDD58F3"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116</w:t>
            </w:r>
          </w:p>
        </w:tc>
        <w:tc>
          <w:tcPr>
            <w:tcW w:w="550" w:type="dxa"/>
            <w:vAlign w:val="bottom"/>
          </w:tcPr>
          <w:p w14:paraId="4FAA26C3"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25</w:t>
            </w:r>
          </w:p>
        </w:tc>
        <w:tc>
          <w:tcPr>
            <w:tcW w:w="550" w:type="dxa"/>
            <w:vAlign w:val="bottom"/>
          </w:tcPr>
          <w:p w14:paraId="4D9DE16D"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w:t>
            </w:r>
          </w:p>
        </w:tc>
        <w:tc>
          <w:tcPr>
            <w:tcW w:w="439" w:type="dxa"/>
            <w:vAlign w:val="bottom"/>
          </w:tcPr>
          <w:p w14:paraId="3CDE0397"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2C3C8E66" w14:textId="77777777" w:rsidR="004C3932" w:rsidRPr="004A556E" w:rsidRDefault="004C3932" w:rsidP="00172C59">
            <w:pPr>
              <w:jc w:val="right"/>
              <w:rPr>
                <w:rFonts w:ascii="Arial" w:hAnsi="Arial" w:cs="Arial"/>
                <w:sz w:val="20"/>
                <w:szCs w:val="20"/>
                <w:lang w:val="en-US"/>
              </w:rPr>
            </w:pPr>
            <w:r w:rsidRPr="004A556E">
              <w:rPr>
                <w:rFonts w:ascii="Arial" w:hAnsi="Arial" w:cs="Arial"/>
                <w:sz w:val="20"/>
                <w:szCs w:val="20"/>
                <w:lang w:val="en-US"/>
              </w:rPr>
              <w:t>-</w:t>
            </w:r>
          </w:p>
        </w:tc>
        <w:tc>
          <w:tcPr>
            <w:tcW w:w="905" w:type="dxa"/>
            <w:vAlign w:val="bottom"/>
          </w:tcPr>
          <w:p w14:paraId="2A2FB107" w14:textId="77777777" w:rsidR="004C3932" w:rsidRPr="004A556E" w:rsidRDefault="004C3932" w:rsidP="00172C59">
            <w:pPr>
              <w:jc w:val="right"/>
              <w:rPr>
                <w:rFonts w:ascii="Arial" w:hAnsi="Arial" w:cs="Arial"/>
                <w:sz w:val="20"/>
                <w:szCs w:val="20"/>
                <w:lang w:val="en-US"/>
              </w:rPr>
            </w:pPr>
            <w:r w:rsidRPr="004A556E">
              <w:rPr>
                <w:rFonts w:ascii="Arial" w:hAnsi="Arial" w:cs="Arial"/>
                <w:sz w:val="20"/>
                <w:szCs w:val="20"/>
                <w:lang w:val="en-US"/>
              </w:rPr>
              <w:t>4</w:t>
            </w:r>
          </w:p>
        </w:tc>
        <w:tc>
          <w:tcPr>
            <w:tcW w:w="606" w:type="dxa"/>
            <w:vAlign w:val="bottom"/>
          </w:tcPr>
          <w:p w14:paraId="02A7287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.78</w:t>
            </w:r>
          </w:p>
        </w:tc>
      </w:tr>
      <w:tr w:rsidR="004C3932" w:rsidRPr="004A556E" w14:paraId="42199472" w14:textId="77777777" w:rsidTr="00367472">
        <w:tc>
          <w:tcPr>
            <w:tcW w:w="3288" w:type="dxa"/>
            <w:vAlign w:val="bottom"/>
          </w:tcPr>
          <w:p w14:paraId="3800DAC9" w14:textId="19472745" w:rsidR="004C3932" w:rsidRPr="004A556E" w:rsidRDefault="004C3932" w:rsidP="00172C59">
            <w:pPr>
              <w:rPr>
                <w:rFonts w:ascii="Arial" w:hAnsi="Arial" w:cs="Arial"/>
                <w:sz w:val="20"/>
                <w:szCs w:val="20"/>
                <w:lang w:val="en-US"/>
              </w:rPr>
            </w:pPr>
            <w:r w:rsidRPr="004A556E">
              <w:rPr>
                <w:rFonts w:ascii="Arial" w:hAnsi="Arial" w:cs="Arial"/>
                <w:sz w:val="20"/>
                <w:szCs w:val="20"/>
                <w:lang w:val="en-US"/>
              </w:rPr>
              <w:t>Substance use fused</w:t>
            </w:r>
            <w:r w:rsidR="005B4BC9">
              <w:rPr>
                <w:rFonts w:ascii="Arial" w:hAnsi="Arial" w:cs="Arial"/>
                <w:sz w:val="20"/>
                <w:szCs w:val="20"/>
                <w:lang w:val="en-US"/>
              </w:rPr>
              <w:t xml:space="preserve"> (n= 1016)</w:t>
            </w:r>
          </w:p>
        </w:tc>
        <w:tc>
          <w:tcPr>
            <w:tcW w:w="550" w:type="dxa"/>
            <w:vAlign w:val="bottom"/>
          </w:tcPr>
          <w:p w14:paraId="13D625EB"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178</w:t>
            </w:r>
          </w:p>
        </w:tc>
        <w:tc>
          <w:tcPr>
            <w:tcW w:w="550" w:type="dxa"/>
            <w:vAlign w:val="bottom"/>
          </w:tcPr>
          <w:p w14:paraId="1979542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640</w:t>
            </w:r>
          </w:p>
        </w:tc>
        <w:tc>
          <w:tcPr>
            <w:tcW w:w="550" w:type="dxa"/>
            <w:vAlign w:val="bottom"/>
          </w:tcPr>
          <w:p w14:paraId="5E9D52D3"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165</w:t>
            </w:r>
          </w:p>
        </w:tc>
        <w:tc>
          <w:tcPr>
            <w:tcW w:w="550" w:type="dxa"/>
            <w:vAlign w:val="bottom"/>
          </w:tcPr>
          <w:p w14:paraId="547F4483"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17</w:t>
            </w:r>
          </w:p>
        </w:tc>
        <w:tc>
          <w:tcPr>
            <w:tcW w:w="550" w:type="dxa"/>
            <w:vAlign w:val="bottom"/>
          </w:tcPr>
          <w:p w14:paraId="317449F4"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5545F2DA"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439" w:type="dxa"/>
            <w:vAlign w:val="bottom"/>
          </w:tcPr>
          <w:p w14:paraId="77826D88"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61B10087" w14:textId="77777777" w:rsidR="004C3932" w:rsidRPr="004A556E" w:rsidRDefault="004C3932" w:rsidP="00172C59">
            <w:pPr>
              <w:jc w:val="right"/>
              <w:rPr>
                <w:rFonts w:ascii="Arial" w:hAnsi="Arial" w:cs="Arial"/>
                <w:sz w:val="20"/>
                <w:szCs w:val="20"/>
                <w:lang w:val="en-US"/>
              </w:rPr>
            </w:pPr>
            <w:r w:rsidRPr="004A556E">
              <w:rPr>
                <w:rFonts w:ascii="Arial" w:hAnsi="Arial" w:cs="Arial"/>
                <w:sz w:val="20"/>
                <w:szCs w:val="20"/>
                <w:lang w:val="en-US"/>
              </w:rPr>
              <w:t>-</w:t>
            </w:r>
          </w:p>
        </w:tc>
        <w:tc>
          <w:tcPr>
            <w:tcW w:w="905" w:type="dxa"/>
            <w:vAlign w:val="bottom"/>
          </w:tcPr>
          <w:p w14:paraId="5E6E1A46"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w:t>
            </w:r>
          </w:p>
        </w:tc>
        <w:tc>
          <w:tcPr>
            <w:tcW w:w="606" w:type="dxa"/>
            <w:vAlign w:val="bottom"/>
          </w:tcPr>
          <w:p w14:paraId="40F2EA76"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.64</w:t>
            </w:r>
          </w:p>
        </w:tc>
      </w:tr>
      <w:tr w:rsidR="004C3932" w:rsidRPr="004A556E" w14:paraId="682DDCC8" w14:textId="77777777" w:rsidTr="00367472">
        <w:tc>
          <w:tcPr>
            <w:tcW w:w="3288" w:type="dxa"/>
            <w:vAlign w:val="bottom"/>
          </w:tcPr>
          <w:p w14:paraId="6A60C29C" w14:textId="319ECB35" w:rsidR="004C3932" w:rsidRPr="004A556E" w:rsidRDefault="004C3932" w:rsidP="00172C59">
            <w:pPr>
              <w:rPr>
                <w:rFonts w:ascii="Arial" w:hAnsi="Arial" w:cs="Arial"/>
                <w:sz w:val="20"/>
                <w:szCs w:val="20"/>
                <w:lang w:val="en-US"/>
              </w:rPr>
            </w:pPr>
            <w:r w:rsidRPr="004A556E">
              <w:rPr>
                <w:rFonts w:ascii="Arial" w:hAnsi="Arial" w:cs="Arial"/>
                <w:sz w:val="20"/>
                <w:szCs w:val="20"/>
                <w:lang w:val="en-US"/>
              </w:rPr>
              <w:t>No zero substance use</w:t>
            </w:r>
            <w:r w:rsidR="005B4BC9">
              <w:rPr>
                <w:rFonts w:ascii="Arial" w:hAnsi="Arial" w:cs="Arial"/>
                <w:sz w:val="20"/>
                <w:szCs w:val="20"/>
                <w:lang w:val="en-US"/>
              </w:rPr>
              <w:t xml:space="preserve"> (n=</w:t>
            </w:r>
            <w:r w:rsidR="00CC784B">
              <w:rPr>
                <w:rFonts w:ascii="Arial" w:hAnsi="Arial" w:cs="Arial"/>
                <w:sz w:val="20"/>
                <w:szCs w:val="20"/>
                <w:lang w:val="en-US"/>
              </w:rPr>
              <w:t xml:space="preserve"> 570)</w:t>
            </w:r>
          </w:p>
        </w:tc>
        <w:tc>
          <w:tcPr>
            <w:tcW w:w="550" w:type="dxa"/>
            <w:vAlign w:val="bottom"/>
          </w:tcPr>
          <w:p w14:paraId="1D16DBC7"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60</w:t>
            </w:r>
          </w:p>
        </w:tc>
        <w:tc>
          <w:tcPr>
            <w:tcW w:w="550" w:type="dxa"/>
            <w:vAlign w:val="bottom"/>
          </w:tcPr>
          <w:p w14:paraId="10FA138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271</w:t>
            </w:r>
          </w:p>
        </w:tc>
        <w:tc>
          <w:tcPr>
            <w:tcW w:w="550" w:type="dxa"/>
            <w:vAlign w:val="bottom"/>
          </w:tcPr>
          <w:p w14:paraId="64CABD6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354</w:t>
            </w:r>
          </w:p>
        </w:tc>
        <w:tc>
          <w:tcPr>
            <w:tcW w:w="550" w:type="dxa"/>
            <w:vAlign w:val="bottom"/>
          </w:tcPr>
          <w:p w14:paraId="50D24468"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226</w:t>
            </w:r>
          </w:p>
        </w:tc>
        <w:tc>
          <w:tcPr>
            <w:tcW w:w="550" w:type="dxa"/>
            <w:vAlign w:val="bottom"/>
          </w:tcPr>
          <w:p w14:paraId="2D973801"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52</w:t>
            </w:r>
          </w:p>
        </w:tc>
        <w:tc>
          <w:tcPr>
            <w:tcW w:w="550" w:type="dxa"/>
            <w:vAlign w:val="bottom"/>
          </w:tcPr>
          <w:p w14:paraId="1D4C394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24</w:t>
            </w:r>
          </w:p>
        </w:tc>
        <w:tc>
          <w:tcPr>
            <w:tcW w:w="439" w:type="dxa"/>
            <w:vAlign w:val="bottom"/>
          </w:tcPr>
          <w:p w14:paraId="103D69FA"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8</w:t>
            </w:r>
          </w:p>
        </w:tc>
        <w:tc>
          <w:tcPr>
            <w:tcW w:w="550" w:type="dxa"/>
            <w:vAlign w:val="bottom"/>
          </w:tcPr>
          <w:p w14:paraId="1F175CDC"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5</w:t>
            </w:r>
          </w:p>
        </w:tc>
        <w:tc>
          <w:tcPr>
            <w:tcW w:w="905" w:type="dxa"/>
            <w:vAlign w:val="bottom"/>
          </w:tcPr>
          <w:p w14:paraId="5E5230DF" w14:textId="77777777" w:rsidR="004C3932" w:rsidRPr="004A556E" w:rsidRDefault="004C3932" w:rsidP="00172C59">
            <w:pPr>
              <w:jc w:val="right"/>
              <w:rPr>
                <w:rFonts w:ascii="Arial" w:hAnsi="Arial" w:cs="Arial"/>
                <w:sz w:val="20"/>
                <w:szCs w:val="20"/>
                <w:lang w:val="en-US"/>
              </w:rPr>
            </w:pPr>
            <w:r w:rsidRPr="004A556E">
              <w:rPr>
                <w:rFonts w:ascii="Arial" w:hAnsi="Arial" w:cs="Arial"/>
                <w:sz w:val="20"/>
                <w:szCs w:val="20"/>
                <w:lang w:val="en-US"/>
              </w:rPr>
              <w:t>4</w:t>
            </w:r>
          </w:p>
        </w:tc>
        <w:tc>
          <w:tcPr>
            <w:tcW w:w="606" w:type="dxa"/>
            <w:vAlign w:val="bottom"/>
          </w:tcPr>
          <w:p w14:paraId="1229C9C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1.19</w:t>
            </w:r>
          </w:p>
        </w:tc>
      </w:tr>
      <w:tr w:rsidR="004C3932" w:rsidRPr="004A556E" w14:paraId="61F80414" w14:textId="77777777" w:rsidTr="00367472">
        <w:tc>
          <w:tcPr>
            <w:tcW w:w="3288" w:type="dxa"/>
            <w:vAlign w:val="bottom"/>
          </w:tcPr>
          <w:p w14:paraId="427BE588" w14:textId="047FE1A6" w:rsidR="004C3932" w:rsidRPr="004A556E" w:rsidRDefault="004C3932" w:rsidP="00172C59">
            <w:pPr>
              <w:rPr>
                <w:rFonts w:ascii="Arial" w:hAnsi="Arial" w:cs="Arial"/>
                <w:sz w:val="20"/>
                <w:szCs w:val="20"/>
                <w:lang w:val="en-US"/>
              </w:rPr>
            </w:pPr>
            <w:r>
              <w:rPr>
                <w:rFonts w:ascii="Arial" w:hAnsi="Arial" w:cs="Arial"/>
                <w:sz w:val="20"/>
                <w:szCs w:val="20"/>
                <w:lang w:val="en-US"/>
              </w:rPr>
              <w:t>Male patients</w:t>
            </w:r>
            <w:r w:rsidR="005B4BC9">
              <w:rPr>
                <w:rFonts w:ascii="Arial" w:hAnsi="Arial" w:cs="Arial"/>
                <w:sz w:val="20"/>
                <w:szCs w:val="20"/>
                <w:lang w:val="en-US"/>
              </w:rPr>
              <w:t xml:space="preserve"> (n=</w:t>
            </w:r>
            <w:r w:rsidR="00B313B4">
              <w:rPr>
                <w:rFonts w:ascii="Arial" w:hAnsi="Arial" w:cs="Arial"/>
                <w:sz w:val="20"/>
                <w:szCs w:val="20"/>
                <w:lang w:val="en-US"/>
              </w:rPr>
              <w:t xml:space="preserve"> 478)</w:t>
            </w:r>
          </w:p>
        </w:tc>
        <w:tc>
          <w:tcPr>
            <w:tcW w:w="550" w:type="dxa"/>
            <w:vAlign w:val="bottom"/>
          </w:tcPr>
          <w:p w14:paraId="26217C6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78</w:t>
            </w:r>
          </w:p>
        </w:tc>
        <w:tc>
          <w:tcPr>
            <w:tcW w:w="550" w:type="dxa"/>
            <w:vAlign w:val="bottom"/>
          </w:tcPr>
          <w:p w14:paraId="6DAF629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477</w:t>
            </w:r>
          </w:p>
        </w:tc>
        <w:tc>
          <w:tcPr>
            <w:tcW w:w="550" w:type="dxa"/>
            <w:vAlign w:val="bottom"/>
          </w:tcPr>
          <w:p w14:paraId="7C6765B8"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279</w:t>
            </w:r>
          </w:p>
        </w:tc>
        <w:tc>
          <w:tcPr>
            <w:tcW w:w="550" w:type="dxa"/>
            <w:vAlign w:val="bottom"/>
          </w:tcPr>
          <w:p w14:paraId="25B63CB4"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126</w:t>
            </w:r>
          </w:p>
        </w:tc>
        <w:tc>
          <w:tcPr>
            <w:tcW w:w="550" w:type="dxa"/>
            <w:vAlign w:val="bottom"/>
          </w:tcPr>
          <w:p w14:paraId="5B439EC7"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32</w:t>
            </w:r>
          </w:p>
        </w:tc>
        <w:tc>
          <w:tcPr>
            <w:tcW w:w="550" w:type="dxa"/>
            <w:vAlign w:val="bottom"/>
          </w:tcPr>
          <w:p w14:paraId="4C2F2CE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8</w:t>
            </w:r>
          </w:p>
        </w:tc>
        <w:tc>
          <w:tcPr>
            <w:tcW w:w="439" w:type="dxa"/>
            <w:vAlign w:val="bottom"/>
          </w:tcPr>
          <w:p w14:paraId="48D9A5DB"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60BC8E89"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3CB4FEA7"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w:t>
            </w:r>
          </w:p>
        </w:tc>
        <w:tc>
          <w:tcPr>
            <w:tcW w:w="606" w:type="dxa"/>
            <w:vAlign w:val="bottom"/>
          </w:tcPr>
          <w:p w14:paraId="069A2131"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.97</w:t>
            </w:r>
          </w:p>
        </w:tc>
      </w:tr>
      <w:tr w:rsidR="004C3932" w:rsidRPr="004A556E" w14:paraId="20E1DD58" w14:textId="77777777" w:rsidTr="00367472">
        <w:tc>
          <w:tcPr>
            <w:tcW w:w="3288" w:type="dxa"/>
            <w:vAlign w:val="bottom"/>
          </w:tcPr>
          <w:p w14:paraId="02C164B6" w14:textId="03AFEE0A" w:rsidR="004C3932" w:rsidRPr="004A556E" w:rsidRDefault="004C3932" w:rsidP="00172C59">
            <w:pPr>
              <w:rPr>
                <w:rFonts w:ascii="Arial" w:hAnsi="Arial" w:cs="Arial"/>
                <w:sz w:val="20"/>
                <w:szCs w:val="20"/>
                <w:lang w:val="en-US"/>
              </w:rPr>
            </w:pPr>
            <w:r>
              <w:rPr>
                <w:rFonts w:ascii="Arial" w:hAnsi="Arial" w:cs="Arial"/>
                <w:sz w:val="20"/>
                <w:szCs w:val="20"/>
                <w:lang w:val="en-US"/>
              </w:rPr>
              <w:t>Female patients</w:t>
            </w:r>
            <w:r w:rsidR="005B4BC9">
              <w:rPr>
                <w:rFonts w:ascii="Arial" w:hAnsi="Arial" w:cs="Arial"/>
                <w:sz w:val="20"/>
                <w:szCs w:val="20"/>
                <w:lang w:val="en-US"/>
              </w:rPr>
              <w:t xml:space="preserve"> (n=</w:t>
            </w:r>
            <w:r w:rsidR="0087151D">
              <w:rPr>
                <w:rFonts w:ascii="Arial" w:hAnsi="Arial" w:cs="Arial"/>
                <w:sz w:val="20"/>
                <w:szCs w:val="20"/>
                <w:lang w:val="en-US"/>
              </w:rPr>
              <w:t xml:space="preserve"> 537)</w:t>
            </w:r>
          </w:p>
        </w:tc>
        <w:tc>
          <w:tcPr>
            <w:tcW w:w="550" w:type="dxa"/>
            <w:vAlign w:val="bottom"/>
          </w:tcPr>
          <w:p w14:paraId="50414DBE"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745051A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154</w:t>
            </w:r>
          </w:p>
        </w:tc>
        <w:tc>
          <w:tcPr>
            <w:tcW w:w="550" w:type="dxa"/>
            <w:vAlign w:val="bottom"/>
          </w:tcPr>
          <w:p w14:paraId="48589C0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731</w:t>
            </w:r>
          </w:p>
        </w:tc>
        <w:tc>
          <w:tcPr>
            <w:tcW w:w="550" w:type="dxa"/>
            <w:vAlign w:val="bottom"/>
          </w:tcPr>
          <w:p w14:paraId="0A65986D"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83</w:t>
            </w:r>
          </w:p>
        </w:tc>
        <w:tc>
          <w:tcPr>
            <w:tcW w:w="550" w:type="dxa"/>
            <w:vAlign w:val="bottom"/>
          </w:tcPr>
          <w:p w14:paraId="76953AB4"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26</w:t>
            </w:r>
          </w:p>
        </w:tc>
        <w:tc>
          <w:tcPr>
            <w:tcW w:w="550" w:type="dxa"/>
            <w:vAlign w:val="bottom"/>
          </w:tcPr>
          <w:p w14:paraId="55F9F291"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w:t>
            </w:r>
          </w:p>
        </w:tc>
        <w:tc>
          <w:tcPr>
            <w:tcW w:w="439" w:type="dxa"/>
            <w:vAlign w:val="bottom"/>
          </w:tcPr>
          <w:p w14:paraId="70DB8328"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3043979C"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2C1BFBBD"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w:t>
            </w:r>
          </w:p>
        </w:tc>
        <w:tc>
          <w:tcPr>
            <w:tcW w:w="606" w:type="dxa"/>
            <w:vAlign w:val="bottom"/>
          </w:tcPr>
          <w:p w14:paraId="489540C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.63</w:t>
            </w:r>
          </w:p>
        </w:tc>
      </w:tr>
      <w:tr w:rsidR="004C3932" w:rsidRPr="004A556E" w14:paraId="16165472" w14:textId="77777777" w:rsidTr="00367472">
        <w:tc>
          <w:tcPr>
            <w:tcW w:w="3288" w:type="dxa"/>
            <w:vAlign w:val="bottom"/>
          </w:tcPr>
          <w:p w14:paraId="13F53969" w14:textId="2C4F0F6B" w:rsidR="004C3932" w:rsidRPr="004A556E" w:rsidRDefault="004C3932" w:rsidP="00172C59">
            <w:pPr>
              <w:rPr>
                <w:rFonts w:ascii="Arial" w:hAnsi="Arial" w:cs="Arial"/>
                <w:sz w:val="20"/>
                <w:szCs w:val="20"/>
                <w:lang w:val="en-US"/>
              </w:rPr>
            </w:pPr>
            <w:r>
              <w:rPr>
                <w:rFonts w:ascii="Arial" w:hAnsi="Arial" w:cs="Arial"/>
                <w:sz w:val="20"/>
                <w:szCs w:val="20"/>
                <w:lang w:val="en-US"/>
              </w:rPr>
              <w:t>No Anxiety Disorders</w:t>
            </w:r>
            <w:r w:rsidR="005B4BC9">
              <w:rPr>
                <w:rFonts w:ascii="Arial" w:hAnsi="Arial" w:cs="Arial"/>
                <w:sz w:val="20"/>
                <w:szCs w:val="20"/>
                <w:lang w:val="en-US"/>
              </w:rPr>
              <w:t xml:space="preserve"> (n=</w:t>
            </w:r>
            <w:r w:rsidR="00B313B4">
              <w:rPr>
                <w:rFonts w:ascii="Arial" w:hAnsi="Arial" w:cs="Arial"/>
                <w:sz w:val="20"/>
                <w:szCs w:val="20"/>
                <w:lang w:val="en-US"/>
              </w:rPr>
              <w:t xml:space="preserve"> 956)</w:t>
            </w:r>
          </w:p>
        </w:tc>
        <w:tc>
          <w:tcPr>
            <w:tcW w:w="550" w:type="dxa"/>
            <w:vAlign w:val="bottom"/>
          </w:tcPr>
          <w:p w14:paraId="41A82CB6"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w:t>
            </w:r>
          </w:p>
        </w:tc>
        <w:tc>
          <w:tcPr>
            <w:tcW w:w="550" w:type="dxa"/>
            <w:vAlign w:val="bottom"/>
          </w:tcPr>
          <w:p w14:paraId="6BC82B77"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635</w:t>
            </w:r>
          </w:p>
        </w:tc>
        <w:tc>
          <w:tcPr>
            <w:tcW w:w="550" w:type="dxa"/>
            <w:vAlign w:val="bottom"/>
          </w:tcPr>
          <w:p w14:paraId="79385CE7"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341</w:t>
            </w:r>
          </w:p>
        </w:tc>
        <w:tc>
          <w:tcPr>
            <w:tcW w:w="550" w:type="dxa"/>
            <w:vAlign w:val="bottom"/>
          </w:tcPr>
          <w:p w14:paraId="025100A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23</w:t>
            </w:r>
          </w:p>
        </w:tc>
        <w:tc>
          <w:tcPr>
            <w:tcW w:w="550" w:type="dxa"/>
            <w:vAlign w:val="bottom"/>
          </w:tcPr>
          <w:p w14:paraId="7893E94D"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5D6A23DD"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439" w:type="dxa"/>
            <w:vAlign w:val="bottom"/>
          </w:tcPr>
          <w:p w14:paraId="4BEEADA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1E87B2E3"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56E6672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w:t>
            </w:r>
          </w:p>
        </w:tc>
        <w:tc>
          <w:tcPr>
            <w:tcW w:w="606" w:type="dxa"/>
            <w:vAlign w:val="bottom"/>
          </w:tcPr>
          <w:p w14:paraId="6011632B"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.53</w:t>
            </w:r>
          </w:p>
        </w:tc>
      </w:tr>
      <w:tr w:rsidR="004C3932" w:rsidRPr="004A556E" w14:paraId="2F64D9F4" w14:textId="77777777" w:rsidTr="00367472">
        <w:tc>
          <w:tcPr>
            <w:tcW w:w="3288" w:type="dxa"/>
            <w:vAlign w:val="bottom"/>
          </w:tcPr>
          <w:p w14:paraId="71B25B80" w14:textId="674ADCD6" w:rsidR="004C3932" w:rsidRPr="004A556E" w:rsidRDefault="004C3932" w:rsidP="00172C59">
            <w:pPr>
              <w:rPr>
                <w:rFonts w:ascii="Arial" w:hAnsi="Arial" w:cs="Arial"/>
                <w:sz w:val="20"/>
                <w:szCs w:val="20"/>
                <w:lang w:val="en-US"/>
              </w:rPr>
            </w:pPr>
            <w:r>
              <w:rPr>
                <w:rFonts w:ascii="Arial" w:hAnsi="Arial" w:cs="Arial"/>
                <w:sz w:val="20"/>
                <w:szCs w:val="20"/>
                <w:lang w:val="en-US"/>
              </w:rPr>
              <w:t>No Depressive Disorders</w:t>
            </w:r>
            <w:r w:rsidR="005B4BC9">
              <w:rPr>
                <w:rFonts w:ascii="Arial" w:hAnsi="Arial" w:cs="Arial"/>
                <w:sz w:val="20"/>
                <w:szCs w:val="20"/>
                <w:lang w:val="en-US"/>
              </w:rPr>
              <w:t xml:space="preserve"> (n= 905)</w:t>
            </w:r>
          </w:p>
        </w:tc>
        <w:tc>
          <w:tcPr>
            <w:tcW w:w="550" w:type="dxa"/>
            <w:vAlign w:val="bottom"/>
          </w:tcPr>
          <w:p w14:paraId="626D1F48"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w:t>
            </w:r>
          </w:p>
        </w:tc>
        <w:tc>
          <w:tcPr>
            <w:tcW w:w="550" w:type="dxa"/>
            <w:vAlign w:val="bottom"/>
          </w:tcPr>
          <w:p w14:paraId="0F55E8A6"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723</w:t>
            </w:r>
          </w:p>
        </w:tc>
        <w:tc>
          <w:tcPr>
            <w:tcW w:w="550" w:type="dxa"/>
            <w:vAlign w:val="bottom"/>
          </w:tcPr>
          <w:p w14:paraId="6DCAD376"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194</w:t>
            </w:r>
          </w:p>
        </w:tc>
        <w:tc>
          <w:tcPr>
            <w:tcW w:w="550" w:type="dxa"/>
            <w:vAlign w:val="bottom"/>
          </w:tcPr>
          <w:p w14:paraId="191F47B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67</w:t>
            </w:r>
          </w:p>
        </w:tc>
        <w:tc>
          <w:tcPr>
            <w:tcW w:w="550" w:type="dxa"/>
            <w:vAlign w:val="bottom"/>
          </w:tcPr>
          <w:p w14:paraId="600DDB1D"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14</w:t>
            </w:r>
          </w:p>
        </w:tc>
        <w:tc>
          <w:tcPr>
            <w:tcW w:w="550" w:type="dxa"/>
            <w:vAlign w:val="bottom"/>
          </w:tcPr>
          <w:p w14:paraId="0E9BDFE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w:t>
            </w:r>
          </w:p>
        </w:tc>
        <w:tc>
          <w:tcPr>
            <w:tcW w:w="439" w:type="dxa"/>
            <w:vAlign w:val="bottom"/>
          </w:tcPr>
          <w:p w14:paraId="0CE83CEA"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44759AC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6EBE850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w:t>
            </w:r>
          </w:p>
        </w:tc>
        <w:tc>
          <w:tcPr>
            <w:tcW w:w="606" w:type="dxa"/>
            <w:vAlign w:val="bottom"/>
          </w:tcPr>
          <w:p w14:paraId="1E01354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.68</w:t>
            </w:r>
          </w:p>
        </w:tc>
      </w:tr>
      <w:tr w:rsidR="004C3932" w:rsidRPr="004A556E" w14:paraId="5F2FB9C5" w14:textId="77777777" w:rsidTr="00367472">
        <w:tc>
          <w:tcPr>
            <w:tcW w:w="3288" w:type="dxa"/>
            <w:vAlign w:val="bottom"/>
          </w:tcPr>
          <w:p w14:paraId="4B0A293A" w14:textId="56552FBF" w:rsidR="004C3932" w:rsidRPr="004A556E" w:rsidRDefault="004C3932" w:rsidP="00172C59">
            <w:pPr>
              <w:rPr>
                <w:rFonts w:ascii="Arial" w:hAnsi="Arial" w:cs="Arial"/>
                <w:sz w:val="20"/>
                <w:szCs w:val="20"/>
                <w:lang w:val="en-US"/>
              </w:rPr>
            </w:pPr>
            <w:r>
              <w:rPr>
                <w:rFonts w:ascii="Arial" w:hAnsi="Arial" w:cs="Arial"/>
                <w:sz w:val="20"/>
                <w:szCs w:val="20"/>
                <w:lang w:val="en-US"/>
              </w:rPr>
              <w:t>No Misphonia</w:t>
            </w:r>
            <w:r w:rsidR="005B4BC9">
              <w:rPr>
                <w:rFonts w:ascii="Arial" w:hAnsi="Arial" w:cs="Arial"/>
                <w:sz w:val="20"/>
                <w:szCs w:val="20"/>
                <w:lang w:val="en-US"/>
              </w:rPr>
              <w:t xml:space="preserve"> (n=</w:t>
            </w:r>
            <w:r w:rsidR="00B313B4">
              <w:rPr>
                <w:rFonts w:ascii="Arial" w:hAnsi="Arial" w:cs="Arial"/>
                <w:sz w:val="20"/>
                <w:szCs w:val="20"/>
                <w:lang w:val="en-US"/>
              </w:rPr>
              <w:t xml:space="preserve"> 663)</w:t>
            </w:r>
          </w:p>
        </w:tc>
        <w:tc>
          <w:tcPr>
            <w:tcW w:w="550" w:type="dxa"/>
            <w:vAlign w:val="bottom"/>
          </w:tcPr>
          <w:p w14:paraId="5FDC69C3"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25D259EC"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283</w:t>
            </w:r>
          </w:p>
        </w:tc>
        <w:tc>
          <w:tcPr>
            <w:tcW w:w="550" w:type="dxa"/>
            <w:vAlign w:val="bottom"/>
          </w:tcPr>
          <w:p w14:paraId="11D084C9"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620</w:t>
            </w:r>
          </w:p>
        </w:tc>
        <w:tc>
          <w:tcPr>
            <w:tcW w:w="550" w:type="dxa"/>
            <w:vAlign w:val="bottom"/>
          </w:tcPr>
          <w:p w14:paraId="0782C287"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91</w:t>
            </w:r>
          </w:p>
        </w:tc>
        <w:tc>
          <w:tcPr>
            <w:tcW w:w="550" w:type="dxa"/>
            <w:vAlign w:val="bottom"/>
          </w:tcPr>
          <w:p w14:paraId="3E6D6EAA"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w:t>
            </w:r>
          </w:p>
        </w:tc>
        <w:tc>
          <w:tcPr>
            <w:tcW w:w="550" w:type="dxa"/>
            <w:vAlign w:val="bottom"/>
          </w:tcPr>
          <w:p w14:paraId="073B3D63"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439" w:type="dxa"/>
            <w:vAlign w:val="bottom"/>
          </w:tcPr>
          <w:p w14:paraId="06AEB956"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7808DED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0759228B"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w:t>
            </w:r>
          </w:p>
        </w:tc>
        <w:tc>
          <w:tcPr>
            <w:tcW w:w="606" w:type="dxa"/>
            <w:vAlign w:val="bottom"/>
          </w:tcPr>
          <w:p w14:paraId="018ED28A"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.60</w:t>
            </w:r>
          </w:p>
        </w:tc>
      </w:tr>
      <w:tr w:rsidR="004C3932" w:rsidRPr="004A556E" w14:paraId="3A0B6E19" w14:textId="77777777" w:rsidTr="00367472">
        <w:tc>
          <w:tcPr>
            <w:tcW w:w="3288" w:type="dxa"/>
            <w:vAlign w:val="bottom"/>
          </w:tcPr>
          <w:p w14:paraId="44F698E7" w14:textId="0D6CABCD" w:rsidR="004C3932" w:rsidRPr="004A556E" w:rsidRDefault="004C3932" w:rsidP="00172C59">
            <w:pPr>
              <w:rPr>
                <w:rFonts w:ascii="Arial" w:hAnsi="Arial" w:cs="Arial"/>
                <w:sz w:val="20"/>
                <w:szCs w:val="20"/>
                <w:lang w:val="en-US"/>
              </w:rPr>
            </w:pPr>
            <w:r>
              <w:rPr>
                <w:rFonts w:ascii="Arial" w:hAnsi="Arial" w:cs="Arial"/>
                <w:sz w:val="20"/>
                <w:szCs w:val="20"/>
                <w:lang w:val="en-US"/>
              </w:rPr>
              <w:t>No OCD</w:t>
            </w:r>
            <w:r w:rsidR="005B4BC9">
              <w:rPr>
                <w:rFonts w:ascii="Arial" w:hAnsi="Arial" w:cs="Arial"/>
                <w:sz w:val="20"/>
                <w:szCs w:val="20"/>
                <w:lang w:val="en-US"/>
              </w:rPr>
              <w:t xml:space="preserve"> (n=</w:t>
            </w:r>
            <w:r w:rsidR="00B313B4">
              <w:rPr>
                <w:rFonts w:ascii="Arial" w:hAnsi="Arial" w:cs="Arial"/>
                <w:sz w:val="20"/>
                <w:szCs w:val="20"/>
                <w:lang w:val="en-US"/>
              </w:rPr>
              <w:t xml:space="preserve"> 839)</w:t>
            </w:r>
          </w:p>
        </w:tc>
        <w:tc>
          <w:tcPr>
            <w:tcW w:w="550" w:type="dxa"/>
            <w:vAlign w:val="bottom"/>
          </w:tcPr>
          <w:p w14:paraId="4354AF28"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11</w:t>
            </w:r>
          </w:p>
        </w:tc>
        <w:tc>
          <w:tcPr>
            <w:tcW w:w="550" w:type="dxa"/>
            <w:vAlign w:val="bottom"/>
          </w:tcPr>
          <w:p w14:paraId="22D0782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891</w:t>
            </w:r>
          </w:p>
        </w:tc>
        <w:tc>
          <w:tcPr>
            <w:tcW w:w="550" w:type="dxa"/>
            <w:vAlign w:val="bottom"/>
          </w:tcPr>
          <w:p w14:paraId="329F771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94</w:t>
            </w:r>
          </w:p>
        </w:tc>
        <w:tc>
          <w:tcPr>
            <w:tcW w:w="550" w:type="dxa"/>
            <w:vAlign w:val="bottom"/>
          </w:tcPr>
          <w:p w14:paraId="2AA7B8C5"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w:t>
            </w:r>
          </w:p>
        </w:tc>
        <w:tc>
          <w:tcPr>
            <w:tcW w:w="550" w:type="dxa"/>
            <w:vAlign w:val="bottom"/>
          </w:tcPr>
          <w:p w14:paraId="7F681F2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587F0C5B"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439" w:type="dxa"/>
            <w:vAlign w:val="bottom"/>
          </w:tcPr>
          <w:p w14:paraId="1D09D11C"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1CA7CEAE"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6CB0A2D4"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w:t>
            </w:r>
          </w:p>
        </w:tc>
        <w:tc>
          <w:tcPr>
            <w:tcW w:w="606" w:type="dxa"/>
            <w:vAlign w:val="bottom"/>
          </w:tcPr>
          <w:p w14:paraId="4F639301"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.34</w:t>
            </w:r>
          </w:p>
        </w:tc>
      </w:tr>
      <w:tr w:rsidR="004C3932" w:rsidRPr="004A556E" w14:paraId="0F8930B5" w14:textId="77777777" w:rsidTr="00367472">
        <w:tc>
          <w:tcPr>
            <w:tcW w:w="3288" w:type="dxa"/>
            <w:vAlign w:val="bottom"/>
          </w:tcPr>
          <w:p w14:paraId="638B7BAA" w14:textId="75077B38" w:rsidR="004C3932" w:rsidRPr="004A556E" w:rsidRDefault="004C3932" w:rsidP="00172C59">
            <w:pPr>
              <w:rPr>
                <w:rFonts w:ascii="Arial" w:hAnsi="Arial" w:cs="Arial"/>
                <w:sz w:val="20"/>
                <w:szCs w:val="20"/>
                <w:lang w:val="en-US"/>
              </w:rPr>
            </w:pPr>
            <w:r>
              <w:rPr>
                <w:rFonts w:ascii="Arial" w:hAnsi="Arial" w:cs="Arial"/>
                <w:sz w:val="20"/>
                <w:szCs w:val="20"/>
                <w:lang w:val="en-US"/>
              </w:rPr>
              <w:t>No SZ Disorders</w:t>
            </w:r>
            <w:r w:rsidR="005B4BC9">
              <w:rPr>
                <w:rFonts w:ascii="Arial" w:hAnsi="Arial" w:cs="Arial"/>
                <w:sz w:val="20"/>
                <w:szCs w:val="20"/>
                <w:lang w:val="en-US"/>
              </w:rPr>
              <w:t xml:space="preserve"> (n= 831)</w:t>
            </w:r>
          </w:p>
        </w:tc>
        <w:tc>
          <w:tcPr>
            <w:tcW w:w="550" w:type="dxa"/>
            <w:vAlign w:val="bottom"/>
          </w:tcPr>
          <w:p w14:paraId="791406A4"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w:t>
            </w:r>
          </w:p>
        </w:tc>
        <w:tc>
          <w:tcPr>
            <w:tcW w:w="550" w:type="dxa"/>
            <w:vAlign w:val="bottom"/>
          </w:tcPr>
          <w:p w14:paraId="104FB246"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398</w:t>
            </w:r>
          </w:p>
        </w:tc>
        <w:tc>
          <w:tcPr>
            <w:tcW w:w="550" w:type="dxa"/>
            <w:vAlign w:val="bottom"/>
          </w:tcPr>
          <w:p w14:paraId="5C76E219"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492</w:t>
            </w:r>
          </w:p>
        </w:tc>
        <w:tc>
          <w:tcPr>
            <w:tcW w:w="550" w:type="dxa"/>
            <w:vAlign w:val="bottom"/>
          </w:tcPr>
          <w:p w14:paraId="57CCBB89"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79</w:t>
            </w:r>
          </w:p>
        </w:tc>
        <w:tc>
          <w:tcPr>
            <w:tcW w:w="550" w:type="dxa"/>
            <w:vAlign w:val="bottom"/>
          </w:tcPr>
          <w:p w14:paraId="64436A88"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23</w:t>
            </w:r>
          </w:p>
        </w:tc>
        <w:tc>
          <w:tcPr>
            <w:tcW w:w="550" w:type="dxa"/>
            <w:vAlign w:val="bottom"/>
          </w:tcPr>
          <w:p w14:paraId="095AD59A"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5</w:t>
            </w:r>
          </w:p>
        </w:tc>
        <w:tc>
          <w:tcPr>
            <w:tcW w:w="439" w:type="dxa"/>
            <w:vAlign w:val="bottom"/>
          </w:tcPr>
          <w:p w14:paraId="7CC12186"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183014C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079AF7E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w:t>
            </w:r>
          </w:p>
        </w:tc>
        <w:tc>
          <w:tcPr>
            <w:tcW w:w="606" w:type="dxa"/>
            <w:vAlign w:val="bottom"/>
          </w:tcPr>
          <w:p w14:paraId="5F2452CB"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.75</w:t>
            </w:r>
          </w:p>
        </w:tc>
      </w:tr>
      <w:tr w:rsidR="004C3932" w:rsidRPr="004A556E" w14:paraId="3CB03CC4" w14:textId="77777777" w:rsidTr="00367472">
        <w:tc>
          <w:tcPr>
            <w:tcW w:w="3288" w:type="dxa"/>
            <w:vAlign w:val="bottom"/>
          </w:tcPr>
          <w:p w14:paraId="1D1E4601" w14:textId="47200869" w:rsidR="004C3932" w:rsidRPr="004A556E" w:rsidRDefault="004C3932" w:rsidP="00172C59">
            <w:pPr>
              <w:rPr>
                <w:rFonts w:ascii="Arial" w:hAnsi="Arial" w:cs="Arial"/>
                <w:sz w:val="20"/>
                <w:szCs w:val="20"/>
                <w:lang w:val="en-US"/>
              </w:rPr>
            </w:pPr>
            <w:r>
              <w:rPr>
                <w:rFonts w:ascii="Arial" w:hAnsi="Arial" w:cs="Arial"/>
                <w:sz w:val="20"/>
                <w:szCs w:val="20"/>
                <w:lang w:val="en-US"/>
              </w:rPr>
              <w:t>No Other Disorders</w:t>
            </w:r>
            <w:r w:rsidR="005B4BC9">
              <w:rPr>
                <w:rFonts w:ascii="Arial" w:hAnsi="Arial" w:cs="Arial"/>
                <w:sz w:val="20"/>
                <w:szCs w:val="20"/>
                <w:lang w:val="en-US"/>
              </w:rPr>
              <w:t xml:space="preserve"> (n=</w:t>
            </w:r>
            <w:r w:rsidR="00B313B4">
              <w:rPr>
                <w:rFonts w:ascii="Arial" w:hAnsi="Arial" w:cs="Arial"/>
                <w:sz w:val="20"/>
                <w:szCs w:val="20"/>
                <w:lang w:val="en-US"/>
              </w:rPr>
              <w:t xml:space="preserve"> 886)</w:t>
            </w:r>
          </w:p>
        </w:tc>
        <w:tc>
          <w:tcPr>
            <w:tcW w:w="550" w:type="dxa"/>
            <w:vAlign w:val="bottom"/>
          </w:tcPr>
          <w:p w14:paraId="2D705B5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20</w:t>
            </w:r>
          </w:p>
        </w:tc>
        <w:tc>
          <w:tcPr>
            <w:tcW w:w="550" w:type="dxa"/>
            <w:vAlign w:val="bottom"/>
          </w:tcPr>
          <w:p w14:paraId="4A6C3327"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628</w:t>
            </w:r>
          </w:p>
        </w:tc>
        <w:tc>
          <w:tcPr>
            <w:tcW w:w="550" w:type="dxa"/>
            <w:vAlign w:val="bottom"/>
          </w:tcPr>
          <w:p w14:paraId="33F33B4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311</w:t>
            </w:r>
          </w:p>
        </w:tc>
        <w:tc>
          <w:tcPr>
            <w:tcW w:w="550" w:type="dxa"/>
            <w:vAlign w:val="bottom"/>
          </w:tcPr>
          <w:p w14:paraId="15350F86"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36</w:t>
            </w:r>
          </w:p>
        </w:tc>
        <w:tc>
          <w:tcPr>
            <w:tcW w:w="550" w:type="dxa"/>
            <w:vAlign w:val="bottom"/>
          </w:tcPr>
          <w:p w14:paraId="2FA1322A"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5</w:t>
            </w:r>
          </w:p>
        </w:tc>
        <w:tc>
          <w:tcPr>
            <w:tcW w:w="550" w:type="dxa"/>
            <w:vAlign w:val="bottom"/>
          </w:tcPr>
          <w:p w14:paraId="560E4EB9"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439" w:type="dxa"/>
            <w:vAlign w:val="bottom"/>
          </w:tcPr>
          <w:p w14:paraId="7DEEE466"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50BD0B0C"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7F5DBE1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w:t>
            </w:r>
          </w:p>
        </w:tc>
        <w:tc>
          <w:tcPr>
            <w:tcW w:w="606" w:type="dxa"/>
            <w:vAlign w:val="bottom"/>
          </w:tcPr>
          <w:p w14:paraId="4A51BC43"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.61</w:t>
            </w:r>
          </w:p>
        </w:tc>
      </w:tr>
      <w:tr w:rsidR="004C3932" w:rsidRPr="004A556E" w14:paraId="78CFAB1D" w14:textId="77777777" w:rsidTr="00367472">
        <w:tc>
          <w:tcPr>
            <w:tcW w:w="3288" w:type="dxa"/>
            <w:vAlign w:val="bottom"/>
          </w:tcPr>
          <w:p w14:paraId="501810A8" w14:textId="1BB415F8" w:rsidR="004C3932" w:rsidRPr="004A556E" w:rsidRDefault="004C3932" w:rsidP="00172C59">
            <w:pPr>
              <w:rPr>
                <w:rFonts w:ascii="Arial" w:hAnsi="Arial" w:cs="Arial"/>
                <w:sz w:val="20"/>
                <w:szCs w:val="20"/>
                <w:lang w:val="en-US"/>
              </w:rPr>
            </w:pPr>
            <w:r>
              <w:rPr>
                <w:rFonts w:ascii="Arial" w:hAnsi="Arial" w:cs="Arial"/>
                <w:sz w:val="20"/>
                <w:szCs w:val="20"/>
                <w:lang w:val="en-US"/>
              </w:rPr>
              <w:t>Older patients</w:t>
            </w:r>
            <w:r w:rsidR="005B4BC9">
              <w:rPr>
                <w:rFonts w:ascii="Arial" w:hAnsi="Arial" w:cs="Arial"/>
                <w:sz w:val="20"/>
                <w:szCs w:val="20"/>
                <w:lang w:val="en-US"/>
              </w:rPr>
              <w:t xml:space="preserve"> (n=</w:t>
            </w:r>
            <w:r w:rsidR="005E1F2C">
              <w:rPr>
                <w:rFonts w:ascii="Arial" w:hAnsi="Arial" w:cs="Arial"/>
                <w:sz w:val="20"/>
                <w:szCs w:val="20"/>
                <w:lang w:val="en-US"/>
              </w:rPr>
              <w:t xml:space="preserve"> 519)</w:t>
            </w:r>
          </w:p>
        </w:tc>
        <w:tc>
          <w:tcPr>
            <w:tcW w:w="550" w:type="dxa"/>
            <w:vAlign w:val="bottom"/>
          </w:tcPr>
          <w:p w14:paraId="4643D49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21</w:t>
            </w:r>
          </w:p>
        </w:tc>
        <w:tc>
          <w:tcPr>
            <w:tcW w:w="550" w:type="dxa"/>
            <w:vAlign w:val="bottom"/>
          </w:tcPr>
          <w:p w14:paraId="3340BE9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217</w:t>
            </w:r>
          </w:p>
        </w:tc>
        <w:tc>
          <w:tcPr>
            <w:tcW w:w="550" w:type="dxa"/>
            <w:vAlign w:val="bottom"/>
          </w:tcPr>
          <w:p w14:paraId="55DB7C3E"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344</w:t>
            </w:r>
          </w:p>
        </w:tc>
        <w:tc>
          <w:tcPr>
            <w:tcW w:w="550" w:type="dxa"/>
            <w:vAlign w:val="bottom"/>
          </w:tcPr>
          <w:p w14:paraId="603A3FDF"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253</w:t>
            </w:r>
          </w:p>
        </w:tc>
        <w:tc>
          <w:tcPr>
            <w:tcW w:w="550" w:type="dxa"/>
            <w:vAlign w:val="bottom"/>
          </w:tcPr>
          <w:p w14:paraId="35B136B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107</w:t>
            </w:r>
          </w:p>
        </w:tc>
        <w:tc>
          <w:tcPr>
            <w:tcW w:w="550" w:type="dxa"/>
            <w:vAlign w:val="bottom"/>
          </w:tcPr>
          <w:p w14:paraId="6A8BCE4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52</w:t>
            </w:r>
          </w:p>
        </w:tc>
        <w:tc>
          <w:tcPr>
            <w:tcW w:w="439" w:type="dxa"/>
            <w:vAlign w:val="bottom"/>
          </w:tcPr>
          <w:p w14:paraId="1074AF64"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6</w:t>
            </w:r>
          </w:p>
        </w:tc>
        <w:tc>
          <w:tcPr>
            <w:tcW w:w="550" w:type="dxa"/>
            <w:vAlign w:val="bottom"/>
          </w:tcPr>
          <w:p w14:paraId="67795B01"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35A520BD"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w:t>
            </w:r>
          </w:p>
        </w:tc>
        <w:tc>
          <w:tcPr>
            <w:tcW w:w="606" w:type="dxa"/>
            <w:vAlign w:val="bottom"/>
          </w:tcPr>
          <w:p w14:paraId="1AE5B14E"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1.18</w:t>
            </w:r>
          </w:p>
        </w:tc>
      </w:tr>
      <w:tr w:rsidR="004C3932" w:rsidRPr="004A556E" w14:paraId="67FD9BBF" w14:textId="77777777" w:rsidTr="00367472">
        <w:tc>
          <w:tcPr>
            <w:tcW w:w="3288" w:type="dxa"/>
            <w:vAlign w:val="bottom"/>
          </w:tcPr>
          <w:p w14:paraId="51E47710" w14:textId="7CEFF760" w:rsidR="004C3932" w:rsidRPr="004A556E" w:rsidRDefault="004C3932" w:rsidP="00172C59">
            <w:pPr>
              <w:rPr>
                <w:rFonts w:ascii="Arial" w:hAnsi="Arial" w:cs="Arial"/>
                <w:sz w:val="20"/>
                <w:szCs w:val="20"/>
                <w:lang w:val="en-US"/>
              </w:rPr>
            </w:pPr>
            <w:r>
              <w:rPr>
                <w:rFonts w:ascii="Arial" w:hAnsi="Arial" w:cs="Arial"/>
                <w:sz w:val="20"/>
                <w:szCs w:val="20"/>
                <w:lang w:val="en-US"/>
              </w:rPr>
              <w:t>Younger patients</w:t>
            </w:r>
            <w:r w:rsidR="005B4BC9">
              <w:rPr>
                <w:rFonts w:ascii="Arial" w:hAnsi="Arial" w:cs="Arial"/>
                <w:sz w:val="20"/>
                <w:szCs w:val="20"/>
                <w:lang w:val="en-US"/>
              </w:rPr>
              <w:t xml:space="preserve"> (n=</w:t>
            </w:r>
            <w:r w:rsidR="00B313B4">
              <w:rPr>
                <w:rFonts w:ascii="Arial" w:hAnsi="Arial" w:cs="Arial"/>
                <w:sz w:val="20"/>
                <w:szCs w:val="20"/>
                <w:lang w:val="en-US"/>
              </w:rPr>
              <w:t xml:space="preserve"> 497)</w:t>
            </w:r>
          </w:p>
        </w:tc>
        <w:tc>
          <w:tcPr>
            <w:tcW w:w="550" w:type="dxa"/>
            <w:vAlign w:val="bottom"/>
          </w:tcPr>
          <w:p w14:paraId="44B880A5"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10</w:t>
            </w:r>
          </w:p>
        </w:tc>
        <w:tc>
          <w:tcPr>
            <w:tcW w:w="550" w:type="dxa"/>
            <w:vAlign w:val="bottom"/>
          </w:tcPr>
          <w:p w14:paraId="752C1FFE"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373</w:t>
            </w:r>
          </w:p>
        </w:tc>
        <w:tc>
          <w:tcPr>
            <w:tcW w:w="550" w:type="dxa"/>
            <w:vAlign w:val="bottom"/>
          </w:tcPr>
          <w:p w14:paraId="38D43C4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382</w:t>
            </w:r>
          </w:p>
        </w:tc>
        <w:tc>
          <w:tcPr>
            <w:tcW w:w="550" w:type="dxa"/>
            <w:vAlign w:val="bottom"/>
          </w:tcPr>
          <w:p w14:paraId="41182929"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167</w:t>
            </w:r>
          </w:p>
        </w:tc>
        <w:tc>
          <w:tcPr>
            <w:tcW w:w="550" w:type="dxa"/>
            <w:vAlign w:val="bottom"/>
          </w:tcPr>
          <w:p w14:paraId="56EFCF6D"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48</w:t>
            </w:r>
          </w:p>
        </w:tc>
        <w:tc>
          <w:tcPr>
            <w:tcW w:w="550" w:type="dxa"/>
            <w:vAlign w:val="bottom"/>
          </w:tcPr>
          <w:p w14:paraId="48F57804"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16</w:t>
            </w:r>
          </w:p>
        </w:tc>
        <w:tc>
          <w:tcPr>
            <w:tcW w:w="439" w:type="dxa"/>
            <w:vAlign w:val="bottom"/>
          </w:tcPr>
          <w:p w14:paraId="0C0A0F1E"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w:t>
            </w:r>
          </w:p>
        </w:tc>
        <w:tc>
          <w:tcPr>
            <w:tcW w:w="550" w:type="dxa"/>
            <w:vAlign w:val="bottom"/>
          </w:tcPr>
          <w:p w14:paraId="78F2A752"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1009E230"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4</w:t>
            </w:r>
          </w:p>
        </w:tc>
        <w:tc>
          <w:tcPr>
            <w:tcW w:w="606" w:type="dxa"/>
            <w:vAlign w:val="bottom"/>
          </w:tcPr>
          <w:p w14:paraId="66370667" w14:textId="77777777" w:rsidR="004C3932" w:rsidRPr="004A556E" w:rsidRDefault="004C3932" w:rsidP="00172C59">
            <w:pPr>
              <w:jc w:val="right"/>
              <w:rPr>
                <w:rFonts w:ascii="Arial" w:hAnsi="Arial" w:cs="Arial"/>
                <w:sz w:val="20"/>
                <w:szCs w:val="20"/>
                <w:lang w:val="en-US"/>
              </w:rPr>
            </w:pPr>
            <w:r>
              <w:rPr>
                <w:rFonts w:ascii="Arial" w:hAnsi="Arial" w:cs="Arial"/>
                <w:sz w:val="20"/>
                <w:szCs w:val="20"/>
                <w:lang w:val="en-US"/>
              </w:rPr>
              <w:t>.99</w:t>
            </w:r>
          </w:p>
        </w:tc>
      </w:tr>
      <w:tr w:rsidR="00CF7123" w:rsidRPr="004A556E" w14:paraId="031D89EB" w14:textId="77777777" w:rsidTr="00367472">
        <w:tc>
          <w:tcPr>
            <w:tcW w:w="3288" w:type="dxa"/>
            <w:vAlign w:val="bottom"/>
          </w:tcPr>
          <w:p w14:paraId="062794F0" w14:textId="46F0D23B" w:rsidR="00CF7123" w:rsidRDefault="00A50951" w:rsidP="00CF7123">
            <w:pPr>
              <w:rPr>
                <w:rFonts w:ascii="Arial" w:hAnsi="Arial" w:cs="Arial"/>
                <w:sz w:val="20"/>
                <w:szCs w:val="20"/>
                <w:lang w:val="en-US"/>
              </w:rPr>
            </w:pPr>
            <w:r>
              <w:rPr>
                <w:rFonts w:ascii="Arial" w:hAnsi="Arial" w:cs="Arial"/>
                <w:sz w:val="20"/>
                <w:szCs w:val="20"/>
                <w:lang w:val="en-US"/>
              </w:rPr>
              <w:t>Without</w:t>
            </w:r>
            <w:r w:rsidR="00CF7123">
              <w:rPr>
                <w:rFonts w:ascii="Arial" w:hAnsi="Arial" w:cs="Arial"/>
                <w:sz w:val="20"/>
                <w:szCs w:val="20"/>
                <w:lang w:val="en-US"/>
              </w:rPr>
              <w:t xml:space="preserve"> medication use (n= </w:t>
            </w:r>
            <w:r w:rsidR="00DE3CD9">
              <w:rPr>
                <w:rFonts w:ascii="Arial" w:hAnsi="Arial" w:cs="Arial"/>
                <w:sz w:val="20"/>
                <w:szCs w:val="20"/>
                <w:lang w:val="en-US"/>
              </w:rPr>
              <w:t>392)</w:t>
            </w:r>
          </w:p>
        </w:tc>
        <w:tc>
          <w:tcPr>
            <w:tcW w:w="550" w:type="dxa"/>
            <w:vAlign w:val="bottom"/>
          </w:tcPr>
          <w:p w14:paraId="37897F26" w14:textId="3EDC691D" w:rsidR="00CF7123" w:rsidRDefault="00CF7123" w:rsidP="00CF7123">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30DFA4FB" w14:textId="1FA041A3" w:rsidR="00CF7123" w:rsidRDefault="00D4653A" w:rsidP="00CF7123">
            <w:pPr>
              <w:jc w:val="right"/>
              <w:rPr>
                <w:rFonts w:ascii="Arial" w:hAnsi="Arial" w:cs="Arial"/>
                <w:sz w:val="20"/>
                <w:szCs w:val="20"/>
                <w:lang w:val="en-US"/>
              </w:rPr>
            </w:pPr>
            <w:r>
              <w:rPr>
                <w:rFonts w:ascii="Arial" w:hAnsi="Arial" w:cs="Arial"/>
                <w:sz w:val="20"/>
                <w:szCs w:val="20"/>
                <w:lang w:val="en-US"/>
              </w:rPr>
              <w:t>34</w:t>
            </w:r>
          </w:p>
        </w:tc>
        <w:tc>
          <w:tcPr>
            <w:tcW w:w="550" w:type="dxa"/>
            <w:vAlign w:val="bottom"/>
          </w:tcPr>
          <w:p w14:paraId="0EC8F24D" w14:textId="3AA6ED77" w:rsidR="00CF7123" w:rsidRDefault="00D4653A" w:rsidP="00CF7123">
            <w:pPr>
              <w:jc w:val="right"/>
              <w:rPr>
                <w:rFonts w:ascii="Arial" w:hAnsi="Arial" w:cs="Arial"/>
                <w:sz w:val="20"/>
                <w:szCs w:val="20"/>
                <w:lang w:val="en-US"/>
              </w:rPr>
            </w:pPr>
            <w:r>
              <w:rPr>
                <w:rFonts w:ascii="Arial" w:hAnsi="Arial" w:cs="Arial"/>
                <w:sz w:val="20"/>
                <w:szCs w:val="20"/>
                <w:lang w:val="en-US"/>
              </w:rPr>
              <w:t>149</w:t>
            </w:r>
          </w:p>
        </w:tc>
        <w:tc>
          <w:tcPr>
            <w:tcW w:w="550" w:type="dxa"/>
            <w:vAlign w:val="bottom"/>
          </w:tcPr>
          <w:p w14:paraId="4E042187" w14:textId="6A9FC28D" w:rsidR="00CF7123" w:rsidRDefault="00D4653A" w:rsidP="00CF7123">
            <w:pPr>
              <w:jc w:val="right"/>
              <w:rPr>
                <w:rFonts w:ascii="Arial" w:hAnsi="Arial" w:cs="Arial"/>
                <w:sz w:val="20"/>
                <w:szCs w:val="20"/>
                <w:lang w:val="en-US"/>
              </w:rPr>
            </w:pPr>
            <w:r>
              <w:rPr>
                <w:rFonts w:ascii="Arial" w:hAnsi="Arial" w:cs="Arial"/>
                <w:sz w:val="20"/>
                <w:szCs w:val="20"/>
                <w:lang w:val="en-US"/>
              </w:rPr>
              <w:t>213</w:t>
            </w:r>
          </w:p>
        </w:tc>
        <w:tc>
          <w:tcPr>
            <w:tcW w:w="550" w:type="dxa"/>
            <w:vAlign w:val="bottom"/>
          </w:tcPr>
          <w:p w14:paraId="0F8722AB" w14:textId="7160F704" w:rsidR="00CF7123" w:rsidRDefault="00D4653A" w:rsidP="00CF7123">
            <w:pPr>
              <w:jc w:val="right"/>
              <w:rPr>
                <w:rFonts w:ascii="Arial" w:hAnsi="Arial" w:cs="Arial"/>
                <w:sz w:val="20"/>
                <w:szCs w:val="20"/>
                <w:lang w:val="en-US"/>
              </w:rPr>
            </w:pPr>
            <w:r>
              <w:rPr>
                <w:rFonts w:ascii="Arial" w:hAnsi="Arial" w:cs="Arial"/>
                <w:sz w:val="20"/>
                <w:szCs w:val="20"/>
                <w:lang w:val="en-US"/>
              </w:rPr>
              <w:t>171</w:t>
            </w:r>
          </w:p>
        </w:tc>
        <w:tc>
          <w:tcPr>
            <w:tcW w:w="550" w:type="dxa"/>
            <w:vAlign w:val="bottom"/>
          </w:tcPr>
          <w:p w14:paraId="4E49BFCE" w14:textId="1A2A14F5" w:rsidR="00CF7123" w:rsidRDefault="00D4653A" w:rsidP="00CF7123">
            <w:pPr>
              <w:jc w:val="right"/>
              <w:rPr>
                <w:rFonts w:ascii="Arial" w:hAnsi="Arial" w:cs="Arial"/>
                <w:sz w:val="20"/>
                <w:szCs w:val="20"/>
                <w:lang w:val="en-US"/>
              </w:rPr>
            </w:pPr>
            <w:r>
              <w:rPr>
                <w:rFonts w:ascii="Arial" w:hAnsi="Arial" w:cs="Arial"/>
                <w:sz w:val="20"/>
                <w:szCs w:val="20"/>
                <w:lang w:val="en-US"/>
              </w:rPr>
              <w:t>135</w:t>
            </w:r>
          </w:p>
        </w:tc>
        <w:tc>
          <w:tcPr>
            <w:tcW w:w="439" w:type="dxa"/>
            <w:vAlign w:val="bottom"/>
          </w:tcPr>
          <w:p w14:paraId="7E5018D3" w14:textId="0D8FAD6D" w:rsidR="00CF7123" w:rsidRDefault="00D4653A" w:rsidP="00CF7123">
            <w:pPr>
              <w:jc w:val="right"/>
              <w:rPr>
                <w:rFonts w:ascii="Arial" w:hAnsi="Arial" w:cs="Arial"/>
                <w:sz w:val="20"/>
                <w:szCs w:val="20"/>
                <w:lang w:val="en-US"/>
              </w:rPr>
            </w:pPr>
            <w:r>
              <w:rPr>
                <w:rFonts w:ascii="Arial" w:hAnsi="Arial" w:cs="Arial"/>
                <w:sz w:val="20"/>
                <w:szCs w:val="20"/>
                <w:lang w:val="en-US"/>
              </w:rPr>
              <w:t>99</w:t>
            </w:r>
          </w:p>
        </w:tc>
        <w:tc>
          <w:tcPr>
            <w:tcW w:w="550" w:type="dxa"/>
            <w:vAlign w:val="bottom"/>
          </w:tcPr>
          <w:p w14:paraId="61D5526F" w14:textId="3DFCADCA" w:rsidR="00CF7123" w:rsidRDefault="00D4653A" w:rsidP="00CF7123">
            <w:pPr>
              <w:jc w:val="right"/>
              <w:rPr>
                <w:rFonts w:ascii="Arial" w:hAnsi="Arial" w:cs="Arial"/>
                <w:sz w:val="20"/>
                <w:szCs w:val="20"/>
                <w:lang w:val="en-US"/>
              </w:rPr>
            </w:pPr>
            <w:r>
              <w:rPr>
                <w:rFonts w:ascii="Arial" w:hAnsi="Arial" w:cs="Arial"/>
                <w:sz w:val="20"/>
                <w:szCs w:val="20"/>
                <w:lang w:val="en-US"/>
              </w:rPr>
              <w:t>199</w:t>
            </w:r>
          </w:p>
        </w:tc>
        <w:tc>
          <w:tcPr>
            <w:tcW w:w="905" w:type="dxa"/>
            <w:vAlign w:val="bottom"/>
          </w:tcPr>
          <w:p w14:paraId="4FC848DC" w14:textId="1401D86B" w:rsidR="00CF7123" w:rsidRDefault="00D4653A" w:rsidP="00CF7123">
            <w:pPr>
              <w:jc w:val="right"/>
              <w:rPr>
                <w:rFonts w:ascii="Arial" w:hAnsi="Arial" w:cs="Arial"/>
                <w:sz w:val="20"/>
                <w:szCs w:val="20"/>
                <w:lang w:val="en-US"/>
              </w:rPr>
            </w:pPr>
            <w:r>
              <w:rPr>
                <w:rFonts w:ascii="Arial" w:hAnsi="Arial" w:cs="Arial"/>
                <w:sz w:val="20"/>
                <w:szCs w:val="20"/>
                <w:lang w:val="en-US"/>
              </w:rPr>
              <w:t>6</w:t>
            </w:r>
          </w:p>
        </w:tc>
        <w:tc>
          <w:tcPr>
            <w:tcW w:w="606" w:type="dxa"/>
            <w:vAlign w:val="bottom"/>
          </w:tcPr>
          <w:p w14:paraId="51A00646" w14:textId="5C3380F1" w:rsidR="00CF7123" w:rsidRDefault="00D4653A" w:rsidP="00CF7123">
            <w:pPr>
              <w:jc w:val="right"/>
              <w:rPr>
                <w:rFonts w:ascii="Arial" w:hAnsi="Arial" w:cs="Arial"/>
                <w:sz w:val="20"/>
                <w:szCs w:val="20"/>
                <w:lang w:val="en-US"/>
              </w:rPr>
            </w:pPr>
            <w:r>
              <w:rPr>
                <w:rFonts w:ascii="Arial" w:hAnsi="Arial" w:cs="Arial"/>
                <w:sz w:val="20"/>
                <w:szCs w:val="20"/>
                <w:lang w:val="en-US"/>
              </w:rPr>
              <w:t>2.35</w:t>
            </w:r>
          </w:p>
        </w:tc>
      </w:tr>
      <w:tr w:rsidR="00CF7123" w:rsidRPr="004A556E" w14:paraId="4D5EB41E" w14:textId="77777777" w:rsidTr="00367472">
        <w:tc>
          <w:tcPr>
            <w:tcW w:w="3288" w:type="dxa"/>
            <w:vAlign w:val="bottom"/>
          </w:tcPr>
          <w:p w14:paraId="5878A7D4" w14:textId="4CDE9D2D" w:rsidR="00CF7123" w:rsidRDefault="00A50951" w:rsidP="00CF7123">
            <w:pPr>
              <w:rPr>
                <w:rFonts w:ascii="Arial" w:hAnsi="Arial" w:cs="Arial"/>
                <w:sz w:val="20"/>
                <w:szCs w:val="20"/>
                <w:lang w:val="en-US"/>
              </w:rPr>
            </w:pPr>
            <w:r>
              <w:rPr>
                <w:rFonts w:ascii="Arial" w:hAnsi="Arial" w:cs="Arial"/>
                <w:sz w:val="20"/>
                <w:szCs w:val="20"/>
                <w:lang w:val="en-US"/>
              </w:rPr>
              <w:t>WIth</w:t>
            </w:r>
            <w:r w:rsidR="00CF7123">
              <w:rPr>
                <w:rFonts w:ascii="Arial" w:hAnsi="Arial" w:cs="Arial"/>
                <w:sz w:val="20"/>
                <w:szCs w:val="20"/>
                <w:lang w:val="en-US"/>
              </w:rPr>
              <w:t xml:space="preserve"> medication use</w:t>
            </w:r>
            <w:r w:rsidR="005B4BC9">
              <w:rPr>
                <w:rFonts w:ascii="Arial" w:hAnsi="Arial" w:cs="Arial"/>
                <w:sz w:val="20"/>
                <w:szCs w:val="20"/>
                <w:lang w:val="en-US"/>
              </w:rPr>
              <w:t xml:space="preserve"> (n=</w:t>
            </w:r>
            <w:r w:rsidR="00DE3CD9">
              <w:rPr>
                <w:rFonts w:ascii="Arial" w:hAnsi="Arial" w:cs="Arial"/>
                <w:sz w:val="20"/>
                <w:szCs w:val="20"/>
                <w:lang w:val="en-US"/>
              </w:rPr>
              <w:t xml:space="preserve"> 611)</w:t>
            </w:r>
          </w:p>
        </w:tc>
        <w:tc>
          <w:tcPr>
            <w:tcW w:w="550" w:type="dxa"/>
            <w:vAlign w:val="bottom"/>
          </w:tcPr>
          <w:p w14:paraId="27CB5924" w14:textId="06F666DF" w:rsidR="00CF7123" w:rsidRDefault="007E1991" w:rsidP="00CF7123">
            <w:pPr>
              <w:jc w:val="right"/>
              <w:rPr>
                <w:rFonts w:ascii="Arial" w:hAnsi="Arial" w:cs="Arial"/>
                <w:sz w:val="20"/>
                <w:szCs w:val="20"/>
                <w:lang w:val="en-US"/>
              </w:rPr>
            </w:pPr>
            <w:r>
              <w:rPr>
                <w:rFonts w:ascii="Arial" w:hAnsi="Arial" w:cs="Arial"/>
                <w:sz w:val="20"/>
                <w:szCs w:val="20"/>
                <w:lang w:val="en-US"/>
              </w:rPr>
              <w:t>27</w:t>
            </w:r>
          </w:p>
        </w:tc>
        <w:tc>
          <w:tcPr>
            <w:tcW w:w="550" w:type="dxa"/>
            <w:vAlign w:val="bottom"/>
          </w:tcPr>
          <w:p w14:paraId="3F278DD9" w14:textId="44D0CC16" w:rsidR="00CF7123" w:rsidRDefault="007E1991" w:rsidP="00CF7123">
            <w:pPr>
              <w:jc w:val="right"/>
              <w:rPr>
                <w:rFonts w:ascii="Arial" w:hAnsi="Arial" w:cs="Arial"/>
                <w:sz w:val="20"/>
                <w:szCs w:val="20"/>
                <w:lang w:val="en-US"/>
              </w:rPr>
            </w:pPr>
            <w:r>
              <w:rPr>
                <w:rFonts w:ascii="Arial" w:hAnsi="Arial" w:cs="Arial"/>
                <w:sz w:val="20"/>
                <w:szCs w:val="20"/>
                <w:lang w:val="en-US"/>
              </w:rPr>
              <w:t>225</w:t>
            </w:r>
          </w:p>
        </w:tc>
        <w:tc>
          <w:tcPr>
            <w:tcW w:w="550" w:type="dxa"/>
            <w:vAlign w:val="bottom"/>
          </w:tcPr>
          <w:p w14:paraId="6B799A84" w14:textId="11DFB606" w:rsidR="00CF7123" w:rsidRDefault="007E1991" w:rsidP="00CF7123">
            <w:pPr>
              <w:jc w:val="right"/>
              <w:rPr>
                <w:rFonts w:ascii="Arial" w:hAnsi="Arial" w:cs="Arial"/>
                <w:sz w:val="20"/>
                <w:szCs w:val="20"/>
                <w:lang w:val="en-US"/>
              </w:rPr>
            </w:pPr>
            <w:r>
              <w:rPr>
                <w:rFonts w:ascii="Arial" w:hAnsi="Arial" w:cs="Arial"/>
                <w:sz w:val="20"/>
                <w:szCs w:val="20"/>
                <w:lang w:val="en-US"/>
              </w:rPr>
              <w:t>558</w:t>
            </w:r>
          </w:p>
        </w:tc>
        <w:tc>
          <w:tcPr>
            <w:tcW w:w="550" w:type="dxa"/>
            <w:vAlign w:val="bottom"/>
          </w:tcPr>
          <w:p w14:paraId="3329AE3E" w14:textId="70B4EEEB" w:rsidR="00CF7123" w:rsidRDefault="007E1991" w:rsidP="00CF7123">
            <w:pPr>
              <w:jc w:val="right"/>
              <w:rPr>
                <w:rFonts w:ascii="Arial" w:hAnsi="Arial" w:cs="Arial"/>
                <w:sz w:val="20"/>
                <w:szCs w:val="20"/>
                <w:lang w:val="en-US"/>
              </w:rPr>
            </w:pPr>
            <w:r>
              <w:rPr>
                <w:rFonts w:ascii="Arial" w:hAnsi="Arial" w:cs="Arial"/>
                <w:sz w:val="20"/>
                <w:szCs w:val="20"/>
                <w:lang w:val="en-US"/>
              </w:rPr>
              <w:t>163</w:t>
            </w:r>
          </w:p>
        </w:tc>
        <w:tc>
          <w:tcPr>
            <w:tcW w:w="550" w:type="dxa"/>
            <w:vAlign w:val="bottom"/>
          </w:tcPr>
          <w:p w14:paraId="610E56C4" w14:textId="0DB69012" w:rsidR="00CF7123" w:rsidRDefault="007E1991" w:rsidP="00CF7123">
            <w:pPr>
              <w:jc w:val="right"/>
              <w:rPr>
                <w:rFonts w:ascii="Arial" w:hAnsi="Arial" w:cs="Arial"/>
                <w:sz w:val="20"/>
                <w:szCs w:val="20"/>
                <w:lang w:val="en-US"/>
              </w:rPr>
            </w:pPr>
            <w:r>
              <w:rPr>
                <w:rFonts w:ascii="Arial" w:hAnsi="Arial" w:cs="Arial"/>
                <w:sz w:val="20"/>
                <w:szCs w:val="20"/>
                <w:lang w:val="en-US"/>
              </w:rPr>
              <w:t>24</w:t>
            </w:r>
          </w:p>
        </w:tc>
        <w:tc>
          <w:tcPr>
            <w:tcW w:w="550" w:type="dxa"/>
            <w:vAlign w:val="bottom"/>
          </w:tcPr>
          <w:p w14:paraId="7E2379A9" w14:textId="4B097557" w:rsidR="00CF7123" w:rsidRDefault="007E1991" w:rsidP="00CF7123">
            <w:pPr>
              <w:jc w:val="right"/>
              <w:rPr>
                <w:rFonts w:ascii="Arial" w:hAnsi="Arial" w:cs="Arial"/>
                <w:sz w:val="20"/>
                <w:szCs w:val="20"/>
                <w:lang w:val="en-US"/>
              </w:rPr>
            </w:pPr>
            <w:r>
              <w:rPr>
                <w:rFonts w:ascii="Arial" w:hAnsi="Arial" w:cs="Arial"/>
                <w:sz w:val="20"/>
                <w:szCs w:val="20"/>
                <w:lang w:val="en-US"/>
              </w:rPr>
              <w:t>3</w:t>
            </w:r>
          </w:p>
        </w:tc>
        <w:tc>
          <w:tcPr>
            <w:tcW w:w="439" w:type="dxa"/>
            <w:vAlign w:val="bottom"/>
          </w:tcPr>
          <w:p w14:paraId="31FF4E25" w14:textId="284FB1E4" w:rsidR="00CF7123" w:rsidRDefault="007E1991" w:rsidP="00CF7123">
            <w:pPr>
              <w:jc w:val="right"/>
              <w:rPr>
                <w:rFonts w:ascii="Arial" w:hAnsi="Arial" w:cs="Arial"/>
                <w:sz w:val="20"/>
                <w:szCs w:val="20"/>
                <w:lang w:val="en-US"/>
              </w:rPr>
            </w:pPr>
            <w:r>
              <w:rPr>
                <w:rFonts w:ascii="Arial" w:hAnsi="Arial" w:cs="Arial"/>
                <w:sz w:val="20"/>
                <w:szCs w:val="20"/>
                <w:lang w:val="en-US"/>
              </w:rPr>
              <w:t>-</w:t>
            </w:r>
          </w:p>
        </w:tc>
        <w:tc>
          <w:tcPr>
            <w:tcW w:w="550" w:type="dxa"/>
            <w:vAlign w:val="bottom"/>
          </w:tcPr>
          <w:p w14:paraId="2A659DC3" w14:textId="30F44E1B" w:rsidR="00CF7123" w:rsidRDefault="007E1991" w:rsidP="00CF7123">
            <w:pPr>
              <w:jc w:val="right"/>
              <w:rPr>
                <w:rFonts w:ascii="Arial" w:hAnsi="Arial" w:cs="Arial"/>
                <w:sz w:val="20"/>
                <w:szCs w:val="20"/>
                <w:lang w:val="en-US"/>
              </w:rPr>
            </w:pPr>
            <w:r>
              <w:rPr>
                <w:rFonts w:ascii="Arial" w:hAnsi="Arial" w:cs="Arial"/>
                <w:sz w:val="20"/>
                <w:szCs w:val="20"/>
                <w:lang w:val="en-US"/>
              </w:rPr>
              <w:t>-</w:t>
            </w:r>
          </w:p>
        </w:tc>
        <w:tc>
          <w:tcPr>
            <w:tcW w:w="905" w:type="dxa"/>
            <w:vAlign w:val="bottom"/>
          </w:tcPr>
          <w:p w14:paraId="1761FDC9" w14:textId="2ABB1874" w:rsidR="00CF7123" w:rsidRDefault="007E1991" w:rsidP="00CF7123">
            <w:pPr>
              <w:jc w:val="right"/>
              <w:rPr>
                <w:rFonts w:ascii="Arial" w:hAnsi="Arial" w:cs="Arial"/>
                <w:sz w:val="20"/>
                <w:szCs w:val="20"/>
                <w:lang w:val="en-US"/>
              </w:rPr>
            </w:pPr>
            <w:r>
              <w:rPr>
                <w:rFonts w:ascii="Arial" w:hAnsi="Arial" w:cs="Arial"/>
                <w:sz w:val="20"/>
                <w:szCs w:val="20"/>
                <w:lang w:val="en-US"/>
              </w:rPr>
              <w:t>4</w:t>
            </w:r>
          </w:p>
        </w:tc>
        <w:tc>
          <w:tcPr>
            <w:tcW w:w="606" w:type="dxa"/>
            <w:vAlign w:val="bottom"/>
          </w:tcPr>
          <w:p w14:paraId="2551C77C" w14:textId="4F123436" w:rsidR="00CF7123" w:rsidRDefault="007E1991" w:rsidP="00CF7123">
            <w:pPr>
              <w:jc w:val="right"/>
              <w:rPr>
                <w:rFonts w:ascii="Arial" w:hAnsi="Arial" w:cs="Arial"/>
                <w:sz w:val="20"/>
                <w:szCs w:val="20"/>
                <w:lang w:val="en-US"/>
              </w:rPr>
            </w:pPr>
            <w:r>
              <w:rPr>
                <w:rFonts w:ascii="Arial" w:hAnsi="Arial" w:cs="Arial"/>
                <w:sz w:val="20"/>
                <w:szCs w:val="20"/>
                <w:lang w:val="en-US"/>
              </w:rPr>
              <w:t>0.78</w:t>
            </w:r>
          </w:p>
        </w:tc>
      </w:tr>
    </w:tbl>
    <w:p w14:paraId="074CD1AC" w14:textId="77777777" w:rsidR="004C3932" w:rsidRPr="00971B7C" w:rsidRDefault="004C3932" w:rsidP="00172C59">
      <w:pPr>
        <w:jc w:val="both"/>
        <w:rPr>
          <w:rFonts w:ascii="Arial" w:hAnsi="Arial" w:cs="Arial"/>
          <w:sz w:val="16"/>
          <w:szCs w:val="16"/>
          <w:lang w:val="en-US"/>
        </w:rPr>
      </w:pPr>
      <w:r w:rsidRPr="00971B7C">
        <w:rPr>
          <w:rFonts w:ascii="Arial" w:hAnsi="Arial" w:cs="Arial"/>
          <w:sz w:val="16"/>
          <w:szCs w:val="16"/>
          <w:lang w:val="en-US"/>
        </w:rPr>
        <w:t>Abbreviation: SZ= Schizophrenia spectrum and other psychotic disorders, OCD= Obsessive-compulsive and related disorders, Misophonia= Impulse-control disorder NOS (misophonia</w:t>
      </w:r>
      <w:r>
        <w:rPr>
          <w:rFonts w:ascii="Arial" w:hAnsi="Arial" w:cs="Arial"/>
          <w:sz w:val="16"/>
          <w:szCs w:val="16"/>
          <w:lang w:val="en-US"/>
        </w:rPr>
        <w:t xml:space="preserve">). </w:t>
      </w:r>
    </w:p>
    <w:p w14:paraId="29145A73" w14:textId="77777777" w:rsidR="004C3932" w:rsidRPr="00FE0403" w:rsidRDefault="004C3932" w:rsidP="00172C59">
      <w:pPr>
        <w:jc w:val="both"/>
        <w:rPr>
          <w:rFonts w:ascii="Arial" w:hAnsi="Arial" w:cs="Arial"/>
          <w:sz w:val="16"/>
          <w:szCs w:val="16"/>
          <w:lang w:val="en-US"/>
        </w:rPr>
      </w:pPr>
      <w:r>
        <w:rPr>
          <w:rFonts w:ascii="Arial" w:hAnsi="Arial" w:cs="Arial"/>
          <w:sz w:val="16"/>
          <w:szCs w:val="16"/>
          <w:vertAlign w:val="superscript"/>
          <w:lang w:val="en-US"/>
        </w:rPr>
        <w:t>a</w:t>
      </w:r>
      <w:r w:rsidRPr="00FE0403">
        <w:rPr>
          <w:rFonts w:ascii="Arial" w:hAnsi="Arial" w:cs="Arial"/>
          <w:sz w:val="16"/>
          <w:szCs w:val="16"/>
          <w:lang w:val="en-US"/>
        </w:rPr>
        <w:t>Table shows the number of bootstraps for each number of dimensions per condition and the median number of dimensions per condition.</w:t>
      </w:r>
      <w:bookmarkStart w:id="18" w:name="_Ref12448607"/>
      <w:r>
        <w:rPr>
          <w:rFonts w:ascii="Arial" w:hAnsi="Arial" w:cs="Arial"/>
          <w:sz w:val="16"/>
          <w:szCs w:val="16"/>
          <w:lang w:val="en-US"/>
        </w:rPr>
        <w:t xml:space="preserve"> The m</w:t>
      </w:r>
      <w:r w:rsidRPr="00FE0403">
        <w:rPr>
          <w:rFonts w:ascii="Arial" w:hAnsi="Arial" w:cs="Arial"/>
          <w:sz w:val="16"/>
          <w:szCs w:val="16"/>
          <w:lang w:val="en-US"/>
        </w:rPr>
        <w:t>aximum number of conditions</w:t>
      </w:r>
      <w:r>
        <w:rPr>
          <w:rFonts w:ascii="Arial" w:hAnsi="Arial" w:cs="Arial"/>
          <w:sz w:val="16"/>
          <w:szCs w:val="16"/>
          <w:lang w:val="en-US"/>
        </w:rPr>
        <w:t xml:space="preserve"> is</w:t>
      </w:r>
      <w:r w:rsidRPr="00FE0403">
        <w:rPr>
          <w:rFonts w:ascii="Arial" w:hAnsi="Arial" w:cs="Arial"/>
          <w:sz w:val="16"/>
          <w:szCs w:val="16"/>
          <w:lang w:val="en-US"/>
        </w:rPr>
        <w:t xml:space="preserve"> 17</w:t>
      </w:r>
      <w:r>
        <w:rPr>
          <w:rFonts w:ascii="Arial" w:hAnsi="Arial" w:cs="Arial"/>
          <w:sz w:val="16"/>
          <w:szCs w:val="16"/>
          <w:lang w:val="en-US"/>
        </w:rPr>
        <w:t>.</w:t>
      </w:r>
      <w:r w:rsidRPr="00FE0403">
        <w:rPr>
          <w:rFonts w:ascii="Arial" w:hAnsi="Arial" w:cs="Arial"/>
          <w:sz w:val="16"/>
          <w:szCs w:val="16"/>
          <w:lang w:val="en-US"/>
        </w:rPr>
        <w:t xml:space="preserve"> </w:t>
      </w:r>
    </w:p>
    <w:p w14:paraId="0CDEB2A4" w14:textId="77777777" w:rsidR="004C3932" w:rsidRDefault="004C3932" w:rsidP="00172C59">
      <w:pPr>
        <w:jc w:val="both"/>
        <w:rPr>
          <w:rFonts w:ascii="Arial" w:hAnsi="Arial" w:cs="Arial"/>
        </w:rPr>
      </w:pPr>
    </w:p>
    <w:p w14:paraId="5677EE48" w14:textId="04D6B713" w:rsidR="004C3932" w:rsidRPr="004667F5" w:rsidRDefault="004C3932" w:rsidP="00172C59">
      <w:pPr>
        <w:pStyle w:val="Kop1"/>
        <w:rPr>
          <w:rFonts w:ascii="Arial" w:hAnsi="Arial" w:cs="Arial"/>
          <w:color w:val="auto"/>
          <w:sz w:val="24"/>
          <w:szCs w:val="24"/>
          <w:lang w:val="en-US"/>
        </w:rPr>
      </w:pPr>
      <w:bookmarkStart w:id="19" w:name="_Toc57197284"/>
      <w:r w:rsidRPr="004908DB">
        <w:rPr>
          <w:rFonts w:ascii="Arial" w:hAnsi="Arial" w:cs="Arial"/>
          <w:b/>
          <w:color w:val="auto"/>
          <w:sz w:val="24"/>
          <w:szCs w:val="24"/>
        </w:rPr>
        <w:t>Table S</w:t>
      </w:r>
      <w:bookmarkEnd w:id="18"/>
      <w:r w:rsidRPr="004908DB">
        <w:rPr>
          <w:rFonts w:ascii="Arial" w:hAnsi="Arial" w:cs="Arial"/>
          <w:b/>
          <w:color w:val="auto"/>
          <w:sz w:val="24"/>
          <w:szCs w:val="24"/>
          <w:lang w:val="en-US"/>
        </w:rPr>
        <w:fldChar w:fldCharType="begin"/>
      </w:r>
      <w:r w:rsidRPr="004908DB">
        <w:rPr>
          <w:rFonts w:ascii="Arial" w:hAnsi="Arial" w:cs="Arial"/>
          <w:b/>
          <w:color w:val="auto"/>
          <w:sz w:val="24"/>
          <w:szCs w:val="24"/>
          <w:lang w:val="en-US"/>
        </w:rPr>
        <w:instrText xml:space="preserve"> SEQ Table \* ARABIC </w:instrText>
      </w:r>
      <w:r w:rsidRPr="004908DB">
        <w:rPr>
          <w:rFonts w:ascii="Arial" w:hAnsi="Arial" w:cs="Arial"/>
          <w:b/>
          <w:color w:val="auto"/>
          <w:sz w:val="24"/>
          <w:szCs w:val="24"/>
          <w:lang w:val="en-US"/>
        </w:rPr>
        <w:fldChar w:fldCharType="separate"/>
      </w:r>
      <w:r w:rsidR="00B27BA8">
        <w:rPr>
          <w:rFonts w:ascii="Arial" w:hAnsi="Arial" w:cs="Arial"/>
          <w:b/>
          <w:noProof/>
          <w:color w:val="auto"/>
          <w:sz w:val="24"/>
          <w:szCs w:val="24"/>
          <w:lang w:val="en-US"/>
        </w:rPr>
        <w:t>8</w:t>
      </w:r>
      <w:r w:rsidRPr="004908DB">
        <w:rPr>
          <w:rFonts w:ascii="Arial" w:hAnsi="Arial" w:cs="Arial"/>
          <w:b/>
          <w:color w:val="auto"/>
          <w:sz w:val="24"/>
          <w:szCs w:val="24"/>
          <w:lang w:val="en-US"/>
        </w:rPr>
        <w:fldChar w:fldCharType="end"/>
      </w:r>
      <w:r w:rsidRPr="004908DB">
        <w:rPr>
          <w:rFonts w:ascii="Arial" w:hAnsi="Arial" w:cs="Arial"/>
          <w:b/>
          <w:color w:val="auto"/>
          <w:sz w:val="24"/>
          <w:szCs w:val="24"/>
        </w:rPr>
        <w:t>.</w:t>
      </w:r>
      <w:r w:rsidRPr="004667F5">
        <w:rPr>
          <w:rFonts w:ascii="Arial" w:hAnsi="Arial" w:cs="Arial"/>
          <w:color w:val="auto"/>
          <w:sz w:val="24"/>
          <w:szCs w:val="24"/>
        </w:rPr>
        <w:t xml:space="preserve"> </w:t>
      </w:r>
      <w:r w:rsidRPr="004667F5">
        <w:rPr>
          <w:rFonts w:ascii="Arial" w:hAnsi="Arial" w:cs="Arial"/>
          <w:color w:val="auto"/>
          <w:sz w:val="24"/>
          <w:szCs w:val="24"/>
          <w:lang w:val="en-US"/>
        </w:rPr>
        <w:t>Results of the bootstrap analysis of the EGA clustering- Node placement</w:t>
      </w:r>
      <w:r>
        <w:rPr>
          <w:rFonts w:ascii="Arial" w:hAnsi="Arial" w:cs="Arial"/>
          <w:color w:val="auto"/>
          <w:sz w:val="24"/>
          <w:szCs w:val="24"/>
          <w:vertAlign w:val="superscript"/>
          <w:lang w:val="en-US"/>
        </w:rPr>
        <w:t>a</w:t>
      </w:r>
      <w:bookmarkEnd w:id="19"/>
      <w:r w:rsidRPr="004667F5">
        <w:rPr>
          <w:rFonts w:ascii="Arial" w:hAnsi="Arial" w:cs="Arial"/>
          <w:color w:val="auto"/>
          <w:sz w:val="24"/>
          <w:szCs w:val="24"/>
        </w:rPr>
        <w:t xml:space="preserve"> </w:t>
      </w:r>
    </w:p>
    <w:tbl>
      <w:tblPr>
        <w:tblStyle w:val="Tabelraster"/>
        <w:tblW w:w="0" w:type="auto"/>
        <w:tblLook w:val="04A0" w:firstRow="1" w:lastRow="0" w:firstColumn="1" w:lastColumn="0" w:noHBand="0" w:noVBand="1"/>
      </w:tblPr>
      <w:tblGrid>
        <w:gridCol w:w="988"/>
        <w:gridCol w:w="8022"/>
      </w:tblGrid>
      <w:tr w:rsidR="004C3932" w:rsidRPr="00C5065F" w14:paraId="175A4960" w14:textId="77777777" w:rsidTr="00172C59">
        <w:tc>
          <w:tcPr>
            <w:tcW w:w="988" w:type="dxa"/>
          </w:tcPr>
          <w:p w14:paraId="51FD1C8B" w14:textId="77777777" w:rsidR="004C3932" w:rsidRPr="00C5065F" w:rsidRDefault="004C3932" w:rsidP="00172C59">
            <w:pPr>
              <w:jc w:val="both"/>
              <w:rPr>
                <w:rFonts w:ascii="Arial" w:hAnsi="Arial" w:cs="Arial"/>
                <w:b/>
                <w:sz w:val="20"/>
                <w:lang w:val="en-US"/>
              </w:rPr>
            </w:pPr>
            <w:r w:rsidRPr="00C5065F">
              <w:rPr>
                <w:rFonts w:ascii="Arial" w:hAnsi="Arial" w:cs="Arial"/>
                <w:b/>
                <w:sz w:val="20"/>
                <w:lang w:val="en-US"/>
              </w:rPr>
              <w:t>Cluster</w:t>
            </w:r>
          </w:p>
        </w:tc>
        <w:tc>
          <w:tcPr>
            <w:tcW w:w="8022" w:type="dxa"/>
          </w:tcPr>
          <w:p w14:paraId="763CD8E9" w14:textId="77777777" w:rsidR="004C3932" w:rsidRPr="00C5065F" w:rsidRDefault="004C3932" w:rsidP="00172C59">
            <w:pPr>
              <w:jc w:val="both"/>
              <w:rPr>
                <w:rFonts w:ascii="Arial" w:hAnsi="Arial" w:cs="Arial"/>
                <w:b/>
                <w:sz w:val="20"/>
                <w:lang w:val="en-US"/>
              </w:rPr>
            </w:pPr>
            <w:r w:rsidRPr="00C5065F">
              <w:rPr>
                <w:rFonts w:ascii="Arial" w:hAnsi="Arial" w:cs="Arial"/>
                <w:b/>
                <w:sz w:val="20"/>
                <w:lang w:val="en-US"/>
              </w:rPr>
              <w:t>Nodes</w:t>
            </w:r>
          </w:p>
        </w:tc>
      </w:tr>
      <w:tr w:rsidR="004C3932" w:rsidRPr="00E626F2" w14:paraId="19F196F1" w14:textId="77777777" w:rsidTr="00172C59">
        <w:tc>
          <w:tcPr>
            <w:tcW w:w="988" w:type="dxa"/>
          </w:tcPr>
          <w:p w14:paraId="7DBD9C8C" w14:textId="77777777" w:rsidR="004C3932" w:rsidRPr="004A556E" w:rsidRDefault="004C3932" w:rsidP="00172C59">
            <w:pPr>
              <w:jc w:val="both"/>
              <w:rPr>
                <w:rFonts w:ascii="Arial" w:hAnsi="Arial" w:cs="Arial"/>
                <w:sz w:val="20"/>
                <w:szCs w:val="20"/>
                <w:lang w:val="en-US"/>
              </w:rPr>
            </w:pPr>
            <w:r w:rsidRPr="004A556E">
              <w:rPr>
                <w:rFonts w:ascii="Arial" w:hAnsi="Arial" w:cs="Arial"/>
                <w:sz w:val="20"/>
                <w:szCs w:val="20"/>
                <w:lang w:val="en-US"/>
              </w:rPr>
              <w:t>1</w:t>
            </w:r>
          </w:p>
        </w:tc>
        <w:tc>
          <w:tcPr>
            <w:tcW w:w="8022" w:type="dxa"/>
          </w:tcPr>
          <w:p w14:paraId="6E2B9B4C" w14:textId="77777777" w:rsidR="004C3932" w:rsidRPr="00807188" w:rsidRDefault="004C3932" w:rsidP="00172C59">
            <w:pPr>
              <w:jc w:val="both"/>
              <w:rPr>
                <w:rFonts w:ascii="Arial" w:hAnsi="Arial" w:cs="Arial"/>
                <w:sz w:val="20"/>
                <w:szCs w:val="20"/>
                <w:lang w:val="it-IT"/>
              </w:rPr>
            </w:pPr>
            <w:r w:rsidRPr="00807188">
              <w:rPr>
                <w:rFonts w:ascii="Arial" w:hAnsi="Arial" w:cs="Arial"/>
                <w:sz w:val="20"/>
                <w:szCs w:val="20"/>
                <w:lang w:val="it-IT"/>
              </w:rPr>
              <w:t>MoS, ViA, FrR, PIQ, EpM, FrF, StU, Del, RuA, VeM, VeF</w:t>
            </w:r>
          </w:p>
        </w:tc>
      </w:tr>
      <w:tr w:rsidR="004C3932" w:rsidRPr="00C5065F" w14:paraId="706A181F" w14:textId="77777777" w:rsidTr="00172C59">
        <w:tc>
          <w:tcPr>
            <w:tcW w:w="988" w:type="dxa"/>
          </w:tcPr>
          <w:p w14:paraId="6438576B" w14:textId="77777777" w:rsidR="004C3932" w:rsidRPr="004A556E" w:rsidRDefault="004C3932" w:rsidP="00172C59">
            <w:pPr>
              <w:jc w:val="both"/>
              <w:rPr>
                <w:rFonts w:ascii="Arial" w:hAnsi="Arial" w:cs="Arial"/>
                <w:sz w:val="20"/>
                <w:szCs w:val="20"/>
                <w:lang w:val="en-US"/>
              </w:rPr>
            </w:pPr>
            <w:r w:rsidRPr="004A556E">
              <w:rPr>
                <w:rFonts w:ascii="Arial" w:hAnsi="Arial" w:cs="Arial"/>
                <w:sz w:val="20"/>
                <w:szCs w:val="20"/>
                <w:lang w:val="en-US"/>
              </w:rPr>
              <w:t>2</w:t>
            </w:r>
          </w:p>
        </w:tc>
        <w:tc>
          <w:tcPr>
            <w:tcW w:w="8022" w:type="dxa"/>
          </w:tcPr>
          <w:p w14:paraId="607E82BB" w14:textId="77777777" w:rsidR="004C3932" w:rsidRPr="004A556E" w:rsidRDefault="004C3932" w:rsidP="00172C59">
            <w:pPr>
              <w:jc w:val="both"/>
              <w:rPr>
                <w:rFonts w:ascii="Arial" w:hAnsi="Arial" w:cs="Arial"/>
                <w:sz w:val="20"/>
                <w:szCs w:val="20"/>
                <w:lang w:val="en-US"/>
              </w:rPr>
            </w:pPr>
            <w:r w:rsidRPr="004A556E">
              <w:rPr>
                <w:rFonts w:ascii="Arial" w:hAnsi="Arial" w:cs="Arial"/>
                <w:sz w:val="20"/>
                <w:szCs w:val="20"/>
              </w:rPr>
              <w:t xml:space="preserve">Anx, Depr, Psy, Self, SoAn, SoFu, Hedo, ObCo, Trau </w:t>
            </w:r>
          </w:p>
        </w:tc>
      </w:tr>
      <w:tr w:rsidR="004C3932" w:rsidRPr="00C5065F" w14:paraId="2A058802" w14:textId="77777777" w:rsidTr="00172C59">
        <w:tc>
          <w:tcPr>
            <w:tcW w:w="988" w:type="dxa"/>
          </w:tcPr>
          <w:p w14:paraId="312C5573" w14:textId="77777777" w:rsidR="004C3932" w:rsidRPr="004A556E" w:rsidRDefault="004C3932" w:rsidP="00172C59">
            <w:pPr>
              <w:jc w:val="both"/>
              <w:rPr>
                <w:rFonts w:ascii="Arial" w:hAnsi="Arial" w:cs="Arial"/>
                <w:sz w:val="20"/>
                <w:szCs w:val="20"/>
                <w:lang w:val="en-US"/>
              </w:rPr>
            </w:pPr>
            <w:r w:rsidRPr="004A556E">
              <w:rPr>
                <w:rFonts w:ascii="Arial" w:hAnsi="Arial" w:cs="Arial"/>
                <w:sz w:val="20"/>
                <w:szCs w:val="20"/>
                <w:lang w:val="en-US"/>
              </w:rPr>
              <w:t>3</w:t>
            </w:r>
          </w:p>
        </w:tc>
        <w:tc>
          <w:tcPr>
            <w:tcW w:w="8022" w:type="dxa"/>
          </w:tcPr>
          <w:p w14:paraId="0CD6DDBE" w14:textId="77777777" w:rsidR="004C3932" w:rsidRPr="004A556E" w:rsidRDefault="004C3932" w:rsidP="00172C59">
            <w:pPr>
              <w:jc w:val="both"/>
              <w:rPr>
                <w:rFonts w:ascii="Arial" w:hAnsi="Arial" w:cs="Arial"/>
                <w:sz w:val="20"/>
                <w:szCs w:val="20"/>
                <w:lang w:val="en-US"/>
              </w:rPr>
            </w:pPr>
            <w:r w:rsidRPr="004A556E">
              <w:rPr>
                <w:rFonts w:ascii="Arial" w:hAnsi="Arial" w:cs="Arial"/>
                <w:sz w:val="20"/>
                <w:szCs w:val="20"/>
                <w:lang w:val="en-US"/>
              </w:rPr>
              <w:t>Alc, Can</w:t>
            </w:r>
          </w:p>
        </w:tc>
      </w:tr>
    </w:tbl>
    <w:p w14:paraId="313F813B" w14:textId="77777777" w:rsidR="004C3932" w:rsidRDefault="004C3932" w:rsidP="00172C59">
      <w:pPr>
        <w:pStyle w:val="Bijschrift"/>
        <w:contextualSpacing/>
        <w:rPr>
          <w:rFonts w:ascii="Arial" w:hAnsi="Arial" w:cs="Arial"/>
          <w:i w:val="0"/>
          <w:color w:val="auto"/>
          <w:sz w:val="16"/>
          <w:szCs w:val="16"/>
        </w:rPr>
      </w:pPr>
      <w:r>
        <w:rPr>
          <w:rFonts w:ascii="Arial" w:hAnsi="Arial" w:cs="Arial"/>
          <w:i w:val="0"/>
          <w:color w:val="auto"/>
          <w:sz w:val="16"/>
          <w:szCs w:val="16"/>
          <w:vertAlign w:val="superscript"/>
          <w:lang w:val="en-US"/>
        </w:rPr>
        <w:t>a</w:t>
      </w:r>
      <w:r>
        <w:rPr>
          <w:rFonts w:ascii="Arial" w:hAnsi="Arial" w:cs="Arial"/>
          <w:i w:val="0"/>
          <w:color w:val="auto"/>
          <w:sz w:val="16"/>
          <w:szCs w:val="16"/>
          <w:lang w:val="en-US"/>
        </w:rPr>
        <w:t>Table that</w:t>
      </w:r>
      <w:r w:rsidRPr="00C5065F">
        <w:rPr>
          <w:rFonts w:ascii="Arial" w:hAnsi="Arial" w:cs="Arial"/>
          <w:i w:val="0"/>
          <w:color w:val="auto"/>
          <w:sz w:val="16"/>
          <w:szCs w:val="16"/>
          <w:lang w:val="en-US"/>
        </w:rPr>
        <w:t xml:space="preserve"> demonstrate</w:t>
      </w:r>
      <w:r>
        <w:rPr>
          <w:rFonts w:ascii="Arial" w:hAnsi="Arial" w:cs="Arial"/>
          <w:i w:val="0"/>
          <w:color w:val="auto"/>
          <w:sz w:val="16"/>
          <w:szCs w:val="16"/>
          <w:lang w:val="en-US"/>
        </w:rPr>
        <w:t>s</w:t>
      </w:r>
      <w:r w:rsidRPr="00C5065F">
        <w:rPr>
          <w:rFonts w:ascii="Arial" w:hAnsi="Arial" w:cs="Arial"/>
          <w:i w:val="0"/>
          <w:color w:val="auto"/>
          <w:sz w:val="16"/>
          <w:szCs w:val="16"/>
          <w:lang w:val="en-US"/>
        </w:rPr>
        <w:t xml:space="preserve"> to which cluster all the nodes in the network belonged in the median network as obtained by bootstrapping.</w:t>
      </w:r>
      <w:r w:rsidRPr="00C5065F">
        <w:rPr>
          <w:rFonts w:ascii="Arial" w:hAnsi="Arial" w:cs="Arial"/>
          <w:i w:val="0"/>
          <w:color w:val="auto"/>
          <w:sz w:val="16"/>
          <w:szCs w:val="16"/>
        </w:rPr>
        <w:t xml:space="preserve">  </w:t>
      </w:r>
    </w:p>
    <w:p w14:paraId="6C4D795E" w14:textId="77777777" w:rsidR="004C3932" w:rsidRPr="004940EC" w:rsidRDefault="004C3932" w:rsidP="00172C59">
      <w:pPr>
        <w:pStyle w:val="Bijschrift"/>
        <w:contextualSpacing/>
        <w:rPr>
          <w:rFonts w:ascii="Arial" w:hAnsi="Arial" w:cs="Arial"/>
          <w:i w:val="0"/>
          <w:color w:val="auto"/>
          <w:sz w:val="16"/>
          <w:szCs w:val="16"/>
        </w:rPr>
      </w:pPr>
      <w:r>
        <w:rPr>
          <w:rFonts w:ascii="Arial" w:hAnsi="Arial" w:cs="Arial"/>
          <w:i w:val="0"/>
          <w:color w:val="auto"/>
          <w:sz w:val="16"/>
          <w:szCs w:val="16"/>
        </w:rPr>
        <w:t xml:space="preserve">Abbreviations: </w:t>
      </w:r>
      <w:r>
        <w:rPr>
          <w:rFonts w:ascii="Arial" w:hAnsi="Arial" w:cs="Arial"/>
          <w:i w:val="0"/>
          <w:color w:val="auto"/>
          <w:sz w:val="16"/>
          <w:szCs w:val="16"/>
          <w:lang w:val="en-US"/>
        </w:rPr>
        <w:t>Anx = anxiety symptoms (HAM-A); Depr = depressive symptoms (IDS-SR)</w:t>
      </w:r>
      <w:r w:rsidRPr="00C5065F">
        <w:rPr>
          <w:rFonts w:ascii="Arial" w:hAnsi="Arial" w:cs="Arial"/>
          <w:i w:val="0"/>
          <w:color w:val="auto"/>
          <w:sz w:val="16"/>
          <w:szCs w:val="16"/>
          <w:lang w:val="en-US"/>
        </w:rPr>
        <w:t xml:space="preserve">; </w:t>
      </w:r>
      <w:r>
        <w:rPr>
          <w:rFonts w:ascii="Arial" w:hAnsi="Arial" w:cs="Arial"/>
          <w:i w:val="0"/>
          <w:color w:val="auto"/>
          <w:sz w:val="16"/>
          <w:szCs w:val="16"/>
          <w:lang w:val="en-US"/>
        </w:rPr>
        <w:t xml:space="preserve">Psy = subclinical psychotic symptoms (PQ-16); Alc = alcohol use (AUDIT); Can = cannabis Use (CUDIT); Self = self-esteem (SER-SR); SoAn = social anxiety symptoms (SIAS); SoFu = psychosocial functioning (WSAS); Hedo = Hedonie Questionnaire; ObCo = obsessive-compulsive symptoms (Y-BOCS); Trau = post-traumatic stress symptoms (IES-R); </w:t>
      </w:r>
      <w:r w:rsidRPr="00C5065F">
        <w:rPr>
          <w:rFonts w:ascii="Arial" w:hAnsi="Arial" w:cs="Arial"/>
          <w:i w:val="0"/>
          <w:color w:val="auto"/>
          <w:sz w:val="16"/>
          <w:szCs w:val="16"/>
          <w:lang w:val="en-US"/>
        </w:rPr>
        <w:t>MoS = alertness and motor speed (CRT); ViA = sustained visual attention and processing speed  (RVP); FreR = verbal recognition memory-immediate (VRM); PIQ =  premorbid IQ (NART); EpM = episodic memory and learning (PAL); FrFu = planning test (OTS); StrU = strategy use (SWM); Dela = verbal recognition memory- delayed (VRM); RuAc = rule acquisition and attentional set shifting, cognitive flexibility (IED); VeM = verbal memory (CVLT); VeF = verbal fluency (GIT)</w:t>
      </w:r>
      <w:r>
        <w:rPr>
          <w:rFonts w:ascii="Arial" w:hAnsi="Arial" w:cs="Arial"/>
          <w:i w:val="0"/>
          <w:color w:val="auto"/>
          <w:sz w:val="16"/>
          <w:szCs w:val="16"/>
          <w:lang w:val="en-US"/>
        </w:rPr>
        <w:t>.</w:t>
      </w:r>
    </w:p>
    <w:p w14:paraId="7335E92E" w14:textId="77777777" w:rsidR="004C3932" w:rsidRPr="00492EA6" w:rsidRDefault="004C3932" w:rsidP="00172C59">
      <w:pPr>
        <w:jc w:val="both"/>
        <w:rPr>
          <w:lang w:val="en-US"/>
        </w:rPr>
      </w:pPr>
    </w:p>
    <w:p w14:paraId="763F8869" w14:textId="77777777" w:rsidR="004C3932" w:rsidRPr="00492EA6" w:rsidRDefault="004C3932" w:rsidP="00172C59">
      <w:pPr>
        <w:jc w:val="both"/>
        <w:rPr>
          <w:lang w:val="en-US"/>
        </w:rPr>
      </w:pPr>
    </w:p>
    <w:p w14:paraId="7E612A56" w14:textId="77777777" w:rsidR="004C3932" w:rsidRPr="00492EA6" w:rsidRDefault="004C3932" w:rsidP="00172C59">
      <w:pPr>
        <w:jc w:val="both"/>
        <w:rPr>
          <w:lang w:val="en-US"/>
        </w:rPr>
      </w:pPr>
    </w:p>
    <w:p w14:paraId="70A231BB" w14:textId="77777777" w:rsidR="004C3932" w:rsidRPr="00492EA6" w:rsidRDefault="004C3932" w:rsidP="00172C59">
      <w:pPr>
        <w:jc w:val="both"/>
        <w:rPr>
          <w:lang w:val="en-US"/>
        </w:rPr>
      </w:pPr>
    </w:p>
    <w:p w14:paraId="195AC2F4" w14:textId="77777777" w:rsidR="004C3932" w:rsidRPr="00492EA6" w:rsidRDefault="004C3932" w:rsidP="00172C59">
      <w:pPr>
        <w:jc w:val="both"/>
        <w:rPr>
          <w:lang w:val="en-US"/>
        </w:rPr>
      </w:pPr>
    </w:p>
    <w:p w14:paraId="49F5D365" w14:textId="77777777" w:rsidR="004C3932" w:rsidRPr="00492EA6" w:rsidRDefault="004C3932" w:rsidP="00172C59">
      <w:pPr>
        <w:jc w:val="both"/>
        <w:rPr>
          <w:lang w:val="en-US"/>
        </w:rPr>
      </w:pPr>
    </w:p>
    <w:p w14:paraId="76BBB1D7" w14:textId="77777777" w:rsidR="004C3932" w:rsidRPr="00492EA6" w:rsidRDefault="004C3932" w:rsidP="00172C59">
      <w:pPr>
        <w:jc w:val="both"/>
        <w:rPr>
          <w:lang w:val="en-US"/>
        </w:rPr>
      </w:pPr>
    </w:p>
    <w:p w14:paraId="19A27161" w14:textId="77777777" w:rsidR="004C3932" w:rsidRPr="00492EA6" w:rsidRDefault="004C3932" w:rsidP="00172C59">
      <w:pPr>
        <w:jc w:val="both"/>
        <w:rPr>
          <w:lang w:val="en-US"/>
        </w:rPr>
      </w:pPr>
    </w:p>
    <w:p w14:paraId="07E45BDA" w14:textId="77777777" w:rsidR="004C3932" w:rsidRPr="00492EA6" w:rsidRDefault="004C3932" w:rsidP="00172C59">
      <w:pPr>
        <w:jc w:val="both"/>
        <w:rPr>
          <w:lang w:val="en-US"/>
        </w:rPr>
      </w:pPr>
    </w:p>
    <w:p w14:paraId="5EA463DB" w14:textId="77777777" w:rsidR="004C3932" w:rsidRPr="00492EA6" w:rsidRDefault="004C3932" w:rsidP="00172C59">
      <w:pPr>
        <w:pStyle w:val="Bijschrift"/>
        <w:rPr>
          <w:color w:val="auto"/>
          <w:sz w:val="24"/>
          <w:szCs w:val="24"/>
          <w:lang w:val="en-US"/>
        </w:rPr>
      </w:pPr>
      <w:bookmarkStart w:id="20" w:name="_Ref521329759"/>
    </w:p>
    <w:bookmarkEnd w:id="20"/>
    <w:p w14:paraId="6397A219" w14:textId="77777777" w:rsidR="004C3932" w:rsidRPr="00492EA6" w:rsidRDefault="004C3932" w:rsidP="00172C59">
      <w:pPr>
        <w:jc w:val="both"/>
        <w:rPr>
          <w:lang w:val="en-US"/>
        </w:rPr>
      </w:pPr>
    </w:p>
    <w:p w14:paraId="4B32753E" w14:textId="77777777" w:rsidR="004C3932" w:rsidRPr="00492EA6" w:rsidRDefault="004C3932" w:rsidP="00172C59">
      <w:pPr>
        <w:jc w:val="both"/>
        <w:rPr>
          <w:lang w:val="en-US"/>
        </w:rPr>
      </w:pPr>
    </w:p>
    <w:p w14:paraId="69C8B565" w14:textId="77777777" w:rsidR="004C3932" w:rsidRPr="00492EA6" w:rsidRDefault="004C3932" w:rsidP="00172C59">
      <w:pPr>
        <w:jc w:val="both"/>
        <w:rPr>
          <w:lang w:val="en-US"/>
        </w:rPr>
      </w:pPr>
    </w:p>
    <w:p w14:paraId="53E3D6C8" w14:textId="77777777" w:rsidR="004C3932" w:rsidRPr="009C156E" w:rsidRDefault="004C3932" w:rsidP="00172C59">
      <w:pPr>
        <w:jc w:val="both"/>
        <w:rPr>
          <w:rFonts w:ascii="Arial" w:hAnsi="Arial" w:cs="Arial"/>
          <w:sz w:val="16"/>
          <w:szCs w:val="16"/>
          <w:lang w:val="en-US"/>
        </w:rPr>
      </w:pPr>
      <w:r w:rsidRPr="00492EA6">
        <w:rPr>
          <w:lang w:val="en-US"/>
        </w:rPr>
        <w:br w:type="page"/>
      </w:r>
    </w:p>
    <w:p w14:paraId="66B3907E" w14:textId="77777777" w:rsidR="004C3932" w:rsidRPr="009C156E" w:rsidRDefault="004C3932" w:rsidP="00172C59">
      <w:pPr>
        <w:pStyle w:val="Kop1"/>
        <w:rPr>
          <w:rFonts w:ascii="Arial" w:hAnsi="Arial" w:cs="Arial"/>
          <w:color w:val="auto"/>
          <w:sz w:val="24"/>
          <w:lang w:val="en-US"/>
        </w:rPr>
      </w:pPr>
      <w:bookmarkStart w:id="21" w:name="_Toc57197285"/>
      <w:r w:rsidRPr="004908DB">
        <w:rPr>
          <w:rFonts w:ascii="Arial" w:hAnsi="Arial" w:cs="Arial"/>
          <w:b/>
          <w:color w:val="auto"/>
          <w:sz w:val="24"/>
          <w:lang w:val="en-US"/>
        </w:rPr>
        <w:lastRenderedPageBreak/>
        <w:t>Figure S</w:t>
      </w:r>
      <w:r w:rsidRPr="004908DB">
        <w:rPr>
          <w:rFonts w:ascii="Arial" w:hAnsi="Arial" w:cs="Arial"/>
          <w:b/>
          <w:color w:val="auto"/>
          <w:sz w:val="24"/>
          <w:lang w:val="en-US"/>
        </w:rPr>
        <w:fldChar w:fldCharType="begin"/>
      </w:r>
      <w:r w:rsidRPr="004908DB">
        <w:rPr>
          <w:rFonts w:ascii="Arial" w:hAnsi="Arial" w:cs="Arial"/>
          <w:b/>
          <w:color w:val="auto"/>
          <w:sz w:val="24"/>
          <w:lang w:val="en-US"/>
        </w:rPr>
        <w:instrText xml:space="preserve"> SEQ Figure \* ARABIC </w:instrText>
      </w:r>
      <w:r w:rsidRPr="004908DB">
        <w:rPr>
          <w:rFonts w:ascii="Arial" w:hAnsi="Arial" w:cs="Arial"/>
          <w:b/>
          <w:color w:val="auto"/>
          <w:sz w:val="24"/>
          <w:lang w:val="en-US"/>
        </w:rPr>
        <w:fldChar w:fldCharType="separate"/>
      </w:r>
      <w:r w:rsidRPr="004908DB">
        <w:rPr>
          <w:rFonts w:ascii="Arial" w:hAnsi="Arial" w:cs="Arial"/>
          <w:b/>
          <w:noProof/>
          <w:color w:val="auto"/>
          <w:sz w:val="24"/>
          <w:lang w:val="en-US"/>
        </w:rPr>
        <w:t>1</w:t>
      </w:r>
      <w:r w:rsidRPr="004908DB">
        <w:rPr>
          <w:rFonts w:ascii="Arial" w:hAnsi="Arial" w:cs="Arial"/>
          <w:b/>
          <w:color w:val="auto"/>
          <w:sz w:val="24"/>
          <w:lang w:val="en-US"/>
        </w:rPr>
        <w:fldChar w:fldCharType="end"/>
      </w:r>
      <w:r w:rsidRPr="004908DB">
        <w:rPr>
          <w:rFonts w:ascii="Arial" w:hAnsi="Arial" w:cs="Arial"/>
          <w:b/>
          <w:color w:val="auto"/>
          <w:sz w:val="24"/>
          <w:lang w:val="en-US"/>
        </w:rPr>
        <w:t>.</w:t>
      </w:r>
      <w:r>
        <w:rPr>
          <w:rFonts w:ascii="Arial" w:hAnsi="Arial" w:cs="Arial"/>
          <w:color w:val="auto"/>
          <w:sz w:val="24"/>
          <w:lang w:val="en-US"/>
        </w:rPr>
        <w:t xml:space="preserve"> Strength centrality measure</w:t>
      </w:r>
      <w:r w:rsidRPr="009C156E">
        <w:rPr>
          <w:rFonts w:ascii="Arial" w:hAnsi="Arial" w:cs="Arial"/>
          <w:color w:val="auto"/>
          <w:sz w:val="24"/>
          <w:lang w:val="en-US"/>
        </w:rPr>
        <w:t xml:space="preserve"> of </w:t>
      </w:r>
      <w:r>
        <w:rPr>
          <w:rFonts w:ascii="Arial" w:hAnsi="Arial" w:cs="Arial"/>
          <w:color w:val="auto"/>
          <w:sz w:val="24"/>
          <w:lang w:val="en-US"/>
        </w:rPr>
        <w:t>psychopathology</w:t>
      </w:r>
      <w:r w:rsidRPr="009C156E">
        <w:rPr>
          <w:rFonts w:ascii="Arial" w:hAnsi="Arial" w:cs="Arial"/>
          <w:color w:val="auto"/>
          <w:sz w:val="24"/>
          <w:lang w:val="en-US"/>
        </w:rPr>
        <w:t xml:space="preserve"> and cognitive domains.</w:t>
      </w:r>
      <w:bookmarkEnd w:id="21"/>
    </w:p>
    <w:p w14:paraId="11BB29D0" w14:textId="77777777" w:rsidR="004C3932" w:rsidRPr="00492EA6" w:rsidRDefault="004C3932" w:rsidP="00172C59">
      <w:pPr>
        <w:jc w:val="center"/>
        <w:rPr>
          <w:lang w:val="en-US"/>
        </w:rPr>
      </w:pPr>
      <w:r w:rsidRPr="00492EA6">
        <w:rPr>
          <w:noProof/>
          <w:lang w:val="en-US"/>
        </w:rPr>
        <w:drawing>
          <wp:inline distT="0" distB="0" distL="0" distR="0" wp14:anchorId="6A215ABD" wp14:editId="1CA30491">
            <wp:extent cx="5364480" cy="53644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64919" cy="5364919"/>
                    </a:xfrm>
                    <a:prstGeom prst="rect">
                      <a:avLst/>
                    </a:prstGeom>
                  </pic:spPr>
                </pic:pic>
              </a:graphicData>
            </a:graphic>
          </wp:inline>
        </w:drawing>
      </w:r>
    </w:p>
    <w:p w14:paraId="543FC396" w14:textId="77777777" w:rsidR="004C3932" w:rsidRPr="00CF2954" w:rsidRDefault="004C3932" w:rsidP="00172C59">
      <w:pPr>
        <w:pStyle w:val="Bijschrift"/>
        <w:jc w:val="both"/>
        <w:rPr>
          <w:rFonts w:ascii="Arial" w:hAnsi="Arial" w:cs="Arial"/>
          <w:i w:val="0"/>
          <w:color w:val="auto"/>
          <w:sz w:val="16"/>
          <w:szCs w:val="24"/>
          <w:lang w:val="en-US"/>
        </w:rPr>
      </w:pPr>
      <w:r w:rsidRPr="00CF2954">
        <w:rPr>
          <w:rFonts w:ascii="Arial" w:hAnsi="Arial" w:cs="Arial"/>
          <w:i w:val="0"/>
          <w:color w:val="auto"/>
          <w:sz w:val="16"/>
          <w:szCs w:val="24"/>
          <w:lang w:val="en-US"/>
        </w:rPr>
        <w:t xml:space="preserve">Strength indicates the degree of association of that node to its neighbors. See </w:t>
      </w:r>
      <w:r>
        <w:rPr>
          <w:rFonts w:ascii="Arial" w:hAnsi="Arial" w:cs="Arial"/>
          <w:i w:val="0"/>
          <w:color w:val="auto"/>
          <w:sz w:val="16"/>
          <w:szCs w:val="24"/>
          <w:lang w:val="en-US"/>
        </w:rPr>
        <w:t xml:space="preserve">Figure S5 </w:t>
      </w:r>
      <w:r w:rsidRPr="00CF2954">
        <w:rPr>
          <w:rFonts w:ascii="Arial" w:hAnsi="Arial" w:cs="Arial"/>
          <w:i w:val="0"/>
          <w:color w:val="auto"/>
          <w:sz w:val="16"/>
          <w:szCs w:val="24"/>
          <w:lang w:val="en-US"/>
        </w:rPr>
        <w:t xml:space="preserve">below regarding the stability of the centrality indices. </w:t>
      </w:r>
    </w:p>
    <w:p w14:paraId="2D3F4615" w14:textId="77777777" w:rsidR="004C3932" w:rsidRPr="00492EA6" w:rsidRDefault="004C3932" w:rsidP="00172C59">
      <w:pPr>
        <w:rPr>
          <w:lang w:val="en-US"/>
        </w:rPr>
      </w:pPr>
    </w:p>
    <w:p w14:paraId="6F705F61" w14:textId="77777777" w:rsidR="004C3932" w:rsidRPr="00492EA6" w:rsidRDefault="004C3932" w:rsidP="00172C59">
      <w:pPr>
        <w:rPr>
          <w:lang w:val="en-US"/>
        </w:rPr>
      </w:pPr>
    </w:p>
    <w:p w14:paraId="4507FE94" w14:textId="77777777" w:rsidR="004C3932" w:rsidRPr="00492EA6" w:rsidRDefault="004C3932" w:rsidP="00172C59">
      <w:pPr>
        <w:rPr>
          <w:lang w:val="en-US"/>
        </w:rPr>
      </w:pPr>
    </w:p>
    <w:p w14:paraId="5EBE54CC" w14:textId="77777777" w:rsidR="004C3932" w:rsidRPr="00492EA6" w:rsidRDefault="004C3932" w:rsidP="00172C59">
      <w:pPr>
        <w:rPr>
          <w:lang w:val="en-US"/>
        </w:rPr>
      </w:pPr>
    </w:p>
    <w:p w14:paraId="46C7F891" w14:textId="77777777" w:rsidR="004C3932" w:rsidRPr="00492EA6" w:rsidRDefault="004C3932" w:rsidP="00172C59">
      <w:pPr>
        <w:rPr>
          <w:lang w:val="en-US"/>
        </w:rPr>
      </w:pPr>
    </w:p>
    <w:p w14:paraId="0097A015" w14:textId="77777777" w:rsidR="004C3932" w:rsidRPr="00492EA6" w:rsidRDefault="004C3932" w:rsidP="00172C59">
      <w:pPr>
        <w:rPr>
          <w:lang w:val="en-US"/>
        </w:rPr>
      </w:pPr>
    </w:p>
    <w:p w14:paraId="53E4EB18" w14:textId="77777777" w:rsidR="004C3932" w:rsidRPr="00492EA6" w:rsidRDefault="004C3932" w:rsidP="00172C59">
      <w:pPr>
        <w:rPr>
          <w:lang w:val="en-US"/>
        </w:rPr>
      </w:pPr>
    </w:p>
    <w:p w14:paraId="101BCAAB" w14:textId="77777777" w:rsidR="004C3932" w:rsidRPr="00492EA6" w:rsidRDefault="004C3932" w:rsidP="00172C59">
      <w:pPr>
        <w:rPr>
          <w:lang w:val="en-US"/>
        </w:rPr>
      </w:pPr>
    </w:p>
    <w:p w14:paraId="153AC3FC" w14:textId="77777777" w:rsidR="004C3932" w:rsidRPr="00492EA6" w:rsidRDefault="004C3932" w:rsidP="00172C59">
      <w:pPr>
        <w:rPr>
          <w:lang w:val="en-US"/>
        </w:rPr>
      </w:pPr>
    </w:p>
    <w:p w14:paraId="0A7D676D" w14:textId="77777777" w:rsidR="004C3932" w:rsidRPr="00492EA6" w:rsidRDefault="004C3932" w:rsidP="00172C59">
      <w:pPr>
        <w:rPr>
          <w:lang w:val="en-US"/>
        </w:rPr>
      </w:pPr>
    </w:p>
    <w:p w14:paraId="07F58204" w14:textId="77777777" w:rsidR="004C3932" w:rsidRPr="009C156E" w:rsidRDefault="004C3932" w:rsidP="00172C59">
      <w:pPr>
        <w:pStyle w:val="Kop1"/>
        <w:rPr>
          <w:rFonts w:ascii="Arial" w:hAnsi="Arial" w:cs="Arial"/>
          <w:color w:val="auto"/>
          <w:sz w:val="24"/>
          <w:lang w:val="en-US"/>
        </w:rPr>
      </w:pPr>
      <w:bookmarkStart w:id="22" w:name="_Ref511746961"/>
      <w:bookmarkStart w:id="23" w:name="_Toc57197286"/>
      <w:r w:rsidRPr="004908DB">
        <w:rPr>
          <w:rFonts w:ascii="Arial" w:hAnsi="Arial" w:cs="Arial"/>
          <w:b/>
          <w:color w:val="auto"/>
          <w:sz w:val="24"/>
          <w:lang w:val="en-US"/>
        </w:rPr>
        <w:lastRenderedPageBreak/>
        <w:t>Figure S</w:t>
      </w:r>
      <w:r w:rsidRPr="004908DB">
        <w:rPr>
          <w:rFonts w:ascii="Arial" w:hAnsi="Arial" w:cs="Arial"/>
          <w:b/>
          <w:noProof/>
          <w:color w:val="auto"/>
          <w:sz w:val="24"/>
          <w:lang w:val="en-US"/>
        </w:rPr>
        <w:fldChar w:fldCharType="begin"/>
      </w:r>
      <w:r w:rsidRPr="004908DB">
        <w:rPr>
          <w:rFonts w:ascii="Arial" w:hAnsi="Arial" w:cs="Arial"/>
          <w:b/>
          <w:noProof/>
          <w:color w:val="auto"/>
          <w:sz w:val="24"/>
          <w:lang w:val="en-US"/>
        </w:rPr>
        <w:instrText xml:space="preserve"> SEQ Figure \* ARABIC </w:instrText>
      </w:r>
      <w:r w:rsidRPr="004908DB">
        <w:rPr>
          <w:rFonts w:ascii="Arial" w:hAnsi="Arial" w:cs="Arial"/>
          <w:b/>
          <w:noProof/>
          <w:color w:val="auto"/>
          <w:sz w:val="24"/>
          <w:lang w:val="en-US"/>
        </w:rPr>
        <w:fldChar w:fldCharType="separate"/>
      </w:r>
      <w:r w:rsidRPr="004908DB">
        <w:rPr>
          <w:rFonts w:ascii="Arial" w:hAnsi="Arial" w:cs="Arial"/>
          <w:b/>
          <w:noProof/>
          <w:color w:val="auto"/>
          <w:sz w:val="24"/>
          <w:lang w:val="en-US"/>
        </w:rPr>
        <w:t>2</w:t>
      </w:r>
      <w:r w:rsidRPr="004908DB">
        <w:rPr>
          <w:rFonts w:ascii="Arial" w:hAnsi="Arial" w:cs="Arial"/>
          <w:b/>
          <w:noProof/>
          <w:color w:val="auto"/>
          <w:sz w:val="24"/>
          <w:lang w:val="en-US"/>
        </w:rPr>
        <w:fldChar w:fldCharType="end"/>
      </w:r>
      <w:bookmarkEnd w:id="22"/>
      <w:r w:rsidRPr="004908DB">
        <w:rPr>
          <w:rFonts w:ascii="Arial" w:hAnsi="Arial" w:cs="Arial"/>
          <w:b/>
          <w:color w:val="auto"/>
          <w:sz w:val="24"/>
          <w:lang w:val="en-US"/>
        </w:rPr>
        <w:t>.</w:t>
      </w:r>
      <w:r w:rsidRPr="009C156E">
        <w:rPr>
          <w:rFonts w:ascii="Arial" w:hAnsi="Arial" w:cs="Arial"/>
          <w:color w:val="auto"/>
          <w:sz w:val="24"/>
          <w:lang w:val="en-US"/>
        </w:rPr>
        <w:t xml:space="preserve"> Accuracy of the estimated edges of the network.</w:t>
      </w:r>
      <w:bookmarkEnd w:id="23"/>
    </w:p>
    <w:p w14:paraId="70897684" w14:textId="77777777" w:rsidR="004C3932" w:rsidRPr="00492EA6" w:rsidRDefault="004C3932" w:rsidP="00172C59">
      <w:pPr>
        <w:spacing w:line="276" w:lineRule="auto"/>
        <w:jc w:val="both"/>
        <w:rPr>
          <w:lang w:val="en-US"/>
        </w:rPr>
      </w:pPr>
      <w:r>
        <w:rPr>
          <w:noProof/>
          <w:lang w:val="en-US"/>
        </w:rPr>
        <w:drawing>
          <wp:inline distT="0" distB="0" distL="0" distR="0" wp14:anchorId="34F2E47A" wp14:editId="6533DFD4">
            <wp:extent cx="5727700" cy="564012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27700" cy="5640120"/>
                    </a:xfrm>
                    <a:prstGeom prst="rect">
                      <a:avLst/>
                    </a:prstGeom>
                  </pic:spPr>
                </pic:pic>
              </a:graphicData>
            </a:graphic>
          </wp:inline>
        </w:drawing>
      </w:r>
    </w:p>
    <w:p w14:paraId="6494A674" w14:textId="77777777" w:rsidR="004C3932" w:rsidRPr="009C156E" w:rsidRDefault="004C3932" w:rsidP="00172C59">
      <w:pPr>
        <w:pStyle w:val="Bijschrift"/>
        <w:spacing w:line="276" w:lineRule="auto"/>
        <w:jc w:val="both"/>
        <w:rPr>
          <w:rFonts w:ascii="Arial" w:hAnsi="Arial" w:cs="Arial"/>
          <w:i w:val="0"/>
          <w:color w:val="auto"/>
          <w:sz w:val="16"/>
          <w:szCs w:val="24"/>
          <w:lang w:val="en-US"/>
        </w:rPr>
      </w:pPr>
      <w:r w:rsidRPr="009C156E">
        <w:rPr>
          <w:rFonts w:ascii="Arial" w:hAnsi="Arial" w:cs="Arial"/>
          <w:i w:val="0"/>
          <w:color w:val="auto"/>
          <w:sz w:val="16"/>
          <w:szCs w:val="24"/>
          <w:lang w:val="en-US"/>
        </w:rPr>
        <w:t>The x-axis shows the strength of the edge. The edges from the original network are shown in red and are arranged from most negative to most positive along the y-axis. The grey area represents confidence intervals based on the bootstrapped networks.</w:t>
      </w:r>
    </w:p>
    <w:p w14:paraId="35C29DC3" w14:textId="77777777" w:rsidR="004C3932" w:rsidRPr="00492EA6" w:rsidRDefault="004C3932" w:rsidP="00172C59">
      <w:pPr>
        <w:spacing w:line="276" w:lineRule="auto"/>
        <w:jc w:val="both"/>
        <w:rPr>
          <w:lang w:val="en-US"/>
        </w:rPr>
      </w:pPr>
    </w:p>
    <w:p w14:paraId="062B11B8" w14:textId="77777777" w:rsidR="004C3932" w:rsidRPr="00492EA6" w:rsidRDefault="004C3932" w:rsidP="00172C59">
      <w:pPr>
        <w:spacing w:line="276" w:lineRule="auto"/>
        <w:jc w:val="both"/>
        <w:rPr>
          <w:lang w:val="en-US"/>
        </w:rPr>
      </w:pPr>
    </w:p>
    <w:p w14:paraId="3D536515" w14:textId="77777777" w:rsidR="004C3932" w:rsidRPr="00492EA6" w:rsidRDefault="004C3932" w:rsidP="00172C59">
      <w:pPr>
        <w:spacing w:line="276" w:lineRule="auto"/>
        <w:jc w:val="both"/>
        <w:rPr>
          <w:lang w:val="en-US"/>
        </w:rPr>
      </w:pPr>
    </w:p>
    <w:p w14:paraId="4359BB08" w14:textId="77777777" w:rsidR="004C3932" w:rsidRPr="00492EA6" w:rsidRDefault="004C3932" w:rsidP="00172C59">
      <w:pPr>
        <w:spacing w:line="276" w:lineRule="auto"/>
        <w:jc w:val="both"/>
        <w:rPr>
          <w:lang w:val="en-US"/>
        </w:rPr>
      </w:pPr>
    </w:p>
    <w:p w14:paraId="64690B07" w14:textId="77777777" w:rsidR="004C3932" w:rsidRPr="009C156E" w:rsidRDefault="004C3932" w:rsidP="00172C59">
      <w:pPr>
        <w:pStyle w:val="Kop1"/>
        <w:rPr>
          <w:rFonts w:ascii="Arial" w:hAnsi="Arial" w:cs="Arial"/>
          <w:color w:val="auto"/>
          <w:sz w:val="24"/>
          <w:szCs w:val="24"/>
        </w:rPr>
      </w:pPr>
      <w:bookmarkStart w:id="24" w:name="_Toc57197287"/>
      <w:r w:rsidRPr="00701E00">
        <w:rPr>
          <w:rFonts w:ascii="Arial" w:hAnsi="Arial" w:cs="Arial"/>
          <w:b/>
          <w:color w:val="auto"/>
          <w:sz w:val="24"/>
          <w:szCs w:val="24"/>
        </w:rPr>
        <w:lastRenderedPageBreak/>
        <w:t>Figure S</w:t>
      </w:r>
      <w:r w:rsidRPr="00701E00">
        <w:rPr>
          <w:rFonts w:ascii="Arial" w:hAnsi="Arial" w:cs="Arial"/>
          <w:b/>
          <w:noProof/>
          <w:color w:val="auto"/>
          <w:sz w:val="24"/>
          <w:lang w:val="en-US"/>
        </w:rPr>
        <w:fldChar w:fldCharType="begin"/>
      </w:r>
      <w:r w:rsidRPr="00701E00">
        <w:rPr>
          <w:rFonts w:ascii="Arial" w:hAnsi="Arial" w:cs="Arial"/>
          <w:b/>
          <w:noProof/>
          <w:color w:val="auto"/>
          <w:sz w:val="24"/>
          <w:lang w:val="en-US"/>
        </w:rPr>
        <w:instrText xml:space="preserve"> SEQ Figure \* ARABIC </w:instrText>
      </w:r>
      <w:r w:rsidRPr="00701E00">
        <w:rPr>
          <w:rFonts w:ascii="Arial" w:hAnsi="Arial" w:cs="Arial"/>
          <w:b/>
          <w:noProof/>
          <w:color w:val="auto"/>
          <w:sz w:val="24"/>
          <w:lang w:val="en-US"/>
        </w:rPr>
        <w:fldChar w:fldCharType="separate"/>
      </w:r>
      <w:r w:rsidRPr="00701E00">
        <w:rPr>
          <w:rFonts w:ascii="Arial" w:hAnsi="Arial" w:cs="Arial"/>
          <w:b/>
          <w:noProof/>
          <w:color w:val="auto"/>
          <w:sz w:val="24"/>
          <w:lang w:val="en-US"/>
        </w:rPr>
        <w:t>3</w:t>
      </w:r>
      <w:r w:rsidRPr="00701E00">
        <w:rPr>
          <w:rFonts w:ascii="Arial" w:hAnsi="Arial" w:cs="Arial"/>
          <w:b/>
          <w:noProof/>
          <w:color w:val="auto"/>
          <w:sz w:val="24"/>
          <w:lang w:val="en-US"/>
        </w:rPr>
        <w:fldChar w:fldCharType="end"/>
      </w:r>
      <w:r w:rsidRPr="00701E00">
        <w:rPr>
          <w:rFonts w:ascii="Arial" w:hAnsi="Arial" w:cs="Arial"/>
          <w:b/>
          <w:color w:val="auto"/>
          <w:sz w:val="24"/>
          <w:szCs w:val="24"/>
        </w:rPr>
        <w:t xml:space="preserve">. </w:t>
      </w:r>
      <w:r w:rsidRPr="009C156E">
        <w:rPr>
          <w:rFonts w:ascii="Arial" w:hAnsi="Arial" w:cs="Arial"/>
          <w:color w:val="auto"/>
          <w:sz w:val="24"/>
          <w:szCs w:val="24"/>
        </w:rPr>
        <w:t>Difference tests of edges in the network</w:t>
      </w:r>
      <w:bookmarkEnd w:id="24"/>
    </w:p>
    <w:p w14:paraId="2CD905AD" w14:textId="77777777" w:rsidR="004C3932" w:rsidRPr="00492EA6" w:rsidRDefault="004C3932" w:rsidP="00172C59">
      <w:pPr>
        <w:jc w:val="both"/>
        <w:rPr>
          <w:rFonts w:ascii="Times New Roman" w:eastAsia="Times New Roman" w:hAnsi="Times New Roman" w:cs="Times New Roman"/>
          <w:lang w:val="en-US"/>
        </w:rPr>
      </w:pPr>
      <w:r>
        <w:rPr>
          <w:noProof/>
          <w:lang w:val="en-US"/>
        </w:rPr>
        <w:drawing>
          <wp:inline distT="0" distB="0" distL="0" distR="0" wp14:anchorId="121EBB1C" wp14:editId="3FFCD4A6">
            <wp:extent cx="5697863" cy="57150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97863" cy="5715000"/>
                    </a:xfrm>
                    <a:prstGeom prst="rect">
                      <a:avLst/>
                    </a:prstGeom>
                  </pic:spPr>
                </pic:pic>
              </a:graphicData>
            </a:graphic>
          </wp:inline>
        </w:drawing>
      </w:r>
    </w:p>
    <w:p w14:paraId="1CBB9A89" w14:textId="77777777" w:rsidR="004C3932" w:rsidRPr="009C156E" w:rsidRDefault="004C3932" w:rsidP="00172C59">
      <w:pPr>
        <w:pStyle w:val="Bijschrift"/>
        <w:spacing w:line="276" w:lineRule="auto"/>
        <w:jc w:val="both"/>
        <w:rPr>
          <w:rFonts w:ascii="Arial" w:hAnsi="Arial" w:cs="Arial"/>
          <w:i w:val="0"/>
          <w:color w:val="auto"/>
          <w:sz w:val="16"/>
          <w:szCs w:val="16"/>
          <w:lang w:val="en-US"/>
        </w:rPr>
      </w:pPr>
      <w:r w:rsidRPr="009C156E">
        <w:rPr>
          <w:rFonts w:ascii="Arial" w:hAnsi="Arial" w:cs="Arial"/>
          <w:i w:val="0"/>
          <w:color w:val="auto"/>
          <w:sz w:val="16"/>
          <w:szCs w:val="16"/>
          <w:lang w:val="en-US"/>
        </w:rPr>
        <w:t xml:space="preserve">Rows and columns represent the different edges in the network, with edges ordered from most negative weight (left, bottom) to most positive (right, top). Black dots indicate that two edges differ from each other at the </w:t>
      </w:r>
      <w:r w:rsidRPr="009C156E">
        <w:rPr>
          <w:rFonts w:ascii="Arial" w:hAnsi="Arial" w:cs="Arial"/>
          <w:i w:val="0"/>
          <w:color w:val="auto"/>
          <w:sz w:val="16"/>
          <w:szCs w:val="16"/>
          <w:lang w:val="en-US"/>
        </w:rPr>
        <w:sym w:font="Symbol" w:char="F061"/>
      </w:r>
      <w:r w:rsidRPr="009C156E">
        <w:rPr>
          <w:rFonts w:ascii="Arial" w:hAnsi="Arial" w:cs="Arial"/>
          <w:i w:val="0"/>
          <w:color w:val="auto"/>
          <w:sz w:val="16"/>
          <w:szCs w:val="16"/>
          <w:lang w:val="en-US"/>
        </w:rPr>
        <w:t xml:space="preserve"> = 0.05 level. </w:t>
      </w:r>
    </w:p>
    <w:p w14:paraId="642447B1" w14:textId="77777777" w:rsidR="004C3932" w:rsidRPr="00492EA6" w:rsidRDefault="004C3932" w:rsidP="00172C59">
      <w:pPr>
        <w:spacing w:line="276" w:lineRule="auto"/>
        <w:jc w:val="both"/>
        <w:rPr>
          <w:lang w:val="en-US"/>
        </w:rPr>
      </w:pPr>
    </w:p>
    <w:p w14:paraId="5EDF4DE8" w14:textId="77777777" w:rsidR="004C3932" w:rsidRPr="00FE0403" w:rsidRDefault="004C3932" w:rsidP="00172C59">
      <w:pPr>
        <w:spacing w:line="276" w:lineRule="auto"/>
        <w:jc w:val="both"/>
        <w:rPr>
          <w:noProof/>
          <w:lang w:val="en-US" w:eastAsia="nl-NL"/>
        </w:rPr>
      </w:pPr>
    </w:p>
    <w:p w14:paraId="37BC99BE" w14:textId="77777777" w:rsidR="004C3932" w:rsidRPr="00FE0403" w:rsidRDefault="004C3932" w:rsidP="00172C59">
      <w:pPr>
        <w:spacing w:line="276" w:lineRule="auto"/>
        <w:jc w:val="both"/>
        <w:rPr>
          <w:noProof/>
          <w:lang w:val="en-US" w:eastAsia="nl-NL"/>
        </w:rPr>
      </w:pPr>
    </w:p>
    <w:p w14:paraId="5962ED68" w14:textId="77777777" w:rsidR="004C3932" w:rsidRPr="00FE0403" w:rsidRDefault="004C3932" w:rsidP="00172C59">
      <w:pPr>
        <w:spacing w:line="276" w:lineRule="auto"/>
        <w:jc w:val="both"/>
        <w:rPr>
          <w:noProof/>
          <w:lang w:val="en-US" w:eastAsia="nl-NL"/>
        </w:rPr>
      </w:pPr>
    </w:p>
    <w:p w14:paraId="433A9163" w14:textId="77777777" w:rsidR="004C3932" w:rsidRPr="00FE0403" w:rsidRDefault="004C3932" w:rsidP="00172C59">
      <w:pPr>
        <w:spacing w:line="276" w:lineRule="auto"/>
        <w:jc w:val="both"/>
        <w:rPr>
          <w:noProof/>
          <w:lang w:val="en-US" w:eastAsia="nl-NL"/>
        </w:rPr>
      </w:pPr>
    </w:p>
    <w:p w14:paraId="38E85E4E" w14:textId="77777777" w:rsidR="004C3932" w:rsidRPr="00FE0403" w:rsidRDefault="004C3932" w:rsidP="00172C59">
      <w:pPr>
        <w:spacing w:line="276" w:lineRule="auto"/>
        <w:jc w:val="both"/>
        <w:rPr>
          <w:noProof/>
          <w:lang w:val="en-US" w:eastAsia="nl-NL"/>
        </w:rPr>
      </w:pPr>
    </w:p>
    <w:p w14:paraId="457699EC" w14:textId="77777777" w:rsidR="004C3932" w:rsidRPr="00FE0403" w:rsidRDefault="004C3932" w:rsidP="00172C59">
      <w:pPr>
        <w:spacing w:line="276" w:lineRule="auto"/>
        <w:jc w:val="both"/>
        <w:rPr>
          <w:noProof/>
          <w:lang w:val="en-US" w:eastAsia="nl-NL"/>
        </w:rPr>
      </w:pPr>
    </w:p>
    <w:p w14:paraId="71FBC66D" w14:textId="77777777" w:rsidR="004C3932" w:rsidRPr="00FE0403" w:rsidRDefault="004C3932" w:rsidP="00172C59">
      <w:pPr>
        <w:spacing w:line="276" w:lineRule="auto"/>
        <w:jc w:val="both"/>
        <w:rPr>
          <w:noProof/>
          <w:lang w:val="en-US" w:eastAsia="nl-NL"/>
        </w:rPr>
      </w:pPr>
    </w:p>
    <w:p w14:paraId="62F83FAD" w14:textId="77777777" w:rsidR="004C3932" w:rsidRPr="00FE0403" w:rsidRDefault="004C3932" w:rsidP="00172C59">
      <w:pPr>
        <w:spacing w:line="276" w:lineRule="auto"/>
        <w:jc w:val="both"/>
        <w:rPr>
          <w:noProof/>
          <w:lang w:val="en-US" w:eastAsia="nl-NL"/>
        </w:rPr>
      </w:pPr>
    </w:p>
    <w:p w14:paraId="68AFC841" w14:textId="77777777" w:rsidR="004C3932" w:rsidRPr="009C156E" w:rsidRDefault="004C3932" w:rsidP="00172C59">
      <w:pPr>
        <w:pStyle w:val="Kop1"/>
        <w:rPr>
          <w:rFonts w:ascii="Arial" w:hAnsi="Arial" w:cs="Arial"/>
          <w:noProof/>
          <w:color w:val="auto"/>
          <w:sz w:val="24"/>
          <w:szCs w:val="24"/>
          <w:lang w:val="en-US" w:eastAsia="nl-NL"/>
        </w:rPr>
      </w:pPr>
      <w:bookmarkStart w:id="25" w:name="_Ref511747735"/>
      <w:bookmarkStart w:id="26" w:name="_Toc57197288"/>
      <w:r w:rsidRPr="00701E00">
        <w:rPr>
          <w:rFonts w:ascii="Arial" w:hAnsi="Arial" w:cs="Arial"/>
          <w:b/>
          <w:color w:val="auto"/>
          <w:sz w:val="24"/>
          <w:szCs w:val="24"/>
          <w:lang w:val="en-US"/>
        </w:rPr>
        <w:lastRenderedPageBreak/>
        <w:t>Figure S</w:t>
      </w:r>
      <w:bookmarkEnd w:id="25"/>
      <w:r w:rsidRPr="00701E00">
        <w:rPr>
          <w:rFonts w:ascii="Arial" w:hAnsi="Arial" w:cs="Arial"/>
          <w:b/>
          <w:noProof/>
          <w:color w:val="auto"/>
          <w:sz w:val="24"/>
          <w:lang w:val="en-US"/>
        </w:rPr>
        <w:fldChar w:fldCharType="begin"/>
      </w:r>
      <w:r w:rsidRPr="00701E00">
        <w:rPr>
          <w:rFonts w:ascii="Arial" w:hAnsi="Arial" w:cs="Arial"/>
          <w:b/>
          <w:noProof/>
          <w:color w:val="auto"/>
          <w:sz w:val="24"/>
          <w:lang w:val="en-US"/>
        </w:rPr>
        <w:instrText xml:space="preserve"> SEQ Figure \* ARABIC </w:instrText>
      </w:r>
      <w:r w:rsidRPr="00701E00">
        <w:rPr>
          <w:rFonts w:ascii="Arial" w:hAnsi="Arial" w:cs="Arial"/>
          <w:b/>
          <w:noProof/>
          <w:color w:val="auto"/>
          <w:sz w:val="24"/>
          <w:lang w:val="en-US"/>
        </w:rPr>
        <w:fldChar w:fldCharType="separate"/>
      </w:r>
      <w:r w:rsidRPr="00701E00">
        <w:rPr>
          <w:rFonts w:ascii="Arial" w:hAnsi="Arial" w:cs="Arial"/>
          <w:b/>
          <w:noProof/>
          <w:color w:val="auto"/>
          <w:sz w:val="24"/>
          <w:lang w:val="en-US"/>
        </w:rPr>
        <w:t>4</w:t>
      </w:r>
      <w:r w:rsidRPr="00701E00">
        <w:rPr>
          <w:rFonts w:ascii="Arial" w:hAnsi="Arial" w:cs="Arial"/>
          <w:b/>
          <w:noProof/>
          <w:color w:val="auto"/>
          <w:sz w:val="24"/>
          <w:lang w:val="en-US"/>
        </w:rPr>
        <w:fldChar w:fldCharType="end"/>
      </w:r>
      <w:r w:rsidRPr="00701E00">
        <w:rPr>
          <w:rFonts w:ascii="Arial" w:hAnsi="Arial" w:cs="Arial"/>
          <w:b/>
          <w:color w:val="auto"/>
          <w:sz w:val="24"/>
          <w:szCs w:val="24"/>
          <w:lang w:val="en-US"/>
        </w:rPr>
        <w:t>.</w:t>
      </w:r>
      <w:r w:rsidRPr="009C156E">
        <w:rPr>
          <w:rFonts w:ascii="Arial" w:hAnsi="Arial" w:cs="Arial"/>
          <w:color w:val="auto"/>
          <w:sz w:val="24"/>
          <w:szCs w:val="24"/>
          <w:lang w:val="en-US"/>
        </w:rPr>
        <w:t xml:space="preserve"> Difference test of total strength per node in the network</w:t>
      </w:r>
      <w:bookmarkEnd w:id="26"/>
    </w:p>
    <w:p w14:paraId="3AA261D8" w14:textId="77777777" w:rsidR="004C3932" w:rsidRPr="00492EA6" w:rsidRDefault="004C3932" w:rsidP="00172C59">
      <w:pPr>
        <w:spacing w:line="276" w:lineRule="auto"/>
        <w:jc w:val="both"/>
        <w:rPr>
          <w:lang w:val="en-US"/>
        </w:rPr>
      </w:pPr>
      <w:r>
        <w:rPr>
          <w:noProof/>
          <w:lang w:val="en-US"/>
        </w:rPr>
        <w:drawing>
          <wp:inline distT="0" distB="0" distL="0" distR="0" wp14:anchorId="6176B5FA" wp14:editId="22301136">
            <wp:extent cx="5677844" cy="5695315"/>
            <wp:effectExtent l="0" t="0" r="0" b="63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77844" cy="5695315"/>
                    </a:xfrm>
                    <a:prstGeom prst="rect">
                      <a:avLst/>
                    </a:prstGeom>
                  </pic:spPr>
                </pic:pic>
              </a:graphicData>
            </a:graphic>
          </wp:inline>
        </w:drawing>
      </w:r>
    </w:p>
    <w:p w14:paraId="02907B75" w14:textId="77777777" w:rsidR="004C3932" w:rsidRPr="009C156E" w:rsidRDefault="004C3932" w:rsidP="00172C59">
      <w:pPr>
        <w:pStyle w:val="Bijschrift"/>
        <w:spacing w:line="276" w:lineRule="auto"/>
        <w:jc w:val="both"/>
        <w:rPr>
          <w:rFonts w:ascii="Arial" w:hAnsi="Arial" w:cs="Arial"/>
          <w:i w:val="0"/>
          <w:color w:val="auto"/>
          <w:sz w:val="16"/>
          <w:szCs w:val="16"/>
          <w:lang w:val="en-US"/>
        </w:rPr>
      </w:pPr>
      <w:r w:rsidRPr="009C156E">
        <w:rPr>
          <w:rFonts w:ascii="Arial" w:hAnsi="Arial" w:cs="Arial"/>
          <w:i w:val="0"/>
          <w:color w:val="auto"/>
          <w:sz w:val="16"/>
          <w:szCs w:val="16"/>
          <w:lang w:val="en-US"/>
        </w:rPr>
        <w:t xml:space="preserve">Black dots represent significant differences at the </w:t>
      </w:r>
      <w:r w:rsidRPr="009C156E">
        <w:rPr>
          <w:rFonts w:ascii="Arial" w:hAnsi="Arial" w:cs="Arial"/>
          <w:i w:val="0"/>
          <w:color w:val="auto"/>
          <w:sz w:val="16"/>
          <w:szCs w:val="16"/>
          <w:lang w:val="en-US"/>
        </w:rPr>
        <w:sym w:font="Symbol" w:char="F061"/>
      </w:r>
      <w:r w:rsidRPr="009C156E">
        <w:rPr>
          <w:rFonts w:ascii="Arial" w:hAnsi="Arial" w:cs="Arial"/>
          <w:i w:val="0"/>
          <w:color w:val="auto"/>
          <w:sz w:val="16"/>
          <w:szCs w:val="16"/>
          <w:lang w:val="en-US"/>
        </w:rPr>
        <w:t xml:space="preserve"> = 0.05 level. The diagonal line contains the centrality index. </w:t>
      </w:r>
    </w:p>
    <w:p w14:paraId="7BDCDEC3" w14:textId="77777777" w:rsidR="004C3932" w:rsidRPr="00492EA6" w:rsidRDefault="004C3932" w:rsidP="00172C59">
      <w:pPr>
        <w:spacing w:line="276" w:lineRule="auto"/>
        <w:jc w:val="both"/>
        <w:rPr>
          <w:lang w:val="en-US"/>
        </w:rPr>
      </w:pPr>
    </w:p>
    <w:p w14:paraId="635AE5F0" w14:textId="77777777" w:rsidR="004C3932" w:rsidRPr="00492EA6" w:rsidRDefault="004C3932" w:rsidP="00172C59">
      <w:pPr>
        <w:spacing w:line="276" w:lineRule="auto"/>
        <w:jc w:val="both"/>
        <w:rPr>
          <w:lang w:val="en-US"/>
        </w:rPr>
      </w:pPr>
    </w:p>
    <w:p w14:paraId="313405C6" w14:textId="77777777" w:rsidR="004C3932" w:rsidRPr="00492EA6" w:rsidRDefault="004C3932" w:rsidP="00172C59">
      <w:pPr>
        <w:spacing w:line="276" w:lineRule="auto"/>
        <w:jc w:val="both"/>
        <w:rPr>
          <w:lang w:val="en-US"/>
        </w:rPr>
      </w:pPr>
    </w:p>
    <w:p w14:paraId="33CE51C0" w14:textId="77777777" w:rsidR="004C3932" w:rsidRPr="00492EA6" w:rsidRDefault="004C3932" w:rsidP="00172C59">
      <w:pPr>
        <w:spacing w:line="276" w:lineRule="auto"/>
        <w:jc w:val="both"/>
        <w:rPr>
          <w:lang w:val="en-US"/>
        </w:rPr>
      </w:pPr>
    </w:p>
    <w:p w14:paraId="0D22FDE8" w14:textId="77777777" w:rsidR="004C3932" w:rsidRPr="00492EA6" w:rsidRDefault="004C3932" w:rsidP="00172C59">
      <w:pPr>
        <w:spacing w:line="276" w:lineRule="auto"/>
        <w:jc w:val="both"/>
        <w:rPr>
          <w:lang w:val="en-US"/>
        </w:rPr>
      </w:pPr>
    </w:p>
    <w:p w14:paraId="127367E1" w14:textId="77777777" w:rsidR="004C3932" w:rsidRPr="00492EA6" w:rsidRDefault="004C3932" w:rsidP="00172C59">
      <w:pPr>
        <w:spacing w:line="276" w:lineRule="auto"/>
        <w:jc w:val="both"/>
        <w:rPr>
          <w:lang w:val="en-US"/>
        </w:rPr>
      </w:pPr>
    </w:p>
    <w:p w14:paraId="7064D7DC" w14:textId="77777777" w:rsidR="004C3932" w:rsidRPr="00492EA6" w:rsidRDefault="004C3932" w:rsidP="00172C59">
      <w:pPr>
        <w:spacing w:line="276" w:lineRule="auto"/>
        <w:jc w:val="both"/>
        <w:rPr>
          <w:lang w:val="en-US"/>
        </w:rPr>
      </w:pPr>
    </w:p>
    <w:p w14:paraId="67BA0ACE" w14:textId="77777777" w:rsidR="004C3932" w:rsidRPr="00492EA6" w:rsidRDefault="004C3932" w:rsidP="00172C59">
      <w:pPr>
        <w:spacing w:line="276" w:lineRule="auto"/>
        <w:jc w:val="both"/>
        <w:rPr>
          <w:lang w:val="en-US"/>
        </w:rPr>
      </w:pPr>
    </w:p>
    <w:p w14:paraId="673D72A6" w14:textId="77777777" w:rsidR="004C3932" w:rsidRPr="00492EA6" w:rsidRDefault="004C3932" w:rsidP="00172C59">
      <w:pPr>
        <w:spacing w:line="276" w:lineRule="auto"/>
        <w:jc w:val="both"/>
        <w:rPr>
          <w:lang w:val="en-US"/>
        </w:rPr>
      </w:pPr>
    </w:p>
    <w:p w14:paraId="3B644723" w14:textId="77777777" w:rsidR="004C3932" w:rsidRPr="00492EA6" w:rsidRDefault="004C3932" w:rsidP="00172C59">
      <w:pPr>
        <w:spacing w:line="276" w:lineRule="auto"/>
        <w:jc w:val="both"/>
        <w:rPr>
          <w:lang w:val="en-US"/>
        </w:rPr>
      </w:pPr>
    </w:p>
    <w:p w14:paraId="1109D4B9" w14:textId="77777777" w:rsidR="004C3932" w:rsidRPr="00492EA6" w:rsidRDefault="004C3932" w:rsidP="00172C59">
      <w:pPr>
        <w:spacing w:line="276" w:lineRule="auto"/>
        <w:jc w:val="both"/>
        <w:rPr>
          <w:lang w:val="en-US"/>
        </w:rPr>
      </w:pPr>
    </w:p>
    <w:p w14:paraId="413269DD" w14:textId="77777777" w:rsidR="004C3932" w:rsidRPr="009C156E" w:rsidRDefault="004C3932" w:rsidP="00172C59">
      <w:pPr>
        <w:pStyle w:val="Kop1"/>
        <w:rPr>
          <w:rFonts w:ascii="Arial" w:hAnsi="Arial" w:cs="Arial"/>
          <w:color w:val="auto"/>
          <w:sz w:val="24"/>
          <w:szCs w:val="24"/>
          <w:lang w:val="en-US"/>
        </w:rPr>
      </w:pPr>
      <w:bookmarkStart w:id="27" w:name="_Ref511750277"/>
      <w:bookmarkStart w:id="28" w:name="_Toc57197289"/>
      <w:r w:rsidRPr="00701E00">
        <w:rPr>
          <w:rFonts w:ascii="Arial" w:hAnsi="Arial" w:cs="Arial"/>
          <w:b/>
          <w:color w:val="auto"/>
          <w:sz w:val="24"/>
          <w:szCs w:val="24"/>
          <w:lang w:val="en-US"/>
        </w:rPr>
        <w:lastRenderedPageBreak/>
        <w:t>Figure S</w:t>
      </w:r>
      <w:r w:rsidRPr="00701E00">
        <w:rPr>
          <w:rFonts w:ascii="Arial" w:hAnsi="Arial" w:cs="Arial"/>
          <w:b/>
          <w:noProof/>
          <w:color w:val="auto"/>
          <w:sz w:val="24"/>
          <w:szCs w:val="24"/>
          <w:lang w:val="en-US"/>
        </w:rPr>
        <w:fldChar w:fldCharType="begin"/>
      </w:r>
      <w:r w:rsidRPr="00701E00">
        <w:rPr>
          <w:rFonts w:ascii="Arial" w:hAnsi="Arial" w:cs="Arial"/>
          <w:b/>
          <w:noProof/>
          <w:color w:val="auto"/>
          <w:sz w:val="24"/>
          <w:szCs w:val="24"/>
          <w:lang w:val="en-US"/>
        </w:rPr>
        <w:instrText xml:space="preserve"> SEQ Figure \* ARABIC </w:instrText>
      </w:r>
      <w:r w:rsidRPr="00701E00">
        <w:rPr>
          <w:rFonts w:ascii="Arial" w:hAnsi="Arial" w:cs="Arial"/>
          <w:b/>
          <w:noProof/>
          <w:color w:val="auto"/>
          <w:sz w:val="24"/>
          <w:szCs w:val="24"/>
          <w:lang w:val="en-US"/>
        </w:rPr>
        <w:fldChar w:fldCharType="separate"/>
      </w:r>
      <w:r w:rsidRPr="00701E00">
        <w:rPr>
          <w:rFonts w:ascii="Arial" w:hAnsi="Arial" w:cs="Arial"/>
          <w:b/>
          <w:noProof/>
          <w:color w:val="auto"/>
          <w:sz w:val="24"/>
          <w:szCs w:val="24"/>
          <w:lang w:val="en-US"/>
        </w:rPr>
        <w:t>5</w:t>
      </w:r>
      <w:r w:rsidRPr="00701E00">
        <w:rPr>
          <w:rFonts w:ascii="Arial" w:hAnsi="Arial" w:cs="Arial"/>
          <w:b/>
          <w:noProof/>
          <w:color w:val="auto"/>
          <w:sz w:val="24"/>
          <w:szCs w:val="24"/>
          <w:lang w:val="en-US"/>
        </w:rPr>
        <w:fldChar w:fldCharType="end"/>
      </w:r>
      <w:bookmarkEnd w:id="27"/>
      <w:r w:rsidRPr="00701E00">
        <w:rPr>
          <w:rFonts w:ascii="Arial" w:hAnsi="Arial" w:cs="Arial"/>
          <w:b/>
          <w:color w:val="auto"/>
          <w:sz w:val="24"/>
          <w:szCs w:val="24"/>
          <w:lang w:val="en-US"/>
        </w:rPr>
        <w:t>.</w:t>
      </w:r>
      <w:r w:rsidRPr="009C156E">
        <w:rPr>
          <w:rFonts w:ascii="Arial" w:hAnsi="Arial" w:cs="Arial"/>
          <w:color w:val="auto"/>
          <w:sz w:val="24"/>
          <w:szCs w:val="24"/>
          <w:lang w:val="en-US"/>
        </w:rPr>
        <w:t xml:space="preserve"> Stability of centrality indices of the network after ‘dropping’ a part of the patients</w:t>
      </w:r>
      <w:bookmarkEnd w:id="28"/>
    </w:p>
    <w:p w14:paraId="46142704" w14:textId="77777777" w:rsidR="004C3932" w:rsidRPr="00492EA6" w:rsidRDefault="004C3932" w:rsidP="00172C59">
      <w:pPr>
        <w:spacing w:line="276" w:lineRule="auto"/>
        <w:rPr>
          <w:lang w:val="en-US"/>
        </w:rPr>
      </w:pPr>
      <w:r>
        <w:rPr>
          <w:noProof/>
          <w:lang w:val="en-US"/>
        </w:rPr>
        <w:drawing>
          <wp:inline distT="0" distB="0" distL="0" distR="0" wp14:anchorId="291112D8" wp14:editId="0F0CB439">
            <wp:extent cx="6071530" cy="6136120"/>
            <wp:effectExtent l="0" t="0" r="571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6071530" cy="6136120"/>
                    </a:xfrm>
                    <a:prstGeom prst="rect">
                      <a:avLst/>
                    </a:prstGeom>
                    <a:ln>
                      <a:noFill/>
                    </a:ln>
                    <a:extLst>
                      <a:ext uri="{53640926-AAD7-44D8-BBD7-CCE9431645EC}">
                        <a14:shadowObscured xmlns:a14="http://schemas.microsoft.com/office/drawing/2010/main"/>
                      </a:ext>
                    </a:extLst>
                  </pic:spPr>
                </pic:pic>
              </a:graphicData>
            </a:graphic>
          </wp:inline>
        </w:drawing>
      </w:r>
    </w:p>
    <w:p w14:paraId="0E29953B" w14:textId="68DCF640" w:rsidR="004C3932" w:rsidRPr="009C156E" w:rsidRDefault="004C3932" w:rsidP="00172C59">
      <w:pPr>
        <w:pStyle w:val="Bijschrift"/>
        <w:spacing w:line="276" w:lineRule="auto"/>
        <w:jc w:val="both"/>
        <w:rPr>
          <w:rFonts w:ascii="Arial" w:hAnsi="Arial" w:cs="Arial"/>
          <w:i w:val="0"/>
          <w:color w:val="auto"/>
          <w:sz w:val="16"/>
          <w:szCs w:val="16"/>
          <w:lang w:val="en-US"/>
        </w:rPr>
      </w:pPr>
      <w:r w:rsidRPr="009C156E">
        <w:rPr>
          <w:rFonts w:ascii="Arial" w:hAnsi="Arial" w:cs="Arial"/>
          <w:i w:val="0"/>
          <w:color w:val="auto"/>
          <w:sz w:val="16"/>
          <w:szCs w:val="16"/>
          <w:lang w:val="en-US"/>
        </w:rPr>
        <w:t xml:space="preserve">The x-axis shows the percentage of patients that was dropped. The y-axis shows the correlation of the centralities after dropping to the original centralities. The shaded areas indicate the 95% confidence interval. The centralities are considered stable as long as the 95% confidence interval does not reach 0.7. </w:t>
      </w:r>
    </w:p>
    <w:p w14:paraId="6C4EA490" w14:textId="77777777" w:rsidR="004C3932" w:rsidRPr="00492EA6" w:rsidRDefault="004C3932" w:rsidP="00172C59">
      <w:pPr>
        <w:rPr>
          <w:lang w:val="en-US"/>
        </w:rPr>
      </w:pPr>
    </w:p>
    <w:p w14:paraId="200C27FE" w14:textId="77777777" w:rsidR="004C3932" w:rsidRPr="00492EA6" w:rsidRDefault="004C3932" w:rsidP="00172C59">
      <w:pPr>
        <w:rPr>
          <w:lang w:val="en-US"/>
        </w:rPr>
      </w:pPr>
    </w:p>
    <w:p w14:paraId="0D670289" w14:textId="77777777" w:rsidR="004C3932" w:rsidRPr="00492EA6" w:rsidRDefault="004C3932" w:rsidP="00172C59">
      <w:pPr>
        <w:rPr>
          <w:lang w:val="en-US"/>
        </w:rPr>
      </w:pPr>
    </w:p>
    <w:p w14:paraId="43D8EB48" w14:textId="77777777" w:rsidR="004C3932" w:rsidRPr="00492EA6" w:rsidRDefault="004C3932" w:rsidP="00172C59">
      <w:pPr>
        <w:rPr>
          <w:lang w:val="en-US"/>
        </w:rPr>
      </w:pPr>
    </w:p>
    <w:p w14:paraId="73C6F4C2" w14:textId="77777777" w:rsidR="004C3932" w:rsidRPr="00492EA6" w:rsidRDefault="004C3932" w:rsidP="00172C59">
      <w:pPr>
        <w:rPr>
          <w:lang w:val="en-US"/>
        </w:rPr>
      </w:pPr>
    </w:p>
    <w:p w14:paraId="32A89AE2" w14:textId="77777777" w:rsidR="004C3932" w:rsidRPr="00492EA6" w:rsidRDefault="004C3932" w:rsidP="00172C59">
      <w:pPr>
        <w:rPr>
          <w:lang w:val="en-US"/>
        </w:rPr>
      </w:pPr>
    </w:p>
    <w:p w14:paraId="094A92DE" w14:textId="77777777" w:rsidR="004C3932" w:rsidRPr="00492EA6" w:rsidRDefault="004C3932" w:rsidP="00172C59">
      <w:pPr>
        <w:rPr>
          <w:lang w:val="en-US"/>
        </w:rPr>
      </w:pPr>
    </w:p>
    <w:p w14:paraId="0CF0FC0F" w14:textId="77777777" w:rsidR="004C3932" w:rsidRPr="00492EA6" w:rsidRDefault="004C3932" w:rsidP="00172C59">
      <w:pPr>
        <w:rPr>
          <w:lang w:val="en-US"/>
        </w:rPr>
      </w:pPr>
    </w:p>
    <w:p w14:paraId="140281C6" w14:textId="77777777" w:rsidR="004C3932" w:rsidRPr="00812FA8" w:rsidRDefault="004C3932" w:rsidP="00172C59">
      <w:pPr>
        <w:pStyle w:val="Kop1"/>
        <w:rPr>
          <w:rFonts w:ascii="Arial" w:hAnsi="Arial" w:cs="Arial"/>
          <w:color w:val="auto"/>
          <w:sz w:val="24"/>
          <w:szCs w:val="24"/>
          <w:lang w:val="en-US"/>
        </w:rPr>
      </w:pPr>
      <w:bookmarkStart w:id="29" w:name="_Ref518074187"/>
      <w:bookmarkStart w:id="30" w:name="_Toc57197290"/>
      <w:r w:rsidRPr="00701E00">
        <w:rPr>
          <w:rFonts w:ascii="Arial" w:hAnsi="Arial" w:cs="Arial"/>
          <w:b/>
          <w:color w:val="auto"/>
          <w:sz w:val="24"/>
          <w:szCs w:val="24"/>
          <w:lang w:val="en-US"/>
        </w:rPr>
        <w:lastRenderedPageBreak/>
        <w:t>Figure S</w:t>
      </w:r>
      <w:r w:rsidRPr="00701E00">
        <w:rPr>
          <w:rFonts w:ascii="Arial" w:hAnsi="Arial" w:cs="Arial"/>
          <w:b/>
          <w:color w:val="auto"/>
          <w:sz w:val="24"/>
          <w:szCs w:val="24"/>
          <w:lang w:val="en-US"/>
        </w:rPr>
        <w:fldChar w:fldCharType="begin"/>
      </w:r>
      <w:r w:rsidRPr="00701E00">
        <w:rPr>
          <w:rFonts w:ascii="Arial" w:hAnsi="Arial" w:cs="Arial"/>
          <w:b/>
          <w:color w:val="auto"/>
          <w:sz w:val="24"/>
          <w:szCs w:val="24"/>
          <w:lang w:val="en-US"/>
        </w:rPr>
        <w:instrText xml:space="preserve"> SEQ Figure \* ARABIC </w:instrText>
      </w:r>
      <w:r w:rsidRPr="00701E00">
        <w:rPr>
          <w:rFonts w:ascii="Arial" w:hAnsi="Arial" w:cs="Arial"/>
          <w:b/>
          <w:color w:val="auto"/>
          <w:sz w:val="24"/>
          <w:szCs w:val="24"/>
          <w:lang w:val="en-US"/>
        </w:rPr>
        <w:fldChar w:fldCharType="separate"/>
      </w:r>
      <w:r w:rsidRPr="00701E00">
        <w:rPr>
          <w:rFonts w:ascii="Arial" w:hAnsi="Arial" w:cs="Arial"/>
          <w:b/>
          <w:noProof/>
          <w:color w:val="auto"/>
          <w:sz w:val="24"/>
          <w:szCs w:val="24"/>
          <w:lang w:val="en-US"/>
        </w:rPr>
        <w:t>6</w:t>
      </w:r>
      <w:r w:rsidRPr="00701E00">
        <w:rPr>
          <w:rFonts w:ascii="Arial" w:hAnsi="Arial" w:cs="Arial"/>
          <w:b/>
          <w:color w:val="auto"/>
          <w:sz w:val="24"/>
          <w:szCs w:val="24"/>
          <w:lang w:val="en-US"/>
        </w:rPr>
        <w:fldChar w:fldCharType="end"/>
      </w:r>
      <w:bookmarkEnd w:id="29"/>
      <w:r w:rsidRPr="00701E00">
        <w:rPr>
          <w:rFonts w:ascii="Arial" w:hAnsi="Arial" w:cs="Arial"/>
          <w:b/>
          <w:color w:val="auto"/>
          <w:sz w:val="24"/>
          <w:szCs w:val="24"/>
          <w:lang w:val="en-US"/>
        </w:rPr>
        <w:t>.</w:t>
      </w:r>
      <w:r w:rsidRPr="00812FA8">
        <w:rPr>
          <w:rFonts w:ascii="Arial" w:hAnsi="Arial" w:cs="Arial"/>
          <w:color w:val="auto"/>
          <w:sz w:val="24"/>
          <w:szCs w:val="24"/>
          <w:lang w:val="en-US"/>
        </w:rPr>
        <w:t xml:space="preserve"> Networks for substance use fused and no zero substance use</w:t>
      </w:r>
      <w:bookmarkEnd w:id="30"/>
      <w:r w:rsidRPr="00812FA8">
        <w:rPr>
          <w:rFonts w:ascii="Arial" w:hAnsi="Arial" w:cs="Arial"/>
          <w:color w:val="auto"/>
          <w:sz w:val="24"/>
          <w:szCs w:val="24"/>
          <w:lang w:val="en-US"/>
        </w:rPr>
        <w:t xml:space="preserve"> </w:t>
      </w:r>
    </w:p>
    <w:p w14:paraId="3F3956DB" w14:textId="77777777" w:rsidR="004C3932" w:rsidRPr="00492EA6" w:rsidRDefault="004C3932" w:rsidP="00172C59">
      <w:pPr>
        <w:spacing w:line="276" w:lineRule="auto"/>
        <w:jc w:val="both"/>
        <w:rPr>
          <w:lang w:val="en-US"/>
        </w:rPr>
      </w:pPr>
      <w:r w:rsidRPr="00492EA6">
        <w:rPr>
          <w:noProof/>
          <w:lang w:val="en-US"/>
        </w:rPr>
        <mc:AlternateContent>
          <mc:Choice Requires="wps">
            <w:drawing>
              <wp:anchor distT="0" distB="0" distL="114300" distR="114300" simplePos="0" relativeHeight="251660288" behindDoc="0" locked="0" layoutInCell="1" allowOverlap="1" wp14:anchorId="756ABAAE" wp14:editId="1A88AC76">
                <wp:simplePos x="0" y="0"/>
                <wp:positionH relativeFrom="column">
                  <wp:posOffset>2292096</wp:posOffset>
                </wp:positionH>
                <wp:positionV relativeFrom="paragraph">
                  <wp:posOffset>188595</wp:posOffset>
                </wp:positionV>
                <wp:extent cx="292608" cy="316992"/>
                <wp:effectExtent l="0" t="0" r="12700" b="13335"/>
                <wp:wrapNone/>
                <wp:docPr id="30" name="Text Box 30"/>
                <wp:cNvGraphicFramePr/>
                <a:graphic xmlns:a="http://schemas.openxmlformats.org/drawingml/2006/main">
                  <a:graphicData uri="http://schemas.microsoft.com/office/word/2010/wordprocessingShape">
                    <wps:wsp>
                      <wps:cNvSpPr txBox="1"/>
                      <wps:spPr>
                        <a:xfrm>
                          <a:off x="0" y="0"/>
                          <a:ext cx="292608" cy="316992"/>
                        </a:xfrm>
                        <a:prstGeom prst="rect">
                          <a:avLst/>
                        </a:prstGeom>
                        <a:solidFill>
                          <a:schemeClr val="lt1"/>
                        </a:solidFill>
                        <a:ln w="6350">
                          <a:solidFill>
                            <a:prstClr val="black"/>
                          </a:solidFill>
                        </a:ln>
                      </wps:spPr>
                      <wps:txbx>
                        <w:txbxContent>
                          <w:p w14:paraId="0FE20B59" w14:textId="77777777" w:rsidR="00200A73" w:rsidRPr="00FA7BE1" w:rsidRDefault="00200A73">
                            <w:pPr>
                              <w:rPr>
                                <w:lang w:val="nl-NL"/>
                              </w:rPr>
                            </w:pPr>
                            <w:r>
                              <w:rPr>
                                <w:lang w:val="nl-N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6ABAAE" id="_x0000_t202" coordsize="21600,21600" o:spt="202" path="m,l,21600r21600,l21600,xe">
                <v:stroke joinstyle="miter"/>
                <v:path gradientshapeok="t" o:connecttype="rect"/>
              </v:shapetype>
              <v:shape id="Text Box 30" o:spid="_x0000_s1026" type="#_x0000_t202" style="position:absolute;left:0;text-align:left;margin-left:180.5pt;margin-top:14.85pt;width:23.05pt;height:24.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" fillcolor="white [3201]" strokeweight=".5pt">
                <v:textbox>
                  <w:txbxContent>
                    <w:p w14:paraId="0FE20B59" w14:textId="77777777" w:rsidR="00200A73" w:rsidRPr="00FA7BE1" w:rsidRDefault="00200A73">
                      <w:pPr>
                        <w:rPr>
                          <w:lang w:val="nl-NL"/>
                        </w:rPr>
                      </w:pPr>
                      <w:r>
                        <w:rPr>
                          <w:lang w:val="nl-NL"/>
                        </w:rPr>
                        <w:t>a</w:t>
                      </w:r>
                    </w:p>
                  </w:txbxContent>
                </v:textbox>
              </v:shape>
            </w:pict>
          </mc:Fallback>
        </mc:AlternateContent>
      </w:r>
      <w:r w:rsidRPr="00492EA6">
        <w:rPr>
          <w:noProof/>
          <w:lang w:val="en-US"/>
        </w:rPr>
        <mc:AlternateContent>
          <mc:Choice Requires="wps">
            <w:drawing>
              <wp:anchor distT="0" distB="0" distL="114300" distR="114300" simplePos="0" relativeHeight="251661312" behindDoc="0" locked="0" layoutInCell="1" allowOverlap="1" wp14:anchorId="084CD91A" wp14:editId="073170B2">
                <wp:simplePos x="0" y="0"/>
                <wp:positionH relativeFrom="column">
                  <wp:posOffset>5126355</wp:posOffset>
                </wp:positionH>
                <wp:positionV relativeFrom="paragraph">
                  <wp:posOffset>176403</wp:posOffset>
                </wp:positionV>
                <wp:extent cx="292608" cy="316992"/>
                <wp:effectExtent l="0" t="0" r="12700" b="13335"/>
                <wp:wrapNone/>
                <wp:docPr id="31" name="Text Box 31"/>
                <wp:cNvGraphicFramePr/>
                <a:graphic xmlns:a="http://schemas.openxmlformats.org/drawingml/2006/main">
                  <a:graphicData uri="http://schemas.microsoft.com/office/word/2010/wordprocessingShape">
                    <wps:wsp>
                      <wps:cNvSpPr txBox="1"/>
                      <wps:spPr>
                        <a:xfrm>
                          <a:off x="0" y="0"/>
                          <a:ext cx="292608" cy="316992"/>
                        </a:xfrm>
                        <a:prstGeom prst="rect">
                          <a:avLst/>
                        </a:prstGeom>
                        <a:solidFill>
                          <a:schemeClr val="lt1"/>
                        </a:solidFill>
                        <a:ln w="6350">
                          <a:solidFill>
                            <a:prstClr val="black"/>
                          </a:solidFill>
                        </a:ln>
                      </wps:spPr>
                      <wps:txbx>
                        <w:txbxContent>
                          <w:p w14:paraId="6408F6E8" w14:textId="77777777" w:rsidR="00200A73" w:rsidRPr="00FA7BE1" w:rsidRDefault="00200A73" w:rsidP="00172C59">
                            <w:pPr>
                              <w:rPr>
                                <w:lang w:val="nl-NL"/>
                              </w:rPr>
                            </w:pPr>
                            <w:r>
                              <w:rPr>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CD91A" id="Text Box 31" o:spid="_x0000_s1027" type="#_x0000_t202" style="position:absolute;left:0;text-align:left;margin-left:403.65pt;margin-top:13.9pt;width:23.05pt;height:24.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" fillcolor="white [3201]" strokeweight=".5pt">
                <v:textbox>
                  <w:txbxContent>
                    <w:p w14:paraId="6408F6E8" w14:textId="77777777" w:rsidR="00200A73" w:rsidRPr="00FA7BE1" w:rsidRDefault="00200A73" w:rsidP="00172C59">
                      <w:pPr>
                        <w:rPr>
                          <w:lang w:val="nl-NL"/>
                        </w:rPr>
                      </w:pPr>
                      <w:r>
                        <w:rPr>
                          <w:lang w:val="nl-NL"/>
                        </w:rPr>
                        <w:t>b</w:t>
                      </w:r>
                    </w:p>
                  </w:txbxContent>
                </v:textbox>
              </v:shape>
            </w:pict>
          </mc:Fallback>
        </mc:AlternateContent>
      </w:r>
      <w:r>
        <w:rPr>
          <w:noProof/>
          <w:lang w:val="en-US"/>
        </w:rPr>
        <w:drawing>
          <wp:inline distT="0" distB="0" distL="0" distR="0" wp14:anchorId="0EBD23A0" wp14:editId="090C6521">
            <wp:extent cx="2747432" cy="2734008"/>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47432" cy="2734008"/>
                    </a:xfrm>
                    <a:prstGeom prst="rect">
                      <a:avLst/>
                    </a:prstGeom>
                  </pic:spPr>
                </pic:pic>
              </a:graphicData>
            </a:graphic>
          </wp:inline>
        </w:drawing>
      </w:r>
      <w:r>
        <w:rPr>
          <w:noProof/>
          <w:lang w:val="en-US"/>
        </w:rPr>
        <w:drawing>
          <wp:inline distT="0" distB="0" distL="0" distR="0" wp14:anchorId="3B9058B6" wp14:editId="2BA82106">
            <wp:extent cx="2737690" cy="2742134"/>
            <wp:effectExtent l="0" t="0" r="5715" b="127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37690" cy="2742134"/>
                    </a:xfrm>
                    <a:prstGeom prst="rect">
                      <a:avLst/>
                    </a:prstGeom>
                  </pic:spPr>
                </pic:pic>
              </a:graphicData>
            </a:graphic>
          </wp:inline>
        </w:drawing>
      </w:r>
    </w:p>
    <w:p w14:paraId="15C5E5CE" w14:textId="77777777" w:rsidR="004C3932" w:rsidRPr="00492EA6" w:rsidRDefault="004C3932" w:rsidP="00172C59">
      <w:pPr>
        <w:spacing w:line="276" w:lineRule="auto"/>
        <w:jc w:val="both"/>
        <w:rPr>
          <w:lang w:val="en-US"/>
        </w:rPr>
      </w:pPr>
    </w:p>
    <w:p w14:paraId="640DC5EF" w14:textId="77777777" w:rsidR="004C3932" w:rsidRDefault="004C3932" w:rsidP="00172C59">
      <w:pPr>
        <w:pStyle w:val="Bijschrift"/>
        <w:jc w:val="both"/>
        <w:rPr>
          <w:rFonts w:ascii="Arial" w:hAnsi="Arial" w:cs="Arial"/>
          <w:i w:val="0"/>
          <w:color w:val="auto"/>
          <w:sz w:val="16"/>
          <w:szCs w:val="16"/>
          <w:lang w:val="en-US"/>
        </w:rPr>
      </w:pPr>
      <w:r w:rsidRPr="00812FA8">
        <w:rPr>
          <w:rFonts w:ascii="Arial" w:hAnsi="Arial" w:cs="Arial"/>
          <w:i w:val="0"/>
          <w:color w:val="auto"/>
          <w:sz w:val="16"/>
          <w:szCs w:val="16"/>
          <w:lang w:val="en-US"/>
        </w:rPr>
        <w:t xml:space="preserve">Networks made with the EBICglasso procedure (a and b) for the following conditions: substance use fused (a) and no zero substance use (b). Nodes represent the variables included in the network and edges indicate an association between two nodes. Green edges represent positive associations whereas red edges represent negative associations, and thickness of an edge represents the strength of association between two nodes. Colors represent cluster membership as determined by the EGA algorithm. </w:t>
      </w:r>
      <w:bookmarkStart w:id="31" w:name="_Ref18850969"/>
    </w:p>
    <w:bookmarkEnd w:id="31"/>
    <w:p w14:paraId="7F6F4134" w14:textId="77777777" w:rsidR="004C3932" w:rsidRPr="00492EA6" w:rsidRDefault="004C3932" w:rsidP="00172C59">
      <w:pPr>
        <w:pStyle w:val="Bijschrift"/>
        <w:rPr>
          <w:lang w:val="en-US"/>
        </w:rPr>
      </w:pPr>
    </w:p>
    <w:p w14:paraId="6A2570DB" w14:textId="77777777" w:rsidR="004C3932" w:rsidRPr="00812FA8" w:rsidRDefault="004C3932" w:rsidP="00172C59">
      <w:pPr>
        <w:pStyle w:val="Kop1"/>
        <w:rPr>
          <w:rFonts w:ascii="Arial" w:hAnsi="Arial" w:cs="Arial"/>
          <w:color w:val="auto"/>
          <w:sz w:val="24"/>
          <w:szCs w:val="24"/>
          <w:lang w:val="en-US"/>
        </w:rPr>
      </w:pPr>
      <w:bookmarkStart w:id="32" w:name="_Ref518075281"/>
      <w:bookmarkStart w:id="33" w:name="_Toc57197291"/>
      <w:r w:rsidRPr="00701E00">
        <w:rPr>
          <w:rFonts w:ascii="Arial" w:hAnsi="Arial" w:cs="Arial"/>
          <w:b/>
          <w:color w:val="auto"/>
          <w:sz w:val="24"/>
          <w:szCs w:val="24"/>
        </w:rPr>
        <w:t>Figure S</w:t>
      </w:r>
      <w:r w:rsidRPr="00701E00">
        <w:rPr>
          <w:rFonts w:ascii="Arial" w:hAnsi="Arial" w:cs="Arial"/>
          <w:b/>
          <w:color w:val="auto"/>
          <w:sz w:val="24"/>
          <w:szCs w:val="24"/>
        </w:rPr>
        <w:fldChar w:fldCharType="begin"/>
      </w:r>
      <w:r w:rsidRPr="00701E00">
        <w:rPr>
          <w:rFonts w:ascii="Arial" w:hAnsi="Arial" w:cs="Arial"/>
          <w:b/>
          <w:color w:val="auto"/>
          <w:sz w:val="24"/>
          <w:szCs w:val="24"/>
        </w:rPr>
        <w:instrText xml:space="preserve"> SEQ Figure \* ARABIC </w:instrText>
      </w:r>
      <w:r w:rsidRPr="00701E00">
        <w:rPr>
          <w:rFonts w:ascii="Arial" w:hAnsi="Arial" w:cs="Arial"/>
          <w:b/>
          <w:color w:val="auto"/>
          <w:sz w:val="24"/>
          <w:szCs w:val="24"/>
        </w:rPr>
        <w:fldChar w:fldCharType="separate"/>
      </w:r>
      <w:r w:rsidRPr="00701E00">
        <w:rPr>
          <w:rFonts w:ascii="Arial" w:hAnsi="Arial" w:cs="Arial"/>
          <w:b/>
          <w:noProof/>
          <w:color w:val="auto"/>
          <w:sz w:val="24"/>
          <w:szCs w:val="24"/>
        </w:rPr>
        <w:t>7</w:t>
      </w:r>
      <w:r w:rsidRPr="00701E00">
        <w:rPr>
          <w:rFonts w:ascii="Arial" w:hAnsi="Arial" w:cs="Arial"/>
          <w:b/>
          <w:color w:val="auto"/>
          <w:sz w:val="24"/>
          <w:szCs w:val="24"/>
        </w:rPr>
        <w:fldChar w:fldCharType="end"/>
      </w:r>
      <w:bookmarkEnd w:id="32"/>
      <w:r w:rsidRPr="00701E00">
        <w:rPr>
          <w:rFonts w:ascii="Arial" w:hAnsi="Arial" w:cs="Arial"/>
          <w:b/>
          <w:color w:val="auto"/>
          <w:sz w:val="24"/>
          <w:szCs w:val="24"/>
        </w:rPr>
        <w:t>.</w:t>
      </w:r>
      <w:r w:rsidRPr="00812FA8">
        <w:rPr>
          <w:rFonts w:ascii="Arial" w:hAnsi="Arial" w:cs="Arial"/>
          <w:color w:val="auto"/>
          <w:sz w:val="24"/>
          <w:szCs w:val="24"/>
        </w:rPr>
        <w:t xml:space="preserve"> Accuracy of the estimated edges of </w:t>
      </w:r>
      <w:r>
        <w:rPr>
          <w:rFonts w:ascii="Arial" w:hAnsi="Arial" w:cs="Arial"/>
          <w:color w:val="auto"/>
          <w:sz w:val="24"/>
          <w:szCs w:val="24"/>
        </w:rPr>
        <w:t xml:space="preserve">substance use </w:t>
      </w:r>
      <w:r w:rsidRPr="00812FA8">
        <w:rPr>
          <w:rFonts w:ascii="Arial" w:hAnsi="Arial" w:cs="Arial"/>
          <w:color w:val="auto"/>
          <w:sz w:val="24"/>
          <w:szCs w:val="24"/>
        </w:rPr>
        <w:t>control networks</w:t>
      </w:r>
      <w:bookmarkEnd w:id="33"/>
    </w:p>
    <w:p w14:paraId="39678343" w14:textId="77777777" w:rsidR="004C3932" w:rsidRPr="00492EA6" w:rsidRDefault="004C3932" w:rsidP="00172C59">
      <w:pPr>
        <w:spacing w:line="276" w:lineRule="auto"/>
        <w:jc w:val="both"/>
        <w:rPr>
          <w:lang w:val="en-US"/>
        </w:rPr>
      </w:pPr>
      <w:r w:rsidRPr="00492EA6">
        <w:rPr>
          <w:noProof/>
          <w:lang w:val="en-US"/>
        </w:rPr>
        <mc:AlternateContent>
          <mc:Choice Requires="wps">
            <w:drawing>
              <wp:anchor distT="0" distB="0" distL="114300" distR="114300" simplePos="0" relativeHeight="251663360" behindDoc="0" locked="0" layoutInCell="1" allowOverlap="1" wp14:anchorId="6C07B406" wp14:editId="7E924A01">
                <wp:simplePos x="0" y="0"/>
                <wp:positionH relativeFrom="column">
                  <wp:posOffset>5101590</wp:posOffset>
                </wp:positionH>
                <wp:positionV relativeFrom="paragraph">
                  <wp:posOffset>2166620</wp:posOffset>
                </wp:positionV>
                <wp:extent cx="292100" cy="316865"/>
                <wp:effectExtent l="0" t="0" r="12700" b="13335"/>
                <wp:wrapNone/>
                <wp:docPr id="45" name="Text Box 45"/>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440DCE2B" w14:textId="77777777" w:rsidR="00200A73" w:rsidRPr="00FA7BE1" w:rsidRDefault="00200A73" w:rsidP="00172C59">
                            <w:pPr>
                              <w:rPr>
                                <w:lang w:val="nl-NL"/>
                              </w:rPr>
                            </w:pPr>
                            <w:r>
                              <w:rPr>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7B406" id="Text Box 45" o:spid="_x0000_s1028" type="#_x0000_t202" style="position:absolute;left:0;text-align:left;margin-left:401.7pt;margin-top:170.6pt;width:23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" fillcolor="white [3201]" strokeweight=".5pt">
                <v:textbox>
                  <w:txbxContent>
                    <w:p w14:paraId="440DCE2B" w14:textId="77777777" w:rsidR="00200A73" w:rsidRPr="00FA7BE1" w:rsidRDefault="00200A73" w:rsidP="00172C59">
                      <w:pPr>
                        <w:rPr>
                          <w:lang w:val="nl-NL"/>
                        </w:rPr>
                      </w:pPr>
                      <w:r>
                        <w:rPr>
                          <w:lang w:val="nl-NL"/>
                        </w:rPr>
                        <w:t>b</w:t>
                      </w:r>
                    </w:p>
                  </w:txbxContent>
                </v:textbox>
              </v:shape>
            </w:pict>
          </mc:Fallback>
        </mc:AlternateContent>
      </w:r>
      <w:r w:rsidRPr="00492EA6">
        <w:rPr>
          <w:noProof/>
          <w:lang w:val="en-US"/>
        </w:rPr>
        <mc:AlternateContent>
          <mc:Choice Requires="wps">
            <w:drawing>
              <wp:anchor distT="0" distB="0" distL="114300" distR="114300" simplePos="0" relativeHeight="251662336" behindDoc="0" locked="0" layoutInCell="1" allowOverlap="1" wp14:anchorId="4D2E0412" wp14:editId="795EFC2E">
                <wp:simplePos x="0" y="0"/>
                <wp:positionH relativeFrom="column">
                  <wp:posOffset>2266950</wp:posOffset>
                </wp:positionH>
                <wp:positionV relativeFrom="paragraph">
                  <wp:posOffset>2179320</wp:posOffset>
                </wp:positionV>
                <wp:extent cx="292100" cy="316865"/>
                <wp:effectExtent l="0" t="0" r="12700" b="13335"/>
                <wp:wrapNone/>
                <wp:docPr id="44" name="Text Box 44"/>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211B32F0" w14:textId="77777777" w:rsidR="00200A73" w:rsidRPr="00FA7BE1" w:rsidRDefault="00200A73" w:rsidP="00172C59">
                            <w:pPr>
                              <w:rPr>
                                <w:lang w:val="nl-NL"/>
                              </w:rPr>
                            </w:pPr>
                            <w:r>
                              <w:rPr>
                                <w:lang w:val="nl-N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E0412" id="Text Box 44" o:spid="_x0000_s1029" type="#_x0000_t202" style="position:absolute;left:0;text-align:left;margin-left:178.5pt;margin-top:171.6pt;width:23pt;height:2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" fillcolor="white [3201]" strokeweight=".5pt">
                <v:textbox>
                  <w:txbxContent>
                    <w:p w14:paraId="211B32F0" w14:textId="77777777" w:rsidR="00200A73" w:rsidRPr="00FA7BE1" w:rsidRDefault="00200A73" w:rsidP="00172C59">
                      <w:pPr>
                        <w:rPr>
                          <w:lang w:val="nl-NL"/>
                        </w:rPr>
                      </w:pPr>
                      <w:r>
                        <w:rPr>
                          <w:lang w:val="nl-NL"/>
                        </w:rPr>
                        <w:t>a</w:t>
                      </w:r>
                    </w:p>
                  </w:txbxContent>
                </v:textbox>
              </v:shape>
            </w:pict>
          </mc:Fallback>
        </mc:AlternateContent>
      </w:r>
      <w:r w:rsidRPr="00862D58">
        <w:rPr>
          <w:noProof/>
          <w:lang w:val="en-US" w:eastAsia="nl-NL"/>
        </w:rPr>
        <w:t xml:space="preserve"> </w:t>
      </w:r>
      <w:r>
        <w:rPr>
          <w:noProof/>
          <w:lang w:val="en-US"/>
        </w:rPr>
        <w:drawing>
          <wp:inline distT="0" distB="0" distL="0" distR="0" wp14:anchorId="4BFD6227" wp14:editId="52AB4C4E">
            <wp:extent cx="2800985" cy="2792095"/>
            <wp:effectExtent l="0" t="0" r="0" b="825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1240" cy="2792349"/>
                    </a:xfrm>
                    <a:prstGeom prst="rect">
                      <a:avLst/>
                    </a:prstGeom>
                  </pic:spPr>
                </pic:pic>
              </a:graphicData>
            </a:graphic>
          </wp:inline>
        </w:drawing>
      </w:r>
      <w:r w:rsidRPr="00862D58">
        <w:rPr>
          <w:noProof/>
          <w:lang w:val="en-US" w:eastAsia="nl-NL"/>
        </w:rPr>
        <w:t xml:space="preserve"> </w:t>
      </w:r>
      <w:r>
        <w:rPr>
          <w:noProof/>
          <w:lang w:val="en-US"/>
        </w:rPr>
        <w:drawing>
          <wp:inline distT="0" distB="0" distL="0" distR="0" wp14:anchorId="109B39E2" wp14:editId="2E085C02">
            <wp:extent cx="2839085" cy="2797016"/>
            <wp:effectExtent l="0" t="0" r="0" b="381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45020" cy="2802863"/>
                    </a:xfrm>
                    <a:prstGeom prst="rect">
                      <a:avLst/>
                    </a:prstGeom>
                  </pic:spPr>
                </pic:pic>
              </a:graphicData>
            </a:graphic>
          </wp:inline>
        </w:drawing>
      </w:r>
      <w:r w:rsidRPr="00862D58">
        <w:rPr>
          <w:noProof/>
          <w:lang w:val="en-US" w:eastAsia="nl-NL"/>
        </w:rPr>
        <w:t xml:space="preserve">  </w:t>
      </w:r>
    </w:p>
    <w:p w14:paraId="532364ED" w14:textId="77777777" w:rsidR="004C3932" w:rsidRPr="00492EA6" w:rsidRDefault="004C3932" w:rsidP="00172C59">
      <w:pPr>
        <w:pStyle w:val="Bijschrift"/>
        <w:jc w:val="both"/>
        <w:rPr>
          <w:color w:val="auto"/>
          <w:sz w:val="24"/>
          <w:szCs w:val="24"/>
          <w:lang w:val="en-US"/>
        </w:rPr>
      </w:pPr>
      <w:r w:rsidRPr="00492EA6">
        <w:rPr>
          <w:noProof/>
          <w:lang w:val="en-US"/>
        </w:rPr>
        <mc:AlternateContent>
          <mc:Choice Requires="wps">
            <w:drawing>
              <wp:anchor distT="0" distB="0" distL="114300" distR="114300" simplePos="0" relativeHeight="251659264" behindDoc="0" locked="0" layoutInCell="1" allowOverlap="1" wp14:anchorId="11BE8874" wp14:editId="558587CE">
                <wp:simplePos x="0" y="0"/>
                <wp:positionH relativeFrom="column">
                  <wp:posOffset>114935</wp:posOffset>
                </wp:positionH>
                <wp:positionV relativeFrom="paragraph">
                  <wp:posOffset>80393</wp:posOffset>
                </wp:positionV>
                <wp:extent cx="5532767" cy="483079"/>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5532767" cy="483079"/>
                        </a:xfrm>
                        <a:prstGeom prst="rect">
                          <a:avLst/>
                        </a:prstGeom>
                        <a:solidFill>
                          <a:prstClr val="white"/>
                        </a:solidFill>
                        <a:ln>
                          <a:noFill/>
                        </a:ln>
                      </wps:spPr>
                      <wps:txbx>
                        <w:txbxContent>
                          <w:p w14:paraId="165CC389" w14:textId="77777777" w:rsidR="00200A73" w:rsidRPr="00812FA8" w:rsidRDefault="00200A73" w:rsidP="00172C59">
                            <w:pPr>
                              <w:pStyle w:val="Bijschrift"/>
                              <w:rPr>
                                <w:rFonts w:ascii="Arial" w:hAnsi="Arial" w:cs="Arial"/>
                                <w:i w:val="0"/>
                                <w:color w:val="auto"/>
                                <w:sz w:val="16"/>
                                <w:szCs w:val="16"/>
                              </w:rPr>
                            </w:pPr>
                            <w:r w:rsidRPr="00812FA8">
                              <w:rPr>
                                <w:rFonts w:ascii="Arial" w:hAnsi="Arial" w:cs="Arial"/>
                                <w:i w:val="0"/>
                                <w:color w:val="auto"/>
                                <w:sz w:val="16"/>
                                <w:szCs w:val="16"/>
                              </w:rPr>
                              <w:t>Networks: substance use fused (</w:t>
                            </w:r>
                            <w:r>
                              <w:rPr>
                                <w:rFonts w:ascii="Arial" w:hAnsi="Arial" w:cs="Arial"/>
                                <w:i w:val="0"/>
                                <w:color w:val="auto"/>
                                <w:sz w:val="16"/>
                                <w:szCs w:val="16"/>
                              </w:rPr>
                              <w:t xml:space="preserve">a) and </w:t>
                            </w:r>
                            <w:r w:rsidRPr="00812FA8">
                              <w:rPr>
                                <w:rFonts w:ascii="Arial" w:hAnsi="Arial" w:cs="Arial"/>
                                <w:i w:val="0"/>
                                <w:color w:val="auto"/>
                                <w:sz w:val="16"/>
                                <w:szCs w:val="16"/>
                              </w:rPr>
                              <w:t>no zero substance use (</w:t>
                            </w:r>
                            <w:r>
                              <w:rPr>
                                <w:rFonts w:ascii="Arial" w:hAnsi="Arial" w:cs="Arial"/>
                                <w:i w:val="0"/>
                                <w:color w:val="auto"/>
                                <w:sz w:val="16"/>
                                <w:szCs w:val="16"/>
                              </w:rPr>
                              <w:t xml:space="preserve">b). </w:t>
                            </w:r>
                            <w:r w:rsidRPr="00812FA8">
                              <w:rPr>
                                <w:rFonts w:ascii="Arial" w:hAnsi="Arial" w:cs="Arial"/>
                                <w:i w:val="0"/>
                                <w:color w:val="auto"/>
                                <w:sz w:val="16"/>
                                <w:szCs w:val="16"/>
                              </w:rPr>
                              <w:t xml:space="preserve">The x-axis shows the strength of the edge. The edges from the original network are shown in red and </w:t>
                            </w:r>
                            <w:r>
                              <w:rPr>
                                <w:rFonts w:ascii="Arial" w:hAnsi="Arial" w:cs="Arial"/>
                                <w:i w:val="0"/>
                                <w:color w:val="auto"/>
                                <w:sz w:val="16"/>
                                <w:szCs w:val="16"/>
                              </w:rPr>
                              <w:t xml:space="preserve">the bootstrapped means are shown in black. Edges </w:t>
                            </w:r>
                            <w:r w:rsidRPr="00812FA8">
                              <w:rPr>
                                <w:rFonts w:ascii="Arial" w:hAnsi="Arial" w:cs="Arial"/>
                                <w:i w:val="0"/>
                                <w:color w:val="auto"/>
                                <w:sz w:val="16"/>
                                <w:szCs w:val="16"/>
                              </w:rPr>
                              <w:t xml:space="preserve">are arranged from most negative to most positive along the y-axis. The grey area represents confidence intervals based on the bootstrapped networks.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8874" id="Text Box 29" o:spid="_x0000_s1030" type="#_x0000_t202" style="position:absolute;left:0;text-align:left;margin-left:9.05pt;margin-top:6.35pt;width:435.65pt;height:3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" stroked="f">
                <v:textbox inset="0,0,0,0">
                  <w:txbxContent>
                    <w:p w14:paraId="165CC389" w14:textId="77777777" w:rsidR="00200A73" w:rsidRPr="00812FA8" w:rsidRDefault="00200A73" w:rsidP="00172C59">
                      <w:pPr>
                        <w:pStyle w:val="Bijschrift"/>
                        <w:rPr>
                          <w:rFonts w:ascii="Arial" w:hAnsi="Arial" w:cs="Arial"/>
                          <w:i w:val="0"/>
                          <w:color w:val="auto"/>
                          <w:sz w:val="16"/>
                          <w:szCs w:val="16"/>
                        </w:rPr>
                      </w:pPr>
                      <w:r w:rsidRPr="00812FA8">
                        <w:rPr>
                          <w:rFonts w:ascii="Arial" w:hAnsi="Arial" w:cs="Arial"/>
                          <w:i w:val="0"/>
                          <w:color w:val="auto"/>
                          <w:sz w:val="16"/>
                          <w:szCs w:val="16"/>
                        </w:rPr>
                        <w:t>Networks: substance use fused (</w:t>
                      </w:r>
                      <w:r>
                        <w:rPr>
                          <w:rFonts w:ascii="Arial" w:hAnsi="Arial" w:cs="Arial"/>
                          <w:i w:val="0"/>
                          <w:color w:val="auto"/>
                          <w:sz w:val="16"/>
                          <w:szCs w:val="16"/>
                        </w:rPr>
                        <w:t xml:space="preserve">a) and </w:t>
                      </w:r>
                      <w:r w:rsidRPr="00812FA8">
                        <w:rPr>
                          <w:rFonts w:ascii="Arial" w:hAnsi="Arial" w:cs="Arial"/>
                          <w:i w:val="0"/>
                          <w:color w:val="auto"/>
                          <w:sz w:val="16"/>
                          <w:szCs w:val="16"/>
                        </w:rPr>
                        <w:t>no zero substance use (</w:t>
                      </w:r>
                      <w:r>
                        <w:rPr>
                          <w:rFonts w:ascii="Arial" w:hAnsi="Arial" w:cs="Arial"/>
                          <w:i w:val="0"/>
                          <w:color w:val="auto"/>
                          <w:sz w:val="16"/>
                          <w:szCs w:val="16"/>
                        </w:rPr>
                        <w:t xml:space="preserve">b). </w:t>
                      </w:r>
                      <w:r w:rsidRPr="00812FA8">
                        <w:rPr>
                          <w:rFonts w:ascii="Arial" w:hAnsi="Arial" w:cs="Arial"/>
                          <w:i w:val="0"/>
                          <w:color w:val="auto"/>
                          <w:sz w:val="16"/>
                          <w:szCs w:val="16"/>
                        </w:rPr>
                        <w:t xml:space="preserve">The x-axis shows the strength of the edge. The edges from the original network are shown in red and </w:t>
                      </w:r>
                      <w:r>
                        <w:rPr>
                          <w:rFonts w:ascii="Arial" w:hAnsi="Arial" w:cs="Arial"/>
                          <w:i w:val="0"/>
                          <w:color w:val="auto"/>
                          <w:sz w:val="16"/>
                          <w:szCs w:val="16"/>
                        </w:rPr>
                        <w:t xml:space="preserve">the bootstrapped means are shown in black. Edges </w:t>
                      </w:r>
                      <w:r w:rsidRPr="00812FA8">
                        <w:rPr>
                          <w:rFonts w:ascii="Arial" w:hAnsi="Arial" w:cs="Arial"/>
                          <w:i w:val="0"/>
                          <w:color w:val="auto"/>
                          <w:sz w:val="16"/>
                          <w:szCs w:val="16"/>
                        </w:rPr>
                        <w:t xml:space="preserve">are arranged from most negative to most positive along the y-axis. The grey area represents confidence intervals based on the bootstrapped networks. </w:t>
                      </w:r>
                    </w:p>
                  </w:txbxContent>
                </v:textbox>
              </v:shape>
            </w:pict>
          </mc:Fallback>
        </mc:AlternateContent>
      </w:r>
    </w:p>
    <w:p w14:paraId="0FE3ABCC" w14:textId="77777777" w:rsidR="004C3932" w:rsidRPr="00492EA6" w:rsidRDefault="004C3932">
      <w:pPr>
        <w:rPr>
          <w:lang w:val="en-US"/>
        </w:rPr>
      </w:pPr>
    </w:p>
    <w:p w14:paraId="2C426077" w14:textId="77777777" w:rsidR="004C3932" w:rsidRDefault="004C3932" w:rsidP="00172C59">
      <w:bookmarkStart w:id="34" w:name="_Ref18850923"/>
    </w:p>
    <w:p w14:paraId="097B8748" w14:textId="77777777" w:rsidR="004C3932" w:rsidRPr="0008056D" w:rsidRDefault="004C3932" w:rsidP="00172C59">
      <w:pPr>
        <w:pStyle w:val="Kop1"/>
        <w:rPr>
          <w:rFonts w:ascii="Arial" w:hAnsi="Arial" w:cs="Arial"/>
          <w:color w:val="auto"/>
          <w:sz w:val="24"/>
          <w:szCs w:val="24"/>
          <w:lang w:val="en-US"/>
        </w:rPr>
      </w:pPr>
      <w:bookmarkStart w:id="35" w:name="_Toc57197292"/>
      <w:r w:rsidRPr="00701E00">
        <w:rPr>
          <w:rFonts w:ascii="Arial" w:hAnsi="Arial" w:cs="Arial"/>
          <w:b/>
          <w:color w:val="auto"/>
          <w:sz w:val="24"/>
          <w:szCs w:val="24"/>
        </w:rPr>
        <w:lastRenderedPageBreak/>
        <w:t>Figure S</w:t>
      </w:r>
      <w:r w:rsidRPr="00701E00">
        <w:rPr>
          <w:rFonts w:ascii="Arial" w:hAnsi="Arial" w:cs="Arial"/>
          <w:b/>
          <w:color w:val="auto"/>
          <w:sz w:val="24"/>
          <w:szCs w:val="24"/>
        </w:rPr>
        <w:fldChar w:fldCharType="begin"/>
      </w:r>
      <w:r w:rsidRPr="00701E00">
        <w:rPr>
          <w:rFonts w:ascii="Arial" w:hAnsi="Arial" w:cs="Arial"/>
          <w:b/>
          <w:color w:val="auto"/>
          <w:sz w:val="24"/>
          <w:szCs w:val="24"/>
        </w:rPr>
        <w:instrText xml:space="preserve"> SEQ Figure \* ARABIC </w:instrText>
      </w:r>
      <w:r w:rsidRPr="00701E00">
        <w:rPr>
          <w:rFonts w:ascii="Arial" w:hAnsi="Arial" w:cs="Arial"/>
          <w:b/>
          <w:color w:val="auto"/>
          <w:sz w:val="24"/>
          <w:szCs w:val="24"/>
        </w:rPr>
        <w:fldChar w:fldCharType="separate"/>
      </w:r>
      <w:r w:rsidRPr="00701E00">
        <w:rPr>
          <w:rFonts w:ascii="Arial" w:hAnsi="Arial" w:cs="Arial"/>
          <w:b/>
          <w:noProof/>
          <w:color w:val="auto"/>
          <w:sz w:val="24"/>
          <w:szCs w:val="24"/>
        </w:rPr>
        <w:t>8</w:t>
      </w:r>
      <w:r w:rsidRPr="00701E00">
        <w:rPr>
          <w:rFonts w:ascii="Arial" w:hAnsi="Arial" w:cs="Arial"/>
          <w:b/>
          <w:color w:val="auto"/>
          <w:sz w:val="24"/>
          <w:szCs w:val="24"/>
        </w:rPr>
        <w:fldChar w:fldCharType="end"/>
      </w:r>
      <w:r w:rsidRPr="00701E00">
        <w:rPr>
          <w:rFonts w:ascii="Arial" w:hAnsi="Arial" w:cs="Arial"/>
          <w:b/>
          <w:color w:val="auto"/>
          <w:sz w:val="24"/>
          <w:szCs w:val="24"/>
        </w:rPr>
        <w:t>.</w:t>
      </w:r>
      <w:r w:rsidRPr="0008056D">
        <w:rPr>
          <w:rFonts w:ascii="Arial" w:hAnsi="Arial" w:cs="Arial"/>
          <w:color w:val="auto"/>
          <w:sz w:val="24"/>
          <w:szCs w:val="24"/>
        </w:rPr>
        <w:t xml:space="preserve"> </w:t>
      </w:r>
      <w:r w:rsidRPr="0008056D">
        <w:rPr>
          <w:rFonts w:ascii="Arial" w:hAnsi="Arial" w:cs="Arial"/>
          <w:color w:val="auto"/>
          <w:sz w:val="24"/>
          <w:szCs w:val="24"/>
          <w:lang w:val="en-US"/>
        </w:rPr>
        <w:t xml:space="preserve">Networks of subsamples by </w:t>
      </w:r>
      <w:r>
        <w:rPr>
          <w:rFonts w:ascii="Arial" w:hAnsi="Arial" w:cs="Arial"/>
          <w:color w:val="auto"/>
          <w:sz w:val="24"/>
          <w:szCs w:val="24"/>
          <w:lang w:val="en-US"/>
        </w:rPr>
        <w:t>demographics: education level, sex, and age</w:t>
      </w:r>
      <w:bookmarkEnd w:id="35"/>
    </w:p>
    <w:p w14:paraId="630184A9" w14:textId="77777777" w:rsidR="004C3932" w:rsidRDefault="004C3932" w:rsidP="00172C59">
      <w:pPr>
        <w:rPr>
          <w:noProof/>
          <w:lang w:val="en-US" w:eastAsia="nl-NL"/>
        </w:rPr>
      </w:pPr>
      <w:r w:rsidRPr="00492EA6">
        <w:rPr>
          <w:noProof/>
          <w:lang w:val="en-US"/>
        </w:rPr>
        <mc:AlternateContent>
          <mc:Choice Requires="wps">
            <w:drawing>
              <wp:anchor distT="0" distB="0" distL="114300" distR="114300" simplePos="0" relativeHeight="251669504" behindDoc="0" locked="0" layoutInCell="1" allowOverlap="1" wp14:anchorId="7EB7D67A" wp14:editId="6DAC150E">
                <wp:simplePos x="0" y="0"/>
                <wp:positionH relativeFrom="column">
                  <wp:posOffset>2420620</wp:posOffset>
                </wp:positionH>
                <wp:positionV relativeFrom="paragraph">
                  <wp:posOffset>2299970</wp:posOffset>
                </wp:positionV>
                <wp:extent cx="292100" cy="316865"/>
                <wp:effectExtent l="0" t="0" r="12700" b="13335"/>
                <wp:wrapNone/>
                <wp:docPr id="10" name="Text Box 10"/>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6D520593" w14:textId="77777777" w:rsidR="00200A73" w:rsidRPr="00FA7BE1" w:rsidRDefault="00200A73" w:rsidP="00172C59">
                            <w:pPr>
                              <w:rPr>
                                <w:lang w:val="nl-NL"/>
                              </w:rPr>
                            </w:pPr>
                            <w:r>
                              <w:rPr>
                                <w:lang w:val="nl-N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7D67A" id="Text Box 10" o:spid="_x0000_s1031" type="#_x0000_t202" style="position:absolute;margin-left:190.6pt;margin-top:181.1pt;width:23pt;height:2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" fillcolor="white [3201]" strokeweight=".5pt">
                <v:textbox>
                  <w:txbxContent>
                    <w:p w14:paraId="6D520593" w14:textId="77777777" w:rsidR="00200A73" w:rsidRPr="00FA7BE1" w:rsidRDefault="00200A73" w:rsidP="00172C59">
                      <w:pPr>
                        <w:rPr>
                          <w:lang w:val="nl-NL"/>
                        </w:rPr>
                      </w:pPr>
                      <w:r>
                        <w:rPr>
                          <w:lang w:val="nl-NL"/>
                        </w:rPr>
                        <w:t>a</w:t>
                      </w:r>
                    </w:p>
                  </w:txbxContent>
                </v:textbox>
              </v:shape>
            </w:pict>
          </mc:Fallback>
        </mc:AlternateContent>
      </w:r>
      <w:r w:rsidRPr="00492EA6">
        <w:rPr>
          <w:noProof/>
          <w:lang w:val="en-US"/>
        </w:rPr>
        <mc:AlternateContent>
          <mc:Choice Requires="wps">
            <w:drawing>
              <wp:anchor distT="0" distB="0" distL="114300" distR="114300" simplePos="0" relativeHeight="251670528" behindDoc="0" locked="0" layoutInCell="1" allowOverlap="1" wp14:anchorId="7DB0BB55" wp14:editId="000FB8D3">
                <wp:simplePos x="0" y="0"/>
                <wp:positionH relativeFrom="column">
                  <wp:posOffset>5398135</wp:posOffset>
                </wp:positionH>
                <wp:positionV relativeFrom="paragraph">
                  <wp:posOffset>2287270</wp:posOffset>
                </wp:positionV>
                <wp:extent cx="292100" cy="316865"/>
                <wp:effectExtent l="0" t="0" r="12700" b="13335"/>
                <wp:wrapNone/>
                <wp:docPr id="13" name="Text Box 13"/>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4352B9DB" w14:textId="77777777" w:rsidR="00200A73" w:rsidRPr="00FA7BE1" w:rsidRDefault="00200A73" w:rsidP="00172C59">
                            <w:pPr>
                              <w:rPr>
                                <w:lang w:val="nl-NL"/>
                              </w:rPr>
                            </w:pPr>
                            <w:r>
                              <w:rPr>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BB55" id="Text Box 13" o:spid="_x0000_s1032" type="#_x0000_t202" style="position:absolute;margin-left:425.05pt;margin-top:180.1pt;width:23pt;height:2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" fillcolor="white [3201]" strokeweight=".5pt">
                <v:textbox>
                  <w:txbxContent>
                    <w:p w14:paraId="4352B9DB" w14:textId="77777777" w:rsidR="00200A73" w:rsidRPr="00FA7BE1" w:rsidRDefault="00200A73" w:rsidP="00172C59">
                      <w:pPr>
                        <w:rPr>
                          <w:lang w:val="nl-NL"/>
                        </w:rPr>
                      </w:pPr>
                      <w:r>
                        <w:rPr>
                          <w:lang w:val="nl-NL"/>
                        </w:rPr>
                        <w:t>b</w:t>
                      </w:r>
                    </w:p>
                  </w:txbxContent>
                </v:textbox>
              </v:shape>
            </w:pict>
          </mc:Fallback>
        </mc:AlternateContent>
      </w:r>
      <w:r w:rsidRPr="00937EA7">
        <w:rPr>
          <w:noProof/>
          <w:lang w:val="en-US" w:eastAsia="nl-NL"/>
        </w:rPr>
        <w:t xml:space="preserve"> </w:t>
      </w:r>
      <w:r>
        <w:rPr>
          <w:noProof/>
          <w:lang w:val="en-US"/>
        </w:rPr>
        <w:drawing>
          <wp:inline distT="0" distB="0" distL="0" distR="0" wp14:anchorId="76321D63" wp14:editId="7B9E5BA5">
            <wp:extent cx="2599493" cy="2625019"/>
            <wp:effectExtent l="0" t="0" r="0" b="444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99493" cy="2625019"/>
                    </a:xfrm>
                    <a:prstGeom prst="rect">
                      <a:avLst/>
                    </a:prstGeom>
                    <a:ln>
                      <a:noFill/>
                    </a:ln>
                  </pic:spPr>
                </pic:pic>
              </a:graphicData>
            </a:graphic>
          </wp:inline>
        </w:drawing>
      </w:r>
      <w:r>
        <w:rPr>
          <w:noProof/>
          <w:lang w:val="en-US" w:eastAsia="nl-NL"/>
        </w:rPr>
        <w:t xml:space="preserve">          </w:t>
      </w:r>
      <w:r w:rsidRPr="00937EA7">
        <w:rPr>
          <w:noProof/>
          <w:lang w:val="en-US" w:eastAsia="nl-NL"/>
        </w:rPr>
        <w:t xml:space="preserve"> </w:t>
      </w:r>
      <w:r>
        <w:rPr>
          <w:noProof/>
          <w:lang w:val="en-US"/>
        </w:rPr>
        <w:drawing>
          <wp:inline distT="0" distB="0" distL="0" distR="0" wp14:anchorId="052EBA29" wp14:editId="6CA87C0D">
            <wp:extent cx="2625175" cy="2638043"/>
            <wp:effectExtent l="0" t="0" r="381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25175" cy="2638043"/>
                    </a:xfrm>
                    <a:prstGeom prst="rect">
                      <a:avLst/>
                    </a:prstGeom>
                    <a:ln>
                      <a:noFill/>
                    </a:ln>
                  </pic:spPr>
                </pic:pic>
              </a:graphicData>
            </a:graphic>
          </wp:inline>
        </w:drawing>
      </w:r>
    </w:p>
    <w:p w14:paraId="4C4B2761" w14:textId="77777777" w:rsidR="004C3932" w:rsidRDefault="004C3932" w:rsidP="00172C59">
      <w:pPr>
        <w:rPr>
          <w:noProof/>
          <w:lang w:val="en-US" w:eastAsia="nl-NL"/>
        </w:rPr>
      </w:pPr>
      <w:r w:rsidRPr="00492EA6">
        <w:rPr>
          <w:noProof/>
          <w:lang w:val="en-US"/>
        </w:rPr>
        <mc:AlternateContent>
          <mc:Choice Requires="wps">
            <w:drawing>
              <wp:anchor distT="0" distB="0" distL="114300" distR="114300" simplePos="0" relativeHeight="251672576" behindDoc="0" locked="0" layoutInCell="1" allowOverlap="1" wp14:anchorId="16ABF1AA" wp14:editId="5D62D2CF">
                <wp:simplePos x="0" y="0"/>
                <wp:positionH relativeFrom="column">
                  <wp:posOffset>5486400</wp:posOffset>
                </wp:positionH>
                <wp:positionV relativeFrom="paragraph">
                  <wp:posOffset>2196465</wp:posOffset>
                </wp:positionV>
                <wp:extent cx="292100" cy="316865"/>
                <wp:effectExtent l="0" t="0" r="12700" b="26035"/>
                <wp:wrapNone/>
                <wp:docPr id="23" name="Text Box 10"/>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36CE840A" w14:textId="77777777" w:rsidR="00200A73" w:rsidRPr="00FA7BE1" w:rsidRDefault="00200A73" w:rsidP="00172C59">
                            <w:pPr>
                              <w:rPr>
                                <w:lang w:val="nl-NL"/>
                              </w:rPr>
                            </w:pPr>
                            <w:r>
                              <w:rPr>
                                <w:lang w:val="nl-N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F1AA" id="_x0000_s1033" type="#_x0000_t202" style="position:absolute;margin-left:6in;margin-top:172.95pt;width:23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" fillcolor="white [3201]" strokeweight=".5pt">
                <v:textbox>
                  <w:txbxContent>
                    <w:p w14:paraId="36CE840A" w14:textId="77777777" w:rsidR="00200A73" w:rsidRPr="00FA7BE1" w:rsidRDefault="00200A73" w:rsidP="00172C59">
                      <w:pPr>
                        <w:rPr>
                          <w:lang w:val="nl-NL"/>
                        </w:rPr>
                      </w:pPr>
                      <w:r>
                        <w:rPr>
                          <w:lang w:val="nl-NL"/>
                        </w:rPr>
                        <w:t>d</w:t>
                      </w:r>
                    </w:p>
                  </w:txbxContent>
                </v:textbox>
              </v:shape>
            </w:pict>
          </mc:Fallback>
        </mc:AlternateContent>
      </w:r>
      <w:r w:rsidRPr="00492EA6">
        <w:rPr>
          <w:noProof/>
          <w:lang w:val="en-US"/>
        </w:rPr>
        <mc:AlternateContent>
          <mc:Choice Requires="wps">
            <w:drawing>
              <wp:anchor distT="0" distB="0" distL="114300" distR="114300" simplePos="0" relativeHeight="251671552" behindDoc="0" locked="0" layoutInCell="1" allowOverlap="1" wp14:anchorId="333E370D" wp14:editId="74D2BE1E">
                <wp:simplePos x="0" y="0"/>
                <wp:positionH relativeFrom="column">
                  <wp:posOffset>2419350</wp:posOffset>
                </wp:positionH>
                <wp:positionV relativeFrom="paragraph">
                  <wp:posOffset>2226310</wp:posOffset>
                </wp:positionV>
                <wp:extent cx="292100" cy="316865"/>
                <wp:effectExtent l="0" t="0" r="12700" b="26035"/>
                <wp:wrapNone/>
                <wp:docPr id="22" name="Text Box 10"/>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0A8CBEFF" w14:textId="77777777" w:rsidR="00200A73" w:rsidRPr="00FA7BE1" w:rsidRDefault="00200A73" w:rsidP="00172C59">
                            <w:pPr>
                              <w:rPr>
                                <w:lang w:val="nl-NL"/>
                              </w:rPr>
                            </w:pPr>
                            <w:r>
                              <w:rPr>
                                <w:lang w:val="nl-N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370D" id="_x0000_s1034" type="#_x0000_t202" style="position:absolute;margin-left:190.5pt;margin-top:175.3pt;width:23pt;height:2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" fillcolor="white [3201]" strokeweight=".5pt">
                <v:textbox>
                  <w:txbxContent>
                    <w:p w14:paraId="0A8CBEFF" w14:textId="77777777" w:rsidR="00200A73" w:rsidRPr="00FA7BE1" w:rsidRDefault="00200A73" w:rsidP="00172C59">
                      <w:pPr>
                        <w:rPr>
                          <w:lang w:val="nl-NL"/>
                        </w:rPr>
                      </w:pPr>
                      <w:r>
                        <w:rPr>
                          <w:lang w:val="nl-NL"/>
                        </w:rPr>
                        <w:t>c</w:t>
                      </w:r>
                    </w:p>
                  </w:txbxContent>
                </v:textbox>
              </v:shape>
            </w:pict>
          </mc:Fallback>
        </mc:AlternateContent>
      </w:r>
      <w:r>
        <w:rPr>
          <w:noProof/>
          <w:lang w:val="en-US"/>
        </w:rPr>
        <w:drawing>
          <wp:inline distT="0" distB="0" distL="0" distR="0" wp14:anchorId="53D48147" wp14:editId="1A706EB7">
            <wp:extent cx="2625174" cy="2620892"/>
            <wp:effectExtent l="0" t="0" r="381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25174" cy="2620892"/>
                    </a:xfrm>
                    <a:prstGeom prst="rect">
                      <a:avLst/>
                    </a:prstGeom>
                    <a:ln>
                      <a:noFill/>
                    </a:ln>
                  </pic:spPr>
                </pic:pic>
              </a:graphicData>
            </a:graphic>
          </wp:inline>
        </w:drawing>
      </w:r>
      <w:r>
        <w:rPr>
          <w:noProof/>
          <w:lang w:val="en-US" w:eastAsia="nl-NL"/>
        </w:rPr>
        <w:t xml:space="preserve">             </w:t>
      </w:r>
      <w:r>
        <w:rPr>
          <w:noProof/>
          <w:lang w:val="en-US"/>
        </w:rPr>
        <w:drawing>
          <wp:inline distT="0" distB="0" distL="0" distR="0" wp14:anchorId="665427DD" wp14:editId="458A2AC4">
            <wp:extent cx="2625175" cy="2625175"/>
            <wp:effectExtent l="0" t="0" r="381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25175" cy="2625175"/>
                    </a:xfrm>
                    <a:prstGeom prst="rect">
                      <a:avLst/>
                    </a:prstGeom>
                    <a:ln>
                      <a:noFill/>
                    </a:ln>
                  </pic:spPr>
                </pic:pic>
              </a:graphicData>
            </a:graphic>
          </wp:inline>
        </w:drawing>
      </w:r>
    </w:p>
    <w:p w14:paraId="7A3281DC" w14:textId="77777777" w:rsidR="004C3932" w:rsidRPr="00492EA6" w:rsidRDefault="004C3932" w:rsidP="00172C59">
      <w:pPr>
        <w:rPr>
          <w:lang w:val="en-US"/>
        </w:rPr>
      </w:pPr>
      <w:r w:rsidRPr="00492EA6">
        <w:rPr>
          <w:noProof/>
          <w:lang w:val="en-US"/>
        </w:rPr>
        <mc:AlternateContent>
          <mc:Choice Requires="wps">
            <w:drawing>
              <wp:anchor distT="0" distB="0" distL="114300" distR="114300" simplePos="0" relativeHeight="251674624" behindDoc="0" locked="0" layoutInCell="1" allowOverlap="1" wp14:anchorId="6097871B" wp14:editId="3026F1D9">
                <wp:simplePos x="0" y="0"/>
                <wp:positionH relativeFrom="column">
                  <wp:posOffset>5486400</wp:posOffset>
                </wp:positionH>
                <wp:positionV relativeFrom="paragraph">
                  <wp:posOffset>2221230</wp:posOffset>
                </wp:positionV>
                <wp:extent cx="292100" cy="316865"/>
                <wp:effectExtent l="0" t="0" r="12700" b="26035"/>
                <wp:wrapNone/>
                <wp:docPr id="25" name="Text Box 10"/>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7F77CA2B" w14:textId="77777777" w:rsidR="00200A73" w:rsidRPr="00FA7BE1" w:rsidRDefault="00200A73" w:rsidP="00172C59">
                            <w:pPr>
                              <w:rPr>
                                <w:lang w:val="nl-NL"/>
                              </w:rPr>
                            </w:pPr>
                            <w:r>
                              <w:rPr>
                                <w:lang w:val="nl-N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7871B" id="_x0000_s1035" type="#_x0000_t202" style="position:absolute;margin-left:6in;margin-top:174.9pt;width:23pt;height:2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" fillcolor="white [3201]" strokeweight=".5pt">
                <v:textbox>
                  <w:txbxContent>
                    <w:p w14:paraId="7F77CA2B" w14:textId="77777777" w:rsidR="00200A73" w:rsidRPr="00FA7BE1" w:rsidRDefault="00200A73" w:rsidP="00172C59">
                      <w:pPr>
                        <w:rPr>
                          <w:lang w:val="nl-NL"/>
                        </w:rPr>
                      </w:pPr>
                      <w:r>
                        <w:rPr>
                          <w:lang w:val="nl-NL"/>
                        </w:rPr>
                        <w:t>f</w:t>
                      </w:r>
                    </w:p>
                  </w:txbxContent>
                </v:textbox>
              </v:shape>
            </w:pict>
          </mc:Fallback>
        </mc:AlternateContent>
      </w:r>
      <w:r w:rsidRPr="00492EA6">
        <w:rPr>
          <w:noProof/>
          <w:lang w:val="en-US"/>
        </w:rPr>
        <mc:AlternateContent>
          <mc:Choice Requires="wps">
            <w:drawing>
              <wp:anchor distT="0" distB="0" distL="114300" distR="114300" simplePos="0" relativeHeight="251673600" behindDoc="0" locked="0" layoutInCell="1" allowOverlap="1" wp14:anchorId="6118DFE8" wp14:editId="1252AB77">
                <wp:simplePos x="0" y="0"/>
                <wp:positionH relativeFrom="column">
                  <wp:posOffset>2419350</wp:posOffset>
                </wp:positionH>
                <wp:positionV relativeFrom="paragraph">
                  <wp:posOffset>2218690</wp:posOffset>
                </wp:positionV>
                <wp:extent cx="292100" cy="316865"/>
                <wp:effectExtent l="0" t="0" r="12700" b="26035"/>
                <wp:wrapNone/>
                <wp:docPr id="24" name="Text Box 10"/>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0D496D63" w14:textId="77777777" w:rsidR="00200A73" w:rsidRPr="00FA7BE1" w:rsidRDefault="00200A73" w:rsidP="00172C59">
                            <w:pPr>
                              <w:rPr>
                                <w:lang w:val="nl-NL"/>
                              </w:rPr>
                            </w:pPr>
                            <w:r>
                              <w:rPr>
                                <w:lang w:val="nl-N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8DFE8" id="_x0000_s1036" type="#_x0000_t202" style="position:absolute;margin-left:190.5pt;margin-top:174.7pt;width:23pt;height:2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" fillcolor="white [3201]" strokeweight=".5pt">
                <v:textbox>
                  <w:txbxContent>
                    <w:p w14:paraId="0D496D63" w14:textId="77777777" w:rsidR="00200A73" w:rsidRPr="00FA7BE1" w:rsidRDefault="00200A73" w:rsidP="00172C59">
                      <w:pPr>
                        <w:rPr>
                          <w:lang w:val="nl-NL"/>
                        </w:rPr>
                      </w:pPr>
                      <w:r>
                        <w:rPr>
                          <w:lang w:val="nl-NL"/>
                        </w:rPr>
                        <w:t>e</w:t>
                      </w:r>
                    </w:p>
                  </w:txbxContent>
                </v:textbox>
              </v:shape>
            </w:pict>
          </mc:Fallback>
        </mc:AlternateContent>
      </w:r>
      <w:r>
        <w:rPr>
          <w:noProof/>
          <w:lang w:val="en-US"/>
        </w:rPr>
        <w:drawing>
          <wp:inline distT="0" distB="0" distL="0" distR="0" wp14:anchorId="0888A217" wp14:editId="7CBF061F">
            <wp:extent cx="2625175" cy="2625175"/>
            <wp:effectExtent l="0" t="0" r="381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25175" cy="2625175"/>
                    </a:xfrm>
                    <a:prstGeom prst="rect">
                      <a:avLst/>
                    </a:prstGeom>
                    <a:ln>
                      <a:noFill/>
                    </a:ln>
                  </pic:spPr>
                </pic:pic>
              </a:graphicData>
            </a:graphic>
          </wp:inline>
        </w:drawing>
      </w:r>
      <w:r>
        <w:rPr>
          <w:lang w:val="en-US"/>
        </w:rPr>
        <w:t xml:space="preserve">             </w:t>
      </w:r>
      <w:r>
        <w:rPr>
          <w:noProof/>
          <w:lang w:val="en-US"/>
        </w:rPr>
        <w:drawing>
          <wp:inline distT="0" distB="0" distL="0" distR="0" wp14:anchorId="475AD530" wp14:editId="02B16B15">
            <wp:extent cx="2625175" cy="2616988"/>
            <wp:effectExtent l="0" t="0" r="381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5175" cy="2616988"/>
                    </a:xfrm>
                    <a:prstGeom prst="rect">
                      <a:avLst/>
                    </a:prstGeom>
                    <a:ln>
                      <a:noFill/>
                    </a:ln>
                  </pic:spPr>
                </pic:pic>
              </a:graphicData>
            </a:graphic>
          </wp:inline>
        </w:drawing>
      </w:r>
    </w:p>
    <w:p w14:paraId="7EACDC04" w14:textId="77777777" w:rsidR="004C3932" w:rsidRPr="003C2EEF" w:rsidRDefault="004C3932" w:rsidP="00172C59">
      <w:r w:rsidRPr="003C2EEF">
        <w:rPr>
          <w:rFonts w:ascii="Arial" w:hAnsi="Arial" w:cs="Arial"/>
          <w:sz w:val="16"/>
          <w:szCs w:val="16"/>
          <w:lang w:val="en-US"/>
        </w:rPr>
        <w:t>Network made with the EBICglasso procedure for the subsample of patients with high educational level (a), patients with low educational level (b), female patients (c), male patients (d), young</w:t>
      </w:r>
      <w:r>
        <w:rPr>
          <w:rFonts w:ascii="Arial" w:hAnsi="Arial" w:cs="Arial"/>
          <w:sz w:val="16"/>
          <w:szCs w:val="16"/>
          <w:lang w:val="en-US"/>
        </w:rPr>
        <w:t>er</w:t>
      </w:r>
      <w:r w:rsidRPr="003C2EEF">
        <w:rPr>
          <w:rFonts w:ascii="Arial" w:hAnsi="Arial" w:cs="Arial"/>
          <w:sz w:val="16"/>
          <w:szCs w:val="16"/>
          <w:lang w:val="en-US"/>
        </w:rPr>
        <w:t xml:space="preserve"> patients aged 14</w:t>
      </w:r>
      <w:r w:rsidRPr="00912A5B">
        <w:rPr>
          <w:rFonts w:ascii="Arial" w:hAnsi="Arial" w:cs="Arial"/>
          <w:sz w:val="16"/>
          <w:szCs w:val="16"/>
          <w:lang w:val="en-US"/>
        </w:rPr>
        <w:t>-30</w:t>
      </w:r>
      <w:r w:rsidRPr="003C2EEF">
        <w:rPr>
          <w:rFonts w:ascii="Arial" w:hAnsi="Arial" w:cs="Arial"/>
          <w:sz w:val="16"/>
          <w:szCs w:val="16"/>
          <w:lang w:val="en-US"/>
        </w:rPr>
        <w:t xml:space="preserve"> years</w:t>
      </w:r>
      <w:r>
        <w:rPr>
          <w:rFonts w:ascii="Arial" w:hAnsi="Arial" w:cs="Arial"/>
          <w:sz w:val="16"/>
          <w:szCs w:val="16"/>
          <w:lang w:val="en-US"/>
        </w:rPr>
        <w:t xml:space="preserve"> (e), and older patients aged 31</w:t>
      </w:r>
      <w:r w:rsidRPr="003C2EEF">
        <w:rPr>
          <w:rFonts w:ascii="Arial" w:hAnsi="Arial" w:cs="Arial"/>
          <w:sz w:val="16"/>
          <w:szCs w:val="16"/>
          <w:lang w:val="en-US"/>
        </w:rPr>
        <w:t>-75 years (f). Nodes represent the variables included in the network and edges indicate an association between two nodes. Green edges represent positive associations whereas red edges represent negative associations, and thickness of an edge represents the strength of association between two nodes. Colors represent cluster membership as determined by the EGA algorithm.</w:t>
      </w:r>
    </w:p>
    <w:p w14:paraId="48817279" w14:textId="77777777" w:rsidR="004C3932" w:rsidRPr="00812FA8" w:rsidRDefault="004C3932" w:rsidP="00172C59">
      <w:pPr>
        <w:pStyle w:val="Kop1"/>
        <w:rPr>
          <w:rFonts w:ascii="Arial" w:hAnsi="Arial" w:cs="Arial"/>
          <w:color w:val="auto"/>
          <w:sz w:val="24"/>
          <w:szCs w:val="24"/>
          <w:lang w:val="en-US"/>
        </w:rPr>
      </w:pPr>
      <w:bookmarkStart w:id="36" w:name="_Toc57197293"/>
      <w:r w:rsidRPr="00701E00">
        <w:rPr>
          <w:rFonts w:ascii="Arial" w:hAnsi="Arial" w:cs="Arial"/>
          <w:b/>
          <w:color w:val="auto"/>
          <w:sz w:val="24"/>
          <w:szCs w:val="24"/>
        </w:rPr>
        <w:lastRenderedPageBreak/>
        <w:t>Figure S</w:t>
      </w:r>
      <w:r w:rsidRPr="00701E00">
        <w:rPr>
          <w:rFonts w:ascii="Arial" w:hAnsi="Arial" w:cs="Arial"/>
          <w:b/>
          <w:color w:val="auto"/>
          <w:sz w:val="24"/>
          <w:szCs w:val="24"/>
        </w:rPr>
        <w:fldChar w:fldCharType="begin"/>
      </w:r>
      <w:r w:rsidRPr="00701E00">
        <w:rPr>
          <w:rFonts w:ascii="Arial" w:hAnsi="Arial" w:cs="Arial"/>
          <w:b/>
          <w:color w:val="auto"/>
          <w:sz w:val="24"/>
          <w:szCs w:val="24"/>
        </w:rPr>
        <w:instrText xml:space="preserve"> SEQ Figure \* ARABIC </w:instrText>
      </w:r>
      <w:r w:rsidRPr="00701E00">
        <w:rPr>
          <w:rFonts w:ascii="Arial" w:hAnsi="Arial" w:cs="Arial"/>
          <w:b/>
          <w:color w:val="auto"/>
          <w:sz w:val="24"/>
          <w:szCs w:val="24"/>
        </w:rPr>
        <w:fldChar w:fldCharType="separate"/>
      </w:r>
      <w:r w:rsidRPr="00701E00">
        <w:rPr>
          <w:rFonts w:ascii="Arial" w:hAnsi="Arial" w:cs="Arial"/>
          <w:b/>
          <w:noProof/>
          <w:color w:val="auto"/>
          <w:sz w:val="24"/>
          <w:szCs w:val="24"/>
        </w:rPr>
        <w:t>9</w:t>
      </w:r>
      <w:r w:rsidRPr="00701E00">
        <w:rPr>
          <w:rFonts w:ascii="Arial" w:hAnsi="Arial" w:cs="Arial"/>
          <w:b/>
          <w:color w:val="auto"/>
          <w:sz w:val="24"/>
          <w:szCs w:val="24"/>
        </w:rPr>
        <w:fldChar w:fldCharType="end"/>
      </w:r>
      <w:r w:rsidRPr="00701E00">
        <w:rPr>
          <w:rFonts w:ascii="Arial" w:hAnsi="Arial" w:cs="Arial"/>
          <w:b/>
          <w:color w:val="auto"/>
          <w:sz w:val="24"/>
          <w:szCs w:val="24"/>
        </w:rPr>
        <w:t>.</w:t>
      </w:r>
      <w:r w:rsidRPr="00812FA8">
        <w:rPr>
          <w:rFonts w:ascii="Arial" w:hAnsi="Arial" w:cs="Arial"/>
          <w:color w:val="auto"/>
          <w:sz w:val="24"/>
          <w:szCs w:val="24"/>
        </w:rPr>
        <w:t xml:space="preserve"> Accuracy of the estimated edges of </w:t>
      </w:r>
      <w:r>
        <w:rPr>
          <w:rFonts w:ascii="Arial" w:hAnsi="Arial" w:cs="Arial"/>
          <w:color w:val="auto"/>
          <w:sz w:val="24"/>
          <w:szCs w:val="24"/>
        </w:rPr>
        <w:t xml:space="preserve">demographic </w:t>
      </w:r>
      <w:r w:rsidRPr="00812FA8">
        <w:rPr>
          <w:rFonts w:ascii="Arial" w:hAnsi="Arial" w:cs="Arial"/>
          <w:color w:val="auto"/>
          <w:sz w:val="24"/>
          <w:szCs w:val="24"/>
        </w:rPr>
        <w:t>control networks</w:t>
      </w:r>
      <w:bookmarkEnd w:id="36"/>
    </w:p>
    <w:p w14:paraId="291170E3" w14:textId="77777777" w:rsidR="004C3932" w:rsidRDefault="004C3932" w:rsidP="00172C59">
      <w:pPr>
        <w:spacing w:line="276" w:lineRule="auto"/>
        <w:jc w:val="both"/>
        <w:rPr>
          <w:noProof/>
          <w:lang w:val="en-US" w:eastAsia="nl-NL"/>
        </w:rPr>
      </w:pPr>
      <w:r w:rsidRPr="00492EA6">
        <w:rPr>
          <w:noProof/>
          <w:lang w:val="en-US"/>
        </w:rPr>
        <mc:AlternateContent>
          <mc:Choice Requires="wps">
            <w:drawing>
              <wp:anchor distT="0" distB="0" distL="114300" distR="114300" simplePos="0" relativeHeight="251666432" behindDoc="0" locked="0" layoutInCell="1" allowOverlap="1" wp14:anchorId="6B65B388" wp14:editId="37A55D5F">
                <wp:simplePos x="0" y="0"/>
                <wp:positionH relativeFrom="column">
                  <wp:posOffset>5101590</wp:posOffset>
                </wp:positionH>
                <wp:positionV relativeFrom="paragraph">
                  <wp:posOffset>2166620</wp:posOffset>
                </wp:positionV>
                <wp:extent cx="292100" cy="316865"/>
                <wp:effectExtent l="0" t="0" r="12700" b="13335"/>
                <wp:wrapNone/>
                <wp:docPr id="2" name="Text Box 45"/>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040F5E25" w14:textId="77777777" w:rsidR="00200A73" w:rsidRPr="00FA7BE1" w:rsidRDefault="00200A73" w:rsidP="00172C59">
                            <w:pPr>
                              <w:rPr>
                                <w:lang w:val="nl-NL"/>
                              </w:rPr>
                            </w:pPr>
                            <w:r>
                              <w:rPr>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B388" id="_x0000_s1037" type="#_x0000_t202" style="position:absolute;left:0;text-align:left;margin-left:401.7pt;margin-top:170.6pt;width:23pt;height:2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" fillcolor="white [3201]" strokeweight=".5pt">
                <v:textbox>
                  <w:txbxContent>
                    <w:p w14:paraId="040F5E25" w14:textId="77777777" w:rsidR="00200A73" w:rsidRPr="00FA7BE1" w:rsidRDefault="00200A73" w:rsidP="00172C59">
                      <w:pPr>
                        <w:rPr>
                          <w:lang w:val="nl-NL"/>
                        </w:rPr>
                      </w:pPr>
                      <w:r>
                        <w:rPr>
                          <w:lang w:val="nl-NL"/>
                        </w:rPr>
                        <w:t>b</w:t>
                      </w:r>
                    </w:p>
                  </w:txbxContent>
                </v:textbox>
              </v:shape>
            </w:pict>
          </mc:Fallback>
        </mc:AlternateContent>
      </w:r>
      <w:r w:rsidRPr="00492EA6">
        <w:rPr>
          <w:noProof/>
          <w:lang w:val="en-US"/>
        </w:rPr>
        <mc:AlternateContent>
          <mc:Choice Requires="wps">
            <w:drawing>
              <wp:anchor distT="0" distB="0" distL="114300" distR="114300" simplePos="0" relativeHeight="251667456" behindDoc="0" locked="0" layoutInCell="1" allowOverlap="1" wp14:anchorId="5DFBE4BE" wp14:editId="2383480F">
                <wp:simplePos x="0" y="0"/>
                <wp:positionH relativeFrom="column">
                  <wp:posOffset>2309495</wp:posOffset>
                </wp:positionH>
                <wp:positionV relativeFrom="paragraph">
                  <wp:posOffset>4922520</wp:posOffset>
                </wp:positionV>
                <wp:extent cx="292100" cy="316865"/>
                <wp:effectExtent l="0" t="0" r="12700" b="13335"/>
                <wp:wrapNone/>
                <wp:docPr id="3" name="Text Box 46"/>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51E86C9E" w14:textId="77777777" w:rsidR="00200A73" w:rsidRPr="00FA7BE1" w:rsidRDefault="00200A73" w:rsidP="00172C59">
                            <w:pPr>
                              <w:rPr>
                                <w:lang w:val="nl-NL"/>
                              </w:rPr>
                            </w:pPr>
                            <w:r>
                              <w:rPr>
                                <w:lang w:val="nl-N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E4BE" id="Text Box 46" o:spid="_x0000_s1038" type="#_x0000_t202" style="position:absolute;left:0;text-align:left;margin-left:181.85pt;margin-top:387.6pt;width:23pt;height:2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" fillcolor="white [3201]" strokeweight=".5pt">
                <v:textbox>
                  <w:txbxContent>
                    <w:p w14:paraId="51E86C9E" w14:textId="77777777" w:rsidR="00200A73" w:rsidRPr="00FA7BE1" w:rsidRDefault="00200A73" w:rsidP="00172C59">
                      <w:pPr>
                        <w:rPr>
                          <w:lang w:val="nl-NL"/>
                        </w:rPr>
                      </w:pPr>
                      <w:r>
                        <w:rPr>
                          <w:lang w:val="nl-NL"/>
                        </w:rPr>
                        <w:t>c</w:t>
                      </w:r>
                    </w:p>
                  </w:txbxContent>
                </v:textbox>
              </v:shape>
            </w:pict>
          </mc:Fallback>
        </mc:AlternateContent>
      </w:r>
      <w:r w:rsidRPr="00492EA6">
        <w:rPr>
          <w:noProof/>
          <w:lang w:val="en-US"/>
        </w:rPr>
        <mc:AlternateContent>
          <mc:Choice Requires="wps">
            <w:drawing>
              <wp:anchor distT="0" distB="0" distL="114300" distR="114300" simplePos="0" relativeHeight="251665408" behindDoc="0" locked="0" layoutInCell="1" allowOverlap="1" wp14:anchorId="7E7024AA" wp14:editId="2F3B76F5">
                <wp:simplePos x="0" y="0"/>
                <wp:positionH relativeFrom="column">
                  <wp:posOffset>2266950</wp:posOffset>
                </wp:positionH>
                <wp:positionV relativeFrom="paragraph">
                  <wp:posOffset>2179320</wp:posOffset>
                </wp:positionV>
                <wp:extent cx="292100" cy="316865"/>
                <wp:effectExtent l="0" t="0" r="12700" b="13335"/>
                <wp:wrapNone/>
                <wp:docPr id="4" name="Text Box 44"/>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609A95F1" w14:textId="77777777" w:rsidR="00200A73" w:rsidRPr="00FA7BE1" w:rsidRDefault="00200A73" w:rsidP="00172C59">
                            <w:pPr>
                              <w:rPr>
                                <w:lang w:val="nl-NL"/>
                              </w:rPr>
                            </w:pPr>
                            <w:r>
                              <w:rPr>
                                <w:lang w:val="nl-N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024AA" id="_x0000_s1039" type="#_x0000_t202" style="position:absolute;left:0;text-align:left;margin-left:178.5pt;margin-top:171.6pt;width:23pt;height:2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" fillcolor="white [3201]" strokeweight=".5pt">
                <v:textbox>
                  <w:txbxContent>
                    <w:p w14:paraId="609A95F1" w14:textId="77777777" w:rsidR="00200A73" w:rsidRPr="00FA7BE1" w:rsidRDefault="00200A73" w:rsidP="00172C59">
                      <w:pPr>
                        <w:rPr>
                          <w:lang w:val="nl-NL"/>
                        </w:rPr>
                      </w:pPr>
                      <w:r>
                        <w:rPr>
                          <w:lang w:val="nl-NL"/>
                        </w:rPr>
                        <w:t>a</w:t>
                      </w:r>
                    </w:p>
                  </w:txbxContent>
                </v:textbox>
              </v:shape>
            </w:pict>
          </mc:Fallback>
        </mc:AlternateContent>
      </w:r>
      <w:r w:rsidRPr="00492EA6">
        <w:rPr>
          <w:noProof/>
          <w:lang w:val="en-US"/>
        </w:rPr>
        <mc:AlternateContent>
          <mc:Choice Requires="wps">
            <w:drawing>
              <wp:anchor distT="0" distB="0" distL="114300" distR="114300" simplePos="0" relativeHeight="251668480" behindDoc="0" locked="0" layoutInCell="1" allowOverlap="1" wp14:anchorId="174F6FBF" wp14:editId="5D7EA496">
                <wp:simplePos x="0" y="0"/>
                <wp:positionH relativeFrom="column">
                  <wp:posOffset>5155826</wp:posOffset>
                </wp:positionH>
                <wp:positionV relativeFrom="paragraph">
                  <wp:posOffset>4922903</wp:posOffset>
                </wp:positionV>
                <wp:extent cx="292100" cy="316865"/>
                <wp:effectExtent l="0" t="0" r="12700" b="13335"/>
                <wp:wrapNone/>
                <wp:docPr id="6" name="Text Box 47"/>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64CA27AE" w14:textId="77777777" w:rsidR="00200A73" w:rsidRPr="00FA7BE1" w:rsidRDefault="00200A73" w:rsidP="00172C59">
                            <w:pPr>
                              <w:rPr>
                                <w:lang w:val="nl-NL"/>
                              </w:rPr>
                            </w:pPr>
                            <w:r>
                              <w:rPr>
                                <w:lang w:val="nl-N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6FBF" id="Text Box 47" o:spid="_x0000_s1040" type="#_x0000_t202" style="position:absolute;left:0;text-align:left;margin-left:405.95pt;margin-top:387.65pt;width:23pt;height:2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" fillcolor="white [3201]" strokeweight=".5pt">
                <v:textbox>
                  <w:txbxContent>
                    <w:p w14:paraId="64CA27AE" w14:textId="77777777" w:rsidR="00200A73" w:rsidRPr="00FA7BE1" w:rsidRDefault="00200A73" w:rsidP="00172C59">
                      <w:pPr>
                        <w:rPr>
                          <w:lang w:val="nl-NL"/>
                        </w:rPr>
                      </w:pPr>
                      <w:r>
                        <w:rPr>
                          <w:lang w:val="nl-NL"/>
                        </w:rPr>
                        <w:t>d</w:t>
                      </w:r>
                    </w:p>
                  </w:txbxContent>
                </v:textbox>
              </v:shape>
            </w:pict>
          </mc:Fallback>
        </mc:AlternateContent>
      </w:r>
      <w:r w:rsidRPr="00862D58">
        <w:rPr>
          <w:noProof/>
          <w:lang w:val="en-US" w:eastAsia="nl-NL"/>
        </w:rPr>
        <w:t xml:space="preserve"> </w:t>
      </w:r>
      <w:r>
        <w:rPr>
          <w:noProof/>
          <w:lang w:val="en-US"/>
        </w:rPr>
        <w:drawing>
          <wp:inline distT="0" distB="0" distL="0" distR="0" wp14:anchorId="5E7D0327" wp14:editId="7CEEE840">
            <wp:extent cx="2821940" cy="2743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7570" cy="2758394"/>
                    </a:xfrm>
                    <a:prstGeom prst="rect">
                      <a:avLst/>
                    </a:prstGeom>
                  </pic:spPr>
                </pic:pic>
              </a:graphicData>
            </a:graphic>
          </wp:inline>
        </w:drawing>
      </w:r>
      <w:r>
        <w:rPr>
          <w:noProof/>
          <w:lang w:val="en-US"/>
        </w:rPr>
        <w:drawing>
          <wp:inline distT="0" distB="0" distL="0" distR="0" wp14:anchorId="7450CD77" wp14:editId="5AE755ED">
            <wp:extent cx="2839085" cy="2740606"/>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6878" cy="2748129"/>
                    </a:xfrm>
                    <a:prstGeom prst="rect">
                      <a:avLst/>
                    </a:prstGeom>
                  </pic:spPr>
                </pic:pic>
              </a:graphicData>
            </a:graphic>
          </wp:inline>
        </w:drawing>
      </w:r>
      <w:r w:rsidRPr="00862D58">
        <w:rPr>
          <w:noProof/>
          <w:lang w:val="en-US" w:eastAsia="nl-NL"/>
        </w:rPr>
        <w:t xml:space="preserve"> </w:t>
      </w:r>
      <w:r>
        <w:rPr>
          <w:noProof/>
          <w:lang w:val="en-US"/>
        </w:rPr>
        <w:drawing>
          <wp:inline distT="0" distB="0" distL="0" distR="0" wp14:anchorId="77D83D23" wp14:editId="3DAE51F7">
            <wp:extent cx="2822678" cy="276288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2835156" cy="2775099"/>
                    </a:xfrm>
                    <a:prstGeom prst="rect">
                      <a:avLst/>
                    </a:prstGeom>
                  </pic:spPr>
                </pic:pic>
              </a:graphicData>
            </a:graphic>
          </wp:inline>
        </w:drawing>
      </w:r>
      <w:r w:rsidRPr="00862D58">
        <w:rPr>
          <w:noProof/>
          <w:lang w:val="en-US" w:eastAsia="nl-NL"/>
        </w:rPr>
        <w:t xml:space="preserve"> </w:t>
      </w:r>
      <w:r>
        <w:rPr>
          <w:noProof/>
          <w:lang w:val="en-US"/>
        </w:rPr>
        <w:drawing>
          <wp:inline distT="0" distB="0" distL="0" distR="0" wp14:anchorId="638B3A15" wp14:editId="6F403129">
            <wp:extent cx="2826131" cy="275463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2830260" cy="2758654"/>
                    </a:xfrm>
                    <a:prstGeom prst="rect">
                      <a:avLst/>
                    </a:prstGeom>
                  </pic:spPr>
                </pic:pic>
              </a:graphicData>
            </a:graphic>
          </wp:inline>
        </w:drawing>
      </w:r>
    </w:p>
    <w:p w14:paraId="1D2481A5" w14:textId="77777777" w:rsidR="004C3932" w:rsidRPr="00492EA6" w:rsidRDefault="004C3932" w:rsidP="00172C59">
      <w:pPr>
        <w:spacing w:line="276" w:lineRule="auto"/>
        <w:jc w:val="both"/>
        <w:rPr>
          <w:lang w:val="en-US"/>
        </w:rPr>
      </w:pPr>
      <w:r w:rsidRPr="00492EA6">
        <w:rPr>
          <w:noProof/>
          <w:lang w:val="en-US"/>
        </w:rPr>
        <mc:AlternateContent>
          <mc:Choice Requires="wps">
            <w:drawing>
              <wp:anchor distT="0" distB="0" distL="114300" distR="114300" simplePos="0" relativeHeight="251676672" behindDoc="0" locked="0" layoutInCell="1" allowOverlap="1" wp14:anchorId="0CAAE390" wp14:editId="12E8D3EC">
                <wp:simplePos x="0" y="0"/>
                <wp:positionH relativeFrom="column">
                  <wp:posOffset>5162550</wp:posOffset>
                </wp:positionH>
                <wp:positionV relativeFrom="paragraph">
                  <wp:posOffset>2168525</wp:posOffset>
                </wp:positionV>
                <wp:extent cx="292100" cy="316865"/>
                <wp:effectExtent l="0" t="0" r="12700" b="26035"/>
                <wp:wrapNone/>
                <wp:docPr id="32" name="Text Box 47"/>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3C1AC2EB" w14:textId="77777777" w:rsidR="00200A73" w:rsidRPr="00FA7BE1" w:rsidRDefault="00200A73" w:rsidP="00172C59">
                            <w:pPr>
                              <w:rPr>
                                <w:lang w:val="nl-NL"/>
                              </w:rPr>
                            </w:pPr>
                            <w:r>
                              <w:rPr>
                                <w:lang w:val="nl-N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AE390" id="_x0000_s1041" type="#_x0000_t202" style="position:absolute;left:0;text-align:left;margin-left:406.5pt;margin-top:170.75pt;width:23pt;height:2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" fillcolor="white [3201]" strokeweight=".5pt">
                <v:textbox>
                  <w:txbxContent>
                    <w:p w14:paraId="3C1AC2EB" w14:textId="77777777" w:rsidR="00200A73" w:rsidRPr="00FA7BE1" w:rsidRDefault="00200A73" w:rsidP="00172C59">
                      <w:pPr>
                        <w:rPr>
                          <w:lang w:val="nl-NL"/>
                        </w:rPr>
                      </w:pPr>
                      <w:r>
                        <w:rPr>
                          <w:lang w:val="nl-NL"/>
                        </w:rPr>
                        <w:t>f</w:t>
                      </w:r>
                    </w:p>
                  </w:txbxContent>
                </v:textbox>
              </v:shape>
            </w:pict>
          </mc:Fallback>
        </mc:AlternateContent>
      </w:r>
      <w:r w:rsidRPr="00492EA6">
        <w:rPr>
          <w:noProof/>
          <w:lang w:val="en-US"/>
        </w:rPr>
        <mc:AlternateContent>
          <mc:Choice Requires="wps">
            <w:drawing>
              <wp:anchor distT="0" distB="0" distL="114300" distR="114300" simplePos="0" relativeHeight="251675648" behindDoc="0" locked="0" layoutInCell="1" allowOverlap="1" wp14:anchorId="0916B897" wp14:editId="47B420A4">
                <wp:simplePos x="0" y="0"/>
                <wp:positionH relativeFrom="column">
                  <wp:posOffset>2314575</wp:posOffset>
                </wp:positionH>
                <wp:positionV relativeFrom="paragraph">
                  <wp:posOffset>2178050</wp:posOffset>
                </wp:positionV>
                <wp:extent cx="292100" cy="316865"/>
                <wp:effectExtent l="0" t="0" r="12700" b="26035"/>
                <wp:wrapNone/>
                <wp:docPr id="28" name="Text Box 46"/>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4D4D93CC" w14:textId="77777777" w:rsidR="00200A73" w:rsidRPr="00FA7BE1" w:rsidRDefault="00200A73" w:rsidP="00172C59">
                            <w:pPr>
                              <w:rPr>
                                <w:lang w:val="nl-NL"/>
                              </w:rPr>
                            </w:pPr>
                            <w:r>
                              <w:rPr>
                                <w:lang w:val="nl-N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B897" id="_x0000_s1042" type="#_x0000_t202" style="position:absolute;left:0;text-align:left;margin-left:182.25pt;margin-top:171.5pt;width:23pt;height:2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" fillcolor="white [3201]" strokeweight=".5pt">
                <v:textbox>
                  <w:txbxContent>
                    <w:p w14:paraId="4D4D93CC" w14:textId="77777777" w:rsidR="00200A73" w:rsidRPr="00FA7BE1" w:rsidRDefault="00200A73" w:rsidP="00172C59">
                      <w:pPr>
                        <w:rPr>
                          <w:lang w:val="nl-NL"/>
                        </w:rPr>
                      </w:pPr>
                      <w:r>
                        <w:rPr>
                          <w:lang w:val="nl-NL"/>
                        </w:rPr>
                        <w:t>e</w:t>
                      </w:r>
                    </w:p>
                  </w:txbxContent>
                </v:textbox>
              </v:shape>
            </w:pict>
          </mc:Fallback>
        </mc:AlternateContent>
      </w:r>
      <w:r>
        <w:rPr>
          <w:noProof/>
          <w:lang w:val="en-US"/>
        </w:rPr>
        <w:drawing>
          <wp:inline distT="0" distB="0" distL="0" distR="0" wp14:anchorId="64551EB9" wp14:editId="308895AC">
            <wp:extent cx="2859344" cy="2743835"/>
            <wp:effectExtent l="0" t="0" r="0" b="0"/>
            <wp:docPr id="26" name="Afbeelding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2864542" cy="2748823"/>
                    </a:xfrm>
                    <a:prstGeom prst="rect">
                      <a:avLst/>
                    </a:prstGeom>
                  </pic:spPr>
                </pic:pic>
              </a:graphicData>
            </a:graphic>
          </wp:inline>
        </w:drawing>
      </w:r>
      <w:r>
        <w:rPr>
          <w:noProof/>
          <w:lang w:val="en-US"/>
        </w:rPr>
        <w:drawing>
          <wp:inline distT="0" distB="0" distL="0" distR="0" wp14:anchorId="02E2A1A2" wp14:editId="4B5F7587">
            <wp:extent cx="2821940" cy="2735854"/>
            <wp:effectExtent l="0" t="0" r="0" b="7620"/>
            <wp:docPr id="27" name="Afbeelding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2823841" cy="2737697"/>
                    </a:xfrm>
                    <a:prstGeom prst="rect">
                      <a:avLst/>
                    </a:prstGeom>
                  </pic:spPr>
                </pic:pic>
              </a:graphicData>
            </a:graphic>
          </wp:inline>
        </w:drawing>
      </w:r>
    </w:p>
    <w:p w14:paraId="1C8E4DDE" w14:textId="77777777" w:rsidR="004C3932" w:rsidRPr="00492EA6" w:rsidRDefault="004C3932" w:rsidP="00172C59">
      <w:pPr>
        <w:pStyle w:val="Bijschrift"/>
        <w:jc w:val="both"/>
        <w:rPr>
          <w:color w:val="auto"/>
          <w:sz w:val="24"/>
          <w:szCs w:val="24"/>
          <w:lang w:val="en-US"/>
        </w:rPr>
      </w:pPr>
      <w:r w:rsidRPr="00492EA6">
        <w:rPr>
          <w:noProof/>
          <w:lang w:val="en-US"/>
        </w:rPr>
        <mc:AlternateContent>
          <mc:Choice Requires="wps">
            <w:drawing>
              <wp:anchor distT="0" distB="0" distL="114300" distR="114300" simplePos="0" relativeHeight="251664384" behindDoc="0" locked="0" layoutInCell="1" allowOverlap="1" wp14:anchorId="282CA64C" wp14:editId="53F46B74">
                <wp:simplePos x="0" y="0"/>
                <wp:positionH relativeFrom="column">
                  <wp:posOffset>114935</wp:posOffset>
                </wp:positionH>
                <wp:positionV relativeFrom="paragraph">
                  <wp:posOffset>80393</wp:posOffset>
                </wp:positionV>
                <wp:extent cx="5532767" cy="483079"/>
                <wp:effectExtent l="0" t="0" r="4445" b="0"/>
                <wp:wrapNone/>
                <wp:docPr id="7" name="Text Box 29"/>
                <wp:cNvGraphicFramePr/>
                <a:graphic xmlns:a="http://schemas.openxmlformats.org/drawingml/2006/main">
                  <a:graphicData uri="http://schemas.microsoft.com/office/word/2010/wordprocessingShape">
                    <wps:wsp>
                      <wps:cNvSpPr txBox="1"/>
                      <wps:spPr>
                        <a:xfrm>
                          <a:off x="0" y="0"/>
                          <a:ext cx="5532767" cy="483079"/>
                        </a:xfrm>
                        <a:prstGeom prst="rect">
                          <a:avLst/>
                        </a:prstGeom>
                        <a:solidFill>
                          <a:prstClr val="white"/>
                        </a:solidFill>
                        <a:ln>
                          <a:noFill/>
                        </a:ln>
                      </wps:spPr>
                      <wps:txbx>
                        <w:txbxContent>
                          <w:p w14:paraId="1370419D" w14:textId="77777777" w:rsidR="00200A73" w:rsidRPr="00812FA8" w:rsidRDefault="00200A73" w:rsidP="00172C59">
                            <w:pPr>
                              <w:pStyle w:val="Bijschrift"/>
                              <w:rPr>
                                <w:rFonts w:ascii="Arial" w:hAnsi="Arial" w:cs="Arial"/>
                                <w:i w:val="0"/>
                                <w:color w:val="auto"/>
                                <w:sz w:val="16"/>
                                <w:szCs w:val="16"/>
                              </w:rPr>
                            </w:pPr>
                            <w:r w:rsidRPr="00812FA8">
                              <w:rPr>
                                <w:rFonts w:ascii="Arial" w:hAnsi="Arial" w:cs="Arial"/>
                                <w:i w:val="0"/>
                                <w:color w:val="auto"/>
                                <w:sz w:val="16"/>
                                <w:szCs w:val="16"/>
                              </w:rPr>
                              <w:t xml:space="preserve">Networks: </w:t>
                            </w:r>
                            <w:r>
                              <w:rPr>
                                <w:rFonts w:ascii="Arial" w:hAnsi="Arial" w:cs="Arial"/>
                                <w:i w:val="0"/>
                                <w:color w:val="auto"/>
                                <w:sz w:val="16"/>
                                <w:szCs w:val="16"/>
                              </w:rPr>
                              <w:t xml:space="preserve">high education (a), low education (b), female patients (c), male patients (d), younger patients (e), and older patients (f). </w:t>
                            </w:r>
                            <w:r w:rsidRPr="00812FA8">
                              <w:rPr>
                                <w:rFonts w:ascii="Arial" w:hAnsi="Arial" w:cs="Arial"/>
                                <w:i w:val="0"/>
                                <w:color w:val="auto"/>
                                <w:sz w:val="16"/>
                                <w:szCs w:val="16"/>
                              </w:rPr>
                              <w:t xml:space="preserve">The x-axis shows the strength of the edge. The edges from the original network are shown in red and </w:t>
                            </w:r>
                            <w:r>
                              <w:rPr>
                                <w:rFonts w:ascii="Arial" w:hAnsi="Arial" w:cs="Arial"/>
                                <w:i w:val="0"/>
                                <w:color w:val="auto"/>
                                <w:sz w:val="16"/>
                                <w:szCs w:val="16"/>
                              </w:rPr>
                              <w:t xml:space="preserve">the bootstrapped means are shown in black. Edges </w:t>
                            </w:r>
                            <w:r w:rsidRPr="00812FA8">
                              <w:rPr>
                                <w:rFonts w:ascii="Arial" w:hAnsi="Arial" w:cs="Arial"/>
                                <w:i w:val="0"/>
                                <w:color w:val="auto"/>
                                <w:sz w:val="16"/>
                                <w:szCs w:val="16"/>
                              </w:rPr>
                              <w:t xml:space="preserve">are arranged from most negative to most positive along the y-axis. The grey area represents confidence intervals based on the bootstrapped networks.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CA64C" id="_x0000_s1043" type="#_x0000_t202" style="position:absolute;left:0;text-align:left;margin-left:9.05pt;margin-top:6.35pt;width:435.65pt;height:3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" stroked="f">
                <v:textbox inset="0,0,0,0">
                  <w:txbxContent>
                    <w:p w14:paraId="1370419D" w14:textId="77777777" w:rsidR="00200A73" w:rsidRPr="00812FA8" w:rsidRDefault="00200A73" w:rsidP="00172C59">
                      <w:pPr>
                        <w:pStyle w:val="Bijschrift"/>
                        <w:rPr>
                          <w:rFonts w:ascii="Arial" w:hAnsi="Arial" w:cs="Arial"/>
                          <w:i w:val="0"/>
                          <w:color w:val="auto"/>
                          <w:sz w:val="16"/>
                          <w:szCs w:val="16"/>
                        </w:rPr>
                      </w:pPr>
                      <w:r w:rsidRPr="00812FA8">
                        <w:rPr>
                          <w:rFonts w:ascii="Arial" w:hAnsi="Arial" w:cs="Arial"/>
                          <w:i w:val="0"/>
                          <w:color w:val="auto"/>
                          <w:sz w:val="16"/>
                          <w:szCs w:val="16"/>
                        </w:rPr>
                        <w:t xml:space="preserve">Networks: </w:t>
                      </w:r>
                      <w:r>
                        <w:rPr>
                          <w:rFonts w:ascii="Arial" w:hAnsi="Arial" w:cs="Arial"/>
                          <w:i w:val="0"/>
                          <w:color w:val="auto"/>
                          <w:sz w:val="16"/>
                          <w:szCs w:val="16"/>
                        </w:rPr>
                        <w:t xml:space="preserve">high education (a), low education (b), female patients (c), male patients (d), younger patients (e), and older patients (f). </w:t>
                      </w:r>
                      <w:r w:rsidRPr="00812FA8">
                        <w:rPr>
                          <w:rFonts w:ascii="Arial" w:hAnsi="Arial" w:cs="Arial"/>
                          <w:i w:val="0"/>
                          <w:color w:val="auto"/>
                          <w:sz w:val="16"/>
                          <w:szCs w:val="16"/>
                        </w:rPr>
                        <w:t xml:space="preserve">The x-axis shows the strength of the edge. The edges from the original network are shown in red and </w:t>
                      </w:r>
                      <w:r>
                        <w:rPr>
                          <w:rFonts w:ascii="Arial" w:hAnsi="Arial" w:cs="Arial"/>
                          <w:i w:val="0"/>
                          <w:color w:val="auto"/>
                          <w:sz w:val="16"/>
                          <w:szCs w:val="16"/>
                        </w:rPr>
                        <w:t xml:space="preserve">the bootstrapped means are shown in black. Edges </w:t>
                      </w:r>
                      <w:r w:rsidRPr="00812FA8">
                        <w:rPr>
                          <w:rFonts w:ascii="Arial" w:hAnsi="Arial" w:cs="Arial"/>
                          <w:i w:val="0"/>
                          <w:color w:val="auto"/>
                          <w:sz w:val="16"/>
                          <w:szCs w:val="16"/>
                        </w:rPr>
                        <w:t xml:space="preserve">are arranged from most negative to most positive along the y-axis. The grey area represents confidence intervals based on the bootstrapped networks. </w:t>
                      </w:r>
                    </w:p>
                  </w:txbxContent>
                </v:textbox>
              </v:shape>
            </w:pict>
          </mc:Fallback>
        </mc:AlternateContent>
      </w:r>
    </w:p>
    <w:p w14:paraId="1A4DF699" w14:textId="77777777" w:rsidR="004C3932" w:rsidRDefault="004C3932" w:rsidP="00172C59">
      <w:pPr>
        <w:pStyle w:val="Kop1"/>
        <w:rPr>
          <w:rFonts w:ascii="Arial" w:hAnsi="Arial" w:cs="Arial"/>
          <w:color w:val="auto"/>
          <w:sz w:val="24"/>
          <w:szCs w:val="24"/>
        </w:rPr>
      </w:pPr>
      <w:bookmarkStart w:id="37" w:name="_Toc57197294"/>
      <w:r w:rsidRPr="00701E00">
        <w:rPr>
          <w:rFonts w:ascii="Arial" w:hAnsi="Arial" w:cs="Arial"/>
          <w:b/>
          <w:color w:val="auto"/>
          <w:sz w:val="24"/>
          <w:szCs w:val="24"/>
        </w:rPr>
        <w:lastRenderedPageBreak/>
        <w:t>Figure S</w:t>
      </w:r>
      <w:r w:rsidRPr="00701E00">
        <w:rPr>
          <w:rFonts w:ascii="Arial" w:hAnsi="Arial" w:cs="Arial"/>
          <w:b/>
          <w:color w:val="auto"/>
          <w:sz w:val="24"/>
          <w:szCs w:val="24"/>
        </w:rPr>
        <w:fldChar w:fldCharType="begin"/>
      </w:r>
      <w:r w:rsidRPr="00701E00">
        <w:rPr>
          <w:rFonts w:ascii="Arial" w:hAnsi="Arial" w:cs="Arial"/>
          <w:b/>
          <w:color w:val="auto"/>
          <w:sz w:val="24"/>
          <w:szCs w:val="24"/>
        </w:rPr>
        <w:instrText xml:space="preserve"> SEQ Figure \* ARABIC </w:instrText>
      </w:r>
      <w:r w:rsidRPr="00701E00">
        <w:rPr>
          <w:rFonts w:ascii="Arial" w:hAnsi="Arial" w:cs="Arial"/>
          <w:b/>
          <w:color w:val="auto"/>
          <w:sz w:val="24"/>
          <w:szCs w:val="24"/>
        </w:rPr>
        <w:fldChar w:fldCharType="separate"/>
      </w:r>
      <w:r w:rsidRPr="00701E00">
        <w:rPr>
          <w:rFonts w:ascii="Arial" w:hAnsi="Arial" w:cs="Arial"/>
          <w:b/>
          <w:noProof/>
          <w:color w:val="auto"/>
          <w:sz w:val="24"/>
          <w:szCs w:val="24"/>
        </w:rPr>
        <w:t>10</w:t>
      </w:r>
      <w:r w:rsidRPr="00701E00">
        <w:rPr>
          <w:rFonts w:ascii="Arial" w:hAnsi="Arial" w:cs="Arial"/>
          <w:b/>
          <w:color w:val="auto"/>
          <w:sz w:val="24"/>
          <w:szCs w:val="24"/>
        </w:rPr>
        <w:fldChar w:fldCharType="end"/>
      </w:r>
      <w:r w:rsidRPr="00701E00">
        <w:rPr>
          <w:rFonts w:ascii="Arial" w:hAnsi="Arial" w:cs="Arial"/>
          <w:b/>
          <w:color w:val="auto"/>
          <w:sz w:val="24"/>
          <w:szCs w:val="24"/>
        </w:rPr>
        <w:t>.</w:t>
      </w:r>
      <w:r w:rsidRPr="00812FA8">
        <w:rPr>
          <w:rFonts w:ascii="Arial" w:hAnsi="Arial" w:cs="Arial"/>
          <w:color w:val="auto"/>
          <w:sz w:val="24"/>
          <w:szCs w:val="24"/>
        </w:rPr>
        <w:t xml:space="preserve"> </w:t>
      </w:r>
      <w:r>
        <w:rPr>
          <w:rFonts w:ascii="Arial" w:hAnsi="Arial" w:cs="Arial"/>
          <w:color w:val="auto"/>
          <w:sz w:val="24"/>
          <w:szCs w:val="24"/>
        </w:rPr>
        <w:t>Networks of diagnostic subsamples</w:t>
      </w:r>
      <w:bookmarkEnd w:id="37"/>
      <w:r>
        <w:rPr>
          <w:rFonts w:ascii="Arial" w:hAnsi="Arial" w:cs="Arial"/>
          <w:color w:val="auto"/>
          <w:sz w:val="24"/>
          <w:szCs w:val="24"/>
        </w:rPr>
        <w:t xml:space="preserve"> </w:t>
      </w:r>
    </w:p>
    <w:p w14:paraId="3BFA00DB" w14:textId="77777777" w:rsidR="004C3932" w:rsidRDefault="004C3932" w:rsidP="00172C59">
      <w:pPr>
        <w:rPr>
          <w:noProof/>
          <w:lang w:val="en-US" w:eastAsia="nl-NL"/>
        </w:rPr>
      </w:pPr>
      <w:r w:rsidRPr="00492EA6">
        <w:rPr>
          <w:noProof/>
          <w:lang w:val="en-US"/>
        </w:rPr>
        <mc:AlternateContent>
          <mc:Choice Requires="wps">
            <w:drawing>
              <wp:anchor distT="0" distB="0" distL="114300" distR="114300" simplePos="0" relativeHeight="251677696" behindDoc="0" locked="0" layoutInCell="1" allowOverlap="1" wp14:anchorId="62CB23AB" wp14:editId="262451DB">
                <wp:simplePos x="0" y="0"/>
                <wp:positionH relativeFrom="column">
                  <wp:posOffset>2420620</wp:posOffset>
                </wp:positionH>
                <wp:positionV relativeFrom="paragraph">
                  <wp:posOffset>2299970</wp:posOffset>
                </wp:positionV>
                <wp:extent cx="292100" cy="316865"/>
                <wp:effectExtent l="0" t="0" r="12700" b="13335"/>
                <wp:wrapNone/>
                <wp:docPr id="33" name="Text Box 10"/>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78E33B52" w14:textId="77777777" w:rsidR="00200A73" w:rsidRPr="00FA7BE1" w:rsidRDefault="00200A73" w:rsidP="00172C59">
                            <w:pPr>
                              <w:rPr>
                                <w:lang w:val="nl-NL"/>
                              </w:rPr>
                            </w:pPr>
                            <w:r>
                              <w:rPr>
                                <w:lang w:val="nl-N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B23AB" id="_x0000_s1044" type="#_x0000_t202" style="position:absolute;margin-left:190.6pt;margin-top:181.1pt;width:23pt;height:2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" fillcolor="white [3201]" strokeweight=".5pt">
                <v:textbox>
                  <w:txbxContent>
                    <w:p w14:paraId="78E33B52" w14:textId="77777777" w:rsidR="00200A73" w:rsidRPr="00FA7BE1" w:rsidRDefault="00200A73" w:rsidP="00172C59">
                      <w:pPr>
                        <w:rPr>
                          <w:lang w:val="nl-NL"/>
                        </w:rPr>
                      </w:pPr>
                      <w:r>
                        <w:rPr>
                          <w:lang w:val="nl-NL"/>
                        </w:rPr>
                        <w:t>a</w:t>
                      </w:r>
                    </w:p>
                  </w:txbxContent>
                </v:textbox>
              </v:shape>
            </w:pict>
          </mc:Fallback>
        </mc:AlternateContent>
      </w:r>
      <w:r w:rsidRPr="00492EA6">
        <w:rPr>
          <w:noProof/>
          <w:lang w:val="en-US"/>
        </w:rPr>
        <mc:AlternateContent>
          <mc:Choice Requires="wps">
            <w:drawing>
              <wp:anchor distT="0" distB="0" distL="114300" distR="114300" simplePos="0" relativeHeight="251678720" behindDoc="0" locked="0" layoutInCell="1" allowOverlap="1" wp14:anchorId="5A650644" wp14:editId="70AE3205">
                <wp:simplePos x="0" y="0"/>
                <wp:positionH relativeFrom="column">
                  <wp:posOffset>5398135</wp:posOffset>
                </wp:positionH>
                <wp:positionV relativeFrom="paragraph">
                  <wp:posOffset>2287270</wp:posOffset>
                </wp:positionV>
                <wp:extent cx="292100" cy="316865"/>
                <wp:effectExtent l="0" t="0" r="12700" b="13335"/>
                <wp:wrapNone/>
                <wp:docPr id="34" name="Text Box 13"/>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654224AD" w14:textId="77777777" w:rsidR="00200A73" w:rsidRPr="00FA7BE1" w:rsidRDefault="00200A73" w:rsidP="00172C59">
                            <w:pPr>
                              <w:rPr>
                                <w:lang w:val="nl-NL"/>
                              </w:rPr>
                            </w:pPr>
                            <w:r>
                              <w:rPr>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0644" id="_x0000_s1045" type="#_x0000_t202" style="position:absolute;margin-left:425.05pt;margin-top:180.1pt;width:23pt;height:2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" fillcolor="white [3201]" strokeweight=".5pt">
                <v:textbox>
                  <w:txbxContent>
                    <w:p w14:paraId="654224AD" w14:textId="77777777" w:rsidR="00200A73" w:rsidRPr="00FA7BE1" w:rsidRDefault="00200A73" w:rsidP="00172C59">
                      <w:pPr>
                        <w:rPr>
                          <w:lang w:val="nl-NL"/>
                        </w:rPr>
                      </w:pPr>
                      <w:r>
                        <w:rPr>
                          <w:lang w:val="nl-NL"/>
                        </w:rPr>
                        <w:t>b</w:t>
                      </w:r>
                    </w:p>
                  </w:txbxContent>
                </v:textbox>
              </v:shape>
            </w:pict>
          </mc:Fallback>
        </mc:AlternateContent>
      </w:r>
      <w:r w:rsidRPr="00937EA7">
        <w:rPr>
          <w:noProof/>
          <w:lang w:val="en-US" w:eastAsia="nl-NL"/>
        </w:rPr>
        <w:t xml:space="preserve"> </w:t>
      </w:r>
      <w:r>
        <w:rPr>
          <w:noProof/>
          <w:lang w:val="en-US"/>
        </w:rPr>
        <w:drawing>
          <wp:inline distT="0" distB="0" distL="0" distR="0" wp14:anchorId="65C1E96B" wp14:editId="5B249499">
            <wp:extent cx="2599493" cy="2595252"/>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99493" cy="2595252"/>
                    </a:xfrm>
                    <a:prstGeom prst="rect">
                      <a:avLst/>
                    </a:prstGeom>
                    <a:ln>
                      <a:noFill/>
                    </a:ln>
                  </pic:spPr>
                </pic:pic>
              </a:graphicData>
            </a:graphic>
          </wp:inline>
        </w:drawing>
      </w:r>
      <w:r>
        <w:rPr>
          <w:noProof/>
          <w:lang w:val="en-US" w:eastAsia="nl-NL"/>
        </w:rPr>
        <w:t xml:space="preserve">          </w:t>
      </w:r>
      <w:r w:rsidRPr="00937EA7">
        <w:rPr>
          <w:noProof/>
          <w:lang w:val="en-US" w:eastAsia="nl-NL"/>
        </w:rPr>
        <w:t xml:space="preserve"> </w:t>
      </w:r>
      <w:r>
        <w:rPr>
          <w:noProof/>
          <w:lang w:val="en-US"/>
        </w:rPr>
        <w:drawing>
          <wp:inline distT="0" distB="0" distL="0" distR="0" wp14:anchorId="25658C8C" wp14:editId="43CD9DF7">
            <wp:extent cx="2624826" cy="2616624"/>
            <wp:effectExtent l="0" t="0" r="444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4826" cy="2616624"/>
                    </a:xfrm>
                    <a:prstGeom prst="rect">
                      <a:avLst/>
                    </a:prstGeom>
                    <a:ln>
                      <a:noFill/>
                    </a:ln>
                  </pic:spPr>
                </pic:pic>
              </a:graphicData>
            </a:graphic>
          </wp:inline>
        </w:drawing>
      </w:r>
    </w:p>
    <w:p w14:paraId="00FFB105" w14:textId="77777777" w:rsidR="004C3932" w:rsidRDefault="004C3932" w:rsidP="00172C59">
      <w:pPr>
        <w:rPr>
          <w:noProof/>
          <w:lang w:val="en-US" w:eastAsia="nl-NL"/>
        </w:rPr>
      </w:pPr>
      <w:r w:rsidRPr="00492EA6">
        <w:rPr>
          <w:noProof/>
          <w:lang w:val="en-US"/>
        </w:rPr>
        <mc:AlternateContent>
          <mc:Choice Requires="wps">
            <w:drawing>
              <wp:anchor distT="0" distB="0" distL="114300" distR="114300" simplePos="0" relativeHeight="251680768" behindDoc="0" locked="0" layoutInCell="1" allowOverlap="1" wp14:anchorId="4231F508" wp14:editId="119207C1">
                <wp:simplePos x="0" y="0"/>
                <wp:positionH relativeFrom="column">
                  <wp:posOffset>5486400</wp:posOffset>
                </wp:positionH>
                <wp:positionV relativeFrom="paragraph">
                  <wp:posOffset>2196465</wp:posOffset>
                </wp:positionV>
                <wp:extent cx="292100" cy="316865"/>
                <wp:effectExtent l="0" t="0" r="12700" b="26035"/>
                <wp:wrapNone/>
                <wp:docPr id="35" name="Text Box 10"/>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705647BB" w14:textId="77777777" w:rsidR="00200A73" w:rsidRPr="00FA7BE1" w:rsidRDefault="00200A73" w:rsidP="00172C59">
                            <w:pPr>
                              <w:rPr>
                                <w:lang w:val="nl-NL"/>
                              </w:rPr>
                            </w:pPr>
                            <w:r>
                              <w:rPr>
                                <w:lang w:val="nl-N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1F508" id="_x0000_s1046" type="#_x0000_t202" style="position:absolute;margin-left:6in;margin-top:172.95pt;width:23pt;height:2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" fillcolor="white [3201]" strokeweight=".5pt">
                <v:textbox>
                  <w:txbxContent>
                    <w:p w14:paraId="705647BB" w14:textId="77777777" w:rsidR="00200A73" w:rsidRPr="00FA7BE1" w:rsidRDefault="00200A73" w:rsidP="00172C59">
                      <w:pPr>
                        <w:rPr>
                          <w:lang w:val="nl-NL"/>
                        </w:rPr>
                      </w:pPr>
                      <w:r>
                        <w:rPr>
                          <w:lang w:val="nl-NL"/>
                        </w:rPr>
                        <w:t>d</w:t>
                      </w:r>
                    </w:p>
                  </w:txbxContent>
                </v:textbox>
              </v:shape>
            </w:pict>
          </mc:Fallback>
        </mc:AlternateContent>
      </w:r>
      <w:r w:rsidRPr="00492EA6">
        <w:rPr>
          <w:noProof/>
          <w:lang w:val="en-US"/>
        </w:rPr>
        <mc:AlternateContent>
          <mc:Choice Requires="wps">
            <w:drawing>
              <wp:anchor distT="0" distB="0" distL="114300" distR="114300" simplePos="0" relativeHeight="251679744" behindDoc="0" locked="0" layoutInCell="1" allowOverlap="1" wp14:anchorId="2A403468" wp14:editId="7C274395">
                <wp:simplePos x="0" y="0"/>
                <wp:positionH relativeFrom="column">
                  <wp:posOffset>2419350</wp:posOffset>
                </wp:positionH>
                <wp:positionV relativeFrom="paragraph">
                  <wp:posOffset>2226310</wp:posOffset>
                </wp:positionV>
                <wp:extent cx="292100" cy="316865"/>
                <wp:effectExtent l="0" t="0" r="12700" b="26035"/>
                <wp:wrapNone/>
                <wp:docPr id="36" name="Text Box 10"/>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6AB90EEB" w14:textId="77777777" w:rsidR="00200A73" w:rsidRPr="00FA7BE1" w:rsidRDefault="00200A73" w:rsidP="00172C59">
                            <w:pPr>
                              <w:rPr>
                                <w:lang w:val="nl-NL"/>
                              </w:rPr>
                            </w:pPr>
                            <w:r>
                              <w:rPr>
                                <w:lang w:val="nl-N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03468" id="_x0000_s1047" type="#_x0000_t202" style="position:absolute;margin-left:190.5pt;margin-top:175.3pt;width:23pt;height:2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" fillcolor="white [3201]" strokeweight=".5pt">
                <v:textbox>
                  <w:txbxContent>
                    <w:p w14:paraId="6AB90EEB" w14:textId="77777777" w:rsidR="00200A73" w:rsidRPr="00FA7BE1" w:rsidRDefault="00200A73" w:rsidP="00172C59">
                      <w:pPr>
                        <w:rPr>
                          <w:lang w:val="nl-NL"/>
                        </w:rPr>
                      </w:pPr>
                      <w:r>
                        <w:rPr>
                          <w:lang w:val="nl-NL"/>
                        </w:rPr>
                        <w:t>c</w:t>
                      </w:r>
                    </w:p>
                  </w:txbxContent>
                </v:textbox>
              </v:shape>
            </w:pict>
          </mc:Fallback>
        </mc:AlternateContent>
      </w:r>
      <w:r>
        <w:rPr>
          <w:noProof/>
          <w:lang w:val="en-US"/>
        </w:rPr>
        <w:drawing>
          <wp:inline distT="0" distB="0" distL="0" distR="0" wp14:anchorId="0958A81D" wp14:editId="2936131D">
            <wp:extent cx="2612326" cy="2620892"/>
            <wp:effectExtent l="0" t="0" r="0" b="825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12326" cy="2620892"/>
                    </a:xfrm>
                    <a:prstGeom prst="rect">
                      <a:avLst/>
                    </a:prstGeom>
                    <a:ln>
                      <a:noFill/>
                    </a:ln>
                  </pic:spPr>
                </pic:pic>
              </a:graphicData>
            </a:graphic>
          </wp:inline>
        </w:drawing>
      </w:r>
      <w:r>
        <w:rPr>
          <w:noProof/>
          <w:lang w:val="en-US" w:eastAsia="nl-NL"/>
        </w:rPr>
        <w:t xml:space="preserve">             </w:t>
      </w:r>
      <w:r>
        <w:rPr>
          <w:noProof/>
          <w:lang w:val="en-US"/>
        </w:rPr>
        <w:drawing>
          <wp:inline distT="0" distB="0" distL="0" distR="0" wp14:anchorId="1A880A51" wp14:editId="7000838A">
            <wp:extent cx="2620899" cy="2625175"/>
            <wp:effectExtent l="0" t="0" r="8255" b="381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20899" cy="2625175"/>
                    </a:xfrm>
                    <a:prstGeom prst="rect">
                      <a:avLst/>
                    </a:prstGeom>
                    <a:ln>
                      <a:noFill/>
                    </a:ln>
                  </pic:spPr>
                </pic:pic>
              </a:graphicData>
            </a:graphic>
          </wp:inline>
        </w:drawing>
      </w:r>
    </w:p>
    <w:p w14:paraId="6C36D006" w14:textId="77777777" w:rsidR="004C3932" w:rsidRPr="00492EA6" w:rsidRDefault="004C3932" w:rsidP="00172C59">
      <w:pPr>
        <w:rPr>
          <w:lang w:val="en-US"/>
        </w:rPr>
      </w:pPr>
      <w:r w:rsidRPr="00492EA6">
        <w:rPr>
          <w:noProof/>
          <w:lang w:val="en-US"/>
        </w:rPr>
        <mc:AlternateContent>
          <mc:Choice Requires="wps">
            <w:drawing>
              <wp:anchor distT="0" distB="0" distL="114300" distR="114300" simplePos="0" relativeHeight="251682816" behindDoc="0" locked="0" layoutInCell="1" allowOverlap="1" wp14:anchorId="5EC33539" wp14:editId="01DDC1B9">
                <wp:simplePos x="0" y="0"/>
                <wp:positionH relativeFrom="column">
                  <wp:posOffset>5486400</wp:posOffset>
                </wp:positionH>
                <wp:positionV relativeFrom="paragraph">
                  <wp:posOffset>2221230</wp:posOffset>
                </wp:positionV>
                <wp:extent cx="292100" cy="316865"/>
                <wp:effectExtent l="0" t="0" r="12700" b="26035"/>
                <wp:wrapNone/>
                <wp:docPr id="37" name="Text Box 10"/>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7B73AB9F" w14:textId="77777777" w:rsidR="00200A73" w:rsidRPr="00FA7BE1" w:rsidRDefault="00200A73" w:rsidP="00172C59">
                            <w:pPr>
                              <w:rPr>
                                <w:lang w:val="nl-NL"/>
                              </w:rPr>
                            </w:pPr>
                            <w:r>
                              <w:rPr>
                                <w:lang w:val="nl-N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33539" id="_x0000_s1048" type="#_x0000_t202" style="position:absolute;margin-left:6in;margin-top:174.9pt;width:23pt;height:2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" fillcolor="white [3201]" strokeweight=".5pt">
                <v:textbox>
                  <w:txbxContent>
                    <w:p w14:paraId="7B73AB9F" w14:textId="77777777" w:rsidR="00200A73" w:rsidRPr="00FA7BE1" w:rsidRDefault="00200A73" w:rsidP="00172C59">
                      <w:pPr>
                        <w:rPr>
                          <w:lang w:val="nl-NL"/>
                        </w:rPr>
                      </w:pPr>
                      <w:r>
                        <w:rPr>
                          <w:lang w:val="nl-NL"/>
                        </w:rPr>
                        <w:t>f</w:t>
                      </w:r>
                    </w:p>
                  </w:txbxContent>
                </v:textbox>
              </v:shape>
            </w:pict>
          </mc:Fallback>
        </mc:AlternateContent>
      </w:r>
      <w:r w:rsidRPr="00492EA6">
        <w:rPr>
          <w:noProof/>
          <w:lang w:val="en-US"/>
        </w:rPr>
        <mc:AlternateContent>
          <mc:Choice Requires="wps">
            <w:drawing>
              <wp:anchor distT="0" distB="0" distL="114300" distR="114300" simplePos="0" relativeHeight="251681792" behindDoc="0" locked="0" layoutInCell="1" allowOverlap="1" wp14:anchorId="335D8CE8" wp14:editId="26F36AB0">
                <wp:simplePos x="0" y="0"/>
                <wp:positionH relativeFrom="column">
                  <wp:posOffset>2419350</wp:posOffset>
                </wp:positionH>
                <wp:positionV relativeFrom="paragraph">
                  <wp:posOffset>2218690</wp:posOffset>
                </wp:positionV>
                <wp:extent cx="292100" cy="316865"/>
                <wp:effectExtent l="0" t="0" r="12700" b="26035"/>
                <wp:wrapNone/>
                <wp:docPr id="38" name="Text Box 10"/>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55C12D3D" w14:textId="77777777" w:rsidR="00200A73" w:rsidRPr="00FA7BE1" w:rsidRDefault="00200A73" w:rsidP="00172C59">
                            <w:pPr>
                              <w:rPr>
                                <w:lang w:val="nl-NL"/>
                              </w:rPr>
                            </w:pPr>
                            <w:r>
                              <w:rPr>
                                <w:lang w:val="nl-N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D8CE8" id="_x0000_s1049" type="#_x0000_t202" style="position:absolute;margin-left:190.5pt;margin-top:174.7pt;width:23pt;height:2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" fillcolor="white [3201]" strokeweight=".5pt">
                <v:textbox>
                  <w:txbxContent>
                    <w:p w14:paraId="55C12D3D" w14:textId="77777777" w:rsidR="00200A73" w:rsidRPr="00FA7BE1" w:rsidRDefault="00200A73" w:rsidP="00172C59">
                      <w:pPr>
                        <w:rPr>
                          <w:lang w:val="nl-NL"/>
                        </w:rPr>
                      </w:pPr>
                      <w:r>
                        <w:rPr>
                          <w:lang w:val="nl-NL"/>
                        </w:rPr>
                        <w:t>e</w:t>
                      </w:r>
                    </w:p>
                  </w:txbxContent>
                </v:textbox>
              </v:shape>
            </w:pict>
          </mc:Fallback>
        </mc:AlternateContent>
      </w:r>
      <w:r>
        <w:rPr>
          <w:noProof/>
          <w:lang w:val="en-US"/>
        </w:rPr>
        <w:drawing>
          <wp:inline distT="0" distB="0" distL="0" distR="0" wp14:anchorId="6350BA93" wp14:editId="2B129509">
            <wp:extent cx="2622431" cy="2625175"/>
            <wp:effectExtent l="0" t="0" r="6985" b="381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2431" cy="2625175"/>
                    </a:xfrm>
                    <a:prstGeom prst="rect">
                      <a:avLst/>
                    </a:prstGeom>
                    <a:ln>
                      <a:noFill/>
                    </a:ln>
                  </pic:spPr>
                </pic:pic>
              </a:graphicData>
            </a:graphic>
          </wp:inline>
        </w:drawing>
      </w:r>
      <w:r>
        <w:rPr>
          <w:lang w:val="en-US"/>
        </w:rPr>
        <w:t xml:space="preserve">             </w:t>
      </w:r>
      <w:r>
        <w:rPr>
          <w:noProof/>
          <w:lang w:val="en-US"/>
        </w:rPr>
        <w:drawing>
          <wp:inline distT="0" distB="0" distL="0" distR="0" wp14:anchorId="02EC48E0" wp14:editId="3DB45B3E">
            <wp:extent cx="2603859" cy="2620906"/>
            <wp:effectExtent l="0" t="0" r="6350" b="825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03859" cy="2620906"/>
                    </a:xfrm>
                    <a:prstGeom prst="rect">
                      <a:avLst/>
                    </a:prstGeom>
                    <a:ln>
                      <a:noFill/>
                    </a:ln>
                  </pic:spPr>
                </pic:pic>
              </a:graphicData>
            </a:graphic>
          </wp:inline>
        </w:drawing>
      </w:r>
    </w:p>
    <w:p w14:paraId="0DD773C4" w14:textId="77777777" w:rsidR="004C3932" w:rsidRPr="003C2EEF" w:rsidRDefault="004C3932" w:rsidP="00172C59">
      <w:r w:rsidRPr="003C2EEF">
        <w:rPr>
          <w:rFonts w:ascii="Arial" w:hAnsi="Arial" w:cs="Arial"/>
          <w:sz w:val="16"/>
          <w:szCs w:val="16"/>
          <w:lang w:val="en-US"/>
        </w:rPr>
        <w:t xml:space="preserve">Network made with the EBICglasso procedure </w:t>
      </w:r>
      <w:r>
        <w:rPr>
          <w:rFonts w:ascii="Arial" w:hAnsi="Arial" w:cs="Arial"/>
          <w:sz w:val="16"/>
          <w:szCs w:val="16"/>
          <w:lang w:val="en-US"/>
        </w:rPr>
        <w:t xml:space="preserve">using the jackknife technique </w:t>
      </w:r>
      <w:r w:rsidRPr="003C2EEF">
        <w:rPr>
          <w:rFonts w:ascii="Arial" w:hAnsi="Arial" w:cs="Arial"/>
          <w:sz w:val="16"/>
          <w:szCs w:val="16"/>
          <w:lang w:val="en-US"/>
        </w:rPr>
        <w:t xml:space="preserve">for the </w:t>
      </w:r>
      <w:r>
        <w:rPr>
          <w:rFonts w:ascii="Arial" w:hAnsi="Arial" w:cs="Arial"/>
          <w:sz w:val="16"/>
          <w:szCs w:val="16"/>
          <w:lang w:val="en-US"/>
        </w:rPr>
        <w:t xml:space="preserve">diagnostic categories subsamples </w:t>
      </w:r>
      <w:r w:rsidRPr="003C2EEF">
        <w:rPr>
          <w:rFonts w:ascii="Arial" w:hAnsi="Arial" w:cs="Arial"/>
          <w:sz w:val="16"/>
          <w:szCs w:val="16"/>
          <w:lang w:val="en-US"/>
        </w:rPr>
        <w:t>with</w:t>
      </w:r>
      <w:r>
        <w:rPr>
          <w:rFonts w:ascii="Arial" w:hAnsi="Arial" w:cs="Arial"/>
          <w:sz w:val="16"/>
          <w:szCs w:val="16"/>
          <w:lang w:val="en-US"/>
        </w:rPr>
        <w:t>out anxiety disorders (a), depressive disorders</w:t>
      </w:r>
      <w:r w:rsidRPr="003C2EEF">
        <w:rPr>
          <w:rFonts w:ascii="Arial" w:hAnsi="Arial" w:cs="Arial"/>
          <w:sz w:val="16"/>
          <w:szCs w:val="16"/>
          <w:lang w:val="en-US"/>
        </w:rPr>
        <w:t xml:space="preserve"> (b), </w:t>
      </w:r>
      <w:r>
        <w:rPr>
          <w:rFonts w:ascii="Arial" w:hAnsi="Arial" w:cs="Arial"/>
          <w:sz w:val="16"/>
          <w:szCs w:val="16"/>
          <w:lang w:val="en-US"/>
        </w:rPr>
        <w:t>misophonia</w:t>
      </w:r>
      <w:r w:rsidRPr="003C2EEF">
        <w:rPr>
          <w:rFonts w:ascii="Arial" w:hAnsi="Arial" w:cs="Arial"/>
          <w:sz w:val="16"/>
          <w:szCs w:val="16"/>
          <w:lang w:val="en-US"/>
        </w:rPr>
        <w:t xml:space="preserve"> (c), </w:t>
      </w:r>
      <w:r>
        <w:rPr>
          <w:rFonts w:ascii="Arial" w:hAnsi="Arial" w:cs="Arial"/>
          <w:sz w:val="16"/>
          <w:szCs w:val="16"/>
          <w:lang w:val="en-US"/>
        </w:rPr>
        <w:t>obsessive-compulsive and related disorders</w:t>
      </w:r>
      <w:r w:rsidRPr="003C2EEF">
        <w:rPr>
          <w:rFonts w:ascii="Arial" w:hAnsi="Arial" w:cs="Arial"/>
          <w:sz w:val="16"/>
          <w:szCs w:val="16"/>
          <w:lang w:val="en-US"/>
        </w:rPr>
        <w:t xml:space="preserve"> (d), </w:t>
      </w:r>
      <w:r>
        <w:rPr>
          <w:rFonts w:ascii="Arial" w:hAnsi="Arial" w:cs="Arial"/>
          <w:sz w:val="16"/>
          <w:szCs w:val="16"/>
          <w:lang w:val="en-US"/>
        </w:rPr>
        <w:t>s</w:t>
      </w:r>
      <w:r w:rsidRPr="00971B7C">
        <w:rPr>
          <w:rFonts w:ascii="Arial" w:hAnsi="Arial" w:cs="Arial"/>
          <w:sz w:val="16"/>
          <w:szCs w:val="16"/>
          <w:lang w:val="en-US"/>
        </w:rPr>
        <w:t>chizophrenia spectrum and other psychotic disorders</w:t>
      </w:r>
      <w:r>
        <w:rPr>
          <w:rFonts w:ascii="Arial" w:hAnsi="Arial" w:cs="Arial"/>
          <w:sz w:val="16"/>
          <w:szCs w:val="16"/>
          <w:lang w:val="en-US"/>
        </w:rPr>
        <w:t xml:space="preserve"> (e), and other disorders</w:t>
      </w:r>
      <w:r w:rsidRPr="003C2EEF">
        <w:rPr>
          <w:rFonts w:ascii="Arial" w:hAnsi="Arial" w:cs="Arial"/>
          <w:sz w:val="16"/>
          <w:szCs w:val="16"/>
          <w:lang w:val="en-US"/>
        </w:rPr>
        <w:t xml:space="preserve"> (f). Nodes represent the variables included in the network and edges indicate an association between two nodes. Green edges represent positive associations whereas red edges represent negative associations, and thickness of an edge represents the strength of association between two nodes. Colors represent cluster membership as determined by the EGA algorithm.</w:t>
      </w:r>
      <w:r>
        <w:rPr>
          <w:rFonts w:ascii="Arial" w:hAnsi="Arial" w:cs="Arial"/>
          <w:sz w:val="16"/>
          <w:szCs w:val="16"/>
          <w:lang w:val="en-US"/>
        </w:rPr>
        <w:t xml:space="preserve"> </w:t>
      </w:r>
    </w:p>
    <w:p w14:paraId="1D80CF57" w14:textId="77777777" w:rsidR="004C3932" w:rsidRDefault="004C3932" w:rsidP="00172C59">
      <w:pPr>
        <w:pStyle w:val="Kop1"/>
        <w:rPr>
          <w:rFonts w:ascii="Arial" w:hAnsi="Arial" w:cs="Arial"/>
          <w:color w:val="auto"/>
          <w:sz w:val="24"/>
          <w:szCs w:val="24"/>
        </w:rPr>
      </w:pPr>
      <w:bookmarkStart w:id="38" w:name="_Toc57197295"/>
      <w:r w:rsidRPr="00701E00">
        <w:rPr>
          <w:rFonts w:ascii="Arial" w:hAnsi="Arial" w:cs="Arial"/>
          <w:b/>
          <w:color w:val="auto"/>
          <w:sz w:val="24"/>
          <w:szCs w:val="24"/>
        </w:rPr>
        <w:lastRenderedPageBreak/>
        <w:t>Figure S</w:t>
      </w:r>
      <w:r w:rsidRPr="00701E00">
        <w:rPr>
          <w:rFonts w:ascii="Arial" w:hAnsi="Arial" w:cs="Arial"/>
          <w:b/>
          <w:color w:val="auto"/>
          <w:sz w:val="24"/>
          <w:szCs w:val="24"/>
        </w:rPr>
        <w:fldChar w:fldCharType="begin"/>
      </w:r>
      <w:r w:rsidRPr="00701E00">
        <w:rPr>
          <w:rFonts w:ascii="Arial" w:hAnsi="Arial" w:cs="Arial"/>
          <w:b/>
          <w:color w:val="auto"/>
          <w:sz w:val="24"/>
          <w:szCs w:val="24"/>
        </w:rPr>
        <w:instrText xml:space="preserve"> SEQ Figure \* ARABIC </w:instrText>
      </w:r>
      <w:r w:rsidRPr="00701E00">
        <w:rPr>
          <w:rFonts w:ascii="Arial" w:hAnsi="Arial" w:cs="Arial"/>
          <w:b/>
          <w:color w:val="auto"/>
          <w:sz w:val="24"/>
          <w:szCs w:val="24"/>
        </w:rPr>
        <w:fldChar w:fldCharType="separate"/>
      </w:r>
      <w:r w:rsidRPr="00701E00">
        <w:rPr>
          <w:rFonts w:ascii="Arial" w:hAnsi="Arial" w:cs="Arial"/>
          <w:b/>
          <w:noProof/>
          <w:color w:val="auto"/>
          <w:sz w:val="24"/>
          <w:szCs w:val="24"/>
        </w:rPr>
        <w:t>11</w:t>
      </w:r>
      <w:r w:rsidRPr="00701E00">
        <w:rPr>
          <w:rFonts w:ascii="Arial" w:hAnsi="Arial" w:cs="Arial"/>
          <w:b/>
          <w:color w:val="auto"/>
          <w:sz w:val="24"/>
          <w:szCs w:val="24"/>
        </w:rPr>
        <w:fldChar w:fldCharType="end"/>
      </w:r>
      <w:r w:rsidRPr="00701E00">
        <w:rPr>
          <w:rFonts w:ascii="Arial" w:hAnsi="Arial" w:cs="Arial"/>
          <w:b/>
          <w:color w:val="auto"/>
          <w:sz w:val="24"/>
          <w:szCs w:val="24"/>
        </w:rPr>
        <w:t>.</w:t>
      </w:r>
      <w:r w:rsidRPr="00812FA8">
        <w:rPr>
          <w:rFonts w:ascii="Arial" w:hAnsi="Arial" w:cs="Arial"/>
          <w:color w:val="auto"/>
          <w:sz w:val="24"/>
          <w:szCs w:val="24"/>
        </w:rPr>
        <w:t xml:space="preserve"> </w:t>
      </w:r>
      <w:r>
        <w:rPr>
          <w:rFonts w:ascii="Arial" w:hAnsi="Arial" w:cs="Arial"/>
          <w:color w:val="auto"/>
          <w:sz w:val="24"/>
          <w:szCs w:val="24"/>
        </w:rPr>
        <w:t>Accuracy of the edges of diagnostic subsample control networks</w:t>
      </w:r>
      <w:bookmarkEnd w:id="38"/>
    </w:p>
    <w:p w14:paraId="719F0BBA" w14:textId="77777777" w:rsidR="004C3932" w:rsidRDefault="004C3932" w:rsidP="00172C59">
      <w:pPr>
        <w:spacing w:line="276" w:lineRule="auto"/>
        <w:jc w:val="both"/>
        <w:rPr>
          <w:noProof/>
          <w:lang w:val="en-US" w:eastAsia="nl-NL"/>
        </w:rPr>
      </w:pPr>
      <w:r w:rsidRPr="00492EA6">
        <w:rPr>
          <w:noProof/>
          <w:lang w:val="en-US"/>
        </w:rPr>
        <mc:AlternateContent>
          <mc:Choice Requires="wps">
            <w:drawing>
              <wp:anchor distT="0" distB="0" distL="114300" distR="114300" simplePos="0" relativeHeight="251685888" behindDoc="0" locked="0" layoutInCell="1" allowOverlap="1" wp14:anchorId="4B1D3743" wp14:editId="3ADDD8BC">
                <wp:simplePos x="0" y="0"/>
                <wp:positionH relativeFrom="column">
                  <wp:posOffset>5101590</wp:posOffset>
                </wp:positionH>
                <wp:positionV relativeFrom="paragraph">
                  <wp:posOffset>2166620</wp:posOffset>
                </wp:positionV>
                <wp:extent cx="292100" cy="316865"/>
                <wp:effectExtent l="0" t="0" r="12700" b="13335"/>
                <wp:wrapNone/>
                <wp:docPr id="48" name="Text Box 45"/>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3E696CBB" w14:textId="77777777" w:rsidR="00200A73" w:rsidRPr="00FA7BE1" w:rsidRDefault="00200A73" w:rsidP="00172C59">
                            <w:pPr>
                              <w:rPr>
                                <w:lang w:val="nl-NL"/>
                              </w:rPr>
                            </w:pPr>
                            <w:r>
                              <w:rPr>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3743" id="_x0000_s1050" type="#_x0000_t202" style="position:absolute;left:0;text-align:left;margin-left:401.7pt;margin-top:170.6pt;width:23pt;height:2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" fillcolor="white [3201]" strokeweight=".5pt">
                <v:textbox>
                  <w:txbxContent>
                    <w:p w14:paraId="3E696CBB" w14:textId="77777777" w:rsidR="00200A73" w:rsidRPr="00FA7BE1" w:rsidRDefault="00200A73" w:rsidP="00172C59">
                      <w:pPr>
                        <w:rPr>
                          <w:lang w:val="nl-NL"/>
                        </w:rPr>
                      </w:pPr>
                      <w:r>
                        <w:rPr>
                          <w:lang w:val="nl-NL"/>
                        </w:rPr>
                        <w:t>b</w:t>
                      </w:r>
                    </w:p>
                  </w:txbxContent>
                </v:textbox>
              </v:shape>
            </w:pict>
          </mc:Fallback>
        </mc:AlternateContent>
      </w:r>
      <w:r w:rsidRPr="00492EA6">
        <w:rPr>
          <w:noProof/>
          <w:lang w:val="en-US"/>
        </w:rPr>
        <mc:AlternateContent>
          <mc:Choice Requires="wps">
            <w:drawing>
              <wp:anchor distT="0" distB="0" distL="114300" distR="114300" simplePos="0" relativeHeight="251686912" behindDoc="0" locked="0" layoutInCell="1" allowOverlap="1" wp14:anchorId="6BD08481" wp14:editId="39782B65">
                <wp:simplePos x="0" y="0"/>
                <wp:positionH relativeFrom="column">
                  <wp:posOffset>2309495</wp:posOffset>
                </wp:positionH>
                <wp:positionV relativeFrom="paragraph">
                  <wp:posOffset>4922520</wp:posOffset>
                </wp:positionV>
                <wp:extent cx="292100" cy="316865"/>
                <wp:effectExtent l="0" t="0" r="12700" b="13335"/>
                <wp:wrapNone/>
                <wp:docPr id="49" name="Text Box 46"/>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7080308D" w14:textId="77777777" w:rsidR="00200A73" w:rsidRPr="00FA7BE1" w:rsidRDefault="00200A73" w:rsidP="00172C59">
                            <w:pPr>
                              <w:rPr>
                                <w:lang w:val="nl-NL"/>
                              </w:rPr>
                            </w:pPr>
                            <w:r>
                              <w:rPr>
                                <w:lang w:val="nl-N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08481" id="_x0000_s1051" type="#_x0000_t202" style="position:absolute;left:0;text-align:left;margin-left:181.85pt;margin-top:387.6pt;width:23pt;height:2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" fillcolor="white [3201]" strokeweight=".5pt">
                <v:textbox>
                  <w:txbxContent>
                    <w:p w14:paraId="7080308D" w14:textId="77777777" w:rsidR="00200A73" w:rsidRPr="00FA7BE1" w:rsidRDefault="00200A73" w:rsidP="00172C59">
                      <w:pPr>
                        <w:rPr>
                          <w:lang w:val="nl-NL"/>
                        </w:rPr>
                      </w:pPr>
                      <w:r>
                        <w:rPr>
                          <w:lang w:val="nl-NL"/>
                        </w:rPr>
                        <w:t>c</w:t>
                      </w:r>
                    </w:p>
                  </w:txbxContent>
                </v:textbox>
              </v:shape>
            </w:pict>
          </mc:Fallback>
        </mc:AlternateContent>
      </w:r>
      <w:r w:rsidRPr="00492EA6">
        <w:rPr>
          <w:noProof/>
          <w:lang w:val="en-US"/>
        </w:rPr>
        <mc:AlternateContent>
          <mc:Choice Requires="wps">
            <w:drawing>
              <wp:anchor distT="0" distB="0" distL="114300" distR="114300" simplePos="0" relativeHeight="251684864" behindDoc="0" locked="0" layoutInCell="1" allowOverlap="1" wp14:anchorId="52259623" wp14:editId="06FD8B65">
                <wp:simplePos x="0" y="0"/>
                <wp:positionH relativeFrom="column">
                  <wp:posOffset>2266950</wp:posOffset>
                </wp:positionH>
                <wp:positionV relativeFrom="paragraph">
                  <wp:posOffset>2179320</wp:posOffset>
                </wp:positionV>
                <wp:extent cx="292100" cy="316865"/>
                <wp:effectExtent l="0" t="0" r="12700" b="13335"/>
                <wp:wrapNone/>
                <wp:docPr id="55" name="Text Box 44"/>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4EA45E2C" w14:textId="77777777" w:rsidR="00200A73" w:rsidRPr="00FA7BE1" w:rsidRDefault="00200A73" w:rsidP="00172C59">
                            <w:pPr>
                              <w:rPr>
                                <w:lang w:val="nl-NL"/>
                              </w:rPr>
                            </w:pPr>
                            <w:r>
                              <w:rPr>
                                <w:lang w:val="nl-N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9623" id="_x0000_s1052" type="#_x0000_t202" style="position:absolute;left:0;text-align:left;margin-left:178.5pt;margin-top:171.6pt;width:23pt;height:2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" fillcolor="white [3201]" strokeweight=".5pt">
                <v:textbox>
                  <w:txbxContent>
                    <w:p w14:paraId="4EA45E2C" w14:textId="77777777" w:rsidR="00200A73" w:rsidRPr="00FA7BE1" w:rsidRDefault="00200A73" w:rsidP="00172C59">
                      <w:pPr>
                        <w:rPr>
                          <w:lang w:val="nl-NL"/>
                        </w:rPr>
                      </w:pPr>
                      <w:r>
                        <w:rPr>
                          <w:lang w:val="nl-NL"/>
                        </w:rPr>
                        <w:t>a</w:t>
                      </w:r>
                    </w:p>
                  </w:txbxContent>
                </v:textbox>
              </v:shape>
            </w:pict>
          </mc:Fallback>
        </mc:AlternateContent>
      </w:r>
      <w:r w:rsidRPr="00492EA6">
        <w:rPr>
          <w:noProof/>
          <w:lang w:val="en-US"/>
        </w:rPr>
        <mc:AlternateContent>
          <mc:Choice Requires="wps">
            <w:drawing>
              <wp:anchor distT="0" distB="0" distL="114300" distR="114300" simplePos="0" relativeHeight="251687936" behindDoc="0" locked="0" layoutInCell="1" allowOverlap="1" wp14:anchorId="47D94A87" wp14:editId="760CF6A7">
                <wp:simplePos x="0" y="0"/>
                <wp:positionH relativeFrom="column">
                  <wp:posOffset>5155826</wp:posOffset>
                </wp:positionH>
                <wp:positionV relativeFrom="paragraph">
                  <wp:posOffset>4922903</wp:posOffset>
                </wp:positionV>
                <wp:extent cx="292100" cy="316865"/>
                <wp:effectExtent l="0" t="0" r="12700" b="13335"/>
                <wp:wrapNone/>
                <wp:docPr id="56" name="Text Box 47"/>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1061E0AD" w14:textId="77777777" w:rsidR="00200A73" w:rsidRPr="00FA7BE1" w:rsidRDefault="00200A73" w:rsidP="00172C59">
                            <w:pPr>
                              <w:rPr>
                                <w:lang w:val="nl-NL"/>
                              </w:rPr>
                            </w:pPr>
                            <w:r>
                              <w:rPr>
                                <w:lang w:val="nl-N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94A87" id="_x0000_s1053" type="#_x0000_t202" style="position:absolute;left:0;text-align:left;margin-left:405.95pt;margin-top:387.65pt;width:23pt;height:2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" fillcolor="white [3201]" strokeweight=".5pt">
                <v:textbox>
                  <w:txbxContent>
                    <w:p w14:paraId="1061E0AD" w14:textId="77777777" w:rsidR="00200A73" w:rsidRPr="00FA7BE1" w:rsidRDefault="00200A73" w:rsidP="00172C59">
                      <w:pPr>
                        <w:rPr>
                          <w:lang w:val="nl-NL"/>
                        </w:rPr>
                      </w:pPr>
                      <w:r>
                        <w:rPr>
                          <w:lang w:val="nl-NL"/>
                        </w:rPr>
                        <w:t>d</w:t>
                      </w:r>
                    </w:p>
                  </w:txbxContent>
                </v:textbox>
              </v:shape>
            </w:pict>
          </mc:Fallback>
        </mc:AlternateContent>
      </w:r>
      <w:r w:rsidRPr="00862D58">
        <w:rPr>
          <w:noProof/>
          <w:lang w:val="en-US" w:eastAsia="nl-NL"/>
        </w:rPr>
        <w:t xml:space="preserve"> </w:t>
      </w:r>
      <w:r>
        <w:rPr>
          <w:noProof/>
          <w:lang w:val="en-US"/>
        </w:rPr>
        <w:drawing>
          <wp:inline distT="0" distB="0" distL="0" distR="0" wp14:anchorId="6A5F6E29" wp14:editId="6A1200B8">
            <wp:extent cx="2800985" cy="271272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01528" cy="2713246"/>
                    </a:xfrm>
                    <a:prstGeom prst="rect">
                      <a:avLst/>
                    </a:prstGeom>
                  </pic:spPr>
                </pic:pic>
              </a:graphicData>
            </a:graphic>
          </wp:inline>
        </w:drawing>
      </w:r>
      <w:r w:rsidRPr="00862D58">
        <w:rPr>
          <w:noProof/>
          <w:lang w:val="en-US" w:eastAsia="nl-NL"/>
        </w:rPr>
        <w:t xml:space="preserve"> </w:t>
      </w:r>
      <w:r>
        <w:rPr>
          <w:noProof/>
          <w:lang w:val="en-US"/>
        </w:rPr>
        <w:drawing>
          <wp:inline distT="0" distB="0" distL="0" distR="0" wp14:anchorId="4FB28D47" wp14:editId="0FE2AEFE">
            <wp:extent cx="2846705" cy="2720905"/>
            <wp:effectExtent l="0" t="0" r="0" b="381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54595" cy="2728447"/>
                    </a:xfrm>
                    <a:prstGeom prst="rect">
                      <a:avLst/>
                    </a:prstGeom>
                  </pic:spPr>
                </pic:pic>
              </a:graphicData>
            </a:graphic>
          </wp:inline>
        </w:drawing>
      </w:r>
      <w:r w:rsidRPr="00862D58">
        <w:rPr>
          <w:noProof/>
          <w:lang w:val="en-US" w:eastAsia="nl-NL"/>
        </w:rPr>
        <w:t xml:space="preserve"> </w:t>
      </w:r>
      <w:r>
        <w:rPr>
          <w:noProof/>
          <w:lang w:val="en-US"/>
        </w:rPr>
        <w:drawing>
          <wp:inline distT="0" distB="0" distL="0" distR="0" wp14:anchorId="066003B8" wp14:editId="2C7B5B39">
            <wp:extent cx="2834622" cy="2760345"/>
            <wp:effectExtent l="0" t="0" r="4445" b="190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2839480" cy="2765076"/>
                    </a:xfrm>
                    <a:prstGeom prst="rect">
                      <a:avLst/>
                    </a:prstGeom>
                  </pic:spPr>
                </pic:pic>
              </a:graphicData>
            </a:graphic>
          </wp:inline>
        </w:drawing>
      </w:r>
      <w:r w:rsidRPr="00862D58">
        <w:rPr>
          <w:noProof/>
          <w:lang w:val="en-US" w:eastAsia="nl-NL"/>
        </w:rPr>
        <w:t xml:space="preserve"> </w:t>
      </w:r>
      <w:r>
        <w:rPr>
          <w:noProof/>
          <w:lang w:val="en-US"/>
        </w:rPr>
        <w:drawing>
          <wp:inline distT="0" distB="0" distL="0" distR="0" wp14:anchorId="13676816" wp14:editId="0110C752">
            <wp:extent cx="2829560" cy="2739196"/>
            <wp:effectExtent l="0" t="0" r="8890" b="444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2832019" cy="2741576"/>
                    </a:xfrm>
                    <a:prstGeom prst="rect">
                      <a:avLst/>
                    </a:prstGeom>
                  </pic:spPr>
                </pic:pic>
              </a:graphicData>
            </a:graphic>
          </wp:inline>
        </w:drawing>
      </w:r>
    </w:p>
    <w:p w14:paraId="7D91D793" w14:textId="77777777" w:rsidR="004C3932" w:rsidRPr="00492EA6" w:rsidRDefault="004C3932" w:rsidP="00172C59">
      <w:pPr>
        <w:spacing w:line="276" w:lineRule="auto"/>
        <w:jc w:val="both"/>
        <w:rPr>
          <w:lang w:val="en-US"/>
        </w:rPr>
      </w:pPr>
      <w:r w:rsidRPr="00492EA6">
        <w:rPr>
          <w:noProof/>
          <w:lang w:val="en-US"/>
        </w:rPr>
        <mc:AlternateContent>
          <mc:Choice Requires="wps">
            <w:drawing>
              <wp:anchor distT="0" distB="0" distL="114300" distR="114300" simplePos="0" relativeHeight="251689984" behindDoc="0" locked="0" layoutInCell="1" allowOverlap="1" wp14:anchorId="7BBB5885" wp14:editId="5D3FEE50">
                <wp:simplePos x="0" y="0"/>
                <wp:positionH relativeFrom="column">
                  <wp:posOffset>5162550</wp:posOffset>
                </wp:positionH>
                <wp:positionV relativeFrom="paragraph">
                  <wp:posOffset>2168525</wp:posOffset>
                </wp:positionV>
                <wp:extent cx="292100" cy="316865"/>
                <wp:effectExtent l="0" t="0" r="12700" b="26035"/>
                <wp:wrapNone/>
                <wp:docPr id="57" name="Text Box 47"/>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7575E6AA" w14:textId="77777777" w:rsidR="00200A73" w:rsidRPr="00FA7BE1" w:rsidRDefault="00200A73" w:rsidP="00172C59">
                            <w:pPr>
                              <w:rPr>
                                <w:lang w:val="nl-NL"/>
                              </w:rPr>
                            </w:pPr>
                            <w:r>
                              <w:rPr>
                                <w:lang w:val="nl-N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5885" id="_x0000_s1054" type="#_x0000_t202" style="position:absolute;left:0;text-align:left;margin-left:406.5pt;margin-top:170.75pt;width:23pt;height:2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" fillcolor="white [3201]" strokeweight=".5pt">
                <v:textbox>
                  <w:txbxContent>
                    <w:p w14:paraId="7575E6AA" w14:textId="77777777" w:rsidR="00200A73" w:rsidRPr="00FA7BE1" w:rsidRDefault="00200A73" w:rsidP="00172C59">
                      <w:pPr>
                        <w:rPr>
                          <w:lang w:val="nl-NL"/>
                        </w:rPr>
                      </w:pPr>
                      <w:r>
                        <w:rPr>
                          <w:lang w:val="nl-NL"/>
                        </w:rPr>
                        <w:t>f</w:t>
                      </w:r>
                    </w:p>
                  </w:txbxContent>
                </v:textbox>
              </v:shape>
            </w:pict>
          </mc:Fallback>
        </mc:AlternateContent>
      </w:r>
      <w:r w:rsidRPr="00492EA6">
        <w:rPr>
          <w:noProof/>
          <w:lang w:val="en-US"/>
        </w:rPr>
        <mc:AlternateContent>
          <mc:Choice Requires="wps">
            <w:drawing>
              <wp:anchor distT="0" distB="0" distL="114300" distR="114300" simplePos="0" relativeHeight="251688960" behindDoc="0" locked="0" layoutInCell="1" allowOverlap="1" wp14:anchorId="78A64C26" wp14:editId="1EC44CE3">
                <wp:simplePos x="0" y="0"/>
                <wp:positionH relativeFrom="column">
                  <wp:posOffset>2314575</wp:posOffset>
                </wp:positionH>
                <wp:positionV relativeFrom="paragraph">
                  <wp:posOffset>2178050</wp:posOffset>
                </wp:positionV>
                <wp:extent cx="292100" cy="316865"/>
                <wp:effectExtent l="0" t="0" r="12700" b="26035"/>
                <wp:wrapNone/>
                <wp:docPr id="58" name="Text Box 46"/>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0939DFE1" w14:textId="77777777" w:rsidR="00200A73" w:rsidRPr="00FA7BE1" w:rsidRDefault="00200A73" w:rsidP="00172C59">
                            <w:pPr>
                              <w:rPr>
                                <w:lang w:val="nl-NL"/>
                              </w:rPr>
                            </w:pPr>
                            <w:r>
                              <w:rPr>
                                <w:lang w:val="nl-N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4C26" id="_x0000_s1055" type="#_x0000_t202" style="position:absolute;left:0;text-align:left;margin-left:182.25pt;margin-top:171.5pt;width:23pt;height:2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" fillcolor="white [3201]" strokeweight=".5pt">
                <v:textbox>
                  <w:txbxContent>
                    <w:p w14:paraId="0939DFE1" w14:textId="77777777" w:rsidR="00200A73" w:rsidRPr="00FA7BE1" w:rsidRDefault="00200A73" w:rsidP="00172C59">
                      <w:pPr>
                        <w:rPr>
                          <w:lang w:val="nl-NL"/>
                        </w:rPr>
                      </w:pPr>
                      <w:r>
                        <w:rPr>
                          <w:lang w:val="nl-NL"/>
                        </w:rPr>
                        <w:t>e</w:t>
                      </w:r>
                    </w:p>
                  </w:txbxContent>
                </v:textbox>
              </v:shape>
            </w:pict>
          </mc:Fallback>
        </mc:AlternateContent>
      </w:r>
      <w:r>
        <w:rPr>
          <w:noProof/>
          <w:lang w:val="en-US"/>
        </w:rPr>
        <w:drawing>
          <wp:inline distT="0" distB="0" distL="0" distR="0" wp14:anchorId="6BC65656" wp14:editId="32EB1216">
            <wp:extent cx="2864078" cy="2697480"/>
            <wp:effectExtent l="0" t="0" r="0" b="7620"/>
            <wp:docPr id="69" name="Afbeelding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2866138" cy="2699420"/>
                    </a:xfrm>
                    <a:prstGeom prst="rect">
                      <a:avLst/>
                    </a:prstGeom>
                  </pic:spPr>
                </pic:pic>
              </a:graphicData>
            </a:graphic>
          </wp:inline>
        </w:drawing>
      </w:r>
      <w:r>
        <w:rPr>
          <w:noProof/>
          <w:lang w:val="en-US"/>
        </w:rPr>
        <w:drawing>
          <wp:inline distT="0" distB="0" distL="0" distR="0" wp14:anchorId="7F219EBE" wp14:editId="47D3ED89">
            <wp:extent cx="2823210" cy="2703054"/>
            <wp:effectExtent l="0" t="0" r="0" b="2540"/>
            <wp:docPr id="70" name="Afbeelding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2825940" cy="2705667"/>
                    </a:xfrm>
                    <a:prstGeom prst="rect">
                      <a:avLst/>
                    </a:prstGeom>
                  </pic:spPr>
                </pic:pic>
              </a:graphicData>
            </a:graphic>
          </wp:inline>
        </w:drawing>
      </w:r>
    </w:p>
    <w:p w14:paraId="5F083017" w14:textId="77777777" w:rsidR="004C3932" w:rsidRPr="00492EA6" w:rsidRDefault="004C3932" w:rsidP="00172C59">
      <w:pPr>
        <w:pStyle w:val="Bijschrift"/>
        <w:jc w:val="both"/>
        <w:rPr>
          <w:color w:val="auto"/>
          <w:sz w:val="24"/>
          <w:szCs w:val="24"/>
          <w:lang w:val="en-US"/>
        </w:rPr>
      </w:pPr>
      <w:r w:rsidRPr="00492EA6">
        <w:rPr>
          <w:noProof/>
          <w:lang w:val="en-US"/>
        </w:rPr>
        <mc:AlternateContent>
          <mc:Choice Requires="wps">
            <w:drawing>
              <wp:anchor distT="0" distB="0" distL="114300" distR="114300" simplePos="0" relativeHeight="251683840" behindDoc="0" locked="0" layoutInCell="1" allowOverlap="1" wp14:anchorId="284C8D31" wp14:editId="1BD16446">
                <wp:simplePos x="0" y="0"/>
                <wp:positionH relativeFrom="column">
                  <wp:posOffset>114300</wp:posOffset>
                </wp:positionH>
                <wp:positionV relativeFrom="paragraph">
                  <wp:posOffset>83185</wp:posOffset>
                </wp:positionV>
                <wp:extent cx="5532767" cy="590550"/>
                <wp:effectExtent l="0" t="0" r="0" b="0"/>
                <wp:wrapNone/>
                <wp:docPr id="63" name="Text Box 29"/>
                <wp:cNvGraphicFramePr/>
                <a:graphic xmlns:a="http://schemas.openxmlformats.org/drawingml/2006/main">
                  <a:graphicData uri="http://schemas.microsoft.com/office/word/2010/wordprocessingShape">
                    <wps:wsp>
                      <wps:cNvSpPr txBox="1"/>
                      <wps:spPr>
                        <a:xfrm>
                          <a:off x="0" y="0"/>
                          <a:ext cx="5532767" cy="590550"/>
                        </a:xfrm>
                        <a:prstGeom prst="rect">
                          <a:avLst/>
                        </a:prstGeom>
                        <a:solidFill>
                          <a:prstClr val="white"/>
                        </a:solidFill>
                        <a:ln>
                          <a:noFill/>
                        </a:ln>
                      </wps:spPr>
                      <wps:txbx>
                        <w:txbxContent>
                          <w:p w14:paraId="3AFD8217" w14:textId="77777777" w:rsidR="00200A73" w:rsidRPr="00812FA8" w:rsidRDefault="00200A73" w:rsidP="00172C59">
                            <w:pPr>
                              <w:pStyle w:val="Bijschrift"/>
                              <w:rPr>
                                <w:rFonts w:ascii="Arial" w:hAnsi="Arial" w:cs="Arial"/>
                                <w:i w:val="0"/>
                                <w:color w:val="auto"/>
                                <w:sz w:val="16"/>
                                <w:szCs w:val="16"/>
                              </w:rPr>
                            </w:pPr>
                            <w:r w:rsidRPr="00812FA8">
                              <w:rPr>
                                <w:rFonts w:ascii="Arial" w:hAnsi="Arial" w:cs="Arial"/>
                                <w:i w:val="0"/>
                                <w:color w:val="auto"/>
                                <w:sz w:val="16"/>
                                <w:szCs w:val="16"/>
                              </w:rPr>
                              <w:t xml:space="preserve">Networks: </w:t>
                            </w:r>
                            <w:r w:rsidRPr="000158AB">
                              <w:rPr>
                                <w:rFonts w:ascii="Arial" w:hAnsi="Arial" w:cs="Arial"/>
                                <w:i w:val="0"/>
                                <w:color w:val="auto"/>
                                <w:sz w:val="16"/>
                                <w:szCs w:val="16"/>
                              </w:rPr>
                              <w:t>without anxiety disorders (a), depressive disorders (b), misophonia (c), obsessive-compulsive and related disorders (d), schizophrenia spectrum and other psychotic disorders (e), and other disorders (f).</w:t>
                            </w:r>
                            <w:r w:rsidRPr="00812FA8">
                              <w:rPr>
                                <w:rFonts w:ascii="Arial" w:hAnsi="Arial" w:cs="Arial"/>
                                <w:i w:val="0"/>
                                <w:color w:val="auto"/>
                                <w:sz w:val="16"/>
                                <w:szCs w:val="16"/>
                              </w:rPr>
                              <w:t xml:space="preserve">The x-axis shows the strength of the edge. The edges from the original network are shown in red and </w:t>
                            </w:r>
                            <w:r>
                              <w:rPr>
                                <w:rFonts w:ascii="Arial" w:hAnsi="Arial" w:cs="Arial"/>
                                <w:i w:val="0"/>
                                <w:color w:val="auto"/>
                                <w:sz w:val="16"/>
                                <w:szCs w:val="16"/>
                              </w:rPr>
                              <w:t xml:space="preserve">the bootstrapped means are shown in black. Edges </w:t>
                            </w:r>
                            <w:r w:rsidRPr="00812FA8">
                              <w:rPr>
                                <w:rFonts w:ascii="Arial" w:hAnsi="Arial" w:cs="Arial"/>
                                <w:i w:val="0"/>
                                <w:color w:val="auto"/>
                                <w:sz w:val="16"/>
                                <w:szCs w:val="16"/>
                              </w:rPr>
                              <w:t xml:space="preserve">are arranged from most negative to most positive along the y-axis. The grey area represents confidence intervals based on the bootstrapped networks.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8D31" id="_x0000_s1056" type="#_x0000_t202" style="position:absolute;left:0;text-align:left;margin-left:9pt;margin-top:6.55pt;width:435.6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" stroked="f">
                <v:textbox inset="0,0,0,0">
                  <w:txbxContent>
                    <w:p w14:paraId="3AFD8217" w14:textId="77777777" w:rsidR="00200A73" w:rsidRPr="00812FA8" w:rsidRDefault="00200A73" w:rsidP="00172C59">
                      <w:pPr>
                        <w:pStyle w:val="Bijschrift"/>
                        <w:rPr>
                          <w:rFonts w:ascii="Arial" w:hAnsi="Arial" w:cs="Arial"/>
                          <w:i w:val="0"/>
                          <w:color w:val="auto"/>
                          <w:sz w:val="16"/>
                          <w:szCs w:val="16"/>
                        </w:rPr>
                      </w:pPr>
                      <w:r w:rsidRPr="00812FA8">
                        <w:rPr>
                          <w:rFonts w:ascii="Arial" w:hAnsi="Arial" w:cs="Arial"/>
                          <w:i w:val="0"/>
                          <w:color w:val="auto"/>
                          <w:sz w:val="16"/>
                          <w:szCs w:val="16"/>
                        </w:rPr>
                        <w:t xml:space="preserve">Networks: </w:t>
                      </w:r>
                      <w:r w:rsidRPr="000158AB">
                        <w:rPr>
                          <w:rFonts w:ascii="Arial" w:hAnsi="Arial" w:cs="Arial"/>
                          <w:i w:val="0"/>
                          <w:color w:val="auto"/>
                          <w:sz w:val="16"/>
                          <w:szCs w:val="16"/>
                        </w:rPr>
                        <w:t>without anxiety disorders (a), depressive disorders (b), misophonia (c), obsessive-compulsive and related disorders (d), schizophrenia spectrum and other psychotic disorders (e), and other disorders (f).</w:t>
                      </w:r>
                      <w:r w:rsidRPr="00812FA8">
                        <w:rPr>
                          <w:rFonts w:ascii="Arial" w:hAnsi="Arial" w:cs="Arial"/>
                          <w:i w:val="0"/>
                          <w:color w:val="auto"/>
                          <w:sz w:val="16"/>
                          <w:szCs w:val="16"/>
                        </w:rPr>
                        <w:t xml:space="preserve">The x-axis shows the strength of the edge. The edges from the original network are shown in red and </w:t>
                      </w:r>
                      <w:r>
                        <w:rPr>
                          <w:rFonts w:ascii="Arial" w:hAnsi="Arial" w:cs="Arial"/>
                          <w:i w:val="0"/>
                          <w:color w:val="auto"/>
                          <w:sz w:val="16"/>
                          <w:szCs w:val="16"/>
                        </w:rPr>
                        <w:t xml:space="preserve">the bootstrapped means are shown in black. Edges </w:t>
                      </w:r>
                      <w:r w:rsidRPr="00812FA8">
                        <w:rPr>
                          <w:rFonts w:ascii="Arial" w:hAnsi="Arial" w:cs="Arial"/>
                          <w:i w:val="0"/>
                          <w:color w:val="auto"/>
                          <w:sz w:val="16"/>
                          <w:szCs w:val="16"/>
                        </w:rPr>
                        <w:t xml:space="preserve">are arranged from most negative to most positive along the y-axis. The grey area represents confidence intervals based on the bootstrapped networks. </w:t>
                      </w:r>
                    </w:p>
                  </w:txbxContent>
                </v:textbox>
              </v:shape>
            </w:pict>
          </mc:Fallback>
        </mc:AlternateContent>
      </w:r>
    </w:p>
    <w:p w14:paraId="0E2E13CD" w14:textId="33F39187" w:rsidR="00D40C0B" w:rsidRDefault="000F4C0F" w:rsidP="00D40C0B">
      <w:pPr>
        <w:pStyle w:val="Kop1"/>
        <w:rPr>
          <w:color w:val="auto"/>
          <w:lang w:val="en-US"/>
        </w:rPr>
      </w:pPr>
      <w:bookmarkStart w:id="39" w:name="_Toc57197296"/>
      <w:r>
        <w:rPr>
          <w:noProof/>
          <w:lang w:val="en-US"/>
        </w:rPr>
        <w:lastRenderedPageBreak/>
        <w:drawing>
          <wp:anchor distT="0" distB="0" distL="114300" distR="114300" simplePos="0" relativeHeight="251696128" behindDoc="0" locked="0" layoutInCell="1" allowOverlap="1" wp14:anchorId="36263315" wp14:editId="5A536093">
            <wp:simplePos x="0" y="0"/>
            <wp:positionH relativeFrom="column">
              <wp:posOffset>3019425</wp:posOffset>
            </wp:positionH>
            <wp:positionV relativeFrom="paragraph">
              <wp:posOffset>292100</wp:posOffset>
            </wp:positionV>
            <wp:extent cx="3035300" cy="3044190"/>
            <wp:effectExtent l="0" t="0" r="0" b="3810"/>
            <wp:wrapTopAndBottom/>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035300" cy="304419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5104" behindDoc="0" locked="0" layoutInCell="1" allowOverlap="1" wp14:anchorId="1293309C" wp14:editId="32306F8A">
            <wp:simplePos x="0" y="0"/>
            <wp:positionH relativeFrom="column">
              <wp:posOffset>-76200</wp:posOffset>
            </wp:positionH>
            <wp:positionV relativeFrom="paragraph">
              <wp:posOffset>323850</wp:posOffset>
            </wp:positionV>
            <wp:extent cx="3020695" cy="2980055"/>
            <wp:effectExtent l="0" t="0" r="8255" b="0"/>
            <wp:wrapTopAndBottom/>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020695" cy="2980055"/>
                    </a:xfrm>
                    <a:prstGeom prst="rect">
                      <a:avLst/>
                    </a:prstGeom>
                    <a:ln>
                      <a:noFill/>
                    </a:ln>
                  </pic:spPr>
                </pic:pic>
              </a:graphicData>
            </a:graphic>
            <wp14:sizeRelH relativeFrom="margin">
              <wp14:pctWidth>0</wp14:pctWidth>
            </wp14:sizeRelH>
            <wp14:sizeRelV relativeFrom="margin">
              <wp14:pctHeight>0</wp14:pctHeight>
            </wp14:sizeRelV>
          </wp:anchor>
        </w:drawing>
      </w:r>
      <w:r w:rsidR="00D40C0B" w:rsidRPr="00492EA6">
        <w:rPr>
          <w:noProof/>
          <w:lang w:val="en-US"/>
        </w:rPr>
        <mc:AlternateContent>
          <mc:Choice Requires="wps">
            <w:drawing>
              <wp:anchor distT="0" distB="0" distL="114300" distR="114300" simplePos="0" relativeHeight="251698176" behindDoc="0" locked="0" layoutInCell="1" allowOverlap="1" wp14:anchorId="7C75E8FE" wp14:editId="52784DD6">
                <wp:simplePos x="0" y="0"/>
                <wp:positionH relativeFrom="column">
                  <wp:posOffset>5568950</wp:posOffset>
                </wp:positionH>
                <wp:positionV relativeFrom="paragraph">
                  <wp:posOffset>2924175</wp:posOffset>
                </wp:positionV>
                <wp:extent cx="292100" cy="316865"/>
                <wp:effectExtent l="0" t="0" r="12700" b="13335"/>
                <wp:wrapNone/>
                <wp:docPr id="74" name="Text Box 45"/>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26DAB222" w14:textId="77777777" w:rsidR="00200A73" w:rsidRPr="00FA7BE1" w:rsidRDefault="00200A73" w:rsidP="00D40C0B">
                            <w:pPr>
                              <w:rPr>
                                <w:lang w:val="nl-NL"/>
                              </w:rPr>
                            </w:pPr>
                            <w:r>
                              <w:rPr>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5E8FE" id="_x0000_s1057" type="#_x0000_t202" style="position:absolute;margin-left:438.5pt;margin-top:230.25pt;width:23pt;height:2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" fillcolor="white [3201]" strokeweight=".5pt">
                <v:textbox>
                  <w:txbxContent>
                    <w:p w14:paraId="26DAB222" w14:textId="77777777" w:rsidR="00200A73" w:rsidRPr="00FA7BE1" w:rsidRDefault="00200A73" w:rsidP="00D40C0B">
                      <w:pPr>
                        <w:rPr>
                          <w:lang w:val="nl-NL"/>
                        </w:rPr>
                      </w:pPr>
                      <w:r>
                        <w:rPr>
                          <w:lang w:val="nl-NL"/>
                        </w:rPr>
                        <w:t>b</w:t>
                      </w:r>
                    </w:p>
                  </w:txbxContent>
                </v:textbox>
              </v:shape>
            </w:pict>
          </mc:Fallback>
        </mc:AlternateContent>
      </w:r>
      <w:r w:rsidR="00D40C0B" w:rsidRPr="00492EA6">
        <w:rPr>
          <w:noProof/>
          <w:lang w:val="en-US"/>
        </w:rPr>
        <mc:AlternateContent>
          <mc:Choice Requires="wps">
            <w:drawing>
              <wp:anchor distT="0" distB="0" distL="114300" distR="114300" simplePos="0" relativeHeight="251697152" behindDoc="0" locked="0" layoutInCell="1" allowOverlap="1" wp14:anchorId="6C4EE46E" wp14:editId="2222ADA7">
                <wp:simplePos x="0" y="0"/>
                <wp:positionH relativeFrom="column">
                  <wp:posOffset>2508885</wp:posOffset>
                </wp:positionH>
                <wp:positionV relativeFrom="paragraph">
                  <wp:posOffset>2924175</wp:posOffset>
                </wp:positionV>
                <wp:extent cx="292100" cy="316865"/>
                <wp:effectExtent l="0" t="0" r="12700" b="13335"/>
                <wp:wrapNone/>
                <wp:docPr id="73" name="Text Box 44"/>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2EF09AFE" w14:textId="77777777" w:rsidR="00200A73" w:rsidRPr="00FA7BE1" w:rsidRDefault="00200A73" w:rsidP="00D40C0B">
                            <w:pPr>
                              <w:rPr>
                                <w:lang w:val="nl-NL"/>
                              </w:rPr>
                            </w:pPr>
                            <w:r>
                              <w:rPr>
                                <w:lang w:val="nl-N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EE46E" id="_x0000_s1058" type="#_x0000_t202" style="position:absolute;margin-left:197.55pt;margin-top:230.25pt;width:23pt;height:2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" fillcolor="white [3201]" strokeweight=".5pt">
                <v:textbox>
                  <w:txbxContent>
                    <w:p w14:paraId="2EF09AFE" w14:textId="77777777" w:rsidR="00200A73" w:rsidRPr="00FA7BE1" w:rsidRDefault="00200A73" w:rsidP="00D40C0B">
                      <w:pPr>
                        <w:rPr>
                          <w:lang w:val="nl-NL"/>
                        </w:rPr>
                      </w:pPr>
                      <w:r>
                        <w:rPr>
                          <w:lang w:val="nl-NL"/>
                        </w:rPr>
                        <w:t>a</w:t>
                      </w:r>
                    </w:p>
                  </w:txbxContent>
                </v:textbox>
              </v:shape>
            </w:pict>
          </mc:Fallback>
        </mc:AlternateContent>
      </w:r>
      <w:r w:rsidR="00D40C0B" w:rsidRPr="00701E00">
        <w:rPr>
          <w:rFonts w:ascii="Arial" w:hAnsi="Arial" w:cs="Arial"/>
          <w:b/>
          <w:color w:val="auto"/>
          <w:sz w:val="24"/>
          <w:szCs w:val="24"/>
        </w:rPr>
        <w:t>Figure S</w:t>
      </w:r>
      <w:r w:rsidR="00D40C0B" w:rsidRPr="00701E00">
        <w:rPr>
          <w:rFonts w:ascii="Arial" w:hAnsi="Arial" w:cs="Arial"/>
          <w:b/>
          <w:color w:val="auto"/>
          <w:sz w:val="24"/>
          <w:szCs w:val="24"/>
        </w:rPr>
        <w:fldChar w:fldCharType="begin"/>
      </w:r>
      <w:r w:rsidR="00D40C0B" w:rsidRPr="00701E00">
        <w:rPr>
          <w:rFonts w:ascii="Arial" w:hAnsi="Arial" w:cs="Arial"/>
          <w:b/>
          <w:color w:val="auto"/>
          <w:sz w:val="24"/>
          <w:szCs w:val="24"/>
        </w:rPr>
        <w:instrText xml:space="preserve"> SEQ Figure \* ARABIC </w:instrText>
      </w:r>
      <w:r w:rsidR="00D40C0B" w:rsidRPr="00701E00">
        <w:rPr>
          <w:rFonts w:ascii="Arial" w:hAnsi="Arial" w:cs="Arial"/>
          <w:b/>
          <w:color w:val="auto"/>
          <w:sz w:val="24"/>
          <w:szCs w:val="24"/>
        </w:rPr>
        <w:fldChar w:fldCharType="separate"/>
      </w:r>
      <w:r w:rsidR="00D40C0B">
        <w:rPr>
          <w:rFonts w:ascii="Arial" w:hAnsi="Arial" w:cs="Arial"/>
          <w:b/>
          <w:noProof/>
          <w:color w:val="auto"/>
          <w:sz w:val="24"/>
          <w:szCs w:val="24"/>
        </w:rPr>
        <w:t>12</w:t>
      </w:r>
      <w:r w:rsidR="00D40C0B" w:rsidRPr="00701E00">
        <w:rPr>
          <w:rFonts w:ascii="Arial" w:hAnsi="Arial" w:cs="Arial"/>
          <w:b/>
          <w:color w:val="auto"/>
          <w:sz w:val="24"/>
          <w:szCs w:val="24"/>
        </w:rPr>
        <w:fldChar w:fldCharType="end"/>
      </w:r>
      <w:r w:rsidR="00D40C0B" w:rsidRPr="00701E00">
        <w:rPr>
          <w:rFonts w:ascii="Arial" w:hAnsi="Arial" w:cs="Arial"/>
          <w:b/>
          <w:color w:val="auto"/>
          <w:sz w:val="24"/>
          <w:szCs w:val="24"/>
        </w:rPr>
        <w:t>.</w:t>
      </w:r>
      <w:r w:rsidR="00D40C0B" w:rsidRPr="00812FA8">
        <w:rPr>
          <w:rFonts w:ascii="Arial" w:hAnsi="Arial" w:cs="Arial"/>
          <w:color w:val="auto"/>
          <w:sz w:val="24"/>
          <w:szCs w:val="24"/>
        </w:rPr>
        <w:t xml:space="preserve"> </w:t>
      </w:r>
      <w:r w:rsidR="00D40C0B">
        <w:rPr>
          <w:rFonts w:ascii="Arial" w:hAnsi="Arial" w:cs="Arial"/>
          <w:color w:val="auto"/>
          <w:sz w:val="24"/>
          <w:szCs w:val="24"/>
        </w:rPr>
        <w:t>Networks of medication use subsamples</w:t>
      </w:r>
      <w:bookmarkEnd w:id="39"/>
      <w:r w:rsidR="00D40C0B" w:rsidRPr="00492EA6">
        <w:rPr>
          <w:color w:val="auto"/>
          <w:lang w:val="en-US"/>
        </w:rPr>
        <w:t xml:space="preserve"> </w:t>
      </w:r>
    </w:p>
    <w:p w14:paraId="01631AE5" w14:textId="77777777" w:rsidR="000F4C0F" w:rsidRDefault="000F4C0F" w:rsidP="00D40C0B">
      <w:pPr>
        <w:rPr>
          <w:rFonts w:ascii="Arial" w:hAnsi="Arial" w:cs="Arial"/>
          <w:sz w:val="16"/>
          <w:szCs w:val="16"/>
          <w:lang w:val="en-US"/>
        </w:rPr>
      </w:pPr>
    </w:p>
    <w:p w14:paraId="18BA5BDE" w14:textId="5145E4B0" w:rsidR="00D40C0B" w:rsidRPr="003C2EEF" w:rsidRDefault="00D40C0B" w:rsidP="00D40C0B">
      <w:r w:rsidRPr="003C2EEF">
        <w:rPr>
          <w:rFonts w:ascii="Arial" w:hAnsi="Arial" w:cs="Arial"/>
          <w:sz w:val="16"/>
          <w:szCs w:val="16"/>
          <w:lang w:val="en-US"/>
        </w:rPr>
        <w:t>Network made with the EBICglasso procedure for</w:t>
      </w:r>
      <w:r>
        <w:rPr>
          <w:rFonts w:ascii="Arial" w:hAnsi="Arial" w:cs="Arial"/>
          <w:sz w:val="16"/>
          <w:szCs w:val="16"/>
          <w:lang w:val="en-US"/>
        </w:rPr>
        <w:t xml:space="preserve"> the subsample of patients without medication use </w:t>
      </w:r>
      <w:r w:rsidRPr="003C2EEF">
        <w:rPr>
          <w:rFonts w:ascii="Arial" w:hAnsi="Arial" w:cs="Arial"/>
          <w:sz w:val="16"/>
          <w:szCs w:val="16"/>
          <w:lang w:val="en-US"/>
        </w:rPr>
        <w:t>(a)</w:t>
      </w:r>
      <w:r>
        <w:rPr>
          <w:rFonts w:ascii="Arial" w:hAnsi="Arial" w:cs="Arial"/>
          <w:sz w:val="16"/>
          <w:szCs w:val="16"/>
          <w:lang w:val="en-US"/>
        </w:rPr>
        <w:t xml:space="preserve"> and</w:t>
      </w:r>
      <w:r w:rsidRPr="003C2EEF">
        <w:rPr>
          <w:rFonts w:ascii="Arial" w:hAnsi="Arial" w:cs="Arial"/>
          <w:sz w:val="16"/>
          <w:szCs w:val="16"/>
          <w:lang w:val="en-US"/>
        </w:rPr>
        <w:t xml:space="preserve"> patients with </w:t>
      </w:r>
      <w:r>
        <w:rPr>
          <w:rFonts w:ascii="Arial" w:hAnsi="Arial" w:cs="Arial"/>
          <w:sz w:val="16"/>
          <w:szCs w:val="16"/>
          <w:lang w:val="en-US"/>
        </w:rPr>
        <w:t xml:space="preserve">medication use </w:t>
      </w:r>
      <w:r w:rsidRPr="003C2EEF">
        <w:rPr>
          <w:rFonts w:ascii="Arial" w:hAnsi="Arial" w:cs="Arial"/>
          <w:sz w:val="16"/>
          <w:szCs w:val="16"/>
          <w:lang w:val="en-US"/>
        </w:rPr>
        <w:t>(b</w:t>
      </w:r>
      <w:r>
        <w:rPr>
          <w:rFonts w:ascii="Arial" w:hAnsi="Arial" w:cs="Arial"/>
          <w:sz w:val="16"/>
          <w:szCs w:val="16"/>
          <w:lang w:val="en-US"/>
        </w:rPr>
        <w:t xml:space="preserve">). </w:t>
      </w:r>
      <w:r w:rsidRPr="003C2EEF">
        <w:rPr>
          <w:rFonts w:ascii="Arial" w:hAnsi="Arial" w:cs="Arial"/>
          <w:sz w:val="16"/>
          <w:szCs w:val="16"/>
          <w:lang w:val="en-US"/>
        </w:rPr>
        <w:t>Nodes represent the variables included in the network and edges indicate an association between two nodes. Green edges represent positive associations whereas red edges represent negative associations, and thickness of an edge represents the strength of association between two nodes. Colors represent cluster membership as determined by the EGA algorithm.</w:t>
      </w:r>
    </w:p>
    <w:p w14:paraId="4063168F" w14:textId="77777777" w:rsidR="00D40C0B" w:rsidRPr="00CE0C66" w:rsidRDefault="00D40C0B" w:rsidP="00D40C0B">
      <w:pPr>
        <w:rPr>
          <w:lang w:val="en-US"/>
        </w:rPr>
      </w:pPr>
    </w:p>
    <w:p w14:paraId="34654DA8" w14:textId="77777777" w:rsidR="00D40C0B" w:rsidRDefault="00D40C0B" w:rsidP="00D40C0B">
      <w:pPr>
        <w:pStyle w:val="Kop1"/>
        <w:rPr>
          <w:color w:val="auto"/>
          <w:lang w:val="en-US"/>
        </w:rPr>
      </w:pPr>
      <w:bookmarkStart w:id="40" w:name="_Toc57197297"/>
      <w:r w:rsidRPr="00701E00">
        <w:rPr>
          <w:rFonts w:ascii="Arial" w:hAnsi="Arial" w:cs="Arial"/>
          <w:b/>
          <w:color w:val="auto"/>
          <w:sz w:val="24"/>
          <w:szCs w:val="24"/>
        </w:rPr>
        <w:t>Figure S</w:t>
      </w:r>
      <w:r w:rsidRPr="00701E00">
        <w:rPr>
          <w:rFonts w:ascii="Arial" w:hAnsi="Arial" w:cs="Arial"/>
          <w:b/>
          <w:color w:val="auto"/>
          <w:sz w:val="24"/>
          <w:szCs w:val="24"/>
        </w:rPr>
        <w:fldChar w:fldCharType="begin"/>
      </w:r>
      <w:r w:rsidRPr="00701E00">
        <w:rPr>
          <w:rFonts w:ascii="Arial" w:hAnsi="Arial" w:cs="Arial"/>
          <w:b/>
          <w:color w:val="auto"/>
          <w:sz w:val="24"/>
          <w:szCs w:val="24"/>
        </w:rPr>
        <w:instrText xml:space="preserve"> SEQ Figure \* ARABIC </w:instrText>
      </w:r>
      <w:r w:rsidRPr="00701E00">
        <w:rPr>
          <w:rFonts w:ascii="Arial" w:hAnsi="Arial" w:cs="Arial"/>
          <w:b/>
          <w:color w:val="auto"/>
          <w:sz w:val="24"/>
          <w:szCs w:val="24"/>
        </w:rPr>
        <w:fldChar w:fldCharType="separate"/>
      </w:r>
      <w:r>
        <w:rPr>
          <w:rFonts w:ascii="Arial" w:hAnsi="Arial" w:cs="Arial"/>
          <w:b/>
          <w:noProof/>
          <w:color w:val="auto"/>
          <w:sz w:val="24"/>
          <w:szCs w:val="24"/>
        </w:rPr>
        <w:t>13</w:t>
      </w:r>
      <w:r w:rsidRPr="00701E00">
        <w:rPr>
          <w:rFonts w:ascii="Arial" w:hAnsi="Arial" w:cs="Arial"/>
          <w:b/>
          <w:color w:val="auto"/>
          <w:sz w:val="24"/>
          <w:szCs w:val="24"/>
        </w:rPr>
        <w:fldChar w:fldCharType="end"/>
      </w:r>
      <w:r w:rsidRPr="00701E00">
        <w:rPr>
          <w:rFonts w:ascii="Arial" w:hAnsi="Arial" w:cs="Arial"/>
          <w:b/>
          <w:color w:val="auto"/>
          <w:sz w:val="24"/>
          <w:szCs w:val="24"/>
        </w:rPr>
        <w:t>.</w:t>
      </w:r>
      <w:r w:rsidRPr="00812FA8">
        <w:rPr>
          <w:rFonts w:ascii="Arial" w:hAnsi="Arial" w:cs="Arial"/>
          <w:color w:val="auto"/>
          <w:sz w:val="24"/>
          <w:szCs w:val="24"/>
        </w:rPr>
        <w:t xml:space="preserve"> </w:t>
      </w:r>
      <w:r>
        <w:rPr>
          <w:rFonts w:ascii="Arial" w:hAnsi="Arial" w:cs="Arial"/>
          <w:color w:val="auto"/>
          <w:sz w:val="24"/>
          <w:szCs w:val="24"/>
        </w:rPr>
        <w:t>Accuracy of the edges of medication use subsample control networks</w:t>
      </w:r>
      <w:bookmarkEnd w:id="40"/>
      <w:r w:rsidRPr="00492EA6">
        <w:rPr>
          <w:color w:val="auto"/>
          <w:lang w:val="en-US"/>
        </w:rPr>
        <w:t xml:space="preserve"> </w:t>
      </w:r>
    </w:p>
    <w:p w14:paraId="2D60FA7A" w14:textId="0CFAD0D3" w:rsidR="00D40C0B" w:rsidRDefault="00D40C0B" w:rsidP="00D40C0B">
      <w:pPr>
        <w:rPr>
          <w:noProof/>
          <w:lang w:val="en-US" w:eastAsia="nl-NL"/>
        </w:rPr>
      </w:pPr>
      <w:r w:rsidRPr="00492EA6">
        <w:rPr>
          <w:noProof/>
          <w:lang w:val="en-US"/>
        </w:rPr>
        <mc:AlternateContent>
          <mc:Choice Requires="wps">
            <w:drawing>
              <wp:anchor distT="0" distB="0" distL="114300" distR="114300" simplePos="0" relativeHeight="251693056" behindDoc="0" locked="0" layoutInCell="1" allowOverlap="1" wp14:anchorId="71E5C2BC" wp14:editId="4F8CB5FD">
                <wp:simplePos x="0" y="0"/>
                <wp:positionH relativeFrom="column">
                  <wp:posOffset>5276850</wp:posOffset>
                </wp:positionH>
                <wp:positionV relativeFrom="paragraph">
                  <wp:posOffset>2199640</wp:posOffset>
                </wp:positionV>
                <wp:extent cx="292100" cy="316865"/>
                <wp:effectExtent l="0" t="0" r="12700" b="13335"/>
                <wp:wrapNone/>
                <wp:docPr id="17" name="Text Box 45"/>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6D37BE18" w14:textId="77777777" w:rsidR="00200A73" w:rsidRPr="00FA7BE1" w:rsidRDefault="00200A73" w:rsidP="00D40C0B">
                            <w:pPr>
                              <w:rPr>
                                <w:lang w:val="nl-NL"/>
                              </w:rPr>
                            </w:pPr>
                            <w:r>
                              <w:rPr>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5C2BC" id="_x0000_s1059" type="#_x0000_t202" style="position:absolute;margin-left:415.5pt;margin-top:173.2pt;width:23pt;height:2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" fillcolor="white [3201]" strokeweight=".5pt">
                <v:textbox>
                  <w:txbxContent>
                    <w:p w14:paraId="6D37BE18" w14:textId="77777777" w:rsidR="00200A73" w:rsidRPr="00FA7BE1" w:rsidRDefault="00200A73" w:rsidP="00D40C0B">
                      <w:pPr>
                        <w:rPr>
                          <w:lang w:val="nl-NL"/>
                        </w:rPr>
                      </w:pPr>
                      <w:r>
                        <w:rPr>
                          <w:lang w:val="nl-NL"/>
                        </w:rPr>
                        <w:t>b</w:t>
                      </w:r>
                    </w:p>
                  </w:txbxContent>
                </v:textbox>
              </v:shape>
            </w:pict>
          </mc:Fallback>
        </mc:AlternateContent>
      </w:r>
      <w:r w:rsidRPr="00492EA6">
        <w:rPr>
          <w:noProof/>
          <w:lang w:val="en-US"/>
        </w:rPr>
        <mc:AlternateContent>
          <mc:Choice Requires="wps">
            <w:drawing>
              <wp:anchor distT="0" distB="0" distL="114300" distR="114300" simplePos="0" relativeHeight="251692032" behindDoc="0" locked="0" layoutInCell="1" allowOverlap="1" wp14:anchorId="61700BEB" wp14:editId="22861947">
                <wp:simplePos x="0" y="0"/>
                <wp:positionH relativeFrom="column">
                  <wp:posOffset>2343150</wp:posOffset>
                </wp:positionH>
                <wp:positionV relativeFrom="paragraph">
                  <wp:posOffset>2194560</wp:posOffset>
                </wp:positionV>
                <wp:extent cx="292100" cy="316865"/>
                <wp:effectExtent l="0" t="0" r="12700" b="13335"/>
                <wp:wrapNone/>
                <wp:docPr id="16" name="Text Box 44"/>
                <wp:cNvGraphicFramePr/>
                <a:graphic xmlns:a="http://schemas.openxmlformats.org/drawingml/2006/main">
                  <a:graphicData uri="http://schemas.microsoft.com/office/word/2010/wordprocessingShape">
                    <wps:wsp>
                      <wps:cNvSpPr txBox="1"/>
                      <wps:spPr>
                        <a:xfrm>
                          <a:off x="0" y="0"/>
                          <a:ext cx="292100" cy="316865"/>
                        </a:xfrm>
                        <a:prstGeom prst="rect">
                          <a:avLst/>
                        </a:prstGeom>
                        <a:solidFill>
                          <a:schemeClr val="lt1"/>
                        </a:solidFill>
                        <a:ln w="6350">
                          <a:solidFill>
                            <a:prstClr val="black"/>
                          </a:solidFill>
                        </a:ln>
                      </wps:spPr>
                      <wps:txbx>
                        <w:txbxContent>
                          <w:p w14:paraId="0E848D51" w14:textId="77777777" w:rsidR="00200A73" w:rsidRPr="00FA7BE1" w:rsidRDefault="00200A73" w:rsidP="00D40C0B">
                            <w:pPr>
                              <w:rPr>
                                <w:lang w:val="nl-NL"/>
                              </w:rPr>
                            </w:pPr>
                            <w:r>
                              <w:rPr>
                                <w:lang w:val="nl-N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0BEB" id="_x0000_s1060" type="#_x0000_t202" style="position:absolute;margin-left:184.5pt;margin-top:172.8pt;width:23pt;height:2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" fillcolor="white [3201]" strokeweight=".5pt">
                <v:textbox>
                  <w:txbxContent>
                    <w:p w14:paraId="0E848D51" w14:textId="77777777" w:rsidR="00200A73" w:rsidRPr="00FA7BE1" w:rsidRDefault="00200A73" w:rsidP="00D40C0B">
                      <w:pPr>
                        <w:rPr>
                          <w:lang w:val="nl-NL"/>
                        </w:rPr>
                      </w:pPr>
                      <w:r>
                        <w:rPr>
                          <w:lang w:val="nl-NL"/>
                        </w:rPr>
                        <w:t>a</w:t>
                      </w:r>
                    </w:p>
                  </w:txbxContent>
                </v:textbox>
              </v:shape>
            </w:pict>
          </mc:Fallback>
        </mc:AlternateContent>
      </w:r>
      <w:r>
        <w:rPr>
          <w:noProof/>
          <w:lang w:val="en-US"/>
        </w:rPr>
        <w:drawing>
          <wp:inline distT="0" distB="0" distL="0" distR="0" wp14:anchorId="0D8489A5" wp14:editId="6ED4EC37">
            <wp:extent cx="2802572" cy="2679700"/>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04479" cy="2681524"/>
                    </a:xfrm>
                    <a:prstGeom prst="rect">
                      <a:avLst/>
                    </a:prstGeom>
                  </pic:spPr>
                </pic:pic>
              </a:graphicData>
            </a:graphic>
          </wp:inline>
        </w:drawing>
      </w:r>
      <w:r w:rsidRPr="00862D58">
        <w:rPr>
          <w:noProof/>
          <w:lang w:val="en-US" w:eastAsia="nl-NL"/>
        </w:rPr>
        <w:t xml:space="preserve"> </w:t>
      </w:r>
      <w:r>
        <w:rPr>
          <w:noProof/>
          <w:lang w:val="en-US"/>
        </w:rPr>
        <w:drawing>
          <wp:inline distT="0" distB="0" distL="0" distR="0" wp14:anchorId="3309A531" wp14:editId="313BDA49">
            <wp:extent cx="2857454" cy="2688590"/>
            <wp:effectExtent l="0" t="0" r="63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8797" cy="2689854"/>
                    </a:xfrm>
                    <a:prstGeom prst="rect">
                      <a:avLst/>
                    </a:prstGeom>
                  </pic:spPr>
                </pic:pic>
              </a:graphicData>
            </a:graphic>
          </wp:inline>
        </w:drawing>
      </w:r>
    </w:p>
    <w:p w14:paraId="31641661" w14:textId="77777777" w:rsidR="00D40C0B" w:rsidRPr="00812FA8" w:rsidRDefault="00D40C0B" w:rsidP="00D40C0B">
      <w:pPr>
        <w:pStyle w:val="Bijschrift"/>
        <w:rPr>
          <w:rFonts w:ascii="Arial" w:hAnsi="Arial" w:cs="Arial"/>
          <w:i w:val="0"/>
          <w:color w:val="auto"/>
          <w:sz w:val="16"/>
          <w:szCs w:val="16"/>
        </w:rPr>
      </w:pPr>
      <w:r w:rsidRPr="00812FA8">
        <w:rPr>
          <w:rFonts w:ascii="Arial" w:hAnsi="Arial" w:cs="Arial"/>
          <w:i w:val="0"/>
          <w:color w:val="auto"/>
          <w:sz w:val="16"/>
          <w:szCs w:val="16"/>
        </w:rPr>
        <w:t xml:space="preserve">Networks: </w:t>
      </w:r>
      <w:r>
        <w:rPr>
          <w:rFonts w:ascii="Arial" w:hAnsi="Arial" w:cs="Arial"/>
          <w:i w:val="0"/>
          <w:color w:val="auto"/>
          <w:sz w:val="16"/>
          <w:szCs w:val="16"/>
        </w:rPr>
        <w:t>without medication use (a) and with medication use</w:t>
      </w:r>
      <w:r w:rsidRPr="000158AB">
        <w:rPr>
          <w:rFonts w:ascii="Arial" w:hAnsi="Arial" w:cs="Arial"/>
          <w:i w:val="0"/>
          <w:color w:val="auto"/>
          <w:sz w:val="16"/>
          <w:szCs w:val="16"/>
        </w:rPr>
        <w:t xml:space="preserve"> (b</w:t>
      </w:r>
      <w:r>
        <w:rPr>
          <w:rFonts w:ascii="Arial" w:hAnsi="Arial" w:cs="Arial"/>
          <w:i w:val="0"/>
          <w:color w:val="auto"/>
          <w:sz w:val="16"/>
          <w:szCs w:val="16"/>
        </w:rPr>
        <w:t xml:space="preserve">). </w:t>
      </w:r>
      <w:r w:rsidRPr="00812FA8">
        <w:rPr>
          <w:rFonts w:ascii="Arial" w:hAnsi="Arial" w:cs="Arial"/>
          <w:i w:val="0"/>
          <w:color w:val="auto"/>
          <w:sz w:val="16"/>
          <w:szCs w:val="16"/>
        </w:rPr>
        <w:t xml:space="preserve">The x-axis shows the strength of the edge. The edges from the original network are shown in red and </w:t>
      </w:r>
      <w:r>
        <w:rPr>
          <w:rFonts w:ascii="Arial" w:hAnsi="Arial" w:cs="Arial"/>
          <w:i w:val="0"/>
          <w:color w:val="auto"/>
          <w:sz w:val="16"/>
          <w:szCs w:val="16"/>
        </w:rPr>
        <w:t xml:space="preserve">the bootstrapped means are shown in black. Edges </w:t>
      </w:r>
      <w:r w:rsidRPr="00812FA8">
        <w:rPr>
          <w:rFonts w:ascii="Arial" w:hAnsi="Arial" w:cs="Arial"/>
          <w:i w:val="0"/>
          <w:color w:val="auto"/>
          <w:sz w:val="16"/>
          <w:szCs w:val="16"/>
        </w:rPr>
        <w:t xml:space="preserve">are arranged from most negative to most positive along the y-axis. The grey area represents confidence intervals based on the bootstrapped networks. </w:t>
      </w:r>
    </w:p>
    <w:p w14:paraId="7DD749FB" w14:textId="47776039" w:rsidR="00F400D6" w:rsidRPr="00D40C0B" w:rsidRDefault="00F400D6" w:rsidP="00F400D6"/>
    <w:p w14:paraId="6E661DF6" w14:textId="0B4E2106" w:rsidR="00F400D6" w:rsidRDefault="00F400D6" w:rsidP="00F400D6">
      <w:pPr>
        <w:rPr>
          <w:lang w:val="en-US"/>
        </w:rPr>
      </w:pPr>
    </w:p>
    <w:p w14:paraId="36F34ADA" w14:textId="5BC54249" w:rsidR="00F400D6" w:rsidRDefault="00F400D6" w:rsidP="00F400D6">
      <w:pPr>
        <w:rPr>
          <w:lang w:val="en-US"/>
        </w:rPr>
      </w:pPr>
    </w:p>
    <w:p w14:paraId="640DC956" w14:textId="4575FDC9" w:rsidR="00F400D6" w:rsidRDefault="00F400D6" w:rsidP="00F400D6">
      <w:pPr>
        <w:rPr>
          <w:lang w:val="en-US"/>
        </w:rPr>
      </w:pPr>
    </w:p>
    <w:p w14:paraId="5A95EC6C" w14:textId="0BD6777D" w:rsidR="00F400D6" w:rsidRDefault="00F400D6" w:rsidP="00F400D6">
      <w:pPr>
        <w:rPr>
          <w:lang w:val="en-US"/>
        </w:rPr>
      </w:pPr>
    </w:p>
    <w:p w14:paraId="5829CEC7" w14:textId="3A634568" w:rsidR="00B976DB" w:rsidRDefault="004C3932" w:rsidP="00172C59">
      <w:pPr>
        <w:pStyle w:val="Kop1"/>
        <w:rPr>
          <w:color w:val="auto"/>
          <w:lang w:val="en-US"/>
        </w:rPr>
      </w:pPr>
      <w:bookmarkStart w:id="41" w:name="_Toc57197298"/>
      <w:r w:rsidRPr="00701E00">
        <w:rPr>
          <w:rFonts w:ascii="Arial" w:hAnsi="Arial" w:cs="Arial"/>
          <w:b/>
          <w:color w:val="auto"/>
          <w:sz w:val="24"/>
          <w:szCs w:val="24"/>
        </w:rPr>
        <w:lastRenderedPageBreak/>
        <w:t>Figure S</w:t>
      </w:r>
      <w:r w:rsidRPr="00701E00">
        <w:rPr>
          <w:rFonts w:ascii="Arial" w:hAnsi="Arial" w:cs="Arial"/>
          <w:b/>
          <w:color w:val="auto"/>
          <w:sz w:val="24"/>
          <w:szCs w:val="24"/>
        </w:rPr>
        <w:fldChar w:fldCharType="begin"/>
      </w:r>
      <w:r w:rsidRPr="00701E00">
        <w:rPr>
          <w:rFonts w:ascii="Arial" w:hAnsi="Arial" w:cs="Arial"/>
          <w:b/>
          <w:color w:val="auto"/>
          <w:sz w:val="24"/>
          <w:szCs w:val="24"/>
        </w:rPr>
        <w:instrText xml:space="preserve"> SEQ Figure \* ARABIC </w:instrText>
      </w:r>
      <w:r w:rsidRPr="00701E00">
        <w:rPr>
          <w:rFonts w:ascii="Arial" w:hAnsi="Arial" w:cs="Arial"/>
          <w:b/>
          <w:color w:val="auto"/>
          <w:sz w:val="24"/>
          <w:szCs w:val="24"/>
        </w:rPr>
        <w:fldChar w:fldCharType="separate"/>
      </w:r>
      <w:r w:rsidR="00CE0C66">
        <w:rPr>
          <w:rFonts w:ascii="Arial" w:hAnsi="Arial" w:cs="Arial"/>
          <w:b/>
          <w:noProof/>
          <w:color w:val="auto"/>
          <w:sz w:val="24"/>
          <w:szCs w:val="24"/>
        </w:rPr>
        <w:t>14</w:t>
      </w:r>
      <w:r w:rsidRPr="00701E00">
        <w:rPr>
          <w:rFonts w:ascii="Arial" w:hAnsi="Arial" w:cs="Arial"/>
          <w:b/>
          <w:color w:val="auto"/>
          <w:sz w:val="24"/>
          <w:szCs w:val="24"/>
        </w:rPr>
        <w:fldChar w:fldCharType="end"/>
      </w:r>
      <w:bookmarkEnd w:id="34"/>
      <w:r w:rsidRPr="00701E00">
        <w:rPr>
          <w:rFonts w:ascii="Arial" w:hAnsi="Arial" w:cs="Arial"/>
          <w:b/>
          <w:color w:val="auto"/>
          <w:sz w:val="24"/>
          <w:szCs w:val="24"/>
        </w:rPr>
        <w:t>.</w:t>
      </w:r>
      <w:r w:rsidRPr="00812FA8">
        <w:rPr>
          <w:rFonts w:ascii="Arial" w:hAnsi="Arial" w:cs="Arial"/>
          <w:color w:val="auto"/>
          <w:sz w:val="24"/>
          <w:szCs w:val="24"/>
        </w:rPr>
        <w:t xml:space="preserve"> Ising network of 69</w:t>
      </w:r>
      <w:r>
        <w:rPr>
          <w:rFonts w:ascii="Arial" w:hAnsi="Arial" w:cs="Arial"/>
          <w:color w:val="auto"/>
          <w:sz w:val="24"/>
          <w:szCs w:val="24"/>
        </w:rPr>
        <w:t>0</w:t>
      </w:r>
      <w:r w:rsidRPr="00812FA8">
        <w:rPr>
          <w:rFonts w:ascii="Arial" w:hAnsi="Arial" w:cs="Arial"/>
          <w:color w:val="auto"/>
          <w:sz w:val="24"/>
          <w:szCs w:val="24"/>
        </w:rPr>
        <w:t xml:space="preserve"> patients using binarized data and the </w:t>
      </w:r>
      <w:r w:rsidRPr="00812FA8">
        <w:rPr>
          <w:rFonts w:ascii="Arial" w:hAnsi="Arial" w:cs="Arial"/>
          <w:i/>
          <w:iCs/>
          <w:color w:val="auto"/>
          <w:sz w:val="24"/>
          <w:szCs w:val="24"/>
        </w:rPr>
        <w:t>IsingFit</w:t>
      </w:r>
      <w:r w:rsidRPr="00812FA8">
        <w:rPr>
          <w:rFonts w:ascii="Arial" w:hAnsi="Arial" w:cs="Arial"/>
          <w:color w:val="auto"/>
          <w:sz w:val="24"/>
          <w:szCs w:val="24"/>
        </w:rPr>
        <w:t xml:space="preserve"> package</w:t>
      </w:r>
      <w:bookmarkEnd w:id="41"/>
      <w:r w:rsidRPr="00492EA6">
        <w:rPr>
          <w:color w:val="auto"/>
          <w:lang w:val="en-US"/>
        </w:rPr>
        <w:t xml:space="preserve"> </w:t>
      </w:r>
    </w:p>
    <w:p w14:paraId="0D6A6C65" w14:textId="77777777" w:rsidR="00CE0C66" w:rsidRPr="00CE0C66" w:rsidRDefault="00CE0C66" w:rsidP="00CE0C66">
      <w:pPr>
        <w:rPr>
          <w:lang w:val="en-US"/>
        </w:rPr>
      </w:pPr>
    </w:p>
    <w:p w14:paraId="56EE7BC3" w14:textId="77777777" w:rsidR="004C3932" w:rsidRPr="00937EA7" w:rsidRDefault="004C3932" w:rsidP="00CE0C66">
      <w:pPr>
        <w:rPr>
          <w:lang w:val="en-US"/>
        </w:rPr>
      </w:pPr>
      <w:bookmarkStart w:id="42" w:name="_Toc56696491"/>
      <w:r>
        <w:rPr>
          <w:noProof/>
          <w:lang w:val="en-US"/>
        </w:rPr>
        <w:drawing>
          <wp:inline distT="0" distB="0" distL="0" distR="0" wp14:anchorId="4B00923E" wp14:editId="6FF732EE">
            <wp:extent cx="5727700" cy="5461000"/>
            <wp:effectExtent l="0" t="0" r="6350" b="635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7700" cy="5461000"/>
                    </a:xfrm>
                    <a:prstGeom prst="rect">
                      <a:avLst/>
                    </a:prstGeom>
                  </pic:spPr>
                </pic:pic>
              </a:graphicData>
            </a:graphic>
          </wp:inline>
        </w:drawing>
      </w:r>
      <w:bookmarkEnd w:id="42"/>
    </w:p>
    <w:p w14:paraId="160ECF05" w14:textId="77777777" w:rsidR="004C3932" w:rsidRPr="00812FA8" w:rsidRDefault="004C3932" w:rsidP="00172C59">
      <w:pPr>
        <w:pStyle w:val="Bijschrift"/>
        <w:rPr>
          <w:rFonts w:ascii="Arial" w:hAnsi="Arial" w:cs="Arial"/>
          <w:i w:val="0"/>
          <w:color w:val="auto"/>
          <w:sz w:val="16"/>
          <w:szCs w:val="16"/>
          <w:lang w:val="en-US"/>
        </w:rPr>
      </w:pPr>
      <w:r w:rsidRPr="00812FA8">
        <w:rPr>
          <w:rFonts w:ascii="Arial" w:hAnsi="Arial" w:cs="Arial"/>
          <w:i w:val="0"/>
          <w:color w:val="auto"/>
          <w:sz w:val="16"/>
          <w:szCs w:val="16"/>
          <w:lang w:val="en-US"/>
        </w:rPr>
        <w:t xml:space="preserve">Nodes represent the variables included in the network and edges indicate an association between two nodes. Green edges represent positive associations whereas red edges represent negative associations, and thickness of an edge represents the strength of association between two nodes. </w:t>
      </w:r>
      <w:r w:rsidRPr="00812FA8">
        <w:rPr>
          <w:rFonts w:ascii="Arial" w:hAnsi="Arial" w:cs="Arial"/>
          <w:i w:val="0"/>
          <w:color w:val="auto"/>
          <w:sz w:val="16"/>
          <w:szCs w:val="16"/>
          <w:lang w:val="en-US"/>
        </w:rPr>
        <w:br w:type="page"/>
      </w:r>
    </w:p>
    <w:p w14:paraId="5128AADD" w14:textId="77777777" w:rsidR="004C3932" w:rsidRPr="00812FA8" w:rsidRDefault="004C3932" w:rsidP="00172C59">
      <w:pPr>
        <w:pStyle w:val="Kop1"/>
        <w:rPr>
          <w:rFonts w:ascii="Times New Roman" w:hAnsi="Times New Roman" w:cs="Times New Roman"/>
          <w:b/>
          <w:color w:val="auto"/>
          <w:sz w:val="24"/>
          <w:szCs w:val="24"/>
          <w:lang w:val="en-US"/>
        </w:rPr>
      </w:pPr>
      <w:bookmarkStart w:id="43" w:name="_Toc57197299"/>
      <w:r w:rsidRPr="00812FA8">
        <w:rPr>
          <w:rFonts w:ascii="Times New Roman" w:hAnsi="Times New Roman" w:cs="Times New Roman"/>
          <w:b/>
          <w:color w:val="auto"/>
          <w:sz w:val="24"/>
          <w:szCs w:val="24"/>
          <w:lang w:val="en-US"/>
        </w:rPr>
        <w:lastRenderedPageBreak/>
        <w:t>References</w:t>
      </w:r>
      <w:bookmarkEnd w:id="43"/>
    </w:p>
    <w:p w14:paraId="202FB508" w14:textId="77777777" w:rsidR="004C3932" w:rsidRPr="004C3932" w:rsidRDefault="004C3932" w:rsidP="00172C59">
      <w:pPr>
        <w:pStyle w:val="EndNoteBibliography"/>
        <w:ind w:left="720" w:hanging="720"/>
        <w:rPr>
          <w:rFonts w:ascii="Times New Roman" w:hAnsi="Times New Roman" w:cs="Times New Roman"/>
          <w:sz w:val="20"/>
          <w:szCs w:val="20"/>
          <w:u w:val="single"/>
        </w:rPr>
      </w:pPr>
      <w:r w:rsidRPr="004C3932">
        <w:rPr>
          <w:rFonts w:ascii="Times New Roman" w:hAnsi="Times New Roman" w:cs="Times New Roman"/>
          <w:sz w:val="20"/>
          <w:szCs w:val="20"/>
        </w:rPr>
        <w:t>Adamson, S. J., &amp; Sellman, J. D. (2003). A prototype screening instrument for cannabis use disorder: the Cannabis Use Disorders Identification Test (CUDIT) in an alcohol</w:t>
      </w:r>
      <w:r w:rsidRPr="004C3932">
        <w:rPr>
          <w:rFonts w:ascii="Cambria Math" w:hAnsi="Cambria Math" w:cs="Cambria Math"/>
          <w:sz w:val="20"/>
          <w:szCs w:val="20"/>
        </w:rPr>
        <w:t>‐</w:t>
      </w:r>
      <w:r w:rsidRPr="004C3932">
        <w:rPr>
          <w:rFonts w:ascii="Times New Roman" w:hAnsi="Times New Roman" w:cs="Times New Roman"/>
          <w:sz w:val="20"/>
          <w:szCs w:val="20"/>
        </w:rPr>
        <w:t xml:space="preserve">dependent clinical sample. </w:t>
      </w:r>
      <w:r w:rsidRPr="004C3932">
        <w:rPr>
          <w:rFonts w:ascii="Times New Roman" w:hAnsi="Times New Roman" w:cs="Times New Roman"/>
          <w:i/>
          <w:sz w:val="20"/>
          <w:szCs w:val="20"/>
        </w:rPr>
        <w:t>Drug and alcohol review, 22</w:t>
      </w:r>
      <w:r w:rsidRPr="004C3932">
        <w:rPr>
          <w:rFonts w:ascii="Times New Roman" w:hAnsi="Times New Roman" w:cs="Times New Roman"/>
          <w:sz w:val="20"/>
          <w:szCs w:val="20"/>
        </w:rPr>
        <w:t>(3), 309-315. doi:https://doi.org/10.1080/0959523031000154454</w:t>
      </w:r>
    </w:p>
    <w:p w14:paraId="6140B817"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rPr>
        <w:t xml:space="preserve">Cambridge Cognition. (2018). CANTAB® [Cognitive assessment software]. </w:t>
      </w:r>
    </w:p>
    <w:p w14:paraId="0AE32F70" w14:textId="77777777" w:rsidR="004C3932" w:rsidRPr="004C3932" w:rsidRDefault="004C3932" w:rsidP="00172C59">
      <w:pPr>
        <w:pStyle w:val="EndNoteBibliography"/>
        <w:ind w:left="720" w:hanging="720"/>
        <w:rPr>
          <w:rFonts w:ascii="Times New Roman" w:hAnsi="Times New Roman" w:cs="Times New Roman"/>
          <w:sz w:val="20"/>
          <w:szCs w:val="20"/>
          <w:u w:val="single"/>
        </w:rPr>
      </w:pPr>
      <w:r w:rsidRPr="004C3932">
        <w:rPr>
          <w:rFonts w:ascii="Times New Roman" w:hAnsi="Times New Roman" w:cs="Times New Roman"/>
          <w:sz w:val="20"/>
          <w:szCs w:val="20"/>
        </w:rPr>
        <w:t xml:space="preserve">Chen, J., &amp; Chen, Z. (2008). Extended Bayesian information criteria for model selection with large model spaces. </w:t>
      </w:r>
      <w:r w:rsidRPr="004C3932">
        <w:rPr>
          <w:rFonts w:ascii="Times New Roman" w:hAnsi="Times New Roman" w:cs="Times New Roman"/>
          <w:i/>
          <w:sz w:val="20"/>
          <w:szCs w:val="20"/>
        </w:rPr>
        <w:t>Biometrika, 95</w:t>
      </w:r>
      <w:r w:rsidRPr="004C3932">
        <w:rPr>
          <w:rFonts w:ascii="Times New Roman" w:hAnsi="Times New Roman" w:cs="Times New Roman"/>
          <w:sz w:val="20"/>
          <w:szCs w:val="20"/>
        </w:rPr>
        <w:t>(3), 759-771. doi:https://doi.org/10.1093/biomet/asn034</w:t>
      </w:r>
    </w:p>
    <w:p w14:paraId="489F9070"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rPr>
        <w:t xml:space="preserve">Chernick, M. (2007). What Is Bootstrapping. </w:t>
      </w:r>
      <w:r w:rsidRPr="004C3932">
        <w:rPr>
          <w:rFonts w:ascii="Times New Roman" w:hAnsi="Times New Roman" w:cs="Times New Roman"/>
          <w:i/>
          <w:sz w:val="20"/>
          <w:szCs w:val="20"/>
        </w:rPr>
        <w:t>Bootstrap Methods: A Guide for Practitioners and Researchers</w:t>
      </w:r>
      <w:r w:rsidRPr="004C3932">
        <w:rPr>
          <w:rFonts w:ascii="Times New Roman" w:hAnsi="Times New Roman" w:cs="Times New Roman"/>
          <w:sz w:val="20"/>
          <w:szCs w:val="20"/>
        </w:rPr>
        <w:t xml:space="preserve">, 1-25. </w:t>
      </w:r>
    </w:p>
    <w:p w14:paraId="2C74EDBC"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lang w:val="nl-NL"/>
        </w:rPr>
        <w:t xml:space="preserve">Delis, D. C., Kramer, J., Kaplan, E., &amp; Ober, B. A. (2000). </w:t>
      </w:r>
      <w:r w:rsidRPr="004C3932">
        <w:rPr>
          <w:rFonts w:ascii="Times New Roman" w:hAnsi="Times New Roman" w:cs="Times New Roman"/>
          <w:i/>
          <w:sz w:val="20"/>
          <w:szCs w:val="20"/>
        </w:rPr>
        <w:t>CVLT-II: California verbal learning test: adult version</w:t>
      </w:r>
      <w:r w:rsidRPr="004C3932">
        <w:rPr>
          <w:rFonts w:ascii="Times New Roman" w:hAnsi="Times New Roman" w:cs="Times New Roman"/>
          <w:sz w:val="20"/>
          <w:szCs w:val="20"/>
        </w:rPr>
        <w:t>: Psychological Corporation.</w:t>
      </w:r>
    </w:p>
    <w:p w14:paraId="1CD0FEFE"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rPr>
        <w:t xml:space="preserve">Efron, B., &amp; Tibshirani, R. J. (1994). </w:t>
      </w:r>
      <w:r w:rsidRPr="004C3932">
        <w:rPr>
          <w:rFonts w:ascii="Times New Roman" w:hAnsi="Times New Roman" w:cs="Times New Roman"/>
          <w:i/>
          <w:sz w:val="20"/>
          <w:szCs w:val="20"/>
        </w:rPr>
        <w:t>An introduction to the bootstrap</w:t>
      </w:r>
      <w:r w:rsidRPr="004C3932">
        <w:rPr>
          <w:rFonts w:ascii="Times New Roman" w:hAnsi="Times New Roman" w:cs="Times New Roman"/>
          <w:sz w:val="20"/>
          <w:szCs w:val="20"/>
        </w:rPr>
        <w:t>: CRC press.</w:t>
      </w:r>
    </w:p>
    <w:p w14:paraId="18D32ADF" w14:textId="77777777" w:rsidR="004C3932" w:rsidRPr="004C3932" w:rsidRDefault="004C3932" w:rsidP="00172C59">
      <w:pPr>
        <w:pStyle w:val="EndNoteBibliography"/>
        <w:ind w:left="720" w:hanging="720"/>
        <w:rPr>
          <w:rFonts w:ascii="Times New Roman" w:hAnsi="Times New Roman" w:cs="Times New Roman"/>
          <w:sz w:val="20"/>
          <w:szCs w:val="20"/>
          <w:u w:val="single"/>
        </w:rPr>
      </w:pPr>
      <w:r w:rsidRPr="004C3932">
        <w:rPr>
          <w:rFonts w:ascii="Times New Roman" w:hAnsi="Times New Roman" w:cs="Times New Roman"/>
          <w:sz w:val="20"/>
          <w:szCs w:val="20"/>
        </w:rPr>
        <w:t xml:space="preserve">Epskamp, S., Borsboom, D., &amp; Fried, E. I. (2018). Estimating psychological networks and their accuracy: A tutorial paper. </w:t>
      </w:r>
      <w:r w:rsidRPr="004C3932">
        <w:rPr>
          <w:rFonts w:ascii="Times New Roman" w:hAnsi="Times New Roman" w:cs="Times New Roman"/>
          <w:i/>
          <w:sz w:val="20"/>
          <w:szCs w:val="20"/>
        </w:rPr>
        <w:t>Behavior Research Methods, 50</w:t>
      </w:r>
      <w:r w:rsidRPr="004C3932">
        <w:rPr>
          <w:rFonts w:ascii="Times New Roman" w:hAnsi="Times New Roman" w:cs="Times New Roman"/>
          <w:sz w:val="20"/>
          <w:szCs w:val="20"/>
        </w:rPr>
        <w:t>(1), 195-212. doi:https://doi.org/10.3758/s13428-017-0862-1</w:t>
      </w:r>
    </w:p>
    <w:p w14:paraId="78206342"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rPr>
        <w:t xml:space="preserve">Foygel, R., &amp; Drton, M. (2010). </w:t>
      </w:r>
      <w:r w:rsidRPr="004C3932">
        <w:rPr>
          <w:rFonts w:ascii="Times New Roman" w:hAnsi="Times New Roman" w:cs="Times New Roman"/>
          <w:i/>
          <w:sz w:val="20"/>
          <w:szCs w:val="20"/>
        </w:rPr>
        <w:t>Extended Bayesian information criteria for Gaussian graphical models.</w:t>
      </w:r>
      <w:r w:rsidRPr="004C3932">
        <w:rPr>
          <w:rFonts w:ascii="Times New Roman" w:hAnsi="Times New Roman" w:cs="Times New Roman"/>
          <w:sz w:val="20"/>
          <w:szCs w:val="20"/>
        </w:rPr>
        <w:t xml:space="preserve"> Paper presented at the Advances in Neural Information Processing Systems.</w:t>
      </w:r>
    </w:p>
    <w:p w14:paraId="0D8CC84D" w14:textId="77777777" w:rsidR="004C3932" w:rsidRPr="004C3932" w:rsidRDefault="004C3932" w:rsidP="00172C59">
      <w:pPr>
        <w:pStyle w:val="EndNoteBibliography"/>
        <w:ind w:left="720" w:hanging="720"/>
        <w:rPr>
          <w:rFonts w:ascii="Times New Roman" w:hAnsi="Times New Roman" w:cs="Times New Roman"/>
          <w:sz w:val="20"/>
          <w:szCs w:val="20"/>
          <w:u w:val="single"/>
        </w:rPr>
      </w:pPr>
      <w:r w:rsidRPr="004C3932">
        <w:rPr>
          <w:rFonts w:ascii="Times New Roman" w:hAnsi="Times New Roman" w:cs="Times New Roman"/>
          <w:sz w:val="20"/>
          <w:szCs w:val="20"/>
        </w:rPr>
        <w:t xml:space="preserve">Friedman, J., Hastie, T., &amp; Tibshirani, R. (2008). Sparse inverse covariance estimation with the graphical lasso. </w:t>
      </w:r>
      <w:r w:rsidRPr="004C3932">
        <w:rPr>
          <w:rFonts w:ascii="Times New Roman" w:hAnsi="Times New Roman" w:cs="Times New Roman"/>
          <w:i/>
          <w:sz w:val="20"/>
          <w:szCs w:val="20"/>
        </w:rPr>
        <w:t>Biostatistics, 9</w:t>
      </w:r>
      <w:r w:rsidRPr="004C3932">
        <w:rPr>
          <w:rFonts w:ascii="Times New Roman" w:hAnsi="Times New Roman" w:cs="Times New Roman"/>
          <w:sz w:val="20"/>
          <w:szCs w:val="20"/>
        </w:rPr>
        <w:t>(3), 432-441. doi:https://doi.org/10.1093/biostatistics/kxm045</w:t>
      </w:r>
    </w:p>
    <w:p w14:paraId="6CECE60C"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rPr>
        <w:t xml:space="preserve">Golino, H. F., &amp; Epskamp, S. (2017). Exploratory graph analysis: A new approach for estimating the number of dimensions in psychological research. </w:t>
      </w:r>
      <w:r w:rsidRPr="004C3932">
        <w:rPr>
          <w:rFonts w:ascii="Times New Roman" w:hAnsi="Times New Roman" w:cs="Times New Roman"/>
          <w:i/>
          <w:sz w:val="20"/>
          <w:szCs w:val="20"/>
        </w:rPr>
        <w:t>PloS One, 12</w:t>
      </w:r>
      <w:r w:rsidRPr="004C3932">
        <w:rPr>
          <w:rFonts w:ascii="Times New Roman" w:hAnsi="Times New Roman" w:cs="Times New Roman"/>
          <w:sz w:val="20"/>
          <w:szCs w:val="20"/>
        </w:rPr>
        <w:t>(6), e0174035. doi:10.1371/journal.pone.0174035</w:t>
      </w:r>
    </w:p>
    <w:p w14:paraId="57423D6A"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rPr>
        <w:t xml:space="preserve">Goodman, W., Price, L., Rasmussen, S., Mazure, C., Fleischmann, R., Hill, C., . . . Charney, D. (1989). Yale-brown obsessive compulsive scale (Y-BOCS): I. Development, use, and reliability. </w:t>
      </w:r>
      <w:r w:rsidRPr="004C3932">
        <w:rPr>
          <w:rFonts w:ascii="Times New Roman" w:hAnsi="Times New Roman" w:cs="Times New Roman"/>
          <w:i/>
          <w:sz w:val="20"/>
          <w:szCs w:val="20"/>
        </w:rPr>
        <w:t>Archives of General Psychiatry, 46</w:t>
      </w:r>
      <w:r w:rsidRPr="004C3932">
        <w:rPr>
          <w:rFonts w:ascii="Times New Roman" w:hAnsi="Times New Roman" w:cs="Times New Roman"/>
          <w:sz w:val="20"/>
          <w:szCs w:val="20"/>
        </w:rPr>
        <w:t>, 1006-1011. doi:10.1001/archpsyc.1989.01810110048007</w:t>
      </w:r>
    </w:p>
    <w:p w14:paraId="233AEA72"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rPr>
        <w:t xml:space="preserve">Hamilton, M., Schutte, N., &amp; Malouff, J. (1976). Hamilton anxiety scale (HAMA). </w:t>
      </w:r>
      <w:r w:rsidRPr="004C3932">
        <w:rPr>
          <w:rFonts w:ascii="Times New Roman" w:hAnsi="Times New Roman" w:cs="Times New Roman"/>
          <w:i/>
          <w:sz w:val="20"/>
          <w:szCs w:val="20"/>
        </w:rPr>
        <w:t>Sourcebook of Adult Assessment: Applied Clinical Psychology</w:t>
      </w:r>
      <w:r w:rsidRPr="004C3932">
        <w:rPr>
          <w:rFonts w:ascii="Times New Roman" w:hAnsi="Times New Roman" w:cs="Times New Roman"/>
          <w:sz w:val="20"/>
          <w:szCs w:val="20"/>
        </w:rPr>
        <w:t xml:space="preserve">, 154-157. </w:t>
      </w:r>
    </w:p>
    <w:p w14:paraId="2640D036" w14:textId="77777777" w:rsidR="004C3932" w:rsidRPr="004C3932" w:rsidRDefault="004C3932" w:rsidP="00172C59">
      <w:pPr>
        <w:pStyle w:val="EndNoteBibliography"/>
        <w:ind w:left="720" w:hanging="720"/>
        <w:rPr>
          <w:rFonts w:ascii="Times New Roman" w:hAnsi="Times New Roman" w:cs="Times New Roman"/>
          <w:sz w:val="20"/>
          <w:szCs w:val="20"/>
          <w:u w:val="single"/>
        </w:rPr>
      </w:pPr>
      <w:r w:rsidRPr="004C3932">
        <w:rPr>
          <w:rFonts w:ascii="Times New Roman" w:hAnsi="Times New Roman" w:cs="Times New Roman"/>
          <w:sz w:val="20"/>
          <w:szCs w:val="20"/>
          <w:lang w:val="nl-NL"/>
        </w:rPr>
        <w:t xml:space="preserve">Ising, H. K., Veling, W., Loewy, R. L., Rietveld, M. W., Rietdijk, J., Dragt, S., . . . </w:t>
      </w:r>
      <w:r w:rsidRPr="004C3932">
        <w:rPr>
          <w:rFonts w:ascii="Times New Roman" w:hAnsi="Times New Roman" w:cs="Times New Roman"/>
          <w:sz w:val="20"/>
          <w:szCs w:val="20"/>
        </w:rPr>
        <w:t xml:space="preserve">Linszen, D. H. (2012). The validity of the 16-item version of the Prodromal Questionnaire (PQ-16) to screen for ultra high risk of developing psychosis in the general help-seeking population. </w:t>
      </w:r>
      <w:r w:rsidRPr="004C3932">
        <w:rPr>
          <w:rFonts w:ascii="Times New Roman" w:hAnsi="Times New Roman" w:cs="Times New Roman"/>
          <w:i/>
          <w:sz w:val="20"/>
          <w:szCs w:val="20"/>
        </w:rPr>
        <w:t>Schizophrenia Bulletin, 38</w:t>
      </w:r>
      <w:r w:rsidRPr="004C3932">
        <w:rPr>
          <w:rFonts w:ascii="Times New Roman" w:hAnsi="Times New Roman" w:cs="Times New Roman"/>
          <w:sz w:val="20"/>
          <w:szCs w:val="20"/>
        </w:rPr>
        <w:t>(6), 1288-1296. doi:https://doi.org/10.1093/schbul/sbs068</w:t>
      </w:r>
    </w:p>
    <w:p w14:paraId="1F807552" w14:textId="77777777" w:rsidR="004C3932" w:rsidRPr="004C3932" w:rsidRDefault="004C3932" w:rsidP="00172C59">
      <w:pPr>
        <w:pStyle w:val="EndNoteBibliography"/>
        <w:ind w:left="720" w:hanging="720"/>
        <w:rPr>
          <w:rFonts w:ascii="Times New Roman" w:hAnsi="Times New Roman" w:cs="Times New Roman"/>
          <w:sz w:val="20"/>
          <w:szCs w:val="20"/>
          <w:u w:val="single"/>
          <w:lang w:val="nl-NL"/>
        </w:rPr>
      </w:pPr>
      <w:r w:rsidRPr="004C3932">
        <w:rPr>
          <w:rFonts w:ascii="Times New Roman" w:hAnsi="Times New Roman" w:cs="Times New Roman"/>
          <w:sz w:val="20"/>
          <w:szCs w:val="20"/>
        </w:rPr>
        <w:t xml:space="preserve">Lecomte, T., Corbière, M., &amp; Laisné, F. (2006). Investigating self-esteem in individuals with schizophrenia: relevance of the Self-Esteem Rating Scale-Short Form. </w:t>
      </w:r>
      <w:r w:rsidRPr="004C3932">
        <w:rPr>
          <w:rFonts w:ascii="Times New Roman" w:hAnsi="Times New Roman" w:cs="Times New Roman"/>
          <w:i/>
          <w:sz w:val="20"/>
          <w:szCs w:val="20"/>
          <w:lang w:val="nl-NL"/>
        </w:rPr>
        <w:t>Psychiatry Research, 143</w:t>
      </w:r>
      <w:r w:rsidRPr="004C3932">
        <w:rPr>
          <w:rFonts w:ascii="Times New Roman" w:hAnsi="Times New Roman" w:cs="Times New Roman"/>
          <w:sz w:val="20"/>
          <w:szCs w:val="20"/>
          <w:lang w:val="nl-NL"/>
        </w:rPr>
        <w:t>(1), 99-108. doi:</w:t>
      </w:r>
      <w:r w:rsidRPr="004C3932">
        <w:rPr>
          <w:rFonts w:ascii="Times New Roman" w:hAnsi="Times New Roman" w:cs="Times New Roman"/>
          <w:sz w:val="20"/>
          <w:szCs w:val="20"/>
          <w:u w:val="single"/>
          <w:lang w:val="nl-NL"/>
        </w:rPr>
        <w:t>https://doi.org/10.1016/j.psychres.2005.08.019</w:t>
      </w:r>
    </w:p>
    <w:p w14:paraId="1E218C21"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lang w:val="nl-NL"/>
        </w:rPr>
        <w:t xml:space="preserve">Luteijn, F., &amp; Van der Ploeg, F. A. (1983). Groninger Intelligentie Test: Handleiding [Groninger Intelligence Test: Manual]. </w:t>
      </w:r>
      <w:r w:rsidRPr="004C3932">
        <w:rPr>
          <w:rFonts w:ascii="Times New Roman" w:hAnsi="Times New Roman" w:cs="Times New Roman"/>
          <w:i/>
          <w:sz w:val="20"/>
          <w:szCs w:val="20"/>
        </w:rPr>
        <w:t>Swets, Zeitlinger BV: Lisse</w:t>
      </w:r>
      <w:r w:rsidRPr="004C3932">
        <w:rPr>
          <w:rFonts w:ascii="Times New Roman" w:hAnsi="Times New Roman" w:cs="Times New Roman"/>
          <w:sz w:val="20"/>
          <w:szCs w:val="20"/>
        </w:rPr>
        <w:t xml:space="preserve">. </w:t>
      </w:r>
    </w:p>
    <w:p w14:paraId="08099074"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rPr>
        <w:t xml:space="preserve">Mattick, R. P., &amp; Clarke, J. C. (1998). Development and validation of measures of social phobia scrutiny fear and social interaction anxiety. </w:t>
      </w:r>
      <w:r w:rsidRPr="004C3932">
        <w:rPr>
          <w:rFonts w:ascii="Times New Roman" w:hAnsi="Times New Roman" w:cs="Times New Roman"/>
          <w:i/>
          <w:sz w:val="20"/>
          <w:szCs w:val="20"/>
        </w:rPr>
        <w:t>Behaviour Research and Therapy, 36</w:t>
      </w:r>
      <w:r w:rsidRPr="004C3932">
        <w:rPr>
          <w:rFonts w:ascii="Times New Roman" w:hAnsi="Times New Roman" w:cs="Times New Roman"/>
          <w:sz w:val="20"/>
          <w:szCs w:val="20"/>
        </w:rPr>
        <w:t xml:space="preserve">(4), 455-470. </w:t>
      </w:r>
    </w:p>
    <w:p w14:paraId="71F76A09" w14:textId="77777777" w:rsidR="004C3932" w:rsidRPr="004C3932" w:rsidRDefault="004C3932" w:rsidP="00172C59">
      <w:pPr>
        <w:pStyle w:val="EndNoteBibliography"/>
        <w:ind w:left="720" w:hanging="720"/>
        <w:rPr>
          <w:rFonts w:ascii="Times New Roman" w:hAnsi="Times New Roman" w:cs="Times New Roman"/>
          <w:sz w:val="20"/>
          <w:szCs w:val="20"/>
          <w:u w:val="single"/>
        </w:rPr>
      </w:pPr>
      <w:r w:rsidRPr="004C3932">
        <w:rPr>
          <w:rFonts w:ascii="Times New Roman" w:hAnsi="Times New Roman" w:cs="Times New Roman"/>
          <w:sz w:val="20"/>
          <w:szCs w:val="20"/>
        </w:rPr>
        <w:t xml:space="preserve">Mundt, J. C., Marks, I. M., Shear, M. K., &amp; Greist, J. M. (2002). The Work and Social Adjustment Scale: a simple measure of impairment in functioning. </w:t>
      </w:r>
      <w:r w:rsidRPr="004C3932">
        <w:rPr>
          <w:rFonts w:ascii="Times New Roman" w:hAnsi="Times New Roman" w:cs="Times New Roman"/>
          <w:i/>
          <w:sz w:val="20"/>
          <w:szCs w:val="20"/>
        </w:rPr>
        <w:t>British Journal of Psychiatry, 180</w:t>
      </w:r>
      <w:r w:rsidRPr="004C3932">
        <w:rPr>
          <w:rFonts w:ascii="Times New Roman" w:hAnsi="Times New Roman" w:cs="Times New Roman"/>
          <w:sz w:val="20"/>
          <w:szCs w:val="20"/>
        </w:rPr>
        <w:t>(5), 461-464. doi:https://doi.org/10.1192/bjp.180.5.461</w:t>
      </w:r>
    </w:p>
    <w:p w14:paraId="3BABC871"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rPr>
        <w:t xml:space="preserve">Opsahl, T., Agneessens, F., &amp; Skvoretz, J. (2010). Node centrality in weighted networks: Generalizing degree and shortest paths. </w:t>
      </w:r>
      <w:r w:rsidRPr="004C3932">
        <w:rPr>
          <w:rFonts w:ascii="Times New Roman" w:hAnsi="Times New Roman" w:cs="Times New Roman"/>
          <w:i/>
          <w:sz w:val="20"/>
          <w:szCs w:val="20"/>
        </w:rPr>
        <w:t>Social networks, 32</w:t>
      </w:r>
      <w:r w:rsidRPr="004C3932">
        <w:rPr>
          <w:rFonts w:ascii="Times New Roman" w:hAnsi="Times New Roman" w:cs="Times New Roman"/>
          <w:sz w:val="20"/>
          <w:szCs w:val="20"/>
        </w:rPr>
        <w:t xml:space="preserve">(3), 245-251. </w:t>
      </w:r>
    </w:p>
    <w:p w14:paraId="4835638D" w14:textId="77777777" w:rsidR="004C3932" w:rsidRPr="004C3932" w:rsidRDefault="004C3932" w:rsidP="00172C59">
      <w:pPr>
        <w:pStyle w:val="EndNoteBibliography"/>
        <w:ind w:left="720" w:hanging="720"/>
        <w:rPr>
          <w:rFonts w:ascii="Times New Roman" w:hAnsi="Times New Roman" w:cs="Times New Roman"/>
          <w:sz w:val="20"/>
          <w:szCs w:val="20"/>
          <w:lang w:val="nl-NL"/>
        </w:rPr>
      </w:pPr>
      <w:r w:rsidRPr="004C3932">
        <w:rPr>
          <w:rFonts w:ascii="Times New Roman" w:hAnsi="Times New Roman" w:cs="Times New Roman"/>
          <w:sz w:val="20"/>
          <w:szCs w:val="20"/>
        </w:rPr>
        <w:t xml:space="preserve">Rombouts, R., &amp; Van-Kuilenburg, C. J. (1988). Hedonie, de ontwikkeling van een vragenlijst [Development of a questionnaire designed to measure hedonism]. </w:t>
      </w:r>
      <w:r w:rsidRPr="004C3932">
        <w:rPr>
          <w:rFonts w:ascii="Times New Roman" w:hAnsi="Times New Roman" w:cs="Times New Roman"/>
          <w:i/>
          <w:sz w:val="20"/>
          <w:szCs w:val="20"/>
          <w:lang w:val="nl-NL"/>
        </w:rPr>
        <w:t>Gedrag en Gezondheid, 16</w:t>
      </w:r>
      <w:r w:rsidRPr="004C3932">
        <w:rPr>
          <w:rFonts w:ascii="Times New Roman" w:hAnsi="Times New Roman" w:cs="Times New Roman"/>
          <w:sz w:val="20"/>
          <w:szCs w:val="20"/>
          <w:lang w:val="nl-NL"/>
        </w:rPr>
        <w:t xml:space="preserve">, 117-123. </w:t>
      </w:r>
    </w:p>
    <w:p w14:paraId="43390385" w14:textId="77777777" w:rsidR="004C3932" w:rsidRPr="004C3932" w:rsidRDefault="004C3932" w:rsidP="00172C59">
      <w:pPr>
        <w:pStyle w:val="EndNoteBibliography"/>
        <w:ind w:left="720" w:hanging="720"/>
        <w:rPr>
          <w:rFonts w:ascii="Times New Roman" w:hAnsi="Times New Roman" w:cs="Times New Roman"/>
          <w:sz w:val="20"/>
          <w:szCs w:val="20"/>
          <w:u w:val="single"/>
        </w:rPr>
      </w:pPr>
      <w:r w:rsidRPr="004C3932">
        <w:rPr>
          <w:rFonts w:ascii="Times New Roman" w:hAnsi="Times New Roman" w:cs="Times New Roman"/>
          <w:sz w:val="20"/>
          <w:szCs w:val="20"/>
          <w:lang w:val="nl-NL"/>
        </w:rPr>
        <w:t xml:space="preserve">Rush, A. J., Giles, D. E., Schlesser, M. A., Fulton, C. L., Weissenburger, J., &amp; Burns, C. (1986). </w:t>
      </w:r>
      <w:r w:rsidRPr="004C3932">
        <w:rPr>
          <w:rFonts w:ascii="Times New Roman" w:hAnsi="Times New Roman" w:cs="Times New Roman"/>
          <w:sz w:val="20"/>
          <w:szCs w:val="20"/>
        </w:rPr>
        <w:t xml:space="preserve">The inventory for depressive symptomatology (IDS): preliminary findings. </w:t>
      </w:r>
      <w:r w:rsidRPr="004C3932">
        <w:rPr>
          <w:rFonts w:ascii="Times New Roman" w:hAnsi="Times New Roman" w:cs="Times New Roman"/>
          <w:i/>
          <w:sz w:val="20"/>
          <w:szCs w:val="20"/>
        </w:rPr>
        <w:t>Psychiatry Research, 18</w:t>
      </w:r>
      <w:r w:rsidRPr="004C3932">
        <w:rPr>
          <w:rFonts w:ascii="Times New Roman" w:hAnsi="Times New Roman" w:cs="Times New Roman"/>
          <w:sz w:val="20"/>
          <w:szCs w:val="20"/>
        </w:rPr>
        <w:t>(1), 65-87. doi:https://doi.org/10.1016/0165-1781(86)90060-0</w:t>
      </w:r>
    </w:p>
    <w:p w14:paraId="7D48E359" w14:textId="77777777" w:rsidR="004C3932" w:rsidRPr="004C3932" w:rsidRDefault="004C3932" w:rsidP="00172C59">
      <w:pPr>
        <w:pStyle w:val="EndNoteBibliography"/>
        <w:ind w:left="720" w:hanging="720"/>
        <w:rPr>
          <w:rFonts w:ascii="Times New Roman" w:hAnsi="Times New Roman" w:cs="Times New Roman"/>
          <w:sz w:val="20"/>
          <w:szCs w:val="20"/>
          <w:u w:val="single"/>
        </w:rPr>
      </w:pPr>
      <w:r w:rsidRPr="004C3932">
        <w:rPr>
          <w:rFonts w:ascii="Times New Roman" w:hAnsi="Times New Roman" w:cs="Times New Roman"/>
          <w:sz w:val="20"/>
          <w:szCs w:val="20"/>
          <w:lang w:val="nl-NL"/>
        </w:rPr>
        <w:t xml:space="preserve">Saunders, J. B., Aasland, O. G., Babor, T. F., De la Fuente, J. R., &amp; Grant, M. (1993). </w:t>
      </w:r>
      <w:r w:rsidRPr="004C3932">
        <w:rPr>
          <w:rFonts w:ascii="Times New Roman" w:hAnsi="Times New Roman" w:cs="Times New Roman"/>
          <w:sz w:val="20"/>
          <w:szCs w:val="20"/>
        </w:rPr>
        <w:t>Development of the alcohol use disorders identification test (AUDIT): WHO collaborative project on early detection of persons with harmful alcohol consumption</w:t>
      </w:r>
      <w:r w:rsidRPr="004C3932">
        <w:rPr>
          <w:rFonts w:ascii="Cambria Math" w:hAnsi="Cambria Math" w:cs="Cambria Math"/>
          <w:sz w:val="20"/>
          <w:szCs w:val="20"/>
        </w:rPr>
        <w:t>‐</w:t>
      </w:r>
      <w:r w:rsidRPr="004C3932">
        <w:rPr>
          <w:rFonts w:ascii="Times New Roman" w:hAnsi="Times New Roman" w:cs="Times New Roman"/>
          <w:sz w:val="20"/>
          <w:szCs w:val="20"/>
        </w:rPr>
        <w:t xml:space="preserve">II. </w:t>
      </w:r>
      <w:r w:rsidRPr="004C3932">
        <w:rPr>
          <w:rFonts w:ascii="Times New Roman" w:hAnsi="Times New Roman" w:cs="Times New Roman"/>
          <w:i/>
          <w:sz w:val="20"/>
          <w:szCs w:val="20"/>
        </w:rPr>
        <w:t>Addiction, 88</w:t>
      </w:r>
      <w:r w:rsidRPr="004C3932">
        <w:rPr>
          <w:rFonts w:ascii="Times New Roman" w:hAnsi="Times New Roman" w:cs="Times New Roman"/>
          <w:sz w:val="20"/>
          <w:szCs w:val="20"/>
        </w:rPr>
        <w:t>(6), 791-804. doi:https://doi.org/10.1111/j.1360-0443.1993.tb02093.x</w:t>
      </w:r>
    </w:p>
    <w:p w14:paraId="7046CBF5" w14:textId="77777777" w:rsidR="004C3932" w:rsidRPr="004C3932" w:rsidRDefault="004C3932" w:rsidP="00172C59">
      <w:pPr>
        <w:pStyle w:val="EndNoteBibliography"/>
        <w:ind w:left="720" w:hanging="720"/>
        <w:rPr>
          <w:rFonts w:ascii="Times New Roman" w:hAnsi="Times New Roman" w:cs="Times New Roman"/>
          <w:sz w:val="20"/>
          <w:szCs w:val="20"/>
          <w:lang w:val="nl-NL"/>
        </w:rPr>
      </w:pPr>
      <w:r w:rsidRPr="004C3932">
        <w:rPr>
          <w:rFonts w:ascii="Times New Roman" w:hAnsi="Times New Roman" w:cs="Times New Roman"/>
          <w:sz w:val="20"/>
          <w:szCs w:val="20"/>
        </w:rPr>
        <w:t xml:space="preserve">Schmand, B., Bakker, D., Saan, R., &amp; Louman, J. (1991). The Dutch Reading Test for Adults: a measure of premorbid intelligence level. </w:t>
      </w:r>
      <w:r w:rsidRPr="004C3932">
        <w:rPr>
          <w:rFonts w:ascii="Times New Roman" w:hAnsi="Times New Roman" w:cs="Times New Roman"/>
          <w:i/>
          <w:sz w:val="20"/>
          <w:szCs w:val="20"/>
          <w:lang w:val="nl-NL"/>
        </w:rPr>
        <w:t>Tijdschrift voor Gerontologie en Geriatrie, 22</w:t>
      </w:r>
      <w:r w:rsidRPr="004C3932">
        <w:rPr>
          <w:rFonts w:ascii="Times New Roman" w:hAnsi="Times New Roman" w:cs="Times New Roman"/>
          <w:sz w:val="20"/>
          <w:szCs w:val="20"/>
          <w:lang w:val="nl-NL"/>
        </w:rPr>
        <w:t xml:space="preserve">(1), 15-19. </w:t>
      </w:r>
    </w:p>
    <w:p w14:paraId="670B754E"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lang w:val="nl-NL"/>
        </w:rPr>
        <w:t xml:space="preserve">Van Borkulo, C. D., Borsboom, D., Epskamp, S., Blanken, T. F., Boschloo, L., Schoevers, R. A., &amp; Waldorp, L. J. (2014). </w:t>
      </w:r>
      <w:r w:rsidRPr="004C3932">
        <w:rPr>
          <w:rFonts w:ascii="Times New Roman" w:hAnsi="Times New Roman" w:cs="Times New Roman"/>
          <w:sz w:val="20"/>
          <w:szCs w:val="20"/>
        </w:rPr>
        <w:t xml:space="preserve">A new method for constructing networks from binary data. </w:t>
      </w:r>
      <w:r w:rsidRPr="004C3932">
        <w:rPr>
          <w:rFonts w:ascii="Times New Roman" w:hAnsi="Times New Roman" w:cs="Times New Roman"/>
          <w:i/>
          <w:sz w:val="20"/>
          <w:szCs w:val="20"/>
        </w:rPr>
        <w:t>Scientific Reports, 4</w:t>
      </w:r>
      <w:r w:rsidRPr="004C3932">
        <w:rPr>
          <w:rFonts w:ascii="Times New Roman" w:hAnsi="Times New Roman" w:cs="Times New Roman"/>
          <w:sz w:val="20"/>
          <w:szCs w:val="20"/>
        </w:rPr>
        <w:t xml:space="preserve">, 5918. </w:t>
      </w:r>
    </w:p>
    <w:p w14:paraId="3DA0228E" w14:textId="77777777" w:rsidR="004C3932" w:rsidRPr="004C3932" w:rsidRDefault="004C3932" w:rsidP="00172C59">
      <w:pPr>
        <w:pStyle w:val="EndNoteBibliography"/>
        <w:ind w:left="720" w:hanging="720"/>
        <w:rPr>
          <w:rFonts w:ascii="Times New Roman" w:hAnsi="Times New Roman" w:cs="Times New Roman"/>
          <w:sz w:val="20"/>
          <w:szCs w:val="20"/>
          <w:lang w:val="nl-NL"/>
        </w:rPr>
      </w:pPr>
      <w:r w:rsidRPr="004C3932">
        <w:rPr>
          <w:rFonts w:ascii="Times New Roman" w:hAnsi="Times New Roman" w:cs="Times New Roman"/>
          <w:sz w:val="20"/>
          <w:szCs w:val="20"/>
          <w:lang w:val="nl-NL"/>
        </w:rPr>
        <w:t xml:space="preserve">Verhage, F. (1964). </w:t>
      </w:r>
      <w:r w:rsidRPr="004C3932">
        <w:rPr>
          <w:rFonts w:ascii="Times New Roman" w:hAnsi="Times New Roman" w:cs="Times New Roman"/>
          <w:i/>
          <w:sz w:val="20"/>
          <w:szCs w:val="20"/>
          <w:lang w:val="nl-NL"/>
        </w:rPr>
        <w:t>Intelligentie en leeftijd: Onderzoek bij Nederlanders van twaalf tot zevenenzeventig jaar</w:t>
      </w:r>
      <w:r w:rsidRPr="004C3932">
        <w:rPr>
          <w:rFonts w:ascii="Times New Roman" w:hAnsi="Times New Roman" w:cs="Times New Roman"/>
          <w:sz w:val="20"/>
          <w:szCs w:val="20"/>
          <w:lang w:val="nl-NL"/>
        </w:rPr>
        <w:t>: van Gorcum.</w:t>
      </w:r>
    </w:p>
    <w:p w14:paraId="435A66AC" w14:textId="77777777" w:rsidR="004C3932" w:rsidRPr="004C3932" w:rsidRDefault="004C3932" w:rsidP="00172C59">
      <w:pPr>
        <w:pStyle w:val="EndNoteBibliography"/>
        <w:ind w:left="720" w:hanging="720"/>
        <w:rPr>
          <w:rFonts w:ascii="Times New Roman" w:hAnsi="Times New Roman" w:cs="Times New Roman"/>
          <w:sz w:val="20"/>
          <w:szCs w:val="20"/>
        </w:rPr>
      </w:pPr>
      <w:r w:rsidRPr="004C3932">
        <w:rPr>
          <w:rFonts w:ascii="Times New Roman" w:hAnsi="Times New Roman" w:cs="Times New Roman"/>
          <w:sz w:val="20"/>
          <w:szCs w:val="20"/>
        </w:rPr>
        <w:t xml:space="preserve">Weiss, D., Marmar, C., Wilson, J., &amp; Keane, T. (1997). The Impact of Event Scale-Revised. In </w:t>
      </w:r>
      <w:r w:rsidRPr="004C3932">
        <w:rPr>
          <w:rFonts w:ascii="Times New Roman" w:hAnsi="Times New Roman" w:cs="Times New Roman"/>
          <w:i/>
          <w:sz w:val="20"/>
          <w:szCs w:val="20"/>
        </w:rPr>
        <w:t>Assessing Psychological Trauma and PTSD</w:t>
      </w:r>
      <w:r w:rsidRPr="004C3932">
        <w:rPr>
          <w:rFonts w:ascii="Times New Roman" w:hAnsi="Times New Roman" w:cs="Times New Roman"/>
          <w:sz w:val="20"/>
          <w:szCs w:val="20"/>
        </w:rPr>
        <w:t>. New York, NY, US: Guilford Press.</w:t>
      </w:r>
    </w:p>
    <w:p w14:paraId="7E219A17" w14:textId="77777777" w:rsidR="00172C59" w:rsidRPr="004C3932" w:rsidRDefault="00172C59">
      <w:pPr>
        <w:rPr>
          <w:rFonts w:ascii="Times New Roman" w:hAnsi="Times New Roman" w:cs="Times New Roman"/>
          <w:sz w:val="20"/>
          <w:szCs w:val="20"/>
        </w:rPr>
      </w:pPr>
    </w:p>
    <w:sectPr w:rsidR="00172C59" w:rsidRPr="004C3932" w:rsidSect="00172C5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D5149" w14:textId="77777777" w:rsidR="00200A73" w:rsidRDefault="00200A73">
      <w:r>
        <w:separator/>
      </w:r>
    </w:p>
  </w:endnote>
  <w:endnote w:type="continuationSeparator" w:id="0">
    <w:p w14:paraId="58A9CB07" w14:textId="77777777" w:rsidR="00200A73" w:rsidRDefault="0020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52EF8" w14:textId="77777777" w:rsidR="00200A73" w:rsidRDefault="00200A73">
      <w:r>
        <w:separator/>
      </w:r>
    </w:p>
  </w:footnote>
  <w:footnote w:type="continuationSeparator" w:id="0">
    <w:p w14:paraId="6F1B5A14" w14:textId="77777777" w:rsidR="00200A73" w:rsidRDefault="0020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860731"/>
      <w:docPartObj>
        <w:docPartGallery w:val="Page Numbers (Top of Page)"/>
        <w:docPartUnique/>
      </w:docPartObj>
    </w:sdtPr>
    <w:sdtEndPr>
      <w:rPr>
        <w:rFonts w:ascii="Times New Roman" w:hAnsi="Times New Roman" w:cs="Times New Roman"/>
      </w:rPr>
    </w:sdtEndPr>
    <w:sdtContent>
      <w:p w14:paraId="6DBA83EA" w14:textId="037F0D30" w:rsidR="00200A73" w:rsidRPr="00D45AF0" w:rsidRDefault="00200A73">
        <w:pPr>
          <w:pStyle w:val="Koptekst"/>
          <w:jc w:val="right"/>
          <w:rPr>
            <w:rFonts w:ascii="Times New Roman" w:hAnsi="Times New Roman" w:cs="Times New Roman"/>
          </w:rPr>
        </w:pPr>
        <w:r w:rsidRPr="00D45AF0">
          <w:rPr>
            <w:rFonts w:ascii="Times New Roman" w:hAnsi="Times New Roman" w:cs="Times New Roman"/>
          </w:rPr>
          <w:fldChar w:fldCharType="begin"/>
        </w:r>
        <w:r w:rsidRPr="00D45AF0">
          <w:rPr>
            <w:rFonts w:ascii="Times New Roman" w:hAnsi="Times New Roman" w:cs="Times New Roman"/>
          </w:rPr>
          <w:instrText>PAGE   \* MERGEFORMAT</w:instrText>
        </w:r>
        <w:r w:rsidRPr="00D45AF0">
          <w:rPr>
            <w:rFonts w:ascii="Times New Roman" w:hAnsi="Times New Roman" w:cs="Times New Roman"/>
          </w:rPr>
          <w:fldChar w:fldCharType="separate"/>
        </w:r>
        <w:r w:rsidR="007B7F1B" w:rsidRPr="007B7F1B">
          <w:rPr>
            <w:rFonts w:ascii="Times New Roman" w:hAnsi="Times New Roman" w:cs="Times New Roman"/>
            <w:noProof/>
            <w:lang w:val="nl-NL"/>
          </w:rPr>
          <w:t>1</w:t>
        </w:r>
        <w:r w:rsidRPr="00D45AF0">
          <w:rPr>
            <w:rFonts w:ascii="Times New Roman" w:hAnsi="Times New Roman" w:cs="Times New Roman"/>
          </w:rPr>
          <w:fldChar w:fldCharType="end"/>
        </w:r>
      </w:p>
    </w:sdtContent>
  </w:sdt>
  <w:p w14:paraId="2763AAAF" w14:textId="77777777" w:rsidR="00200A73" w:rsidRDefault="00200A7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76E0"/>
    <w:multiLevelType w:val="hybridMultilevel"/>
    <w:tmpl w:val="8758B790"/>
    <w:lvl w:ilvl="0" w:tplc="934EA00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E84330"/>
    <w:multiLevelType w:val="hybridMultilevel"/>
    <w:tmpl w:val="7C868CFC"/>
    <w:lvl w:ilvl="0" w:tplc="D3A88ED8">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2866B8"/>
    <w:multiLevelType w:val="hybridMultilevel"/>
    <w:tmpl w:val="60D654EA"/>
    <w:lvl w:ilvl="0" w:tplc="02A83AD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2A2957"/>
    <w:multiLevelType w:val="hybridMultilevel"/>
    <w:tmpl w:val="15523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CD0564"/>
    <w:multiLevelType w:val="hybridMultilevel"/>
    <w:tmpl w:val="D0D4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C3932"/>
    <w:rsid w:val="00004530"/>
    <w:rsid w:val="0002614D"/>
    <w:rsid w:val="0003037D"/>
    <w:rsid w:val="00050BB4"/>
    <w:rsid w:val="000F4C0F"/>
    <w:rsid w:val="00107EB5"/>
    <w:rsid w:val="00143771"/>
    <w:rsid w:val="00152CD5"/>
    <w:rsid w:val="00172445"/>
    <w:rsid w:val="00172C59"/>
    <w:rsid w:val="0018319D"/>
    <w:rsid w:val="00200A73"/>
    <w:rsid w:val="00227667"/>
    <w:rsid w:val="002D272B"/>
    <w:rsid w:val="002E59EC"/>
    <w:rsid w:val="003636B9"/>
    <w:rsid w:val="00367472"/>
    <w:rsid w:val="003A4D8C"/>
    <w:rsid w:val="003B5C14"/>
    <w:rsid w:val="003D6255"/>
    <w:rsid w:val="003E5551"/>
    <w:rsid w:val="00414319"/>
    <w:rsid w:val="00484DF4"/>
    <w:rsid w:val="004A6806"/>
    <w:rsid w:val="004C3932"/>
    <w:rsid w:val="004D34DB"/>
    <w:rsid w:val="00545679"/>
    <w:rsid w:val="005802B1"/>
    <w:rsid w:val="005B4BC9"/>
    <w:rsid w:val="005E0A6D"/>
    <w:rsid w:val="005E1F2C"/>
    <w:rsid w:val="00626F0C"/>
    <w:rsid w:val="00674A72"/>
    <w:rsid w:val="00686A56"/>
    <w:rsid w:val="006C087C"/>
    <w:rsid w:val="007B7F1B"/>
    <w:rsid w:val="007E1991"/>
    <w:rsid w:val="007F6381"/>
    <w:rsid w:val="00847EDF"/>
    <w:rsid w:val="0087151D"/>
    <w:rsid w:val="008B11A0"/>
    <w:rsid w:val="008C4620"/>
    <w:rsid w:val="008E334F"/>
    <w:rsid w:val="008F5D9B"/>
    <w:rsid w:val="00917D34"/>
    <w:rsid w:val="00977251"/>
    <w:rsid w:val="0098773E"/>
    <w:rsid w:val="00994006"/>
    <w:rsid w:val="009D26BE"/>
    <w:rsid w:val="009F2BF5"/>
    <w:rsid w:val="00A24563"/>
    <w:rsid w:val="00A50951"/>
    <w:rsid w:val="00AE45E4"/>
    <w:rsid w:val="00B075D3"/>
    <w:rsid w:val="00B27BA8"/>
    <w:rsid w:val="00B313B4"/>
    <w:rsid w:val="00B976DB"/>
    <w:rsid w:val="00BA6136"/>
    <w:rsid w:val="00BB05BA"/>
    <w:rsid w:val="00BB6D43"/>
    <w:rsid w:val="00BF5421"/>
    <w:rsid w:val="00C11409"/>
    <w:rsid w:val="00C36D91"/>
    <w:rsid w:val="00C6623D"/>
    <w:rsid w:val="00C66D68"/>
    <w:rsid w:val="00C84B02"/>
    <w:rsid w:val="00CA020E"/>
    <w:rsid w:val="00CC4AE3"/>
    <w:rsid w:val="00CC784B"/>
    <w:rsid w:val="00CE0C66"/>
    <w:rsid w:val="00CF7123"/>
    <w:rsid w:val="00D22BE1"/>
    <w:rsid w:val="00D305FB"/>
    <w:rsid w:val="00D37C9C"/>
    <w:rsid w:val="00D40C0B"/>
    <w:rsid w:val="00D4653A"/>
    <w:rsid w:val="00DC0DEF"/>
    <w:rsid w:val="00DE1BA6"/>
    <w:rsid w:val="00DE3CD9"/>
    <w:rsid w:val="00E71EDE"/>
    <w:rsid w:val="00E77524"/>
    <w:rsid w:val="00E85C06"/>
    <w:rsid w:val="00E92ECE"/>
    <w:rsid w:val="00EC03BD"/>
    <w:rsid w:val="00F400D6"/>
    <w:rsid w:val="00F707C0"/>
    <w:rsid w:val="00FD7F55"/>
    <w:rsid w:val="00FE613D"/>
    <w:rsid w:val="00FF66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44133"/>
  <w15:chartTrackingRefBased/>
  <w15:docId w15:val="{3C9C54E8-0AE6-48FD-BD50-3FDB0161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C3932"/>
    <w:pPr>
      <w:spacing w:after="0" w:line="240" w:lineRule="auto"/>
    </w:pPr>
    <w:rPr>
      <w:sz w:val="24"/>
      <w:szCs w:val="24"/>
      <w:lang w:val="en-GB"/>
    </w:rPr>
  </w:style>
  <w:style w:type="paragraph" w:styleId="Kop1">
    <w:name w:val="heading 1"/>
    <w:basedOn w:val="Standaard"/>
    <w:next w:val="Standaard"/>
    <w:link w:val="Kop1Char"/>
    <w:uiPriority w:val="9"/>
    <w:qFormat/>
    <w:rsid w:val="004C393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4C393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3932"/>
    <w:rPr>
      <w:rFonts w:asciiTheme="majorHAnsi" w:eastAsiaTheme="majorEastAsia" w:hAnsiTheme="majorHAnsi" w:cstheme="majorBidi"/>
      <w:color w:val="365F91" w:themeColor="accent1" w:themeShade="BF"/>
      <w:sz w:val="32"/>
      <w:szCs w:val="32"/>
      <w:lang w:val="en-GB"/>
    </w:rPr>
  </w:style>
  <w:style w:type="character" w:customStyle="1" w:styleId="Kop2Char">
    <w:name w:val="Kop 2 Char"/>
    <w:basedOn w:val="Standaardalinea-lettertype"/>
    <w:link w:val="Kop2"/>
    <w:uiPriority w:val="9"/>
    <w:rsid w:val="004C3932"/>
    <w:rPr>
      <w:rFonts w:asciiTheme="majorHAnsi" w:eastAsiaTheme="majorEastAsia" w:hAnsiTheme="majorHAnsi" w:cstheme="majorBidi"/>
      <w:color w:val="365F91" w:themeColor="accent1" w:themeShade="BF"/>
      <w:sz w:val="26"/>
      <w:szCs w:val="26"/>
      <w:lang w:val="en-GB"/>
    </w:rPr>
  </w:style>
  <w:style w:type="paragraph" w:styleId="Titel">
    <w:name w:val="Title"/>
    <w:basedOn w:val="Standaard"/>
    <w:next w:val="Standaard"/>
    <w:link w:val="TitelChar"/>
    <w:uiPriority w:val="10"/>
    <w:qFormat/>
    <w:rsid w:val="004C3932"/>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C3932"/>
    <w:rPr>
      <w:rFonts w:asciiTheme="majorHAnsi" w:eastAsiaTheme="majorEastAsia" w:hAnsiTheme="majorHAnsi" w:cstheme="majorBidi"/>
      <w:spacing w:val="-10"/>
      <w:kern w:val="28"/>
      <w:sz w:val="56"/>
      <w:szCs w:val="56"/>
      <w:lang w:val="en-GB"/>
    </w:rPr>
  </w:style>
  <w:style w:type="table" w:styleId="Tabelraster">
    <w:name w:val="Table Grid"/>
    <w:basedOn w:val="Standaardtabel"/>
    <w:uiPriority w:val="59"/>
    <w:rsid w:val="004C3932"/>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4C3932"/>
    <w:pPr>
      <w:spacing w:after="200"/>
    </w:pPr>
    <w:rPr>
      <w:i/>
      <w:iCs/>
      <w:color w:val="1F497D" w:themeColor="text2"/>
      <w:sz w:val="18"/>
      <w:szCs w:val="18"/>
    </w:rPr>
  </w:style>
  <w:style w:type="paragraph" w:styleId="Inhopg1">
    <w:name w:val="toc 1"/>
    <w:basedOn w:val="Standaard"/>
    <w:next w:val="Standaard"/>
    <w:autoRedefine/>
    <w:uiPriority w:val="39"/>
    <w:unhideWhenUsed/>
    <w:rsid w:val="004C3932"/>
    <w:pPr>
      <w:tabs>
        <w:tab w:val="right" w:leader="dot" w:pos="9010"/>
      </w:tabs>
      <w:spacing w:before="120"/>
    </w:pPr>
    <w:rPr>
      <w:rFonts w:cstheme="minorHAnsi"/>
      <w:b/>
      <w:bCs/>
      <w:i/>
      <w:iCs/>
      <w:szCs w:val="28"/>
    </w:rPr>
  </w:style>
  <w:style w:type="paragraph" w:styleId="Inhopg2">
    <w:name w:val="toc 2"/>
    <w:basedOn w:val="Standaard"/>
    <w:next w:val="Standaard"/>
    <w:autoRedefine/>
    <w:uiPriority w:val="39"/>
    <w:unhideWhenUsed/>
    <w:rsid w:val="004C3932"/>
    <w:pPr>
      <w:spacing w:before="120"/>
      <w:ind w:left="240"/>
    </w:pPr>
    <w:rPr>
      <w:rFonts w:cstheme="minorHAnsi"/>
      <w:b/>
      <w:bCs/>
      <w:sz w:val="22"/>
      <w:szCs w:val="26"/>
    </w:rPr>
  </w:style>
  <w:style w:type="character" w:styleId="Hyperlink">
    <w:name w:val="Hyperlink"/>
    <w:basedOn w:val="Standaardalinea-lettertype"/>
    <w:uiPriority w:val="99"/>
    <w:unhideWhenUsed/>
    <w:rsid w:val="004C3932"/>
    <w:rPr>
      <w:color w:val="0000FF" w:themeColor="hyperlink"/>
      <w:u w:val="single"/>
    </w:rPr>
  </w:style>
  <w:style w:type="character" w:styleId="Tekstvantijdelijkeaanduiding">
    <w:name w:val="Placeholder Text"/>
    <w:basedOn w:val="Standaardalinea-lettertype"/>
    <w:uiPriority w:val="99"/>
    <w:semiHidden/>
    <w:rsid w:val="004C3932"/>
    <w:rPr>
      <w:color w:val="808080"/>
    </w:rPr>
  </w:style>
  <w:style w:type="paragraph" w:styleId="Kopvaninhoudsopgave">
    <w:name w:val="TOC Heading"/>
    <w:basedOn w:val="Kop1"/>
    <w:next w:val="Standaard"/>
    <w:uiPriority w:val="39"/>
    <w:unhideWhenUsed/>
    <w:qFormat/>
    <w:rsid w:val="004C3932"/>
    <w:pPr>
      <w:spacing w:before="480" w:line="276" w:lineRule="auto"/>
      <w:outlineLvl w:val="9"/>
    </w:pPr>
    <w:rPr>
      <w:b/>
      <w:bCs/>
      <w:sz w:val="28"/>
      <w:szCs w:val="28"/>
      <w:lang w:val="en-US"/>
    </w:rPr>
  </w:style>
  <w:style w:type="paragraph" w:styleId="Inhopg3">
    <w:name w:val="toc 3"/>
    <w:basedOn w:val="Standaard"/>
    <w:next w:val="Standaard"/>
    <w:autoRedefine/>
    <w:uiPriority w:val="39"/>
    <w:unhideWhenUsed/>
    <w:rsid w:val="004C3932"/>
    <w:pPr>
      <w:ind w:left="480"/>
    </w:pPr>
    <w:rPr>
      <w:rFonts w:cstheme="minorHAnsi"/>
      <w:sz w:val="20"/>
    </w:rPr>
  </w:style>
  <w:style w:type="paragraph" w:styleId="Inhopg4">
    <w:name w:val="toc 4"/>
    <w:basedOn w:val="Standaard"/>
    <w:next w:val="Standaard"/>
    <w:autoRedefine/>
    <w:uiPriority w:val="39"/>
    <w:semiHidden/>
    <w:unhideWhenUsed/>
    <w:rsid w:val="004C3932"/>
    <w:pPr>
      <w:ind w:left="720"/>
    </w:pPr>
    <w:rPr>
      <w:rFonts w:cstheme="minorHAnsi"/>
      <w:sz w:val="20"/>
    </w:rPr>
  </w:style>
  <w:style w:type="paragraph" w:styleId="Inhopg5">
    <w:name w:val="toc 5"/>
    <w:basedOn w:val="Standaard"/>
    <w:next w:val="Standaard"/>
    <w:autoRedefine/>
    <w:uiPriority w:val="39"/>
    <w:semiHidden/>
    <w:unhideWhenUsed/>
    <w:rsid w:val="004C3932"/>
    <w:pPr>
      <w:ind w:left="960"/>
    </w:pPr>
    <w:rPr>
      <w:rFonts w:cstheme="minorHAnsi"/>
      <w:sz w:val="20"/>
    </w:rPr>
  </w:style>
  <w:style w:type="paragraph" w:styleId="Inhopg6">
    <w:name w:val="toc 6"/>
    <w:basedOn w:val="Standaard"/>
    <w:next w:val="Standaard"/>
    <w:autoRedefine/>
    <w:uiPriority w:val="39"/>
    <w:semiHidden/>
    <w:unhideWhenUsed/>
    <w:rsid w:val="004C3932"/>
    <w:pPr>
      <w:ind w:left="1200"/>
    </w:pPr>
    <w:rPr>
      <w:rFonts w:cstheme="minorHAnsi"/>
      <w:sz w:val="20"/>
    </w:rPr>
  </w:style>
  <w:style w:type="paragraph" w:styleId="Inhopg7">
    <w:name w:val="toc 7"/>
    <w:basedOn w:val="Standaard"/>
    <w:next w:val="Standaard"/>
    <w:autoRedefine/>
    <w:uiPriority w:val="39"/>
    <w:semiHidden/>
    <w:unhideWhenUsed/>
    <w:rsid w:val="004C3932"/>
    <w:pPr>
      <w:ind w:left="1440"/>
    </w:pPr>
    <w:rPr>
      <w:rFonts w:cstheme="minorHAnsi"/>
      <w:sz w:val="20"/>
    </w:rPr>
  </w:style>
  <w:style w:type="paragraph" w:styleId="Inhopg8">
    <w:name w:val="toc 8"/>
    <w:basedOn w:val="Standaard"/>
    <w:next w:val="Standaard"/>
    <w:autoRedefine/>
    <w:uiPriority w:val="39"/>
    <w:semiHidden/>
    <w:unhideWhenUsed/>
    <w:rsid w:val="004C3932"/>
    <w:pPr>
      <w:ind w:left="1680"/>
    </w:pPr>
    <w:rPr>
      <w:rFonts w:cstheme="minorHAnsi"/>
      <w:sz w:val="20"/>
    </w:rPr>
  </w:style>
  <w:style w:type="paragraph" w:styleId="Inhopg9">
    <w:name w:val="toc 9"/>
    <w:basedOn w:val="Standaard"/>
    <w:next w:val="Standaard"/>
    <w:autoRedefine/>
    <w:uiPriority w:val="39"/>
    <w:semiHidden/>
    <w:unhideWhenUsed/>
    <w:rsid w:val="004C3932"/>
    <w:pPr>
      <w:ind w:left="1920"/>
    </w:pPr>
    <w:rPr>
      <w:rFonts w:cstheme="minorHAnsi"/>
      <w:sz w:val="20"/>
    </w:rPr>
  </w:style>
  <w:style w:type="paragraph" w:styleId="Ondertitel">
    <w:name w:val="Subtitle"/>
    <w:basedOn w:val="Standaard"/>
    <w:next w:val="Standaard"/>
    <w:link w:val="OndertitelChar"/>
    <w:uiPriority w:val="11"/>
    <w:qFormat/>
    <w:rsid w:val="004C3932"/>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4C3932"/>
    <w:rPr>
      <w:rFonts w:eastAsiaTheme="minorEastAsia"/>
      <w:color w:val="5A5A5A" w:themeColor="text1" w:themeTint="A5"/>
      <w:spacing w:val="15"/>
      <w:lang w:val="en-GB"/>
    </w:rPr>
  </w:style>
  <w:style w:type="paragraph" w:styleId="Ballontekst">
    <w:name w:val="Balloon Text"/>
    <w:basedOn w:val="Standaard"/>
    <w:link w:val="BallontekstChar"/>
    <w:uiPriority w:val="99"/>
    <w:semiHidden/>
    <w:unhideWhenUsed/>
    <w:rsid w:val="004C3932"/>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C3932"/>
    <w:rPr>
      <w:rFonts w:ascii="Times New Roman" w:hAnsi="Times New Roman" w:cs="Times New Roman"/>
      <w:sz w:val="18"/>
      <w:szCs w:val="18"/>
      <w:lang w:val="en-GB"/>
    </w:rPr>
  </w:style>
  <w:style w:type="paragraph" w:styleId="Lijstalinea">
    <w:name w:val="List Paragraph"/>
    <w:basedOn w:val="Standaard"/>
    <w:uiPriority w:val="34"/>
    <w:qFormat/>
    <w:rsid w:val="004C3932"/>
    <w:pPr>
      <w:ind w:left="720"/>
      <w:contextualSpacing/>
    </w:pPr>
  </w:style>
  <w:style w:type="character" w:styleId="Verwijzingopmerking">
    <w:name w:val="annotation reference"/>
    <w:basedOn w:val="Standaardalinea-lettertype"/>
    <w:uiPriority w:val="99"/>
    <w:semiHidden/>
    <w:unhideWhenUsed/>
    <w:rsid w:val="004C3932"/>
    <w:rPr>
      <w:sz w:val="16"/>
      <w:szCs w:val="16"/>
    </w:rPr>
  </w:style>
  <w:style w:type="paragraph" w:styleId="Tekstopmerking">
    <w:name w:val="annotation text"/>
    <w:basedOn w:val="Standaard"/>
    <w:link w:val="TekstopmerkingChar"/>
    <w:uiPriority w:val="99"/>
    <w:unhideWhenUsed/>
    <w:rsid w:val="004C3932"/>
    <w:pPr>
      <w:spacing w:after="160"/>
    </w:pPr>
    <w:rPr>
      <w:rFonts w:eastAsiaTheme="minorEastAsia"/>
      <w:sz w:val="20"/>
      <w:szCs w:val="20"/>
      <w:lang w:val="nl-NL" w:eastAsia="ko-KR"/>
    </w:rPr>
  </w:style>
  <w:style w:type="character" w:customStyle="1" w:styleId="TekstopmerkingChar">
    <w:name w:val="Tekst opmerking Char"/>
    <w:basedOn w:val="Standaardalinea-lettertype"/>
    <w:link w:val="Tekstopmerking"/>
    <w:uiPriority w:val="99"/>
    <w:rsid w:val="004C3932"/>
    <w:rPr>
      <w:rFonts w:eastAsiaTheme="minorEastAsia"/>
      <w:sz w:val="20"/>
      <w:szCs w:val="20"/>
      <w:lang w:eastAsia="ko-KR"/>
    </w:rPr>
  </w:style>
  <w:style w:type="paragraph" w:styleId="Normaalweb">
    <w:name w:val="Normal (Web)"/>
    <w:basedOn w:val="Standaard"/>
    <w:uiPriority w:val="99"/>
    <w:semiHidden/>
    <w:unhideWhenUsed/>
    <w:rsid w:val="004C3932"/>
    <w:pPr>
      <w:spacing w:before="100" w:beforeAutospacing="1" w:after="100" w:afterAutospacing="1"/>
    </w:pPr>
    <w:rPr>
      <w:rFonts w:ascii="Times New Roman" w:eastAsia="Times New Roman" w:hAnsi="Times New Roman" w:cs="Times New Roman"/>
      <w:lang w:val="en-US"/>
    </w:rPr>
  </w:style>
  <w:style w:type="character" w:styleId="GevolgdeHyperlink">
    <w:name w:val="FollowedHyperlink"/>
    <w:basedOn w:val="Standaardalinea-lettertype"/>
    <w:uiPriority w:val="99"/>
    <w:semiHidden/>
    <w:unhideWhenUsed/>
    <w:rsid w:val="004C3932"/>
    <w:rPr>
      <w:color w:val="954F72"/>
      <w:u w:val="single"/>
    </w:rPr>
  </w:style>
  <w:style w:type="paragraph" w:customStyle="1" w:styleId="msonormal0">
    <w:name w:val="msonormal"/>
    <w:basedOn w:val="Standaard"/>
    <w:rsid w:val="004C3932"/>
    <w:pPr>
      <w:spacing w:before="100" w:beforeAutospacing="1" w:after="100" w:afterAutospacing="1"/>
    </w:pPr>
    <w:rPr>
      <w:rFonts w:ascii="Times New Roman" w:eastAsia="Times New Roman" w:hAnsi="Times New Roman" w:cs="Times New Roman"/>
      <w:lang w:val="nl-NL" w:eastAsia="nl-NL"/>
    </w:rPr>
  </w:style>
  <w:style w:type="paragraph" w:customStyle="1" w:styleId="xl65">
    <w:name w:val="xl65"/>
    <w:basedOn w:val="Standaard"/>
    <w:rsid w:val="004C3932"/>
    <w:pPr>
      <w:spacing w:before="100" w:beforeAutospacing="1" w:after="100" w:afterAutospacing="1"/>
      <w:jc w:val="right"/>
    </w:pPr>
    <w:rPr>
      <w:rFonts w:ascii="Times New Roman" w:eastAsia="Times New Roman" w:hAnsi="Times New Roman" w:cs="Times New Roman"/>
      <w:lang w:val="nl-NL" w:eastAsia="nl-NL"/>
    </w:rPr>
  </w:style>
  <w:style w:type="paragraph" w:customStyle="1" w:styleId="xl66">
    <w:name w:val="xl66"/>
    <w:basedOn w:val="Standaard"/>
    <w:rsid w:val="004C3932"/>
    <w:pPr>
      <w:spacing w:before="100" w:beforeAutospacing="1" w:after="100" w:afterAutospacing="1"/>
    </w:pPr>
    <w:rPr>
      <w:rFonts w:ascii="Times New Roman" w:eastAsia="Times New Roman" w:hAnsi="Times New Roman" w:cs="Times New Roman"/>
      <w:b/>
      <w:bCs/>
      <w:sz w:val="22"/>
      <w:szCs w:val="22"/>
      <w:lang w:val="nl-NL" w:eastAsia="nl-NL"/>
    </w:rPr>
  </w:style>
  <w:style w:type="paragraph" w:customStyle="1" w:styleId="xl67">
    <w:name w:val="xl67"/>
    <w:basedOn w:val="Standaard"/>
    <w:rsid w:val="004C3932"/>
    <w:pPr>
      <w:spacing w:before="100" w:beforeAutospacing="1" w:after="100" w:afterAutospacing="1"/>
    </w:pPr>
    <w:rPr>
      <w:rFonts w:ascii="Times New Roman" w:eastAsia="Times New Roman" w:hAnsi="Times New Roman" w:cs="Times New Roman"/>
      <w:lang w:val="nl-NL" w:eastAsia="nl-NL"/>
    </w:rPr>
  </w:style>
  <w:style w:type="paragraph" w:customStyle="1" w:styleId="xl70">
    <w:name w:val="xl70"/>
    <w:basedOn w:val="Standaard"/>
    <w:rsid w:val="004C3932"/>
    <w:pPr>
      <w:spacing w:before="100" w:beforeAutospacing="1" w:after="100" w:afterAutospacing="1"/>
    </w:pPr>
    <w:rPr>
      <w:rFonts w:ascii="Times New Roman" w:eastAsia="Times New Roman" w:hAnsi="Times New Roman" w:cs="Times New Roman"/>
      <w:b/>
      <w:bCs/>
      <w:sz w:val="22"/>
      <w:szCs w:val="22"/>
      <w:lang w:val="nl-NL" w:eastAsia="nl-NL"/>
    </w:rPr>
  </w:style>
  <w:style w:type="paragraph" w:customStyle="1" w:styleId="EndNoteBibliographyTitle">
    <w:name w:val="EndNote Bibliography Title"/>
    <w:basedOn w:val="Standaard"/>
    <w:link w:val="EndNoteBibliographyTitleChar"/>
    <w:rsid w:val="004C3932"/>
    <w:pPr>
      <w:jc w:val="center"/>
    </w:pPr>
    <w:rPr>
      <w:rFonts w:ascii="Calibri" w:hAnsi="Calibri"/>
      <w:noProof/>
      <w:lang w:val="en-US"/>
    </w:rPr>
  </w:style>
  <w:style w:type="character" w:customStyle="1" w:styleId="EndNoteBibliographyTitleChar">
    <w:name w:val="EndNote Bibliography Title Char"/>
    <w:basedOn w:val="Standaardalinea-lettertype"/>
    <w:link w:val="EndNoteBibliographyTitle"/>
    <w:rsid w:val="004C3932"/>
    <w:rPr>
      <w:rFonts w:ascii="Calibri" w:hAnsi="Calibri"/>
      <w:noProof/>
      <w:sz w:val="24"/>
      <w:szCs w:val="24"/>
      <w:lang w:val="en-US"/>
    </w:rPr>
  </w:style>
  <w:style w:type="paragraph" w:customStyle="1" w:styleId="EndNoteBibliography">
    <w:name w:val="EndNote Bibliography"/>
    <w:basedOn w:val="Standaard"/>
    <w:link w:val="EndNoteBibliographyChar"/>
    <w:rsid w:val="004C3932"/>
    <w:rPr>
      <w:rFonts w:ascii="Calibri" w:hAnsi="Calibri"/>
      <w:noProof/>
      <w:lang w:val="en-US"/>
    </w:rPr>
  </w:style>
  <w:style w:type="character" w:customStyle="1" w:styleId="EndNoteBibliographyChar">
    <w:name w:val="EndNote Bibliography Char"/>
    <w:basedOn w:val="Standaardalinea-lettertype"/>
    <w:link w:val="EndNoteBibliography"/>
    <w:rsid w:val="004C3932"/>
    <w:rPr>
      <w:rFonts w:ascii="Calibri" w:hAnsi="Calibri"/>
      <w:noProof/>
      <w:sz w:val="24"/>
      <w:szCs w:val="24"/>
      <w:lang w:val="en-US"/>
    </w:rPr>
  </w:style>
  <w:style w:type="paragraph" w:styleId="Voetnoottekst">
    <w:name w:val="footnote text"/>
    <w:basedOn w:val="Standaard"/>
    <w:link w:val="VoetnoottekstChar"/>
    <w:uiPriority w:val="99"/>
    <w:semiHidden/>
    <w:unhideWhenUsed/>
    <w:rsid w:val="004C3932"/>
    <w:rPr>
      <w:sz w:val="20"/>
      <w:szCs w:val="20"/>
    </w:rPr>
  </w:style>
  <w:style w:type="character" w:customStyle="1" w:styleId="VoetnoottekstChar">
    <w:name w:val="Voetnoottekst Char"/>
    <w:basedOn w:val="Standaardalinea-lettertype"/>
    <w:link w:val="Voetnoottekst"/>
    <w:uiPriority w:val="99"/>
    <w:semiHidden/>
    <w:rsid w:val="004C3932"/>
    <w:rPr>
      <w:sz w:val="20"/>
      <w:szCs w:val="20"/>
      <w:lang w:val="en-GB"/>
    </w:rPr>
  </w:style>
  <w:style w:type="character" w:styleId="Voetnootmarkering">
    <w:name w:val="footnote reference"/>
    <w:basedOn w:val="Standaardalinea-lettertype"/>
    <w:uiPriority w:val="99"/>
    <w:semiHidden/>
    <w:unhideWhenUsed/>
    <w:rsid w:val="004C3932"/>
    <w:rPr>
      <w:vertAlign w:val="superscript"/>
    </w:rPr>
  </w:style>
  <w:style w:type="paragraph" w:styleId="Onderwerpvanopmerking">
    <w:name w:val="annotation subject"/>
    <w:basedOn w:val="Tekstopmerking"/>
    <w:next w:val="Tekstopmerking"/>
    <w:link w:val="OnderwerpvanopmerkingChar"/>
    <w:uiPriority w:val="99"/>
    <w:semiHidden/>
    <w:unhideWhenUsed/>
    <w:rsid w:val="004C3932"/>
    <w:pPr>
      <w:spacing w:after="0"/>
    </w:pPr>
    <w:rPr>
      <w:b/>
      <w:bCs/>
      <w:lang w:val="en-GB"/>
    </w:rPr>
  </w:style>
  <w:style w:type="character" w:customStyle="1" w:styleId="OnderwerpvanopmerkingChar">
    <w:name w:val="Onderwerp van opmerking Char"/>
    <w:basedOn w:val="TekstopmerkingChar"/>
    <w:link w:val="Onderwerpvanopmerking"/>
    <w:uiPriority w:val="99"/>
    <w:semiHidden/>
    <w:rsid w:val="004C3932"/>
    <w:rPr>
      <w:rFonts w:eastAsiaTheme="minorEastAsia"/>
      <w:b/>
      <w:bCs/>
      <w:sz w:val="20"/>
      <w:szCs w:val="20"/>
      <w:lang w:val="en-GB" w:eastAsia="ko-KR"/>
    </w:rPr>
  </w:style>
  <w:style w:type="paragraph" w:styleId="Koptekst">
    <w:name w:val="header"/>
    <w:basedOn w:val="Standaard"/>
    <w:link w:val="KoptekstChar"/>
    <w:uiPriority w:val="99"/>
    <w:unhideWhenUsed/>
    <w:rsid w:val="004C3932"/>
    <w:pPr>
      <w:tabs>
        <w:tab w:val="center" w:pos="4536"/>
        <w:tab w:val="right" w:pos="9072"/>
      </w:tabs>
    </w:pPr>
  </w:style>
  <w:style w:type="character" w:customStyle="1" w:styleId="KoptekstChar">
    <w:name w:val="Koptekst Char"/>
    <w:basedOn w:val="Standaardalinea-lettertype"/>
    <w:link w:val="Koptekst"/>
    <w:uiPriority w:val="99"/>
    <w:rsid w:val="004C3932"/>
    <w:rPr>
      <w:sz w:val="24"/>
      <w:szCs w:val="24"/>
      <w:lang w:val="en-GB"/>
    </w:rPr>
  </w:style>
  <w:style w:type="paragraph" w:styleId="Voettekst">
    <w:name w:val="footer"/>
    <w:basedOn w:val="Standaard"/>
    <w:link w:val="VoettekstChar"/>
    <w:uiPriority w:val="99"/>
    <w:unhideWhenUsed/>
    <w:rsid w:val="004C3932"/>
    <w:pPr>
      <w:tabs>
        <w:tab w:val="center" w:pos="4536"/>
        <w:tab w:val="right" w:pos="9072"/>
      </w:tabs>
    </w:pPr>
  </w:style>
  <w:style w:type="character" w:customStyle="1" w:styleId="VoettekstChar">
    <w:name w:val="Voettekst Char"/>
    <w:basedOn w:val="Standaardalinea-lettertype"/>
    <w:link w:val="Voettekst"/>
    <w:uiPriority w:val="99"/>
    <w:rsid w:val="004C3932"/>
    <w:rPr>
      <w:sz w:val="24"/>
      <w:szCs w:val="24"/>
      <w:lang w:val="en-GB"/>
    </w:rPr>
  </w:style>
  <w:style w:type="character" w:styleId="Regelnummer">
    <w:name w:val="line number"/>
    <w:basedOn w:val="Standaardalinea-lettertype"/>
    <w:uiPriority w:val="99"/>
    <w:semiHidden/>
    <w:unhideWhenUsed/>
    <w:rsid w:val="004C3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50892">
      <w:bodyDiv w:val="1"/>
      <w:marLeft w:val="0"/>
      <w:marRight w:val="0"/>
      <w:marTop w:val="0"/>
      <w:marBottom w:val="0"/>
      <w:divBdr>
        <w:top w:val="none" w:sz="0" w:space="0" w:color="auto"/>
        <w:left w:val="none" w:sz="0" w:space="0" w:color="auto"/>
        <w:bottom w:val="none" w:sz="0" w:space="0" w:color="auto"/>
        <w:right w:val="none" w:sz="0" w:space="0" w:color="auto"/>
      </w:divBdr>
    </w:div>
    <w:div w:id="91050624">
      <w:bodyDiv w:val="1"/>
      <w:marLeft w:val="0"/>
      <w:marRight w:val="0"/>
      <w:marTop w:val="0"/>
      <w:marBottom w:val="0"/>
      <w:divBdr>
        <w:top w:val="none" w:sz="0" w:space="0" w:color="auto"/>
        <w:left w:val="none" w:sz="0" w:space="0" w:color="auto"/>
        <w:bottom w:val="none" w:sz="0" w:space="0" w:color="auto"/>
        <w:right w:val="none" w:sz="0" w:space="0" w:color="auto"/>
      </w:divBdr>
    </w:div>
    <w:div w:id="101193677">
      <w:bodyDiv w:val="1"/>
      <w:marLeft w:val="0"/>
      <w:marRight w:val="0"/>
      <w:marTop w:val="0"/>
      <w:marBottom w:val="0"/>
      <w:divBdr>
        <w:top w:val="none" w:sz="0" w:space="0" w:color="auto"/>
        <w:left w:val="none" w:sz="0" w:space="0" w:color="auto"/>
        <w:bottom w:val="none" w:sz="0" w:space="0" w:color="auto"/>
        <w:right w:val="none" w:sz="0" w:space="0" w:color="auto"/>
      </w:divBdr>
    </w:div>
    <w:div w:id="150801481">
      <w:bodyDiv w:val="1"/>
      <w:marLeft w:val="0"/>
      <w:marRight w:val="0"/>
      <w:marTop w:val="0"/>
      <w:marBottom w:val="0"/>
      <w:divBdr>
        <w:top w:val="none" w:sz="0" w:space="0" w:color="auto"/>
        <w:left w:val="none" w:sz="0" w:space="0" w:color="auto"/>
        <w:bottom w:val="none" w:sz="0" w:space="0" w:color="auto"/>
        <w:right w:val="none" w:sz="0" w:space="0" w:color="auto"/>
      </w:divBdr>
    </w:div>
    <w:div w:id="151340311">
      <w:bodyDiv w:val="1"/>
      <w:marLeft w:val="0"/>
      <w:marRight w:val="0"/>
      <w:marTop w:val="0"/>
      <w:marBottom w:val="0"/>
      <w:divBdr>
        <w:top w:val="none" w:sz="0" w:space="0" w:color="auto"/>
        <w:left w:val="none" w:sz="0" w:space="0" w:color="auto"/>
        <w:bottom w:val="none" w:sz="0" w:space="0" w:color="auto"/>
        <w:right w:val="none" w:sz="0" w:space="0" w:color="auto"/>
      </w:divBdr>
    </w:div>
    <w:div w:id="157625015">
      <w:bodyDiv w:val="1"/>
      <w:marLeft w:val="0"/>
      <w:marRight w:val="0"/>
      <w:marTop w:val="0"/>
      <w:marBottom w:val="0"/>
      <w:divBdr>
        <w:top w:val="none" w:sz="0" w:space="0" w:color="auto"/>
        <w:left w:val="none" w:sz="0" w:space="0" w:color="auto"/>
        <w:bottom w:val="none" w:sz="0" w:space="0" w:color="auto"/>
        <w:right w:val="none" w:sz="0" w:space="0" w:color="auto"/>
      </w:divBdr>
    </w:div>
    <w:div w:id="231429630">
      <w:bodyDiv w:val="1"/>
      <w:marLeft w:val="0"/>
      <w:marRight w:val="0"/>
      <w:marTop w:val="0"/>
      <w:marBottom w:val="0"/>
      <w:divBdr>
        <w:top w:val="none" w:sz="0" w:space="0" w:color="auto"/>
        <w:left w:val="none" w:sz="0" w:space="0" w:color="auto"/>
        <w:bottom w:val="none" w:sz="0" w:space="0" w:color="auto"/>
        <w:right w:val="none" w:sz="0" w:space="0" w:color="auto"/>
      </w:divBdr>
    </w:div>
    <w:div w:id="261913539">
      <w:bodyDiv w:val="1"/>
      <w:marLeft w:val="0"/>
      <w:marRight w:val="0"/>
      <w:marTop w:val="0"/>
      <w:marBottom w:val="0"/>
      <w:divBdr>
        <w:top w:val="none" w:sz="0" w:space="0" w:color="auto"/>
        <w:left w:val="none" w:sz="0" w:space="0" w:color="auto"/>
        <w:bottom w:val="none" w:sz="0" w:space="0" w:color="auto"/>
        <w:right w:val="none" w:sz="0" w:space="0" w:color="auto"/>
      </w:divBdr>
    </w:div>
    <w:div w:id="284775372">
      <w:bodyDiv w:val="1"/>
      <w:marLeft w:val="0"/>
      <w:marRight w:val="0"/>
      <w:marTop w:val="0"/>
      <w:marBottom w:val="0"/>
      <w:divBdr>
        <w:top w:val="none" w:sz="0" w:space="0" w:color="auto"/>
        <w:left w:val="none" w:sz="0" w:space="0" w:color="auto"/>
        <w:bottom w:val="none" w:sz="0" w:space="0" w:color="auto"/>
        <w:right w:val="none" w:sz="0" w:space="0" w:color="auto"/>
      </w:divBdr>
    </w:div>
    <w:div w:id="335307893">
      <w:bodyDiv w:val="1"/>
      <w:marLeft w:val="0"/>
      <w:marRight w:val="0"/>
      <w:marTop w:val="0"/>
      <w:marBottom w:val="0"/>
      <w:divBdr>
        <w:top w:val="none" w:sz="0" w:space="0" w:color="auto"/>
        <w:left w:val="none" w:sz="0" w:space="0" w:color="auto"/>
        <w:bottom w:val="none" w:sz="0" w:space="0" w:color="auto"/>
        <w:right w:val="none" w:sz="0" w:space="0" w:color="auto"/>
      </w:divBdr>
    </w:div>
    <w:div w:id="338239519">
      <w:bodyDiv w:val="1"/>
      <w:marLeft w:val="0"/>
      <w:marRight w:val="0"/>
      <w:marTop w:val="0"/>
      <w:marBottom w:val="0"/>
      <w:divBdr>
        <w:top w:val="none" w:sz="0" w:space="0" w:color="auto"/>
        <w:left w:val="none" w:sz="0" w:space="0" w:color="auto"/>
        <w:bottom w:val="none" w:sz="0" w:space="0" w:color="auto"/>
        <w:right w:val="none" w:sz="0" w:space="0" w:color="auto"/>
      </w:divBdr>
    </w:div>
    <w:div w:id="373699910">
      <w:bodyDiv w:val="1"/>
      <w:marLeft w:val="0"/>
      <w:marRight w:val="0"/>
      <w:marTop w:val="0"/>
      <w:marBottom w:val="0"/>
      <w:divBdr>
        <w:top w:val="none" w:sz="0" w:space="0" w:color="auto"/>
        <w:left w:val="none" w:sz="0" w:space="0" w:color="auto"/>
        <w:bottom w:val="none" w:sz="0" w:space="0" w:color="auto"/>
        <w:right w:val="none" w:sz="0" w:space="0" w:color="auto"/>
      </w:divBdr>
    </w:div>
    <w:div w:id="533546284">
      <w:bodyDiv w:val="1"/>
      <w:marLeft w:val="0"/>
      <w:marRight w:val="0"/>
      <w:marTop w:val="0"/>
      <w:marBottom w:val="0"/>
      <w:divBdr>
        <w:top w:val="none" w:sz="0" w:space="0" w:color="auto"/>
        <w:left w:val="none" w:sz="0" w:space="0" w:color="auto"/>
        <w:bottom w:val="none" w:sz="0" w:space="0" w:color="auto"/>
        <w:right w:val="none" w:sz="0" w:space="0" w:color="auto"/>
      </w:divBdr>
    </w:div>
    <w:div w:id="540018311">
      <w:bodyDiv w:val="1"/>
      <w:marLeft w:val="0"/>
      <w:marRight w:val="0"/>
      <w:marTop w:val="0"/>
      <w:marBottom w:val="0"/>
      <w:divBdr>
        <w:top w:val="none" w:sz="0" w:space="0" w:color="auto"/>
        <w:left w:val="none" w:sz="0" w:space="0" w:color="auto"/>
        <w:bottom w:val="none" w:sz="0" w:space="0" w:color="auto"/>
        <w:right w:val="none" w:sz="0" w:space="0" w:color="auto"/>
      </w:divBdr>
    </w:div>
    <w:div w:id="611398585">
      <w:bodyDiv w:val="1"/>
      <w:marLeft w:val="0"/>
      <w:marRight w:val="0"/>
      <w:marTop w:val="0"/>
      <w:marBottom w:val="0"/>
      <w:divBdr>
        <w:top w:val="none" w:sz="0" w:space="0" w:color="auto"/>
        <w:left w:val="none" w:sz="0" w:space="0" w:color="auto"/>
        <w:bottom w:val="none" w:sz="0" w:space="0" w:color="auto"/>
        <w:right w:val="none" w:sz="0" w:space="0" w:color="auto"/>
      </w:divBdr>
    </w:div>
    <w:div w:id="625431152">
      <w:bodyDiv w:val="1"/>
      <w:marLeft w:val="0"/>
      <w:marRight w:val="0"/>
      <w:marTop w:val="0"/>
      <w:marBottom w:val="0"/>
      <w:divBdr>
        <w:top w:val="none" w:sz="0" w:space="0" w:color="auto"/>
        <w:left w:val="none" w:sz="0" w:space="0" w:color="auto"/>
        <w:bottom w:val="none" w:sz="0" w:space="0" w:color="auto"/>
        <w:right w:val="none" w:sz="0" w:space="0" w:color="auto"/>
      </w:divBdr>
    </w:div>
    <w:div w:id="665548644">
      <w:bodyDiv w:val="1"/>
      <w:marLeft w:val="0"/>
      <w:marRight w:val="0"/>
      <w:marTop w:val="0"/>
      <w:marBottom w:val="0"/>
      <w:divBdr>
        <w:top w:val="none" w:sz="0" w:space="0" w:color="auto"/>
        <w:left w:val="none" w:sz="0" w:space="0" w:color="auto"/>
        <w:bottom w:val="none" w:sz="0" w:space="0" w:color="auto"/>
        <w:right w:val="none" w:sz="0" w:space="0" w:color="auto"/>
      </w:divBdr>
    </w:div>
    <w:div w:id="677198999">
      <w:bodyDiv w:val="1"/>
      <w:marLeft w:val="0"/>
      <w:marRight w:val="0"/>
      <w:marTop w:val="0"/>
      <w:marBottom w:val="0"/>
      <w:divBdr>
        <w:top w:val="none" w:sz="0" w:space="0" w:color="auto"/>
        <w:left w:val="none" w:sz="0" w:space="0" w:color="auto"/>
        <w:bottom w:val="none" w:sz="0" w:space="0" w:color="auto"/>
        <w:right w:val="none" w:sz="0" w:space="0" w:color="auto"/>
      </w:divBdr>
    </w:div>
    <w:div w:id="698896891">
      <w:bodyDiv w:val="1"/>
      <w:marLeft w:val="0"/>
      <w:marRight w:val="0"/>
      <w:marTop w:val="0"/>
      <w:marBottom w:val="0"/>
      <w:divBdr>
        <w:top w:val="none" w:sz="0" w:space="0" w:color="auto"/>
        <w:left w:val="none" w:sz="0" w:space="0" w:color="auto"/>
        <w:bottom w:val="none" w:sz="0" w:space="0" w:color="auto"/>
        <w:right w:val="none" w:sz="0" w:space="0" w:color="auto"/>
      </w:divBdr>
    </w:div>
    <w:div w:id="727606157">
      <w:bodyDiv w:val="1"/>
      <w:marLeft w:val="0"/>
      <w:marRight w:val="0"/>
      <w:marTop w:val="0"/>
      <w:marBottom w:val="0"/>
      <w:divBdr>
        <w:top w:val="none" w:sz="0" w:space="0" w:color="auto"/>
        <w:left w:val="none" w:sz="0" w:space="0" w:color="auto"/>
        <w:bottom w:val="none" w:sz="0" w:space="0" w:color="auto"/>
        <w:right w:val="none" w:sz="0" w:space="0" w:color="auto"/>
      </w:divBdr>
    </w:div>
    <w:div w:id="731661990">
      <w:bodyDiv w:val="1"/>
      <w:marLeft w:val="0"/>
      <w:marRight w:val="0"/>
      <w:marTop w:val="0"/>
      <w:marBottom w:val="0"/>
      <w:divBdr>
        <w:top w:val="none" w:sz="0" w:space="0" w:color="auto"/>
        <w:left w:val="none" w:sz="0" w:space="0" w:color="auto"/>
        <w:bottom w:val="none" w:sz="0" w:space="0" w:color="auto"/>
        <w:right w:val="none" w:sz="0" w:space="0" w:color="auto"/>
      </w:divBdr>
    </w:div>
    <w:div w:id="752167831">
      <w:bodyDiv w:val="1"/>
      <w:marLeft w:val="0"/>
      <w:marRight w:val="0"/>
      <w:marTop w:val="0"/>
      <w:marBottom w:val="0"/>
      <w:divBdr>
        <w:top w:val="none" w:sz="0" w:space="0" w:color="auto"/>
        <w:left w:val="none" w:sz="0" w:space="0" w:color="auto"/>
        <w:bottom w:val="none" w:sz="0" w:space="0" w:color="auto"/>
        <w:right w:val="none" w:sz="0" w:space="0" w:color="auto"/>
      </w:divBdr>
    </w:div>
    <w:div w:id="777793340">
      <w:bodyDiv w:val="1"/>
      <w:marLeft w:val="0"/>
      <w:marRight w:val="0"/>
      <w:marTop w:val="0"/>
      <w:marBottom w:val="0"/>
      <w:divBdr>
        <w:top w:val="none" w:sz="0" w:space="0" w:color="auto"/>
        <w:left w:val="none" w:sz="0" w:space="0" w:color="auto"/>
        <w:bottom w:val="none" w:sz="0" w:space="0" w:color="auto"/>
        <w:right w:val="none" w:sz="0" w:space="0" w:color="auto"/>
      </w:divBdr>
    </w:div>
    <w:div w:id="900749404">
      <w:bodyDiv w:val="1"/>
      <w:marLeft w:val="0"/>
      <w:marRight w:val="0"/>
      <w:marTop w:val="0"/>
      <w:marBottom w:val="0"/>
      <w:divBdr>
        <w:top w:val="none" w:sz="0" w:space="0" w:color="auto"/>
        <w:left w:val="none" w:sz="0" w:space="0" w:color="auto"/>
        <w:bottom w:val="none" w:sz="0" w:space="0" w:color="auto"/>
        <w:right w:val="none" w:sz="0" w:space="0" w:color="auto"/>
      </w:divBdr>
    </w:div>
    <w:div w:id="904801163">
      <w:bodyDiv w:val="1"/>
      <w:marLeft w:val="0"/>
      <w:marRight w:val="0"/>
      <w:marTop w:val="0"/>
      <w:marBottom w:val="0"/>
      <w:divBdr>
        <w:top w:val="none" w:sz="0" w:space="0" w:color="auto"/>
        <w:left w:val="none" w:sz="0" w:space="0" w:color="auto"/>
        <w:bottom w:val="none" w:sz="0" w:space="0" w:color="auto"/>
        <w:right w:val="none" w:sz="0" w:space="0" w:color="auto"/>
      </w:divBdr>
    </w:div>
    <w:div w:id="1127353579">
      <w:bodyDiv w:val="1"/>
      <w:marLeft w:val="0"/>
      <w:marRight w:val="0"/>
      <w:marTop w:val="0"/>
      <w:marBottom w:val="0"/>
      <w:divBdr>
        <w:top w:val="none" w:sz="0" w:space="0" w:color="auto"/>
        <w:left w:val="none" w:sz="0" w:space="0" w:color="auto"/>
        <w:bottom w:val="none" w:sz="0" w:space="0" w:color="auto"/>
        <w:right w:val="none" w:sz="0" w:space="0" w:color="auto"/>
      </w:divBdr>
    </w:div>
    <w:div w:id="1213737922">
      <w:bodyDiv w:val="1"/>
      <w:marLeft w:val="0"/>
      <w:marRight w:val="0"/>
      <w:marTop w:val="0"/>
      <w:marBottom w:val="0"/>
      <w:divBdr>
        <w:top w:val="none" w:sz="0" w:space="0" w:color="auto"/>
        <w:left w:val="none" w:sz="0" w:space="0" w:color="auto"/>
        <w:bottom w:val="none" w:sz="0" w:space="0" w:color="auto"/>
        <w:right w:val="none" w:sz="0" w:space="0" w:color="auto"/>
      </w:divBdr>
    </w:div>
    <w:div w:id="1223492287">
      <w:bodyDiv w:val="1"/>
      <w:marLeft w:val="0"/>
      <w:marRight w:val="0"/>
      <w:marTop w:val="0"/>
      <w:marBottom w:val="0"/>
      <w:divBdr>
        <w:top w:val="none" w:sz="0" w:space="0" w:color="auto"/>
        <w:left w:val="none" w:sz="0" w:space="0" w:color="auto"/>
        <w:bottom w:val="none" w:sz="0" w:space="0" w:color="auto"/>
        <w:right w:val="none" w:sz="0" w:space="0" w:color="auto"/>
      </w:divBdr>
    </w:div>
    <w:div w:id="1339697357">
      <w:bodyDiv w:val="1"/>
      <w:marLeft w:val="0"/>
      <w:marRight w:val="0"/>
      <w:marTop w:val="0"/>
      <w:marBottom w:val="0"/>
      <w:divBdr>
        <w:top w:val="none" w:sz="0" w:space="0" w:color="auto"/>
        <w:left w:val="none" w:sz="0" w:space="0" w:color="auto"/>
        <w:bottom w:val="none" w:sz="0" w:space="0" w:color="auto"/>
        <w:right w:val="none" w:sz="0" w:space="0" w:color="auto"/>
      </w:divBdr>
    </w:div>
    <w:div w:id="1496340515">
      <w:bodyDiv w:val="1"/>
      <w:marLeft w:val="0"/>
      <w:marRight w:val="0"/>
      <w:marTop w:val="0"/>
      <w:marBottom w:val="0"/>
      <w:divBdr>
        <w:top w:val="none" w:sz="0" w:space="0" w:color="auto"/>
        <w:left w:val="none" w:sz="0" w:space="0" w:color="auto"/>
        <w:bottom w:val="none" w:sz="0" w:space="0" w:color="auto"/>
        <w:right w:val="none" w:sz="0" w:space="0" w:color="auto"/>
      </w:divBdr>
    </w:div>
    <w:div w:id="1672372317">
      <w:bodyDiv w:val="1"/>
      <w:marLeft w:val="0"/>
      <w:marRight w:val="0"/>
      <w:marTop w:val="0"/>
      <w:marBottom w:val="0"/>
      <w:divBdr>
        <w:top w:val="none" w:sz="0" w:space="0" w:color="auto"/>
        <w:left w:val="none" w:sz="0" w:space="0" w:color="auto"/>
        <w:bottom w:val="none" w:sz="0" w:space="0" w:color="auto"/>
        <w:right w:val="none" w:sz="0" w:space="0" w:color="auto"/>
      </w:divBdr>
    </w:div>
    <w:div w:id="1695692025">
      <w:bodyDiv w:val="1"/>
      <w:marLeft w:val="0"/>
      <w:marRight w:val="0"/>
      <w:marTop w:val="0"/>
      <w:marBottom w:val="0"/>
      <w:divBdr>
        <w:top w:val="none" w:sz="0" w:space="0" w:color="auto"/>
        <w:left w:val="none" w:sz="0" w:space="0" w:color="auto"/>
        <w:bottom w:val="none" w:sz="0" w:space="0" w:color="auto"/>
        <w:right w:val="none" w:sz="0" w:space="0" w:color="auto"/>
      </w:divBdr>
    </w:div>
    <w:div w:id="1829980894">
      <w:bodyDiv w:val="1"/>
      <w:marLeft w:val="0"/>
      <w:marRight w:val="0"/>
      <w:marTop w:val="0"/>
      <w:marBottom w:val="0"/>
      <w:divBdr>
        <w:top w:val="none" w:sz="0" w:space="0" w:color="auto"/>
        <w:left w:val="none" w:sz="0" w:space="0" w:color="auto"/>
        <w:bottom w:val="none" w:sz="0" w:space="0" w:color="auto"/>
        <w:right w:val="none" w:sz="0" w:space="0" w:color="auto"/>
      </w:divBdr>
    </w:div>
    <w:div w:id="1930501372">
      <w:bodyDiv w:val="1"/>
      <w:marLeft w:val="0"/>
      <w:marRight w:val="0"/>
      <w:marTop w:val="0"/>
      <w:marBottom w:val="0"/>
      <w:divBdr>
        <w:top w:val="none" w:sz="0" w:space="0" w:color="auto"/>
        <w:left w:val="none" w:sz="0" w:space="0" w:color="auto"/>
        <w:bottom w:val="none" w:sz="0" w:space="0" w:color="auto"/>
        <w:right w:val="none" w:sz="0" w:space="0" w:color="auto"/>
      </w:divBdr>
    </w:div>
    <w:div w:id="1970893846">
      <w:bodyDiv w:val="1"/>
      <w:marLeft w:val="0"/>
      <w:marRight w:val="0"/>
      <w:marTop w:val="0"/>
      <w:marBottom w:val="0"/>
      <w:divBdr>
        <w:top w:val="none" w:sz="0" w:space="0" w:color="auto"/>
        <w:left w:val="none" w:sz="0" w:space="0" w:color="auto"/>
        <w:bottom w:val="none" w:sz="0" w:space="0" w:color="auto"/>
        <w:right w:val="none" w:sz="0" w:space="0" w:color="auto"/>
      </w:divBdr>
    </w:div>
    <w:div w:id="210175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6926</Words>
  <Characters>39482</Characters>
  <Application>Microsoft Office Word</Application>
  <DocSecurity>0</DocSecurity>
  <Lines>329</Lines>
  <Paragraphs>92</Paragraphs>
  <ScaleCrop>false</ScaleCrop>
  <HeadingPairs>
    <vt:vector size="2" baseType="variant">
      <vt:variant>
        <vt:lpstr>Titel</vt:lpstr>
      </vt:variant>
      <vt:variant>
        <vt:i4>1</vt:i4>
      </vt:variant>
    </vt:vector>
  </HeadingPairs>
  <TitlesOfParts>
    <vt:vector size="1" baseType="lpstr">
      <vt:lpstr/>
    </vt:vector>
  </TitlesOfParts>
  <Company>AMC</Company>
  <LinksUpToDate>false</LinksUpToDate>
  <CharactersWithSpaces>46316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Chavez Baldini, U.Y.G. (UnYoung)</dc:creator>
  <cp:keywords/>
  <dc:description/>
  <cp:lastModifiedBy>UnYoung Chavez Baldini</cp:lastModifiedBy>
  <cp:revision>2</cp:revision>
  <dcterms:created xsi:type="dcterms:W3CDTF">2021-03-02T14:05:00Z</dcterms:created>
  <dcterms:modified xsi:type="dcterms:W3CDTF">2021-03-02T14:05:00Z</dcterms:modified>
</cp:coreProperties>
</file>