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650D" w14:textId="77777777" w:rsidR="006150F1" w:rsidRPr="00F2660E" w:rsidRDefault="006150F1" w:rsidP="006150F1">
      <w:pPr>
        <w:spacing w:line="360" w:lineRule="auto"/>
        <w:jc w:val="center"/>
        <w:rPr>
          <w:rFonts w:ascii="Times New Roman" w:hAnsi="Times New Roman" w:cs="Times New Roman"/>
          <w:sz w:val="32"/>
          <w:szCs w:val="20"/>
          <w:u w:val="single"/>
        </w:rPr>
      </w:pPr>
      <w:r w:rsidRPr="00F2660E">
        <w:rPr>
          <w:rFonts w:ascii="Times New Roman" w:hAnsi="Times New Roman" w:cs="Times New Roman"/>
          <w:sz w:val="32"/>
          <w:szCs w:val="20"/>
          <w:u w:val="single"/>
        </w:rPr>
        <w:t>Supplementary materials to:</w:t>
      </w:r>
    </w:p>
    <w:p w14:paraId="535B7099" w14:textId="77777777" w:rsidR="006150F1" w:rsidRDefault="006150F1" w:rsidP="006150F1">
      <w:pPr>
        <w:spacing w:line="360" w:lineRule="auto"/>
        <w:rPr>
          <w:rFonts w:ascii="Times New Roman" w:hAnsi="Times New Roman" w:cs="Times New Roman"/>
          <w:b/>
          <w:sz w:val="24"/>
          <w:szCs w:val="20"/>
        </w:rPr>
      </w:pPr>
    </w:p>
    <w:p w14:paraId="75FB855B" w14:textId="77777777" w:rsidR="00F2660E" w:rsidRPr="00195FE4" w:rsidRDefault="00F2660E" w:rsidP="006150F1">
      <w:pPr>
        <w:spacing w:line="360" w:lineRule="auto"/>
        <w:rPr>
          <w:rFonts w:ascii="Times New Roman" w:hAnsi="Times New Roman" w:cs="Times New Roman"/>
          <w:b/>
          <w:sz w:val="24"/>
          <w:szCs w:val="20"/>
        </w:rPr>
      </w:pPr>
    </w:p>
    <w:p w14:paraId="55CAC818" w14:textId="77777777" w:rsidR="0024307B" w:rsidRDefault="0024307B" w:rsidP="0024307B">
      <w:pPr>
        <w:pStyle w:val="Title"/>
        <w:jc w:val="center"/>
        <w:rPr>
          <w:rFonts w:ascii="Times New Roman" w:hAnsi="Times New Roman" w:cs="Times New Roman"/>
        </w:rPr>
      </w:pPr>
      <w:r w:rsidRPr="007A385F">
        <w:rPr>
          <w:rFonts w:ascii="Times New Roman" w:hAnsi="Times New Roman" w:cs="Times New Roman"/>
        </w:rPr>
        <w:t xml:space="preserve">Understanding </w:t>
      </w:r>
      <w:r>
        <w:rPr>
          <w:rFonts w:ascii="Times New Roman" w:hAnsi="Times New Roman" w:cs="Times New Roman"/>
        </w:rPr>
        <w:t xml:space="preserve">different trajectories of </w:t>
      </w:r>
      <w:r w:rsidRPr="007A385F">
        <w:rPr>
          <w:rFonts w:ascii="Times New Roman" w:hAnsi="Times New Roman" w:cs="Times New Roman"/>
        </w:rPr>
        <w:t xml:space="preserve">mental health </w:t>
      </w:r>
      <w:r>
        <w:rPr>
          <w:rFonts w:ascii="Times New Roman" w:hAnsi="Times New Roman" w:cs="Times New Roman"/>
        </w:rPr>
        <w:t>across the general population</w:t>
      </w:r>
      <w:r w:rsidRPr="007A385F">
        <w:rPr>
          <w:rFonts w:ascii="Times New Roman" w:hAnsi="Times New Roman" w:cs="Times New Roman"/>
        </w:rPr>
        <w:t xml:space="preserve"> during the COVID-19 pandemic</w:t>
      </w:r>
      <w:r>
        <w:rPr>
          <w:rFonts w:ascii="Times New Roman" w:hAnsi="Times New Roman" w:cs="Times New Roman"/>
        </w:rPr>
        <w:t>.</w:t>
      </w:r>
    </w:p>
    <w:p w14:paraId="742CFC55" w14:textId="77777777" w:rsidR="00D50A6F" w:rsidRPr="00D50A6F" w:rsidRDefault="00D50A6F" w:rsidP="00D50A6F">
      <w:pPr>
        <w:spacing w:line="360" w:lineRule="auto"/>
        <w:rPr>
          <w:rFonts w:ascii="Times New Roman" w:hAnsi="Times New Roman" w:cs="Times New Roman"/>
          <w:b/>
          <w:sz w:val="32"/>
          <w:szCs w:val="20"/>
        </w:rPr>
      </w:pPr>
    </w:p>
    <w:p w14:paraId="7CD9366C" w14:textId="77777777" w:rsidR="006150F1" w:rsidRPr="00F2660E" w:rsidRDefault="006150F1" w:rsidP="006150F1">
      <w:pPr>
        <w:spacing w:line="360" w:lineRule="auto"/>
        <w:rPr>
          <w:rFonts w:ascii="Times New Roman" w:hAnsi="Times New Roman" w:cs="Times New Roman"/>
          <w:b/>
          <w:sz w:val="24"/>
          <w:szCs w:val="20"/>
          <w:u w:val="single"/>
        </w:rPr>
      </w:pPr>
      <w:r w:rsidRPr="00F2660E">
        <w:rPr>
          <w:rFonts w:ascii="Times New Roman" w:hAnsi="Times New Roman" w:cs="Times New Roman"/>
          <w:b/>
          <w:sz w:val="24"/>
          <w:szCs w:val="20"/>
          <w:u w:val="single"/>
        </w:rPr>
        <w:t>Content:</w:t>
      </w:r>
    </w:p>
    <w:p w14:paraId="3409BCA7" w14:textId="77777777" w:rsidR="00F2660E" w:rsidRPr="00F2660E" w:rsidRDefault="00F2660E" w:rsidP="006150F1">
      <w:pPr>
        <w:spacing w:line="360" w:lineRule="auto"/>
        <w:rPr>
          <w:rFonts w:ascii="Times New Roman" w:hAnsi="Times New Roman" w:cs="Times New Roman"/>
          <w:sz w:val="24"/>
          <w:szCs w:val="20"/>
          <w:u w:val="single"/>
        </w:rPr>
      </w:pPr>
    </w:p>
    <w:p w14:paraId="74973066" w14:textId="0A89EAF1" w:rsidR="006150F1" w:rsidRPr="00F2660E" w:rsidRDefault="00C7243F" w:rsidP="006150F1">
      <w:pPr>
        <w:spacing w:line="360" w:lineRule="auto"/>
        <w:rPr>
          <w:rFonts w:ascii="Times New Roman" w:hAnsi="Times New Roman" w:cs="Times New Roman"/>
          <w:sz w:val="24"/>
          <w:szCs w:val="20"/>
        </w:rPr>
      </w:pPr>
      <w:r w:rsidRPr="00C7243F">
        <w:rPr>
          <w:rFonts w:ascii="Times New Roman" w:hAnsi="Times New Roman" w:cs="Times New Roman"/>
          <w:sz w:val="24"/>
          <w:szCs w:val="20"/>
        </w:rPr>
        <w:t>Appendix A: Study description and participant flow</w:t>
      </w:r>
      <w:r w:rsidR="006150F1" w:rsidRPr="00F2660E">
        <w:rPr>
          <w:rFonts w:ascii="Times New Roman" w:hAnsi="Times New Roman" w:cs="Times New Roman"/>
          <w:sz w:val="24"/>
          <w:szCs w:val="20"/>
        </w:rPr>
        <w:t xml:space="preserve"> (Page 2)</w:t>
      </w:r>
    </w:p>
    <w:p w14:paraId="6728C22C" w14:textId="77777777" w:rsidR="00F2660E" w:rsidRPr="00F2660E" w:rsidRDefault="00F2660E" w:rsidP="006150F1">
      <w:pPr>
        <w:spacing w:line="360" w:lineRule="auto"/>
        <w:rPr>
          <w:rFonts w:ascii="Times New Roman" w:hAnsi="Times New Roman" w:cs="Times New Roman"/>
          <w:sz w:val="24"/>
          <w:szCs w:val="20"/>
        </w:rPr>
      </w:pPr>
    </w:p>
    <w:p w14:paraId="21ADFB69" w14:textId="7BF56DC3" w:rsidR="00F2660E" w:rsidRPr="00F2660E" w:rsidRDefault="00C7243F" w:rsidP="00F2660E">
      <w:pPr>
        <w:spacing w:line="360" w:lineRule="auto"/>
        <w:rPr>
          <w:rFonts w:ascii="Times New Roman" w:hAnsi="Times New Roman" w:cs="Times New Roman"/>
          <w:sz w:val="24"/>
          <w:szCs w:val="20"/>
        </w:rPr>
      </w:pPr>
      <w:r w:rsidRPr="00C7243F">
        <w:rPr>
          <w:rFonts w:ascii="Times New Roman" w:hAnsi="Times New Roman" w:cs="Times New Roman"/>
          <w:sz w:val="24"/>
          <w:szCs w:val="20"/>
        </w:rPr>
        <w:t xml:space="preserve">Appendix B: Measures and participant characteristics </w:t>
      </w:r>
      <w:r w:rsidR="00F2660E" w:rsidRPr="00F2660E">
        <w:rPr>
          <w:rFonts w:ascii="Times New Roman" w:hAnsi="Times New Roman" w:cs="Times New Roman"/>
          <w:sz w:val="24"/>
          <w:szCs w:val="20"/>
        </w:rPr>
        <w:t xml:space="preserve">(Page </w:t>
      </w:r>
      <w:r w:rsidR="00040576">
        <w:rPr>
          <w:rFonts w:ascii="Times New Roman" w:hAnsi="Times New Roman" w:cs="Times New Roman"/>
          <w:sz w:val="24"/>
          <w:szCs w:val="20"/>
        </w:rPr>
        <w:t>4</w:t>
      </w:r>
      <w:r w:rsidR="00F2660E" w:rsidRPr="00F2660E">
        <w:rPr>
          <w:rFonts w:ascii="Times New Roman" w:hAnsi="Times New Roman" w:cs="Times New Roman"/>
          <w:sz w:val="24"/>
          <w:szCs w:val="20"/>
        </w:rPr>
        <w:t>)</w:t>
      </w:r>
    </w:p>
    <w:p w14:paraId="2A92B46D" w14:textId="77777777" w:rsidR="00F2660E" w:rsidRPr="00F2660E" w:rsidRDefault="00F2660E" w:rsidP="00F2660E">
      <w:pPr>
        <w:spacing w:line="360" w:lineRule="auto"/>
        <w:rPr>
          <w:rFonts w:ascii="Times New Roman" w:hAnsi="Times New Roman" w:cs="Times New Roman"/>
          <w:sz w:val="24"/>
          <w:szCs w:val="20"/>
        </w:rPr>
      </w:pPr>
    </w:p>
    <w:p w14:paraId="592085CC" w14:textId="69F2407A" w:rsidR="00F2660E" w:rsidRDefault="00C7243F" w:rsidP="00F2660E">
      <w:pPr>
        <w:spacing w:line="360" w:lineRule="auto"/>
        <w:rPr>
          <w:rFonts w:ascii="Times New Roman" w:hAnsi="Times New Roman" w:cs="Times New Roman"/>
          <w:sz w:val="24"/>
          <w:szCs w:val="20"/>
        </w:rPr>
      </w:pPr>
      <w:r w:rsidRPr="00C7243F">
        <w:rPr>
          <w:rFonts w:ascii="Times New Roman" w:hAnsi="Times New Roman" w:cs="Times New Roman"/>
          <w:sz w:val="24"/>
          <w:szCs w:val="20"/>
        </w:rPr>
        <w:t xml:space="preserve">Appendix C: Model selection information </w:t>
      </w:r>
      <w:r w:rsidR="00F2660E" w:rsidRPr="00F2660E">
        <w:rPr>
          <w:rFonts w:ascii="Times New Roman" w:hAnsi="Times New Roman" w:cs="Times New Roman"/>
          <w:sz w:val="24"/>
          <w:szCs w:val="20"/>
        </w:rPr>
        <w:t xml:space="preserve">(Page </w:t>
      </w:r>
      <w:r w:rsidR="00040576">
        <w:rPr>
          <w:rFonts w:ascii="Times New Roman" w:hAnsi="Times New Roman" w:cs="Times New Roman"/>
          <w:sz w:val="24"/>
          <w:szCs w:val="20"/>
        </w:rPr>
        <w:t>6</w:t>
      </w:r>
      <w:r w:rsidR="00F2660E" w:rsidRPr="00F2660E">
        <w:rPr>
          <w:rFonts w:ascii="Times New Roman" w:hAnsi="Times New Roman" w:cs="Times New Roman"/>
          <w:sz w:val="24"/>
          <w:szCs w:val="20"/>
        </w:rPr>
        <w:t>)</w:t>
      </w:r>
    </w:p>
    <w:p w14:paraId="69A533E0" w14:textId="77777777" w:rsidR="00E64572" w:rsidRPr="00F2660E" w:rsidRDefault="00E64572" w:rsidP="00F2660E">
      <w:pPr>
        <w:spacing w:line="360" w:lineRule="auto"/>
        <w:rPr>
          <w:rFonts w:ascii="Times New Roman" w:hAnsi="Times New Roman" w:cs="Times New Roman"/>
          <w:sz w:val="24"/>
          <w:szCs w:val="20"/>
        </w:rPr>
      </w:pPr>
    </w:p>
    <w:p w14:paraId="351A9236" w14:textId="0CEA1BCD" w:rsidR="00E64572" w:rsidRPr="00F2660E" w:rsidRDefault="00C7243F" w:rsidP="00E64572">
      <w:pPr>
        <w:spacing w:line="360" w:lineRule="auto"/>
        <w:rPr>
          <w:rFonts w:ascii="Times New Roman" w:hAnsi="Times New Roman" w:cs="Times New Roman"/>
          <w:sz w:val="24"/>
          <w:szCs w:val="20"/>
        </w:rPr>
      </w:pPr>
      <w:r w:rsidRPr="00C7243F">
        <w:rPr>
          <w:rFonts w:ascii="Times New Roman" w:hAnsi="Times New Roman" w:cs="Times New Roman"/>
          <w:sz w:val="24"/>
          <w:szCs w:val="20"/>
        </w:rPr>
        <w:t>Appendix D: Descriptive statistics of trajectories.</w:t>
      </w:r>
      <w:r w:rsidR="00E64572" w:rsidRPr="00F2660E">
        <w:rPr>
          <w:rFonts w:ascii="Times New Roman" w:hAnsi="Times New Roman" w:cs="Times New Roman"/>
          <w:sz w:val="24"/>
          <w:szCs w:val="20"/>
        </w:rPr>
        <w:t xml:space="preserve"> (Page </w:t>
      </w:r>
      <w:r w:rsidR="003D515C">
        <w:rPr>
          <w:rFonts w:ascii="Times New Roman" w:hAnsi="Times New Roman" w:cs="Times New Roman"/>
          <w:sz w:val="24"/>
          <w:szCs w:val="20"/>
        </w:rPr>
        <w:t>8</w:t>
      </w:r>
      <w:r w:rsidR="00E64572" w:rsidRPr="00F2660E">
        <w:rPr>
          <w:rFonts w:ascii="Times New Roman" w:hAnsi="Times New Roman" w:cs="Times New Roman"/>
          <w:sz w:val="24"/>
          <w:szCs w:val="20"/>
        </w:rPr>
        <w:t>)</w:t>
      </w:r>
    </w:p>
    <w:p w14:paraId="4FB9D8E5" w14:textId="77777777" w:rsidR="00F2660E" w:rsidRPr="00F2660E" w:rsidRDefault="00F2660E" w:rsidP="00F2660E">
      <w:pPr>
        <w:spacing w:line="360" w:lineRule="auto"/>
        <w:rPr>
          <w:rFonts w:ascii="Times New Roman" w:hAnsi="Times New Roman" w:cs="Times New Roman"/>
          <w:sz w:val="24"/>
          <w:szCs w:val="20"/>
        </w:rPr>
      </w:pPr>
    </w:p>
    <w:p w14:paraId="27C2B7B6" w14:textId="30FD751A" w:rsidR="00F2660E" w:rsidRDefault="00C7243F" w:rsidP="00F2660E">
      <w:pPr>
        <w:spacing w:line="360" w:lineRule="auto"/>
        <w:rPr>
          <w:rFonts w:ascii="Times New Roman" w:hAnsi="Times New Roman" w:cs="Times New Roman"/>
          <w:sz w:val="24"/>
          <w:szCs w:val="20"/>
        </w:rPr>
      </w:pPr>
      <w:r w:rsidRPr="00C7243F">
        <w:rPr>
          <w:rFonts w:ascii="Times New Roman" w:hAnsi="Times New Roman" w:cs="Times New Roman"/>
          <w:sz w:val="24"/>
          <w:szCs w:val="20"/>
        </w:rPr>
        <w:t>Appendix E: Logistic regression analyses.</w:t>
      </w:r>
      <w:r w:rsidR="00F2660E" w:rsidRPr="00F2660E">
        <w:rPr>
          <w:rFonts w:ascii="Times New Roman" w:hAnsi="Times New Roman" w:cs="Times New Roman"/>
          <w:sz w:val="24"/>
          <w:szCs w:val="20"/>
        </w:rPr>
        <w:t xml:space="preserve"> (Page </w:t>
      </w:r>
      <w:r>
        <w:rPr>
          <w:rFonts w:ascii="Times New Roman" w:hAnsi="Times New Roman" w:cs="Times New Roman"/>
          <w:sz w:val="24"/>
          <w:szCs w:val="20"/>
        </w:rPr>
        <w:t>1</w:t>
      </w:r>
      <w:r w:rsidR="003D515C">
        <w:rPr>
          <w:rFonts w:ascii="Times New Roman" w:hAnsi="Times New Roman" w:cs="Times New Roman"/>
          <w:sz w:val="24"/>
          <w:szCs w:val="20"/>
        </w:rPr>
        <w:t>1</w:t>
      </w:r>
      <w:r w:rsidR="00F2660E" w:rsidRPr="00F2660E">
        <w:rPr>
          <w:rFonts w:ascii="Times New Roman" w:hAnsi="Times New Roman" w:cs="Times New Roman"/>
          <w:sz w:val="24"/>
          <w:szCs w:val="20"/>
        </w:rPr>
        <w:t>)</w:t>
      </w:r>
    </w:p>
    <w:p w14:paraId="098EC32C" w14:textId="21144AAC" w:rsidR="00C7243F" w:rsidRDefault="00C7243F" w:rsidP="00F2660E">
      <w:pPr>
        <w:spacing w:line="360" w:lineRule="auto"/>
        <w:rPr>
          <w:rFonts w:ascii="Times New Roman" w:hAnsi="Times New Roman" w:cs="Times New Roman"/>
          <w:sz w:val="24"/>
          <w:szCs w:val="20"/>
        </w:rPr>
      </w:pPr>
    </w:p>
    <w:p w14:paraId="228160FC" w14:textId="156D33BF" w:rsidR="00C7243F" w:rsidRPr="00F2660E" w:rsidRDefault="00C7243F" w:rsidP="00F2660E">
      <w:pPr>
        <w:spacing w:line="360" w:lineRule="auto"/>
        <w:rPr>
          <w:rFonts w:ascii="Times New Roman" w:hAnsi="Times New Roman" w:cs="Times New Roman"/>
          <w:sz w:val="24"/>
          <w:szCs w:val="20"/>
        </w:rPr>
      </w:pPr>
      <w:r>
        <w:rPr>
          <w:rFonts w:ascii="Times New Roman" w:hAnsi="Times New Roman" w:cs="Times New Roman"/>
          <w:sz w:val="24"/>
          <w:szCs w:val="20"/>
        </w:rPr>
        <w:t>References (Page 1</w:t>
      </w:r>
      <w:r w:rsidR="003D515C">
        <w:rPr>
          <w:rFonts w:ascii="Times New Roman" w:hAnsi="Times New Roman" w:cs="Times New Roman"/>
          <w:sz w:val="24"/>
          <w:szCs w:val="20"/>
        </w:rPr>
        <w:t>3</w:t>
      </w:r>
      <w:r>
        <w:rPr>
          <w:rFonts w:ascii="Times New Roman" w:hAnsi="Times New Roman" w:cs="Times New Roman"/>
          <w:sz w:val="24"/>
          <w:szCs w:val="20"/>
        </w:rPr>
        <w:t>).</w:t>
      </w:r>
    </w:p>
    <w:p w14:paraId="740E97E2" w14:textId="77777777" w:rsidR="00F2660E" w:rsidRDefault="00F2660E" w:rsidP="00F2660E">
      <w:pPr>
        <w:spacing w:line="360" w:lineRule="auto"/>
        <w:rPr>
          <w:rFonts w:ascii="Times New Roman" w:hAnsi="Times New Roman" w:cs="Times New Roman"/>
          <w:b/>
          <w:sz w:val="24"/>
          <w:szCs w:val="20"/>
        </w:rPr>
      </w:pPr>
    </w:p>
    <w:p w14:paraId="6EE59FFA" w14:textId="77777777" w:rsidR="006150F1" w:rsidRDefault="006150F1" w:rsidP="006150F1">
      <w:pPr>
        <w:spacing w:line="360" w:lineRule="auto"/>
        <w:rPr>
          <w:rFonts w:ascii="Times New Roman" w:hAnsi="Times New Roman" w:cs="Times New Roman"/>
          <w:b/>
          <w:sz w:val="20"/>
          <w:szCs w:val="20"/>
        </w:rPr>
      </w:pPr>
    </w:p>
    <w:p w14:paraId="7A3722CB" w14:textId="77777777" w:rsidR="00DD06DF" w:rsidRDefault="00DD06DF" w:rsidP="006150F1"/>
    <w:p w14:paraId="758E30F2" w14:textId="77777777" w:rsidR="00195FE4" w:rsidRPr="002921F1" w:rsidRDefault="00195FE4" w:rsidP="00195FE4">
      <w:pPr>
        <w:spacing w:line="360" w:lineRule="auto"/>
        <w:rPr>
          <w:rFonts w:ascii="Arial" w:hAnsi="Arial" w:cs="Arial"/>
          <w:b/>
          <w:sz w:val="24"/>
          <w:szCs w:val="20"/>
        </w:rPr>
      </w:pPr>
      <w:r w:rsidRPr="002921F1">
        <w:rPr>
          <w:rFonts w:ascii="Arial" w:hAnsi="Arial" w:cs="Arial"/>
          <w:b/>
          <w:sz w:val="24"/>
          <w:szCs w:val="20"/>
        </w:rPr>
        <w:lastRenderedPageBreak/>
        <w:t xml:space="preserve">Appendix A: </w:t>
      </w:r>
      <w:r w:rsidR="00B327A6" w:rsidRPr="002921F1">
        <w:rPr>
          <w:rFonts w:ascii="Arial" w:hAnsi="Arial" w:cs="Arial"/>
          <w:b/>
          <w:sz w:val="24"/>
          <w:szCs w:val="20"/>
        </w:rPr>
        <w:t>Study description and participant flow.</w:t>
      </w:r>
    </w:p>
    <w:p w14:paraId="6AF8B3AA" w14:textId="794497AB" w:rsidR="00B327A6" w:rsidRPr="001019BC" w:rsidRDefault="00B327A6" w:rsidP="00195FE4">
      <w:pPr>
        <w:spacing w:line="360" w:lineRule="auto"/>
        <w:rPr>
          <w:rFonts w:ascii="Times New Roman" w:hAnsi="Times New Roman" w:cs="Times New Roman"/>
          <w:sz w:val="24"/>
          <w:szCs w:val="20"/>
        </w:rPr>
      </w:pPr>
      <w:r w:rsidRPr="001019BC">
        <w:rPr>
          <w:rFonts w:ascii="Times New Roman" w:hAnsi="Times New Roman" w:cs="Times New Roman"/>
          <w:sz w:val="24"/>
          <w:szCs w:val="20"/>
        </w:rPr>
        <w:t xml:space="preserve">The COVID-19 Social Study commenced on </w:t>
      </w:r>
      <w:r w:rsidR="00486665" w:rsidRPr="001019BC">
        <w:rPr>
          <w:rFonts w:ascii="Times New Roman" w:hAnsi="Times New Roman" w:cs="Times New Roman"/>
          <w:sz w:val="24"/>
          <w:szCs w:val="20"/>
        </w:rPr>
        <w:t xml:space="preserve">March </w:t>
      </w:r>
      <w:r w:rsidRPr="001019BC">
        <w:rPr>
          <w:rFonts w:ascii="Times New Roman" w:hAnsi="Times New Roman" w:cs="Times New Roman"/>
          <w:sz w:val="24"/>
          <w:szCs w:val="20"/>
        </w:rPr>
        <w:t>21</w:t>
      </w:r>
      <w:r w:rsidR="00486665" w:rsidRPr="001019BC">
        <w:rPr>
          <w:rFonts w:ascii="Times New Roman" w:hAnsi="Times New Roman" w:cs="Times New Roman"/>
          <w:sz w:val="24"/>
          <w:szCs w:val="20"/>
          <w:vertAlign w:val="superscript"/>
        </w:rPr>
        <w:t>st</w:t>
      </w:r>
      <w:r w:rsidR="00486665" w:rsidRPr="001019BC">
        <w:rPr>
          <w:rFonts w:ascii="Times New Roman" w:hAnsi="Times New Roman" w:cs="Times New Roman"/>
          <w:sz w:val="24"/>
          <w:szCs w:val="20"/>
        </w:rPr>
        <w:t xml:space="preserve"> </w:t>
      </w:r>
      <w:r w:rsidRPr="001019BC">
        <w:rPr>
          <w:rFonts w:ascii="Times New Roman" w:hAnsi="Times New Roman" w:cs="Times New Roman"/>
          <w:sz w:val="24"/>
          <w:szCs w:val="20"/>
        </w:rPr>
        <w:t>2020 and involves online weekly data collection from participants for the duration of the COVID-19 pandemic in the UK. The study is not random and therefore is not repr</w:t>
      </w:r>
      <w:r w:rsidR="006C1DDA">
        <w:rPr>
          <w:rFonts w:ascii="Times New Roman" w:hAnsi="Times New Roman" w:cs="Times New Roman"/>
          <w:sz w:val="24"/>
          <w:szCs w:val="20"/>
        </w:rPr>
        <w:t>esentative of the UK population, b</w:t>
      </w:r>
      <w:r w:rsidRPr="001019BC">
        <w:rPr>
          <w:rFonts w:ascii="Times New Roman" w:hAnsi="Times New Roman" w:cs="Times New Roman"/>
          <w:sz w:val="24"/>
          <w:szCs w:val="20"/>
        </w:rPr>
        <w:t>ut it does contain a well-stratified sample that was recruited using three primary approaches. First, convenience sampling was used, including promoting the study through existing networks and mailing lists (including large databases of adults who had previously consented to be involved in health research across the UK), print and digital media coverage, and social media. Second, more targeted recruitment was undertaken focusing on (</w:t>
      </w:r>
      <w:proofErr w:type="spellStart"/>
      <w:r w:rsidRPr="001019BC">
        <w:rPr>
          <w:rFonts w:ascii="Times New Roman" w:hAnsi="Times New Roman" w:cs="Times New Roman"/>
          <w:sz w:val="24"/>
          <w:szCs w:val="20"/>
        </w:rPr>
        <w:t>i</w:t>
      </w:r>
      <w:proofErr w:type="spellEnd"/>
      <w:r w:rsidRPr="001019BC">
        <w:rPr>
          <w:rFonts w:ascii="Times New Roman" w:hAnsi="Times New Roman" w:cs="Times New Roman"/>
          <w:sz w:val="24"/>
          <w:szCs w:val="20"/>
        </w:rPr>
        <w:t>) individuals from a low-income background, (ii) individuals with no or few educational qualifications, and (iii) individuals who were unemployed. Third, the study was promoted via partnerships with third sector organisations to vulnerable groups, including adults with pre-existing mental health conditions, older adults, carers, and people experiencing domestic violence or abuse.  The study was approved by the UCL Research Ethics Committee [12467/005] and all participants gave informed consent.</w:t>
      </w:r>
    </w:p>
    <w:p w14:paraId="6211756B" w14:textId="4A3D2AE0" w:rsidR="00B327A6" w:rsidRPr="001019BC" w:rsidRDefault="00B327A6" w:rsidP="00195FE4">
      <w:pPr>
        <w:spacing w:line="360" w:lineRule="auto"/>
        <w:rPr>
          <w:rFonts w:ascii="Times New Roman" w:hAnsi="Times New Roman" w:cs="Times New Roman"/>
          <w:sz w:val="24"/>
          <w:szCs w:val="20"/>
        </w:rPr>
      </w:pPr>
      <w:r w:rsidRPr="001019BC">
        <w:rPr>
          <w:rFonts w:ascii="Times New Roman" w:hAnsi="Times New Roman" w:cs="Times New Roman"/>
          <w:sz w:val="24"/>
          <w:szCs w:val="20"/>
        </w:rPr>
        <w:t>Following the announcement of the national UK lockdown on March</w:t>
      </w:r>
      <w:r w:rsidR="002C0547" w:rsidRPr="001019BC">
        <w:rPr>
          <w:rFonts w:ascii="Times New Roman" w:hAnsi="Times New Roman" w:cs="Times New Roman"/>
          <w:sz w:val="24"/>
          <w:szCs w:val="20"/>
        </w:rPr>
        <w:t xml:space="preserve"> 23</w:t>
      </w:r>
      <w:r w:rsidR="002C0547" w:rsidRPr="001019BC">
        <w:rPr>
          <w:rFonts w:ascii="Times New Roman" w:hAnsi="Times New Roman" w:cs="Times New Roman"/>
          <w:sz w:val="24"/>
          <w:szCs w:val="20"/>
          <w:vertAlign w:val="superscript"/>
        </w:rPr>
        <w:t xml:space="preserve">rd </w:t>
      </w:r>
      <w:r w:rsidR="002C0547" w:rsidRPr="001019BC">
        <w:rPr>
          <w:rFonts w:ascii="Times New Roman" w:hAnsi="Times New Roman" w:cs="Times New Roman"/>
          <w:sz w:val="24"/>
          <w:szCs w:val="20"/>
        </w:rPr>
        <w:t>2020,</w:t>
      </w:r>
      <w:r w:rsidRPr="001019BC">
        <w:rPr>
          <w:rFonts w:ascii="Times New Roman" w:hAnsi="Times New Roman" w:cs="Times New Roman"/>
          <w:sz w:val="24"/>
          <w:szCs w:val="20"/>
        </w:rPr>
        <w:t xml:space="preserve"> the guidance was eased on May </w:t>
      </w:r>
      <w:r w:rsidR="002C0547" w:rsidRPr="001019BC">
        <w:rPr>
          <w:rFonts w:ascii="Times New Roman" w:hAnsi="Times New Roman" w:cs="Times New Roman"/>
          <w:sz w:val="24"/>
          <w:szCs w:val="20"/>
        </w:rPr>
        <w:t>10</w:t>
      </w:r>
      <w:r w:rsidR="002C0547" w:rsidRPr="001019BC">
        <w:rPr>
          <w:rFonts w:ascii="Times New Roman" w:hAnsi="Times New Roman" w:cs="Times New Roman"/>
          <w:sz w:val="24"/>
          <w:szCs w:val="20"/>
          <w:vertAlign w:val="superscript"/>
        </w:rPr>
        <w:t>th</w:t>
      </w:r>
      <w:r w:rsidR="002C0547" w:rsidRPr="001019BC">
        <w:rPr>
          <w:rFonts w:ascii="Times New Roman" w:hAnsi="Times New Roman" w:cs="Times New Roman"/>
          <w:sz w:val="24"/>
          <w:szCs w:val="20"/>
        </w:rPr>
        <w:t xml:space="preserve"> 2020 </w:t>
      </w:r>
      <w:r w:rsidRPr="001019BC">
        <w:rPr>
          <w:rFonts w:ascii="Times New Roman" w:hAnsi="Times New Roman" w:cs="Times New Roman"/>
          <w:sz w:val="24"/>
          <w:szCs w:val="20"/>
        </w:rPr>
        <w:t xml:space="preserve">in the England with the change of the “stay at home” slogan to “stay alert” which was accompanied by requests for those who could not work at home to travel to workplaces and encouraging unlimited exercise outside. To model changes in trajectories before and after this May </w:t>
      </w:r>
      <w:r w:rsidR="002C0547" w:rsidRPr="001019BC">
        <w:rPr>
          <w:rFonts w:ascii="Times New Roman" w:hAnsi="Times New Roman" w:cs="Times New Roman"/>
          <w:sz w:val="24"/>
          <w:szCs w:val="20"/>
        </w:rPr>
        <w:t>10</w:t>
      </w:r>
      <w:r w:rsidR="002C0547" w:rsidRPr="001019BC">
        <w:rPr>
          <w:rFonts w:ascii="Times New Roman" w:hAnsi="Times New Roman" w:cs="Times New Roman"/>
          <w:sz w:val="24"/>
          <w:szCs w:val="20"/>
          <w:vertAlign w:val="superscript"/>
        </w:rPr>
        <w:t>th</w:t>
      </w:r>
      <w:r w:rsidR="002C0547" w:rsidRPr="001019BC">
        <w:rPr>
          <w:rFonts w:ascii="Times New Roman" w:hAnsi="Times New Roman" w:cs="Times New Roman"/>
          <w:sz w:val="24"/>
          <w:szCs w:val="20"/>
        </w:rPr>
        <w:t xml:space="preserve"> </w:t>
      </w:r>
      <w:r w:rsidRPr="001019BC">
        <w:rPr>
          <w:rFonts w:ascii="Times New Roman" w:hAnsi="Times New Roman" w:cs="Times New Roman"/>
          <w:sz w:val="24"/>
          <w:szCs w:val="20"/>
        </w:rPr>
        <w:t xml:space="preserve">date we further selected cases who provided mental health data for at least three time points between March </w:t>
      </w:r>
      <w:r w:rsidR="002C0547" w:rsidRPr="001019BC">
        <w:rPr>
          <w:rFonts w:ascii="Times New Roman" w:hAnsi="Times New Roman" w:cs="Times New Roman"/>
          <w:sz w:val="24"/>
          <w:szCs w:val="20"/>
        </w:rPr>
        <w:t>23</w:t>
      </w:r>
      <w:r w:rsidR="002C0547" w:rsidRPr="001019BC">
        <w:rPr>
          <w:rFonts w:ascii="Times New Roman" w:hAnsi="Times New Roman" w:cs="Times New Roman"/>
          <w:sz w:val="24"/>
          <w:szCs w:val="20"/>
          <w:vertAlign w:val="superscript"/>
        </w:rPr>
        <w:t>rd</w:t>
      </w:r>
      <w:r w:rsidR="002C0547" w:rsidRPr="001019BC">
        <w:rPr>
          <w:rFonts w:ascii="Times New Roman" w:hAnsi="Times New Roman" w:cs="Times New Roman"/>
          <w:sz w:val="24"/>
          <w:szCs w:val="20"/>
        </w:rPr>
        <w:t xml:space="preserve"> </w:t>
      </w:r>
      <w:r w:rsidRPr="001019BC">
        <w:rPr>
          <w:rFonts w:ascii="Times New Roman" w:hAnsi="Times New Roman" w:cs="Times New Roman"/>
          <w:sz w:val="24"/>
          <w:szCs w:val="20"/>
        </w:rPr>
        <w:t>and</w:t>
      </w:r>
      <w:r w:rsidR="002C0547" w:rsidRPr="001019BC">
        <w:rPr>
          <w:rFonts w:ascii="Times New Roman" w:hAnsi="Times New Roman" w:cs="Times New Roman"/>
          <w:sz w:val="24"/>
          <w:szCs w:val="20"/>
        </w:rPr>
        <w:t xml:space="preserve"> </w:t>
      </w:r>
      <w:r w:rsidRPr="001019BC">
        <w:rPr>
          <w:rFonts w:ascii="Times New Roman" w:hAnsi="Times New Roman" w:cs="Times New Roman"/>
          <w:sz w:val="24"/>
          <w:szCs w:val="20"/>
        </w:rPr>
        <w:t>May</w:t>
      </w:r>
      <w:r w:rsidR="002C0547" w:rsidRPr="001019BC">
        <w:rPr>
          <w:rFonts w:ascii="Times New Roman" w:hAnsi="Times New Roman" w:cs="Times New Roman"/>
          <w:sz w:val="24"/>
          <w:szCs w:val="20"/>
        </w:rPr>
        <w:t xml:space="preserve"> 10</w:t>
      </w:r>
      <w:r w:rsidR="002C0547" w:rsidRPr="001019BC">
        <w:rPr>
          <w:rFonts w:ascii="Times New Roman" w:hAnsi="Times New Roman" w:cs="Times New Roman"/>
          <w:sz w:val="24"/>
          <w:szCs w:val="20"/>
          <w:vertAlign w:val="superscript"/>
        </w:rPr>
        <w:t>th</w:t>
      </w:r>
      <w:r w:rsidRPr="001019BC">
        <w:rPr>
          <w:rFonts w:ascii="Times New Roman" w:hAnsi="Times New Roman" w:cs="Times New Roman"/>
          <w:sz w:val="24"/>
          <w:szCs w:val="20"/>
        </w:rPr>
        <w:t>, as well as providing data for three or more times in the first eight weeks after the easing of restrictions. From a total of 57,999 participants whose data were available within these dates, 23</w:t>
      </w:r>
      <w:r w:rsidR="00CF5E6B">
        <w:rPr>
          <w:rFonts w:ascii="Times New Roman" w:hAnsi="Times New Roman" w:cs="Times New Roman"/>
          <w:sz w:val="24"/>
          <w:szCs w:val="20"/>
        </w:rPr>
        <w:t>,</w:t>
      </w:r>
      <w:r w:rsidRPr="001019BC">
        <w:rPr>
          <w:rFonts w:ascii="Times New Roman" w:hAnsi="Times New Roman" w:cs="Times New Roman"/>
          <w:sz w:val="24"/>
          <w:szCs w:val="20"/>
        </w:rPr>
        <w:t xml:space="preserve">802 did </w:t>
      </w:r>
      <w:r w:rsidR="00CF5E6B">
        <w:rPr>
          <w:rFonts w:ascii="Times New Roman" w:hAnsi="Times New Roman" w:cs="Times New Roman"/>
          <w:sz w:val="24"/>
          <w:szCs w:val="20"/>
        </w:rPr>
        <w:t>not provide data for three time points</w:t>
      </w:r>
      <w:r w:rsidRPr="001019BC">
        <w:rPr>
          <w:rFonts w:ascii="Times New Roman" w:hAnsi="Times New Roman" w:cs="Times New Roman"/>
          <w:sz w:val="24"/>
          <w:szCs w:val="20"/>
        </w:rPr>
        <w:t xml:space="preserve"> in the first eight weeks and a further 11</w:t>
      </w:r>
      <w:r w:rsidR="00CF5E6B">
        <w:rPr>
          <w:rFonts w:ascii="Times New Roman" w:hAnsi="Times New Roman" w:cs="Times New Roman"/>
          <w:sz w:val="24"/>
          <w:szCs w:val="20"/>
        </w:rPr>
        <w:t>,</w:t>
      </w:r>
      <w:r w:rsidRPr="001019BC">
        <w:rPr>
          <w:rFonts w:ascii="Times New Roman" w:hAnsi="Times New Roman" w:cs="Times New Roman"/>
          <w:sz w:val="24"/>
          <w:szCs w:val="20"/>
        </w:rPr>
        <w:t>626 did not provide data</w:t>
      </w:r>
      <w:r w:rsidR="00CF5E6B">
        <w:rPr>
          <w:rFonts w:ascii="Times New Roman" w:hAnsi="Times New Roman" w:cs="Times New Roman"/>
          <w:sz w:val="24"/>
          <w:szCs w:val="20"/>
        </w:rPr>
        <w:t xml:space="preserve"> for three time points</w:t>
      </w:r>
      <w:r w:rsidRPr="001019BC">
        <w:rPr>
          <w:rFonts w:ascii="Times New Roman" w:hAnsi="Times New Roman" w:cs="Times New Roman"/>
          <w:sz w:val="24"/>
          <w:szCs w:val="20"/>
        </w:rPr>
        <w:t xml:space="preserve"> in the second eight-week period and were therefore excluded. Of the remaining 22</w:t>
      </w:r>
      <w:r w:rsidR="00CF5E6B">
        <w:rPr>
          <w:rFonts w:ascii="Times New Roman" w:hAnsi="Times New Roman" w:cs="Times New Roman"/>
          <w:sz w:val="24"/>
          <w:szCs w:val="20"/>
        </w:rPr>
        <w:t>,</w:t>
      </w:r>
      <w:r w:rsidRPr="001019BC">
        <w:rPr>
          <w:rFonts w:ascii="Times New Roman" w:hAnsi="Times New Roman" w:cs="Times New Roman"/>
          <w:sz w:val="24"/>
          <w:szCs w:val="20"/>
        </w:rPr>
        <w:t>571, 633 did not have complete data on gender, age, ethnicity, local level deprivation and level of educational attainment and therefore could not be weighted in analyses, resulting in a study sample size of 21</w:t>
      </w:r>
      <w:r w:rsidR="00CF5E6B">
        <w:rPr>
          <w:rFonts w:ascii="Times New Roman" w:hAnsi="Times New Roman" w:cs="Times New Roman"/>
          <w:sz w:val="24"/>
          <w:szCs w:val="20"/>
        </w:rPr>
        <w:t>,</w:t>
      </w:r>
      <w:r w:rsidRPr="001019BC">
        <w:rPr>
          <w:rFonts w:ascii="Times New Roman" w:hAnsi="Times New Roman" w:cs="Times New Roman"/>
          <w:sz w:val="24"/>
          <w:szCs w:val="20"/>
        </w:rPr>
        <w:t>938 participa</w:t>
      </w:r>
      <w:r w:rsidR="00486665" w:rsidRPr="001019BC">
        <w:rPr>
          <w:rFonts w:ascii="Times New Roman" w:hAnsi="Times New Roman" w:cs="Times New Roman"/>
          <w:sz w:val="24"/>
          <w:szCs w:val="20"/>
        </w:rPr>
        <w:t xml:space="preserve">nts (flow diagram presented in </w:t>
      </w:r>
      <w:r w:rsidR="00866AEE" w:rsidRPr="001019BC">
        <w:rPr>
          <w:rFonts w:ascii="Times New Roman" w:hAnsi="Times New Roman" w:cs="Times New Roman"/>
          <w:sz w:val="24"/>
          <w:szCs w:val="20"/>
        </w:rPr>
        <w:t>eF</w:t>
      </w:r>
      <w:r w:rsidR="00486665" w:rsidRPr="001019BC">
        <w:rPr>
          <w:rFonts w:ascii="Times New Roman" w:hAnsi="Times New Roman" w:cs="Times New Roman"/>
          <w:sz w:val="24"/>
          <w:szCs w:val="20"/>
        </w:rPr>
        <w:t>igure1 below).</w:t>
      </w:r>
    </w:p>
    <w:p w14:paraId="52D28308" w14:textId="77777777" w:rsidR="00195FE4" w:rsidRPr="001019BC" w:rsidRDefault="00195FE4" w:rsidP="006150F1">
      <w:pPr>
        <w:rPr>
          <w:sz w:val="28"/>
        </w:rPr>
      </w:pPr>
    </w:p>
    <w:p w14:paraId="70F998BA" w14:textId="05EC1200" w:rsidR="00195FE4" w:rsidRDefault="001019BC" w:rsidP="006150F1">
      <w:r>
        <w:rPr>
          <w:noProof/>
          <w:lang w:eastAsia="en-GB"/>
        </w:rPr>
        <w:lastRenderedPageBreak/>
        <w:drawing>
          <wp:inline distT="0" distB="0" distL="0" distR="0" wp14:anchorId="33C081A3" wp14:editId="1A31DCB0">
            <wp:extent cx="4237355" cy="434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7355" cy="4346575"/>
                    </a:xfrm>
                    <a:prstGeom prst="rect">
                      <a:avLst/>
                    </a:prstGeom>
                    <a:noFill/>
                  </pic:spPr>
                </pic:pic>
              </a:graphicData>
            </a:graphic>
          </wp:inline>
        </w:drawing>
      </w:r>
    </w:p>
    <w:p w14:paraId="32651B12" w14:textId="77777777" w:rsidR="009D138B" w:rsidRDefault="009D138B" w:rsidP="006150F1"/>
    <w:p w14:paraId="6BCC52FC" w14:textId="679153C0" w:rsidR="00F2660E" w:rsidRPr="001019BC" w:rsidRDefault="002921F1" w:rsidP="00F2660E">
      <w:pPr>
        <w:rPr>
          <w:rFonts w:ascii="Times New Roman" w:hAnsi="Times New Roman" w:cs="Times New Roman"/>
          <w:b/>
          <w:i/>
          <w:sz w:val="24"/>
          <w:szCs w:val="24"/>
        </w:rPr>
      </w:pPr>
      <w:r w:rsidRPr="001019BC">
        <w:rPr>
          <w:rFonts w:ascii="Times New Roman" w:hAnsi="Times New Roman" w:cs="Times New Roman"/>
          <w:b/>
          <w:i/>
          <w:sz w:val="24"/>
          <w:szCs w:val="24"/>
        </w:rPr>
        <w:t>eFigure</w:t>
      </w:r>
      <w:r w:rsidR="00F2660E" w:rsidRPr="001019BC">
        <w:rPr>
          <w:rFonts w:ascii="Times New Roman" w:hAnsi="Times New Roman" w:cs="Times New Roman"/>
          <w:b/>
          <w:i/>
          <w:sz w:val="24"/>
          <w:szCs w:val="24"/>
        </w:rPr>
        <w:t>1. Participant flow diagram for this study</w:t>
      </w:r>
    </w:p>
    <w:p w14:paraId="18987866" w14:textId="77777777" w:rsidR="009D138B" w:rsidRDefault="009D138B" w:rsidP="006150F1"/>
    <w:p w14:paraId="2C4F956E" w14:textId="77777777" w:rsidR="009D138B" w:rsidRDefault="009D138B" w:rsidP="006150F1"/>
    <w:p w14:paraId="04247588" w14:textId="77777777" w:rsidR="009D138B" w:rsidRDefault="009D138B" w:rsidP="006150F1"/>
    <w:p w14:paraId="05BD8A59" w14:textId="77777777" w:rsidR="009D138B" w:rsidRDefault="009D138B" w:rsidP="006150F1"/>
    <w:p w14:paraId="537124B0" w14:textId="77777777" w:rsidR="009D138B" w:rsidRDefault="009D138B" w:rsidP="006150F1"/>
    <w:p w14:paraId="36996228" w14:textId="77777777" w:rsidR="00B327A6" w:rsidRDefault="00B327A6" w:rsidP="006150F1"/>
    <w:p w14:paraId="355779CA" w14:textId="77777777" w:rsidR="00B327A6" w:rsidRDefault="00B327A6" w:rsidP="006150F1"/>
    <w:p w14:paraId="77E80B61" w14:textId="77777777" w:rsidR="00B327A6" w:rsidRDefault="00B327A6" w:rsidP="006150F1"/>
    <w:p w14:paraId="1C096FA4" w14:textId="77777777" w:rsidR="009B3D23" w:rsidRDefault="009B3D23" w:rsidP="006150F1"/>
    <w:p w14:paraId="310CB388" w14:textId="265A398C" w:rsidR="00F2660E" w:rsidRDefault="00F2660E" w:rsidP="006150F1"/>
    <w:p w14:paraId="6E5E87F9" w14:textId="77777777" w:rsidR="001019BC" w:rsidRDefault="001019BC" w:rsidP="006150F1"/>
    <w:p w14:paraId="4F5030C9" w14:textId="77777777" w:rsidR="00F2660E" w:rsidRDefault="00F2660E" w:rsidP="006150F1"/>
    <w:p w14:paraId="526C7AB1" w14:textId="77777777" w:rsidR="009D138B" w:rsidRDefault="009D138B" w:rsidP="006150F1"/>
    <w:p w14:paraId="26ABB2D1" w14:textId="77777777" w:rsidR="009B3D23" w:rsidRPr="002921F1" w:rsidRDefault="009B3D23" w:rsidP="009B3D23">
      <w:pPr>
        <w:spacing w:line="360" w:lineRule="auto"/>
        <w:rPr>
          <w:rFonts w:ascii="Arial" w:hAnsi="Arial" w:cs="Arial"/>
          <w:b/>
          <w:sz w:val="24"/>
          <w:szCs w:val="20"/>
        </w:rPr>
      </w:pPr>
      <w:r w:rsidRPr="002921F1">
        <w:rPr>
          <w:rFonts w:ascii="Arial" w:hAnsi="Arial" w:cs="Arial"/>
          <w:b/>
          <w:sz w:val="24"/>
          <w:szCs w:val="20"/>
        </w:rPr>
        <w:lastRenderedPageBreak/>
        <w:t xml:space="preserve">Appendix </w:t>
      </w:r>
      <w:r w:rsidR="003D388F" w:rsidRPr="002921F1">
        <w:rPr>
          <w:rFonts w:ascii="Arial" w:hAnsi="Arial" w:cs="Arial"/>
          <w:b/>
          <w:sz w:val="24"/>
          <w:szCs w:val="20"/>
        </w:rPr>
        <w:t>B</w:t>
      </w:r>
      <w:r w:rsidRPr="002921F1">
        <w:rPr>
          <w:rFonts w:ascii="Arial" w:hAnsi="Arial" w:cs="Arial"/>
          <w:b/>
          <w:sz w:val="24"/>
          <w:szCs w:val="20"/>
        </w:rPr>
        <w:t xml:space="preserve">: </w:t>
      </w:r>
      <w:r w:rsidR="00B327A6" w:rsidRPr="002921F1">
        <w:rPr>
          <w:rFonts w:ascii="Arial" w:hAnsi="Arial" w:cs="Arial"/>
          <w:b/>
          <w:sz w:val="24"/>
          <w:szCs w:val="20"/>
        </w:rPr>
        <w:t>Measures and p</w:t>
      </w:r>
      <w:r w:rsidRPr="002921F1">
        <w:rPr>
          <w:rFonts w:ascii="Arial" w:hAnsi="Arial" w:cs="Arial"/>
          <w:b/>
          <w:sz w:val="24"/>
          <w:szCs w:val="20"/>
        </w:rPr>
        <w:t>articipant characteristics</w:t>
      </w:r>
    </w:p>
    <w:p w14:paraId="23F7BF97" w14:textId="2969AB79" w:rsidR="004D4966" w:rsidRPr="001019BC" w:rsidRDefault="004D4966" w:rsidP="001019BC">
      <w:pPr>
        <w:pStyle w:val="Heading1"/>
        <w:rPr>
          <w:color w:val="auto"/>
        </w:rPr>
      </w:pPr>
      <w:r w:rsidRPr="001019BC">
        <w:rPr>
          <w:color w:val="auto"/>
        </w:rPr>
        <w:t>Measures</w:t>
      </w:r>
    </w:p>
    <w:p w14:paraId="55E4091D" w14:textId="77777777" w:rsidR="001019BC" w:rsidRPr="001019BC" w:rsidRDefault="001019BC" w:rsidP="001019BC"/>
    <w:p w14:paraId="727DB827" w14:textId="77777777" w:rsidR="004D4966" w:rsidRPr="001019BC" w:rsidRDefault="004D4966" w:rsidP="001019BC">
      <w:pPr>
        <w:pStyle w:val="Heading2"/>
        <w:rPr>
          <w:color w:val="auto"/>
        </w:rPr>
      </w:pPr>
      <w:r w:rsidRPr="001019BC">
        <w:rPr>
          <w:color w:val="auto"/>
        </w:rPr>
        <w:t>Depression</w:t>
      </w:r>
    </w:p>
    <w:p w14:paraId="5C0EA820" w14:textId="05DB0DF1" w:rsidR="004D4966" w:rsidRPr="001019BC" w:rsidRDefault="004D4966" w:rsidP="004D4966">
      <w:pPr>
        <w:spacing w:after="0" w:line="360" w:lineRule="auto"/>
        <w:jc w:val="both"/>
        <w:rPr>
          <w:rFonts w:ascii="Times New Roman" w:hAnsi="Times New Roman" w:cs="Times New Roman"/>
          <w:sz w:val="24"/>
          <w:szCs w:val="24"/>
        </w:rPr>
      </w:pPr>
      <w:r w:rsidRPr="001019BC">
        <w:rPr>
          <w:rFonts w:ascii="Times New Roman" w:hAnsi="Times New Roman" w:cs="Times New Roman"/>
          <w:sz w:val="24"/>
          <w:szCs w:val="24"/>
        </w:rPr>
        <w:t>Depressive symptoms were measure</w:t>
      </w:r>
      <w:r w:rsidR="002C0547" w:rsidRPr="001019BC">
        <w:rPr>
          <w:rFonts w:ascii="Times New Roman" w:hAnsi="Times New Roman" w:cs="Times New Roman"/>
          <w:sz w:val="24"/>
          <w:szCs w:val="24"/>
        </w:rPr>
        <w:t>d</w:t>
      </w:r>
      <w:r w:rsidRPr="001019BC">
        <w:rPr>
          <w:rFonts w:ascii="Times New Roman" w:hAnsi="Times New Roman" w:cs="Times New Roman"/>
          <w:sz w:val="24"/>
          <w:szCs w:val="24"/>
        </w:rPr>
        <w:t xml:space="preserve"> using the Patient Health Questionnaire nine-items (PHQ-9) </w:t>
      </w:r>
      <w:r w:rsidRPr="001019BC">
        <w:rPr>
          <w:rFonts w:ascii="Times New Roman" w:hAnsi="Times New Roman" w:cs="Times New Roman"/>
          <w:sz w:val="24"/>
          <w:szCs w:val="24"/>
        </w:rPr>
        <w:fldChar w:fldCharType="begin" w:fldLock="1"/>
      </w:r>
      <w:r w:rsidR="001019BC" w:rsidRPr="001019BC">
        <w:rPr>
          <w:rFonts w:ascii="Times New Roman" w:hAnsi="Times New Roman" w:cs="Times New Roman"/>
          <w:sz w:val="24"/>
          <w:szCs w:val="24"/>
        </w:rPr>
        <w:instrText>ADDIN CSL_CITATION {"citationItems":[{"id":"ITEM-1","itemData":{"author":[{"dropping-particle":"","family":"Kroenke","given":"Kurt","non-dropping-particle":"","parse-names":false,"suffix":""},{"dropping-particle":"","family":"Spitzer","given":"Robert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medicine","id":"ITEM-1","issued":{"date-parts":[["2001"]]},"page":"606-613","title":"The PHQ-9: Validity of a Brief Depression Severity Measure","type":"article-journal","volume":"16"},"uris":["http://www.mendeley.com/documents/?uuid=fa39d2c7-7f57-4250-842d-081b7a504dcd"]}],"mendeley":{"formattedCitation":"(Kroenke, Spitzer, &amp; Williams, 2001)","plainTextFormattedCitation":"(Kroenke, Spitzer, &amp; Williams, 2001)","previouslyFormattedCitation":"&lt;sup&gt;1&lt;/sup&gt;"},"properties":{"noteIndex":0},"schema":"https://github.com/citation-style-language/schema/raw/master/csl-citation.json"}</w:instrText>
      </w:r>
      <w:r w:rsidRPr="001019BC">
        <w:rPr>
          <w:rFonts w:ascii="Times New Roman" w:hAnsi="Times New Roman" w:cs="Times New Roman"/>
          <w:sz w:val="24"/>
          <w:szCs w:val="24"/>
        </w:rPr>
        <w:fldChar w:fldCharType="separate"/>
      </w:r>
      <w:r w:rsidR="001019BC" w:rsidRPr="001019BC">
        <w:rPr>
          <w:rFonts w:ascii="Times New Roman" w:hAnsi="Times New Roman" w:cs="Times New Roman"/>
          <w:noProof/>
          <w:sz w:val="24"/>
          <w:szCs w:val="24"/>
        </w:rPr>
        <w:t>(Kroenke, Spitzer, &amp; Williams, 2001)</w:t>
      </w:r>
      <w:r w:rsidRPr="001019BC">
        <w:rPr>
          <w:rFonts w:ascii="Times New Roman" w:hAnsi="Times New Roman" w:cs="Times New Roman"/>
          <w:sz w:val="24"/>
          <w:szCs w:val="24"/>
        </w:rPr>
        <w:fldChar w:fldCharType="end"/>
      </w:r>
      <w:r w:rsidRPr="001019BC">
        <w:rPr>
          <w:rFonts w:ascii="Times New Roman" w:hAnsi="Times New Roman" w:cs="Times New Roman"/>
          <w:sz w:val="24"/>
          <w:szCs w:val="24"/>
        </w:rPr>
        <w:t xml:space="preserve">; a standard instrument for screening for depression in primary care as well as research. All nine items of the questionnaire are scored 0-3 with response options ranging from “not at all” (0) to “nearly every day” (3). Scores of 0-4 are indicative of subclinical depression, 5-9 suggesting mild depression, 10-14 indicating moderate depression, 15-19 suggesting moderately severe depression, and scores of 20-27 suggesting severe depression </w:t>
      </w:r>
      <w:r w:rsidRPr="001019BC">
        <w:rPr>
          <w:rFonts w:ascii="Times New Roman" w:hAnsi="Times New Roman" w:cs="Times New Roman"/>
          <w:sz w:val="24"/>
          <w:szCs w:val="24"/>
        </w:rPr>
        <w:fldChar w:fldCharType="begin" w:fldLock="1"/>
      </w:r>
      <w:r w:rsidR="001019BC" w:rsidRPr="001019BC">
        <w:rPr>
          <w:rFonts w:ascii="Times New Roman" w:hAnsi="Times New Roman" w:cs="Times New Roman"/>
          <w:sz w:val="24"/>
          <w:szCs w:val="24"/>
        </w:rPr>
        <w:instrText>ADDIN CSL_CITATION {"citationItems":[{"id":"ITEM-1","itemData":{"author":[{"dropping-particle":"","family":"Kroenke","given":"Kurt","non-dropping-particle":"","parse-names":false,"suffix":""},{"dropping-particle":"","family":"Spitzer","given":"Robert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medicine","id":"ITEM-1","issued":{"date-parts":[["2001"]]},"page":"606-613","title":"The PHQ-9: Validity of a Brief Depression Severity Measure","type":"article-journal","volume":"16"},"uris":["http://www.mendeley.com/documents/?uuid=fa39d2c7-7f57-4250-842d-081b7a504dcd"]}],"mendeley":{"formattedCitation":"(Kroenke et al., 2001)","plainTextFormattedCitation":"(Kroenke et al., 2001)","previouslyFormattedCitation":"&lt;sup&gt;1&lt;/sup&gt;"},"properties":{"noteIndex":0},"schema":"https://github.com/citation-style-language/schema/raw/master/csl-citation.json"}</w:instrText>
      </w:r>
      <w:r w:rsidRPr="001019BC">
        <w:rPr>
          <w:rFonts w:ascii="Times New Roman" w:hAnsi="Times New Roman" w:cs="Times New Roman"/>
          <w:sz w:val="24"/>
          <w:szCs w:val="24"/>
        </w:rPr>
        <w:fldChar w:fldCharType="separate"/>
      </w:r>
      <w:r w:rsidR="001019BC" w:rsidRPr="001019BC">
        <w:rPr>
          <w:rFonts w:ascii="Times New Roman" w:hAnsi="Times New Roman" w:cs="Times New Roman"/>
          <w:noProof/>
          <w:sz w:val="24"/>
          <w:szCs w:val="24"/>
        </w:rPr>
        <w:t>(Kroenke et al., 2001)</w:t>
      </w:r>
      <w:r w:rsidRPr="001019BC">
        <w:rPr>
          <w:rFonts w:ascii="Times New Roman" w:hAnsi="Times New Roman" w:cs="Times New Roman"/>
          <w:sz w:val="24"/>
          <w:szCs w:val="24"/>
        </w:rPr>
        <w:fldChar w:fldCharType="end"/>
      </w:r>
      <w:r w:rsidRPr="001019BC">
        <w:rPr>
          <w:rFonts w:ascii="Times New Roman" w:hAnsi="Times New Roman" w:cs="Times New Roman"/>
          <w:sz w:val="24"/>
          <w:szCs w:val="24"/>
        </w:rPr>
        <w:t>.</w:t>
      </w:r>
    </w:p>
    <w:p w14:paraId="3FB2805C" w14:textId="77777777" w:rsidR="001019BC" w:rsidRPr="001019BC" w:rsidRDefault="001019BC" w:rsidP="004D4966">
      <w:pPr>
        <w:spacing w:after="0" w:line="360" w:lineRule="auto"/>
        <w:jc w:val="both"/>
        <w:rPr>
          <w:rFonts w:ascii="Times New Roman" w:hAnsi="Times New Roman" w:cs="Times New Roman"/>
          <w:sz w:val="24"/>
          <w:szCs w:val="24"/>
        </w:rPr>
      </w:pPr>
    </w:p>
    <w:p w14:paraId="3954CC7C" w14:textId="77777777" w:rsidR="004D4966" w:rsidRPr="001019BC" w:rsidRDefault="004D4966" w:rsidP="001019BC">
      <w:pPr>
        <w:pStyle w:val="Heading2"/>
        <w:rPr>
          <w:color w:val="auto"/>
        </w:rPr>
      </w:pPr>
      <w:r w:rsidRPr="001019BC">
        <w:rPr>
          <w:color w:val="auto"/>
        </w:rPr>
        <w:t>Anxiety</w:t>
      </w:r>
    </w:p>
    <w:p w14:paraId="05358A5E" w14:textId="17777269" w:rsidR="004D4966" w:rsidRPr="001019BC" w:rsidRDefault="004D4966" w:rsidP="004D4966">
      <w:pPr>
        <w:spacing w:after="0" w:line="360" w:lineRule="auto"/>
        <w:jc w:val="both"/>
        <w:rPr>
          <w:rFonts w:ascii="Times New Roman" w:hAnsi="Times New Roman" w:cs="Times New Roman"/>
          <w:sz w:val="24"/>
          <w:szCs w:val="24"/>
        </w:rPr>
      </w:pPr>
      <w:r w:rsidRPr="001019BC">
        <w:rPr>
          <w:rFonts w:ascii="Times New Roman" w:hAnsi="Times New Roman" w:cs="Times New Roman"/>
          <w:sz w:val="24"/>
          <w:szCs w:val="24"/>
        </w:rPr>
        <w:t xml:space="preserve">Symptoms of generalized anxiety were measured using the Generalized Anxiety Disorder scale seven-items (GAD-7) </w:t>
      </w:r>
      <w:r w:rsidRPr="001019BC">
        <w:rPr>
          <w:rFonts w:ascii="Times New Roman" w:hAnsi="Times New Roman" w:cs="Times New Roman"/>
          <w:sz w:val="24"/>
          <w:szCs w:val="24"/>
        </w:rPr>
        <w:fldChar w:fldCharType="begin" w:fldLock="1"/>
      </w:r>
      <w:r w:rsidR="001019BC" w:rsidRPr="001019BC">
        <w:rPr>
          <w:rFonts w:ascii="Times New Roman" w:hAnsi="Times New Roman" w:cs="Times New Roman"/>
          <w:sz w:val="24"/>
          <w:szCs w:val="24"/>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Medicine","id":"ITEM-1","issue":"10","issued":{"date-parts":[["2006","5"]]},"page":"1092","title":"A Brief Measure for Assessing Generalized Anxiety Disorder","type":"article-journal","volume":"166"},"uris":["http://www.mendeley.com/documents/?uuid=f665b08a-06c2-493b-a6a0-df24334acf3b","http://www.mendeley.com/documents/?uuid=52d54bbf-eda2-4b14-863a-315e58bee934"]}],"mendeley":{"formattedCitation":"(Spitzer, Kroenke, Williams, &amp; Löwe, 2006)","plainTextFormattedCitation":"(Spitzer, Kroenke, Williams, &amp; Löwe, 2006)","previouslyFormattedCitation":"&lt;sup&gt;2&lt;/sup&gt;"},"properties":{"noteIndex":0},"schema":"https://github.com/citation-style-language/schema/raw/master/csl-citation.json"}</w:instrText>
      </w:r>
      <w:r w:rsidRPr="001019BC">
        <w:rPr>
          <w:rFonts w:ascii="Times New Roman" w:hAnsi="Times New Roman" w:cs="Times New Roman"/>
          <w:sz w:val="24"/>
          <w:szCs w:val="24"/>
        </w:rPr>
        <w:fldChar w:fldCharType="separate"/>
      </w:r>
      <w:r w:rsidR="001019BC" w:rsidRPr="001019BC">
        <w:rPr>
          <w:rFonts w:ascii="Times New Roman" w:hAnsi="Times New Roman" w:cs="Times New Roman"/>
          <w:noProof/>
          <w:sz w:val="24"/>
          <w:szCs w:val="24"/>
        </w:rPr>
        <w:t>(Spitzer, Kroenke, Williams, &amp; Löwe, 2006)</w:t>
      </w:r>
      <w:r w:rsidRPr="001019BC">
        <w:rPr>
          <w:rFonts w:ascii="Times New Roman" w:hAnsi="Times New Roman" w:cs="Times New Roman"/>
          <w:sz w:val="24"/>
          <w:szCs w:val="24"/>
        </w:rPr>
        <w:fldChar w:fldCharType="end"/>
      </w:r>
      <w:r w:rsidRPr="001019BC">
        <w:rPr>
          <w:rFonts w:ascii="Times New Roman" w:hAnsi="Times New Roman" w:cs="Times New Roman"/>
          <w:sz w:val="24"/>
          <w:szCs w:val="24"/>
        </w:rPr>
        <w:t xml:space="preserve">; a well-validated tool used to screen for generalized anxiety disorder in clinical practice and research. The seven items of the scale are scored using the same response options as those for the PHQ-9.  Scores can be banded as follows: 0-4 </w:t>
      </w:r>
      <w:r w:rsidR="002C0547" w:rsidRPr="001019BC">
        <w:rPr>
          <w:rFonts w:ascii="Times New Roman" w:hAnsi="Times New Roman" w:cs="Times New Roman"/>
          <w:sz w:val="24"/>
          <w:szCs w:val="24"/>
        </w:rPr>
        <w:t xml:space="preserve">is </w:t>
      </w:r>
      <w:r w:rsidRPr="001019BC">
        <w:rPr>
          <w:rFonts w:ascii="Times New Roman" w:hAnsi="Times New Roman" w:cs="Times New Roman"/>
          <w:sz w:val="24"/>
          <w:szCs w:val="24"/>
        </w:rPr>
        <w:t xml:space="preserve">considered subclinical, 5-9 </w:t>
      </w:r>
      <w:r w:rsidR="002C0547" w:rsidRPr="001019BC">
        <w:rPr>
          <w:rFonts w:ascii="Times New Roman" w:hAnsi="Times New Roman" w:cs="Times New Roman"/>
          <w:sz w:val="24"/>
          <w:szCs w:val="24"/>
        </w:rPr>
        <w:t xml:space="preserve">is </w:t>
      </w:r>
      <w:r w:rsidRPr="001019BC">
        <w:rPr>
          <w:rFonts w:ascii="Times New Roman" w:hAnsi="Times New Roman" w:cs="Times New Roman"/>
          <w:sz w:val="24"/>
          <w:szCs w:val="24"/>
        </w:rPr>
        <w:t xml:space="preserve">considered mild, between 10-14 </w:t>
      </w:r>
      <w:r w:rsidR="002C0547" w:rsidRPr="001019BC">
        <w:rPr>
          <w:rFonts w:ascii="Times New Roman" w:hAnsi="Times New Roman" w:cs="Times New Roman"/>
          <w:sz w:val="24"/>
          <w:szCs w:val="24"/>
        </w:rPr>
        <w:t xml:space="preserve">is </w:t>
      </w:r>
      <w:r w:rsidRPr="001019BC">
        <w:rPr>
          <w:rFonts w:ascii="Times New Roman" w:hAnsi="Times New Roman" w:cs="Times New Roman"/>
          <w:sz w:val="24"/>
          <w:szCs w:val="24"/>
        </w:rPr>
        <w:t xml:space="preserve">moderate and above 15 </w:t>
      </w:r>
      <w:r w:rsidR="002C0547" w:rsidRPr="001019BC">
        <w:rPr>
          <w:rFonts w:ascii="Times New Roman" w:hAnsi="Times New Roman" w:cs="Times New Roman"/>
          <w:sz w:val="24"/>
          <w:szCs w:val="24"/>
        </w:rPr>
        <w:t xml:space="preserve">is </w:t>
      </w:r>
      <w:r w:rsidRPr="001019BC">
        <w:rPr>
          <w:rFonts w:ascii="Times New Roman" w:hAnsi="Times New Roman" w:cs="Times New Roman"/>
          <w:sz w:val="24"/>
          <w:szCs w:val="24"/>
        </w:rPr>
        <w:t xml:space="preserve">considered severe </w:t>
      </w:r>
      <w:r w:rsidRPr="001019BC">
        <w:rPr>
          <w:rFonts w:ascii="Times New Roman" w:hAnsi="Times New Roman" w:cs="Times New Roman"/>
          <w:sz w:val="24"/>
          <w:szCs w:val="24"/>
        </w:rPr>
        <w:fldChar w:fldCharType="begin" w:fldLock="1"/>
      </w:r>
      <w:r w:rsidR="001019BC" w:rsidRPr="001019BC">
        <w:rPr>
          <w:rFonts w:ascii="Times New Roman" w:hAnsi="Times New Roman" w:cs="Times New Roman"/>
          <w:sz w:val="24"/>
          <w:szCs w:val="24"/>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Medicine","id":"ITEM-1","issue":"10","issued":{"date-parts":[["2006","5"]]},"page":"1092","title":"A Brief Measure for Assessing Generalized Anxiety Disorder","type":"article-journal","volume":"166"},"uris":["http://www.mendeley.com/documents/?uuid=52d54bbf-eda2-4b14-863a-315e58bee934","http://www.mendeley.com/documents/?uuid=f665b08a-06c2-493b-a6a0-df24334acf3b"]}],"mendeley":{"formattedCitation":"(Spitzer et al., 2006)","plainTextFormattedCitation":"(Spitzer et al., 2006)","previouslyFormattedCitation":"&lt;sup&gt;2&lt;/sup&gt;"},"properties":{"noteIndex":0},"schema":"https://github.com/citation-style-language/schema/raw/master/csl-citation.json"}</w:instrText>
      </w:r>
      <w:r w:rsidRPr="001019BC">
        <w:rPr>
          <w:rFonts w:ascii="Times New Roman" w:hAnsi="Times New Roman" w:cs="Times New Roman"/>
          <w:sz w:val="24"/>
          <w:szCs w:val="24"/>
        </w:rPr>
        <w:fldChar w:fldCharType="separate"/>
      </w:r>
      <w:r w:rsidR="001019BC" w:rsidRPr="001019BC">
        <w:rPr>
          <w:rFonts w:ascii="Times New Roman" w:hAnsi="Times New Roman" w:cs="Times New Roman"/>
          <w:noProof/>
          <w:sz w:val="24"/>
          <w:szCs w:val="24"/>
        </w:rPr>
        <w:t>(Spitzer et al., 2006)</w:t>
      </w:r>
      <w:r w:rsidRPr="001019BC">
        <w:rPr>
          <w:rFonts w:ascii="Times New Roman" w:hAnsi="Times New Roman" w:cs="Times New Roman"/>
          <w:sz w:val="24"/>
          <w:szCs w:val="24"/>
        </w:rPr>
        <w:fldChar w:fldCharType="end"/>
      </w:r>
      <w:r w:rsidRPr="001019BC">
        <w:rPr>
          <w:rFonts w:ascii="Times New Roman" w:hAnsi="Times New Roman" w:cs="Times New Roman"/>
          <w:sz w:val="24"/>
          <w:szCs w:val="24"/>
        </w:rPr>
        <w:t xml:space="preserve">. However, in clinical settings such as routine psychological treatment services a score of 8 or above is often considered to be above the clinical threshold for </w:t>
      </w:r>
      <w:r w:rsidR="002C0547" w:rsidRPr="001019BC">
        <w:rPr>
          <w:rFonts w:ascii="Times New Roman" w:hAnsi="Times New Roman" w:cs="Times New Roman"/>
          <w:sz w:val="24"/>
          <w:szCs w:val="24"/>
        </w:rPr>
        <w:t xml:space="preserve">generalized </w:t>
      </w:r>
      <w:r w:rsidRPr="001019BC">
        <w:rPr>
          <w:rFonts w:ascii="Times New Roman" w:hAnsi="Times New Roman" w:cs="Times New Roman"/>
          <w:sz w:val="24"/>
          <w:szCs w:val="24"/>
        </w:rPr>
        <w:t xml:space="preserve">anxiety </w:t>
      </w:r>
      <w:r w:rsidRPr="001019BC">
        <w:rPr>
          <w:rFonts w:ascii="Times New Roman" w:hAnsi="Times New Roman" w:cs="Times New Roman"/>
          <w:sz w:val="24"/>
          <w:szCs w:val="24"/>
        </w:rPr>
        <w:fldChar w:fldCharType="begin" w:fldLock="1"/>
      </w:r>
      <w:r w:rsidR="001019BC" w:rsidRPr="001019BC">
        <w:rPr>
          <w:rFonts w:ascii="Times New Roman" w:hAnsi="Times New Roman" w:cs="Times New Roman"/>
          <w:sz w:val="24"/>
          <w:szCs w:val="24"/>
        </w:rPr>
        <w:instrText>ADDIN CSL_CITATION {"citationItems":[{"id":"ITEM-1","itemData":{"DOI":"10.1017/S1754470X20000173","ISSN":"1754470X","abstract":"Treatment outcomes across Improving Access to Psychological Therapies (IAPT) services in England have improved year-on-year, with the national average proportion of patients in recovery at the end of treatment now exceeding the 50% target. This is despite the number of referrals and numbers of treated patients also increasing year-on-year, suggesting that services have evolved local practices and treatment delivery to meet needs whilst improving performance. This study explores whether there have been changes in clinical practice with regard to: (1) the number of sessions and length of treatments; (2) the number of cancellations and non-attendance; and (3) the recording of problem descriptor information, and the association with treatment outcomes in IAPT. Routinely collected data from seven IAPT services involved in the North and Central East London (NCEL) IAPT Service Improvement and Research Network (SIRN) were brought together to form a dataset of nearly 88,000 patients who completed a course of IAPT treatment. Results showed that there was a slight increase in the average number of sessions, and decreases in the length of time in treatment, as well as decreases in both the number of non-attended appointments and the use of inappropriate problem descriptors. These findings highlight a number of areas where potentially small changes to clinical practice may have had positive effects on patient outcomes. The value of using IAPT data to inform service improvement evaluations is discussed.Key learning aims(1)How changes to treatment-delivery factors are associated with IAPT patient outcomes.(2)The link between clinical practice and potential service performance.(3)How analysing routinely collected data can be used to inform service improvement.","author":[{"dropping-particle":"","family":"Saunders","given":"Rob","non-dropping-particle":"","parse-names":false,"suffix":""},{"dropping-particle":"","family":"Cape","given":"John","non-dropping-particle":"","parse-names":false,"suffix":""},{"dropping-particle":"","family":"Leibowitz","given":"Judy","non-dropping-particle":"","parse-names":false,"suffix":""},{"dropping-particle":"","family":"Aguirre","given":"Elisa","non-dropping-particle":"","parse-names":false,"suffix":""},{"dropping-particle":"","family":"Jena","given":"Renuka","non-dropping-particle":"","parse-names":false,"suffix":""},{"dropping-particle":"","family":"Cirkovic","given":"Mirko","non-dropping-particle":"","parse-names":false,"suffix":""},{"dropping-particle":"","family":"Wheatley","given":"Jon","non-dropping-particle":"","parse-names":false,"suffix":""},{"dropping-particle":"","family":"Main","given":"Nicole","non-dropping-particle":"","parse-names":false,"suffix":""},{"dropping-particle":"","family":"Pilling","given":"Stephen","non-dropping-particle":"","parse-names":false,"suffix":""},{"dropping-particle":"","family":"Pilling","given":"Stephen","non-dropping-particle":"","parse-names":false,"suffix":""},{"dropping-particle":"","family":"Buckman","given":"Joshua E.J.","non-dropping-particle":"","parse-names":false,"suffix":""},{"dropping-particle":"","family":"Buckman","given":"Joshua E.J.","non-dropping-particle":"","parse-names":false,"suffix":""}],"container-title":"Cognitive Behaviour Therapist","id":"ITEM-1","issued":{"date-parts":[["2020"]]},"page":"e16","title":"Improvement in IAPT outcomes over time: Are they driven by changes in clinical practice?","type":"article-journal","volume":"13"},"uris":["http://www.mendeley.com/documents/?uuid=c5d78b13-ccdc-49ec-bf16-917ba35cd77f"]},{"id":"ITEM-2","itemData":{"ISBN":"0022-3085 (Print) 0022-3085 (Linking)","PMID":"9688115","abstract":"OBJECT: To provide more information about this rare condition, the authors describe five cases of syringohydromyelia without hindbrain herniation. Preoperative magnetic resonance imaging with and without gadolinium-diethylenetriamine pentaacetic acid revealed no evidence of spinal cord tumor, arachnoiditis, or spinal dysraphism. METHODS: Craniocervical decompression was performed in all patients, after which there was resolution of the symptoms in the four symptomatic patients, and all five showed marked reduction in the size of the syrinx. CONCLUSIONS: The authors hypothesize the rare occurrence of syringohydromyelia resulting from a Chiari-like pathophysiological condition but lacking a hindbrain hernia. Patients with this condition may benefit from craniocervical decompression.","author":[{"dropping-particle":"","family":"NHS","given":"","non-dropping-particle":"","parse-names":false,"suffix":""}],"container-title":"NHS Digital","id":"ITEM-2","issue":"February","issued":{"date-parts":[["2018"]]},"number-of-pages":"1-34","publisher-place":"London","title":"Psychological Therapies, Annual Report on the use of IAPT Services","type":"report"},"uris":["http://www.mendeley.com/documents/?uuid=41ce4e10-8c73-42ae-b81d-320eeeee7647"]}],"mendeley":{"formattedCitation":"(NHS, 2018; Saunders et al., 2020)","plainTextFormattedCitation":"(NHS, 2018; Saunders et al., 2020)","previouslyFormattedCitation":"&lt;sup&gt;3,4&lt;/sup&gt;"},"properties":{"noteIndex":0},"schema":"https://github.com/citation-style-language/schema/raw/master/csl-citation.json"}</w:instrText>
      </w:r>
      <w:r w:rsidRPr="001019BC">
        <w:rPr>
          <w:rFonts w:ascii="Times New Roman" w:hAnsi="Times New Roman" w:cs="Times New Roman"/>
          <w:sz w:val="24"/>
          <w:szCs w:val="24"/>
        </w:rPr>
        <w:fldChar w:fldCharType="separate"/>
      </w:r>
      <w:r w:rsidR="001019BC" w:rsidRPr="001019BC">
        <w:rPr>
          <w:rFonts w:ascii="Times New Roman" w:hAnsi="Times New Roman" w:cs="Times New Roman"/>
          <w:noProof/>
          <w:sz w:val="24"/>
          <w:szCs w:val="24"/>
        </w:rPr>
        <w:t>(NHS, 2018; Saunders et al., 2020)</w:t>
      </w:r>
      <w:r w:rsidRPr="001019BC">
        <w:rPr>
          <w:rFonts w:ascii="Times New Roman" w:hAnsi="Times New Roman" w:cs="Times New Roman"/>
          <w:sz w:val="24"/>
          <w:szCs w:val="24"/>
        </w:rPr>
        <w:fldChar w:fldCharType="end"/>
      </w:r>
      <w:r w:rsidRPr="001019BC">
        <w:rPr>
          <w:rFonts w:ascii="Times New Roman" w:hAnsi="Times New Roman" w:cs="Times New Roman"/>
          <w:sz w:val="24"/>
          <w:szCs w:val="24"/>
        </w:rPr>
        <w:t>.</w:t>
      </w:r>
    </w:p>
    <w:p w14:paraId="7209D90A" w14:textId="77777777" w:rsidR="004D4966" w:rsidRPr="001019BC" w:rsidRDefault="004D4966" w:rsidP="009B3D23">
      <w:pPr>
        <w:spacing w:line="360" w:lineRule="auto"/>
        <w:rPr>
          <w:rFonts w:ascii="Times New Roman" w:hAnsi="Times New Roman" w:cs="Times New Roman"/>
          <w:b/>
          <w:sz w:val="24"/>
          <w:szCs w:val="24"/>
        </w:rPr>
      </w:pPr>
    </w:p>
    <w:p w14:paraId="7ED84ADE" w14:textId="3F7C6F63" w:rsidR="004D4966" w:rsidRPr="001019BC" w:rsidRDefault="00486665" w:rsidP="009B3D23">
      <w:pPr>
        <w:spacing w:line="360" w:lineRule="auto"/>
        <w:rPr>
          <w:rFonts w:ascii="Times New Roman" w:hAnsi="Times New Roman" w:cs="Times New Roman"/>
          <w:sz w:val="24"/>
          <w:szCs w:val="24"/>
        </w:rPr>
      </w:pPr>
      <w:r w:rsidRPr="001019BC">
        <w:rPr>
          <w:rFonts w:ascii="Times New Roman" w:hAnsi="Times New Roman" w:cs="Times New Roman"/>
          <w:sz w:val="24"/>
          <w:szCs w:val="24"/>
        </w:rPr>
        <w:t xml:space="preserve">Details on participant sociodemographic and personality factors are presented in </w:t>
      </w:r>
      <w:r w:rsidR="00866AEE" w:rsidRPr="001019BC">
        <w:rPr>
          <w:rFonts w:ascii="Times New Roman" w:hAnsi="Times New Roman" w:cs="Times New Roman"/>
          <w:sz w:val="24"/>
          <w:szCs w:val="24"/>
        </w:rPr>
        <w:t>e</w:t>
      </w:r>
      <w:r w:rsidRPr="001019BC">
        <w:rPr>
          <w:rFonts w:ascii="Times New Roman" w:hAnsi="Times New Roman" w:cs="Times New Roman"/>
          <w:sz w:val="24"/>
          <w:szCs w:val="24"/>
        </w:rPr>
        <w:t>Tabl</w:t>
      </w:r>
      <w:r w:rsidR="00866AEE" w:rsidRPr="001019BC">
        <w:rPr>
          <w:rFonts w:ascii="Times New Roman" w:hAnsi="Times New Roman" w:cs="Times New Roman"/>
          <w:sz w:val="24"/>
          <w:szCs w:val="24"/>
        </w:rPr>
        <w:t>e</w:t>
      </w:r>
      <w:r w:rsidRPr="001019BC">
        <w:rPr>
          <w:rFonts w:ascii="Times New Roman" w:hAnsi="Times New Roman" w:cs="Times New Roman"/>
          <w:sz w:val="24"/>
          <w:szCs w:val="24"/>
        </w:rPr>
        <w:t>1 below.</w:t>
      </w:r>
    </w:p>
    <w:p w14:paraId="4ABD18C4" w14:textId="77777777" w:rsidR="004D4966" w:rsidRDefault="004D4966" w:rsidP="009B3D23">
      <w:pPr>
        <w:spacing w:line="360" w:lineRule="auto"/>
        <w:rPr>
          <w:rFonts w:ascii="Times New Roman" w:hAnsi="Times New Roman" w:cs="Times New Roman"/>
          <w:b/>
          <w:sz w:val="24"/>
          <w:szCs w:val="20"/>
        </w:rPr>
      </w:pPr>
    </w:p>
    <w:p w14:paraId="536BE341" w14:textId="77777777" w:rsidR="004D4966" w:rsidRDefault="004D4966" w:rsidP="009B3D23">
      <w:pPr>
        <w:spacing w:line="360" w:lineRule="auto"/>
        <w:rPr>
          <w:rFonts w:ascii="Times New Roman" w:hAnsi="Times New Roman" w:cs="Times New Roman"/>
          <w:b/>
          <w:sz w:val="24"/>
          <w:szCs w:val="20"/>
        </w:rPr>
      </w:pPr>
    </w:p>
    <w:p w14:paraId="6CFA1C76" w14:textId="77777777" w:rsidR="004D4966" w:rsidRDefault="004D4966" w:rsidP="009B3D23">
      <w:pPr>
        <w:spacing w:line="360" w:lineRule="auto"/>
        <w:rPr>
          <w:rFonts w:ascii="Times New Roman" w:hAnsi="Times New Roman" w:cs="Times New Roman"/>
          <w:b/>
          <w:sz w:val="24"/>
          <w:szCs w:val="20"/>
        </w:rPr>
      </w:pPr>
    </w:p>
    <w:p w14:paraId="5222D1A1" w14:textId="77777777" w:rsidR="004D4966" w:rsidRDefault="004D4966" w:rsidP="009B3D23">
      <w:pPr>
        <w:spacing w:line="360" w:lineRule="auto"/>
        <w:rPr>
          <w:rFonts w:ascii="Times New Roman" w:hAnsi="Times New Roman" w:cs="Times New Roman"/>
          <w:b/>
          <w:sz w:val="24"/>
          <w:szCs w:val="20"/>
        </w:rPr>
      </w:pPr>
    </w:p>
    <w:p w14:paraId="1CD0E395" w14:textId="77777777" w:rsidR="004D4966" w:rsidRDefault="004D4966" w:rsidP="009B3D23">
      <w:pPr>
        <w:spacing w:line="360" w:lineRule="auto"/>
        <w:rPr>
          <w:rFonts w:ascii="Times New Roman" w:hAnsi="Times New Roman" w:cs="Times New Roman"/>
          <w:b/>
          <w:sz w:val="24"/>
          <w:szCs w:val="20"/>
        </w:rPr>
      </w:pPr>
    </w:p>
    <w:p w14:paraId="14B799A8" w14:textId="77777777" w:rsidR="004D4966" w:rsidRDefault="004D4966" w:rsidP="009B3D23">
      <w:pPr>
        <w:spacing w:line="360" w:lineRule="auto"/>
        <w:rPr>
          <w:rFonts w:ascii="Times New Roman" w:hAnsi="Times New Roman" w:cs="Times New Roman"/>
          <w:b/>
          <w:sz w:val="24"/>
          <w:szCs w:val="20"/>
        </w:rPr>
      </w:pPr>
    </w:p>
    <w:p w14:paraId="4CC457BA" w14:textId="3BCDED1B" w:rsidR="00F2660E" w:rsidRPr="002921F1" w:rsidRDefault="002921F1" w:rsidP="009B3D23">
      <w:pPr>
        <w:spacing w:line="360" w:lineRule="auto"/>
        <w:rPr>
          <w:rFonts w:ascii="Arial" w:hAnsi="Arial" w:cs="Arial"/>
          <w:b/>
          <w:sz w:val="24"/>
          <w:szCs w:val="20"/>
        </w:rPr>
      </w:pPr>
      <w:r>
        <w:rPr>
          <w:rFonts w:ascii="Arial" w:hAnsi="Arial" w:cs="Arial"/>
          <w:b/>
          <w:sz w:val="24"/>
          <w:szCs w:val="20"/>
        </w:rPr>
        <w:lastRenderedPageBreak/>
        <w:t>e</w:t>
      </w:r>
      <w:r w:rsidR="00F2660E" w:rsidRPr="002921F1">
        <w:rPr>
          <w:rFonts w:ascii="Arial" w:hAnsi="Arial" w:cs="Arial"/>
          <w:b/>
          <w:sz w:val="24"/>
          <w:szCs w:val="20"/>
        </w:rPr>
        <w:t>Table1. Description and categorisation of participant characteristics.</w:t>
      </w:r>
    </w:p>
    <w:tbl>
      <w:tblPr>
        <w:tblW w:w="0" w:type="auto"/>
        <w:tblInd w:w="-5" w:type="dxa"/>
        <w:tblLook w:val="04A0" w:firstRow="1" w:lastRow="0" w:firstColumn="1" w:lastColumn="0" w:noHBand="0" w:noVBand="1"/>
      </w:tblPr>
      <w:tblGrid>
        <w:gridCol w:w="1458"/>
        <w:gridCol w:w="3021"/>
        <w:gridCol w:w="4542"/>
      </w:tblGrid>
      <w:tr w:rsidR="003D388F" w:rsidRPr="003D388F" w14:paraId="37BF85FC" w14:textId="77777777" w:rsidTr="003D388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664D25" w14:textId="77777777" w:rsidR="003D388F" w:rsidRPr="002921F1" w:rsidRDefault="003D388F" w:rsidP="003D388F">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Variable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AA3E5D" w14:textId="77777777" w:rsidR="003D388F" w:rsidRPr="002921F1" w:rsidRDefault="003D388F" w:rsidP="003D388F">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738EB" w14:textId="77777777" w:rsidR="003D388F" w:rsidRPr="002921F1" w:rsidRDefault="003D388F" w:rsidP="003D388F">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Categories used in analysis</w:t>
            </w:r>
          </w:p>
        </w:tc>
      </w:tr>
      <w:tr w:rsidR="003D388F" w:rsidRPr="003D388F" w14:paraId="6D3D4BAE"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83DCB4"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Gender</w:t>
            </w:r>
          </w:p>
        </w:tc>
        <w:tc>
          <w:tcPr>
            <w:tcW w:w="0" w:type="auto"/>
            <w:tcBorders>
              <w:top w:val="nil"/>
              <w:left w:val="nil"/>
              <w:bottom w:val="single" w:sz="4" w:space="0" w:color="auto"/>
              <w:right w:val="single" w:sz="4" w:space="0" w:color="auto"/>
            </w:tcBorders>
            <w:shd w:val="clear" w:color="auto" w:fill="auto"/>
            <w:vAlign w:val="center"/>
            <w:hideMark/>
          </w:tcPr>
          <w:p w14:paraId="62B6BC28"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Gender of participant</w:t>
            </w:r>
          </w:p>
        </w:tc>
        <w:tc>
          <w:tcPr>
            <w:tcW w:w="0" w:type="auto"/>
            <w:tcBorders>
              <w:top w:val="nil"/>
              <w:left w:val="nil"/>
              <w:bottom w:val="single" w:sz="4" w:space="0" w:color="auto"/>
              <w:right w:val="single" w:sz="4" w:space="0" w:color="auto"/>
            </w:tcBorders>
            <w:shd w:val="clear" w:color="auto" w:fill="auto"/>
            <w:vAlign w:val="center"/>
            <w:hideMark/>
          </w:tcPr>
          <w:p w14:paraId="175D3169"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Grouped in "Women" or "Men"</w:t>
            </w:r>
          </w:p>
        </w:tc>
      </w:tr>
      <w:tr w:rsidR="003D388F" w:rsidRPr="003D388F" w14:paraId="60A64890"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8D3770"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Age</w:t>
            </w:r>
          </w:p>
        </w:tc>
        <w:tc>
          <w:tcPr>
            <w:tcW w:w="0" w:type="auto"/>
            <w:tcBorders>
              <w:top w:val="nil"/>
              <w:left w:val="nil"/>
              <w:bottom w:val="single" w:sz="4" w:space="0" w:color="auto"/>
              <w:right w:val="single" w:sz="4" w:space="0" w:color="auto"/>
            </w:tcBorders>
            <w:shd w:val="clear" w:color="auto" w:fill="auto"/>
            <w:vAlign w:val="center"/>
            <w:hideMark/>
          </w:tcPr>
          <w:p w14:paraId="3B94ACD0"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Self-reported age</w:t>
            </w:r>
          </w:p>
        </w:tc>
        <w:tc>
          <w:tcPr>
            <w:tcW w:w="0" w:type="auto"/>
            <w:tcBorders>
              <w:top w:val="nil"/>
              <w:left w:val="nil"/>
              <w:bottom w:val="single" w:sz="4" w:space="0" w:color="auto"/>
              <w:right w:val="single" w:sz="4" w:space="0" w:color="auto"/>
            </w:tcBorders>
            <w:shd w:val="clear" w:color="auto" w:fill="auto"/>
            <w:vAlign w:val="center"/>
            <w:hideMark/>
          </w:tcPr>
          <w:p w14:paraId="51B67B55" w14:textId="3C35811E"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Four categories: 18-29 year</w:t>
            </w:r>
            <w:r w:rsidR="00CF5E6B">
              <w:rPr>
                <w:rFonts w:ascii="Arial" w:eastAsia="Times New Roman" w:hAnsi="Arial" w:cs="Arial"/>
                <w:color w:val="000000"/>
                <w:sz w:val="20"/>
                <w:szCs w:val="20"/>
                <w:lang w:eastAsia="en-GB"/>
              </w:rPr>
              <w:t>s</w:t>
            </w:r>
            <w:r w:rsidRPr="002921F1">
              <w:rPr>
                <w:rFonts w:ascii="Arial" w:eastAsia="Times New Roman" w:hAnsi="Arial" w:cs="Arial"/>
                <w:color w:val="000000"/>
                <w:sz w:val="20"/>
                <w:szCs w:val="20"/>
                <w:lang w:eastAsia="en-GB"/>
              </w:rPr>
              <w:t>; 30-45 years; 46-59 years; 60+ years old</w:t>
            </w:r>
          </w:p>
        </w:tc>
      </w:tr>
      <w:tr w:rsidR="003D388F" w:rsidRPr="003D388F" w14:paraId="3D003A17"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AB099"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Ethnicity</w:t>
            </w:r>
          </w:p>
        </w:tc>
        <w:tc>
          <w:tcPr>
            <w:tcW w:w="0" w:type="auto"/>
            <w:tcBorders>
              <w:top w:val="nil"/>
              <w:left w:val="nil"/>
              <w:bottom w:val="single" w:sz="4" w:space="0" w:color="auto"/>
              <w:right w:val="single" w:sz="4" w:space="0" w:color="auto"/>
            </w:tcBorders>
            <w:shd w:val="clear" w:color="auto" w:fill="auto"/>
            <w:vAlign w:val="center"/>
            <w:hideMark/>
          </w:tcPr>
          <w:p w14:paraId="7495DA2F"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Self-reported ethnicity</w:t>
            </w:r>
          </w:p>
        </w:tc>
        <w:tc>
          <w:tcPr>
            <w:tcW w:w="0" w:type="auto"/>
            <w:tcBorders>
              <w:top w:val="nil"/>
              <w:left w:val="nil"/>
              <w:bottom w:val="single" w:sz="4" w:space="0" w:color="auto"/>
              <w:right w:val="single" w:sz="4" w:space="0" w:color="auto"/>
            </w:tcBorders>
            <w:shd w:val="clear" w:color="auto" w:fill="auto"/>
            <w:vAlign w:val="center"/>
            <w:hideMark/>
          </w:tcPr>
          <w:p w14:paraId="33E03FE6"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"White" or "Black, Asian and minority ethnic (BAME) groups"</w:t>
            </w:r>
          </w:p>
        </w:tc>
      </w:tr>
      <w:tr w:rsidR="003D388F" w:rsidRPr="003D388F" w14:paraId="3173A833"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C14E89"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Income</w:t>
            </w:r>
          </w:p>
        </w:tc>
        <w:tc>
          <w:tcPr>
            <w:tcW w:w="0" w:type="auto"/>
            <w:tcBorders>
              <w:top w:val="nil"/>
              <w:left w:val="nil"/>
              <w:bottom w:val="single" w:sz="4" w:space="0" w:color="auto"/>
              <w:right w:val="single" w:sz="4" w:space="0" w:color="auto"/>
            </w:tcBorders>
            <w:shd w:val="clear" w:color="auto" w:fill="auto"/>
            <w:vAlign w:val="center"/>
            <w:hideMark/>
          </w:tcPr>
          <w:p w14:paraId="2EEEB0DE"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Household income</w:t>
            </w:r>
          </w:p>
        </w:tc>
        <w:tc>
          <w:tcPr>
            <w:tcW w:w="0" w:type="auto"/>
            <w:tcBorders>
              <w:top w:val="nil"/>
              <w:left w:val="nil"/>
              <w:bottom w:val="single" w:sz="4" w:space="0" w:color="auto"/>
              <w:right w:val="single" w:sz="4" w:space="0" w:color="auto"/>
            </w:tcBorders>
            <w:shd w:val="clear" w:color="auto" w:fill="auto"/>
            <w:vAlign w:val="center"/>
            <w:hideMark/>
          </w:tcPr>
          <w:p w14:paraId="1603F8FC"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"Low income" defined as &lt;£30,000 per year or "High income" defined as &gt;=£30,000 per year. Responses "prefer not to say" were treated as further category.</w:t>
            </w:r>
          </w:p>
        </w:tc>
      </w:tr>
      <w:tr w:rsidR="003D388F" w:rsidRPr="003D388F" w14:paraId="25122895"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87F66"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Education</w:t>
            </w:r>
          </w:p>
        </w:tc>
        <w:tc>
          <w:tcPr>
            <w:tcW w:w="0" w:type="auto"/>
            <w:tcBorders>
              <w:top w:val="nil"/>
              <w:left w:val="nil"/>
              <w:bottom w:val="single" w:sz="4" w:space="0" w:color="auto"/>
              <w:right w:val="single" w:sz="4" w:space="0" w:color="auto"/>
            </w:tcBorders>
            <w:shd w:val="clear" w:color="auto" w:fill="auto"/>
            <w:vAlign w:val="center"/>
            <w:hideMark/>
          </w:tcPr>
          <w:p w14:paraId="0A0C41DA"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Education level attained</w:t>
            </w:r>
          </w:p>
        </w:tc>
        <w:tc>
          <w:tcPr>
            <w:tcW w:w="0" w:type="auto"/>
            <w:tcBorders>
              <w:top w:val="nil"/>
              <w:left w:val="nil"/>
              <w:bottom w:val="single" w:sz="4" w:space="0" w:color="auto"/>
              <w:right w:val="single" w:sz="4" w:space="0" w:color="auto"/>
            </w:tcBorders>
            <w:shd w:val="clear" w:color="auto" w:fill="auto"/>
            <w:vAlign w:val="center"/>
            <w:hideMark/>
          </w:tcPr>
          <w:p w14:paraId="1346FADA" w14:textId="4972DF08"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"General Certificate of Secondary Education (GCSE) or below"</w:t>
            </w:r>
            <w:r w:rsidR="00FF3074" w:rsidRPr="002921F1">
              <w:rPr>
                <w:rFonts w:ascii="Arial" w:eastAsia="Times New Roman" w:hAnsi="Arial" w:cs="Arial"/>
                <w:color w:val="000000"/>
                <w:sz w:val="20"/>
                <w:szCs w:val="20"/>
                <w:lang w:eastAsia="en-GB"/>
              </w:rPr>
              <w:t xml:space="preserve"> (low)</w:t>
            </w:r>
            <w:r w:rsidRPr="002921F1">
              <w:rPr>
                <w:rFonts w:ascii="Arial" w:eastAsia="Times New Roman" w:hAnsi="Arial" w:cs="Arial"/>
                <w:color w:val="000000"/>
                <w:sz w:val="20"/>
                <w:szCs w:val="20"/>
                <w:lang w:eastAsia="en-GB"/>
              </w:rPr>
              <w:t>; "A-levels or equivalent"</w:t>
            </w:r>
            <w:r w:rsidR="00FF3074" w:rsidRPr="002921F1">
              <w:rPr>
                <w:rFonts w:ascii="Arial" w:eastAsia="Times New Roman" w:hAnsi="Arial" w:cs="Arial"/>
                <w:color w:val="000000"/>
                <w:sz w:val="20"/>
                <w:szCs w:val="20"/>
                <w:lang w:eastAsia="en-GB"/>
              </w:rPr>
              <w:t xml:space="preserve"> (medium)</w:t>
            </w:r>
            <w:r w:rsidRPr="002921F1">
              <w:rPr>
                <w:rFonts w:ascii="Arial" w:eastAsia="Times New Roman" w:hAnsi="Arial" w:cs="Arial"/>
                <w:color w:val="000000"/>
                <w:sz w:val="20"/>
                <w:szCs w:val="20"/>
                <w:lang w:eastAsia="en-GB"/>
              </w:rPr>
              <w:t>; "Undergraduate degree or above"</w:t>
            </w:r>
            <w:r w:rsidR="00FF3074" w:rsidRPr="002921F1">
              <w:rPr>
                <w:rFonts w:ascii="Arial" w:eastAsia="Times New Roman" w:hAnsi="Arial" w:cs="Arial"/>
                <w:color w:val="000000"/>
                <w:sz w:val="20"/>
                <w:szCs w:val="20"/>
                <w:lang w:eastAsia="en-GB"/>
              </w:rPr>
              <w:t xml:space="preserve"> (high)</w:t>
            </w:r>
          </w:p>
        </w:tc>
      </w:tr>
      <w:tr w:rsidR="003D388F" w:rsidRPr="003D388F" w14:paraId="75686344"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B9620"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Living situation</w:t>
            </w:r>
          </w:p>
        </w:tc>
        <w:tc>
          <w:tcPr>
            <w:tcW w:w="0" w:type="auto"/>
            <w:tcBorders>
              <w:top w:val="nil"/>
              <w:left w:val="nil"/>
              <w:bottom w:val="single" w:sz="4" w:space="0" w:color="auto"/>
              <w:right w:val="single" w:sz="4" w:space="0" w:color="auto"/>
            </w:tcBorders>
            <w:shd w:val="clear" w:color="auto" w:fill="auto"/>
            <w:vAlign w:val="center"/>
            <w:hideMark/>
          </w:tcPr>
          <w:p w14:paraId="05AB13BC"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Living arrangements with others</w:t>
            </w:r>
          </w:p>
        </w:tc>
        <w:tc>
          <w:tcPr>
            <w:tcW w:w="0" w:type="auto"/>
            <w:tcBorders>
              <w:top w:val="nil"/>
              <w:left w:val="nil"/>
              <w:bottom w:val="single" w:sz="4" w:space="0" w:color="auto"/>
              <w:right w:val="single" w:sz="4" w:space="0" w:color="auto"/>
            </w:tcBorders>
            <w:shd w:val="clear" w:color="auto" w:fill="auto"/>
            <w:vAlign w:val="center"/>
            <w:hideMark/>
          </w:tcPr>
          <w:p w14:paraId="0F20B910"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"Alone"; "With others including children"; "With others not including any children"</w:t>
            </w:r>
          </w:p>
        </w:tc>
      </w:tr>
      <w:tr w:rsidR="003D388F" w:rsidRPr="003D388F" w14:paraId="6CB4625C"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B51A58"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Local area</w:t>
            </w:r>
          </w:p>
        </w:tc>
        <w:tc>
          <w:tcPr>
            <w:tcW w:w="0" w:type="auto"/>
            <w:tcBorders>
              <w:top w:val="nil"/>
              <w:left w:val="nil"/>
              <w:bottom w:val="single" w:sz="4" w:space="0" w:color="auto"/>
              <w:right w:val="single" w:sz="4" w:space="0" w:color="auto"/>
            </w:tcBorders>
            <w:shd w:val="clear" w:color="auto" w:fill="auto"/>
            <w:vAlign w:val="center"/>
            <w:hideMark/>
          </w:tcPr>
          <w:p w14:paraId="7EC07882"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Population density of local area</w:t>
            </w:r>
          </w:p>
        </w:tc>
        <w:tc>
          <w:tcPr>
            <w:tcW w:w="0" w:type="auto"/>
            <w:tcBorders>
              <w:top w:val="nil"/>
              <w:left w:val="nil"/>
              <w:bottom w:val="single" w:sz="4" w:space="0" w:color="auto"/>
              <w:right w:val="single" w:sz="4" w:space="0" w:color="auto"/>
            </w:tcBorders>
            <w:shd w:val="clear" w:color="auto" w:fill="auto"/>
            <w:vAlign w:val="center"/>
            <w:hideMark/>
          </w:tcPr>
          <w:p w14:paraId="38DC0B90"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"Urban"; "Rural"</w:t>
            </w:r>
          </w:p>
        </w:tc>
      </w:tr>
      <w:tr w:rsidR="003D388F" w:rsidRPr="003D388F" w14:paraId="79FFCB2E"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E5576" w14:textId="70216245"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Over</w:t>
            </w:r>
            <w:r w:rsidR="00AF27B0" w:rsidRPr="002921F1">
              <w:rPr>
                <w:rFonts w:ascii="Arial" w:eastAsia="Times New Roman" w:hAnsi="Arial" w:cs="Arial"/>
                <w:color w:val="000000"/>
                <w:sz w:val="20"/>
                <w:szCs w:val="20"/>
                <w:lang w:eastAsia="en-GB"/>
              </w:rPr>
              <w:t>-</w:t>
            </w:r>
            <w:r w:rsidRPr="002921F1">
              <w:rPr>
                <w:rFonts w:ascii="Arial" w:eastAsia="Times New Roman" w:hAnsi="Arial" w:cs="Arial"/>
                <w:color w:val="000000"/>
                <w:sz w:val="20"/>
                <w:szCs w:val="20"/>
                <w:lang w:eastAsia="en-GB"/>
              </w:rPr>
              <w:t>crowed</w:t>
            </w:r>
          </w:p>
        </w:tc>
        <w:tc>
          <w:tcPr>
            <w:tcW w:w="0" w:type="auto"/>
            <w:tcBorders>
              <w:top w:val="nil"/>
              <w:left w:val="nil"/>
              <w:bottom w:val="single" w:sz="4" w:space="0" w:color="auto"/>
              <w:right w:val="single" w:sz="4" w:space="0" w:color="auto"/>
            </w:tcBorders>
            <w:shd w:val="clear" w:color="auto" w:fill="auto"/>
            <w:vAlign w:val="center"/>
            <w:hideMark/>
          </w:tcPr>
          <w:p w14:paraId="0F917B64"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Whether less than 1 room per person in household</w:t>
            </w:r>
          </w:p>
        </w:tc>
        <w:tc>
          <w:tcPr>
            <w:tcW w:w="0" w:type="auto"/>
            <w:tcBorders>
              <w:top w:val="nil"/>
              <w:left w:val="nil"/>
              <w:bottom w:val="single" w:sz="4" w:space="0" w:color="auto"/>
              <w:right w:val="single" w:sz="4" w:space="0" w:color="auto"/>
            </w:tcBorders>
            <w:shd w:val="clear" w:color="auto" w:fill="auto"/>
            <w:vAlign w:val="center"/>
            <w:hideMark/>
          </w:tcPr>
          <w:p w14:paraId="5B3777E7"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 or "no"</w:t>
            </w:r>
          </w:p>
        </w:tc>
      </w:tr>
      <w:tr w:rsidR="003D388F" w:rsidRPr="003D388F" w14:paraId="75138F85"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2A3FC"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Keyworker</w:t>
            </w:r>
          </w:p>
        </w:tc>
        <w:tc>
          <w:tcPr>
            <w:tcW w:w="0" w:type="auto"/>
            <w:tcBorders>
              <w:top w:val="nil"/>
              <w:left w:val="nil"/>
              <w:bottom w:val="single" w:sz="4" w:space="0" w:color="auto"/>
              <w:right w:val="single" w:sz="4" w:space="0" w:color="auto"/>
            </w:tcBorders>
            <w:shd w:val="clear" w:color="auto" w:fill="auto"/>
            <w:vAlign w:val="center"/>
            <w:hideMark/>
          </w:tcPr>
          <w:p w14:paraId="7CF9F98C" w14:textId="70142C22"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Whether participant's job</w:t>
            </w:r>
            <w:r w:rsidR="00CF5E6B">
              <w:rPr>
                <w:rFonts w:ascii="Arial" w:eastAsia="Times New Roman" w:hAnsi="Arial" w:cs="Arial"/>
                <w:color w:val="000000"/>
                <w:sz w:val="20"/>
                <w:szCs w:val="20"/>
                <w:lang w:eastAsia="en-GB"/>
              </w:rPr>
              <w:t xml:space="preserve"> is</w:t>
            </w:r>
            <w:r w:rsidRPr="002921F1">
              <w:rPr>
                <w:rFonts w:ascii="Arial" w:eastAsia="Times New Roman" w:hAnsi="Arial" w:cs="Arial"/>
                <w:color w:val="000000"/>
                <w:sz w:val="20"/>
                <w:szCs w:val="20"/>
                <w:lang w:eastAsia="en-GB"/>
              </w:rPr>
              <w:t xml:space="preserve"> classed as key or critical worker (e.g. health and social care worker).</w:t>
            </w:r>
          </w:p>
        </w:tc>
        <w:tc>
          <w:tcPr>
            <w:tcW w:w="0" w:type="auto"/>
            <w:tcBorders>
              <w:top w:val="nil"/>
              <w:left w:val="nil"/>
              <w:bottom w:val="single" w:sz="4" w:space="0" w:color="auto"/>
              <w:right w:val="single" w:sz="4" w:space="0" w:color="auto"/>
            </w:tcBorders>
            <w:shd w:val="clear" w:color="auto" w:fill="auto"/>
            <w:vAlign w:val="center"/>
            <w:hideMark/>
          </w:tcPr>
          <w:p w14:paraId="1CE76B7E"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 or "no"</w:t>
            </w:r>
          </w:p>
        </w:tc>
      </w:tr>
      <w:tr w:rsidR="003D388F" w:rsidRPr="003D388F" w14:paraId="7A3B050A"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5DDDA"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Carer</w:t>
            </w:r>
          </w:p>
        </w:tc>
        <w:tc>
          <w:tcPr>
            <w:tcW w:w="0" w:type="auto"/>
            <w:tcBorders>
              <w:top w:val="nil"/>
              <w:left w:val="nil"/>
              <w:bottom w:val="single" w:sz="4" w:space="0" w:color="auto"/>
              <w:right w:val="single" w:sz="4" w:space="0" w:color="auto"/>
            </w:tcBorders>
            <w:shd w:val="clear" w:color="auto" w:fill="auto"/>
            <w:vAlign w:val="center"/>
            <w:hideMark/>
          </w:tcPr>
          <w:p w14:paraId="66CCA379"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Whether participant has caring responsibilities</w:t>
            </w:r>
          </w:p>
        </w:tc>
        <w:tc>
          <w:tcPr>
            <w:tcW w:w="0" w:type="auto"/>
            <w:tcBorders>
              <w:top w:val="nil"/>
              <w:left w:val="nil"/>
              <w:bottom w:val="single" w:sz="4" w:space="0" w:color="auto"/>
              <w:right w:val="single" w:sz="4" w:space="0" w:color="auto"/>
            </w:tcBorders>
            <w:shd w:val="clear" w:color="auto" w:fill="auto"/>
            <w:vAlign w:val="center"/>
            <w:hideMark/>
          </w:tcPr>
          <w:p w14:paraId="53A84A66"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 or "no"</w:t>
            </w:r>
          </w:p>
        </w:tc>
      </w:tr>
      <w:tr w:rsidR="003D388F" w:rsidRPr="003D388F" w14:paraId="3DDD1F65"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3D569B"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Mental health condition</w:t>
            </w:r>
          </w:p>
        </w:tc>
        <w:tc>
          <w:tcPr>
            <w:tcW w:w="0" w:type="auto"/>
            <w:tcBorders>
              <w:top w:val="nil"/>
              <w:left w:val="nil"/>
              <w:bottom w:val="single" w:sz="4" w:space="0" w:color="auto"/>
              <w:right w:val="single" w:sz="4" w:space="0" w:color="auto"/>
            </w:tcBorders>
            <w:shd w:val="clear" w:color="auto" w:fill="auto"/>
            <w:vAlign w:val="center"/>
            <w:hideMark/>
          </w:tcPr>
          <w:p w14:paraId="5D304974"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Whether participant has previously been diagnosed with a mental health condition</w:t>
            </w:r>
          </w:p>
        </w:tc>
        <w:tc>
          <w:tcPr>
            <w:tcW w:w="0" w:type="auto"/>
            <w:tcBorders>
              <w:top w:val="nil"/>
              <w:left w:val="nil"/>
              <w:bottom w:val="single" w:sz="4" w:space="0" w:color="auto"/>
              <w:right w:val="single" w:sz="4" w:space="0" w:color="auto"/>
            </w:tcBorders>
            <w:shd w:val="clear" w:color="auto" w:fill="auto"/>
            <w:vAlign w:val="center"/>
            <w:hideMark/>
          </w:tcPr>
          <w:p w14:paraId="207EDC7B"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 or "no"</w:t>
            </w:r>
          </w:p>
        </w:tc>
      </w:tr>
      <w:tr w:rsidR="003D388F" w:rsidRPr="003D388F" w14:paraId="38A0DC0A"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0A2ED2"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Physical health condition</w:t>
            </w:r>
          </w:p>
        </w:tc>
        <w:tc>
          <w:tcPr>
            <w:tcW w:w="0" w:type="auto"/>
            <w:tcBorders>
              <w:top w:val="nil"/>
              <w:left w:val="nil"/>
              <w:bottom w:val="single" w:sz="4" w:space="0" w:color="auto"/>
              <w:right w:val="single" w:sz="4" w:space="0" w:color="auto"/>
            </w:tcBorders>
            <w:shd w:val="clear" w:color="auto" w:fill="auto"/>
            <w:vAlign w:val="center"/>
            <w:hideMark/>
          </w:tcPr>
          <w:p w14:paraId="0CB312EC" w14:textId="7B718192"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 xml:space="preserve">Whether participant has previously been diagnosed with a </w:t>
            </w:r>
            <w:r w:rsidR="00486665" w:rsidRPr="002921F1">
              <w:rPr>
                <w:rFonts w:ascii="Arial" w:eastAsia="Times New Roman" w:hAnsi="Arial" w:cs="Arial"/>
                <w:color w:val="000000"/>
                <w:sz w:val="20"/>
                <w:szCs w:val="20"/>
                <w:lang w:eastAsia="en-GB"/>
              </w:rPr>
              <w:t xml:space="preserve">chronic </w:t>
            </w:r>
            <w:r w:rsidRPr="002921F1">
              <w:rPr>
                <w:rFonts w:ascii="Arial" w:eastAsia="Times New Roman" w:hAnsi="Arial" w:cs="Arial"/>
                <w:color w:val="000000"/>
                <w:sz w:val="20"/>
                <w:szCs w:val="20"/>
                <w:lang w:eastAsia="en-GB"/>
              </w:rPr>
              <w:t>physical health condition</w:t>
            </w:r>
          </w:p>
        </w:tc>
        <w:tc>
          <w:tcPr>
            <w:tcW w:w="0" w:type="auto"/>
            <w:tcBorders>
              <w:top w:val="nil"/>
              <w:left w:val="nil"/>
              <w:bottom w:val="single" w:sz="4" w:space="0" w:color="auto"/>
              <w:right w:val="single" w:sz="4" w:space="0" w:color="auto"/>
            </w:tcBorders>
            <w:shd w:val="clear" w:color="auto" w:fill="auto"/>
            <w:vAlign w:val="center"/>
            <w:hideMark/>
          </w:tcPr>
          <w:p w14:paraId="4CE99909"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 or "no"</w:t>
            </w:r>
          </w:p>
        </w:tc>
      </w:tr>
      <w:tr w:rsidR="003D388F" w:rsidRPr="003D388F" w14:paraId="20BAB9DD"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264972"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Previous social contact</w:t>
            </w:r>
          </w:p>
        </w:tc>
        <w:tc>
          <w:tcPr>
            <w:tcW w:w="0" w:type="auto"/>
            <w:tcBorders>
              <w:top w:val="nil"/>
              <w:left w:val="nil"/>
              <w:bottom w:val="single" w:sz="4" w:space="0" w:color="auto"/>
              <w:right w:val="single" w:sz="4" w:space="0" w:color="auto"/>
            </w:tcBorders>
            <w:shd w:val="clear" w:color="auto" w:fill="auto"/>
            <w:vAlign w:val="center"/>
            <w:hideMark/>
          </w:tcPr>
          <w:p w14:paraId="6DDC5DC6"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Response to "Usually in your life, how often to meet up with people face to face socially"</w:t>
            </w:r>
          </w:p>
        </w:tc>
        <w:tc>
          <w:tcPr>
            <w:tcW w:w="0" w:type="auto"/>
            <w:tcBorders>
              <w:top w:val="nil"/>
              <w:left w:val="nil"/>
              <w:bottom w:val="single" w:sz="4" w:space="0" w:color="auto"/>
              <w:right w:val="single" w:sz="4" w:space="0" w:color="auto"/>
            </w:tcBorders>
            <w:shd w:val="clear" w:color="auto" w:fill="auto"/>
            <w:vAlign w:val="center"/>
            <w:hideMark/>
          </w:tcPr>
          <w:p w14:paraId="3A065A15"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Five response categories: "Every day"; "Three or more times a week"; "Once or twice a week"; "Once or twice a month" ;"Less than once a month"</w:t>
            </w:r>
          </w:p>
        </w:tc>
      </w:tr>
      <w:tr w:rsidR="003D388F" w:rsidRPr="003D388F" w14:paraId="0784B2FF" w14:textId="77777777" w:rsidTr="003D388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90BC8"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Big Five Personality</w:t>
            </w:r>
          </w:p>
        </w:tc>
        <w:tc>
          <w:tcPr>
            <w:tcW w:w="0" w:type="auto"/>
            <w:tcBorders>
              <w:top w:val="nil"/>
              <w:left w:val="nil"/>
              <w:bottom w:val="single" w:sz="4" w:space="0" w:color="auto"/>
              <w:right w:val="single" w:sz="4" w:space="0" w:color="auto"/>
            </w:tcBorders>
            <w:shd w:val="clear" w:color="auto" w:fill="auto"/>
            <w:vAlign w:val="center"/>
            <w:hideMark/>
          </w:tcPr>
          <w:p w14:paraId="5CC5CFD8"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Subscale scores on the BFI-2</w:t>
            </w:r>
          </w:p>
        </w:tc>
        <w:tc>
          <w:tcPr>
            <w:tcW w:w="0" w:type="auto"/>
            <w:tcBorders>
              <w:top w:val="nil"/>
              <w:left w:val="nil"/>
              <w:bottom w:val="single" w:sz="4" w:space="0" w:color="auto"/>
              <w:right w:val="single" w:sz="4" w:space="0" w:color="auto"/>
            </w:tcBorders>
            <w:shd w:val="clear" w:color="auto" w:fill="auto"/>
            <w:vAlign w:val="center"/>
            <w:hideMark/>
          </w:tcPr>
          <w:p w14:paraId="2BC389A8" w14:textId="77777777" w:rsidR="003D388F" w:rsidRPr="002921F1" w:rsidRDefault="003D388F" w:rsidP="003D388F">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Five subscale scores: "Neuroticism"; "Extraversion"; "Openness"; "Agreeableness"; "Conscientiousness"</w:t>
            </w:r>
          </w:p>
        </w:tc>
      </w:tr>
    </w:tbl>
    <w:p w14:paraId="08D3A6A0" w14:textId="6170CC30" w:rsidR="009B3D23" w:rsidRDefault="009B3D23" w:rsidP="009B3D23">
      <w:pPr>
        <w:spacing w:line="360" w:lineRule="auto"/>
        <w:rPr>
          <w:rFonts w:ascii="Times New Roman" w:hAnsi="Times New Roman" w:cs="Times New Roman"/>
          <w:b/>
          <w:sz w:val="24"/>
          <w:szCs w:val="20"/>
        </w:rPr>
      </w:pPr>
    </w:p>
    <w:p w14:paraId="3F563357" w14:textId="77777777" w:rsidR="002921F1" w:rsidRDefault="002921F1" w:rsidP="009B3D23">
      <w:pPr>
        <w:spacing w:line="360" w:lineRule="auto"/>
        <w:rPr>
          <w:rFonts w:ascii="Times New Roman" w:hAnsi="Times New Roman" w:cs="Times New Roman"/>
          <w:b/>
          <w:sz w:val="24"/>
          <w:szCs w:val="20"/>
        </w:rPr>
      </w:pPr>
    </w:p>
    <w:p w14:paraId="3AABEE44" w14:textId="77777777" w:rsidR="004D4966" w:rsidRDefault="004D4966" w:rsidP="009B3D23">
      <w:pPr>
        <w:spacing w:line="360" w:lineRule="auto"/>
        <w:rPr>
          <w:rFonts w:ascii="Times New Roman" w:hAnsi="Times New Roman" w:cs="Times New Roman"/>
          <w:b/>
          <w:sz w:val="24"/>
          <w:szCs w:val="20"/>
        </w:rPr>
      </w:pPr>
    </w:p>
    <w:p w14:paraId="70E06BA2" w14:textId="77777777" w:rsidR="009D138B" w:rsidRPr="002921F1" w:rsidRDefault="009D138B" w:rsidP="009D138B">
      <w:pPr>
        <w:spacing w:line="360" w:lineRule="auto"/>
        <w:rPr>
          <w:rFonts w:ascii="Arial" w:hAnsi="Arial" w:cs="Arial"/>
          <w:b/>
          <w:sz w:val="24"/>
          <w:szCs w:val="20"/>
        </w:rPr>
      </w:pPr>
      <w:r w:rsidRPr="002921F1">
        <w:rPr>
          <w:rFonts w:ascii="Arial" w:hAnsi="Arial" w:cs="Arial"/>
          <w:b/>
          <w:sz w:val="24"/>
          <w:szCs w:val="20"/>
        </w:rPr>
        <w:lastRenderedPageBreak/>
        <w:t xml:space="preserve">Appendix </w:t>
      </w:r>
      <w:r w:rsidR="00F2660E" w:rsidRPr="002921F1">
        <w:rPr>
          <w:rFonts w:ascii="Arial" w:hAnsi="Arial" w:cs="Arial"/>
          <w:b/>
          <w:sz w:val="24"/>
          <w:szCs w:val="20"/>
        </w:rPr>
        <w:t>C</w:t>
      </w:r>
      <w:r w:rsidR="00350C33" w:rsidRPr="002921F1">
        <w:rPr>
          <w:rFonts w:ascii="Arial" w:hAnsi="Arial" w:cs="Arial"/>
          <w:b/>
          <w:sz w:val="24"/>
          <w:szCs w:val="20"/>
        </w:rPr>
        <w:t>: Model selection</w:t>
      </w:r>
      <w:r w:rsidRPr="002921F1">
        <w:rPr>
          <w:rFonts w:ascii="Arial" w:hAnsi="Arial" w:cs="Arial"/>
          <w:b/>
          <w:sz w:val="24"/>
          <w:szCs w:val="20"/>
        </w:rPr>
        <w:t xml:space="preserve"> information</w:t>
      </w:r>
    </w:p>
    <w:p w14:paraId="0325E116" w14:textId="77777777" w:rsidR="003D515C" w:rsidRDefault="0085528F" w:rsidP="00350C33">
      <w:pPr>
        <w:spacing w:line="360" w:lineRule="auto"/>
        <w:rPr>
          <w:rFonts w:ascii="Times New Roman" w:hAnsi="Times New Roman" w:cs="Times New Roman"/>
          <w:sz w:val="24"/>
          <w:szCs w:val="24"/>
        </w:rPr>
      </w:pPr>
      <w:r w:rsidRPr="003D515C">
        <w:rPr>
          <w:rFonts w:ascii="Times New Roman" w:hAnsi="Times New Roman" w:cs="Times New Roman"/>
          <w:sz w:val="24"/>
          <w:szCs w:val="24"/>
        </w:rPr>
        <w:t>In order to ident</w:t>
      </w:r>
      <w:r w:rsidR="002F41DB" w:rsidRPr="003D515C">
        <w:rPr>
          <w:rFonts w:ascii="Times New Roman" w:hAnsi="Times New Roman" w:cs="Times New Roman"/>
          <w:sz w:val="24"/>
          <w:szCs w:val="24"/>
        </w:rPr>
        <w:t xml:space="preserve">ify the best fitting growth mixture model solution, model fit was compared using </w:t>
      </w:r>
      <w:r w:rsidRPr="003D515C">
        <w:rPr>
          <w:rFonts w:ascii="Times New Roman" w:hAnsi="Times New Roman" w:cs="Times New Roman"/>
          <w:sz w:val="24"/>
          <w:szCs w:val="24"/>
        </w:rPr>
        <w:t xml:space="preserve">the </w:t>
      </w:r>
      <w:proofErr w:type="spellStart"/>
      <w:r w:rsidRPr="003D515C">
        <w:rPr>
          <w:rFonts w:ascii="Times New Roman" w:hAnsi="Times New Roman" w:cs="Times New Roman"/>
          <w:sz w:val="24"/>
          <w:szCs w:val="24"/>
        </w:rPr>
        <w:t>Vuong</w:t>
      </w:r>
      <w:proofErr w:type="spellEnd"/>
      <w:r w:rsidRPr="003D515C">
        <w:rPr>
          <w:rFonts w:ascii="Times New Roman" w:hAnsi="Times New Roman" w:cs="Times New Roman"/>
          <w:sz w:val="24"/>
          <w:szCs w:val="24"/>
        </w:rPr>
        <w:t>-Lo-</w:t>
      </w:r>
      <w:proofErr w:type="spellStart"/>
      <w:r w:rsidRPr="003D515C">
        <w:rPr>
          <w:rFonts w:ascii="Times New Roman" w:hAnsi="Times New Roman" w:cs="Times New Roman"/>
          <w:sz w:val="24"/>
          <w:szCs w:val="24"/>
        </w:rPr>
        <w:t>Medell</w:t>
      </w:r>
      <w:proofErr w:type="spellEnd"/>
      <w:r w:rsidRPr="003D515C">
        <w:rPr>
          <w:rFonts w:ascii="Times New Roman" w:hAnsi="Times New Roman" w:cs="Times New Roman"/>
          <w:sz w:val="24"/>
          <w:szCs w:val="24"/>
        </w:rPr>
        <w:t xml:space="preserve">-Rubin Likelihood Ratio Test (VLMR-LRT) </w:t>
      </w:r>
      <w:r w:rsidRPr="003D515C">
        <w:rPr>
          <w:rFonts w:ascii="Times New Roman" w:hAnsi="Times New Roman" w:cs="Times New Roman"/>
          <w:sz w:val="24"/>
          <w:szCs w:val="24"/>
        </w:rPr>
        <w:fldChar w:fldCharType="begin" w:fldLock="1"/>
      </w:r>
      <w:r w:rsidR="001019BC" w:rsidRPr="003D515C">
        <w:rPr>
          <w:rFonts w:ascii="Times New Roman" w:hAnsi="Times New Roman" w:cs="Times New Roman"/>
          <w:sz w:val="24"/>
          <w:szCs w:val="24"/>
        </w:rPr>
        <w:instrText>ADDIN CSL_CITATION {"citationItems":[{"id":"ITEM-1","itemData":{"abstract":"In a recent paper, Lo et al. (2001) propose a test for the likelihood ratio statistic based on the Kullback-Leibler information criterion when testing the null hypothesis that a random sample is drawn from a mixture of k0 normal components against the alternative hypothesis of a mixture with k 1 normal components with k0 less than k1. However, this result requires conditions that are generally not met when the null hypothesis holds. Consequently, the result is not proven and simulations suggest that it may not be correct.","author":[{"dropping-particle":"","family":"Lo","given":"Yungtai","non-dropping-particle":"","parse-names":false,"suffix":""},{"dropping-particle":"","family":"Mendell","given":"Nancy R","non-dropping-particle":"","parse-names":false,"suffix":""},{"dropping-particle":"","family":"Rubin","given":"Donald B","non-dropping-particle":"","parse-names":false,"suffix":""}],"container-title":"Biometrika","id":"ITEM-1","issue":"3","issued":{"date-parts":[["2001","12"]]},"page":"767-778","title":"Testing the number of components in a normal mixture","type":"article-journal","volume":"88"},"uris":["http://www.mendeley.com/documents/?uuid=9b450cb4-4637-49ec-9f77-566c28ceabb6","http://www.mendeley.com/documents/?uuid=868f8c68-c5b4-45a8-b66b-767b3b036dae"]}],"mendeley":{"formattedCitation":"(Lo, Mendell, &amp; Rubin, 2001)","plainTextFormattedCitation":"(Lo, Mendell, &amp; Rubin, 2001)","previouslyFormattedCitation":"&lt;sup&gt;5&lt;/sup&gt;"},"properties":{"noteIndex":0},"schema":"https://github.com/citation-style-language/schema/raw/master/csl-citation.json"}</w:instrText>
      </w:r>
      <w:r w:rsidRPr="003D515C">
        <w:rPr>
          <w:rFonts w:ascii="Times New Roman" w:hAnsi="Times New Roman" w:cs="Times New Roman"/>
          <w:sz w:val="24"/>
          <w:szCs w:val="24"/>
        </w:rPr>
        <w:fldChar w:fldCharType="separate"/>
      </w:r>
      <w:r w:rsidR="001019BC" w:rsidRPr="003D515C">
        <w:rPr>
          <w:rFonts w:ascii="Times New Roman" w:hAnsi="Times New Roman" w:cs="Times New Roman"/>
          <w:noProof/>
          <w:sz w:val="24"/>
          <w:szCs w:val="24"/>
        </w:rPr>
        <w:t>(Lo, Mendell, &amp; Rubin, 2001)</w:t>
      </w:r>
      <w:r w:rsidRPr="003D515C">
        <w:rPr>
          <w:rFonts w:ascii="Times New Roman" w:hAnsi="Times New Roman" w:cs="Times New Roman"/>
          <w:sz w:val="24"/>
          <w:szCs w:val="24"/>
        </w:rPr>
        <w:fldChar w:fldCharType="end"/>
      </w:r>
      <w:r w:rsidRPr="003D515C">
        <w:rPr>
          <w:rFonts w:ascii="Times New Roman" w:hAnsi="Times New Roman" w:cs="Times New Roman"/>
          <w:sz w:val="24"/>
          <w:szCs w:val="24"/>
        </w:rPr>
        <w:t xml:space="preserve">, the </w:t>
      </w:r>
      <w:proofErr w:type="spellStart"/>
      <w:r w:rsidRPr="003D515C">
        <w:rPr>
          <w:rFonts w:ascii="Times New Roman" w:hAnsi="Times New Roman" w:cs="Times New Roman"/>
          <w:sz w:val="24"/>
          <w:szCs w:val="24"/>
        </w:rPr>
        <w:t>Akaike</w:t>
      </w:r>
      <w:proofErr w:type="spellEnd"/>
      <w:r w:rsidRPr="003D515C">
        <w:rPr>
          <w:rFonts w:ascii="Times New Roman" w:hAnsi="Times New Roman" w:cs="Times New Roman"/>
          <w:sz w:val="24"/>
          <w:szCs w:val="24"/>
        </w:rPr>
        <w:t xml:space="preserve"> Information Criterion (AIC), Bayesian Information Criterion (BIC), and entropy values</w:t>
      </w:r>
      <w:r w:rsidR="002F41DB" w:rsidRPr="003D515C">
        <w:rPr>
          <w:rFonts w:ascii="Times New Roman" w:hAnsi="Times New Roman" w:cs="Times New Roman"/>
          <w:sz w:val="24"/>
          <w:szCs w:val="24"/>
        </w:rPr>
        <w:t>. T</w:t>
      </w:r>
      <w:r w:rsidR="00350C33" w:rsidRPr="003D515C">
        <w:rPr>
          <w:rFonts w:ascii="Times New Roman" w:hAnsi="Times New Roman" w:cs="Times New Roman"/>
          <w:sz w:val="24"/>
          <w:szCs w:val="24"/>
        </w:rPr>
        <w:t xml:space="preserve">he VLMR-LRT is a comparison between one model with K-classes, and the K-1 model, with a p-value &lt; 0.05 indicating that the K model fits the data better than the K-1 model. Lower AIC and BIC values for one model compared to another indicate better model fit, whereas higher entropy values indicate higher accuracy in classification for the model </w:t>
      </w:r>
      <w:r w:rsidR="00350C33" w:rsidRPr="003D515C">
        <w:rPr>
          <w:rFonts w:ascii="Times New Roman" w:hAnsi="Times New Roman" w:cs="Times New Roman"/>
          <w:sz w:val="24"/>
          <w:szCs w:val="24"/>
        </w:rPr>
        <w:fldChar w:fldCharType="begin" w:fldLock="1"/>
      </w:r>
      <w:r w:rsidR="001019BC" w:rsidRPr="003D515C">
        <w:rPr>
          <w:rFonts w:ascii="Times New Roman" w:hAnsi="Times New Roman" w:cs="Times New Roman"/>
          <w:sz w:val="24"/>
          <w:szCs w:val="24"/>
        </w:rPr>
        <w:instrText>ADDIN CSL_CITATION {"citationItems":[{"id":"ITEM-1","itemData":{"author":[{"dropping-particle":"","family":"Geiser","given":"C","non-dropping-particle":"","parse-names":false,"suffix":""}],"id":"ITEM-1","issued":{"date-parts":[["2013"]]},"publisher":"Guilford","publisher-place":"New York","title":"Data analysis with Mplus","type":"book"},"uris":["http://www.mendeley.com/documents/?uuid=5b15e71f-d3e7-4846-b866-9ddcad923c2f","http://www.mendeley.com/documents/?uuid=b3b53378-f893-453b-8b47-f4d8e1b4b4c5"]},{"id":"ITEM-2","itemData":{"DOI":"10.1016/j.jad.2019.02.043","ISSN":"01650327","author":[{"dropping-particle":"","family":"Saunders","given":"Rob","non-dropping-particle":"","parse-names":false,"suffix":""},{"dropping-particle":"","family":"Buckman","given":"Joshua E J.","non-dropping-particle":"","parse-names":false,"suffix":""},{"dropping-particle":"","family":"Cape","given":"John","non-dropping-particle":"","parse-names":false,"suffix":""},{"dropping-particle":"","family":"Fearon","given":"Pasco","non-dropping-particle":"","parse-names":false,"suffix":""},{"dropping-particle":"","family":"Leibowitz","given":"Judy","non-dropping-particle":"","parse-names":false,"suffix":""},{"dropping-particle":"","family":"Pilling","given":"Stephen","non-dropping-particle":"","parse-names":false,"suffix":""}],"container-title":"Journal of Affective Disorders","id":"ITEM-2","issued":{"date-parts":[["2019","4"]]},"page":"327-335","publisher":"Elsevier B.V.","title":"Trajectories of depression and anxiety symptom change during psychological therapy","type":"article-journal","volume":"249"},"uris":["http://www.mendeley.com/documents/?uuid=a55811bb-0813-4a7f-9c30-480c1d3d147a"]}],"mendeley":{"formattedCitation":"(Geiser, 2013; Saunders et al., 2019)","plainTextFormattedCitation":"(Geiser, 2013; Saunders et al., 2019)","previouslyFormattedCitation":"&lt;sup&gt;6,7&lt;/sup&gt;"},"properties":{"noteIndex":0},"schema":"https://github.com/citation-style-language/schema/raw/master/csl-citation.json"}</w:instrText>
      </w:r>
      <w:r w:rsidR="00350C33" w:rsidRPr="003D515C">
        <w:rPr>
          <w:rFonts w:ascii="Times New Roman" w:hAnsi="Times New Roman" w:cs="Times New Roman"/>
          <w:sz w:val="24"/>
          <w:szCs w:val="24"/>
        </w:rPr>
        <w:fldChar w:fldCharType="separate"/>
      </w:r>
      <w:r w:rsidR="001019BC" w:rsidRPr="003D515C">
        <w:rPr>
          <w:rFonts w:ascii="Times New Roman" w:hAnsi="Times New Roman" w:cs="Times New Roman"/>
          <w:noProof/>
          <w:sz w:val="24"/>
          <w:szCs w:val="24"/>
        </w:rPr>
        <w:t>(Geiser, 2013; Saunders et al., 2019)</w:t>
      </w:r>
      <w:r w:rsidR="00350C33" w:rsidRPr="003D515C">
        <w:rPr>
          <w:rFonts w:ascii="Times New Roman" w:hAnsi="Times New Roman" w:cs="Times New Roman"/>
          <w:sz w:val="24"/>
          <w:szCs w:val="24"/>
        </w:rPr>
        <w:fldChar w:fldCharType="end"/>
      </w:r>
      <w:r w:rsidR="00350C33" w:rsidRPr="003D515C">
        <w:rPr>
          <w:rFonts w:ascii="Times New Roman" w:hAnsi="Times New Roman" w:cs="Times New Roman"/>
          <w:sz w:val="24"/>
          <w:szCs w:val="24"/>
        </w:rPr>
        <w:t xml:space="preserve">. There was no prior hypothesis on the expected number of classes so the GMM was first conducted with a two-class model (identifying two classes) and then increasing the number of classes by one each time until the VLMR-LRT became non-significant or any of the AIC or BIC values increased compared to the previous class solution, as is standard for GMM methods </w:t>
      </w:r>
      <w:r w:rsidR="00350C33" w:rsidRPr="003D515C">
        <w:rPr>
          <w:rFonts w:ascii="Times New Roman" w:hAnsi="Times New Roman" w:cs="Times New Roman"/>
          <w:sz w:val="24"/>
          <w:szCs w:val="24"/>
        </w:rPr>
        <w:fldChar w:fldCharType="begin" w:fldLock="1"/>
      </w:r>
      <w:r w:rsidR="001019BC" w:rsidRPr="003D515C">
        <w:rPr>
          <w:rFonts w:ascii="Times New Roman" w:hAnsi="Times New Roman" w:cs="Times New Roman"/>
          <w:sz w:val="24"/>
          <w:szCs w:val="24"/>
        </w:rPr>
        <w:instrText>ADDIN CSL_CITATION {"citationItems":[{"id":"ITEM-1","itemData":{"DOI":"10.1016/j.jad.2019.02.043","ISSN":"01650327","author":[{"dropping-particle":"","family":"Saunders","given":"Rob","non-dropping-particle":"","parse-names":false,"suffix":""},{"dropping-particle":"","family":"Buckman","given":"Joshua E J.","non-dropping-particle":"","parse-names":false,"suffix":""},{"dropping-particle":"","family":"Cape","given":"John","non-dropping-particle":"","parse-names":false,"suffix":""},{"dropping-particle":"","family":"Fearon","given":"Pasco","non-dropping-particle":"","parse-names":false,"suffix":""},{"dropping-particle":"","family":"Leibowitz","given":"Judy","non-dropping-particle":"","parse-names":false,"suffix":""},{"dropping-particle":"","family":"Pilling","given":"Stephen","non-dropping-particle":"","parse-names":false,"suffix":""}],"container-title":"Journal of Affective Disorders","id":"ITEM-1","issued":{"date-parts":[["2019","4"]]},"page":"327-335","publisher":"Elsevier B.V.","title":"Trajectories of depression and anxiety symptom change during psychological therapy","type":"article-journal","volume":"249"},"uris":["http://www.mendeley.com/documents/?uuid=70d6c797-d682-4667-b386-e2a3083834c5","http://www.mendeley.com/documents/?uuid=a55811bb-0813-4a7f-9c30-480c1d3d147a"]},{"id":"ITEM-2","itemData":{"DOI":"10.1001/jamapsychiatry.2015.3365","ISSN":"2168-622X","PMID":"26934026","abstract":"IMPORTANCE Evidence suggests that long-term trajectories of major depressive disorder (MDD) are heterogeneous. The Danish Psychiatric Central Research Register (DPCRR) provides a rare opportunity to examine patterns and correlates of long-term trajectories in a large sample of patients with moderate to severe MDD. OBJECTIVE To characterize patterns and correlates of 10-year course trajectories of MDD in the DPCRR. DESIGN, SETTING, AND PARTICIPANTS A cohort containing 11 640 individuals born in Denmark in 1955 or later with their first recorded MDD diagnosis in the DPCRR between 1995 and 2002 was established. Patients were followed for 10 years from the date of their initial MDD diagnosis. Data were obtained from Danish civil and psychiatric national registers in June 2013 and were analyzed from April 4, 2014, to December 17, 2015. Correlates of trajectory class membership were sex, characteristics of the first recorded MDD episode (ie, age, severity, inpatient treatment, and record of suicide attempt or self-harm), and psychiatric diagnoses in parents (ie, depression, bipolar disorder, schizophrenia-spectrum disorders, substance abuse, and anxiety or somatoform disorders). MAIN OUTCOMES AND MEASURES The outcome variablewas past-year contact at a psychiatric hospital with a main diagnosis of MDD during each of the 10 years following the initial MDD diagnosis. Trajectories were modeled using latent class growth analysis. RESULTS The sample included 11 640 individuals (7493 [64.4%] women) aged 18 to 48 years (mean [SD], 31.4 [7.3]) at their first recorded MDD diagnosis. Four trajectory classes were identified: brief contact (77.0%) (characterized by low probability of contact after 2 years); prolonged initial contact (12.8%) (characterized by high decreasing probability of contact during the first 5 years); later reentry (7.1%) (characterized by moderate probability of contact during the second 5 years); and persistent contact (3.1%) (characterized by high or moderate probability of contact throughout). Female sex (odds ratio [OR] range, 1.82-2.22), inpatient treatment (OR range, 1.40-1.50), and severity at first recorded MDD episode (OR range: moderate, 1.61-1.84; severe, 1.93-2.23; and psychotic, 2.73-3.07) were associated with more severe trajectories. Parental anxiety (OR, 1.34 [95%CI, 1.10-1.63]) and depression (OR, 1.63 [95%CI, 1.28-2.09]) were associated with the prolonged initial contact and later reentry classes, respectively. Parental schizophren…","author":[{"dropping-particle":"","family":"Musliner","given":"Katherine L.","non-dropping-particle":"","parse-names":false,"suffix":""},{"dropping-particle":"","family":"Munk-Olsen","given":"Trine","non-dropping-particle":"","parse-names":false,"suffix":""},{"dropping-particle":"","family":"Laursen","given":"Thomas M.","non-dropping-particle":"","parse-names":false,"suffix":""},{"dropping-particle":"","family":"Eaton","given":"William W.","non-dropping-particle":"","parse-names":false,"suffix":""},{"dropping-particle":"","family":"Zandi","given":"Peter P.","non-dropping-particle":"","parse-names":false,"suffix":""},{"dropping-particle":"","family":"Mortensen","given":"Preben B.","non-dropping-particle":"","parse-names":false,"suffix":""}],"container-title":"JAMA Psychiatry","id":"ITEM-2","issue":"4","issued":{"date-parts":[["2016","4"]]},"page":"346","title":"Heterogeneity in 10-Year Course Trajectories of Moderate to Severe Major Depressive Disorder","type":"article-journal","volume":"73"},"uris":["http://www.mendeley.com/documents/?uuid=6e83a10b-0625-4bed-9360-12fb2249425c","http://www.mendeley.com/documents/?uuid=9043b8d4-43fe-47e7-a13a-213017a4db94"]},{"id":"ITEM-3","itemData":{"DOI":"10.1080/10705510701575396","ISSN":"10705511","abstract":"Mixture modeling is a widely applied data analysis technique used to identify unobserved heterogeneity in a population. Despite mixture models’ usefulness in practice, one unresolved issue in the application of mixture models is that there is not one commonly accepted statistical indicator for deciding on the number of classes in a study population. This article presents the results of a simulation study that examines the performance of likelihood-based tests and the traditionally used Information Criterion (ICs) used for determining the number of classes in mixture modeling. We look at the performance of these tests and indexes for 3 types of mixture models: latent class analysis (LCA), a factor mixture model (FMA), and a growth mixture models (GMM). We evaluate the ability of the tests and indexes to correctly identify the number of classes at three different sample sizes (n D 200, 500, 1,000). Whereas the Bayesian Information Criterion performed the best of the ICs, the bootstrap likelihood ratio test proved to be a very consistent indicator of classes across all of the models considered.","author":[{"dropping-particle":"","family":"Nylund","given":"Karen L.","non-dropping-particle":"","parse-names":false,"suffix":""},{"dropping-particle":"","family":"Asparouhov","given":"Tihomir","non-dropping-particle":"","parse-names":false,"suffix":""},{"dropping-particle":"","family":"Muthén","given":"Bengt O.","non-dropping-particle":"","parse-names":false,"suffix":""}],"container-title":"Structural Equation Modeling","id":"ITEM-3","issue":"4","issued":{"date-parts":[["2007"]]},"page":"535-569","publisher":"Routledge","title":"Deciding on the number of classes in latent class analysis and growth mixture modeling: A Monte Carlo simulation study","type":"article-journal","volume":"14"},"uris":["http://www.mendeley.com/documents/?uuid=d8c265b1-de16-3ed7-9409-bc15bdea8864","http://www.mendeley.com/documents/?uuid=a761cc7b-869c-47f3-9f5b-286aa91bf841"]}],"mendeley":{"formattedCitation":"(Musliner et al., 2016; Nylund, Asparouhov, &amp; Muthén, 2007; Saunders et al., 2019)","plainTextFormattedCitation":"(Musliner et al., 2016; Nylund, Asparouhov, &amp; Muthén, 2007; Saunders et al., 2019)","previouslyFormattedCitation":"&lt;sup&gt;7–9&lt;/sup&gt;"},"properties":{"noteIndex":0},"schema":"https://github.com/citation-style-language/schema/raw/master/csl-citation.json"}</w:instrText>
      </w:r>
      <w:r w:rsidR="00350C33" w:rsidRPr="003D515C">
        <w:rPr>
          <w:rFonts w:ascii="Times New Roman" w:hAnsi="Times New Roman" w:cs="Times New Roman"/>
          <w:sz w:val="24"/>
          <w:szCs w:val="24"/>
        </w:rPr>
        <w:fldChar w:fldCharType="separate"/>
      </w:r>
      <w:r w:rsidR="001019BC" w:rsidRPr="003D515C">
        <w:rPr>
          <w:rFonts w:ascii="Times New Roman" w:hAnsi="Times New Roman" w:cs="Times New Roman"/>
          <w:noProof/>
          <w:sz w:val="24"/>
          <w:szCs w:val="24"/>
        </w:rPr>
        <w:t>(Musliner et al., 2016; Nylund, Asparouhov, &amp; Muthén, 2007; Saunders et al., 2019)</w:t>
      </w:r>
      <w:r w:rsidR="00350C33" w:rsidRPr="003D515C">
        <w:rPr>
          <w:rFonts w:ascii="Times New Roman" w:hAnsi="Times New Roman" w:cs="Times New Roman"/>
          <w:sz w:val="24"/>
          <w:szCs w:val="24"/>
        </w:rPr>
        <w:fldChar w:fldCharType="end"/>
      </w:r>
      <w:r w:rsidR="00350C33" w:rsidRPr="003D515C">
        <w:rPr>
          <w:rFonts w:ascii="Times New Roman" w:hAnsi="Times New Roman" w:cs="Times New Roman"/>
          <w:sz w:val="24"/>
          <w:szCs w:val="24"/>
        </w:rPr>
        <w:t>.</w:t>
      </w:r>
      <w:r w:rsidR="008D5B32" w:rsidRPr="003D515C">
        <w:rPr>
          <w:rFonts w:ascii="Times New Roman" w:hAnsi="Times New Roman" w:cs="Times New Roman"/>
          <w:sz w:val="24"/>
          <w:szCs w:val="24"/>
        </w:rPr>
        <w:t xml:space="preserve"> </w:t>
      </w:r>
    </w:p>
    <w:p w14:paraId="0CB7424D" w14:textId="462B257A" w:rsidR="0085528F" w:rsidRDefault="008D5B32" w:rsidP="00350C33">
      <w:pPr>
        <w:spacing w:line="360" w:lineRule="auto"/>
        <w:rPr>
          <w:rFonts w:ascii="Times New Roman" w:hAnsi="Times New Roman" w:cs="Times New Roman"/>
          <w:sz w:val="24"/>
          <w:szCs w:val="24"/>
        </w:rPr>
      </w:pPr>
      <w:r w:rsidRPr="003D515C">
        <w:rPr>
          <w:rFonts w:ascii="Times New Roman" w:hAnsi="Times New Roman" w:cs="Times New Roman"/>
          <w:sz w:val="24"/>
          <w:szCs w:val="24"/>
        </w:rPr>
        <w:t xml:space="preserve">Model fit statistics are presented in </w:t>
      </w:r>
      <w:r w:rsidR="00866AEE" w:rsidRPr="003D515C">
        <w:rPr>
          <w:rFonts w:ascii="Times New Roman" w:hAnsi="Times New Roman" w:cs="Times New Roman"/>
          <w:sz w:val="24"/>
          <w:szCs w:val="24"/>
        </w:rPr>
        <w:t>e</w:t>
      </w:r>
      <w:r w:rsidRPr="003D515C">
        <w:rPr>
          <w:rFonts w:ascii="Times New Roman" w:hAnsi="Times New Roman" w:cs="Times New Roman"/>
          <w:sz w:val="24"/>
          <w:szCs w:val="24"/>
        </w:rPr>
        <w:t>Table</w:t>
      </w:r>
      <w:r w:rsidR="00866AEE" w:rsidRPr="003D515C">
        <w:rPr>
          <w:rFonts w:ascii="Times New Roman" w:hAnsi="Times New Roman" w:cs="Times New Roman"/>
          <w:sz w:val="24"/>
          <w:szCs w:val="24"/>
        </w:rPr>
        <w:t>2</w:t>
      </w:r>
      <w:r w:rsidRPr="003D515C">
        <w:rPr>
          <w:rFonts w:ascii="Times New Roman" w:hAnsi="Times New Roman" w:cs="Times New Roman"/>
          <w:sz w:val="24"/>
          <w:szCs w:val="24"/>
        </w:rPr>
        <w:t xml:space="preserve"> below. Results of the GMMs showed that t</w:t>
      </w:r>
      <w:r w:rsidR="0085528F" w:rsidRPr="003D515C">
        <w:rPr>
          <w:rFonts w:ascii="Times New Roman" w:hAnsi="Times New Roman" w:cs="Times New Roman"/>
          <w:sz w:val="24"/>
          <w:szCs w:val="24"/>
        </w:rPr>
        <w:t>he GAD-7 class solutions showed decreasing AIC and BIC values, but as the VLMR-LRT p-value was not significant (p=0.142) for the 6-class solution, the 5-class solution was chosen. Entropy values were similar across classes. For the PHQ-9 models, the VLMR-LRT was significant until the 5-class solution (p=0.23), which when considered alongside the AIC,</w:t>
      </w:r>
      <w:r w:rsidR="00B93E49">
        <w:rPr>
          <w:rFonts w:ascii="Times New Roman" w:hAnsi="Times New Roman" w:cs="Times New Roman"/>
          <w:sz w:val="24"/>
          <w:szCs w:val="24"/>
        </w:rPr>
        <w:t xml:space="preserve"> BIC and entropy values resulted</w:t>
      </w:r>
      <w:r w:rsidR="0085528F" w:rsidRPr="003D515C">
        <w:rPr>
          <w:rFonts w:ascii="Times New Roman" w:hAnsi="Times New Roman" w:cs="Times New Roman"/>
          <w:sz w:val="24"/>
          <w:szCs w:val="24"/>
        </w:rPr>
        <w:t xml:space="preserve"> in the 4-class solution being accepted to describe classes of depression symptom change. </w:t>
      </w:r>
    </w:p>
    <w:p w14:paraId="06B7C77F" w14:textId="3140CC2E" w:rsidR="003D515C" w:rsidRDefault="003D515C" w:rsidP="00350C33">
      <w:pPr>
        <w:spacing w:line="360" w:lineRule="auto"/>
        <w:rPr>
          <w:rFonts w:ascii="Times New Roman" w:hAnsi="Times New Roman" w:cs="Times New Roman"/>
          <w:sz w:val="24"/>
          <w:szCs w:val="24"/>
        </w:rPr>
      </w:pPr>
    </w:p>
    <w:p w14:paraId="1DE5DF59" w14:textId="7178825A" w:rsidR="003D515C" w:rsidRDefault="003D515C" w:rsidP="00350C33">
      <w:pPr>
        <w:spacing w:line="360" w:lineRule="auto"/>
        <w:rPr>
          <w:rFonts w:ascii="Times New Roman" w:hAnsi="Times New Roman" w:cs="Times New Roman"/>
          <w:sz w:val="24"/>
          <w:szCs w:val="24"/>
        </w:rPr>
      </w:pPr>
    </w:p>
    <w:p w14:paraId="372DB4CD" w14:textId="24E73BC7" w:rsidR="003D515C" w:rsidRDefault="003D515C" w:rsidP="00350C33">
      <w:pPr>
        <w:spacing w:line="360" w:lineRule="auto"/>
        <w:rPr>
          <w:rFonts w:ascii="Times New Roman" w:hAnsi="Times New Roman" w:cs="Times New Roman"/>
          <w:sz w:val="24"/>
          <w:szCs w:val="24"/>
        </w:rPr>
      </w:pPr>
    </w:p>
    <w:p w14:paraId="55ED0B52" w14:textId="289D2365" w:rsidR="003D515C" w:rsidRDefault="003D515C" w:rsidP="00350C33">
      <w:pPr>
        <w:spacing w:line="360" w:lineRule="auto"/>
        <w:rPr>
          <w:rFonts w:ascii="Times New Roman" w:hAnsi="Times New Roman" w:cs="Times New Roman"/>
          <w:sz w:val="24"/>
          <w:szCs w:val="24"/>
        </w:rPr>
      </w:pPr>
    </w:p>
    <w:p w14:paraId="2F63A84B" w14:textId="45AAFD0D" w:rsidR="003D515C" w:rsidRDefault="003D515C" w:rsidP="00350C33">
      <w:pPr>
        <w:spacing w:line="360" w:lineRule="auto"/>
        <w:rPr>
          <w:rFonts w:ascii="Times New Roman" w:hAnsi="Times New Roman" w:cs="Times New Roman"/>
          <w:sz w:val="24"/>
          <w:szCs w:val="24"/>
        </w:rPr>
      </w:pPr>
    </w:p>
    <w:p w14:paraId="4BBAC0F3" w14:textId="0B23851A" w:rsidR="003D515C" w:rsidRDefault="003D515C" w:rsidP="00350C33">
      <w:pPr>
        <w:spacing w:line="360" w:lineRule="auto"/>
        <w:rPr>
          <w:rFonts w:ascii="Times New Roman" w:hAnsi="Times New Roman" w:cs="Times New Roman"/>
          <w:sz w:val="24"/>
          <w:szCs w:val="24"/>
        </w:rPr>
      </w:pPr>
    </w:p>
    <w:p w14:paraId="6CB5DAEF" w14:textId="6177173F" w:rsidR="003D515C" w:rsidRDefault="003D515C" w:rsidP="00350C33">
      <w:pPr>
        <w:spacing w:line="360" w:lineRule="auto"/>
        <w:rPr>
          <w:rFonts w:ascii="Times New Roman" w:hAnsi="Times New Roman" w:cs="Times New Roman"/>
          <w:sz w:val="24"/>
          <w:szCs w:val="24"/>
        </w:rPr>
      </w:pPr>
    </w:p>
    <w:p w14:paraId="30C3BD68" w14:textId="77777777" w:rsidR="003D515C" w:rsidRPr="003D515C" w:rsidRDefault="003D515C" w:rsidP="00350C33">
      <w:pPr>
        <w:spacing w:line="360" w:lineRule="auto"/>
        <w:rPr>
          <w:rFonts w:ascii="Times New Roman" w:hAnsi="Times New Roman" w:cs="Times New Roman"/>
          <w:b/>
          <w:sz w:val="24"/>
          <w:szCs w:val="24"/>
        </w:rPr>
      </w:pPr>
    </w:p>
    <w:p w14:paraId="6D774289" w14:textId="396FFE78" w:rsidR="009D138B" w:rsidRPr="002921F1" w:rsidRDefault="002921F1" w:rsidP="009D138B">
      <w:pPr>
        <w:jc w:val="both"/>
        <w:rPr>
          <w:rFonts w:ascii="Arial" w:hAnsi="Arial" w:cs="Arial"/>
          <w:b/>
          <w:sz w:val="24"/>
        </w:rPr>
      </w:pPr>
      <w:r>
        <w:rPr>
          <w:rFonts w:ascii="Arial" w:hAnsi="Arial" w:cs="Arial"/>
          <w:b/>
          <w:sz w:val="24"/>
        </w:rPr>
        <w:lastRenderedPageBreak/>
        <w:t>e</w:t>
      </w:r>
      <w:r w:rsidR="009D138B" w:rsidRPr="002921F1">
        <w:rPr>
          <w:rFonts w:ascii="Arial" w:hAnsi="Arial" w:cs="Arial"/>
          <w:b/>
          <w:sz w:val="24"/>
        </w:rPr>
        <w:t>Table</w:t>
      </w:r>
      <w:r>
        <w:rPr>
          <w:rFonts w:ascii="Arial" w:hAnsi="Arial" w:cs="Arial"/>
          <w:b/>
          <w:sz w:val="24"/>
        </w:rPr>
        <w:t>2</w:t>
      </w:r>
      <w:r w:rsidR="009D138B" w:rsidRPr="002921F1">
        <w:rPr>
          <w:rFonts w:ascii="Arial" w:hAnsi="Arial" w:cs="Arial"/>
          <w:b/>
          <w:sz w:val="24"/>
        </w:rPr>
        <w:t>. Model fit statistics for GAD-7 and PHQ-9 GMMs.</w:t>
      </w:r>
    </w:p>
    <w:tbl>
      <w:tblPr>
        <w:tblW w:w="8200" w:type="dxa"/>
        <w:tblLook w:val="04A0" w:firstRow="1" w:lastRow="0" w:firstColumn="1" w:lastColumn="0" w:noHBand="0" w:noVBand="1"/>
      </w:tblPr>
      <w:tblGrid>
        <w:gridCol w:w="1016"/>
        <w:gridCol w:w="1216"/>
        <w:gridCol w:w="995"/>
        <w:gridCol w:w="995"/>
        <w:gridCol w:w="995"/>
        <w:gridCol w:w="945"/>
        <w:gridCol w:w="972"/>
        <w:gridCol w:w="1480"/>
      </w:tblGrid>
      <w:tr w:rsidR="009D138B" w:rsidRPr="00512AB8" w14:paraId="2AE13523" w14:textId="77777777" w:rsidTr="008D5B32">
        <w:trPr>
          <w:trHeight w:val="616"/>
        </w:trPr>
        <w:tc>
          <w:tcPr>
            <w:tcW w:w="820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407550"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Anxiety symptoms (GAD-7)</w:t>
            </w:r>
          </w:p>
        </w:tc>
      </w:tr>
      <w:tr w:rsidR="009D138B" w:rsidRPr="00512AB8" w14:paraId="0F21CBE2" w14:textId="77777777" w:rsidTr="008D5B32">
        <w:trPr>
          <w:trHeight w:val="837"/>
        </w:trPr>
        <w:tc>
          <w:tcPr>
            <w:tcW w:w="960" w:type="dxa"/>
            <w:tcBorders>
              <w:top w:val="nil"/>
              <w:left w:val="single" w:sz="4" w:space="0" w:color="auto"/>
              <w:bottom w:val="single" w:sz="4" w:space="0" w:color="auto"/>
              <w:right w:val="nil"/>
            </w:tcBorders>
            <w:shd w:val="clear" w:color="auto" w:fill="auto"/>
            <w:vAlign w:val="center"/>
            <w:hideMark/>
          </w:tcPr>
          <w:p w14:paraId="1CC04699"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Class Solution</w:t>
            </w:r>
          </w:p>
        </w:tc>
        <w:tc>
          <w:tcPr>
            <w:tcW w:w="975" w:type="dxa"/>
            <w:tcBorders>
              <w:top w:val="nil"/>
              <w:left w:val="nil"/>
              <w:bottom w:val="single" w:sz="4" w:space="0" w:color="auto"/>
              <w:right w:val="nil"/>
            </w:tcBorders>
            <w:shd w:val="clear" w:color="auto" w:fill="auto"/>
            <w:vAlign w:val="center"/>
            <w:hideMark/>
          </w:tcPr>
          <w:p w14:paraId="17612EFB"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Log-Likelihood</w:t>
            </w:r>
          </w:p>
        </w:tc>
        <w:tc>
          <w:tcPr>
            <w:tcW w:w="960" w:type="dxa"/>
            <w:tcBorders>
              <w:top w:val="nil"/>
              <w:left w:val="nil"/>
              <w:bottom w:val="single" w:sz="4" w:space="0" w:color="auto"/>
              <w:right w:val="nil"/>
            </w:tcBorders>
            <w:shd w:val="clear" w:color="auto" w:fill="auto"/>
            <w:vAlign w:val="center"/>
            <w:hideMark/>
          </w:tcPr>
          <w:p w14:paraId="06540D08"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AIC</w:t>
            </w:r>
          </w:p>
        </w:tc>
        <w:tc>
          <w:tcPr>
            <w:tcW w:w="960" w:type="dxa"/>
            <w:tcBorders>
              <w:top w:val="nil"/>
              <w:left w:val="nil"/>
              <w:bottom w:val="single" w:sz="4" w:space="0" w:color="auto"/>
              <w:right w:val="nil"/>
            </w:tcBorders>
            <w:shd w:val="clear" w:color="auto" w:fill="auto"/>
            <w:vAlign w:val="center"/>
            <w:hideMark/>
          </w:tcPr>
          <w:p w14:paraId="6184A812"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BIC</w:t>
            </w:r>
          </w:p>
        </w:tc>
        <w:tc>
          <w:tcPr>
            <w:tcW w:w="960" w:type="dxa"/>
            <w:tcBorders>
              <w:top w:val="nil"/>
              <w:left w:val="nil"/>
              <w:bottom w:val="single" w:sz="4" w:space="0" w:color="auto"/>
              <w:right w:val="nil"/>
            </w:tcBorders>
            <w:shd w:val="clear" w:color="auto" w:fill="auto"/>
            <w:vAlign w:val="center"/>
            <w:hideMark/>
          </w:tcPr>
          <w:p w14:paraId="3930B546"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proofErr w:type="spellStart"/>
            <w:r w:rsidRPr="003D515C">
              <w:rPr>
                <w:rFonts w:ascii="Arial" w:eastAsia="Times New Roman" w:hAnsi="Arial" w:cs="Arial"/>
                <w:b/>
                <w:bCs/>
                <w:color w:val="000000"/>
                <w:sz w:val="20"/>
                <w:szCs w:val="20"/>
                <w:lang w:eastAsia="en-GB"/>
              </w:rPr>
              <w:t>Adj</w:t>
            </w:r>
            <w:proofErr w:type="spellEnd"/>
            <w:r w:rsidRPr="003D515C">
              <w:rPr>
                <w:rFonts w:ascii="Arial" w:eastAsia="Times New Roman" w:hAnsi="Arial" w:cs="Arial"/>
                <w:b/>
                <w:bCs/>
                <w:color w:val="000000"/>
                <w:sz w:val="20"/>
                <w:szCs w:val="20"/>
                <w:lang w:eastAsia="en-GB"/>
              </w:rPr>
              <w:t>-BIC</w:t>
            </w:r>
          </w:p>
        </w:tc>
        <w:tc>
          <w:tcPr>
            <w:tcW w:w="945" w:type="dxa"/>
            <w:tcBorders>
              <w:top w:val="nil"/>
              <w:left w:val="nil"/>
              <w:bottom w:val="single" w:sz="4" w:space="0" w:color="auto"/>
              <w:right w:val="nil"/>
            </w:tcBorders>
            <w:shd w:val="clear" w:color="auto" w:fill="auto"/>
            <w:vAlign w:val="center"/>
            <w:hideMark/>
          </w:tcPr>
          <w:p w14:paraId="1CA70623"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VLMR-LRT p-value</w:t>
            </w:r>
          </w:p>
        </w:tc>
        <w:tc>
          <w:tcPr>
            <w:tcW w:w="960" w:type="dxa"/>
            <w:tcBorders>
              <w:top w:val="nil"/>
              <w:left w:val="nil"/>
              <w:bottom w:val="single" w:sz="4" w:space="0" w:color="auto"/>
              <w:right w:val="nil"/>
            </w:tcBorders>
            <w:shd w:val="clear" w:color="auto" w:fill="auto"/>
            <w:vAlign w:val="center"/>
            <w:hideMark/>
          </w:tcPr>
          <w:p w14:paraId="4EA34009"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Entropy</w:t>
            </w:r>
          </w:p>
        </w:tc>
        <w:tc>
          <w:tcPr>
            <w:tcW w:w="1480" w:type="dxa"/>
            <w:tcBorders>
              <w:top w:val="nil"/>
              <w:left w:val="nil"/>
              <w:bottom w:val="single" w:sz="4" w:space="0" w:color="auto"/>
              <w:right w:val="single" w:sz="4" w:space="0" w:color="auto"/>
            </w:tcBorders>
            <w:shd w:val="clear" w:color="auto" w:fill="auto"/>
            <w:vAlign w:val="center"/>
            <w:hideMark/>
          </w:tcPr>
          <w:p w14:paraId="67DC7282"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 individuals per class</w:t>
            </w:r>
          </w:p>
        </w:tc>
      </w:tr>
      <w:tr w:rsidR="009D138B" w:rsidRPr="00512AB8" w14:paraId="6AE54C36" w14:textId="77777777" w:rsidTr="00350C33">
        <w:trPr>
          <w:trHeight w:val="300"/>
        </w:trPr>
        <w:tc>
          <w:tcPr>
            <w:tcW w:w="960" w:type="dxa"/>
            <w:tcBorders>
              <w:top w:val="nil"/>
              <w:left w:val="single" w:sz="4" w:space="0" w:color="auto"/>
              <w:bottom w:val="nil"/>
              <w:right w:val="nil"/>
            </w:tcBorders>
            <w:shd w:val="clear" w:color="auto" w:fill="auto"/>
            <w:noWrap/>
            <w:vAlign w:val="center"/>
            <w:hideMark/>
          </w:tcPr>
          <w:p w14:paraId="1E974ABC"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2-Class</w:t>
            </w:r>
          </w:p>
        </w:tc>
        <w:tc>
          <w:tcPr>
            <w:tcW w:w="975" w:type="dxa"/>
            <w:tcBorders>
              <w:top w:val="nil"/>
              <w:left w:val="nil"/>
              <w:bottom w:val="nil"/>
              <w:right w:val="nil"/>
            </w:tcBorders>
            <w:shd w:val="clear" w:color="auto" w:fill="auto"/>
            <w:noWrap/>
            <w:vAlign w:val="bottom"/>
            <w:hideMark/>
          </w:tcPr>
          <w:p w14:paraId="2D1AD987"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-655074</w:t>
            </w:r>
          </w:p>
        </w:tc>
        <w:tc>
          <w:tcPr>
            <w:tcW w:w="960" w:type="dxa"/>
            <w:tcBorders>
              <w:top w:val="nil"/>
              <w:left w:val="nil"/>
              <w:bottom w:val="nil"/>
              <w:right w:val="nil"/>
            </w:tcBorders>
            <w:shd w:val="clear" w:color="auto" w:fill="auto"/>
            <w:noWrap/>
            <w:vAlign w:val="bottom"/>
            <w:hideMark/>
          </w:tcPr>
          <w:p w14:paraId="7A17D19A"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1310205</w:t>
            </w:r>
          </w:p>
        </w:tc>
        <w:tc>
          <w:tcPr>
            <w:tcW w:w="960" w:type="dxa"/>
            <w:tcBorders>
              <w:top w:val="nil"/>
              <w:left w:val="nil"/>
              <w:bottom w:val="nil"/>
              <w:right w:val="nil"/>
            </w:tcBorders>
            <w:shd w:val="clear" w:color="auto" w:fill="auto"/>
            <w:noWrap/>
            <w:vAlign w:val="bottom"/>
            <w:hideMark/>
          </w:tcPr>
          <w:p w14:paraId="7ED0FEAC"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1310437</w:t>
            </w:r>
          </w:p>
        </w:tc>
        <w:tc>
          <w:tcPr>
            <w:tcW w:w="960" w:type="dxa"/>
            <w:tcBorders>
              <w:top w:val="nil"/>
              <w:left w:val="nil"/>
              <w:bottom w:val="nil"/>
              <w:right w:val="nil"/>
            </w:tcBorders>
            <w:shd w:val="clear" w:color="auto" w:fill="auto"/>
            <w:noWrap/>
            <w:vAlign w:val="bottom"/>
            <w:hideMark/>
          </w:tcPr>
          <w:p w14:paraId="32C704E5"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1310345</w:t>
            </w:r>
          </w:p>
        </w:tc>
        <w:tc>
          <w:tcPr>
            <w:tcW w:w="945" w:type="dxa"/>
            <w:tcBorders>
              <w:top w:val="nil"/>
              <w:left w:val="nil"/>
              <w:bottom w:val="nil"/>
              <w:right w:val="nil"/>
            </w:tcBorders>
            <w:shd w:val="clear" w:color="auto" w:fill="auto"/>
            <w:noWrap/>
            <w:vAlign w:val="bottom"/>
            <w:hideMark/>
          </w:tcPr>
          <w:p w14:paraId="18139B23"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&lt;0.001</w:t>
            </w:r>
          </w:p>
        </w:tc>
        <w:tc>
          <w:tcPr>
            <w:tcW w:w="960" w:type="dxa"/>
            <w:tcBorders>
              <w:top w:val="nil"/>
              <w:left w:val="nil"/>
              <w:bottom w:val="nil"/>
              <w:right w:val="nil"/>
            </w:tcBorders>
            <w:shd w:val="clear" w:color="auto" w:fill="auto"/>
            <w:noWrap/>
            <w:vAlign w:val="bottom"/>
            <w:hideMark/>
          </w:tcPr>
          <w:p w14:paraId="43334E4E"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0.931</w:t>
            </w:r>
          </w:p>
        </w:tc>
        <w:tc>
          <w:tcPr>
            <w:tcW w:w="1480" w:type="dxa"/>
            <w:tcBorders>
              <w:top w:val="nil"/>
              <w:left w:val="nil"/>
              <w:bottom w:val="nil"/>
              <w:right w:val="single" w:sz="4" w:space="0" w:color="auto"/>
            </w:tcBorders>
            <w:shd w:val="clear" w:color="auto" w:fill="auto"/>
            <w:noWrap/>
            <w:vAlign w:val="bottom"/>
            <w:hideMark/>
          </w:tcPr>
          <w:p w14:paraId="224FCFD8" w14:textId="77777777" w:rsidR="009D138B" w:rsidRPr="003D515C" w:rsidRDefault="009D138B" w:rsidP="00350C33">
            <w:pPr>
              <w:spacing w:after="0" w:line="240" w:lineRule="auto"/>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13/87</w:t>
            </w:r>
          </w:p>
        </w:tc>
      </w:tr>
      <w:tr w:rsidR="009D138B" w:rsidRPr="00512AB8" w14:paraId="3A5AB04F" w14:textId="77777777" w:rsidTr="00350C33">
        <w:trPr>
          <w:trHeight w:val="300"/>
        </w:trPr>
        <w:tc>
          <w:tcPr>
            <w:tcW w:w="960" w:type="dxa"/>
            <w:tcBorders>
              <w:top w:val="nil"/>
              <w:left w:val="single" w:sz="4" w:space="0" w:color="auto"/>
              <w:bottom w:val="nil"/>
              <w:right w:val="nil"/>
            </w:tcBorders>
            <w:shd w:val="clear" w:color="auto" w:fill="auto"/>
            <w:noWrap/>
            <w:vAlign w:val="center"/>
            <w:hideMark/>
          </w:tcPr>
          <w:p w14:paraId="79A99D0A"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3-Class</w:t>
            </w:r>
          </w:p>
        </w:tc>
        <w:tc>
          <w:tcPr>
            <w:tcW w:w="975" w:type="dxa"/>
            <w:tcBorders>
              <w:top w:val="nil"/>
              <w:left w:val="nil"/>
              <w:bottom w:val="nil"/>
              <w:right w:val="nil"/>
            </w:tcBorders>
            <w:shd w:val="clear" w:color="auto" w:fill="auto"/>
            <w:noWrap/>
            <w:vAlign w:val="bottom"/>
            <w:hideMark/>
          </w:tcPr>
          <w:p w14:paraId="7AFA7859"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-652859</w:t>
            </w:r>
          </w:p>
        </w:tc>
        <w:tc>
          <w:tcPr>
            <w:tcW w:w="960" w:type="dxa"/>
            <w:tcBorders>
              <w:top w:val="nil"/>
              <w:left w:val="nil"/>
              <w:bottom w:val="nil"/>
              <w:right w:val="nil"/>
            </w:tcBorders>
            <w:shd w:val="clear" w:color="auto" w:fill="auto"/>
            <w:noWrap/>
            <w:vAlign w:val="bottom"/>
            <w:hideMark/>
          </w:tcPr>
          <w:p w14:paraId="75E7E7F0"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135784</w:t>
            </w:r>
          </w:p>
        </w:tc>
        <w:tc>
          <w:tcPr>
            <w:tcW w:w="960" w:type="dxa"/>
            <w:tcBorders>
              <w:top w:val="nil"/>
              <w:left w:val="nil"/>
              <w:bottom w:val="nil"/>
              <w:right w:val="nil"/>
            </w:tcBorders>
            <w:shd w:val="clear" w:color="auto" w:fill="auto"/>
            <w:noWrap/>
            <w:vAlign w:val="bottom"/>
            <w:hideMark/>
          </w:tcPr>
          <w:p w14:paraId="5CB9DAE5"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1306048</w:t>
            </w:r>
          </w:p>
        </w:tc>
        <w:tc>
          <w:tcPr>
            <w:tcW w:w="960" w:type="dxa"/>
            <w:tcBorders>
              <w:top w:val="nil"/>
              <w:left w:val="nil"/>
              <w:bottom w:val="nil"/>
              <w:right w:val="nil"/>
            </w:tcBorders>
            <w:shd w:val="clear" w:color="auto" w:fill="auto"/>
            <w:noWrap/>
            <w:vAlign w:val="bottom"/>
            <w:hideMark/>
          </w:tcPr>
          <w:p w14:paraId="610F7501"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1305943</w:t>
            </w:r>
          </w:p>
        </w:tc>
        <w:tc>
          <w:tcPr>
            <w:tcW w:w="945" w:type="dxa"/>
            <w:tcBorders>
              <w:top w:val="nil"/>
              <w:left w:val="nil"/>
              <w:bottom w:val="nil"/>
              <w:right w:val="nil"/>
            </w:tcBorders>
            <w:shd w:val="clear" w:color="auto" w:fill="auto"/>
            <w:noWrap/>
            <w:vAlign w:val="bottom"/>
            <w:hideMark/>
          </w:tcPr>
          <w:p w14:paraId="2908A432"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&lt;0.001</w:t>
            </w:r>
          </w:p>
        </w:tc>
        <w:tc>
          <w:tcPr>
            <w:tcW w:w="960" w:type="dxa"/>
            <w:tcBorders>
              <w:top w:val="nil"/>
              <w:left w:val="nil"/>
              <w:bottom w:val="nil"/>
              <w:right w:val="nil"/>
            </w:tcBorders>
            <w:shd w:val="clear" w:color="auto" w:fill="auto"/>
            <w:noWrap/>
            <w:vAlign w:val="bottom"/>
            <w:hideMark/>
          </w:tcPr>
          <w:p w14:paraId="4B8FDD2B"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0.91</w:t>
            </w:r>
          </w:p>
        </w:tc>
        <w:tc>
          <w:tcPr>
            <w:tcW w:w="1480" w:type="dxa"/>
            <w:tcBorders>
              <w:top w:val="nil"/>
              <w:left w:val="nil"/>
              <w:bottom w:val="nil"/>
              <w:right w:val="single" w:sz="4" w:space="0" w:color="auto"/>
            </w:tcBorders>
            <w:shd w:val="clear" w:color="auto" w:fill="auto"/>
            <w:noWrap/>
            <w:vAlign w:val="bottom"/>
            <w:hideMark/>
          </w:tcPr>
          <w:p w14:paraId="69248DA4" w14:textId="77777777" w:rsidR="009D138B" w:rsidRPr="003D515C" w:rsidRDefault="009D138B" w:rsidP="00350C33">
            <w:pPr>
              <w:spacing w:after="0" w:line="240" w:lineRule="auto"/>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77/7/17</w:t>
            </w:r>
          </w:p>
        </w:tc>
      </w:tr>
      <w:tr w:rsidR="009D138B" w:rsidRPr="00512AB8" w14:paraId="465F8DAD" w14:textId="77777777" w:rsidTr="00350C33">
        <w:trPr>
          <w:trHeight w:val="300"/>
        </w:trPr>
        <w:tc>
          <w:tcPr>
            <w:tcW w:w="960" w:type="dxa"/>
            <w:tcBorders>
              <w:top w:val="nil"/>
              <w:left w:val="single" w:sz="4" w:space="0" w:color="auto"/>
              <w:bottom w:val="nil"/>
              <w:right w:val="nil"/>
            </w:tcBorders>
            <w:shd w:val="clear" w:color="auto" w:fill="auto"/>
            <w:noWrap/>
            <w:vAlign w:val="center"/>
            <w:hideMark/>
          </w:tcPr>
          <w:p w14:paraId="442A9779"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4-Class</w:t>
            </w:r>
          </w:p>
        </w:tc>
        <w:tc>
          <w:tcPr>
            <w:tcW w:w="975" w:type="dxa"/>
            <w:tcBorders>
              <w:top w:val="nil"/>
              <w:left w:val="nil"/>
              <w:bottom w:val="nil"/>
              <w:right w:val="nil"/>
            </w:tcBorders>
            <w:shd w:val="clear" w:color="auto" w:fill="auto"/>
            <w:noWrap/>
            <w:vAlign w:val="bottom"/>
            <w:hideMark/>
          </w:tcPr>
          <w:p w14:paraId="3101CF74"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-651361</w:t>
            </w:r>
          </w:p>
        </w:tc>
        <w:tc>
          <w:tcPr>
            <w:tcW w:w="960" w:type="dxa"/>
            <w:tcBorders>
              <w:top w:val="nil"/>
              <w:left w:val="nil"/>
              <w:bottom w:val="nil"/>
              <w:right w:val="nil"/>
            </w:tcBorders>
            <w:shd w:val="clear" w:color="auto" w:fill="auto"/>
            <w:noWrap/>
            <w:vAlign w:val="bottom"/>
            <w:hideMark/>
          </w:tcPr>
          <w:p w14:paraId="2D806E75"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1302797</w:t>
            </w:r>
          </w:p>
        </w:tc>
        <w:tc>
          <w:tcPr>
            <w:tcW w:w="960" w:type="dxa"/>
            <w:tcBorders>
              <w:top w:val="nil"/>
              <w:left w:val="nil"/>
              <w:bottom w:val="nil"/>
              <w:right w:val="nil"/>
            </w:tcBorders>
            <w:shd w:val="clear" w:color="auto" w:fill="auto"/>
            <w:noWrap/>
            <w:vAlign w:val="bottom"/>
            <w:hideMark/>
          </w:tcPr>
          <w:p w14:paraId="331A45C3"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1303093</w:t>
            </w:r>
          </w:p>
        </w:tc>
        <w:tc>
          <w:tcPr>
            <w:tcW w:w="960" w:type="dxa"/>
            <w:tcBorders>
              <w:top w:val="nil"/>
              <w:left w:val="nil"/>
              <w:bottom w:val="nil"/>
              <w:right w:val="nil"/>
            </w:tcBorders>
            <w:shd w:val="clear" w:color="auto" w:fill="auto"/>
            <w:noWrap/>
            <w:vAlign w:val="bottom"/>
            <w:hideMark/>
          </w:tcPr>
          <w:p w14:paraId="11F319B7"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1302975</w:t>
            </w:r>
          </w:p>
        </w:tc>
        <w:tc>
          <w:tcPr>
            <w:tcW w:w="945" w:type="dxa"/>
            <w:tcBorders>
              <w:top w:val="nil"/>
              <w:left w:val="nil"/>
              <w:bottom w:val="nil"/>
              <w:right w:val="nil"/>
            </w:tcBorders>
            <w:shd w:val="clear" w:color="auto" w:fill="auto"/>
            <w:noWrap/>
            <w:vAlign w:val="bottom"/>
            <w:hideMark/>
          </w:tcPr>
          <w:p w14:paraId="362E4D16"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0.005</w:t>
            </w:r>
          </w:p>
        </w:tc>
        <w:tc>
          <w:tcPr>
            <w:tcW w:w="960" w:type="dxa"/>
            <w:tcBorders>
              <w:top w:val="nil"/>
              <w:left w:val="nil"/>
              <w:bottom w:val="nil"/>
              <w:right w:val="nil"/>
            </w:tcBorders>
            <w:shd w:val="clear" w:color="auto" w:fill="auto"/>
            <w:noWrap/>
            <w:vAlign w:val="bottom"/>
            <w:hideMark/>
          </w:tcPr>
          <w:p w14:paraId="29500309"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0.909</w:t>
            </w:r>
          </w:p>
        </w:tc>
        <w:tc>
          <w:tcPr>
            <w:tcW w:w="1480" w:type="dxa"/>
            <w:tcBorders>
              <w:top w:val="nil"/>
              <w:left w:val="nil"/>
              <w:bottom w:val="nil"/>
              <w:right w:val="single" w:sz="4" w:space="0" w:color="auto"/>
            </w:tcBorders>
            <w:shd w:val="clear" w:color="auto" w:fill="auto"/>
            <w:noWrap/>
            <w:vAlign w:val="bottom"/>
            <w:hideMark/>
          </w:tcPr>
          <w:p w14:paraId="7D913307" w14:textId="77777777" w:rsidR="009D138B" w:rsidRPr="003D515C" w:rsidRDefault="009D138B" w:rsidP="00350C33">
            <w:pPr>
              <w:spacing w:after="0" w:line="240" w:lineRule="auto"/>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6/73/16/4</w:t>
            </w:r>
          </w:p>
        </w:tc>
      </w:tr>
      <w:tr w:rsidR="009D138B" w:rsidRPr="00512AB8" w14:paraId="5225FA06" w14:textId="77777777" w:rsidTr="00350C33">
        <w:trPr>
          <w:trHeight w:val="300"/>
        </w:trPr>
        <w:tc>
          <w:tcPr>
            <w:tcW w:w="960" w:type="dxa"/>
            <w:tcBorders>
              <w:top w:val="nil"/>
              <w:left w:val="single" w:sz="4" w:space="0" w:color="auto"/>
              <w:bottom w:val="nil"/>
              <w:right w:val="nil"/>
            </w:tcBorders>
            <w:shd w:val="clear" w:color="auto" w:fill="auto"/>
            <w:noWrap/>
            <w:vAlign w:val="center"/>
            <w:hideMark/>
          </w:tcPr>
          <w:p w14:paraId="5ACB02AF"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5-Class</w:t>
            </w:r>
          </w:p>
        </w:tc>
        <w:tc>
          <w:tcPr>
            <w:tcW w:w="975" w:type="dxa"/>
            <w:tcBorders>
              <w:top w:val="nil"/>
              <w:left w:val="nil"/>
              <w:bottom w:val="nil"/>
              <w:right w:val="nil"/>
            </w:tcBorders>
            <w:shd w:val="clear" w:color="auto" w:fill="auto"/>
            <w:noWrap/>
            <w:vAlign w:val="bottom"/>
            <w:hideMark/>
          </w:tcPr>
          <w:p w14:paraId="3932CF70"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-650226</w:t>
            </w:r>
          </w:p>
        </w:tc>
        <w:tc>
          <w:tcPr>
            <w:tcW w:w="960" w:type="dxa"/>
            <w:tcBorders>
              <w:top w:val="nil"/>
              <w:left w:val="nil"/>
              <w:bottom w:val="nil"/>
              <w:right w:val="nil"/>
            </w:tcBorders>
            <w:shd w:val="clear" w:color="auto" w:fill="auto"/>
            <w:noWrap/>
            <w:vAlign w:val="bottom"/>
            <w:hideMark/>
          </w:tcPr>
          <w:p w14:paraId="6D4CC9AF"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1300534</w:t>
            </w:r>
          </w:p>
        </w:tc>
        <w:tc>
          <w:tcPr>
            <w:tcW w:w="960" w:type="dxa"/>
            <w:tcBorders>
              <w:top w:val="nil"/>
              <w:left w:val="nil"/>
              <w:bottom w:val="nil"/>
              <w:right w:val="nil"/>
            </w:tcBorders>
            <w:shd w:val="clear" w:color="auto" w:fill="auto"/>
            <w:noWrap/>
            <w:vAlign w:val="bottom"/>
            <w:hideMark/>
          </w:tcPr>
          <w:p w14:paraId="35E24226"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1300862</w:t>
            </w:r>
          </w:p>
        </w:tc>
        <w:tc>
          <w:tcPr>
            <w:tcW w:w="960" w:type="dxa"/>
            <w:tcBorders>
              <w:top w:val="nil"/>
              <w:left w:val="nil"/>
              <w:bottom w:val="nil"/>
              <w:right w:val="nil"/>
            </w:tcBorders>
            <w:shd w:val="clear" w:color="auto" w:fill="auto"/>
            <w:noWrap/>
            <w:vAlign w:val="bottom"/>
            <w:hideMark/>
          </w:tcPr>
          <w:p w14:paraId="44108425"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1300731</w:t>
            </w:r>
          </w:p>
        </w:tc>
        <w:tc>
          <w:tcPr>
            <w:tcW w:w="945" w:type="dxa"/>
            <w:tcBorders>
              <w:top w:val="nil"/>
              <w:left w:val="nil"/>
              <w:bottom w:val="nil"/>
              <w:right w:val="nil"/>
            </w:tcBorders>
            <w:shd w:val="clear" w:color="auto" w:fill="auto"/>
            <w:noWrap/>
            <w:vAlign w:val="bottom"/>
            <w:hideMark/>
          </w:tcPr>
          <w:p w14:paraId="48AA5F33"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0.028</w:t>
            </w:r>
          </w:p>
        </w:tc>
        <w:tc>
          <w:tcPr>
            <w:tcW w:w="960" w:type="dxa"/>
            <w:tcBorders>
              <w:top w:val="nil"/>
              <w:left w:val="nil"/>
              <w:bottom w:val="nil"/>
              <w:right w:val="nil"/>
            </w:tcBorders>
            <w:shd w:val="clear" w:color="auto" w:fill="auto"/>
            <w:noWrap/>
            <w:vAlign w:val="bottom"/>
            <w:hideMark/>
          </w:tcPr>
          <w:p w14:paraId="4B13069C"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0.909</w:t>
            </w:r>
          </w:p>
        </w:tc>
        <w:tc>
          <w:tcPr>
            <w:tcW w:w="1480" w:type="dxa"/>
            <w:tcBorders>
              <w:top w:val="nil"/>
              <w:left w:val="nil"/>
              <w:bottom w:val="nil"/>
              <w:right w:val="single" w:sz="4" w:space="0" w:color="auto"/>
            </w:tcBorders>
            <w:shd w:val="clear" w:color="auto" w:fill="auto"/>
            <w:noWrap/>
            <w:vAlign w:val="bottom"/>
            <w:hideMark/>
          </w:tcPr>
          <w:p w14:paraId="33F17BC5" w14:textId="77777777" w:rsidR="009D138B" w:rsidRPr="003D515C" w:rsidRDefault="009D138B" w:rsidP="00350C33">
            <w:pPr>
              <w:spacing w:after="0" w:line="240" w:lineRule="auto"/>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14/4/6/3/72</w:t>
            </w:r>
          </w:p>
        </w:tc>
      </w:tr>
      <w:tr w:rsidR="009D138B" w:rsidRPr="00512AB8" w14:paraId="64D0B383" w14:textId="77777777" w:rsidTr="00350C33">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5F5A0A2"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6-Class</w:t>
            </w:r>
          </w:p>
        </w:tc>
        <w:tc>
          <w:tcPr>
            <w:tcW w:w="975" w:type="dxa"/>
            <w:tcBorders>
              <w:top w:val="nil"/>
              <w:left w:val="nil"/>
              <w:bottom w:val="single" w:sz="4" w:space="0" w:color="auto"/>
              <w:right w:val="nil"/>
            </w:tcBorders>
            <w:shd w:val="clear" w:color="auto" w:fill="auto"/>
            <w:noWrap/>
            <w:vAlign w:val="bottom"/>
            <w:hideMark/>
          </w:tcPr>
          <w:p w14:paraId="0B202246"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-649269</w:t>
            </w:r>
          </w:p>
        </w:tc>
        <w:tc>
          <w:tcPr>
            <w:tcW w:w="960" w:type="dxa"/>
            <w:tcBorders>
              <w:top w:val="nil"/>
              <w:left w:val="nil"/>
              <w:bottom w:val="single" w:sz="4" w:space="0" w:color="auto"/>
              <w:right w:val="nil"/>
            </w:tcBorders>
            <w:shd w:val="clear" w:color="auto" w:fill="auto"/>
            <w:noWrap/>
            <w:vAlign w:val="bottom"/>
            <w:hideMark/>
          </w:tcPr>
          <w:p w14:paraId="6ACF8C7A"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1298628</w:t>
            </w:r>
          </w:p>
        </w:tc>
        <w:tc>
          <w:tcPr>
            <w:tcW w:w="960" w:type="dxa"/>
            <w:tcBorders>
              <w:top w:val="nil"/>
              <w:left w:val="nil"/>
              <w:bottom w:val="single" w:sz="4" w:space="0" w:color="auto"/>
              <w:right w:val="nil"/>
            </w:tcBorders>
            <w:shd w:val="clear" w:color="auto" w:fill="auto"/>
            <w:noWrap/>
            <w:vAlign w:val="bottom"/>
            <w:hideMark/>
          </w:tcPr>
          <w:p w14:paraId="374D153D"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1298988</w:t>
            </w:r>
          </w:p>
        </w:tc>
        <w:tc>
          <w:tcPr>
            <w:tcW w:w="960" w:type="dxa"/>
            <w:tcBorders>
              <w:top w:val="nil"/>
              <w:left w:val="nil"/>
              <w:bottom w:val="single" w:sz="4" w:space="0" w:color="auto"/>
              <w:right w:val="nil"/>
            </w:tcBorders>
            <w:shd w:val="clear" w:color="auto" w:fill="auto"/>
            <w:noWrap/>
            <w:vAlign w:val="bottom"/>
            <w:hideMark/>
          </w:tcPr>
          <w:p w14:paraId="233494D0"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1298845</w:t>
            </w:r>
          </w:p>
        </w:tc>
        <w:tc>
          <w:tcPr>
            <w:tcW w:w="945" w:type="dxa"/>
            <w:tcBorders>
              <w:top w:val="nil"/>
              <w:left w:val="nil"/>
              <w:bottom w:val="single" w:sz="4" w:space="0" w:color="auto"/>
              <w:right w:val="nil"/>
            </w:tcBorders>
            <w:shd w:val="clear" w:color="auto" w:fill="auto"/>
            <w:noWrap/>
            <w:vAlign w:val="bottom"/>
            <w:hideMark/>
          </w:tcPr>
          <w:p w14:paraId="333DA643"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0.142</w:t>
            </w:r>
          </w:p>
        </w:tc>
        <w:tc>
          <w:tcPr>
            <w:tcW w:w="960" w:type="dxa"/>
            <w:tcBorders>
              <w:top w:val="nil"/>
              <w:left w:val="nil"/>
              <w:bottom w:val="single" w:sz="4" w:space="0" w:color="auto"/>
              <w:right w:val="nil"/>
            </w:tcBorders>
            <w:shd w:val="clear" w:color="auto" w:fill="auto"/>
            <w:noWrap/>
            <w:vAlign w:val="bottom"/>
            <w:hideMark/>
          </w:tcPr>
          <w:p w14:paraId="5F2022BE"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0.906</w:t>
            </w:r>
          </w:p>
        </w:tc>
        <w:tc>
          <w:tcPr>
            <w:tcW w:w="1480" w:type="dxa"/>
            <w:tcBorders>
              <w:top w:val="nil"/>
              <w:left w:val="nil"/>
              <w:bottom w:val="single" w:sz="4" w:space="0" w:color="auto"/>
              <w:right w:val="single" w:sz="4" w:space="0" w:color="auto"/>
            </w:tcBorders>
            <w:shd w:val="clear" w:color="auto" w:fill="auto"/>
            <w:noWrap/>
            <w:vAlign w:val="bottom"/>
            <w:hideMark/>
          </w:tcPr>
          <w:p w14:paraId="6EE1BB05" w14:textId="77777777" w:rsidR="009D138B" w:rsidRPr="003D515C" w:rsidRDefault="009D138B" w:rsidP="00350C33">
            <w:pPr>
              <w:spacing w:after="0" w:line="240" w:lineRule="auto"/>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3/16/8/3/66/5</w:t>
            </w:r>
          </w:p>
        </w:tc>
      </w:tr>
      <w:tr w:rsidR="009D138B" w:rsidRPr="00512AB8" w14:paraId="15235A1D" w14:textId="77777777" w:rsidTr="008D5B32">
        <w:trPr>
          <w:trHeight w:val="475"/>
        </w:trPr>
        <w:tc>
          <w:tcPr>
            <w:tcW w:w="820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839CCE"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Depression symptoms (PHQ-9)</w:t>
            </w:r>
          </w:p>
        </w:tc>
      </w:tr>
      <w:tr w:rsidR="009D138B" w:rsidRPr="00512AB8" w14:paraId="1E4C961E" w14:textId="77777777" w:rsidTr="008D5B32">
        <w:trPr>
          <w:trHeight w:val="836"/>
        </w:trPr>
        <w:tc>
          <w:tcPr>
            <w:tcW w:w="960" w:type="dxa"/>
            <w:tcBorders>
              <w:top w:val="nil"/>
              <w:left w:val="single" w:sz="4" w:space="0" w:color="auto"/>
              <w:bottom w:val="single" w:sz="4" w:space="0" w:color="auto"/>
              <w:right w:val="nil"/>
            </w:tcBorders>
            <w:shd w:val="clear" w:color="auto" w:fill="auto"/>
            <w:vAlign w:val="center"/>
            <w:hideMark/>
          </w:tcPr>
          <w:p w14:paraId="0844C4C2"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Class Solution</w:t>
            </w:r>
          </w:p>
        </w:tc>
        <w:tc>
          <w:tcPr>
            <w:tcW w:w="975" w:type="dxa"/>
            <w:tcBorders>
              <w:top w:val="nil"/>
              <w:left w:val="nil"/>
              <w:bottom w:val="single" w:sz="4" w:space="0" w:color="auto"/>
              <w:right w:val="nil"/>
            </w:tcBorders>
            <w:shd w:val="clear" w:color="auto" w:fill="auto"/>
            <w:vAlign w:val="center"/>
            <w:hideMark/>
          </w:tcPr>
          <w:p w14:paraId="513CFF1F"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Log-Likelihood</w:t>
            </w:r>
          </w:p>
        </w:tc>
        <w:tc>
          <w:tcPr>
            <w:tcW w:w="960" w:type="dxa"/>
            <w:tcBorders>
              <w:top w:val="nil"/>
              <w:left w:val="nil"/>
              <w:bottom w:val="single" w:sz="4" w:space="0" w:color="auto"/>
              <w:right w:val="nil"/>
            </w:tcBorders>
            <w:shd w:val="clear" w:color="auto" w:fill="auto"/>
            <w:vAlign w:val="center"/>
            <w:hideMark/>
          </w:tcPr>
          <w:p w14:paraId="2C142E64"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AIC</w:t>
            </w:r>
          </w:p>
        </w:tc>
        <w:tc>
          <w:tcPr>
            <w:tcW w:w="960" w:type="dxa"/>
            <w:tcBorders>
              <w:top w:val="nil"/>
              <w:left w:val="nil"/>
              <w:bottom w:val="single" w:sz="4" w:space="0" w:color="auto"/>
              <w:right w:val="nil"/>
            </w:tcBorders>
            <w:shd w:val="clear" w:color="auto" w:fill="auto"/>
            <w:vAlign w:val="center"/>
            <w:hideMark/>
          </w:tcPr>
          <w:p w14:paraId="1D447BE9"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BIC</w:t>
            </w:r>
          </w:p>
        </w:tc>
        <w:tc>
          <w:tcPr>
            <w:tcW w:w="960" w:type="dxa"/>
            <w:tcBorders>
              <w:top w:val="nil"/>
              <w:left w:val="nil"/>
              <w:bottom w:val="single" w:sz="4" w:space="0" w:color="auto"/>
              <w:right w:val="nil"/>
            </w:tcBorders>
            <w:shd w:val="clear" w:color="auto" w:fill="auto"/>
            <w:vAlign w:val="center"/>
            <w:hideMark/>
          </w:tcPr>
          <w:p w14:paraId="67525B5B"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proofErr w:type="spellStart"/>
            <w:r w:rsidRPr="003D515C">
              <w:rPr>
                <w:rFonts w:ascii="Arial" w:eastAsia="Times New Roman" w:hAnsi="Arial" w:cs="Arial"/>
                <w:b/>
                <w:bCs/>
                <w:color w:val="000000"/>
                <w:sz w:val="20"/>
                <w:szCs w:val="20"/>
                <w:lang w:eastAsia="en-GB"/>
              </w:rPr>
              <w:t>Adj</w:t>
            </w:r>
            <w:proofErr w:type="spellEnd"/>
            <w:r w:rsidRPr="003D515C">
              <w:rPr>
                <w:rFonts w:ascii="Arial" w:eastAsia="Times New Roman" w:hAnsi="Arial" w:cs="Arial"/>
                <w:b/>
                <w:bCs/>
                <w:color w:val="000000"/>
                <w:sz w:val="20"/>
                <w:szCs w:val="20"/>
                <w:lang w:eastAsia="en-GB"/>
              </w:rPr>
              <w:t>-BIC</w:t>
            </w:r>
          </w:p>
        </w:tc>
        <w:tc>
          <w:tcPr>
            <w:tcW w:w="945" w:type="dxa"/>
            <w:tcBorders>
              <w:top w:val="nil"/>
              <w:left w:val="nil"/>
              <w:bottom w:val="single" w:sz="4" w:space="0" w:color="auto"/>
              <w:right w:val="nil"/>
            </w:tcBorders>
            <w:shd w:val="clear" w:color="auto" w:fill="auto"/>
            <w:vAlign w:val="center"/>
            <w:hideMark/>
          </w:tcPr>
          <w:p w14:paraId="5D87975C"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VLMR-LRT p-value</w:t>
            </w:r>
          </w:p>
        </w:tc>
        <w:tc>
          <w:tcPr>
            <w:tcW w:w="960" w:type="dxa"/>
            <w:tcBorders>
              <w:top w:val="nil"/>
              <w:left w:val="nil"/>
              <w:bottom w:val="single" w:sz="4" w:space="0" w:color="auto"/>
              <w:right w:val="nil"/>
            </w:tcBorders>
            <w:shd w:val="clear" w:color="auto" w:fill="auto"/>
            <w:vAlign w:val="center"/>
            <w:hideMark/>
          </w:tcPr>
          <w:p w14:paraId="35C69471"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Entropy</w:t>
            </w:r>
          </w:p>
        </w:tc>
        <w:tc>
          <w:tcPr>
            <w:tcW w:w="1480" w:type="dxa"/>
            <w:tcBorders>
              <w:top w:val="nil"/>
              <w:left w:val="nil"/>
              <w:bottom w:val="single" w:sz="4" w:space="0" w:color="auto"/>
              <w:right w:val="single" w:sz="4" w:space="0" w:color="auto"/>
            </w:tcBorders>
            <w:shd w:val="clear" w:color="auto" w:fill="auto"/>
            <w:vAlign w:val="center"/>
            <w:hideMark/>
          </w:tcPr>
          <w:p w14:paraId="1E397BBC"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 individuals per class</w:t>
            </w:r>
          </w:p>
        </w:tc>
      </w:tr>
      <w:tr w:rsidR="009D138B" w:rsidRPr="00512AB8" w14:paraId="011460C9" w14:textId="77777777" w:rsidTr="00350C33">
        <w:trPr>
          <w:trHeight w:val="300"/>
        </w:trPr>
        <w:tc>
          <w:tcPr>
            <w:tcW w:w="960" w:type="dxa"/>
            <w:tcBorders>
              <w:top w:val="nil"/>
              <w:left w:val="single" w:sz="4" w:space="0" w:color="auto"/>
              <w:bottom w:val="nil"/>
              <w:right w:val="nil"/>
            </w:tcBorders>
            <w:shd w:val="clear" w:color="auto" w:fill="auto"/>
            <w:noWrap/>
            <w:vAlign w:val="center"/>
            <w:hideMark/>
          </w:tcPr>
          <w:p w14:paraId="7B27C6ED"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2-Class</w:t>
            </w:r>
          </w:p>
        </w:tc>
        <w:tc>
          <w:tcPr>
            <w:tcW w:w="975" w:type="dxa"/>
            <w:tcBorders>
              <w:top w:val="nil"/>
              <w:left w:val="nil"/>
              <w:bottom w:val="nil"/>
              <w:right w:val="nil"/>
            </w:tcBorders>
            <w:shd w:val="clear" w:color="auto" w:fill="auto"/>
            <w:noWrap/>
            <w:vAlign w:val="bottom"/>
            <w:hideMark/>
          </w:tcPr>
          <w:p w14:paraId="40075D9F"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-690512</w:t>
            </w:r>
          </w:p>
        </w:tc>
        <w:tc>
          <w:tcPr>
            <w:tcW w:w="960" w:type="dxa"/>
            <w:tcBorders>
              <w:top w:val="nil"/>
              <w:left w:val="nil"/>
              <w:bottom w:val="nil"/>
              <w:right w:val="nil"/>
            </w:tcBorders>
            <w:shd w:val="clear" w:color="auto" w:fill="auto"/>
            <w:noWrap/>
            <w:vAlign w:val="bottom"/>
            <w:hideMark/>
          </w:tcPr>
          <w:p w14:paraId="759F6969"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1381081</w:t>
            </w:r>
          </w:p>
        </w:tc>
        <w:tc>
          <w:tcPr>
            <w:tcW w:w="960" w:type="dxa"/>
            <w:tcBorders>
              <w:top w:val="nil"/>
              <w:left w:val="nil"/>
              <w:bottom w:val="nil"/>
              <w:right w:val="nil"/>
            </w:tcBorders>
            <w:shd w:val="clear" w:color="auto" w:fill="auto"/>
            <w:noWrap/>
            <w:vAlign w:val="bottom"/>
            <w:hideMark/>
          </w:tcPr>
          <w:p w14:paraId="7F9BDA60"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1381313</w:t>
            </w:r>
          </w:p>
        </w:tc>
        <w:tc>
          <w:tcPr>
            <w:tcW w:w="960" w:type="dxa"/>
            <w:tcBorders>
              <w:top w:val="nil"/>
              <w:left w:val="nil"/>
              <w:bottom w:val="nil"/>
              <w:right w:val="nil"/>
            </w:tcBorders>
            <w:shd w:val="clear" w:color="auto" w:fill="auto"/>
            <w:noWrap/>
            <w:vAlign w:val="bottom"/>
            <w:hideMark/>
          </w:tcPr>
          <w:p w14:paraId="1915912F"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1381221</w:t>
            </w:r>
          </w:p>
        </w:tc>
        <w:tc>
          <w:tcPr>
            <w:tcW w:w="945" w:type="dxa"/>
            <w:tcBorders>
              <w:top w:val="nil"/>
              <w:left w:val="nil"/>
              <w:bottom w:val="nil"/>
              <w:right w:val="nil"/>
            </w:tcBorders>
            <w:shd w:val="clear" w:color="auto" w:fill="auto"/>
            <w:noWrap/>
            <w:vAlign w:val="bottom"/>
            <w:hideMark/>
          </w:tcPr>
          <w:p w14:paraId="6B6F78BC"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&lt;0.001</w:t>
            </w:r>
          </w:p>
        </w:tc>
        <w:tc>
          <w:tcPr>
            <w:tcW w:w="960" w:type="dxa"/>
            <w:tcBorders>
              <w:top w:val="nil"/>
              <w:left w:val="nil"/>
              <w:bottom w:val="nil"/>
              <w:right w:val="nil"/>
            </w:tcBorders>
            <w:shd w:val="clear" w:color="auto" w:fill="auto"/>
            <w:noWrap/>
            <w:vAlign w:val="bottom"/>
            <w:hideMark/>
          </w:tcPr>
          <w:p w14:paraId="2E77BB22"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0.902</w:t>
            </w:r>
          </w:p>
        </w:tc>
        <w:tc>
          <w:tcPr>
            <w:tcW w:w="1480" w:type="dxa"/>
            <w:tcBorders>
              <w:top w:val="nil"/>
              <w:left w:val="nil"/>
              <w:bottom w:val="nil"/>
              <w:right w:val="single" w:sz="4" w:space="0" w:color="auto"/>
            </w:tcBorders>
            <w:shd w:val="clear" w:color="auto" w:fill="auto"/>
            <w:noWrap/>
            <w:vAlign w:val="bottom"/>
            <w:hideMark/>
          </w:tcPr>
          <w:p w14:paraId="4252E47D" w14:textId="77777777" w:rsidR="009D138B" w:rsidRPr="003D515C" w:rsidRDefault="009D138B" w:rsidP="00350C33">
            <w:pPr>
              <w:spacing w:after="0" w:line="240" w:lineRule="auto"/>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14/86</w:t>
            </w:r>
          </w:p>
        </w:tc>
      </w:tr>
      <w:tr w:rsidR="009D138B" w:rsidRPr="00512AB8" w14:paraId="012E57D1" w14:textId="77777777" w:rsidTr="00350C33">
        <w:trPr>
          <w:trHeight w:val="300"/>
        </w:trPr>
        <w:tc>
          <w:tcPr>
            <w:tcW w:w="960" w:type="dxa"/>
            <w:tcBorders>
              <w:top w:val="nil"/>
              <w:left w:val="single" w:sz="4" w:space="0" w:color="auto"/>
              <w:bottom w:val="nil"/>
              <w:right w:val="nil"/>
            </w:tcBorders>
            <w:shd w:val="clear" w:color="auto" w:fill="auto"/>
            <w:noWrap/>
            <w:vAlign w:val="center"/>
            <w:hideMark/>
          </w:tcPr>
          <w:p w14:paraId="05D1BC8A"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3-Class</w:t>
            </w:r>
          </w:p>
        </w:tc>
        <w:tc>
          <w:tcPr>
            <w:tcW w:w="975" w:type="dxa"/>
            <w:tcBorders>
              <w:top w:val="nil"/>
              <w:left w:val="nil"/>
              <w:bottom w:val="nil"/>
              <w:right w:val="nil"/>
            </w:tcBorders>
            <w:shd w:val="clear" w:color="auto" w:fill="auto"/>
            <w:noWrap/>
            <w:vAlign w:val="bottom"/>
            <w:hideMark/>
          </w:tcPr>
          <w:p w14:paraId="5A3AB27B"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-689082</w:t>
            </w:r>
          </w:p>
        </w:tc>
        <w:tc>
          <w:tcPr>
            <w:tcW w:w="960" w:type="dxa"/>
            <w:tcBorders>
              <w:top w:val="nil"/>
              <w:left w:val="nil"/>
              <w:bottom w:val="nil"/>
              <w:right w:val="nil"/>
            </w:tcBorders>
            <w:shd w:val="clear" w:color="auto" w:fill="auto"/>
            <w:noWrap/>
            <w:vAlign w:val="bottom"/>
            <w:hideMark/>
          </w:tcPr>
          <w:p w14:paraId="18DDEE70"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1378229</w:t>
            </w:r>
          </w:p>
        </w:tc>
        <w:tc>
          <w:tcPr>
            <w:tcW w:w="960" w:type="dxa"/>
            <w:tcBorders>
              <w:top w:val="nil"/>
              <w:left w:val="nil"/>
              <w:bottom w:val="nil"/>
              <w:right w:val="nil"/>
            </w:tcBorders>
            <w:shd w:val="clear" w:color="auto" w:fill="auto"/>
            <w:noWrap/>
            <w:vAlign w:val="bottom"/>
            <w:hideMark/>
          </w:tcPr>
          <w:p w14:paraId="1510F96F"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1378493</w:t>
            </w:r>
          </w:p>
        </w:tc>
        <w:tc>
          <w:tcPr>
            <w:tcW w:w="960" w:type="dxa"/>
            <w:tcBorders>
              <w:top w:val="nil"/>
              <w:left w:val="nil"/>
              <w:bottom w:val="nil"/>
              <w:right w:val="nil"/>
            </w:tcBorders>
            <w:shd w:val="clear" w:color="auto" w:fill="auto"/>
            <w:noWrap/>
            <w:vAlign w:val="bottom"/>
            <w:hideMark/>
          </w:tcPr>
          <w:p w14:paraId="473DDA63"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1378388</w:t>
            </w:r>
          </w:p>
        </w:tc>
        <w:tc>
          <w:tcPr>
            <w:tcW w:w="945" w:type="dxa"/>
            <w:tcBorders>
              <w:top w:val="nil"/>
              <w:left w:val="nil"/>
              <w:bottom w:val="nil"/>
              <w:right w:val="nil"/>
            </w:tcBorders>
            <w:shd w:val="clear" w:color="auto" w:fill="auto"/>
            <w:noWrap/>
            <w:vAlign w:val="bottom"/>
            <w:hideMark/>
          </w:tcPr>
          <w:p w14:paraId="2AEFD13F"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0.002</w:t>
            </w:r>
          </w:p>
        </w:tc>
        <w:tc>
          <w:tcPr>
            <w:tcW w:w="960" w:type="dxa"/>
            <w:tcBorders>
              <w:top w:val="nil"/>
              <w:left w:val="nil"/>
              <w:bottom w:val="nil"/>
              <w:right w:val="nil"/>
            </w:tcBorders>
            <w:shd w:val="clear" w:color="auto" w:fill="auto"/>
            <w:noWrap/>
            <w:vAlign w:val="bottom"/>
            <w:hideMark/>
          </w:tcPr>
          <w:p w14:paraId="4D3B2A17"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0.875</w:t>
            </w:r>
          </w:p>
        </w:tc>
        <w:tc>
          <w:tcPr>
            <w:tcW w:w="1480" w:type="dxa"/>
            <w:tcBorders>
              <w:top w:val="nil"/>
              <w:left w:val="nil"/>
              <w:bottom w:val="nil"/>
              <w:right w:val="single" w:sz="4" w:space="0" w:color="auto"/>
            </w:tcBorders>
            <w:shd w:val="clear" w:color="auto" w:fill="auto"/>
            <w:noWrap/>
            <w:vAlign w:val="bottom"/>
            <w:hideMark/>
          </w:tcPr>
          <w:p w14:paraId="71CA83C7" w14:textId="77777777" w:rsidR="009D138B" w:rsidRPr="003D515C" w:rsidRDefault="009D138B" w:rsidP="00350C33">
            <w:pPr>
              <w:spacing w:after="0" w:line="240" w:lineRule="auto"/>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74/19/6</w:t>
            </w:r>
          </w:p>
        </w:tc>
      </w:tr>
      <w:tr w:rsidR="009D138B" w:rsidRPr="00512AB8" w14:paraId="58437CEB" w14:textId="77777777" w:rsidTr="00350C33">
        <w:trPr>
          <w:trHeight w:val="300"/>
        </w:trPr>
        <w:tc>
          <w:tcPr>
            <w:tcW w:w="960" w:type="dxa"/>
            <w:tcBorders>
              <w:top w:val="nil"/>
              <w:left w:val="single" w:sz="4" w:space="0" w:color="auto"/>
              <w:bottom w:val="nil"/>
              <w:right w:val="nil"/>
            </w:tcBorders>
            <w:shd w:val="clear" w:color="auto" w:fill="auto"/>
            <w:noWrap/>
            <w:vAlign w:val="center"/>
            <w:hideMark/>
          </w:tcPr>
          <w:p w14:paraId="69EB9D67"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4-Class</w:t>
            </w:r>
          </w:p>
        </w:tc>
        <w:tc>
          <w:tcPr>
            <w:tcW w:w="975" w:type="dxa"/>
            <w:tcBorders>
              <w:top w:val="nil"/>
              <w:left w:val="nil"/>
              <w:bottom w:val="nil"/>
              <w:right w:val="nil"/>
            </w:tcBorders>
            <w:shd w:val="clear" w:color="auto" w:fill="auto"/>
            <w:noWrap/>
            <w:vAlign w:val="bottom"/>
            <w:hideMark/>
          </w:tcPr>
          <w:p w14:paraId="0F026644"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-687894</w:t>
            </w:r>
          </w:p>
        </w:tc>
        <w:tc>
          <w:tcPr>
            <w:tcW w:w="960" w:type="dxa"/>
            <w:tcBorders>
              <w:top w:val="nil"/>
              <w:left w:val="nil"/>
              <w:bottom w:val="nil"/>
              <w:right w:val="nil"/>
            </w:tcBorders>
            <w:shd w:val="clear" w:color="auto" w:fill="auto"/>
            <w:noWrap/>
            <w:vAlign w:val="bottom"/>
            <w:hideMark/>
          </w:tcPr>
          <w:p w14:paraId="6A1A0895"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1375862</w:t>
            </w:r>
          </w:p>
        </w:tc>
        <w:tc>
          <w:tcPr>
            <w:tcW w:w="960" w:type="dxa"/>
            <w:tcBorders>
              <w:top w:val="nil"/>
              <w:left w:val="nil"/>
              <w:bottom w:val="nil"/>
              <w:right w:val="nil"/>
            </w:tcBorders>
            <w:shd w:val="clear" w:color="auto" w:fill="auto"/>
            <w:noWrap/>
            <w:vAlign w:val="bottom"/>
            <w:hideMark/>
          </w:tcPr>
          <w:p w14:paraId="03C819B8"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1376158</w:t>
            </w:r>
          </w:p>
        </w:tc>
        <w:tc>
          <w:tcPr>
            <w:tcW w:w="960" w:type="dxa"/>
            <w:tcBorders>
              <w:top w:val="nil"/>
              <w:left w:val="nil"/>
              <w:bottom w:val="nil"/>
              <w:right w:val="nil"/>
            </w:tcBorders>
            <w:shd w:val="clear" w:color="auto" w:fill="auto"/>
            <w:noWrap/>
            <w:vAlign w:val="bottom"/>
            <w:hideMark/>
          </w:tcPr>
          <w:p w14:paraId="2E8F564D"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1376040</w:t>
            </w:r>
          </w:p>
        </w:tc>
        <w:tc>
          <w:tcPr>
            <w:tcW w:w="945" w:type="dxa"/>
            <w:tcBorders>
              <w:top w:val="nil"/>
              <w:left w:val="nil"/>
              <w:bottom w:val="nil"/>
              <w:right w:val="nil"/>
            </w:tcBorders>
            <w:shd w:val="clear" w:color="auto" w:fill="auto"/>
            <w:noWrap/>
            <w:vAlign w:val="bottom"/>
            <w:hideMark/>
          </w:tcPr>
          <w:p w14:paraId="4BEE9320"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0.007</w:t>
            </w:r>
          </w:p>
        </w:tc>
        <w:tc>
          <w:tcPr>
            <w:tcW w:w="960" w:type="dxa"/>
            <w:tcBorders>
              <w:top w:val="nil"/>
              <w:left w:val="nil"/>
              <w:bottom w:val="nil"/>
              <w:right w:val="nil"/>
            </w:tcBorders>
            <w:shd w:val="clear" w:color="auto" w:fill="auto"/>
            <w:noWrap/>
            <w:vAlign w:val="bottom"/>
            <w:hideMark/>
          </w:tcPr>
          <w:p w14:paraId="1A8F1396" w14:textId="77777777" w:rsidR="009D138B" w:rsidRPr="003D515C" w:rsidRDefault="009D138B" w:rsidP="00350C33">
            <w:pPr>
              <w:spacing w:after="0" w:line="240" w:lineRule="auto"/>
              <w:jc w:val="center"/>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0.88</w:t>
            </w:r>
          </w:p>
        </w:tc>
        <w:tc>
          <w:tcPr>
            <w:tcW w:w="1480" w:type="dxa"/>
            <w:tcBorders>
              <w:top w:val="nil"/>
              <w:left w:val="nil"/>
              <w:bottom w:val="nil"/>
              <w:right w:val="single" w:sz="4" w:space="0" w:color="auto"/>
            </w:tcBorders>
            <w:shd w:val="clear" w:color="auto" w:fill="auto"/>
            <w:noWrap/>
            <w:vAlign w:val="bottom"/>
            <w:hideMark/>
          </w:tcPr>
          <w:p w14:paraId="7DEF169D" w14:textId="77777777" w:rsidR="009D138B" w:rsidRPr="003D515C" w:rsidRDefault="009D138B" w:rsidP="00350C33">
            <w:pPr>
              <w:spacing w:after="0" w:line="240" w:lineRule="auto"/>
              <w:rPr>
                <w:rFonts w:ascii="Arial" w:eastAsia="Times New Roman" w:hAnsi="Arial" w:cs="Arial"/>
                <w:b/>
                <w:bCs/>
                <w:color w:val="000000"/>
                <w:sz w:val="20"/>
                <w:szCs w:val="20"/>
                <w:lang w:eastAsia="en-GB"/>
              </w:rPr>
            </w:pPr>
            <w:r w:rsidRPr="003D515C">
              <w:rPr>
                <w:rFonts w:ascii="Arial" w:eastAsia="Times New Roman" w:hAnsi="Arial" w:cs="Arial"/>
                <w:b/>
                <w:bCs/>
                <w:color w:val="000000"/>
                <w:sz w:val="20"/>
                <w:szCs w:val="20"/>
                <w:lang w:eastAsia="en-GB"/>
              </w:rPr>
              <w:t>4/73/6/17</w:t>
            </w:r>
          </w:p>
        </w:tc>
      </w:tr>
      <w:tr w:rsidR="009D138B" w:rsidRPr="00512AB8" w14:paraId="119042E5" w14:textId="77777777" w:rsidTr="00350C33">
        <w:trPr>
          <w:trHeight w:val="300"/>
        </w:trPr>
        <w:tc>
          <w:tcPr>
            <w:tcW w:w="960" w:type="dxa"/>
            <w:tcBorders>
              <w:top w:val="nil"/>
              <w:left w:val="single" w:sz="4" w:space="0" w:color="auto"/>
              <w:bottom w:val="nil"/>
              <w:right w:val="nil"/>
            </w:tcBorders>
            <w:shd w:val="clear" w:color="auto" w:fill="auto"/>
            <w:noWrap/>
            <w:vAlign w:val="center"/>
            <w:hideMark/>
          </w:tcPr>
          <w:p w14:paraId="301C3530"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5-Class</w:t>
            </w:r>
          </w:p>
        </w:tc>
        <w:tc>
          <w:tcPr>
            <w:tcW w:w="975" w:type="dxa"/>
            <w:tcBorders>
              <w:top w:val="nil"/>
              <w:left w:val="nil"/>
              <w:bottom w:val="nil"/>
              <w:right w:val="nil"/>
            </w:tcBorders>
            <w:shd w:val="clear" w:color="auto" w:fill="auto"/>
            <w:noWrap/>
            <w:vAlign w:val="bottom"/>
            <w:hideMark/>
          </w:tcPr>
          <w:p w14:paraId="453148E8"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-687169</w:t>
            </w:r>
          </w:p>
        </w:tc>
        <w:tc>
          <w:tcPr>
            <w:tcW w:w="960" w:type="dxa"/>
            <w:tcBorders>
              <w:top w:val="nil"/>
              <w:left w:val="nil"/>
              <w:bottom w:val="nil"/>
              <w:right w:val="nil"/>
            </w:tcBorders>
            <w:shd w:val="clear" w:color="auto" w:fill="auto"/>
            <w:noWrap/>
            <w:vAlign w:val="bottom"/>
            <w:hideMark/>
          </w:tcPr>
          <w:p w14:paraId="0EC6B74A"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1374420</w:t>
            </w:r>
          </w:p>
        </w:tc>
        <w:tc>
          <w:tcPr>
            <w:tcW w:w="960" w:type="dxa"/>
            <w:tcBorders>
              <w:top w:val="nil"/>
              <w:left w:val="nil"/>
              <w:bottom w:val="nil"/>
              <w:right w:val="nil"/>
            </w:tcBorders>
            <w:shd w:val="clear" w:color="auto" w:fill="auto"/>
            <w:noWrap/>
            <w:vAlign w:val="bottom"/>
            <w:hideMark/>
          </w:tcPr>
          <w:p w14:paraId="78723E89"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1374748</w:t>
            </w:r>
          </w:p>
        </w:tc>
        <w:tc>
          <w:tcPr>
            <w:tcW w:w="960" w:type="dxa"/>
            <w:tcBorders>
              <w:top w:val="nil"/>
              <w:left w:val="nil"/>
              <w:bottom w:val="nil"/>
              <w:right w:val="nil"/>
            </w:tcBorders>
            <w:shd w:val="clear" w:color="auto" w:fill="auto"/>
            <w:noWrap/>
            <w:vAlign w:val="bottom"/>
            <w:hideMark/>
          </w:tcPr>
          <w:p w14:paraId="51D617DD"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1374618</w:t>
            </w:r>
          </w:p>
        </w:tc>
        <w:tc>
          <w:tcPr>
            <w:tcW w:w="945" w:type="dxa"/>
            <w:tcBorders>
              <w:top w:val="nil"/>
              <w:left w:val="nil"/>
              <w:bottom w:val="nil"/>
              <w:right w:val="nil"/>
            </w:tcBorders>
            <w:shd w:val="clear" w:color="auto" w:fill="auto"/>
            <w:noWrap/>
            <w:vAlign w:val="bottom"/>
            <w:hideMark/>
          </w:tcPr>
          <w:p w14:paraId="1D5E4A23"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0.230</w:t>
            </w:r>
          </w:p>
        </w:tc>
        <w:tc>
          <w:tcPr>
            <w:tcW w:w="960" w:type="dxa"/>
            <w:tcBorders>
              <w:top w:val="nil"/>
              <w:left w:val="nil"/>
              <w:bottom w:val="nil"/>
              <w:right w:val="nil"/>
            </w:tcBorders>
            <w:shd w:val="clear" w:color="auto" w:fill="auto"/>
            <w:noWrap/>
            <w:vAlign w:val="bottom"/>
            <w:hideMark/>
          </w:tcPr>
          <w:p w14:paraId="454ED3D1"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0.884</w:t>
            </w:r>
          </w:p>
        </w:tc>
        <w:tc>
          <w:tcPr>
            <w:tcW w:w="1480" w:type="dxa"/>
            <w:tcBorders>
              <w:top w:val="nil"/>
              <w:left w:val="nil"/>
              <w:bottom w:val="nil"/>
              <w:right w:val="single" w:sz="4" w:space="0" w:color="auto"/>
            </w:tcBorders>
            <w:shd w:val="clear" w:color="auto" w:fill="auto"/>
            <w:noWrap/>
            <w:vAlign w:val="bottom"/>
            <w:hideMark/>
          </w:tcPr>
          <w:p w14:paraId="7C20CE1E" w14:textId="77777777" w:rsidR="009D138B" w:rsidRPr="003D515C" w:rsidRDefault="009D138B" w:rsidP="00350C33">
            <w:pPr>
              <w:spacing w:after="0" w:line="240" w:lineRule="auto"/>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72/6/5/16/2</w:t>
            </w:r>
          </w:p>
        </w:tc>
      </w:tr>
      <w:tr w:rsidR="009D138B" w:rsidRPr="00512AB8" w14:paraId="22FC8121" w14:textId="77777777" w:rsidTr="00350C33">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663178B"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6-Class</w:t>
            </w:r>
          </w:p>
        </w:tc>
        <w:tc>
          <w:tcPr>
            <w:tcW w:w="975" w:type="dxa"/>
            <w:tcBorders>
              <w:top w:val="nil"/>
              <w:left w:val="nil"/>
              <w:bottom w:val="single" w:sz="4" w:space="0" w:color="auto"/>
              <w:right w:val="nil"/>
            </w:tcBorders>
            <w:shd w:val="clear" w:color="auto" w:fill="auto"/>
            <w:noWrap/>
            <w:vAlign w:val="bottom"/>
            <w:hideMark/>
          </w:tcPr>
          <w:p w14:paraId="028B0CDC"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-686423</w:t>
            </w:r>
          </w:p>
        </w:tc>
        <w:tc>
          <w:tcPr>
            <w:tcW w:w="960" w:type="dxa"/>
            <w:tcBorders>
              <w:top w:val="nil"/>
              <w:left w:val="nil"/>
              <w:bottom w:val="single" w:sz="4" w:space="0" w:color="auto"/>
              <w:right w:val="nil"/>
            </w:tcBorders>
            <w:shd w:val="clear" w:color="auto" w:fill="auto"/>
            <w:noWrap/>
            <w:vAlign w:val="bottom"/>
            <w:hideMark/>
          </w:tcPr>
          <w:p w14:paraId="2B7913D6"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1372935</w:t>
            </w:r>
          </w:p>
        </w:tc>
        <w:tc>
          <w:tcPr>
            <w:tcW w:w="960" w:type="dxa"/>
            <w:tcBorders>
              <w:top w:val="nil"/>
              <w:left w:val="nil"/>
              <w:bottom w:val="single" w:sz="4" w:space="0" w:color="auto"/>
              <w:right w:val="nil"/>
            </w:tcBorders>
            <w:shd w:val="clear" w:color="auto" w:fill="auto"/>
            <w:noWrap/>
            <w:vAlign w:val="bottom"/>
            <w:hideMark/>
          </w:tcPr>
          <w:p w14:paraId="5EFAD042"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1373295</w:t>
            </w:r>
          </w:p>
        </w:tc>
        <w:tc>
          <w:tcPr>
            <w:tcW w:w="960" w:type="dxa"/>
            <w:tcBorders>
              <w:top w:val="nil"/>
              <w:left w:val="nil"/>
              <w:bottom w:val="single" w:sz="4" w:space="0" w:color="auto"/>
              <w:right w:val="nil"/>
            </w:tcBorders>
            <w:shd w:val="clear" w:color="auto" w:fill="auto"/>
            <w:noWrap/>
            <w:vAlign w:val="bottom"/>
            <w:hideMark/>
          </w:tcPr>
          <w:p w14:paraId="57146AD0"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1373152</w:t>
            </w:r>
          </w:p>
        </w:tc>
        <w:tc>
          <w:tcPr>
            <w:tcW w:w="945" w:type="dxa"/>
            <w:tcBorders>
              <w:top w:val="nil"/>
              <w:left w:val="nil"/>
              <w:bottom w:val="single" w:sz="4" w:space="0" w:color="auto"/>
              <w:right w:val="nil"/>
            </w:tcBorders>
            <w:shd w:val="clear" w:color="auto" w:fill="auto"/>
            <w:noWrap/>
            <w:vAlign w:val="bottom"/>
            <w:hideMark/>
          </w:tcPr>
          <w:p w14:paraId="45528A8C"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0.297</w:t>
            </w:r>
          </w:p>
        </w:tc>
        <w:tc>
          <w:tcPr>
            <w:tcW w:w="960" w:type="dxa"/>
            <w:tcBorders>
              <w:top w:val="nil"/>
              <w:left w:val="nil"/>
              <w:bottom w:val="single" w:sz="4" w:space="0" w:color="auto"/>
              <w:right w:val="nil"/>
            </w:tcBorders>
            <w:shd w:val="clear" w:color="auto" w:fill="auto"/>
            <w:noWrap/>
            <w:vAlign w:val="bottom"/>
            <w:hideMark/>
          </w:tcPr>
          <w:p w14:paraId="0A9A06A9" w14:textId="77777777" w:rsidR="009D138B" w:rsidRPr="003D515C" w:rsidRDefault="009D138B" w:rsidP="00350C33">
            <w:pPr>
              <w:spacing w:after="0" w:line="240" w:lineRule="auto"/>
              <w:jc w:val="center"/>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0.877</w:t>
            </w:r>
          </w:p>
        </w:tc>
        <w:tc>
          <w:tcPr>
            <w:tcW w:w="1480" w:type="dxa"/>
            <w:tcBorders>
              <w:top w:val="nil"/>
              <w:left w:val="nil"/>
              <w:bottom w:val="single" w:sz="4" w:space="0" w:color="auto"/>
              <w:right w:val="single" w:sz="4" w:space="0" w:color="auto"/>
            </w:tcBorders>
            <w:shd w:val="clear" w:color="auto" w:fill="auto"/>
            <w:noWrap/>
            <w:vAlign w:val="bottom"/>
            <w:hideMark/>
          </w:tcPr>
          <w:p w14:paraId="51FE4727" w14:textId="77777777" w:rsidR="009D138B" w:rsidRPr="003D515C" w:rsidRDefault="009D138B" w:rsidP="00350C33">
            <w:pPr>
              <w:spacing w:after="0" w:line="240" w:lineRule="auto"/>
              <w:rPr>
                <w:rFonts w:ascii="Arial" w:eastAsia="Times New Roman" w:hAnsi="Arial" w:cs="Arial"/>
                <w:color w:val="000000"/>
                <w:sz w:val="20"/>
                <w:szCs w:val="20"/>
                <w:lang w:eastAsia="en-GB"/>
              </w:rPr>
            </w:pPr>
            <w:r w:rsidRPr="003D515C">
              <w:rPr>
                <w:rFonts w:ascii="Arial" w:eastAsia="Times New Roman" w:hAnsi="Arial" w:cs="Arial"/>
                <w:color w:val="000000"/>
                <w:sz w:val="20"/>
                <w:szCs w:val="20"/>
                <w:lang w:eastAsia="en-GB"/>
              </w:rPr>
              <w:t>14/5/2/3/5/70</w:t>
            </w:r>
          </w:p>
        </w:tc>
      </w:tr>
    </w:tbl>
    <w:p w14:paraId="4BF2A049" w14:textId="77777777" w:rsidR="009D138B" w:rsidRDefault="009D138B" w:rsidP="009D138B">
      <w:pPr>
        <w:jc w:val="both"/>
        <w:rPr>
          <w:rFonts w:ascii="Times New Roman" w:hAnsi="Times New Roman" w:cs="Times New Roman"/>
        </w:rPr>
      </w:pPr>
    </w:p>
    <w:p w14:paraId="049070A1" w14:textId="1826BD31" w:rsidR="003C4889" w:rsidRDefault="003C4889" w:rsidP="006150F1">
      <w:pPr>
        <w:sectPr w:rsidR="003C4889">
          <w:headerReference w:type="default" r:id="rId8"/>
          <w:pgSz w:w="11906" w:h="16838"/>
          <w:pgMar w:top="1440" w:right="1440" w:bottom="1440" w:left="1440" w:header="708" w:footer="708" w:gutter="0"/>
          <w:cols w:space="708"/>
          <w:docGrid w:linePitch="360"/>
        </w:sectPr>
      </w:pPr>
    </w:p>
    <w:p w14:paraId="608AC884" w14:textId="65CD3276" w:rsidR="00C7243F" w:rsidRDefault="00C7243F" w:rsidP="00C7243F">
      <w:pPr>
        <w:spacing w:line="360" w:lineRule="auto"/>
        <w:rPr>
          <w:rFonts w:ascii="Times New Roman" w:hAnsi="Times New Roman" w:cs="Times New Roman"/>
          <w:b/>
          <w:sz w:val="24"/>
          <w:szCs w:val="20"/>
        </w:rPr>
      </w:pPr>
      <w:r w:rsidRPr="00195FE4">
        <w:rPr>
          <w:rFonts w:ascii="Times New Roman" w:hAnsi="Times New Roman" w:cs="Times New Roman"/>
          <w:b/>
          <w:sz w:val="24"/>
          <w:szCs w:val="20"/>
        </w:rPr>
        <w:lastRenderedPageBreak/>
        <w:t xml:space="preserve">Appendix </w:t>
      </w:r>
      <w:r>
        <w:rPr>
          <w:rFonts w:ascii="Times New Roman" w:hAnsi="Times New Roman" w:cs="Times New Roman"/>
          <w:b/>
          <w:sz w:val="24"/>
          <w:szCs w:val="20"/>
        </w:rPr>
        <w:t>D</w:t>
      </w:r>
      <w:r w:rsidRPr="00195FE4">
        <w:rPr>
          <w:rFonts w:ascii="Times New Roman" w:hAnsi="Times New Roman" w:cs="Times New Roman"/>
          <w:b/>
          <w:sz w:val="24"/>
          <w:szCs w:val="20"/>
        </w:rPr>
        <w:t xml:space="preserve">: </w:t>
      </w:r>
      <w:r>
        <w:rPr>
          <w:rFonts w:ascii="Times New Roman" w:hAnsi="Times New Roman" w:cs="Times New Roman"/>
          <w:b/>
          <w:sz w:val="24"/>
          <w:szCs w:val="20"/>
        </w:rPr>
        <w:t>Descriptive statistics of trajectories.</w:t>
      </w:r>
    </w:p>
    <w:p w14:paraId="378C25F0" w14:textId="065C6974" w:rsidR="000349A8" w:rsidRPr="002921F1" w:rsidRDefault="008808CA" w:rsidP="000349A8">
      <w:pPr>
        <w:jc w:val="both"/>
        <w:rPr>
          <w:rFonts w:ascii="Arial" w:hAnsi="Arial" w:cs="Arial"/>
          <w:b/>
          <w:sz w:val="24"/>
          <w:szCs w:val="24"/>
        </w:rPr>
      </w:pPr>
      <w:r>
        <w:rPr>
          <w:rFonts w:ascii="Arial" w:hAnsi="Arial" w:cs="Arial"/>
          <w:b/>
          <w:sz w:val="24"/>
          <w:szCs w:val="24"/>
        </w:rPr>
        <w:t>e</w:t>
      </w:r>
      <w:r w:rsidR="000349A8" w:rsidRPr="002921F1">
        <w:rPr>
          <w:rFonts w:ascii="Arial" w:hAnsi="Arial" w:cs="Arial"/>
          <w:b/>
          <w:sz w:val="24"/>
          <w:szCs w:val="24"/>
        </w:rPr>
        <w:t>Table</w:t>
      </w:r>
      <w:r>
        <w:rPr>
          <w:rFonts w:ascii="Arial" w:hAnsi="Arial" w:cs="Arial"/>
          <w:b/>
          <w:sz w:val="24"/>
          <w:szCs w:val="24"/>
        </w:rPr>
        <w:t>3</w:t>
      </w:r>
      <w:r w:rsidR="000349A8" w:rsidRPr="002921F1">
        <w:rPr>
          <w:rFonts w:ascii="Arial" w:hAnsi="Arial" w:cs="Arial"/>
          <w:b/>
          <w:sz w:val="24"/>
          <w:szCs w:val="24"/>
        </w:rPr>
        <w:t>. Descriptive statistics of the identified GAD-7 and PHQ-9 classes.</w:t>
      </w:r>
    </w:p>
    <w:tbl>
      <w:tblPr>
        <w:tblW w:w="11740" w:type="dxa"/>
        <w:tblInd w:w="113" w:type="dxa"/>
        <w:tblLook w:val="04A0" w:firstRow="1" w:lastRow="0" w:firstColumn="1" w:lastColumn="0" w:noHBand="0" w:noVBand="1"/>
      </w:tblPr>
      <w:tblGrid>
        <w:gridCol w:w="3100"/>
        <w:gridCol w:w="1128"/>
        <w:gridCol w:w="1017"/>
        <w:gridCol w:w="1017"/>
        <w:gridCol w:w="1017"/>
        <w:gridCol w:w="1017"/>
        <w:gridCol w:w="1128"/>
        <w:gridCol w:w="1017"/>
        <w:gridCol w:w="1017"/>
        <w:gridCol w:w="1017"/>
      </w:tblGrid>
      <w:tr w:rsidR="000349A8" w:rsidRPr="00FD5D88" w14:paraId="741395FE" w14:textId="77777777" w:rsidTr="00F07CEB">
        <w:trPr>
          <w:trHeight w:val="570"/>
        </w:trPr>
        <w:tc>
          <w:tcPr>
            <w:tcW w:w="31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698335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7F67190" w14:textId="250F0D71" w:rsidR="000349A8" w:rsidRPr="002921F1" w:rsidRDefault="000349A8" w:rsidP="00B93E49">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 xml:space="preserve">GAD-7 </w:t>
            </w:r>
            <w:r w:rsidR="00B93E49">
              <w:rPr>
                <w:rFonts w:ascii="Arial" w:eastAsia="Times New Roman" w:hAnsi="Arial" w:cs="Arial"/>
                <w:b/>
                <w:bCs/>
                <w:color w:val="000000"/>
                <w:sz w:val="20"/>
                <w:szCs w:val="20"/>
                <w:lang w:eastAsia="en-GB"/>
              </w:rPr>
              <w:t>C</w:t>
            </w:r>
            <w:r w:rsidRPr="002921F1">
              <w:rPr>
                <w:rFonts w:ascii="Arial" w:eastAsia="Times New Roman" w:hAnsi="Arial" w:cs="Arial"/>
                <w:b/>
                <w:bCs/>
                <w:color w:val="000000"/>
                <w:sz w:val="20"/>
                <w:szCs w:val="20"/>
                <w:lang w:eastAsia="en-GB"/>
              </w:rPr>
              <w:t>lasses</w:t>
            </w:r>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6F7CCC"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PHQ-9 Classes</w:t>
            </w:r>
          </w:p>
        </w:tc>
      </w:tr>
      <w:tr w:rsidR="000349A8" w:rsidRPr="00FD5D88" w14:paraId="54956F2C" w14:textId="77777777" w:rsidTr="00F07CEB">
        <w:trPr>
          <w:trHeight w:val="540"/>
        </w:trPr>
        <w:tc>
          <w:tcPr>
            <w:tcW w:w="3100" w:type="dxa"/>
            <w:vMerge/>
            <w:tcBorders>
              <w:top w:val="single" w:sz="4" w:space="0" w:color="auto"/>
              <w:left w:val="single" w:sz="4" w:space="0" w:color="auto"/>
              <w:bottom w:val="single" w:sz="4" w:space="0" w:color="000000"/>
              <w:right w:val="single" w:sz="4" w:space="0" w:color="auto"/>
            </w:tcBorders>
            <w:vAlign w:val="center"/>
            <w:hideMark/>
          </w:tcPr>
          <w:p w14:paraId="2E6E2317" w14:textId="77777777" w:rsidR="000349A8" w:rsidRPr="002921F1" w:rsidRDefault="000349A8" w:rsidP="00F07CEB">
            <w:pPr>
              <w:spacing w:after="0" w:line="240" w:lineRule="auto"/>
              <w:rPr>
                <w:rFonts w:ascii="Arial" w:eastAsia="Times New Roman" w:hAnsi="Arial" w:cs="Arial"/>
                <w:color w:val="000000"/>
                <w:sz w:val="20"/>
                <w:szCs w:val="20"/>
                <w:lang w:eastAsia="en-GB"/>
              </w:rPr>
            </w:pPr>
          </w:p>
        </w:tc>
        <w:tc>
          <w:tcPr>
            <w:tcW w:w="1060" w:type="dxa"/>
            <w:tcBorders>
              <w:top w:val="nil"/>
              <w:left w:val="nil"/>
              <w:bottom w:val="single" w:sz="4" w:space="0" w:color="auto"/>
              <w:right w:val="single" w:sz="4" w:space="0" w:color="auto"/>
            </w:tcBorders>
            <w:shd w:val="clear" w:color="auto" w:fill="auto"/>
            <w:noWrap/>
            <w:vAlign w:val="bottom"/>
            <w:hideMark/>
          </w:tcPr>
          <w:p w14:paraId="5244FFE6"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1</w:t>
            </w:r>
          </w:p>
        </w:tc>
        <w:tc>
          <w:tcPr>
            <w:tcW w:w="935" w:type="dxa"/>
            <w:tcBorders>
              <w:top w:val="nil"/>
              <w:left w:val="nil"/>
              <w:bottom w:val="single" w:sz="4" w:space="0" w:color="auto"/>
              <w:right w:val="single" w:sz="4" w:space="0" w:color="auto"/>
            </w:tcBorders>
            <w:shd w:val="clear" w:color="auto" w:fill="auto"/>
            <w:noWrap/>
            <w:vAlign w:val="bottom"/>
            <w:hideMark/>
          </w:tcPr>
          <w:p w14:paraId="3C19EC87"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2</w:t>
            </w:r>
          </w:p>
        </w:tc>
        <w:tc>
          <w:tcPr>
            <w:tcW w:w="935" w:type="dxa"/>
            <w:tcBorders>
              <w:top w:val="nil"/>
              <w:left w:val="nil"/>
              <w:bottom w:val="single" w:sz="4" w:space="0" w:color="auto"/>
              <w:right w:val="single" w:sz="4" w:space="0" w:color="auto"/>
            </w:tcBorders>
            <w:shd w:val="clear" w:color="auto" w:fill="auto"/>
            <w:noWrap/>
            <w:vAlign w:val="bottom"/>
            <w:hideMark/>
          </w:tcPr>
          <w:p w14:paraId="4993C5F1"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3</w:t>
            </w:r>
          </w:p>
        </w:tc>
        <w:tc>
          <w:tcPr>
            <w:tcW w:w="935" w:type="dxa"/>
            <w:tcBorders>
              <w:top w:val="nil"/>
              <w:left w:val="nil"/>
              <w:bottom w:val="single" w:sz="4" w:space="0" w:color="auto"/>
              <w:right w:val="single" w:sz="4" w:space="0" w:color="auto"/>
            </w:tcBorders>
            <w:shd w:val="clear" w:color="auto" w:fill="auto"/>
            <w:noWrap/>
            <w:vAlign w:val="bottom"/>
            <w:hideMark/>
          </w:tcPr>
          <w:p w14:paraId="451D92A8"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4</w:t>
            </w:r>
          </w:p>
        </w:tc>
        <w:tc>
          <w:tcPr>
            <w:tcW w:w="935" w:type="dxa"/>
            <w:tcBorders>
              <w:top w:val="nil"/>
              <w:left w:val="nil"/>
              <w:bottom w:val="single" w:sz="4" w:space="0" w:color="auto"/>
              <w:right w:val="single" w:sz="4" w:space="0" w:color="auto"/>
            </w:tcBorders>
            <w:shd w:val="clear" w:color="auto" w:fill="auto"/>
            <w:noWrap/>
            <w:vAlign w:val="bottom"/>
            <w:hideMark/>
          </w:tcPr>
          <w:p w14:paraId="1A900449"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5</w:t>
            </w:r>
          </w:p>
        </w:tc>
        <w:tc>
          <w:tcPr>
            <w:tcW w:w="1053" w:type="dxa"/>
            <w:tcBorders>
              <w:top w:val="nil"/>
              <w:left w:val="nil"/>
              <w:bottom w:val="single" w:sz="4" w:space="0" w:color="auto"/>
              <w:right w:val="single" w:sz="4" w:space="0" w:color="auto"/>
            </w:tcBorders>
            <w:shd w:val="clear" w:color="auto" w:fill="auto"/>
            <w:noWrap/>
            <w:vAlign w:val="bottom"/>
            <w:hideMark/>
          </w:tcPr>
          <w:p w14:paraId="2201226A"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1</w:t>
            </w:r>
          </w:p>
        </w:tc>
        <w:tc>
          <w:tcPr>
            <w:tcW w:w="929" w:type="dxa"/>
            <w:tcBorders>
              <w:top w:val="nil"/>
              <w:left w:val="nil"/>
              <w:bottom w:val="single" w:sz="4" w:space="0" w:color="auto"/>
              <w:right w:val="single" w:sz="4" w:space="0" w:color="auto"/>
            </w:tcBorders>
            <w:shd w:val="clear" w:color="auto" w:fill="auto"/>
            <w:noWrap/>
            <w:vAlign w:val="bottom"/>
            <w:hideMark/>
          </w:tcPr>
          <w:p w14:paraId="2091F156"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2</w:t>
            </w:r>
          </w:p>
        </w:tc>
        <w:tc>
          <w:tcPr>
            <w:tcW w:w="929" w:type="dxa"/>
            <w:tcBorders>
              <w:top w:val="nil"/>
              <w:left w:val="nil"/>
              <w:bottom w:val="single" w:sz="4" w:space="0" w:color="auto"/>
              <w:right w:val="single" w:sz="4" w:space="0" w:color="auto"/>
            </w:tcBorders>
            <w:shd w:val="clear" w:color="auto" w:fill="auto"/>
            <w:noWrap/>
            <w:vAlign w:val="bottom"/>
            <w:hideMark/>
          </w:tcPr>
          <w:p w14:paraId="19E425E5"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3</w:t>
            </w:r>
          </w:p>
        </w:tc>
        <w:tc>
          <w:tcPr>
            <w:tcW w:w="929" w:type="dxa"/>
            <w:tcBorders>
              <w:top w:val="nil"/>
              <w:left w:val="nil"/>
              <w:bottom w:val="single" w:sz="4" w:space="0" w:color="auto"/>
              <w:right w:val="single" w:sz="4" w:space="0" w:color="auto"/>
            </w:tcBorders>
            <w:shd w:val="clear" w:color="auto" w:fill="auto"/>
            <w:noWrap/>
            <w:vAlign w:val="bottom"/>
            <w:hideMark/>
          </w:tcPr>
          <w:p w14:paraId="608E77C3"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Class 4</w:t>
            </w:r>
          </w:p>
        </w:tc>
      </w:tr>
      <w:tr w:rsidR="000349A8" w:rsidRPr="00FD5D88" w14:paraId="76D4D451" w14:textId="77777777" w:rsidTr="00F07CEB">
        <w:trPr>
          <w:trHeight w:val="330"/>
        </w:trPr>
        <w:tc>
          <w:tcPr>
            <w:tcW w:w="3100" w:type="dxa"/>
            <w:vMerge/>
            <w:tcBorders>
              <w:top w:val="single" w:sz="4" w:space="0" w:color="auto"/>
              <w:left w:val="single" w:sz="4" w:space="0" w:color="auto"/>
              <w:bottom w:val="single" w:sz="4" w:space="0" w:color="000000"/>
              <w:right w:val="single" w:sz="4" w:space="0" w:color="auto"/>
            </w:tcBorders>
            <w:vAlign w:val="center"/>
            <w:hideMark/>
          </w:tcPr>
          <w:p w14:paraId="03D6C414" w14:textId="77777777" w:rsidR="000349A8" w:rsidRPr="002921F1" w:rsidRDefault="000349A8" w:rsidP="00F07CEB">
            <w:pPr>
              <w:spacing w:after="0" w:line="240" w:lineRule="auto"/>
              <w:rPr>
                <w:rFonts w:ascii="Arial" w:eastAsia="Times New Roman" w:hAnsi="Arial" w:cs="Arial"/>
                <w:color w:val="000000"/>
                <w:sz w:val="20"/>
                <w:szCs w:val="20"/>
                <w:lang w:eastAsia="en-GB"/>
              </w:rPr>
            </w:pPr>
          </w:p>
        </w:tc>
        <w:tc>
          <w:tcPr>
            <w:tcW w:w="1060" w:type="dxa"/>
            <w:tcBorders>
              <w:top w:val="nil"/>
              <w:left w:val="nil"/>
              <w:bottom w:val="single" w:sz="4" w:space="0" w:color="auto"/>
              <w:right w:val="single" w:sz="4" w:space="0" w:color="auto"/>
            </w:tcBorders>
            <w:shd w:val="clear" w:color="auto" w:fill="auto"/>
            <w:noWrap/>
            <w:vAlign w:val="bottom"/>
            <w:hideMark/>
          </w:tcPr>
          <w:p w14:paraId="612CE59E"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c>
          <w:tcPr>
            <w:tcW w:w="935" w:type="dxa"/>
            <w:tcBorders>
              <w:top w:val="nil"/>
              <w:left w:val="nil"/>
              <w:bottom w:val="single" w:sz="4" w:space="0" w:color="auto"/>
              <w:right w:val="single" w:sz="4" w:space="0" w:color="auto"/>
            </w:tcBorders>
            <w:shd w:val="clear" w:color="auto" w:fill="auto"/>
            <w:noWrap/>
            <w:vAlign w:val="bottom"/>
            <w:hideMark/>
          </w:tcPr>
          <w:p w14:paraId="1271BAA3"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c>
          <w:tcPr>
            <w:tcW w:w="935" w:type="dxa"/>
            <w:tcBorders>
              <w:top w:val="nil"/>
              <w:left w:val="nil"/>
              <w:bottom w:val="single" w:sz="4" w:space="0" w:color="auto"/>
              <w:right w:val="single" w:sz="4" w:space="0" w:color="auto"/>
            </w:tcBorders>
            <w:shd w:val="clear" w:color="auto" w:fill="auto"/>
            <w:noWrap/>
            <w:vAlign w:val="bottom"/>
            <w:hideMark/>
          </w:tcPr>
          <w:p w14:paraId="3011C9B2"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c>
          <w:tcPr>
            <w:tcW w:w="935" w:type="dxa"/>
            <w:tcBorders>
              <w:top w:val="nil"/>
              <w:left w:val="nil"/>
              <w:bottom w:val="single" w:sz="4" w:space="0" w:color="auto"/>
              <w:right w:val="single" w:sz="4" w:space="0" w:color="auto"/>
            </w:tcBorders>
            <w:shd w:val="clear" w:color="auto" w:fill="auto"/>
            <w:noWrap/>
            <w:vAlign w:val="bottom"/>
            <w:hideMark/>
          </w:tcPr>
          <w:p w14:paraId="35737A45"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c>
          <w:tcPr>
            <w:tcW w:w="935" w:type="dxa"/>
            <w:tcBorders>
              <w:top w:val="nil"/>
              <w:left w:val="nil"/>
              <w:bottom w:val="single" w:sz="4" w:space="0" w:color="auto"/>
              <w:right w:val="single" w:sz="4" w:space="0" w:color="auto"/>
            </w:tcBorders>
            <w:shd w:val="clear" w:color="auto" w:fill="auto"/>
            <w:noWrap/>
            <w:vAlign w:val="bottom"/>
            <w:hideMark/>
          </w:tcPr>
          <w:p w14:paraId="2A268348"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c>
          <w:tcPr>
            <w:tcW w:w="1053" w:type="dxa"/>
            <w:tcBorders>
              <w:top w:val="nil"/>
              <w:left w:val="nil"/>
              <w:bottom w:val="single" w:sz="4" w:space="0" w:color="auto"/>
              <w:right w:val="single" w:sz="4" w:space="0" w:color="auto"/>
            </w:tcBorders>
            <w:shd w:val="clear" w:color="auto" w:fill="auto"/>
            <w:noWrap/>
            <w:vAlign w:val="bottom"/>
            <w:hideMark/>
          </w:tcPr>
          <w:p w14:paraId="22872F4F"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c>
          <w:tcPr>
            <w:tcW w:w="929" w:type="dxa"/>
            <w:tcBorders>
              <w:top w:val="nil"/>
              <w:left w:val="nil"/>
              <w:bottom w:val="single" w:sz="4" w:space="0" w:color="auto"/>
              <w:right w:val="single" w:sz="4" w:space="0" w:color="auto"/>
            </w:tcBorders>
            <w:shd w:val="clear" w:color="auto" w:fill="auto"/>
            <w:noWrap/>
            <w:vAlign w:val="bottom"/>
            <w:hideMark/>
          </w:tcPr>
          <w:p w14:paraId="372EAE7C"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c>
          <w:tcPr>
            <w:tcW w:w="929" w:type="dxa"/>
            <w:tcBorders>
              <w:top w:val="nil"/>
              <w:left w:val="nil"/>
              <w:bottom w:val="single" w:sz="4" w:space="0" w:color="auto"/>
              <w:right w:val="single" w:sz="4" w:space="0" w:color="auto"/>
            </w:tcBorders>
            <w:shd w:val="clear" w:color="auto" w:fill="auto"/>
            <w:noWrap/>
            <w:vAlign w:val="bottom"/>
            <w:hideMark/>
          </w:tcPr>
          <w:p w14:paraId="14E89B26"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c>
          <w:tcPr>
            <w:tcW w:w="929" w:type="dxa"/>
            <w:tcBorders>
              <w:top w:val="nil"/>
              <w:left w:val="nil"/>
              <w:bottom w:val="single" w:sz="4" w:space="0" w:color="auto"/>
              <w:right w:val="single" w:sz="4" w:space="0" w:color="auto"/>
            </w:tcBorders>
            <w:shd w:val="clear" w:color="auto" w:fill="auto"/>
            <w:noWrap/>
            <w:vAlign w:val="bottom"/>
            <w:hideMark/>
          </w:tcPr>
          <w:p w14:paraId="3A94BAF3" w14:textId="77777777" w:rsidR="000349A8" w:rsidRPr="002921F1" w:rsidRDefault="000349A8" w:rsidP="00F07CEB">
            <w:pPr>
              <w:spacing w:after="0" w:line="240" w:lineRule="auto"/>
              <w:jc w:val="center"/>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N (%)</w:t>
            </w:r>
          </w:p>
        </w:tc>
      </w:tr>
      <w:tr w:rsidR="000349A8" w:rsidRPr="00FD5D88" w14:paraId="44CCE334"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211AC"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Gender</w:t>
            </w:r>
          </w:p>
        </w:tc>
      </w:tr>
      <w:tr w:rsidR="000349A8" w:rsidRPr="00FD5D88" w14:paraId="1DB89962"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3351511"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Women</w:t>
            </w:r>
          </w:p>
        </w:tc>
        <w:tc>
          <w:tcPr>
            <w:tcW w:w="1060" w:type="dxa"/>
            <w:tcBorders>
              <w:top w:val="nil"/>
              <w:left w:val="nil"/>
              <w:bottom w:val="single" w:sz="4" w:space="0" w:color="auto"/>
              <w:right w:val="single" w:sz="4" w:space="0" w:color="auto"/>
            </w:tcBorders>
            <w:shd w:val="clear" w:color="auto" w:fill="auto"/>
            <w:noWrap/>
            <w:vAlign w:val="bottom"/>
            <w:hideMark/>
          </w:tcPr>
          <w:p w14:paraId="2675D21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8389(53)</w:t>
            </w:r>
          </w:p>
        </w:tc>
        <w:tc>
          <w:tcPr>
            <w:tcW w:w="935" w:type="dxa"/>
            <w:tcBorders>
              <w:top w:val="nil"/>
              <w:left w:val="nil"/>
              <w:bottom w:val="single" w:sz="4" w:space="0" w:color="auto"/>
              <w:right w:val="single" w:sz="4" w:space="0" w:color="auto"/>
            </w:tcBorders>
            <w:shd w:val="clear" w:color="auto" w:fill="auto"/>
            <w:noWrap/>
            <w:vAlign w:val="bottom"/>
            <w:hideMark/>
          </w:tcPr>
          <w:p w14:paraId="110A916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990(71)</w:t>
            </w:r>
          </w:p>
        </w:tc>
        <w:tc>
          <w:tcPr>
            <w:tcW w:w="935" w:type="dxa"/>
            <w:tcBorders>
              <w:top w:val="nil"/>
              <w:left w:val="nil"/>
              <w:bottom w:val="single" w:sz="4" w:space="0" w:color="auto"/>
              <w:right w:val="single" w:sz="4" w:space="0" w:color="auto"/>
            </w:tcBorders>
            <w:shd w:val="clear" w:color="auto" w:fill="auto"/>
            <w:noWrap/>
            <w:vAlign w:val="bottom"/>
            <w:hideMark/>
          </w:tcPr>
          <w:p w14:paraId="5D7A133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2022(67)</w:t>
            </w:r>
          </w:p>
        </w:tc>
        <w:tc>
          <w:tcPr>
            <w:tcW w:w="935" w:type="dxa"/>
            <w:tcBorders>
              <w:top w:val="nil"/>
              <w:left w:val="nil"/>
              <w:bottom w:val="single" w:sz="4" w:space="0" w:color="auto"/>
              <w:right w:val="single" w:sz="4" w:space="0" w:color="auto"/>
            </w:tcBorders>
            <w:shd w:val="clear" w:color="auto" w:fill="auto"/>
            <w:noWrap/>
            <w:vAlign w:val="bottom"/>
            <w:hideMark/>
          </w:tcPr>
          <w:p w14:paraId="2F3FC7D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685(77)</w:t>
            </w:r>
          </w:p>
        </w:tc>
        <w:tc>
          <w:tcPr>
            <w:tcW w:w="935" w:type="dxa"/>
            <w:tcBorders>
              <w:top w:val="nil"/>
              <w:left w:val="nil"/>
              <w:bottom w:val="single" w:sz="4" w:space="0" w:color="auto"/>
              <w:right w:val="single" w:sz="4" w:space="0" w:color="auto"/>
            </w:tcBorders>
            <w:shd w:val="clear" w:color="auto" w:fill="auto"/>
            <w:noWrap/>
            <w:vAlign w:val="bottom"/>
            <w:hideMark/>
          </w:tcPr>
          <w:p w14:paraId="3CE1AEE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604(82)</w:t>
            </w:r>
          </w:p>
        </w:tc>
        <w:tc>
          <w:tcPr>
            <w:tcW w:w="1053" w:type="dxa"/>
            <w:tcBorders>
              <w:top w:val="nil"/>
              <w:left w:val="nil"/>
              <w:bottom w:val="single" w:sz="4" w:space="0" w:color="auto"/>
              <w:right w:val="single" w:sz="4" w:space="0" w:color="auto"/>
            </w:tcBorders>
            <w:shd w:val="clear" w:color="auto" w:fill="auto"/>
            <w:noWrap/>
            <w:vAlign w:val="bottom"/>
            <w:hideMark/>
          </w:tcPr>
          <w:p w14:paraId="38FF0E0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8642(54)</w:t>
            </w:r>
          </w:p>
        </w:tc>
        <w:tc>
          <w:tcPr>
            <w:tcW w:w="929" w:type="dxa"/>
            <w:tcBorders>
              <w:top w:val="nil"/>
              <w:left w:val="nil"/>
              <w:bottom w:val="single" w:sz="4" w:space="0" w:color="auto"/>
              <w:right w:val="single" w:sz="4" w:space="0" w:color="auto"/>
            </w:tcBorders>
            <w:shd w:val="clear" w:color="auto" w:fill="auto"/>
            <w:noWrap/>
            <w:vAlign w:val="bottom"/>
            <w:hideMark/>
          </w:tcPr>
          <w:p w14:paraId="2BC950D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868(65)</w:t>
            </w:r>
          </w:p>
        </w:tc>
        <w:tc>
          <w:tcPr>
            <w:tcW w:w="929" w:type="dxa"/>
            <w:tcBorders>
              <w:top w:val="nil"/>
              <w:left w:val="nil"/>
              <w:bottom w:val="single" w:sz="4" w:space="0" w:color="auto"/>
              <w:right w:val="single" w:sz="4" w:space="0" w:color="auto"/>
            </w:tcBorders>
            <w:shd w:val="clear" w:color="auto" w:fill="auto"/>
            <w:noWrap/>
            <w:vAlign w:val="bottom"/>
            <w:hideMark/>
          </w:tcPr>
          <w:p w14:paraId="6530554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2487(67)</w:t>
            </w:r>
          </w:p>
        </w:tc>
        <w:tc>
          <w:tcPr>
            <w:tcW w:w="929" w:type="dxa"/>
            <w:tcBorders>
              <w:top w:val="nil"/>
              <w:left w:val="nil"/>
              <w:bottom w:val="single" w:sz="4" w:space="0" w:color="auto"/>
              <w:right w:val="single" w:sz="4" w:space="0" w:color="auto"/>
            </w:tcBorders>
            <w:shd w:val="clear" w:color="auto" w:fill="auto"/>
            <w:noWrap/>
            <w:vAlign w:val="bottom"/>
            <w:hideMark/>
          </w:tcPr>
          <w:p w14:paraId="0A45401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693(73)</w:t>
            </w:r>
          </w:p>
        </w:tc>
      </w:tr>
      <w:tr w:rsidR="000349A8" w:rsidRPr="00FD5D88" w14:paraId="0352AEA2"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DE11513"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Men</w:t>
            </w:r>
          </w:p>
        </w:tc>
        <w:tc>
          <w:tcPr>
            <w:tcW w:w="1060" w:type="dxa"/>
            <w:tcBorders>
              <w:top w:val="nil"/>
              <w:left w:val="nil"/>
              <w:bottom w:val="single" w:sz="4" w:space="0" w:color="auto"/>
              <w:right w:val="single" w:sz="4" w:space="0" w:color="auto"/>
            </w:tcBorders>
            <w:shd w:val="clear" w:color="auto" w:fill="auto"/>
            <w:noWrap/>
            <w:vAlign w:val="bottom"/>
            <w:hideMark/>
          </w:tcPr>
          <w:p w14:paraId="4EF256E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7493(47)</w:t>
            </w:r>
          </w:p>
        </w:tc>
        <w:tc>
          <w:tcPr>
            <w:tcW w:w="935" w:type="dxa"/>
            <w:tcBorders>
              <w:top w:val="nil"/>
              <w:left w:val="nil"/>
              <w:bottom w:val="single" w:sz="4" w:space="0" w:color="auto"/>
              <w:right w:val="single" w:sz="4" w:space="0" w:color="auto"/>
            </w:tcBorders>
            <w:shd w:val="clear" w:color="auto" w:fill="auto"/>
            <w:noWrap/>
            <w:vAlign w:val="bottom"/>
            <w:hideMark/>
          </w:tcPr>
          <w:p w14:paraId="41FC2C4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412(29)</w:t>
            </w:r>
          </w:p>
        </w:tc>
        <w:tc>
          <w:tcPr>
            <w:tcW w:w="935" w:type="dxa"/>
            <w:tcBorders>
              <w:top w:val="nil"/>
              <w:left w:val="nil"/>
              <w:bottom w:val="single" w:sz="4" w:space="0" w:color="auto"/>
              <w:right w:val="single" w:sz="4" w:space="0" w:color="auto"/>
            </w:tcBorders>
            <w:shd w:val="clear" w:color="auto" w:fill="auto"/>
            <w:noWrap/>
            <w:vAlign w:val="bottom"/>
            <w:hideMark/>
          </w:tcPr>
          <w:p w14:paraId="023AF27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1000(33)</w:t>
            </w:r>
          </w:p>
        </w:tc>
        <w:tc>
          <w:tcPr>
            <w:tcW w:w="935" w:type="dxa"/>
            <w:tcBorders>
              <w:top w:val="nil"/>
              <w:left w:val="nil"/>
              <w:bottom w:val="single" w:sz="4" w:space="0" w:color="auto"/>
              <w:right w:val="single" w:sz="4" w:space="0" w:color="auto"/>
            </w:tcBorders>
            <w:shd w:val="clear" w:color="auto" w:fill="auto"/>
            <w:noWrap/>
            <w:vAlign w:val="bottom"/>
            <w:hideMark/>
          </w:tcPr>
          <w:p w14:paraId="2A7476D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210(23)</w:t>
            </w:r>
          </w:p>
        </w:tc>
        <w:tc>
          <w:tcPr>
            <w:tcW w:w="935" w:type="dxa"/>
            <w:tcBorders>
              <w:top w:val="nil"/>
              <w:left w:val="nil"/>
              <w:bottom w:val="single" w:sz="4" w:space="0" w:color="auto"/>
              <w:right w:val="single" w:sz="4" w:space="0" w:color="auto"/>
            </w:tcBorders>
            <w:shd w:val="clear" w:color="auto" w:fill="auto"/>
            <w:noWrap/>
            <w:vAlign w:val="bottom"/>
            <w:hideMark/>
          </w:tcPr>
          <w:p w14:paraId="50FF745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134(18)</w:t>
            </w:r>
          </w:p>
        </w:tc>
        <w:tc>
          <w:tcPr>
            <w:tcW w:w="1053" w:type="dxa"/>
            <w:tcBorders>
              <w:top w:val="nil"/>
              <w:left w:val="nil"/>
              <w:bottom w:val="single" w:sz="4" w:space="0" w:color="auto"/>
              <w:right w:val="single" w:sz="4" w:space="0" w:color="auto"/>
            </w:tcBorders>
            <w:shd w:val="clear" w:color="auto" w:fill="auto"/>
            <w:noWrap/>
            <w:vAlign w:val="bottom"/>
            <w:hideMark/>
          </w:tcPr>
          <w:p w14:paraId="731E14F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7328(46)</w:t>
            </w:r>
          </w:p>
        </w:tc>
        <w:tc>
          <w:tcPr>
            <w:tcW w:w="929" w:type="dxa"/>
            <w:tcBorders>
              <w:top w:val="nil"/>
              <w:left w:val="nil"/>
              <w:bottom w:val="single" w:sz="4" w:space="0" w:color="auto"/>
              <w:right w:val="single" w:sz="4" w:space="0" w:color="auto"/>
            </w:tcBorders>
            <w:shd w:val="clear" w:color="auto" w:fill="auto"/>
            <w:noWrap/>
            <w:vAlign w:val="bottom"/>
            <w:hideMark/>
          </w:tcPr>
          <w:p w14:paraId="6417949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462(35)</w:t>
            </w:r>
          </w:p>
        </w:tc>
        <w:tc>
          <w:tcPr>
            <w:tcW w:w="929" w:type="dxa"/>
            <w:tcBorders>
              <w:top w:val="nil"/>
              <w:left w:val="nil"/>
              <w:bottom w:val="single" w:sz="4" w:space="0" w:color="auto"/>
              <w:right w:val="single" w:sz="4" w:space="0" w:color="auto"/>
            </w:tcBorders>
            <w:shd w:val="clear" w:color="auto" w:fill="auto"/>
            <w:noWrap/>
            <w:vAlign w:val="bottom"/>
            <w:hideMark/>
          </w:tcPr>
          <w:p w14:paraId="77AC095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1206(33)</w:t>
            </w:r>
          </w:p>
        </w:tc>
        <w:tc>
          <w:tcPr>
            <w:tcW w:w="929" w:type="dxa"/>
            <w:tcBorders>
              <w:top w:val="nil"/>
              <w:left w:val="nil"/>
              <w:bottom w:val="single" w:sz="4" w:space="0" w:color="auto"/>
              <w:right w:val="single" w:sz="4" w:space="0" w:color="auto"/>
            </w:tcBorders>
            <w:shd w:val="clear" w:color="auto" w:fill="auto"/>
            <w:noWrap/>
            <w:vAlign w:val="bottom"/>
            <w:hideMark/>
          </w:tcPr>
          <w:p w14:paraId="1DEF606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253(27)</w:t>
            </w:r>
          </w:p>
        </w:tc>
      </w:tr>
      <w:tr w:rsidR="000349A8" w:rsidRPr="00FD5D88" w14:paraId="6DA2F113"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23474"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Age in years</w:t>
            </w:r>
          </w:p>
        </w:tc>
      </w:tr>
      <w:tr w:rsidR="000349A8" w:rsidRPr="00FD5D88" w14:paraId="3782740A"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F0759D2"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18-29</w:t>
            </w:r>
          </w:p>
        </w:tc>
        <w:tc>
          <w:tcPr>
            <w:tcW w:w="1060" w:type="dxa"/>
            <w:tcBorders>
              <w:top w:val="nil"/>
              <w:left w:val="nil"/>
              <w:bottom w:val="single" w:sz="4" w:space="0" w:color="auto"/>
              <w:right w:val="single" w:sz="4" w:space="0" w:color="auto"/>
            </w:tcBorders>
            <w:shd w:val="clear" w:color="auto" w:fill="auto"/>
            <w:noWrap/>
            <w:vAlign w:val="bottom"/>
            <w:hideMark/>
          </w:tcPr>
          <w:p w14:paraId="780D80C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1438(9)</w:t>
            </w:r>
          </w:p>
        </w:tc>
        <w:tc>
          <w:tcPr>
            <w:tcW w:w="935" w:type="dxa"/>
            <w:tcBorders>
              <w:top w:val="nil"/>
              <w:left w:val="nil"/>
              <w:bottom w:val="single" w:sz="4" w:space="0" w:color="auto"/>
              <w:right w:val="single" w:sz="4" w:space="0" w:color="auto"/>
            </w:tcBorders>
            <w:shd w:val="clear" w:color="auto" w:fill="auto"/>
            <w:noWrap/>
            <w:vAlign w:val="bottom"/>
            <w:hideMark/>
          </w:tcPr>
          <w:p w14:paraId="3911B0E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278(20)</w:t>
            </w:r>
          </w:p>
        </w:tc>
        <w:tc>
          <w:tcPr>
            <w:tcW w:w="935" w:type="dxa"/>
            <w:tcBorders>
              <w:top w:val="nil"/>
              <w:left w:val="nil"/>
              <w:bottom w:val="single" w:sz="4" w:space="0" w:color="auto"/>
              <w:right w:val="single" w:sz="4" w:space="0" w:color="auto"/>
            </w:tcBorders>
            <w:shd w:val="clear" w:color="auto" w:fill="auto"/>
            <w:noWrap/>
            <w:vAlign w:val="bottom"/>
            <w:hideMark/>
          </w:tcPr>
          <w:p w14:paraId="76BB5AE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576(19)</w:t>
            </w:r>
          </w:p>
        </w:tc>
        <w:tc>
          <w:tcPr>
            <w:tcW w:w="935" w:type="dxa"/>
            <w:tcBorders>
              <w:top w:val="nil"/>
              <w:left w:val="nil"/>
              <w:bottom w:val="single" w:sz="4" w:space="0" w:color="auto"/>
              <w:right w:val="single" w:sz="4" w:space="0" w:color="auto"/>
            </w:tcBorders>
            <w:shd w:val="clear" w:color="auto" w:fill="auto"/>
            <w:noWrap/>
            <w:vAlign w:val="bottom"/>
            <w:hideMark/>
          </w:tcPr>
          <w:p w14:paraId="0C9B9F2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217(24)</w:t>
            </w:r>
          </w:p>
        </w:tc>
        <w:tc>
          <w:tcPr>
            <w:tcW w:w="935" w:type="dxa"/>
            <w:tcBorders>
              <w:top w:val="nil"/>
              <w:left w:val="nil"/>
              <w:bottom w:val="single" w:sz="4" w:space="0" w:color="auto"/>
              <w:right w:val="single" w:sz="4" w:space="0" w:color="auto"/>
            </w:tcBorders>
            <w:shd w:val="clear" w:color="auto" w:fill="auto"/>
            <w:noWrap/>
            <w:vAlign w:val="bottom"/>
            <w:hideMark/>
          </w:tcPr>
          <w:p w14:paraId="49361EA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173(23)</w:t>
            </w:r>
          </w:p>
        </w:tc>
        <w:tc>
          <w:tcPr>
            <w:tcW w:w="1053" w:type="dxa"/>
            <w:tcBorders>
              <w:top w:val="nil"/>
              <w:left w:val="nil"/>
              <w:bottom w:val="single" w:sz="4" w:space="0" w:color="auto"/>
              <w:right w:val="single" w:sz="4" w:space="0" w:color="auto"/>
            </w:tcBorders>
            <w:shd w:val="clear" w:color="auto" w:fill="auto"/>
            <w:noWrap/>
            <w:vAlign w:val="bottom"/>
            <w:hideMark/>
          </w:tcPr>
          <w:p w14:paraId="3C427A9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1546(10)</w:t>
            </w:r>
          </w:p>
        </w:tc>
        <w:tc>
          <w:tcPr>
            <w:tcW w:w="929" w:type="dxa"/>
            <w:tcBorders>
              <w:top w:val="nil"/>
              <w:left w:val="nil"/>
              <w:bottom w:val="single" w:sz="4" w:space="0" w:color="auto"/>
              <w:right w:val="single" w:sz="4" w:space="0" w:color="auto"/>
            </w:tcBorders>
            <w:shd w:val="clear" w:color="auto" w:fill="auto"/>
            <w:noWrap/>
            <w:vAlign w:val="bottom"/>
            <w:hideMark/>
          </w:tcPr>
          <w:p w14:paraId="5D665DE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273(21)</w:t>
            </w:r>
          </w:p>
        </w:tc>
        <w:tc>
          <w:tcPr>
            <w:tcW w:w="929" w:type="dxa"/>
            <w:tcBorders>
              <w:top w:val="nil"/>
              <w:left w:val="nil"/>
              <w:bottom w:val="single" w:sz="4" w:space="0" w:color="auto"/>
              <w:right w:val="single" w:sz="4" w:space="0" w:color="auto"/>
            </w:tcBorders>
            <w:shd w:val="clear" w:color="auto" w:fill="auto"/>
            <w:noWrap/>
            <w:vAlign w:val="bottom"/>
            <w:hideMark/>
          </w:tcPr>
          <w:p w14:paraId="3B2D5FB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638(17)</w:t>
            </w:r>
          </w:p>
        </w:tc>
        <w:tc>
          <w:tcPr>
            <w:tcW w:w="929" w:type="dxa"/>
            <w:tcBorders>
              <w:top w:val="nil"/>
              <w:left w:val="nil"/>
              <w:bottom w:val="single" w:sz="4" w:space="0" w:color="auto"/>
              <w:right w:val="single" w:sz="4" w:space="0" w:color="auto"/>
            </w:tcBorders>
            <w:shd w:val="clear" w:color="auto" w:fill="auto"/>
            <w:noWrap/>
            <w:vAlign w:val="bottom"/>
            <w:hideMark/>
          </w:tcPr>
          <w:p w14:paraId="56BD4EB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224(24)</w:t>
            </w:r>
          </w:p>
        </w:tc>
      </w:tr>
      <w:tr w:rsidR="000349A8" w:rsidRPr="00FD5D88" w14:paraId="3DBEBE0A"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2AA7322"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30-45</w:t>
            </w:r>
          </w:p>
        </w:tc>
        <w:tc>
          <w:tcPr>
            <w:tcW w:w="1060" w:type="dxa"/>
            <w:tcBorders>
              <w:top w:val="nil"/>
              <w:left w:val="nil"/>
              <w:bottom w:val="single" w:sz="4" w:space="0" w:color="auto"/>
              <w:right w:val="single" w:sz="4" w:space="0" w:color="auto"/>
            </w:tcBorders>
            <w:shd w:val="clear" w:color="auto" w:fill="auto"/>
            <w:noWrap/>
            <w:vAlign w:val="bottom"/>
            <w:hideMark/>
          </w:tcPr>
          <w:p w14:paraId="000FAE7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2691(17)</w:t>
            </w:r>
          </w:p>
        </w:tc>
        <w:tc>
          <w:tcPr>
            <w:tcW w:w="935" w:type="dxa"/>
            <w:tcBorders>
              <w:top w:val="nil"/>
              <w:left w:val="nil"/>
              <w:bottom w:val="single" w:sz="4" w:space="0" w:color="auto"/>
              <w:right w:val="single" w:sz="4" w:space="0" w:color="auto"/>
            </w:tcBorders>
            <w:shd w:val="clear" w:color="auto" w:fill="auto"/>
            <w:noWrap/>
            <w:vAlign w:val="bottom"/>
            <w:hideMark/>
          </w:tcPr>
          <w:p w14:paraId="74A550F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362(26)</w:t>
            </w:r>
          </w:p>
        </w:tc>
        <w:tc>
          <w:tcPr>
            <w:tcW w:w="935" w:type="dxa"/>
            <w:tcBorders>
              <w:top w:val="nil"/>
              <w:left w:val="nil"/>
              <w:bottom w:val="single" w:sz="4" w:space="0" w:color="auto"/>
              <w:right w:val="single" w:sz="4" w:space="0" w:color="auto"/>
            </w:tcBorders>
            <w:shd w:val="clear" w:color="auto" w:fill="auto"/>
            <w:noWrap/>
            <w:vAlign w:val="bottom"/>
            <w:hideMark/>
          </w:tcPr>
          <w:p w14:paraId="051FFAF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715(24)</w:t>
            </w:r>
          </w:p>
        </w:tc>
        <w:tc>
          <w:tcPr>
            <w:tcW w:w="935" w:type="dxa"/>
            <w:tcBorders>
              <w:top w:val="nil"/>
              <w:left w:val="nil"/>
              <w:bottom w:val="single" w:sz="4" w:space="0" w:color="auto"/>
              <w:right w:val="single" w:sz="4" w:space="0" w:color="auto"/>
            </w:tcBorders>
            <w:shd w:val="clear" w:color="auto" w:fill="auto"/>
            <w:noWrap/>
            <w:vAlign w:val="bottom"/>
            <w:hideMark/>
          </w:tcPr>
          <w:p w14:paraId="36EC625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257(29)</w:t>
            </w:r>
          </w:p>
        </w:tc>
        <w:tc>
          <w:tcPr>
            <w:tcW w:w="935" w:type="dxa"/>
            <w:tcBorders>
              <w:top w:val="nil"/>
              <w:left w:val="nil"/>
              <w:bottom w:val="single" w:sz="4" w:space="0" w:color="auto"/>
              <w:right w:val="single" w:sz="4" w:space="0" w:color="auto"/>
            </w:tcBorders>
            <w:shd w:val="clear" w:color="auto" w:fill="auto"/>
            <w:noWrap/>
            <w:vAlign w:val="bottom"/>
            <w:hideMark/>
          </w:tcPr>
          <w:p w14:paraId="2585D12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177(24)</w:t>
            </w:r>
          </w:p>
        </w:tc>
        <w:tc>
          <w:tcPr>
            <w:tcW w:w="1053" w:type="dxa"/>
            <w:tcBorders>
              <w:top w:val="nil"/>
              <w:left w:val="nil"/>
              <w:bottom w:val="single" w:sz="4" w:space="0" w:color="auto"/>
              <w:right w:val="single" w:sz="4" w:space="0" w:color="auto"/>
            </w:tcBorders>
            <w:shd w:val="clear" w:color="auto" w:fill="auto"/>
            <w:noWrap/>
            <w:vAlign w:val="bottom"/>
            <w:hideMark/>
          </w:tcPr>
          <w:p w14:paraId="19B51FA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2796(18)</w:t>
            </w:r>
          </w:p>
        </w:tc>
        <w:tc>
          <w:tcPr>
            <w:tcW w:w="929" w:type="dxa"/>
            <w:tcBorders>
              <w:top w:val="nil"/>
              <w:left w:val="nil"/>
              <w:bottom w:val="single" w:sz="4" w:space="0" w:color="auto"/>
              <w:right w:val="single" w:sz="4" w:space="0" w:color="auto"/>
            </w:tcBorders>
            <w:shd w:val="clear" w:color="auto" w:fill="auto"/>
            <w:noWrap/>
            <w:vAlign w:val="bottom"/>
            <w:hideMark/>
          </w:tcPr>
          <w:p w14:paraId="548B3D4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316(24)</w:t>
            </w:r>
          </w:p>
        </w:tc>
        <w:tc>
          <w:tcPr>
            <w:tcW w:w="929" w:type="dxa"/>
            <w:tcBorders>
              <w:top w:val="nil"/>
              <w:left w:val="nil"/>
              <w:bottom w:val="single" w:sz="4" w:space="0" w:color="auto"/>
              <w:right w:val="single" w:sz="4" w:space="0" w:color="auto"/>
            </w:tcBorders>
            <w:shd w:val="clear" w:color="auto" w:fill="auto"/>
            <w:noWrap/>
            <w:vAlign w:val="bottom"/>
            <w:hideMark/>
          </w:tcPr>
          <w:p w14:paraId="7CB9B15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844(23)</w:t>
            </w:r>
          </w:p>
        </w:tc>
        <w:tc>
          <w:tcPr>
            <w:tcW w:w="929" w:type="dxa"/>
            <w:tcBorders>
              <w:top w:val="nil"/>
              <w:left w:val="nil"/>
              <w:bottom w:val="single" w:sz="4" w:space="0" w:color="auto"/>
              <w:right w:val="single" w:sz="4" w:space="0" w:color="auto"/>
            </w:tcBorders>
            <w:shd w:val="clear" w:color="auto" w:fill="auto"/>
            <w:noWrap/>
            <w:vAlign w:val="bottom"/>
            <w:hideMark/>
          </w:tcPr>
          <w:p w14:paraId="7AD44DE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247(26)</w:t>
            </w:r>
          </w:p>
        </w:tc>
      </w:tr>
      <w:tr w:rsidR="000349A8" w:rsidRPr="00FD5D88" w14:paraId="6ACD39BE"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98D54FB"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46-59</w:t>
            </w:r>
          </w:p>
        </w:tc>
        <w:tc>
          <w:tcPr>
            <w:tcW w:w="1060" w:type="dxa"/>
            <w:tcBorders>
              <w:top w:val="nil"/>
              <w:left w:val="nil"/>
              <w:bottom w:val="single" w:sz="4" w:space="0" w:color="auto"/>
              <w:right w:val="single" w:sz="4" w:space="0" w:color="auto"/>
            </w:tcBorders>
            <w:shd w:val="clear" w:color="auto" w:fill="auto"/>
            <w:noWrap/>
            <w:vAlign w:val="bottom"/>
            <w:hideMark/>
          </w:tcPr>
          <w:p w14:paraId="1E0208B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5402(34)</w:t>
            </w:r>
          </w:p>
        </w:tc>
        <w:tc>
          <w:tcPr>
            <w:tcW w:w="935" w:type="dxa"/>
            <w:tcBorders>
              <w:top w:val="nil"/>
              <w:left w:val="nil"/>
              <w:bottom w:val="single" w:sz="4" w:space="0" w:color="auto"/>
              <w:right w:val="single" w:sz="4" w:space="0" w:color="auto"/>
            </w:tcBorders>
            <w:shd w:val="clear" w:color="auto" w:fill="auto"/>
            <w:noWrap/>
            <w:vAlign w:val="bottom"/>
            <w:hideMark/>
          </w:tcPr>
          <w:p w14:paraId="4F15EF2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510(36)</w:t>
            </w:r>
          </w:p>
        </w:tc>
        <w:tc>
          <w:tcPr>
            <w:tcW w:w="935" w:type="dxa"/>
            <w:tcBorders>
              <w:top w:val="nil"/>
              <w:left w:val="nil"/>
              <w:bottom w:val="single" w:sz="4" w:space="0" w:color="auto"/>
              <w:right w:val="single" w:sz="4" w:space="0" w:color="auto"/>
            </w:tcBorders>
            <w:shd w:val="clear" w:color="auto" w:fill="auto"/>
            <w:noWrap/>
            <w:vAlign w:val="bottom"/>
            <w:hideMark/>
          </w:tcPr>
          <w:p w14:paraId="1785C49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1060(35)</w:t>
            </w:r>
          </w:p>
        </w:tc>
        <w:tc>
          <w:tcPr>
            <w:tcW w:w="935" w:type="dxa"/>
            <w:tcBorders>
              <w:top w:val="nil"/>
              <w:left w:val="nil"/>
              <w:bottom w:val="single" w:sz="4" w:space="0" w:color="auto"/>
              <w:right w:val="single" w:sz="4" w:space="0" w:color="auto"/>
            </w:tcBorders>
            <w:shd w:val="clear" w:color="auto" w:fill="auto"/>
            <w:noWrap/>
            <w:vAlign w:val="bottom"/>
            <w:hideMark/>
          </w:tcPr>
          <w:p w14:paraId="01D327D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290(32)</w:t>
            </w:r>
          </w:p>
        </w:tc>
        <w:tc>
          <w:tcPr>
            <w:tcW w:w="935" w:type="dxa"/>
            <w:tcBorders>
              <w:top w:val="nil"/>
              <w:left w:val="nil"/>
              <w:bottom w:val="single" w:sz="4" w:space="0" w:color="auto"/>
              <w:right w:val="single" w:sz="4" w:space="0" w:color="auto"/>
            </w:tcBorders>
            <w:shd w:val="clear" w:color="auto" w:fill="auto"/>
            <w:noWrap/>
            <w:vAlign w:val="bottom"/>
            <w:hideMark/>
          </w:tcPr>
          <w:p w14:paraId="1CAB9D2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260(35)</w:t>
            </w:r>
          </w:p>
        </w:tc>
        <w:tc>
          <w:tcPr>
            <w:tcW w:w="1053" w:type="dxa"/>
            <w:tcBorders>
              <w:top w:val="nil"/>
              <w:left w:val="nil"/>
              <w:bottom w:val="single" w:sz="4" w:space="0" w:color="auto"/>
              <w:right w:val="single" w:sz="4" w:space="0" w:color="auto"/>
            </w:tcBorders>
            <w:shd w:val="clear" w:color="auto" w:fill="auto"/>
            <w:noWrap/>
            <w:vAlign w:val="bottom"/>
            <w:hideMark/>
          </w:tcPr>
          <w:p w14:paraId="7EB7957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5385(34)</w:t>
            </w:r>
          </w:p>
        </w:tc>
        <w:tc>
          <w:tcPr>
            <w:tcW w:w="929" w:type="dxa"/>
            <w:tcBorders>
              <w:top w:val="nil"/>
              <w:left w:val="nil"/>
              <w:bottom w:val="single" w:sz="4" w:space="0" w:color="auto"/>
              <w:right w:val="single" w:sz="4" w:space="0" w:color="auto"/>
            </w:tcBorders>
            <w:shd w:val="clear" w:color="auto" w:fill="auto"/>
            <w:noWrap/>
            <w:vAlign w:val="bottom"/>
            <w:hideMark/>
          </w:tcPr>
          <w:p w14:paraId="63ECDF1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509(38)</w:t>
            </w:r>
          </w:p>
        </w:tc>
        <w:tc>
          <w:tcPr>
            <w:tcW w:w="929" w:type="dxa"/>
            <w:tcBorders>
              <w:top w:val="nil"/>
              <w:left w:val="nil"/>
              <w:bottom w:val="single" w:sz="4" w:space="0" w:color="auto"/>
              <w:right w:val="single" w:sz="4" w:space="0" w:color="auto"/>
            </w:tcBorders>
            <w:shd w:val="clear" w:color="auto" w:fill="auto"/>
            <w:noWrap/>
            <w:vAlign w:val="bottom"/>
            <w:hideMark/>
          </w:tcPr>
          <w:p w14:paraId="1137B43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1328(36)</w:t>
            </w:r>
          </w:p>
        </w:tc>
        <w:tc>
          <w:tcPr>
            <w:tcW w:w="929" w:type="dxa"/>
            <w:tcBorders>
              <w:top w:val="nil"/>
              <w:left w:val="nil"/>
              <w:bottom w:val="single" w:sz="4" w:space="0" w:color="auto"/>
              <w:right w:val="single" w:sz="4" w:space="0" w:color="auto"/>
            </w:tcBorders>
            <w:shd w:val="clear" w:color="auto" w:fill="auto"/>
            <w:noWrap/>
            <w:vAlign w:val="bottom"/>
            <w:hideMark/>
          </w:tcPr>
          <w:p w14:paraId="2108D48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300(32)</w:t>
            </w:r>
          </w:p>
        </w:tc>
      </w:tr>
      <w:tr w:rsidR="000349A8" w:rsidRPr="00FD5D88" w14:paraId="693E9F30"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E2D28E8"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60+</w:t>
            </w:r>
          </w:p>
        </w:tc>
        <w:tc>
          <w:tcPr>
            <w:tcW w:w="1060" w:type="dxa"/>
            <w:tcBorders>
              <w:top w:val="nil"/>
              <w:left w:val="nil"/>
              <w:bottom w:val="single" w:sz="4" w:space="0" w:color="auto"/>
              <w:right w:val="single" w:sz="4" w:space="0" w:color="auto"/>
            </w:tcBorders>
            <w:shd w:val="clear" w:color="auto" w:fill="auto"/>
            <w:noWrap/>
            <w:vAlign w:val="bottom"/>
            <w:hideMark/>
          </w:tcPr>
          <w:p w14:paraId="058721E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6350(40)</w:t>
            </w:r>
          </w:p>
        </w:tc>
        <w:tc>
          <w:tcPr>
            <w:tcW w:w="935" w:type="dxa"/>
            <w:tcBorders>
              <w:top w:val="nil"/>
              <w:left w:val="nil"/>
              <w:bottom w:val="single" w:sz="4" w:space="0" w:color="auto"/>
              <w:right w:val="single" w:sz="4" w:space="0" w:color="auto"/>
            </w:tcBorders>
            <w:shd w:val="clear" w:color="auto" w:fill="auto"/>
            <w:noWrap/>
            <w:vAlign w:val="bottom"/>
            <w:hideMark/>
          </w:tcPr>
          <w:p w14:paraId="2C2D4C2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251(18)</w:t>
            </w:r>
          </w:p>
        </w:tc>
        <w:tc>
          <w:tcPr>
            <w:tcW w:w="935" w:type="dxa"/>
            <w:tcBorders>
              <w:top w:val="nil"/>
              <w:left w:val="nil"/>
              <w:bottom w:val="single" w:sz="4" w:space="0" w:color="auto"/>
              <w:right w:val="single" w:sz="4" w:space="0" w:color="auto"/>
            </w:tcBorders>
            <w:shd w:val="clear" w:color="auto" w:fill="auto"/>
            <w:noWrap/>
            <w:vAlign w:val="bottom"/>
            <w:hideMark/>
          </w:tcPr>
          <w:p w14:paraId="60D0345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671(22)</w:t>
            </w:r>
          </w:p>
        </w:tc>
        <w:tc>
          <w:tcPr>
            <w:tcW w:w="935" w:type="dxa"/>
            <w:tcBorders>
              <w:top w:val="nil"/>
              <w:left w:val="nil"/>
              <w:bottom w:val="single" w:sz="4" w:space="0" w:color="auto"/>
              <w:right w:val="single" w:sz="4" w:space="0" w:color="auto"/>
            </w:tcBorders>
            <w:shd w:val="clear" w:color="auto" w:fill="auto"/>
            <w:noWrap/>
            <w:vAlign w:val="bottom"/>
            <w:hideMark/>
          </w:tcPr>
          <w:p w14:paraId="2E74A6D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132(15)</w:t>
            </w:r>
          </w:p>
        </w:tc>
        <w:tc>
          <w:tcPr>
            <w:tcW w:w="935" w:type="dxa"/>
            <w:tcBorders>
              <w:top w:val="nil"/>
              <w:left w:val="nil"/>
              <w:bottom w:val="single" w:sz="4" w:space="0" w:color="auto"/>
              <w:right w:val="single" w:sz="4" w:space="0" w:color="auto"/>
            </w:tcBorders>
            <w:shd w:val="clear" w:color="auto" w:fill="auto"/>
            <w:noWrap/>
            <w:vAlign w:val="bottom"/>
            <w:hideMark/>
          </w:tcPr>
          <w:p w14:paraId="4C31CA5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127(17)</w:t>
            </w:r>
          </w:p>
        </w:tc>
        <w:tc>
          <w:tcPr>
            <w:tcW w:w="1053" w:type="dxa"/>
            <w:tcBorders>
              <w:top w:val="nil"/>
              <w:left w:val="nil"/>
              <w:bottom w:val="single" w:sz="4" w:space="0" w:color="auto"/>
              <w:right w:val="single" w:sz="4" w:space="0" w:color="auto"/>
            </w:tcBorders>
            <w:shd w:val="clear" w:color="auto" w:fill="auto"/>
            <w:noWrap/>
            <w:vAlign w:val="bottom"/>
            <w:hideMark/>
          </w:tcPr>
          <w:p w14:paraId="2D2C60F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6242(39)</w:t>
            </w:r>
          </w:p>
        </w:tc>
        <w:tc>
          <w:tcPr>
            <w:tcW w:w="929" w:type="dxa"/>
            <w:tcBorders>
              <w:top w:val="nil"/>
              <w:left w:val="nil"/>
              <w:bottom w:val="single" w:sz="4" w:space="0" w:color="auto"/>
              <w:right w:val="single" w:sz="4" w:space="0" w:color="auto"/>
            </w:tcBorders>
            <w:shd w:val="clear" w:color="auto" w:fill="auto"/>
            <w:noWrap/>
            <w:vAlign w:val="bottom"/>
            <w:hideMark/>
          </w:tcPr>
          <w:p w14:paraId="1A8FE8A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232(17)</w:t>
            </w:r>
          </w:p>
        </w:tc>
        <w:tc>
          <w:tcPr>
            <w:tcW w:w="929" w:type="dxa"/>
            <w:tcBorders>
              <w:top w:val="nil"/>
              <w:left w:val="nil"/>
              <w:bottom w:val="single" w:sz="4" w:space="0" w:color="auto"/>
              <w:right w:val="single" w:sz="4" w:space="0" w:color="auto"/>
            </w:tcBorders>
            <w:shd w:val="clear" w:color="auto" w:fill="auto"/>
            <w:noWrap/>
            <w:vAlign w:val="bottom"/>
            <w:hideMark/>
          </w:tcPr>
          <w:p w14:paraId="1DDC0B4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883(24)</w:t>
            </w:r>
          </w:p>
        </w:tc>
        <w:tc>
          <w:tcPr>
            <w:tcW w:w="929" w:type="dxa"/>
            <w:tcBorders>
              <w:top w:val="nil"/>
              <w:left w:val="nil"/>
              <w:bottom w:val="single" w:sz="4" w:space="0" w:color="auto"/>
              <w:right w:val="single" w:sz="4" w:space="0" w:color="auto"/>
            </w:tcBorders>
            <w:shd w:val="clear" w:color="auto" w:fill="auto"/>
            <w:noWrap/>
            <w:vAlign w:val="bottom"/>
            <w:hideMark/>
          </w:tcPr>
          <w:p w14:paraId="1DA8A13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174(18)</w:t>
            </w:r>
          </w:p>
        </w:tc>
      </w:tr>
      <w:tr w:rsidR="000349A8" w:rsidRPr="00FD5D88" w14:paraId="6C8BE910"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DE236"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Ethnicity</w:t>
            </w:r>
          </w:p>
        </w:tc>
      </w:tr>
      <w:tr w:rsidR="000349A8" w:rsidRPr="00FD5D88" w14:paraId="0BCD1A30"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E78F489"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White</w:t>
            </w:r>
          </w:p>
        </w:tc>
        <w:tc>
          <w:tcPr>
            <w:tcW w:w="1060" w:type="dxa"/>
            <w:tcBorders>
              <w:top w:val="nil"/>
              <w:left w:val="nil"/>
              <w:bottom w:val="single" w:sz="4" w:space="0" w:color="auto"/>
              <w:right w:val="single" w:sz="4" w:space="0" w:color="auto"/>
            </w:tcBorders>
            <w:shd w:val="clear" w:color="auto" w:fill="auto"/>
            <w:noWrap/>
            <w:vAlign w:val="bottom"/>
            <w:hideMark/>
          </w:tcPr>
          <w:p w14:paraId="114A110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14606(92)</w:t>
            </w:r>
          </w:p>
        </w:tc>
        <w:tc>
          <w:tcPr>
            <w:tcW w:w="935" w:type="dxa"/>
            <w:tcBorders>
              <w:top w:val="nil"/>
              <w:left w:val="nil"/>
              <w:bottom w:val="single" w:sz="4" w:space="0" w:color="auto"/>
              <w:right w:val="single" w:sz="4" w:space="0" w:color="auto"/>
            </w:tcBorders>
            <w:shd w:val="clear" w:color="auto" w:fill="auto"/>
            <w:noWrap/>
            <w:vAlign w:val="bottom"/>
            <w:hideMark/>
          </w:tcPr>
          <w:p w14:paraId="617AEFA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1273(91)</w:t>
            </w:r>
          </w:p>
        </w:tc>
        <w:tc>
          <w:tcPr>
            <w:tcW w:w="935" w:type="dxa"/>
            <w:tcBorders>
              <w:top w:val="nil"/>
              <w:left w:val="nil"/>
              <w:bottom w:val="single" w:sz="4" w:space="0" w:color="auto"/>
              <w:right w:val="single" w:sz="4" w:space="0" w:color="auto"/>
            </w:tcBorders>
            <w:shd w:val="clear" w:color="auto" w:fill="auto"/>
            <w:noWrap/>
            <w:vAlign w:val="bottom"/>
            <w:hideMark/>
          </w:tcPr>
          <w:p w14:paraId="4449FFB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2673(88)</w:t>
            </w:r>
          </w:p>
        </w:tc>
        <w:tc>
          <w:tcPr>
            <w:tcW w:w="935" w:type="dxa"/>
            <w:tcBorders>
              <w:top w:val="nil"/>
              <w:left w:val="nil"/>
              <w:bottom w:val="single" w:sz="4" w:space="0" w:color="auto"/>
              <w:right w:val="single" w:sz="4" w:space="0" w:color="auto"/>
            </w:tcBorders>
            <w:shd w:val="clear" w:color="auto" w:fill="auto"/>
            <w:noWrap/>
            <w:vAlign w:val="bottom"/>
            <w:hideMark/>
          </w:tcPr>
          <w:p w14:paraId="65E4D67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794(89)</w:t>
            </w:r>
          </w:p>
        </w:tc>
        <w:tc>
          <w:tcPr>
            <w:tcW w:w="935" w:type="dxa"/>
            <w:tcBorders>
              <w:top w:val="nil"/>
              <w:left w:val="nil"/>
              <w:bottom w:val="single" w:sz="4" w:space="0" w:color="auto"/>
              <w:right w:val="single" w:sz="4" w:space="0" w:color="auto"/>
            </w:tcBorders>
            <w:shd w:val="clear" w:color="auto" w:fill="auto"/>
            <w:noWrap/>
            <w:vAlign w:val="bottom"/>
            <w:hideMark/>
          </w:tcPr>
          <w:p w14:paraId="1704872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691(94)</w:t>
            </w:r>
          </w:p>
        </w:tc>
        <w:tc>
          <w:tcPr>
            <w:tcW w:w="1053" w:type="dxa"/>
            <w:tcBorders>
              <w:top w:val="nil"/>
              <w:left w:val="nil"/>
              <w:bottom w:val="single" w:sz="4" w:space="0" w:color="auto"/>
              <w:right w:val="single" w:sz="4" w:space="0" w:color="auto"/>
            </w:tcBorders>
            <w:shd w:val="clear" w:color="auto" w:fill="auto"/>
            <w:noWrap/>
            <w:vAlign w:val="bottom"/>
            <w:hideMark/>
          </w:tcPr>
          <w:p w14:paraId="23C1703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14670(92)</w:t>
            </w:r>
          </w:p>
        </w:tc>
        <w:tc>
          <w:tcPr>
            <w:tcW w:w="929" w:type="dxa"/>
            <w:tcBorders>
              <w:top w:val="nil"/>
              <w:left w:val="nil"/>
              <w:bottom w:val="single" w:sz="4" w:space="0" w:color="auto"/>
              <w:right w:val="single" w:sz="4" w:space="0" w:color="auto"/>
            </w:tcBorders>
            <w:shd w:val="clear" w:color="auto" w:fill="auto"/>
            <w:noWrap/>
            <w:vAlign w:val="bottom"/>
            <w:hideMark/>
          </w:tcPr>
          <w:p w14:paraId="4EFA6BF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1219(92)</w:t>
            </w:r>
          </w:p>
        </w:tc>
        <w:tc>
          <w:tcPr>
            <w:tcW w:w="929" w:type="dxa"/>
            <w:tcBorders>
              <w:top w:val="nil"/>
              <w:left w:val="nil"/>
              <w:bottom w:val="single" w:sz="4" w:space="0" w:color="auto"/>
              <w:right w:val="single" w:sz="4" w:space="0" w:color="auto"/>
            </w:tcBorders>
            <w:shd w:val="clear" w:color="auto" w:fill="auto"/>
            <w:noWrap/>
            <w:vAlign w:val="bottom"/>
            <w:hideMark/>
          </w:tcPr>
          <w:p w14:paraId="780C738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3285(89)</w:t>
            </w:r>
          </w:p>
        </w:tc>
        <w:tc>
          <w:tcPr>
            <w:tcW w:w="929" w:type="dxa"/>
            <w:tcBorders>
              <w:top w:val="nil"/>
              <w:left w:val="nil"/>
              <w:bottom w:val="single" w:sz="4" w:space="0" w:color="auto"/>
              <w:right w:val="single" w:sz="4" w:space="0" w:color="auto"/>
            </w:tcBorders>
            <w:shd w:val="clear" w:color="auto" w:fill="auto"/>
            <w:noWrap/>
            <w:vAlign w:val="bottom"/>
            <w:hideMark/>
          </w:tcPr>
          <w:p w14:paraId="10B85CC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862(91)</w:t>
            </w:r>
          </w:p>
        </w:tc>
      </w:tr>
      <w:tr w:rsidR="000349A8" w:rsidRPr="00FD5D88" w14:paraId="40ADAEF0"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67264A0"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BAME</w:t>
            </w:r>
          </w:p>
        </w:tc>
        <w:tc>
          <w:tcPr>
            <w:tcW w:w="1060" w:type="dxa"/>
            <w:tcBorders>
              <w:top w:val="nil"/>
              <w:left w:val="nil"/>
              <w:bottom w:val="single" w:sz="4" w:space="0" w:color="auto"/>
              <w:right w:val="single" w:sz="4" w:space="0" w:color="auto"/>
            </w:tcBorders>
            <w:shd w:val="clear" w:color="auto" w:fill="auto"/>
            <w:noWrap/>
            <w:vAlign w:val="bottom"/>
            <w:hideMark/>
          </w:tcPr>
          <w:p w14:paraId="7D8B290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1276(8)</w:t>
            </w:r>
          </w:p>
        </w:tc>
        <w:tc>
          <w:tcPr>
            <w:tcW w:w="935" w:type="dxa"/>
            <w:tcBorders>
              <w:top w:val="nil"/>
              <w:left w:val="nil"/>
              <w:bottom w:val="single" w:sz="4" w:space="0" w:color="auto"/>
              <w:right w:val="single" w:sz="4" w:space="0" w:color="auto"/>
            </w:tcBorders>
            <w:shd w:val="clear" w:color="auto" w:fill="auto"/>
            <w:noWrap/>
            <w:vAlign w:val="bottom"/>
            <w:hideMark/>
          </w:tcPr>
          <w:p w14:paraId="5EB13E9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129(9)</w:t>
            </w:r>
          </w:p>
        </w:tc>
        <w:tc>
          <w:tcPr>
            <w:tcW w:w="935" w:type="dxa"/>
            <w:tcBorders>
              <w:top w:val="nil"/>
              <w:left w:val="nil"/>
              <w:bottom w:val="single" w:sz="4" w:space="0" w:color="auto"/>
              <w:right w:val="single" w:sz="4" w:space="0" w:color="auto"/>
            </w:tcBorders>
            <w:shd w:val="clear" w:color="auto" w:fill="auto"/>
            <w:noWrap/>
            <w:vAlign w:val="bottom"/>
            <w:hideMark/>
          </w:tcPr>
          <w:p w14:paraId="50BB134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349(12)</w:t>
            </w:r>
          </w:p>
        </w:tc>
        <w:tc>
          <w:tcPr>
            <w:tcW w:w="935" w:type="dxa"/>
            <w:tcBorders>
              <w:top w:val="nil"/>
              <w:left w:val="nil"/>
              <w:bottom w:val="single" w:sz="4" w:space="0" w:color="auto"/>
              <w:right w:val="single" w:sz="4" w:space="0" w:color="auto"/>
            </w:tcBorders>
            <w:shd w:val="clear" w:color="auto" w:fill="auto"/>
            <w:noWrap/>
            <w:vAlign w:val="bottom"/>
            <w:hideMark/>
          </w:tcPr>
          <w:p w14:paraId="33DF5E4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102(11)</w:t>
            </w:r>
          </w:p>
        </w:tc>
        <w:tc>
          <w:tcPr>
            <w:tcW w:w="935" w:type="dxa"/>
            <w:tcBorders>
              <w:top w:val="nil"/>
              <w:left w:val="nil"/>
              <w:bottom w:val="single" w:sz="4" w:space="0" w:color="auto"/>
              <w:right w:val="single" w:sz="4" w:space="0" w:color="auto"/>
            </w:tcBorders>
            <w:shd w:val="clear" w:color="auto" w:fill="auto"/>
            <w:noWrap/>
            <w:vAlign w:val="bottom"/>
            <w:hideMark/>
          </w:tcPr>
          <w:p w14:paraId="1B30178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47(6)</w:t>
            </w:r>
          </w:p>
        </w:tc>
        <w:tc>
          <w:tcPr>
            <w:tcW w:w="1053" w:type="dxa"/>
            <w:tcBorders>
              <w:top w:val="nil"/>
              <w:left w:val="nil"/>
              <w:bottom w:val="single" w:sz="4" w:space="0" w:color="auto"/>
              <w:right w:val="single" w:sz="4" w:space="0" w:color="auto"/>
            </w:tcBorders>
            <w:shd w:val="clear" w:color="auto" w:fill="auto"/>
            <w:noWrap/>
            <w:vAlign w:val="bottom"/>
            <w:hideMark/>
          </w:tcPr>
          <w:p w14:paraId="1F03015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1300(8)</w:t>
            </w:r>
          </w:p>
        </w:tc>
        <w:tc>
          <w:tcPr>
            <w:tcW w:w="929" w:type="dxa"/>
            <w:tcBorders>
              <w:top w:val="nil"/>
              <w:left w:val="nil"/>
              <w:bottom w:val="single" w:sz="4" w:space="0" w:color="auto"/>
              <w:right w:val="single" w:sz="4" w:space="0" w:color="auto"/>
            </w:tcBorders>
            <w:shd w:val="clear" w:color="auto" w:fill="auto"/>
            <w:noWrap/>
            <w:vAlign w:val="bottom"/>
            <w:hideMark/>
          </w:tcPr>
          <w:p w14:paraId="5158218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111(8)</w:t>
            </w:r>
          </w:p>
        </w:tc>
        <w:tc>
          <w:tcPr>
            <w:tcW w:w="929" w:type="dxa"/>
            <w:tcBorders>
              <w:top w:val="nil"/>
              <w:left w:val="nil"/>
              <w:bottom w:val="single" w:sz="4" w:space="0" w:color="auto"/>
              <w:right w:val="single" w:sz="4" w:space="0" w:color="auto"/>
            </w:tcBorders>
            <w:shd w:val="clear" w:color="auto" w:fill="auto"/>
            <w:noWrap/>
            <w:vAlign w:val="bottom"/>
            <w:hideMark/>
          </w:tcPr>
          <w:p w14:paraId="3D0B229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408(11)</w:t>
            </w:r>
          </w:p>
        </w:tc>
        <w:tc>
          <w:tcPr>
            <w:tcW w:w="929" w:type="dxa"/>
            <w:tcBorders>
              <w:top w:val="nil"/>
              <w:left w:val="nil"/>
              <w:bottom w:val="single" w:sz="4" w:space="0" w:color="auto"/>
              <w:right w:val="single" w:sz="4" w:space="0" w:color="auto"/>
            </w:tcBorders>
            <w:shd w:val="clear" w:color="auto" w:fill="auto"/>
            <w:noWrap/>
            <w:vAlign w:val="bottom"/>
            <w:hideMark/>
          </w:tcPr>
          <w:p w14:paraId="6F3ADFE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84(9)</w:t>
            </w:r>
          </w:p>
        </w:tc>
      </w:tr>
      <w:tr w:rsidR="000349A8" w:rsidRPr="00FD5D88" w14:paraId="0DEB717F"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D023B"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Household income</w:t>
            </w:r>
          </w:p>
        </w:tc>
      </w:tr>
      <w:tr w:rsidR="000349A8" w:rsidRPr="00FD5D88" w14:paraId="23B14673"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C6DC35F"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&lt;£30,000</w:t>
            </w:r>
          </w:p>
        </w:tc>
        <w:tc>
          <w:tcPr>
            <w:tcW w:w="1060" w:type="dxa"/>
            <w:tcBorders>
              <w:top w:val="nil"/>
              <w:left w:val="nil"/>
              <w:bottom w:val="single" w:sz="4" w:space="0" w:color="auto"/>
              <w:right w:val="single" w:sz="4" w:space="0" w:color="auto"/>
            </w:tcBorders>
            <w:shd w:val="clear" w:color="auto" w:fill="auto"/>
            <w:noWrap/>
            <w:vAlign w:val="bottom"/>
            <w:hideMark/>
          </w:tcPr>
          <w:p w14:paraId="39ECC9C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6169(39)</w:t>
            </w:r>
          </w:p>
        </w:tc>
        <w:tc>
          <w:tcPr>
            <w:tcW w:w="935" w:type="dxa"/>
            <w:tcBorders>
              <w:top w:val="nil"/>
              <w:left w:val="nil"/>
              <w:bottom w:val="single" w:sz="4" w:space="0" w:color="auto"/>
              <w:right w:val="single" w:sz="4" w:space="0" w:color="auto"/>
            </w:tcBorders>
            <w:shd w:val="clear" w:color="auto" w:fill="auto"/>
            <w:noWrap/>
            <w:vAlign w:val="bottom"/>
            <w:hideMark/>
          </w:tcPr>
          <w:p w14:paraId="4C0504C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771(55)</w:t>
            </w:r>
          </w:p>
        </w:tc>
        <w:tc>
          <w:tcPr>
            <w:tcW w:w="935" w:type="dxa"/>
            <w:tcBorders>
              <w:top w:val="nil"/>
              <w:left w:val="nil"/>
              <w:bottom w:val="single" w:sz="4" w:space="0" w:color="auto"/>
              <w:right w:val="single" w:sz="4" w:space="0" w:color="auto"/>
            </w:tcBorders>
            <w:shd w:val="clear" w:color="auto" w:fill="auto"/>
            <w:noWrap/>
            <w:vAlign w:val="bottom"/>
            <w:hideMark/>
          </w:tcPr>
          <w:p w14:paraId="7795E07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1322(44)</w:t>
            </w:r>
          </w:p>
        </w:tc>
        <w:tc>
          <w:tcPr>
            <w:tcW w:w="935" w:type="dxa"/>
            <w:tcBorders>
              <w:top w:val="nil"/>
              <w:left w:val="nil"/>
              <w:bottom w:val="single" w:sz="4" w:space="0" w:color="auto"/>
              <w:right w:val="single" w:sz="4" w:space="0" w:color="auto"/>
            </w:tcBorders>
            <w:shd w:val="clear" w:color="auto" w:fill="auto"/>
            <w:noWrap/>
            <w:vAlign w:val="bottom"/>
            <w:hideMark/>
          </w:tcPr>
          <w:p w14:paraId="4BD15E0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395(44)</w:t>
            </w:r>
          </w:p>
        </w:tc>
        <w:tc>
          <w:tcPr>
            <w:tcW w:w="935" w:type="dxa"/>
            <w:tcBorders>
              <w:top w:val="nil"/>
              <w:left w:val="nil"/>
              <w:bottom w:val="single" w:sz="4" w:space="0" w:color="auto"/>
              <w:right w:val="single" w:sz="4" w:space="0" w:color="auto"/>
            </w:tcBorders>
            <w:shd w:val="clear" w:color="auto" w:fill="auto"/>
            <w:noWrap/>
            <w:vAlign w:val="bottom"/>
            <w:hideMark/>
          </w:tcPr>
          <w:p w14:paraId="3A11AEF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301(41)</w:t>
            </w:r>
          </w:p>
        </w:tc>
        <w:tc>
          <w:tcPr>
            <w:tcW w:w="1053" w:type="dxa"/>
            <w:tcBorders>
              <w:top w:val="nil"/>
              <w:left w:val="nil"/>
              <w:bottom w:val="single" w:sz="4" w:space="0" w:color="auto"/>
              <w:right w:val="single" w:sz="4" w:space="0" w:color="auto"/>
            </w:tcBorders>
            <w:shd w:val="clear" w:color="auto" w:fill="auto"/>
            <w:noWrap/>
            <w:vAlign w:val="bottom"/>
            <w:hideMark/>
          </w:tcPr>
          <w:p w14:paraId="537284A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6002(38)</w:t>
            </w:r>
          </w:p>
        </w:tc>
        <w:tc>
          <w:tcPr>
            <w:tcW w:w="929" w:type="dxa"/>
            <w:tcBorders>
              <w:top w:val="nil"/>
              <w:left w:val="nil"/>
              <w:bottom w:val="single" w:sz="4" w:space="0" w:color="auto"/>
              <w:right w:val="single" w:sz="4" w:space="0" w:color="auto"/>
            </w:tcBorders>
            <w:shd w:val="clear" w:color="auto" w:fill="auto"/>
            <w:noWrap/>
            <w:vAlign w:val="bottom"/>
            <w:hideMark/>
          </w:tcPr>
          <w:p w14:paraId="6B57368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760(57)</w:t>
            </w:r>
          </w:p>
        </w:tc>
        <w:tc>
          <w:tcPr>
            <w:tcW w:w="929" w:type="dxa"/>
            <w:tcBorders>
              <w:top w:val="nil"/>
              <w:left w:val="nil"/>
              <w:bottom w:val="single" w:sz="4" w:space="0" w:color="auto"/>
              <w:right w:val="single" w:sz="4" w:space="0" w:color="auto"/>
            </w:tcBorders>
            <w:shd w:val="clear" w:color="auto" w:fill="auto"/>
            <w:noWrap/>
            <w:vAlign w:val="bottom"/>
            <w:hideMark/>
          </w:tcPr>
          <w:p w14:paraId="0BD4E18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1751(47)</w:t>
            </w:r>
          </w:p>
        </w:tc>
        <w:tc>
          <w:tcPr>
            <w:tcW w:w="929" w:type="dxa"/>
            <w:tcBorders>
              <w:top w:val="nil"/>
              <w:left w:val="nil"/>
              <w:bottom w:val="single" w:sz="4" w:space="0" w:color="auto"/>
              <w:right w:val="single" w:sz="4" w:space="0" w:color="auto"/>
            </w:tcBorders>
            <w:shd w:val="clear" w:color="auto" w:fill="auto"/>
            <w:noWrap/>
            <w:vAlign w:val="bottom"/>
            <w:hideMark/>
          </w:tcPr>
          <w:p w14:paraId="00DC6F9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446(47)</w:t>
            </w:r>
          </w:p>
        </w:tc>
      </w:tr>
      <w:tr w:rsidR="000349A8" w:rsidRPr="00FD5D88" w14:paraId="1D3DB27D"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2E880C5"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&gt;=£30,000</w:t>
            </w:r>
          </w:p>
        </w:tc>
        <w:tc>
          <w:tcPr>
            <w:tcW w:w="1060" w:type="dxa"/>
            <w:tcBorders>
              <w:top w:val="nil"/>
              <w:left w:val="nil"/>
              <w:bottom w:val="single" w:sz="4" w:space="0" w:color="auto"/>
              <w:right w:val="single" w:sz="4" w:space="0" w:color="auto"/>
            </w:tcBorders>
            <w:shd w:val="clear" w:color="auto" w:fill="auto"/>
            <w:noWrap/>
            <w:vAlign w:val="bottom"/>
            <w:hideMark/>
          </w:tcPr>
          <w:p w14:paraId="0CA0E67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8098(51)</w:t>
            </w:r>
          </w:p>
        </w:tc>
        <w:tc>
          <w:tcPr>
            <w:tcW w:w="935" w:type="dxa"/>
            <w:tcBorders>
              <w:top w:val="nil"/>
              <w:left w:val="nil"/>
              <w:bottom w:val="single" w:sz="4" w:space="0" w:color="auto"/>
              <w:right w:val="single" w:sz="4" w:space="0" w:color="auto"/>
            </w:tcBorders>
            <w:shd w:val="clear" w:color="auto" w:fill="auto"/>
            <w:noWrap/>
            <w:vAlign w:val="bottom"/>
            <w:hideMark/>
          </w:tcPr>
          <w:p w14:paraId="13B70E3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474(34)</w:t>
            </w:r>
          </w:p>
        </w:tc>
        <w:tc>
          <w:tcPr>
            <w:tcW w:w="935" w:type="dxa"/>
            <w:tcBorders>
              <w:top w:val="nil"/>
              <w:left w:val="nil"/>
              <w:bottom w:val="single" w:sz="4" w:space="0" w:color="auto"/>
              <w:right w:val="single" w:sz="4" w:space="0" w:color="auto"/>
            </w:tcBorders>
            <w:shd w:val="clear" w:color="auto" w:fill="auto"/>
            <w:noWrap/>
            <w:vAlign w:val="bottom"/>
            <w:hideMark/>
          </w:tcPr>
          <w:p w14:paraId="70A8644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1385(46)</w:t>
            </w:r>
          </w:p>
        </w:tc>
        <w:tc>
          <w:tcPr>
            <w:tcW w:w="935" w:type="dxa"/>
            <w:tcBorders>
              <w:top w:val="nil"/>
              <w:left w:val="nil"/>
              <w:bottom w:val="single" w:sz="4" w:space="0" w:color="auto"/>
              <w:right w:val="single" w:sz="4" w:space="0" w:color="auto"/>
            </w:tcBorders>
            <w:shd w:val="clear" w:color="auto" w:fill="auto"/>
            <w:noWrap/>
            <w:vAlign w:val="bottom"/>
            <w:hideMark/>
          </w:tcPr>
          <w:p w14:paraId="071B3ED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431(48)</w:t>
            </w:r>
          </w:p>
        </w:tc>
        <w:tc>
          <w:tcPr>
            <w:tcW w:w="935" w:type="dxa"/>
            <w:tcBorders>
              <w:top w:val="nil"/>
              <w:left w:val="nil"/>
              <w:bottom w:val="single" w:sz="4" w:space="0" w:color="auto"/>
              <w:right w:val="single" w:sz="4" w:space="0" w:color="auto"/>
            </w:tcBorders>
            <w:shd w:val="clear" w:color="auto" w:fill="auto"/>
            <w:noWrap/>
            <w:vAlign w:val="bottom"/>
            <w:hideMark/>
          </w:tcPr>
          <w:p w14:paraId="3B46E2E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367(50)</w:t>
            </w:r>
          </w:p>
        </w:tc>
        <w:tc>
          <w:tcPr>
            <w:tcW w:w="1053" w:type="dxa"/>
            <w:tcBorders>
              <w:top w:val="nil"/>
              <w:left w:val="nil"/>
              <w:bottom w:val="single" w:sz="4" w:space="0" w:color="auto"/>
              <w:right w:val="single" w:sz="4" w:space="0" w:color="auto"/>
            </w:tcBorders>
            <w:shd w:val="clear" w:color="auto" w:fill="auto"/>
            <w:noWrap/>
            <w:vAlign w:val="bottom"/>
            <w:hideMark/>
          </w:tcPr>
          <w:p w14:paraId="297A6F4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8329(52)</w:t>
            </w:r>
          </w:p>
        </w:tc>
        <w:tc>
          <w:tcPr>
            <w:tcW w:w="929" w:type="dxa"/>
            <w:tcBorders>
              <w:top w:val="nil"/>
              <w:left w:val="nil"/>
              <w:bottom w:val="single" w:sz="4" w:space="0" w:color="auto"/>
              <w:right w:val="single" w:sz="4" w:space="0" w:color="auto"/>
            </w:tcBorders>
            <w:shd w:val="clear" w:color="auto" w:fill="auto"/>
            <w:noWrap/>
            <w:vAlign w:val="bottom"/>
            <w:hideMark/>
          </w:tcPr>
          <w:p w14:paraId="590B268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415(31)</w:t>
            </w:r>
          </w:p>
        </w:tc>
        <w:tc>
          <w:tcPr>
            <w:tcW w:w="929" w:type="dxa"/>
            <w:tcBorders>
              <w:top w:val="nil"/>
              <w:left w:val="nil"/>
              <w:bottom w:val="single" w:sz="4" w:space="0" w:color="auto"/>
              <w:right w:val="single" w:sz="4" w:space="0" w:color="auto"/>
            </w:tcBorders>
            <w:shd w:val="clear" w:color="auto" w:fill="auto"/>
            <w:noWrap/>
            <w:vAlign w:val="bottom"/>
            <w:hideMark/>
          </w:tcPr>
          <w:p w14:paraId="1BD28E1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1571(43)</w:t>
            </w:r>
          </w:p>
        </w:tc>
        <w:tc>
          <w:tcPr>
            <w:tcW w:w="929" w:type="dxa"/>
            <w:tcBorders>
              <w:top w:val="nil"/>
              <w:left w:val="nil"/>
              <w:bottom w:val="single" w:sz="4" w:space="0" w:color="auto"/>
              <w:right w:val="single" w:sz="4" w:space="0" w:color="auto"/>
            </w:tcBorders>
            <w:shd w:val="clear" w:color="auto" w:fill="auto"/>
            <w:noWrap/>
            <w:vAlign w:val="bottom"/>
            <w:hideMark/>
          </w:tcPr>
          <w:p w14:paraId="77A2024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439(46)</w:t>
            </w:r>
          </w:p>
        </w:tc>
      </w:tr>
      <w:tr w:rsidR="000349A8" w:rsidRPr="00FD5D88" w14:paraId="1833746E"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2F5197C"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Prefer not to say</w:t>
            </w:r>
          </w:p>
        </w:tc>
        <w:tc>
          <w:tcPr>
            <w:tcW w:w="1060" w:type="dxa"/>
            <w:tcBorders>
              <w:top w:val="nil"/>
              <w:left w:val="nil"/>
              <w:bottom w:val="single" w:sz="4" w:space="0" w:color="auto"/>
              <w:right w:val="single" w:sz="4" w:space="0" w:color="auto"/>
            </w:tcBorders>
            <w:shd w:val="clear" w:color="auto" w:fill="auto"/>
            <w:noWrap/>
            <w:vAlign w:val="bottom"/>
            <w:hideMark/>
          </w:tcPr>
          <w:p w14:paraId="6FDF8D1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1615(10)</w:t>
            </w:r>
          </w:p>
        </w:tc>
        <w:tc>
          <w:tcPr>
            <w:tcW w:w="935" w:type="dxa"/>
            <w:tcBorders>
              <w:top w:val="nil"/>
              <w:left w:val="nil"/>
              <w:bottom w:val="single" w:sz="4" w:space="0" w:color="auto"/>
              <w:right w:val="single" w:sz="4" w:space="0" w:color="auto"/>
            </w:tcBorders>
            <w:shd w:val="clear" w:color="auto" w:fill="auto"/>
            <w:noWrap/>
            <w:vAlign w:val="bottom"/>
            <w:hideMark/>
          </w:tcPr>
          <w:p w14:paraId="6E34FD3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156(11)</w:t>
            </w:r>
          </w:p>
        </w:tc>
        <w:tc>
          <w:tcPr>
            <w:tcW w:w="935" w:type="dxa"/>
            <w:tcBorders>
              <w:top w:val="nil"/>
              <w:left w:val="nil"/>
              <w:bottom w:val="single" w:sz="4" w:space="0" w:color="auto"/>
              <w:right w:val="single" w:sz="4" w:space="0" w:color="auto"/>
            </w:tcBorders>
            <w:shd w:val="clear" w:color="auto" w:fill="auto"/>
            <w:noWrap/>
            <w:vAlign w:val="bottom"/>
            <w:hideMark/>
          </w:tcPr>
          <w:p w14:paraId="01E391B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314(10)</w:t>
            </w:r>
          </w:p>
        </w:tc>
        <w:tc>
          <w:tcPr>
            <w:tcW w:w="935" w:type="dxa"/>
            <w:tcBorders>
              <w:top w:val="nil"/>
              <w:left w:val="nil"/>
              <w:bottom w:val="single" w:sz="4" w:space="0" w:color="auto"/>
              <w:right w:val="single" w:sz="4" w:space="0" w:color="auto"/>
            </w:tcBorders>
            <w:shd w:val="clear" w:color="auto" w:fill="auto"/>
            <w:noWrap/>
            <w:vAlign w:val="bottom"/>
            <w:hideMark/>
          </w:tcPr>
          <w:p w14:paraId="125A8FE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69(8)</w:t>
            </w:r>
          </w:p>
        </w:tc>
        <w:tc>
          <w:tcPr>
            <w:tcW w:w="935" w:type="dxa"/>
            <w:tcBorders>
              <w:top w:val="nil"/>
              <w:left w:val="nil"/>
              <w:bottom w:val="single" w:sz="4" w:space="0" w:color="auto"/>
              <w:right w:val="single" w:sz="4" w:space="0" w:color="auto"/>
            </w:tcBorders>
            <w:shd w:val="clear" w:color="auto" w:fill="auto"/>
            <w:noWrap/>
            <w:vAlign w:val="bottom"/>
            <w:hideMark/>
          </w:tcPr>
          <w:p w14:paraId="3750142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70(9)</w:t>
            </w:r>
          </w:p>
        </w:tc>
        <w:tc>
          <w:tcPr>
            <w:tcW w:w="1053" w:type="dxa"/>
            <w:tcBorders>
              <w:top w:val="nil"/>
              <w:left w:val="nil"/>
              <w:bottom w:val="single" w:sz="4" w:space="0" w:color="auto"/>
              <w:right w:val="single" w:sz="4" w:space="0" w:color="auto"/>
            </w:tcBorders>
            <w:shd w:val="clear" w:color="auto" w:fill="auto"/>
            <w:noWrap/>
            <w:vAlign w:val="bottom"/>
            <w:hideMark/>
          </w:tcPr>
          <w:p w14:paraId="1622B8C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1639(10)</w:t>
            </w:r>
          </w:p>
        </w:tc>
        <w:tc>
          <w:tcPr>
            <w:tcW w:w="929" w:type="dxa"/>
            <w:tcBorders>
              <w:top w:val="nil"/>
              <w:left w:val="nil"/>
              <w:bottom w:val="single" w:sz="4" w:space="0" w:color="auto"/>
              <w:right w:val="single" w:sz="4" w:space="0" w:color="auto"/>
            </w:tcBorders>
            <w:shd w:val="clear" w:color="auto" w:fill="auto"/>
            <w:noWrap/>
            <w:vAlign w:val="bottom"/>
            <w:hideMark/>
          </w:tcPr>
          <w:p w14:paraId="4D164C4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154(12)</w:t>
            </w:r>
          </w:p>
        </w:tc>
        <w:tc>
          <w:tcPr>
            <w:tcW w:w="929" w:type="dxa"/>
            <w:tcBorders>
              <w:top w:val="nil"/>
              <w:left w:val="nil"/>
              <w:bottom w:val="single" w:sz="4" w:space="0" w:color="auto"/>
              <w:right w:val="single" w:sz="4" w:space="0" w:color="auto"/>
            </w:tcBorders>
            <w:shd w:val="clear" w:color="auto" w:fill="auto"/>
            <w:noWrap/>
            <w:vAlign w:val="bottom"/>
            <w:hideMark/>
          </w:tcPr>
          <w:p w14:paraId="6B79384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370(10)</w:t>
            </w:r>
          </w:p>
        </w:tc>
        <w:tc>
          <w:tcPr>
            <w:tcW w:w="929" w:type="dxa"/>
            <w:tcBorders>
              <w:top w:val="nil"/>
              <w:left w:val="nil"/>
              <w:bottom w:val="single" w:sz="4" w:space="0" w:color="auto"/>
              <w:right w:val="single" w:sz="4" w:space="0" w:color="auto"/>
            </w:tcBorders>
            <w:shd w:val="clear" w:color="auto" w:fill="auto"/>
            <w:noWrap/>
            <w:vAlign w:val="bottom"/>
            <w:hideMark/>
          </w:tcPr>
          <w:p w14:paraId="2470D8A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61(6)</w:t>
            </w:r>
          </w:p>
        </w:tc>
      </w:tr>
      <w:tr w:rsidR="000349A8" w:rsidRPr="00FD5D88" w14:paraId="5200E9C4"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64E92"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Keyworker</w:t>
            </w:r>
          </w:p>
        </w:tc>
      </w:tr>
      <w:tr w:rsidR="000349A8" w:rsidRPr="00FD5D88" w14:paraId="03F0EA6B"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814DCEC"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No</w:t>
            </w:r>
          </w:p>
        </w:tc>
        <w:tc>
          <w:tcPr>
            <w:tcW w:w="1060" w:type="dxa"/>
            <w:tcBorders>
              <w:top w:val="nil"/>
              <w:left w:val="nil"/>
              <w:bottom w:val="single" w:sz="4" w:space="0" w:color="auto"/>
              <w:right w:val="single" w:sz="4" w:space="0" w:color="auto"/>
            </w:tcBorders>
            <w:shd w:val="clear" w:color="auto" w:fill="auto"/>
            <w:noWrap/>
            <w:vAlign w:val="bottom"/>
            <w:hideMark/>
          </w:tcPr>
          <w:p w14:paraId="236BFF9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12799(81)</w:t>
            </w:r>
          </w:p>
        </w:tc>
        <w:tc>
          <w:tcPr>
            <w:tcW w:w="935" w:type="dxa"/>
            <w:tcBorders>
              <w:top w:val="nil"/>
              <w:left w:val="nil"/>
              <w:bottom w:val="single" w:sz="4" w:space="0" w:color="auto"/>
              <w:right w:val="single" w:sz="4" w:space="0" w:color="auto"/>
            </w:tcBorders>
            <w:shd w:val="clear" w:color="auto" w:fill="auto"/>
            <w:noWrap/>
            <w:vAlign w:val="bottom"/>
            <w:hideMark/>
          </w:tcPr>
          <w:p w14:paraId="0139CE2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1138(81)</w:t>
            </w:r>
          </w:p>
        </w:tc>
        <w:tc>
          <w:tcPr>
            <w:tcW w:w="935" w:type="dxa"/>
            <w:tcBorders>
              <w:top w:val="nil"/>
              <w:left w:val="nil"/>
              <w:bottom w:val="single" w:sz="4" w:space="0" w:color="auto"/>
              <w:right w:val="single" w:sz="4" w:space="0" w:color="auto"/>
            </w:tcBorders>
            <w:shd w:val="clear" w:color="auto" w:fill="auto"/>
            <w:noWrap/>
            <w:vAlign w:val="bottom"/>
            <w:hideMark/>
          </w:tcPr>
          <w:p w14:paraId="21A676C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2395(79)</w:t>
            </w:r>
          </w:p>
        </w:tc>
        <w:tc>
          <w:tcPr>
            <w:tcW w:w="935" w:type="dxa"/>
            <w:tcBorders>
              <w:top w:val="nil"/>
              <w:left w:val="nil"/>
              <w:bottom w:val="single" w:sz="4" w:space="0" w:color="auto"/>
              <w:right w:val="single" w:sz="4" w:space="0" w:color="auto"/>
            </w:tcBorders>
            <w:shd w:val="clear" w:color="auto" w:fill="auto"/>
            <w:noWrap/>
            <w:vAlign w:val="bottom"/>
            <w:hideMark/>
          </w:tcPr>
          <w:p w14:paraId="0A27642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663(74)</w:t>
            </w:r>
          </w:p>
        </w:tc>
        <w:tc>
          <w:tcPr>
            <w:tcW w:w="935" w:type="dxa"/>
            <w:tcBorders>
              <w:top w:val="nil"/>
              <w:left w:val="nil"/>
              <w:bottom w:val="single" w:sz="4" w:space="0" w:color="auto"/>
              <w:right w:val="single" w:sz="4" w:space="0" w:color="auto"/>
            </w:tcBorders>
            <w:shd w:val="clear" w:color="auto" w:fill="auto"/>
            <w:noWrap/>
            <w:vAlign w:val="bottom"/>
            <w:hideMark/>
          </w:tcPr>
          <w:p w14:paraId="2439B91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536(73)</w:t>
            </w:r>
          </w:p>
        </w:tc>
        <w:tc>
          <w:tcPr>
            <w:tcW w:w="1053" w:type="dxa"/>
            <w:tcBorders>
              <w:top w:val="nil"/>
              <w:left w:val="nil"/>
              <w:bottom w:val="single" w:sz="4" w:space="0" w:color="auto"/>
              <w:right w:val="single" w:sz="4" w:space="0" w:color="auto"/>
            </w:tcBorders>
            <w:shd w:val="clear" w:color="auto" w:fill="auto"/>
            <w:noWrap/>
            <w:vAlign w:val="bottom"/>
            <w:hideMark/>
          </w:tcPr>
          <w:p w14:paraId="557EA12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12765(80)</w:t>
            </w:r>
          </w:p>
        </w:tc>
        <w:tc>
          <w:tcPr>
            <w:tcW w:w="929" w:type="dxa"/>
            <w:tcBorders>
              <w:top w:val="nil"/>
              <w:left w:val="nil"/>
              <w:bottom w:val="single" w:sz="4" w:space="0" w:color="auto"/>
              <w:right w:val="single" w:sz="4" w:space="0" w:color="auto"/>
            </w:tcBorders>
            <w:shd w:val="clear" w:color="auto" w:fill="auto"/>
            <w:noWrap/>
            <w:vAlign w:val="bottom"/>
            <w:hideMark/>
          </w:tcPr>
          <w:p w14:paraId="75F925A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1072(81)</w:t>
            </w:r>
          </w:p>
        </w:tc>
        <w:tc>
          <w:tcPr>
            <w:tcW w:w="929" w:type="dxa"/>
            <w:tcBorders>
              <w:top w:val="nil"/>
              <w:left w:val="nil"/>
              <w:bottom w:val="single" w:sz="4" w:space="0" w:color="auto"/>
              <w:right w:val="single" w:sz="4" w:space="0" w:color="auto"/>
            </w:tcBorders>
            <w:shd w:val="clear" w:color="auto" w:fill="auto"/>
            <w:noWrap/>
            <w:vAlign w:val="bottom"/>
            <w:hideMark/>
          </w:tcPr>
          <w:p w14:paraId="7227518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2963(80)</w:t>
            </w:r>
          </w:p>
        </w:tc>
        <w:tc>
          <w:tcPr>
            <w:tcW w:w="929" w:type="dxa"/>
            <w:tcBorders>
              <w:top w:val="nil"/>
              <w:left w:val="nil"/>
              <w:bottom w:val="single" w:sz="4" w:space="0" w:color="auto"/>
              <w:right w:val="single" w:sz="4" w:space="0" w:color="auto"/>
            </w:tcBorders>
            <w:shd w:val="clear" w:color="auto" w:fill="auto"/>
            <w:noWrap/>
            <w:vAlign w:val="bottom"/>
            <w:hideMark/>
          </w:tcPr>
          <w:p w14:paraId="696FDFF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732(77)</w:t>
            </w:r>
          </w:p>
        </w:tc>
      </w:tr>
      <w:tr w:rsidR="000349A8" w:rsidRPr="00FD5D88" w14:paraId="3C2AC047"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C5DC7DD"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w:t>
            </w:r>
          </w:p>
        </w:tc>
        <w:tc>
          <w:tcPr>
            <w:tcW w:w="1060" w:type="dxa"/>
            <w:tcBorders>
              <w:top w:val="nil"/>
              <w:left w:val="nil"/>
              <w:bottom w:val="single" w:sz="4" w:space="0" w:color="auto"/>
              <w:right w:val="single" w:sz="4" w:space="0" w:color="auto"/>
            </w:tcBorders>
            <w:shd w:val="clear" w:color="auto" w:fill="auto"/>
            <w:noWrap/>
            <w:vAlign w:val="bottom"/>
            <w:hideMark/>
          </w:tcPr>
          <w:p w14:paraId="44C93D9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3082(19)</w:t>
            </w:r>
          </w:p>
        </w:tc>
        <w:tc>
          <w:tcPr>
            <w:tcW w:w="935" w:type="dxa"/>
            <w:tcBorders>
              <w:top w:val="nil"/>
              <w:left w:val="nil"/>
              <w:bottom w:val="single" w:sz="4" w:space="0" w:color="auto"/>
              <w:right w:val="single" w:sz="4" w:space="0" w:color="auto"/>
            </w:tcBorders>
            <w:shd w:val="clear" w:color="auto" w:fill="auto"/>
            <w:noWrap/>
            <w:vAlign w:val="bottom"/>
            <w:hideMark/>
          </w:tcPr>
          <w:p w14:paraId="774C3DD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263(19)</w:t>
            </w:r>
          </w:p>
        </w:tc>
        <w:tc>
          <w:tcPr>
            <w:tcW w:w="935" w:type="dxa"/>
            <w:tcBorders>
              <w:top w:val="nil"/>
              <w:left w:val="nil"/>
              <w:bottom w:val="single" w:sz="4" w:space="0" w:color="auto"/>
              <w:right w:val="single" w:sz="4" w:space="0" w:color="auto"/>
            </w:tcBorders>
            <w:shd w:val="clear" w:color="auto" w:fill="auto"/>
            <w:noWrap/>
            <w:vAlign w:val="bottom"/>
            <w:hideMark/>
          </w:tcPr>
          <w:p w14:paraId="42EE451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627(21)</w:t>
            </w:r>
          </w:p>
        </w:tc>
        <w:tc>
          <w:tcPr>
            <w:tcW w:w="935" w:type="dxa"/>
            <w:tcBorders>
              <w:top w:val="nil"/>
              <w:left w:val="nil"/>
              <w:bottom w:val="single" w:sz="4" w:space="0" w:color="auto"/>
              <w:right w:val="single" w:sz="4" w:space="0" w:color="auto"/>
            </w:tcBorders>
            <w:shd w:val="clear" w:color="auto" w:fill="auto"/>
            <w:noWrap/>
            <w:vAlign w:val="bottom"/>
            <w:hideMark/>
          </w:tcPr>
          <w:p w14:paraId="49DD5C4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233(26)</w:t>
            </w:r>
          </w:p>
        </w:tc>
        <w:tc>
          <w:tcPr>
            <w:tcW w:w="935" w:type="dxa"/>
            <w:tcBorders>
              <w:top w:val="nil"/>
              <w:left w:val="nil"/>
              <w:bottom w:val="single" w:sz="4" w:space="0" w:color="auto"/>
              <w:right w:val="single" w:sz="4" w:space="0" w:color="auto"/>
            </w:tcBorders>
            <w:shd w:val="clear" w:color="auto" w:fill="auto"/>
            <w:noWrap/>
            <w:vAlign w:val="bottom"/>
            <w:hideMark/>
          </w:tcPr>
          <w:p w14:paraId="4C2A9A6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201(27)</w:t>
            </w:r>
          </w:p>
        </w:tc>
        <w:tc>
          <w:tcPr>
            <w:tcW w:w="1053" w:type="dxa"/>
            <w:tcBorders>
              <w:top w:val="nil"/>
              <w:left w:val="nil"/>
              <w:bottom w:val="single" w:sz="4" w:space="0" w:color="auto"/>
              <w:right w:val="single" w:sz="4" w:space="0" w:color="auto"/>
            </w:tcBorders>
            <w:shd w:val="clear" w:color="auto" w:fill="auto"/>
            <w:noWrap/>
            <w:vAlign w:val="bottom"/>
            <w:hideMark/>
          </w:tcPr>
          <w:p w14:paraId="1971AC7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3205(20)</w:t>
            </w:r>
          </w:p>
        </w:tc>
        <w:tc>
          <w:tcPr>
            <w:tcW w:w="929" w:type="dxa"/>
            <w:tcBorders>
              <w:top w:val="nil"/>
              <w:left w:val="nil"/>
              <w:bottom w:val="single" w:sz="4" w:space="0" w:color="auto"/>
              <w:right w:val="single" w:sz="4" w:space="0" w:color="auto"/>
            </w:tcBorders>
            <w:shd w:val="clear" w:color="auto" w:fill="auto"/>
            <w:noWrap/>
            <w:vAlign w:val="bottom"/>
            <w:hideMark/>
          </w:tcPr>
          <w:p w14:paraId="38F15B2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257(19)</w:t>
            </w:r>
          </w:p>
        </w:tc>
        <w:tc>
          <w:tcPr>
            <w:tcW w:w="929" w:type="dxa"/>
            <w:tcBorders>
              <w:top w:val="nil"/>
              <w:left w:val="nil"/>
              <w:bottom w:val="single" w:sz="4" w:space="0" w:color="auto"/>
              <w:right w:val="single" w:sz="4" w:space="0" w:color="auto"/>
            </w:tcBorders>
            <w:shd w:val="clear" w:color="auto" w:fill="auto"/>
            <w:noWrap/>
            <w:vAlign w:val="bottom"/>
            <w:hideMark/>
          </w:tcPr>
          <w:p w14:paraId="1E426A1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730(20)</w:t>
            </w:r>
          </w:p>
        </w:tc>
        <w:tc>
          <w:tcPr>
            <w:tcW w:w="929" w:type="dxa"/>
            <w:tcBorders>
              <w:top w:val="nil"/>
              <w:left w:val="nil"/>
              <w:bottom w:val="single" w:sz="4" w:space="0" w:color="auto"/>
              <w:right w:val="single" w:sz="4" w:space="0" w:color="auto"/>
            </w:tcBorders>
            <w:shd w:val="clear" w:color="auto" w:fill="auto"/>
            <w:noWrap/>
            <w:vAlign w:val="bottom"/>
            <w:hideMark/>
          </w:tcPr>
          <w:p w14:paraId="74ECD16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214(23)</w:t>
            </w:r>
          </w:p>
        </w:tc>
      </w:tr>
      <w:tr w:rsidR="000349A8" w:rsidRPr="00FD5D88" w14:paraId="78EEAB2A"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F2581"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Education</w:t>
            </w:r>
          </w:p>
        </w:tc>
      </w:tr>
      <w:tr w:rsidR="000349A8" w:rsidRPr="00FD5D88" w14:paraId="0E09D317"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7295A46"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lastRenderedPageBreak/>
              <w:t>GCSE or below</w:t>
            </w:r>
          </w:p>
        </w:tc>
        <w:tc>
          <w:tcPr>
            <w:tcW w:w="1060" w:type="dxa"/>
            <w:tcBorders>
              <w:top w:val="nil"/>
              <w:left w:val="nil"/>
              <w:bottom w:val="single" w:sz="4" w:space="0" w:color="auto"/>
              <w:right w:val="single" w:sz="4" w:space="0" w:color="auto"/>
            </w:tcBorders>
            <w:shd w:val="clear" w:color="auto" w:fill="auto"/>
            <w:noWrap/>
            <w:vAlign w:val="bottom"/>
            <w:hideMark/>
          </w:tcPr>
          <w:p w14:paraId="08791E8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4572(29)</w:t>
            </w:r>
          </w:p>
        </w:tc>
        <w:tc>
          <w:tcPr>
            <w:tcW w:w="935" w:type="dxa"/>
            <w:tcBorders>
              <w:top w:val="nil"/>
              <w:left w:val="nil"/>
              <w:bottom w:val="single" w:sz="4" w:space="0" w:color="auto"/>
              <w:right w:val="single" w:sz="4" w:space="0" w:color="auto"/>
            </w:tcBorders>
            <w:shd w:val="clear" w:color="auto" w:fill="auto"/>
            <w:noWrap/>
            <w:vAlign w:val="bottom"/>
            <w:hideMark/>
          </w:tcPr>
          <w:p w14:paraId="2995C91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440(31)</w:t>
            </w:r>
          </w:p>
        </w:tc>
        <w:tc>
          <w:tcPr>
            <w:tcW w:w="935" w:type="dxa"/>
            <w:tcBorders>
              <w:top w:val="nil"/>
              <w:left w:val="nil"/>
              <w:bottom w:val="single" w:sz="4" w:space="0" w:color="auto"/>
              <w:right w:val="single" w:sz="4" w:space="0" w:color="auto"/>
            </w:tcBorders>
            <w:shd w:val="clear" w:color="auto" w:fill="auto"/>
            <w:noWrap/>
            <w:vAlign w:val="bottom"/>
            <w:hideMark/>
          </w:tcPr>
          <w:p w14:paraId="72501DD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778(26)</w:t>
            </w:r>
          </w:p>
        </w:tc>
        <w:tc>
          <w:tcPr>
            <w:tcW w:w="935" w:type="dxa"/>
            <w:tcBorders>
              <w:top w:val="nil"/>
              <w:left w:val="nil"/>
              <w:bottom w:val="single" w:sz="4" w:space="0" w:color="auto"/>
              <w:right w:val="single" w:sz="4" w:space="0" w:color="auto"/>
            </w:tcBorders>
            <w:shd w:val="clear" w:color="auto" w:fill="auto"/>
            <w:noWrap/>
            <w:vAlign w:val="bottom"/>
            <w:hideMark/>
          </w:tcPr>
          <w:p w14:paraId="0696B56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252(28)</w:t>
            </w:r>
          </w:p>
        </w:tc>
        <w:tc>
          <w:tcPr>
            <w:tcW w:w="935" w:type="dxa"/>
            <w:tcBorders>
              <w:top w:val="nil"/>
              <w:left w:val="nil"/>
              <w:bottom w:val="single" w:sz="4" w:space="0" w:color="auto"/>
              <w:right w:val="single" w:sz="4" w:space="0" w:color="auto"/>
            </w:tcBorders>
            <w:shd w:val="clear" w:color="auto" w:fill="auto"/>
            <w:noWrap/>
            <w:vAlign w:val="bottom"/>
            <w:hideMark/>
          </w:tcPr>
          <w:p w14:paraId="5EBAE01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200(27)</w:t>
            </w:r>
          </w:p>
        </w:tc>
        <w:tc>
          <w:tcPr>
            <w:tcW w:w="1053" w:type="dxa"/>
            <w:tcBorders>
              <w:top w:val="nil"/>
              <w:left w:val="nil"/>
              <w:bottom w:val="single" w:sz="4" w:space="0" w:color="auto"/>
              <w:right w:val="single" w:sz="4" w:space="0" w:color="auto"/>
            </w:tcBorders>
            <w:shd w:val="clear" w:color="auto" w:fill="auto"/>
            <w:noWrap/>
            <w:vAlign w:val="bottom"/>
            <w:hideMark/>
          </w:tcPr>
          <w:p w14:paraId="4234268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4521(28)</w:t>
            </w:r>
          </w:p>
        </w:tc>
        <w:tc>
          <w:tcPr>
            <w:tcW w:w="929" w:type="dxa"/>
            <w:tcBorders>
              <w:top w:val="nil"/>
              <w:left w:val="nil"/>
              <w:bottom w:val="single" w:sz="4" w:space="0" w:color="auto"/>
              <w:right w:val="single" w:sz="4" w:space="0" w:color="auto"/>
            </w:tcBorders>
            <w:shd w:val="clear" w:color="auto" w:fill="auto"/>
            <w:noWrap/>
            <w:vAlign w:val="bottom"/>
            <w:hideMark/>
          </w:tcPr>
          <w:p w14:paraId="65B7D8A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386(29)</w:t>
            </w:r>
          </w:p>
        </w:tc>
        <w:tc>
          <w:tcPr>
            <w:tcW w:w="929" w:type="dxa"/>
            <w:tcBorders>
              <w:top w:val="nil"/>
              <w:left w:val="nil"/>
              <w:bottom w:val="single" w:sz="4" w:space="0" w:color="auto"/>
              <w:right w:val="single" w:sz="4" w:space="0" w:color="auto"/>
            </w:tcBorders>
            <w:shd w:val="clear" w:color="auto" w:fill="auto"/>
            <w:noWrap/>
            <w:vAlign w:val="bottom"/>
            <w:hideMark/>
          </w:tcPr>
          <w:p w14:paraId="58FF219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1060(29)</w:t>
            </w:r>
          </w:p>
        </w:tc>
        <w:tc>
          <w:tcPr>
            <w:tcW w:w="929" w:type="dxa"/>
            <w:tcBorders>
              <w:top w:val="nil"/>
              <w:left w:val="nil"/>
              <w:bottom w:val="single" w:sz="4" w:space="0" w:color="auto"/>
              <w:right w:val="single" w:sz="4" w:space="0" w:color="auto"/>
            </w:tcBorders>
            <w:shd w:val="clear" w:color="auto" w:fill="auto"/>
            <w:noWrap/>
            <w:vAlign w:val="bottom"/>
            <w:hideMark/>
          </w:tcPr>
          <w:p w14:paraId="4EB843B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274(29)</w:t>
            </w:r>
          </w:p>
        </w:tc>
      </w:tr>
      <w:tr w:rsidR="000349A8" w:rsidRPr="00FD5D88" w14:paraId="6A4AB5CD"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9F3E183"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A-levels or equivalent</w:t>
            </w:r>
          </w:p>
        </w:tc>
        <w:tc>
          <w:tcPr>
            <w:tcW w:w="1060" w:type="dxa"/>
            <w:tcBorders>
              <w:top w:val="nil"/>
              <w:left w:val="nil"/>
              <w:bottom w:val="single" w:sz="4" w:space="0" w:color="auto"/>
              <w:right w:val="single" w:sz="4" w:space="0" w:color="auto"/>
            </w:tcBorders>
            <w:shd w:val="clear" w:color="auto" w:fill="auto"/>
            <w:noWrap/>
            <w:vAlign w:val="bottom"/>
            <w:hideMark/>
          </w:tcPr>
          <w:p w14:paraId="0C1F355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4886(31)</w:t>
            </w:r>
          </w:p>
        </w:tc>
        <w:tc>
          <w:tcPr>
            <w:tcW w:w="935" w:type="dxa"/>
            <w:tcBorders>
              <w:top w:val="nil"/>
              <w:left w:val="nil"/>
              <w:bottom w:val="single" w:sz="4" w:space="0" w:color="auto"/>
              <w:right w:val="single" w:sz="4" w:space="0" w:color="auto"/>
            </w:tcBorders>
            <w:shd w:val="clear" w:color="auto" w:fill="auto"/>
            <w:noWrap/>
            <w:vAlign w:val="bottom"/>
            <w:hideMark/>
          </w:tcPr>
          <w:p w14:paraId="244ECAF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489(35)</w:t>
            </w:r>
          </w:p>
        </w:tc>
        <w:tc>
          <w:tcPr>
            <w:tcW w:w="935" w:type="dxa"/>
            <w:tcBorders>
              <w:top w:val="nil"/>
              <w:left w:val="nil"/>
              <w:bottom w:val="single" w:sz="4" w:space="0" w:color="auto"/>
              <w:right w:val="single" w:sz="4" w:space="0" w:color="auto"/>
            </w:tcBorders>
            <w:shd w:val="clear" w:color="auto" w:fill="auto"/>
            <w:noWrap/>
            <w:vAlign w:val="bottom"/>
            <w:hideMark/>
          </w:tcPr>
          <w:p w14:paraId="7DCC1BB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911(30)</w:t>
            </w:r>
          </w:p>
        </w:tc>
        <w:tc>
          <w:tcPr>
            <w:tcW w:w="935" w:type="dxa"/>
            <w:tcBorders>
              <w:top w:val="nil"/>
              <w:left w:val="nil"/>
              <w:bottom w:val="single" w:sz="4" w:space="0" w:color="auto"/>
              <w:right w:val="single" w:sz="4" w:space="0" w:color="auto"/>
            </w:tcBorders>
            <w:shd w:val="clear" w:color="auto" w:fill="auto"/>
            <w:noWrap/>
            <w:vAlign w:val="bottom"/>
            <w:hideMark/>
          </w:tcPr>
          <w:p w14:paraId="1A506D7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242(27)</w:t>
            </w:r>
          </w:p>
        </w:tc>
        <w:tc>
          <w:tcPr>
            <w:tcW w:w="935" w:type="dxa"/>
            <w:tcBorders>
              <w:top w:val="nil"/>
              <w:left w:val="nil"/>
              <w:bottom w:val="single" w:sz="4" w:space="0" w:color="auto"/>
              <w:right w:val="single" w:sz="4" w:space="0" w:color="auto"/>
            </w:tcBorders>
            <w:shd w:val="clear" w:color="auto" w:fill="auto"/>
            <w:noWrap/>
            <w:vAlign w:val="bottom"/>
            <w:hideMark/>
          </w:tcPr>
          <w:p w14:paraId="1A83247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255(35)</w:t>
            </w:r>
          </w:p>
        </w:tc>
        <w:tc>
          <w:tcPr>
            <w:tcW w:w="1053" w:type="dxa"/>
            <w:tcBorders>
              <w:top w:val="nil"/>
              <w:left w:val="nil"/>
              <w:bottom w:val="single" w:sz="4" w:space="0" w:color="auto"/>
              <w:right w:val="single" w:sz="4" w:space="0" w:color="auto"/>
            </w:tcBorders>
            <w:shd w:val="clear" w:color="auto" w:fill="auto"/>
            <w:noWrap/>
            <w:vAlign w:val="bottom"/>
            <w:hideMark/>
          </w:tcPr>
          <w:p w14:paraId="341A238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4902(31)</w:t>
            </w:r>
          </w:p>
        </w:tc>
        <w:tc>
          <w:tcPr>
            <w:tcW w:w="929" w:type="dxa"/>
            <w:tcBorders>
              <w:top w:val="nil"/>
              <w:left w:val="nil"/>
              <w:bottom w:val="single" w:sz="4" w:space="0" w:color="auto"/>
              <w:right w:val="single" w:sz="4" w:space="0" w:color="auto"/>
            </w:tcBorders>
            <w:shd w:val="clear" w:color="auto" w:fill="auto"/>
            <w:noWrap/>
            <w:vAlign w:val="bottom"/>
            <w:hideMark/>
          </w:tcPr>
          <w:p w14:paraId="69D28E8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501(38)</w:t>
            </w:r>
          </w:p>
        </w:tc>
        <w:tc>
          <w:tcPr>
            <w:tcW w:w="929" w:type="dxa"/>
            <w:tcBorders>
              <w:top w:val="nil"/>
              <w:left w:val="nil"/>
              <w:bottom w:val="single" w:sz="4" w:space="0" w:color="auto"/>
              <w:right w:val="single" w:sz="4" w:space="0" w:color="auto"/>
            </w:tcBorders>
            <w:shd w:val="clear" w:color="auto" w:fill="auto"/>
            <w:noWrap/>
            <w:vAlign w:val="bottom"/>
            <w:hideMark/>
          </w:tcPr>
          <w:p w14:paraId="4DB35EC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1098(30)</w:t>
            </w:r>
          </w:p>
        </w:tc>
        <w:tc>
          <w:tcPr>
            <w:tcW w:w="929" w:type="dxa"/>
            <w:tcBorders>
              <w:top w:val="nil"/>
              <w:left w:val="nil"/>
              <w:bottom w:val="single" w:sz="4" w:space="0" w:color="auto"/>
              <w:right w:val="single" w:sz="4" w:space="0" w:color="auto"/>
            </w:tcBorders>
            <w:shd w:val="clear" w:color="auto" w:fill="auto"/>
            <w:noWrap/>
            <w:vAlign w:val="bottom"/>
            <w:hideMark/>
          </w:tcPr>
          <w:p w14:paraId="75481B4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284(30)</w:t>
            </w:r>
          </w:p>
        </w:tc>
      </w:tr>
      <w:tr w:rsidR="000349A8" w:rsidRPr="00FD5D88" w14:paraId="270DD31E"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F2D5901"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Degree or above</w:t>
            </w:r>
          </w:p>
        </w:tc>
        <w:tc>
          <w:tcPr>
            <w:tcW w:w="1060" w:type="dxa"/>
            <w:tcBorders>
              <w:top w:val="nil"/>
              <w:left w:val="nil"/>
              <w:bottom w:val="single" w:sz="4" w:space="0" w:color="auto"/>
              <w:right w:val="single" w:sz="4" w:space="0" w:color="auto"/>
            </w:tcBorders>
            <w:shd w:val="clear" w:color="auto" w:fill="auto"/>
            <w:noWrap/>
            <w:vAlign w:val="bottom"/>
            <w:hideMark/>
          </w:tcPr>
          <w:p w14:paraId="19BC6BE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6423(40)</w:t>
            </w:r>
          </w:p>
        </w:tc>
        <w:tc>
          <w:tcPr>
            <w:tcW w:w="935" w:type="dxa"/>
            <w:tcBorders>
              <w:top w:val="nil"/>
              <w:left w:val="nil"/>
              <w:bottom w:val="single" w:sz="4" w:space="0" w:color="auto"/>
              <w:right w:val="single" w:sz="4" w:space="0" w:color="auto"/>
            </w:tcBorders>
            <w:shd w:val="clear" w:color="auto" w:fill="auto"/>
            <w:noWrap/>
            <w:vAlign w:val="bottom"/>
            <w:hideMark/>
          </w:tcPr>
          <w:p w14:paraId="6C84766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472(34)</w:t>
            </w:r>
          </w:p>
        </w:tc>
        <w:tc>
          <w:tcPr>
            <w:tcW w:w="935" w:type="dxa"/>
            <w:tcBorders>
              <w:top w:val="nil"/>
              <w:left w:val="nil"/>
              <w:bottom w:val="single" w:sz="4" w:space="0" w:color="auto"/>
              <w:right w:val="single" w:sz="4" w:space="0" w:color="auto"/>
            </w:tcBorders>
            <w:shd w:val="clear" w:color="auto" w:fill="auto"/>
            <w:noWrap/>
            <w:vAlign w:val="bottom"/>
            <w:hideMark/>
          </w:tcPr>
          <w:p w14:paraId="30BE2B9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1333(44)</w:t>
            </w:r>
          </w:p>
        </w:tc>
        <w:tc>
          <w:tcPr>
            <w:tcW w:w="935" w:type="dxa"/>
            <w:tcBorders>
              <w:top w:val="nil"/>
              <w:left w:val="nil"/>
              <w:bottom w:val="single" w:sz="4" w:space="0" w:color="auto"/>
              <w:right w:val="single" w:sz="4" w:space="0" w:color="auto"/>
            </w:tcBorders>
            <w:shd w:val="clear" w:color="auto" w:fill="auto"/>
            <w:noWrap/>
            <w:vAlign w:val="bottom"/>
            <w:hideMark/>
          </w:tcPr>
          <w:p w14:paraId="0A9A730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402(45)</w:t>
            </w:r>
          </w:p>
        </w:tc>
        <w:tc>
          <w:tcPr>
            <w:tcW w:w="935" w:type="dxa"/>
            <w:tcBorders>
              <w:top w:val="nil"/>
              <w:left w:val="nil"/>
              <w:bottom w:val="single" w:sz="4" w:space="0" w:color="auto"/>
              <w:right w:val="single" w:sz="4" w:space="0" w:color="auto"/>
            </w:tcBorders>
            <w:shd w:val="clear" w:color="auto" w:fill="auto"/>
            <w:noWrap/>
            <w:vAlign w:val="bottom"/>
            <w:hideMark/>
          </w:tcPr>
          <w:p w14:paraId="623CB2F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283(38)</w:t>
            </w:r>
          </w:p>
        </w:tc>
        <w:tc>
          <w:tcPr>
            <w:tcW w:w="1053" w:type="dxa"/>
            <w:tcBorders>
              <w:top w:val="nil"/>
              <w:left w:val="nil"/>
              <w:bottom w:val="single" w:sz="4" w:space="0" w:color="auto"/>
              <w:right w:val="single" w:sz="4" w:space="0" w:color="auto"/>
            </w:tcBorders>
            <w:shd w:val="clear" w:color="auto" w:fill="auto"/>
            <w:noWrap/>
            <w:vAlign w:val="bottom"/>
            <w:hideMark/>
          </w:tcPr>
          <w:p w14:paraId="4DAA36C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6547(41)</w:t>
            </w:r>
          </w:p>
        </w:tc>
        <w:tc>
          <w:tcPr>
            <w:tcW w:w="929" w:type="dxa"/>
            <w:tcBorders>
              <w:top w:val="nil"/>
              <w:left w:val="nil"/>
              <w:bottom w:val="single" w:sz="4" w:space="0" w:color="auto"/>
              <w:right w:val="single" w:sz="4" w:space="0" w:color="auto"/>
            </w:tcBorders>
            <w:shd w:val="clear" w:color="auto" w:fill="auto"/>
            <w:noWrap/>
            <w:vAlign w:val="bottom"/>
            <w:hideMark/>
          </w:tcPr>
          <w:p w14:paraId="1605092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443(33)</w:t>
            </w:r>
          </w:p>
        </w:tc>
        <w:tc>
          <w:tcPr>
            <w:tcW w:w="929" w:type="dxa"/>
            <w:tcBorders>
              <w:top w:val="nil"/>
              <w:left w:val="nil"/>
              <w:bottom w:val="single" w:sz="4" w:space="0" w:color="auto"/>
              <w:right w:val="single" w:sz="4" w:space="0" w:color="auto"/>
            </w:tcBorders>
            <w:shd w:val="clear" w:color="auto" w:fill="auto"/>
            <w:noWrap/>
            <w:vAlign w:val="bottom"/>
            <w:hideMark/>
          </w:tcPr>
          <w:p w14:paraId="5A3BE25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1535(42)</w:t>
            </w:r>
          </w:p>
        </w:tc>
        <w:tc>
          <w:tcPr>
            <w:tcW w:w="929" w:type="dxa"/>
            <w:tcBorders>
              <w:top w:val="nil"/>
              <w:left w:val="nil"/>
              <w:bottom w:val="single" w:sz="4" w:space="0" w:color="auto"/>
              <w:right w:val="single" w:sz="4" w:space="0" w:color="auto"/>
            </w:tcBorders>
            <w:shd w:val="clear" w:color="auto" w:fill="auto"/>
            <w:noWrap/>
            <w:vAlign w:val="bottom"/>
            <w:hideMark/>
          </w:tcPr>
          <w:p w14:paraId="466836D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388(41)</w:t>
            </w:r>
          </w:p>
        </w:tc>
      </w:tr>
      <w:tr w:rsidR="000349A8" w:rsidRPr="00FD5D88" w14:paraId="4D19BF00"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8F206"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Carer</w:t>
            </w:r>
          </w:p>
        </w:tc>
      </w:tr>
      <w:tr w:rsidR="000349A8" w:rsidRPr="00FD5D88" w14:paraId="52FC7650"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FC12F46"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No</w:t>
            </w:r>
          </w:p>
        </w:tc>
        <w:tc>
          <w:tcPr>
            <w:tcW w:w="1060" w:type="dxa"/>
            <w:tcBorders>
              <w:top w:val="nil"/>
              <w:left w:val="nil"/>
              <w:bottom w:val="single" w:sz="4" w:space="0" w:color="auto"/>
              <w:right w:val="single" w:sz="4" w:space="0" w:color="auto"/>
            </w:tcBorders>
            <w:shd w:val="clear" w:color="auto" w:fill="auto"/>
            <w:noWrap/>
            <w:vAlign w:val="bottom"/>
            <w:hideMark/>
          </w:tcPr>
          <w:p w14:paraId="613F8D2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13637(86)</w:t>
            </w:r>
          </w:p>
        </w:tc>
        <w:tc>
          <w:tcPr>
            <w:tcW w:w="935" w:type="dxa"/>
            <w:tcBorders>
              <w:top w:val="nil"/>
              <w:left w:val="nil"/>
              <w:bottom w:val="single" w:sz="4" w:space="0" w:color="auto"/>
              <w:right w:val="single" w:sz="4" w:space="0" w:color="auto"/>
            </w:tcBorders>
            <w:shd w:val="clear" w:color="auto" w:fill="auto"/>
            <w:noWrap/>
            <w:vAlign w:val="bottom"/>
            <w:hideMark/>
          </w:tcPr>
          <w:p w14:paraId="5E182E8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1165(83)</w:t>
            </w:r>
          </w:p>
        </w:tc>
        <w:tc>
          <w:tcPr>
            <w:tcW w:w="935" w:type="dxa"/>
            <w:tcBorders>
              <w:top w:val="nil"/>
              <w:left w:val="nil"/>
              <w:bottom w:val="single" w:sz="4" w:space="0" w:color="auto"/>
              <w:right w:val="single" w:sz="4" w:space="0" w:color="auto"/>
            </w:tcBorders>
            <w:shd w:val="clear" w:color="auto" w:fill="auto"/>
            <w:noWrap/>
            <w:vAlign w:val="bottom"/>
            <w:hideMark/>
          </w:tcPr>
          <w:p w14:paraId="60BE8EF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2524(84)</w:t>
            </w:r>
          </w:p>
        </w:tc>
        <w:tc>
          <w:tcPr>
            <w:tcW w:w="935" w:type="dxa"/>
            <w:tcBorders>
              <w:top w:val="nil"/>
              <w:left w:val="nil"/>
              <w:bottom w:val="single" w:sz="4" w:space="0" w:color="auto"/>
              <w:right w:val="single" w:sz="4" w:space="0" w:color="auto"/>
            </w:tcBorders>
            <w:shd w:val="clear" w:color="auto" w:fill="auto"/>
            <w:noWrap/>
            <w:vAlign w:val="bottom"/>
            <w:hideMark/>
          </w:tcPr>
          <w:p w14:paraId="097F9F5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765(85)</w:t>
            </w:r>
          </w:p>
        </w:tc>
        <w:tc>
          <w:tcPr>
            <w:tcW w:w="935" w:type="dxa"/>
            <w:tcBorders>
              <w:top w:val="nil"/>
              <w:left w:val="nil"/>
              <w:bottom w:val="single" w:sz="4" w:space="0" w:color="auto"/>
              <w:right w:val="single" w:sz="4" w:space="0" w:color="auto"/>
            </w:tcBorders>
            <w:shd w:val="clear" w:color="auto" w:fill="auto"/>
            <w:noWrap/>
            <w:vAlign w:val="bottom"/>
            <w:hideMark/>
          </w:tcPr>
          <w:p w14:paraId="00102E3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624(85)</w:t>
            </w:r>
          </w:p>
        </w:tc>
        <w:tc>
          <w:tcPr>
            <w:tcW w:w="1053" w:type="dxa"/>
            <w:tcBorders>
              <w:top w:val="nil"/>
              <w:left w:val="nil"/>
              <w:bottom w:val="single" w:sz="4" w:space="0" w:color="auto"/>
              <w:right w:val="single" w:sz="4" w:space="0" w:color="auto"/>
            </w:tcBorders>
            <w:shd w:val="clear" w:color="auto" w:fill="auto"/>
            <w:noWrap/>
            <w:vAlign w:val="bottom"/>
            <w:hideMark/>
          </w:tcPr>
          <w:p w14:paraId="07C8A4A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13724(86)</w:t>
            </w:r>
          </w:p>
        </w:tc>
        <w:tc>
          <w:tcPr>
            <w:tcW w:w="929" w:type="dxa"/>
            <w:tcBorders>
              <w:top w:val="nil"/>
              <w:left w:val="nil"/>
              <w:bottom w:val="single" w:sz="4" w:space="0" w:color="auto"/>
              <w:right w:val="single" w:sz="4" w:space="0" w:color="auto"/>
            </w:tcBorders>
            <w:shd w:val="clear" w:color="auto" w:fill="auto"/>
            <w:noWrap/>
            <w:vAlign w:val="bottom"/>
            <w:hideMark/>
          </w:tcPr>
          <w:p w14:paraId="376183D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1102(83)</w:t>
            </w:r>
          </w:p>
        </w:tc>
        <w:tc>
          <w:tcPr>
            <w:tcW w:w="929" w:type="dxa"/>
            <w:tcBorders>
              <w:top w:val="nil"/>
              <w:left w:val="nil"/>
              <w:bottom w:val="single" w:sz="4" w:space="0" w:color="auto"/>
              <w:right w:val="single" w:sz="4" w:space="0" w:color="auto"/>
            </w:tcBorders>
            <w:shd w:val="clear" w:color="auto" w:fill="auto"/>
            <w:noWrap/>
            <w:vAlign w:val="bottom"/>
            <w:hideMark/>
          </w:tcPr>
          <w:p w14:paraId="330CC40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3084(84)</w:t>
            </w:r>
          </w:p>
        </w:tc>
        <w:tc>
          <w:tcPr>
            <w:tcW w:w="929" w:type="dxa"/>
            <w:tcBorders>
              <w:top w:val="nil"/>
              <w:left w:val="nil"/>
              <w:bottom w:val="single" w:sz="4" w:space="0" w:color="auto"/>
              <w:right w:val="single" w:sz="4" w:space="0" w:color="auto"/>
            </w:tcBorders>
            <w:shd w:val="clear" w:color="auto" w:fill="auto"/>
            <w:noWrap/>
            <w:vAlign w:val="bottom"/>
            <w:hideMark/>
          </w:tcPr>
          <w:p w14:paraId="0BC9ACF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806(85)</w:t>
            </w:r>
          </w:p>
        </w:tc>
      </w:tr>
      <w:tr w:rsidR="000349A8" w:rsidRPr="00FD5D88" w14:paraId="71CB6AC2"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A53AFF5"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w:t>
            </w:r>
          </w:p>
        </w:tc>
        <w:tc>
          <w:tcPr>
            <w:tcW w:w="1060" w:type="dxa"/>
            <w:tcBorders>
              <w:top w:val="nil"/>
              <w:left w:val="nil"/>
              <w:bottom w:val="single" w:sz="4" w:space="0" w:color="auto"/>
              <w:right w:val="single" w:sz="4" w:space="0" w:color="auto"/>
            </w:tcBorders>
            <w:shd w:val="clear" w:color="auto" w:fill="auto"/>
            <w:noWrap/>
            <w:vAlign w:val="bottom"/>
            <w:hideMark/>
          </w:tcPr>
          <w:p w14:paraId="37921C2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2245(14)</w:t>
            </w:r>
          </w:p>
        </w:tc>
        <w:tc>
          <w:tcPr>
            <w:tcW w:w="935" w:type="dxa"/>
            <w:tcBorders>
              <w:top w:val="nil"/>
              <w:left w:val="nil"/>
              <w:bottom w:val="single" w:sz="4" w:space="0" w:color="auto"/>
              <w:right w:val="single" w:sz="4" w:space="0" w:color="auto"/>
            </w:tcBorders>
            <w:shd w:val="clear" w:color="auto" w:fill="auto"/>
            <w:noWrap/>
            <w:vAlign w:val="bottom"/>
            <w:hideMark/>
          </w:tcPr>
          <w:p w14:paraId="7B4DD47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236(17)</w:t>
            </w:r>
          </w:p>
        </w:tc>
        <w:tc>
          <w:tcPr>
            <w:tcW w:w="935" w:type="dxa"/>
            <w:tcBorders>
              <w:top w:val="nil"/>
              <w:left w:val="nil"/>
              <w:bottom w:val="single" w:sz="4" w:space="0" w:color="auto"/>
              <w:right w:val="single" w:sz="4" w:space="0" w:color="auto"/>
            </w:tcBorders>
            <w:shd w:val="clear" w:color="auto" w:fill="auto"/>
            <w:noWrap/>
            <w:vAlign w:val="bottom"/>
            <w:hideMark/>
          </w:tcPr>
          <w:p w14:paraId="73DC8EB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498(16)</w:t>
            </w:r>
          </w:p>
        </w:tc>
        <w:tc>
          <w:tcPr>
            <w:tcW w:w="935" w:type="dxa"/>
            <w:tcBorders>
              <w:top w:val="nil"/>
              <w:left w:val="nil"/>
              <w:bottom w:val="single" w:sz="4" w:space="0" w:color="auto"/>
              <w:right w:val="single" w:sz="4" w:space="0" w:color="auto"/>
            </w:tcBorders>
            <w:shd w:val="clear" w:color="auto" w:fill="auto"/>
            <w:noWrap/>
            <w:vAlign w:val="bottom"/>
            <w:hideMark/>
          </w:tcPr>
          <w:p w14:paraId="6F5C6A1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131(15)</w:t>
            </w:r>
          </w:p>
        </w:tc>
        <w:tc>
          <w:tcPr>
            <w:tcW w:w="935" w:type="dxa"/>
            <w:tcBorders>
              <w:top w:val="nil"/>
              <w:left w:val="nil"/>
              <w:bottom w:val="single" w:sz="4" w:space="0" w:color="auto"/>
              <w:right w:val="single" w:sz="4" w:space="0" w:color="auto"/>
            </w:tcBorders>
            <w:shd w:val="clear" w:color="auto" w:fill="auto"/>
            <w:noWrap/>
            <w:vAlign w:val="bottom"/>
            <w:hideMark/>
          </w:tcPr>
          <w:p w14:paraId="475E92D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114(15)</w:t>
            </w:r>
          </w:p>
        </w:tc>
        <w:tc>
          <w:tcPr>
            <w:tcW w:w="1053" w:type="dxa"/>
            <w:tcBorders>
              <w:top w:val="nil"/>
              <w:left w:val="nil"/>
              <w:bottom w:val="single" w:sz="4" w:space="0" w:color="auto"/>
              <w:right w:val="single" w:sz="4" w:space="0" w:color="auto"/>
            </w:tcBorders>
            <w:shd w:val="clear" w:color="auto" w:fill="auto"/>
            <w:noWrap/>
            <w:vAlign w:val="bottom"/>
            <w:hideMark/>
          </w:tcPr>
          <w:p w14:paraId="12348C5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2246(14)</w:t>
            </w:r>
          </w:p>
        </w:tc>
        <w:tc>
          <w:tcPr>
            <w:tcW w:w="929" w:type="dxa"/>
            <w:tcBorders>
              <w:top w:val="nil"/>
              <w:left w:val="nil"/>
              <w:bottom w:val="single" w:sz="4" w:space="0" w:color="auto"/>
              <w:right w:val="single" w:sz="4" w:space="0" w:color="auto"/>
            </w:tcBorders>
            <w:shd w:val="clear" w:color="auto" w:fill="auto"/>
            <w:noWrap/>
            <w:vAlign w:val="bottom"/>
            <w:hideMark/>
          </w:tcPr>
          <w:p w14:paraId="04F8A29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228(17)</w:t>
            </w:r>
          </w:p>
        </w:tc>
        <w:tc>
          <w:tcPr>
            <w:tcW w:w="929" w:type="dxa"/>
            <w:tcBorders>
              <w:top w:val="nil"/>
              <w:left w:val="nil"/>
              <w:bottom w:val="single" w:sz="4" w:space="0" w:color="auto"/>
              <w:right w:val="single" w:sz="4" w:space="0" w:color="auto"/>
            </w:tcBorders>
            <w:shd w:val="clear" w:color="auto" w:fill="auto"/>
            <w:noWrap/>
            <w:vAlign w:val="bottom"/>
            <w:hideMark/>
          </w:tcPr>
          <w:p w14:paraId="51829BE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609(16)</w:t>
            </w:r>
          </w:p>
        </w:tc>
        <w:tc>
          <w:tcPr>
            <w:tcW w:w="929" w:type="dxa"/>
            <w:tcBorders>
              <w:top w:val="nil"/>
              <w:left w:val="nil"/>
              <w:bottom w:val="single" w:sz="4" w:space="0" w:color="auto"/>
              <w:right w:val="single" w:sz="4" w:space="0" w:color="auto"/>
            </w:tcBorders>
            <w:shd w:val="clear" w:color="auto" w:fill="auto"/>
            <w:noWrap/>
            <w:vAlign w:val="bottom"/>
            <w:hideMark/>
          </w:tcPr>
          <w:p w14:paraId="1AA2C77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140(15)</w:t>
            </w:r>
          </w:p>
        </w:tc>
      </w:tr>
      <w:tr w:rsidR="000349A8" w:rsidRPr="00FD5D88" w14:paraId="53EE4AB7"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B93B5"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Living status</w:t>
            </w:r>
          </w:p>
        </w:tc>
      </w:tr>
      <w:tr w:rsidR="000349A8" w:rsidRPr="00FD5D88" w14:paraId="1C736367"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7B51EA7"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Alone</w:t>
            </w:r>
          </w:p>
        </w:tc>
        <w:tc>
          <w:tcPr>
            <w:tcW w:w="1060" w:type="dxa"/>
            <w:tcBorders>
              <w:top w:val="nil"/>
              <w:left w:val="nil"/>
              <w:bottom w:val="single" w:sz="4" w:space="0" w:color="auto"/>
              <w:right w:val="single" w:sz="4" w:space="0" w:color="auto"/>
            </w:tcBorders>
            <w:shd w:val="clear" w:color="auto" w:fill="auto"/>
            <w:noWrap/>
            <w:vAlign w:val="bottom"/>
            <w:hideMark/>
          </w:tcPr>
          <w:p w14:paraId="7A65D42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3084(19)</w:t>
            </w:r>
          </w:p>
        </w:tc>
        <w:tc>
          <w:tcPr>
            <w:tcW w:w="935" w:type="dxa"/>
            <w:tcBorders>
              <w:top w:val="nil"/>
              <w:left w:val="nil"/>
              <w:bottom w:val="single" w:sz="4" w:space="0" w:color="auto"/>
              <w:right w:val="single" w:sz="4" w:space="0" w:color="auto"/>
            </w:tcBorders>
            <w:shd w:val="clear" w:color="auto" w:fill="auto"/>
            <w:noWrap/>
            <w:vAlign w:val="bottom"/>
            <w:hideMark/>
          </w:tcPr>
          <w:p w14:paraId="2F88637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306(22)</w:t>
            </w:r>
          </w:p>
        </w:tc>
        <w:tc>
          <w:tcPr>
            <w:tcW w:w="935" w:type="dxa"/>
            <w:tcBorders>
              <w:top w:val="nil"/>
              <w:left w:val="nil"/>
              <w:bottom w:val="single" w:sz="4" w:space="0" w:color="auto"/>
              <w:right w:val="single" w:sz="4" w:space="0" w:color="auto"/>
            </w:tcBorders>
            <w:shd w:val="clear" w:color="auto" w:fill="auto"/>
            <w:noWrap/>
            <w:vAlign w:val="bottom"/>
            <w:hideMark/>
          </w:tcPr>
          <w:p w14:paraId="1E5B8AF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631(21)</w:t>
            </w:r>
          </w:p>
        </w:tc>
        <w:tc>
          <w:tcPr>
            <w:tcW w:w="935" w:type="dxa"/>
            <w:tcBorders>
              <w:top w:val="nil"/>
              <w:left w:val="nil"/>
              <w:bottom w:val="single" w:sz="4" w:space="0" w:color="auto"/>
              <w:right w:val="single" w:sz="4" w:space="0" w:color="auto"/>
            </w:tcBorders>
            <w:shd w:val="clear" w:color="auto" w:fill="auto"/>
            <w:noWrap/>
            <w:vAlign w:val="bottom"/>
            <w:hideMark/>
          </w:tcPr>
          <w:p w14:paraId="38EFFAC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173(19)</w:t>
            </w:r>
          </w:p>
        </w:tc>
        <w:tc>
          <w:tcPr>
            <w:tcW w:w="935" w:type="dxa"/>
            <w:tcBorders>
              <w:top w:val="nil"/>
              <w:left w:val="nil"/>
              <w:bottom w:val="single" w:sz="4" w:space="0" w:color="auto"/>
              <w:right w:val="single" w:sz="4" w:space="0" w:color="auto"/>
            </w:tcBorders>
            <w:shd w:val="clear" w:color="auto" w:fill="auto"/>
            <w:noWrap/>
            <w:vAlign w:val="bottom"/>
            <w:hideMark/>
          </w:tcPr>
          <w:p w14:paraId="6975841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108(15)</w:t>
            </w:r>
          </w:p>
        </w:tc>
        <w:tc>
          <w:tcPr>
            <w:tcW w:w="1053" w:type="dxa"/>
            <w:tcBorders>
              <w:top w:val="nil"/>
              <w:left w:val="nil"/>
              <w:bottom w:val="single" w:sz="4" w:space="0" w:color="auto"/>
              <w:right w:val="single" w:sz="4" w:space="0" w:color="auto"/>
            </w:tcBorders>
            <w:shd w:val="clear" w:color="auto" w:fill="auto"/>
            <w:noWrap/>
            <w:vAlign w:val="bottom"/>
            <w:hideMark/>
          </w:tcPr>
          <w:p w14:paraId="5C58EBE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2909(18)</w:t>
            </w:r>
          </w:p>
        </w:tc>
        <w:tc>
          <w:tcPr>
            <w:tcW w:w="929" w:type="dxa"/>
            <w:tcBorders>
              <w:top w:val="nil"/>
              <w:left w:val="nil"/>
              <w:bottom w:val="single" w:sz="4" w:space="0" w:color="auto"/>
              <w:right w:val="single" w:sz="4" w:space="0" w:color="auto"/>
            </w:tcBorders>
            <w:shd w:val="clear" w:color="auto" w:fill="auto"/>
            <w:noWrap/>
            <w:vAlign w:val="bottom"/>
            <w:hideMark/>
          </w:tcPr>
          <w:p w14:paraId="5A5EC15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352(26)</w:t>
            </w:r>
          </w:p>
        </w:tc>
        <w:tc>
          <w:tcPr>
            <w:tcW w:w="929" w:type="dxa"/>
            <w:tcBorders>
              <w:top w:val="nil"/>
              <w:left w:val="nil"/>
              <w:bottom w:val="single" w:sz="4" w:space="0" w:color="auto"/>
              <w:right w:val="single" w:sz="4" w:space="0" w:color="auto"/>
            </w:tcBorders>
            <w:shd w:val="clear" w:color="auto" w:fill="auto"/>
            <w:noWrap/>
            <w:vAlign w:val="bottom"/>
            <w:hideMark/>
          </w:tcPr>
          <w:p w14:paraId="002B872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846(23)</w:t>
            </w:r>
          </w:p>
        </w:tc>
        <w:tc>
          <w:tcPr>
            <w:tcW w:w="929" w:type="dxa"/>
            <w:tcBorders>
              <w:top w:val="nil"/>
              <w:left w:val="nil"/>
              <w:bottom w:val="single" w:sz="4" w:space="0" w:color="auto"/>
              <w:right w:val="single" w:sz="4" w:space="0" w:color="auto"/>
            </w:tcBorders>
            <w:shd w:val="clear" w:color="auto" w:fill="auto"/>
            <w:noWrap/>
            <w:vAlign w:val="bottom"/>
            <w:hideMark/>
          </w:tcPr>
          <w:p w14:paraId="20EC187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194(21)</w:t>
            </w:r>
          </w:p>
        </w:tc>
      </w:tr>
      <w:tr w:rsidR="000349A8" w:rsidRPr="00FD5D88" w14:paraId="63255FE4"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1B923F0"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With others, no children</w:t>
            </w:r>
          </w:p>
        </w:tc>
        <w:tc>
          <w:tcPr>
            <w:tcW w:w="1060" w:type="dxa"/>
            <w:tcBorders>
              <w:top w:val="nil"/>
              <w:left w:val="nil"/>
              <w:bottom w:val="single" w:sz="4" w:space="0" w:color="auto"/>
              <w:right w:val="single" w:sz="4" w:space="0" w:color="auto"/>
            </w:tcBorders>
            <w:shd w:val="clear" w:color="auto" w:fill="auto"/>
            <w:noWrap/>
            <w:vAlign w:val="bottom"/>
            <w:hideMark/>
          </w:tcPr>
          <w:p w14:paraId="06A4668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9671(61)</w:t>
            </w:r>
          </w:p>
        </w:tc>
        <w:tc>
          <w:tcPr>
            <w:tcW w:w="935" w:type="dxa"/>
            <w:tcBorders>
              <w:top w:val="nil"/>
              <w:left w:val="nil"/>
              <w:bottom w:val="single" w:sz="4" w:space="0" w:color="auto"/>
              <w:right w:val="single" w:sz="4" w:space="0" w:color="auto"/>
            </w:tcBorders>
            <w:shd w:val="clear" w:color="auto" w:fill="auto"/>
            <w:noWrap/>
            <w:vAlign w:val="bottom"/>
            <w:hideMark/>
          </w:tcPr>
          <w:p w14:paraId="6BFE600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772(55)</w:t>
            </w:r>
          </w:p>
        </w:tc>
        <w:tc>
          <w:tcPr>
            <w:tcW w:w="935" w:type="dxa"/>
            <w:tcBorders>
              <w:top w:val="nil"/>
              <w:left w:val="nil"/>
              <w:bottom w:val="single" w:sz="4" w:space="0" w:color="auto"/>
              <w:right w:val="single" w:sz="4" w:space="0" w:color="auto"/>
            </w:tcBorders>
            <w:shd w:val="clear" w:color="auto" w:fill="auto"/>
            <w:noWrap/>
            <w:vAlign w:val="bottom"/>
            <w:hideMark/>
          </w:tcPr>
          <w:p w14:paraId="18B6A03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1703(56)</w:t>
            </w:r>
          </w:p>
        </w:tc>
        <w:tc>
          <w:tcPr>
            <w:tcW w:w="935" w:type="dxa"/>
            <w:tcBorders>
              <w:top w:val="nil"/>
              <w:left w:val="nil"/>
              <w:bottom w:val="single" w:sz="4" w:space="0" w:color="auto"/>
              <w:right w:val="single" w:sz="4" w:space="0" w:color="auto"/>
            </w:tcBorders>
            <w:shd w:val="clear" w:color="auto" w:fill="auto"/>
            <w:noWrap/>
            <w:vAlign w:val="bottom"/>
            <w:hideMark/>
          </w:tcPr>
          <w:p w14:paraId="312E514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483(54)</w:t>
            </w:r>
          </w:p>
        </w:tc>
        <w:tc>
          <w:tcPr>
            <w:tcW w:w="935" w:type="dxa"/>
            <w:tcBorders>
              <w:top w:val="nil"/>
              <w:left w:val="nil"/>
              <w:bottom w:val="single" w:sz="4" w:space="0" w:color="auto"/>
              <w:right w:val="single" w:sz="4" w:space="0" w:color="auto"/>
            </w:tcBorders>
            <w:shd w:val="clear" w:color="auto" w:fill="auto"/>
            <w:noWrap/>
            <w:vAlign w:val="bottom"/>
            <w:hideMark/>
          </w:tcPr>
          <w:p w14:paraId="58EFDF3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441(60)</w:t>
            </w:r>
          </w:p>
        </w:tc>
        <w:tc>
          <w:tcPr>
            <w:tcW w:w="1053" w:type="dxa"/>
            <w:tcBorders>
              <w:top w:val="nil"/>
              <w:left w:val="nil"/>
              <w:bottom w:val="single" w:sz="4" w:space="0" w:color="auto"/>
              <w:right w:val="single" w:sz="4" w:space="0" w:color="auto"/>
            </w:tcBorders>
            <w:shd w:val="clear" w:color="auto" w:fill="auto"/>
            <w:noWrap/>
            <w:vAlign w:val="bottom"/>
            <w:hideMark/>
          </w:tcPr>
          <w:p w14:paraId="0553081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9820(61)</w:t>
            </w:r>
          </w:p>
        </w:tc>
        <w:tc>
          <w:tcPr>
            <w:tcW w:w="929" w:type="dxa"/>
            <w:tcBorders>
              <w:top w:val="nil"/>
              <w:left w:val="nil"/>
              <w:bottom w:val="single" w:sz="4" w:space="0" w:color="auto"/>
              <w:right w:val="single" w:sz="4" w:space="0" w:color="auto"/>
            </w:tcBorders>
            <w:shd w:val="clear" w:color="auto" w:fill="auto"/>
            <w:noWrap/>
            <w:vAlign w:val="bottom"/>
            <w:hideMark/>
          </w:tcPr>
          <w:p w14:paraId="5D6A1C4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703(53)</w:t>
            </w:r>
          </w:p>
        </w:tc>
        <w:tc>
          <w:tcPr>
            <w:tcW w:w="929" w:type="dxa"/>
            <w:tcBorders>
              <w:top w:val="nil"/>
              <w:left w:val="nil"/>
              <w:bottom w:val="single" w:sz="4" w:space="0" w:color="auto"/>
              <w:right w:val="single" w:sz="4" w:space="0" w:color="auto"/>
            </w:tcBorders>
            <w:shd w:val="clear" w:color="auto" w:fill="auto"/>
            <w:noWrap/>
            <w:vAlign w:val="bottom"/>
            <w:hideMark/>
          </w:tcPr>
          <w:p w14:paraId="4ACC3D1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2048(55)</w:t>
            </w:r>
          </w:p>
        </w:tc>
        <w:tc>
          <w:tcPr>
            <w:tcW w:w="929" w:type="dxa"/>
            <w:tcBorders>
              <w:top w:val="nil"/>
              <w:left w:val="nil"/>
              <w:bottom w:val="single" w:sz="4" w:space="0" w:color="auto"/>
              <w:right w:val="single" w:sz="4" w:space="0" w:color="auto"/>
            </w:tcBorders>
            <w:shd w:val="clear" w:color="auto" w:fill="auto"/>
            <w:noWrap/>
            <w:vAlign w:val="bottom"/>
            <w:hideMark/>
          </w:tcPr>
          <w:p w14:paraId="18507F0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499(53)</w:t>
            </w:r>
          </w:p>
        </w:tc>
      </w:tr>
      <w:tr w:rsidR="000349A8" w:rsidRPr="00FD5D88" w14:paraId="4A7850DA"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BDCAACF"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With others, with children</w:t>
            </w:r>
          </w:p>
        </w:tc>
        <w:tc>
          <w:tcPr>
            <w:tcW w:w="1060" w:type="dxa"/>
            <w:tcBorders>
              <w:top w:val="nil"/>
              <w:left w:val="nil"/>
              <w:bottom w:val="single" w:sz="4" w:space="0" w:color="auto"/>
              <w:right w:val="single" w:sz="4" w:space="0" w:color="auto"/>
            </w:tcBorders>
            <w:shd w:val="clear" w:color="auto" w:fill="auto"/>
            <w:noWrap/>
            <w:vAlign w:val="bottom"/>
            <w:hideMark/>
          </w:tcPr>
          <w:p w14:paraId="4B91A02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3126(20)</w:t>
            </w:r>
          </w:p>
        </w:tc>
        <w:tc>
          <w:tcPr>
            <w:tcW w:w="935" w:type="dxa"/>
            <w:tcBorders>
              <w:top w:val="nil"/>
              <w:left w:val="nil"/>
              <w:bottom w:val="single" w:sz="4" w:space="0" w:color="auto"/>
              <w:right w:val="single" w:sz="4" w:space="0" w:color="auto"/>
            </w:tcBorders>
            <w:shd w:val="clear" w:color="auto" w:fill="auto"/>
            <w:noWrap/>
            <w:vAlign w:val="bottom"/>
            <w:hideMark/>
          </w:tcPr>
          <w:p w14:paraId="2CB94FD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324(23)</w:t>
            </w:r>
          </w:p>
        </w:tc>
        <w:tc>
          <w:tcPr>
            <w:tcW w:w="935" w:type="dxa"/>
            <w:tcBorders>
              <w:top w:val="nil"/>
              <w:left w:val="nil"/>
              <w:bottom w:val="single" w:sz="4" w:space="0" w:color="auto"/>
              <w:right w:val="single" w:sz="4" w:space="0" w:color="auto"/>
            </w:tcBorders>
            <w:shd w:val="clear" w:color="auto" w:fill="auto"/>
            <w:noWrap/>
            <w:vAlign w:val="bottom"/>
            <w:hideMark/>
          </w:tcPr>
          <w:p w14:paraId="5C39690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689(23)</w:t>
            </w:r>
          </w:p>
        </w:tc>
        <w:tc>
          <w:tcPr>
            <w:tcW w:w="935" w:type="dxa"/>
            <w:tcBorders>
              <w:top w:val="nil"/>
              <w:left w:val="nil"/>
              <w:bottom w:val="single" w:sz="4" w:space="0" w:color="auto"/>
              <w:right w:val="single" w:sz="4" w:space="0" w:color="auto"/>
            </w:tcBorders>
            <w:shd w:val="clear" w:color="auto" w:fill="auto"/>
            <w:noWrap/>
            <w:vAlign w:val="bottom"/>
            <w:hideMark/>
          </w:tcPr>
          <w:p w14:paraId="217F6E5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240(27)</w:t>
            </w:r>
          </w:p>
        </w:tc>
        <w:tc>
          <w:tcPr>
            <w:tcW w:w="935" w:type="dxa"/>
            <w:tcBorders>
              <w:top w:val="nil"/>
              <w:left w:val="nil"/>
              <w:bottom w:val="single" w:sz="4" w:space="0" w:color="auto"/>
              <w:right w:val="single" w:sz="4" w:space="0" w:color="auto"/>
            </w:tcBorders>
            <w:shd w:val="clear" w:color="auto" w:fill="auto"/>
            <w:noWrap/>
            <w:vAlign w:val="bottom"/>
            <w:hideMark/>
          </w:tcPr>
          <w:p w14:paraId="30B9B56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188(26)</w:t>
            </w:r>
          </w:p>
        </w:tc>
        <w:tc>
          <w:tcPr>
            <w:tcW w:w="1053" w:type="dxa"/>
            <w:tcBorders>
              <w:top w:val="nil"/>
              <w:left w:val="nil"/>
              <w:bottom w:val="single" w:sz="4" w:space="0" w:color="auto"/>
              <w:right w:val="single" w:sz="4" w:space="0" w:color="auto"/>
            </w:tcBorders>
            <w:shd w:val="clear" w:color="auto" w:fill="auto"/>
            <w:noWrap/>
            <w:vAlign w:val="bottom"/>
            <w:hideMark/>
          </w:tcPr>
          <w:p w14:paraId="5F72406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3241(20)</w:t>
            </w:r>
          </w:p>
        </w:tc>
        <w:tc>
          <w:tcPr>
            <w:tcW w:w="929" w:type="dxa"/>
            <w:tcBorders>
              <w:top w:val="nil"/>
              <w:left w:val="nil"/>
              <w:bottom w:val="single" w:sz="4" w:space="0" w:color="auto"/>
              <w:right w:val="single" w:sz="4" w:space="0" w:color="auto"/>
            </w:tcBorders>
            <w:shd w:val="clear" w:color="auto" w:fill="auto"/>
            <w:noWrap/>
            <w:vAlign w:val="bottom"/>
            <w:hideMark/>
          </w:tcPr>
          <w:p w14:paraId="3D1CE05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275(21)</w:t>
            </w:r>
          </w:p>
        </w:tc>
        <w:tc>
          <w:tcPr>
            <w:tcW w:w="929" w:type="dxa"/>
            <w:tcBorders>
              <w:top w:val="nil"/>
              <w:left w:val="nil"/>
              <w:bottom w:val="single" w:sz="4" w:space="0" w:color="auto"/>
              <w:right w:val="single" w:sz="4" w:space="0" w:color="auto"/>
            </w:tcBorders>
            <w:shd w:val="clear" w:color="auto" w:fill="auto"/>
            <w:noWrap/>
            <w:vAlign w:val="bottom"/>
            <w:hideMark/>
          </w:tcPr>
          <w:p w14:paraId="17D85E2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798(22)</w:t>
            </w:r>
          </w:p>
        </w:tc>
        <w:tc>
          <w:tcPr>
            <w:tcW w:w="929" w:type="dxa"/>
            <w:tcBorders>
              <w:top w:val="nil"/>
              <w:left w:val="nil"/>
              <w:bottom w:val="single" w:sz="4" w:space="0" w:color="auto"/>
              <w:right w:val="single" w:sz="4" w:space="0" w:color="auto"/>
            </w:tcBorders>
            <w:shd w:val="clear" w:color="auto" w:fill="auto"/>
            <w:noWrap/>
            <w:vAlign w:val="bottom"/>
            <w:hideMark/>
          </w:tcPr>
          <w:p w14:paraId="62A0B62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253(27)</w:t>
            </w:r>
          </w:p>
        </w:tc>
      </w:tr>
      <w:tr w:rsidR="000349A8" w:rsidRPr="00FD5D88" w14:paraId="3AFB67FD"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A9DE"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Overcrowded</w:t>
            </w:r>
          </w:p>
        </w:tc>
      </w:tr>
      <w:tr w:rsidR="000349A8" w:rsidRPr="00FD5D88" w14:paraId="7B747A7F"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9D1338B"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No</w:t>
            </w:r>
          </w:p>
        </w:tc>
        <w:tc>
          <w:tcPr>
            <w:tcW w:w="1060" w:type="dxa"/>
            <w:tcBorders>
              <w:top w:val="nil"/>
              <w:left w:val="nil"/>
              <w:bottom w:val="single" w:sz="4" w:space="0" w:color="auto"/>
              <w:right w:val="single" w:sz="4" w:space="0" w:color="auto"/>
            </w:tcBorders>
            <w:shd w:val="clear" w:color="auto" w:fill="auto"/>
            <w:noWrap/>
            <w:vAlign w:val="bottom"/>
            <w:hideMark/>
          </w:tcPr>
          <w:p w14:paraId="49B3452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14437(91)</w:t>
            </w:r>
          </w:p>
        </w:tc>
        <w:tc>
          <w:tcPr>
            <w:tcW w:w="935" w:type="dxa"/>
            <w:tcBorders>
              <w:top w:val="nil"/>
              <w:left w:val="nil"/>
              <w:bottom w:val="single" w:sz="4" w:space="0" w:color="auto"/>
              <w:right w:val="single" w:sz="4" w:space="0" w:color="auto"/>
            </w:tcBorders>
            <w:shd w:val="clear" w:color="auto" w:fill="auto"/>
            <w:noWrap/>
            <w:vAlign w:val="bottom"/>
            <w:hideMark/>
          </w:tcPr>
          <w:p w14:paraId="7D707A9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1173(84)</w:t>
            </w:r>
          </w:p>
        </w:tc>
        <w:tc>
          <w:tcPr>
            <w:tcW w:w="935" w:type="dxa"/>
            <w:tcBorders>
              <w:top w:val="nil"/>
              <w:left w:val="nil"/>
              <w:bottom w:val="single" w:sz="4" w:space="0" w:color="auto"/>
              <w:right w:val="single" w:sz="4" w:space="0" w:color="auto"/>
            </w:tcBorders>
            <w:shd w:val="clear" w:color="auto" w:fill="auto"/>
            <w:noWrap/>
            <w:vAlign w:val="bottom"/>
            <w:hideMark/>
          </w:tcPr>
          <w:p w14:paraId="5F1D325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2555(85)</w:t>
            </w:r>
          </w:p>
        </w:tc>
        <w:tc>
          <w:tcPr>
            <w:tcW w:w="935" w:type="dxa"/>
            <w:tcBorders>
              <w:top w:val="nil"/>
              <w:left w:val="nil"/>
              <w:bottom w:val="single" w:sz="4" w:space="0" w:color="auto"/>
              <w:right w:val="single" w:sz="4" w:space="0" w:color="auto"/>
            </w:tcBorders>
            <w:shd w:val="clear" w:color="auto" w:fill="auto"/>
            <w:noWrap/>
            <w:vAlign w:val="bottom"/>
            <w:hideMark/>
          </w:tcPr>
          <w:p w14:paraId="7E20910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766(86)</w:t>
            </w:r>
          </w:p>
        </w:tc>
        <w:tc>
          <w:tcPr>
            <w:tcW w:w="935" w:type="dxa"/>
            <w:tcBorders>
              <w:top w:val="nil"/>
              <w:left w:val="nil"/>
              <w:bottom w:val="single" w:sz="4" w:space="0" w:color="auto"/>
              <w:right w:val="single" w:sz="4" w:space="0" w:color="auto"/>
            </w:tcBorders>
            <w:shd w:val="clear" w:color="auto" w:fill="auto"/>
            <w:noWrap/>
            <w:vAlign w:val="bottom"/>
            <w:hideMark/>
          </w:tcPr>
          <w:p w14:paraId="4269F6C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639(87)</w:t>
            </w:r>
          </w:p>
        </w:tc>
        <w:tc>
          <w:tcPr>
            <w:tcW w:w="1053" w:type="dxa"/>
            <w:tcBorders>
              <w:top w:val="nil"/>
              <w:left w:val="nil"/>
              <w:bottom w:val="single" w:sz="4" w:space="0" w:color="auto"/>
              <w:right w:val="single" w:sz="4" w:space="0" w:color="auto"/>
            </w:tcBorders>
            <w:shd w:val="clear" w:color="auto" w:fill="auto"/>
            <w:noWrap/>
            <w:vAlign w:val="bottom"/>
            <w:hideMark/>
          </w:tcPr>
          <w:p w14:paraId="762CA30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14442(90)</w:t>
            </w:r>
          </w:p>
        </w:tc>
        <w:tc>
          <w:tcPr>
            <w:tcW w:w="929" w:type="dxa"/>
            <w:tcBorders>
              <w:top w:val="nil"/>
              <w:left w:val="nil"/>
              <w:bottom w:val="single" w:sz="4" w:space="0" w:color="auto"/>
              <w:right w:val="single" w:sz="4" w:space="0" w:color="auto"/>
            </w:tcBorders>
            <w:shd w:val="clear" w:color="auto" w:fill="auto"/>
            <w:noWrap/>
            <w:vAlign w:val="bottom"/>
            <w:hideMark/>
          </w:tcPr>
          <w:p w14:paraId="29773DF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1119(84)</w:t>
            </w:r>
          </w:p>
        </w:tc>
        <w:tc>
          <w:tcPr>
            <w:tcW w:w="929" w:type="dxa"/>
            <w:tcBorders>
              <w:top w:val="nil"/>
              <w:left w:val="nil"/>
              <w:bottom w:val="single" w:sz="4" w:space="0" w:color="auto"/>
              <w:right w:val="single" w:sz="4" w:space="0" w:color="auto"/>
            </w:tcBorders>
            <w:shd w:val="clear" w:color="auto" w:fill="auto"/>
            <w:noWrap/>
            <w:vAlign w:val="bottom"/>
            <w:hideMark/>
          </w:tcPr>
          <w:p w14:paraId="5E91722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3203(87)</w:t>
            </w:r>
          </w:p>
        </w:tc>
        <w:tc>
          <w:tcPr>
            <w:tcW w:w="929" w:type="dxa"/>
            <w:tcBorders>
              <w:top w:val="nil"/>
              <w:left w:val="nil"/>
              <w:bottom w:val="single" w:sz="4" w:space="0" w:color="auto"/>
              <w:right w:val="single" w:sz="4" w:space="0" w:color="auto"/>
            </w:tcBorders>
            <w:shd w:val="clear" w:color="auto" w:fill="auto"/>
            <w:noWrap/>
            <w:vAlign w:val="bottom"/>
            <w:hideMark/>
          </w:tcPr>
          <w:p w14:paraId="0CD5A70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806(85)</w:t>
            </w:r>
          </w:p>
        </w:tc>
      </w:tr>
      <w:tr w:rsidR="000349A8" w:rsidRPr="00FD5D88" w14:paraId="2CEE35A5"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E8C4FA0"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w:t>
            </w:r>
          </w:p>
        </w:tc>
        <w:tc>
          <w:tcPr>
            <w:tcW w:w="1060" w:type="dxa"/>
            <w:tcBorders>
              <w:top w:val="nil"/>
              <w:left w:val="nil"/>
              <w:bottom w:val="single" w:sz="4" w:space="0" w:color="auto"/>
              <w:right w:val="single" w:sz="4" w:space="0" w:color="auto"/>
            </w:tcBorders>
            <w:shd w:val="clear" w:color="auto" w:fill="auto"/>
            <w:noWrap/>
            <w:vAlign w:val="bottom"/>
            <w:hideMark/>
          </w:tcPr>
          <w:p w14:paraId="27D77FC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1445(9)</w:t>
            </w:r>
          </w:p>
        </w:tc>
        <w:tc>
          <w:tcPr>
            <w:tcW w:w="935" w:type="dxa"/>
            <w:tcBorders>
              <w:top w:val="nil"/>
              <w:left w:val="nil"/>
              <w:bottom w:val="single" w:sz="4" w:space="0" w:color="auto"/>
              <w:right w:val="single" w:sz="4" w:space="0" w:color="auto"/>
            </w:tcBorders>
            <w:shd w:val="clear" w:color="auto" w:fill="auto"/>
            <w:noWrap/>
            <w:vAlign w:val="bottom"/>
            <w:hideMark/>
          </w:tcPr>
          <w:p w14:paraId="114D8FD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229(16)</w:t>
            </w:r>
          </w:p>
        </w:tc>
        <w:tc>
          <w:tcPr>
            <w:tcW w:w="935" w:type="dxa"/>
            <w:tcBorders>
              <w:top w:val="nil"/>
              <w:left w:val="nil"/>
              <w:bottom w:val="single" w:sz="4" w:space="0" w:color="auto"/>
              <w:right w:val="single" w:sz="4" w:space="0" w:color="auto"/>
            </w:tcBorders>
            <w:shd w:val="clear" w:color="auto" w:fill="auto"/>
            <w:noWrap/>
            <w:vAlign w:val="bottom"/>
            <w:hideMark/>
          </w:tcPr>
          <w:p w14:paraId="67932A4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467(15)</w:t>
            </w:r>
          </w:p>
        </w:tc>
        <w:tc>
          <w:tcPr>
            <w:tcW w:w="935" w:type="dxa"/>
            <w:tcBorders>
              <w:top w:val="nil"/>
              <w:left w:val="nil"/>
              <w:bottom w:val="single" w:sz="4" w:space="0" w:color="auto"/>
              <w:right w:val="single" w:sz="4" w:space="0" w:color="auto"/>
            </w:tcBorders>
            <w:shd w:val="clear" w:color="auto" w:fill="auto"/>
            <w:noWrap/>
            <w:vAlign w:val="bottom"/>
            <w:hideMark/>
          </w:tcPr>
          <w:p w14:paraId="13CAC2F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129(14)</w:t>
            </w:r>
          </w:p>
        </w:tc>
        <w:tc>
          <w:tcPr>
            <w:tcW w:w="935" w:type="dxa"/>
            <w:tcBorders>
              <w:top w:val="nil"/>
              <w:left w:val="nil"/>
              <w:bottom w:val="single" w:sz="4" w:space="0" w:color="auto"/>
              <w:right w:val="single" w:sz="4" w:space="0" w:color="auto"/>
            </w:tcBorders>
            <w:shd w:val="clear" w:color="auto" w:fill="auto"/>
            <w:noWrap/>
            <w:vAlign w:val="bottom"/>
            <w:hideMark/>
          </w:tcPr>
          <w:p w14:paraId="64A61BE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99(13)</w:t>
            </w:r>
          </w:p>
        </w:tc>
        <w:tc>
          <w:tcPr>
            <w:tcW w:w="1053" w:type="dxa"/>
            <w:tcBorders>
              <w:top w:val="nil"/>
              <w:left w:val="nil"/>
              <w:bottom w:val="single" w:sz="4" w:space="0" w:color="auto"/>
              <w:right w:val="single" w:sz="4" w:space="0" w:color="auto"/>
            </w:tcBorders>
            <w:shd w:val="clear" w:color="auto" w:fill="auto"/>
            <w:noWrap/>
            <w:vAlign w:val="bottom"/>
            <w:hideMark/>
          </w:tcPr>
          <w:p w14:paraId="538A34A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1528(10)</w:t>
            </w:r>
          </w:p>
        </w:tc>
        <w:tc>
          <w:tcPr>
            <w:tcW w:w="929" w:type="dxa"/>
            <w:tcBorders>
              <w:top w:val="nil"/>
              <w:left w:val="nil"/>
              <w:bottom w:val="single" w:sz="4" w:space="0" w:color="auto"/>
              <w:right w:val="single" w:sz="4" w:space="0" w:color="auto"/>
            </w:tcBorders>
            <w:shd w:val="clear" w:color="auto" w:fill="auto"/>
            <w:noWrap/>
            <w:vAlign w:val="bottom"/>
            <w:hideMark/>
          </w:tcPr>
          <w:p w14:paraId="7812D78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211(16)</w:t>
            </w:r>
          </w:p>
        </w:tc>
        <w:tc>
          <w:tcPr>
            <w:tcW w:w="929" w:type="dxa"/>
            <w:tcBorders>
              <w:top w:val="nil"/>
              <w:left w:val="nil"/>
              <w:bottom w:val="single" w:sz="4" w:space="0" w:color="auto"/>
              <w:right w:val="single" w:sz="4" w:space="0" w:color="auto"/>
            </w:tcBorders>
            <w:shd w:val="clear" w:color="auto" w:fill="auto"/>
            <w:noWrap/>
            <w:vAlign w:val="bottom"/>
            <w:hideMark/>
          </w:tcPr>
          <w:p w14:paraId="05E3A00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490(13)</w:t>
            </w:r>
          </w:p>
        </w:tc>
        <w:tc>
          <w:tcPr>
            <w:tcW w:w="929" w:type="dxa"/>
            <w:tcBorders>
              <w:top w:val="nil"/>
              <w:left w:val="nil"/>
              <w:bottom w:val="single" w:sz="4" w:space="0" w:color="auto"/>
              <w:right w:val="single" w:sz="4" w:space="0" w:color="auto"/>
            </w:tcBorders>
            <w:shd w:val="clear" w:color="auto" w:fill="auto"/>
            <w:noWrap/>
            <w:vAlign w:val="bottom"/>
            <w:hideMark/>
          </w:tcPr>
          <w:p w14:paraId="087FE12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139(15)</w:t>
            </w:r>
          </w:p>
        </w:tc>
      </w:tr>
      <w:tr w:rsidR="000349A8" w:rsidRPr="00FD5D88" w14:paraId="36DDBB98"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CBA8E"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Urban/Rural</w:t>
            </w:r>
          </w:p>
        </w:tc>
      </w:tr>
      <w:tr w:rsidR="000349A8" w:rsidRPr="00FD5D88" w14:paraId="32635A74"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372802C"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Rural</w:t>
            </w:r>
          </w:p>
        </w:tc>
        <w:tc>
          <w:tcPr>
            <w:tcW w:w="1060" w:type="dxa"/>
            <w:tcBorders>
              <w:top w:val="nil"/>
              <w:left w:val="nil"/>
              <w:bottom w:val="single" w:sz="4" w:space="0" w:color="auto"/>
              <w:right w:val="single" w:sz="4" w:space="0" w:color="auto"/>
            </w:tcBorders>
            <w:shd w:val="clear" w:color="auto" w:fill="auto"/>
            <w:noWrap/>
            <w:vAlign w:val="bottom"/>
            <w:hideMark/>
          </w:tcPr>
          <w:p w14:paraId="0AABFC8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7765(49)</w:t>
            </w:r>
          </w:p>
        </w:tc>
        <w:tc>
          <w:tcPr>
            <w:tcW w:w="935" w:type="dxa"/>
            <w:tcBorders>
              <w:top w:val="nil"/>
              <w:left w:val="nil"/>
              <w:bottom w:val="single" w:sz="4" w:space="0" w:color="auto"/>
              <w:right w:val="single" w:sz="4" w:space="0" w:color="auto"/>
            </w:tcBorders>
            <w:shd w:val="clear" w:color="auto" w:fill="auto"/>
            <w:noWrap/>
            <w:vAlign w:val="bottom"/>
            <w:hideMark/>
          </w:tcPr>
          <w:p w14:paraId="03040AF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595(42)</w:t>
            </w:r>
          </w:p>
        </w:tc>
        <w:tc>
          <w:tcPr>
            <w:tcW w:w="935" w:type="dxa"/>
            <w:tcBorders>
              <w:top w:val="nil"/>
              <w:left w:val="nil"/>
              <w:bottom w:val="single" w:sz="4" w:space="0" w:color="auto"/>
              <w:right w:val="single" w:sz="4" w:space="0" w:color="auto"/>
            </w:tcBorders>
            <w:shd w:val="clear" w:color="auto" w:fill="auto"/>
            <w:noWrap/>
            <w:vAlign w:val="bottom"/>
            <w:hideMark/>
          </w:tcPr>
          <w:p w14:paraId="4D2618A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1320(44)</w:t>
            </w:r>
          </w:p>
        </w:tc>
        <w:tc>
          <w:tcPr>
            <w:tcW w:w="935" w:type="dxa"/>
            <w:tcBorders>
              <w:top w:val="nil"/>
              <w:left w:val="nil"/>
              <w:bottom w:val="single" w:sz="4" w:space="0" w:color="auto"/>
              <w:right w:val="single" w:sz="4" w:space="0" w:color="auto"/>
            </w:tcBorders>
            <w:shd w:val="clear" w:color="auto" w:fill="auto"/>
            <w:noWrap/>
            <w:vAlign w:val="bottom"/>
            <w:hideMark/>
          </w:tcPr>
          <w:p w14:paraId="498C6D8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387(43)</w:t>
            </w:r>
          </w:p>
        </w:tc>
        <w:tc>
          <w:tcPr>
            <w:tcW w:w="935" w:type="dxa"/>
            <w:tcBorders>
              <w:top w:val="nil"/>
              <w:left w:val="nil"/>
              <w:bottom w:val="single" w:sz="4" w:space="0" w:color="auto"/>
              <w:right w:val="single" w:sz="4" w:space="0" w:color="auto"/>
            </w:tcBorders>
            <w:shd w:val="clear" w:color="auto" w:fill="auto"/>
            <w:noWrap/>
            <w:vAlign w:val="bottom"/>
            <w:hideMark/>
          </w:tcPr>
          <w:p w14:paraId="2B51A62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316(43)</w:t>
            </w:r>
          </w:p>
        </w:tc>
        <w:tc>
          <w:tcPr>
            <w:tcW w:w="1053" w:type="dxa"/>
            <w:tcBorders>
              <w:top w:val="nil"/>
              <w:left w:val="nil"/>
              <w:bottom w:val="single" w:sz="4" w:space="0" w:color="auto"/>
              <w:right w:val="single" w:sz="4" w:space="0" w:color="auto"/>
            </w:tcBorders>
            <w:shd w:val="clear" w:color="auto" w:fill="auto"/>
            <w:noWrap/>
            <w:vAlign w:val="bottom"/>
            <w:hideMark/>
          </w:tcPr>
          <w:p w14:paraId="765F4FF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7792(49)</w:t>
            </w:r>
          </w:p>
        </w:tc>
        <w:tc>
          <w:tcPr>
            <w:tcW w:w="929" w:type="dxa"/>
            <w:tcBorders>
              <w:top w:val="nil"/>
              <w:left w:val="nil"/>
              <w:bottom w:val="single" w:sz="4" w:space="0" w:color="auto"/>
              <w:right w:val="single" w:sz="4" w:space="0" w:color="auto"/>
            </w:tcBorders>
            <w:shd w:val="clear" w:color="auto" w:fill="auto"/>
            <w:noWrap/>
            <w:vAlign w:val="bottom"/>
            <w:hideMark/>
          </w:tcPr>
          <w:p w14:paraId="418CEE2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568(43)</w:t>
            </w:r>
          </w:p>
        </w:tc>
        <w:tc>
          <w:tcPr>
            <w:tcW w:w="929" w:type="dxa"/>
            <w:tcBorders>
              <w:top w:val="nil"/>
              <w:left w:val="nil"/>
              <w:bottom w:val="single" w:sz="4" w:space="0" w:color="auto"/>
              <w:right w:val="single" w:sz="4" w:space="0" w:color="auto"/>
            </w:tcBorders>
            <w:shd w:val="clear" w:color="auto" w:fill="auto"/>
            <w:noWrap/>
            <w:vAlign w:val="bottom"/>
            <w:hideMark/>
          </w:tcPr>
          <w:p w14:paraId="569A675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1595(43)</w:t>
            </w:r>
          </w:p>
        </w:tc>
        <w:tc>
          <w:tcPr>
            <w:tcW w:w="929" w:type="dxa"/>
            <w:tcBorders>
              <w:top w:val="nil"/>
              <w:left w:val="nil"/>
              <w:bottom w:val="single" w:sz="4" w:space="0" w:color="auto"/>
              <w:right w:val="single" w:sz="4" w:space="0" w:color="auto"/>
            </w:tcBorders>
            <w:shd w:val="clear" w:color="auto" w:fill="auto"/>
            <w:noWrap/>
            <w:vAlign w:val="bottom"/>
            <w:hideMark/>
          </w:tcPr>
          <w:p w14:paraId="7C7BBF3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429(45)</w:t>
            </w:r>
          </w:p>
        </w:tc>
      </w:tr>
      <w:tr w:rsidR="000349A8" w:rsidRPr="00FD5D88" w14:paraId="184F6A83"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891D3E8"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Urban</w:t>
            </w:r>
          </w:p>
        </w:tc>
        <w:tc>
          <w:tcPr>
            <w:tcW w:w="1060" w:type="dxa"/>
            <w:tcBorders>
              <w:top w:val="nil"/>
              <w:left w:val="nil"/>
              <w:bottom w:val="single" w:sz="4" w:space="0" w:color="auto"/>
              <w:right w:val="single" w:sz="4" w:space="0" w:color="auto"/>
            </w:tcBorders>
            <w:shd w:val="clear" w:color="auto" w:fill="auto"/>
            <w:noWrap/>
            <w:vAlign w:val="bottom"/>
            <w:hideMark/>
          </w:tcPr>
          <w:p w14:paraId="7D7B34D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8116(51)</w:t>
            </w:r>
          </w:p>
        </w:tc>
        <w:tc>
          <w:tcPr>
            <w:tcW w:w="935" w:type="dxa"/>
            <w:tcBorders>
              <w:top w:val="nil"/>
              <w:left w:val="nil"/>
              <w:bottom w:val="single" w:sz="4" w:space="0" w:color="auto"/>
              <w:right w:val="single" w:sz="4" w:space="0" w:color="auto"/>
            </w:tcBorders>
            <w:shd w:val="clear" w:color="auto" w:fill="auto"/>
            <w:noWrap/>
            <w:vAlign w:val="bottom"/>
            <w:hideMark/>
          </w:tcPr>
          <w:p w14:paraId="7AA7C3F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806(58)</w:t>
            </w:r>
          </w:p>
        </w:tc>
        <w:tc>
          <w:tcPr>
            <w:tcW w:w="935" w:type="dxa"/>
            <w:tcBorders>
              <w:top w:val="nil"/>
              <w:left w:val="nil"/>
              <w:bottom w:val="single" w:sz="4" w:space="0" w:color="auto"/>
              <w:right w:val="single" w:sz="4" w:space="0" w:color="auto"/>
            </w:tcBorders>
            <w:shd w:val="clear" w:color="auto" w:fill="auto"/>
            <w:noWrap/>
            <w:vAlign w:val="bottom"/>
            <w:hideMark/>
          </w:tcPr>
          <w:p w14:paraId="1116F30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1703(56)</w:t>
            </w:r>
          </w:p>
        </w:tc>
        <w:tc>
          <w:tcPr>
            <w:tcW w:w="935" w:type="dxa"/>
            <w:tcBorders>
              <w:top w:val="nil"/>
              <w:left w:val="nil"/>
              <w:bottom w:val="single" w:sz="4" w:space="0" w:color="auto"/>
              <w:right w:val="single" w:sz="4" w:space="0" w:color="auto"/>
            </w:tcBorders>
            <w:shd w:val="clear" w:color="auto" w:fill="auto"/>
            <w:noWrap/>
            <w:vAlign w:val="bottom"/>
            <w:hideMark/>
          </w:tcPr>
          <w:p w14:paraId="3875B12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508(57)</w:t>
            </w:r>
          </w:p>
        </w:tc>
        <w:tc>
          <w:tcPr>
            <w:tcW w:w="935" w:type="dxa"/>
            <w:tcBorders>
              <w:top w:val="nil"/>
              <w:left w:val="nil"/>
              <w:bottom w:val="single" w:sz="4" w:space="0" w:color="auto"/>
              <w:right w:val="single" w:sz="4" w:space="0" w:color="auto"/>
            </w:tcBorders>
            <w:shd w:val="clear" w:color="auto" w:fill="auto"/>
            <w:noWrap/>
            <w:vAlign w:val="bottom"/>
            <w:hideMark/>
          </w:tcPr>
          <w:p w14:paraId="1619F0B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422(57)</w:t>
            </w:r>
          </w:p>
        </w:tc>
        <w:tc>
          <w:tcPr>
            <w:tcW w:w="1053" w:type="dxa"/>
            <w:tcBorders>
              <w:top w:val="nil"/>
              <w:left w:val="nil"/>
              <w:bottom w:val="single" w:sz="4" w:space="0" w:color="auto"/>
              <w:right w:val="single" w:sz="4" w:space="0" w:color="auto"/>
            </w:tcBorders>
            <w:shd w:val="clear" w:color="auto" w:fill="auto"/>
            <w:noWrap/>
            <w:vAlign w:val="bottom"/>
            <w:hideMark/>
          </w:tcPr>
          <w:p w14:paraId="7C33BA1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8178(51)</w:t>
            </w:r>
          </w:p>
        </w:tc>
        <w:tc>
          <w:tcPr>
            <w:tcW w:w="929" w:type="dxa"/>
            <w:tcBorders>
              <w:top w:val="nil"/>
              <w:left w:val="nil"/>
              <w:bottom w:val="single" w:sz="4" w:space="0" w:color="auto"/>
              <w:right w:val="single" w:sz="4" w:space="0" w:color="auto"/>
            </w:tcBorders>
            <w:shd w:val="clear" w:color="auto" w:fill="auto"/>
            <w:noWrap/>
            <w:vAlign w:val="bottom"/>
            <w:hideMark/>
          </w:tcPr>
          <w:p w14:paraId="67773E5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762(57)</w:t>
            </w:r>
          </w:p>
        </w:tc>
        <w:tc>
          <w:tcPr>
            <w:tcW w:w="929" w:type="dxa"/>
            <w:tcBorders>
              <w:top w:val="nil"/>
              <w:left w:val="nil"/>
              <w:bottom w:val="single" w:sz="4" w:space="0" w:color="auto"/>
              <w:right w:val="single" w:sz="4" w:space="0" w:color="auto"/>
            </w:tcBorders>
            <w:shd w:val="clear" w:color="auto" w:fill="auto"/>
            <w:noWrap/>
            <w:vAlign w:val="bottom"/>
            <w:hideMark/>
          </w:tcPr>
          <w:p w14:paraId="649EF00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2098(57)</w:t>
            </w:r>
          </w:p>
        </w:tc>
        <w:tc>
          <w:tcPr>
            <w:tcW w:w="929" w:type="dxa"/>
            <w:tcBorders>
              <w:top w:val="nil"/>
              <w:left w:val="nil"/>
              <w:bottom w:val="single" w:sz="4" w:space="0" w:color="auto"/>
              <w:right w:val="single" w:sz="4" w:space="0" w:color="auto"/>
            </w:tcBorders>
            <w:shd w:val="clear" w:color="auto" w:fill="auto"/>
            <w:noWrap/>
            <w:vAlign w:val="bottom"/>
            <w:hideMark/>
          </w:tcPr>
          <w:p w14:paraId="406C5D9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517(55)</w:t>
            </w:r>
          </w:p>
        </w:tc>
      </w:tr>
      <w:tr w:rsidR="000349A8" w:rsidRPr="00FD5D88" w14:paraId="0F536100"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5D259"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Diagnosed mental illness</w:t>
            </w:r>
          </w:p>
        </w:tc>
      </w:tr>
      <w:tr w:rsidR="000349A8" w:rsidRPr="00FD5D88" w14:paraId="5B278C7C"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CBCE71D"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No</w:t>
            </w:r>
          </w:p>
        </w:tc>
        <w:tc>
          <w:tcPr>
            <w:tcW w:w="1060" w:type="dxa"/>
            <w:tcBorders>
              <w:top w:val="nil"/>
              <w:left w:val="nil"/>
              <w:bottom w:val="single" w:sz="4" w:space="0" w:color="auto"/>
              <w:right w:val="single" w:sz="4" w:space="0" w:color="auto"/>
            </w:tcBorders>
            <w:shd w:val="clear" w:color="auto" w:fill="auto"/>
            <w:noWrap/>
            <w:vAlign w:val="bottom"/>
            <w:hideMark/>
          </w:tcPr>
          <w:p w14:paraId="45FAFA2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14558(92)</w:t>
            </w:r>
          </w:p>
        </w:tc>
        <w:tc>
          <w:tcPr>
            <w:tcW w:w="935" w:type="dxa"/>
            <w:tcBorders>
              <w:top w:val="nil"/>
              <w:left w:val="nil"/>
              <w:bottom w:val="single" w:sz="4" w:space="0" w:color="auto"/>
              <w:right w:val="single" w:sz="4" w:space="0" w:color="auto"/>
            </w:tcBorders>
            <w:shd w:val="clear" w:color="auto" w:fill="auto"/>
            <w:noWrap/>
            <w:vAlign w:val="bottom"/>
            <w:hideMark/>
          </w:tcPr>
          <w:p w14:paraId="485BBA5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548(39)</w:t>
            </w:r>
          </w:p>
        </w:tc>
        <w:tc>
          <w:tcPr>
            <w:tcW w:w="935" w:type="dxa"/>
            <w:tcBorders>
              <w:top w:val="nil"/>
              <w:left w:val="nil"/>
              <w:bottom w:val="single" w:sz="4" w:space="0" w:color="auto"/>
              <w:right w:val="single" w:sz="4" w:space="0" w:color="auto"/>
            </w:tcBorders>
            <w:shd w:val="clear" w:color="auto" w:fill="auto"/>
            <w:noWrap/>
            <w:vAlign w:val="bottom"/>
            <w:hideMark/>
          </w:tcPr>
          <w:p w14:paraId="020814A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1994(66)</w:t>
            </w:r>
          </w:p>
        </w:tc>
        <w:tc>
          <w:tcPr>
            <w:tcW w:w="935" w:type="dxa"/>
            <w:tcBorders>
              <w:top w:val="nil"/>
              <w:left w:val="nil"/>
              <w:bottom w:val="single" w:sz="4" w:space="0" w:color="auto"/>
              <w:right w:val="single" w:sz="4" w:space="0" w:color="auto"/>
            </w:tcBorders>
            <w:shd w:val="clear" w:color="auto" w:fill="auto"/>
            <w:noWrap/>
            <w:vAlign w:val="bottom"/>
            <w:hideMark/>
          </w:tcPr>
          <w:p w14:paraId="0B0C8F2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560(63)</w:t>
            </w:r>
          </w:p>
        </w:tc>
        <w:tc>
          <w:tcPr>
            <w:tcW w:w="935" w:type="dxa"/>
            <w:tcBorders>
              <w:top w:val="nil"/>
              <w:left w:val="nil"/>
              <w:bottom w:val="single" w:sz="4" w:space="0" w:color="auto"/>
              <w:right w:val="single" w:sz="4" w:space="0" w:color="auto"/>
            </w:tcBorders>
            <w:shd w:val="clear" w:color="auto" w:fill="auto"/>
            <w:noWrap/>
            <w:vAlign w:val="bottom"/>
            <w:hideMark/>
          </w:tcPr>
          <w:p w14:paraId="7BDD82A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510(69)</w:t>
            </w:r>
          </w:p>
        </w:tc>
        <w:tc>
          <w:tcPr>
            <w:tcW w:w="1053" w:type="dxa"/>
            <w:tcBorders>
              <w:top w:val="nil"/>
              <w:left w:val="nil"/>
              <w:bottom w:val="single" w:sz="4" w:space="0" w:color="auto"/>
              <w:right w:val="single" w:sz="4" w:space="0" w:color="auto"/>
            </w:tcBorders>
            <w:shd w:val="clear" w:color="auto" w:fill="auto"/>
            <w:noWrap/>
            <w:vAlign w:val="bottom"/>
            <w:hideMark/>
          </w:tcPr>
          <w:p w14:paraId="7BE9E7D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14645(92)</w:t>
            </w:r>
          </w:p>
        </w:tc>
        <w:tc>
          <w:tcPr>
            <w:tcW w:w="929" w:type="dxa"/>
            <w:tcBorders>
              <w:top w:val="nil"/>
              <w:left w:val="nil"/>
              <w:bottom w:val="single" w:sz="4" w:space="0" w:color="auto"/>
              <w:right w:val="single" w:sz="4" w:space="0" w:color="auto"/>
            </w:tcBorders>
            <w:shd w:val="clear" w:color="auto" w:fill="auto"/>
            <w:noWrap/>
            <w:vAlign w:val="bottom"/>
            <w:hideMark/>
          </w:tcPr>
          <w:p w14:paraId="57703A6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502(38)</w:t>
            </w:r>
          </w:p>
        </w:tc>
        <w:tc>
          <w:tcPr>
            <w:tcW w:w="929" w:type="dxa"/>
            <w:tcBorders>
              <w:top w:val="nil"/>
              <w:left w:val="nil"/>
              <w:bottom w:val="single" w:sz="4" w:space="0" w:color="auto"/>
              <w:right w:val="single" w:sz="4" w:space="0" w:color="auto"/>
            </w:tcBorders>
            <w:shd w:val="clear" w:color="auto" w:fill="auto"/>
            <w:noWrap/>
            <w:vAlign w:val="bottom"/>
            <w:hideMark/>
          </w:tcPr>
          <w:p w14:paraId="077CB79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2393(65)</w:t>
            </w:r>
          </w:p>
        </w:tc>
        <w:tc>
          <w:tcPr>
            <w:tcW w:w="929" w:type="dxa"/>
            <w:tcBorders>
              <w:top w:val="nil"/>
              <w:left w:val="nil"/>
              <w:bottom w:val="single" w:sz="4" w:space="0" w:color="auto"/>
              <w:right w:val="single" w:sz="4" w:space="0" w:color="auto"/>
            </w:tcBorders>
            <w:shd w:val="clear" w:color="auto" w:fill="auto"/>
            <w:noWrap/>
            <w:vAlign w:val="bottom"/>
            <w:hideMark/>
          </w:tcPr>
          <w:p w14:paraId="569CDF1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629(67)</w:t>
            </w:r>
          </w:p>
        </w:tc>
      </w:tr>
      <w:tr w:rsidR="000349A8" w:rsidRPr="00FD5D88" w14:paraId="55E9F142"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745590D"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w:t>
            </w:r>
          </w:p>
        </w:tc>
        <w:tc>
          <w:tcPr>
            <w:tcW w:w="1060" w:type="dxa"/>
            <w:tcBorders>
              <w:top w:val="nil"/>
              <w:left w:val="nil"/>
              <w:bottom w:val="single" w:sz="4" w:space="0" w:color="auto"/>
              <w:right w:val="single" w:sz="4" w:space="0" w:color="auto"/>
            </w:tcBorders>
            <w:shd w:val="clear" w:color="auto" w:fill="auto"/>
            <w:noWrap/>
            <w:vAlign w:val="bottom"/>
            <w:hideMark/>
          </w:tcPr>
          <w:p w14:paraId="5A75FFB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1324(8)</w:t>
            </w:r>
          </w:p>
        </w:tc>
        <w:tc>
          <w:tcPr>
            <w:tcW w:w="935" w:type="dxa"/>
            <w:tcBorders>
              <w:top w:val="nil"/>
              <w:left w:val="nil"/>
              <w:bottom w:val="single" w:sz="4" w:space="0" w:color="auto"/>
              <w:right w:val="single" w:sz="4" w:space="0" w:color="auto"/>
            </w:tcBorders>
            <w:shd w:val="clear" w:color="auto" w:fill="auto"/>
            <w:noWrap/>
            <w:vAlign w:val="bottom"/>
            <w:hideMark/>
          </w:tcPr>
          <w:p w14:paraId="7BDF1D7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854(61)</w:t>
            </w:r>
          </w:p>
        </w:tc>
        <w:tc>
          <w:tcPr>
            <w:tcW w:w="935" w:type="dxa"/>
            <w:tcBorders>
              <w:top w:val="nil"/>
              <w:left w:val="nil"/>
              <w:bottom w:val="single" w:sz="4" w:space="0" w:color="auto"/>
              <w:right w:val="single" w:sz="4" w:space="0" w:color="auto"/>
            </w:tcBorders>
            <w:shd w:val="clear" w:color="auto" w:fill="auto"/>
            <w:noWrap/>
            <w:vAlign w:val="bottom"/>
            <w:hideMark/>
          </w:tcPr>
          <w:p w14:paraId="3979405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1028(34)</w:t>
            </w:r>
          </w:p>
        </w:tc>
        <w:tc>
          <w:tcPr>
            <w:tcW w:w="935" w:type="dxa"/>
            <w:tcBorders>
              <w:top w:val="nil"/>
              <w:left w:val="nil"/>
              <w:bottom w:val="single" w:sz="4" w:space="0" w:color="auto"/>
              <w:right w:val="single" w:sz="4" w:space="0" w:color="auto"/>
            </w:tcBorders>
            <w:shd w:val="clear" w:color="auto" w:fill="auto"/>
            <w:noWrap/>
            <w:vAlign w:val="bottom"/>
            <w:hideMark/>
          </w:tcPr>
          <w:p w14:paraId="7BA6C7D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335(37)</w:t>
            </w:r>
          </w:p>
        </w:tc>
        <w:tc>
          <w:tcPr>
            <w:tcW w:w="935" w:type="dxa"/>
            <w:tcBorders>
              <w:top w:val="nil"/>
              <w:left w:val="nil"/>
              <w:bottom w:val="single" w:sz="4" w:space="0" w:color="auto"/>
              <w:right w:val="single" w:sz="4" w:space="0" w:color="auto"/>
            </w:tcBorders>
            <w:shd w:val="clear" w:color="auto" w:fill="auto"/>
            <w:noWrap/>
            <w:vAlign w:val="bottom"/>
            <w:hideMark/>
          </w:tcPr>
          <w:p w14:paraId="484D425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227(31)</w:t>
            </w:r>
          </w:p>
        </w:tc>
        <w:tc>
          <w:tcPr>
            <w:tcW w:w="1053" w:type="dxa"/>
            <w:tcBorders>
              <w:top w:val="nil"/>
              <w:left w:val="nil"/>
              <w:bottom w:val="single" w:sz="4" w:space="0" w:color="auto"/>
              <w:right w:val="single" w:sz="4" w:space="0" w:color="auto"/>
            </w:tcBorders>
            <w:shd w:val="clear" w:color="auto" w:fill="auto"/>
            <w:noWrap/>
            <w:vAlign w:val="bottom"/>
            <w:hideMark/>
          </w:tcPr>
          <w:p w14:paraId="56F70F7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1324(8)</w:t>
            </w:r>
          </w:p>
        </w:tc>
        <w:tc>
          <w:tcPr>
            <w:tcW w:w="929" w:type="dxa"/>
            <w:tcBorders>
              <w:top w:val="nil"/>
              <w:left w:val="nil"/>
              <w:bottom w:val="single" w:sz="4" w:space="0" w:color="auto"/>
              <w:right w:val="single" w:sz="4" w:space="0" w:color="auto"/>
            </w:tcBorders>
            <w:shd w:val="clear" w:color="auto" w:fill="auto"/>
            <w:noWrap/>
            <w:vAlign w:val="bottom"/>
            <w:hideMark/>
          </w:tcPr>
          <w:p w14:paraId="5F1A59B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827(62)</w:t>
            </w:r>
          </w:p>
        </w:tc>
        <w:tc>
          <w:tcPr>
            <w:tcW w:w="929" w:type="dxa"/>
            <w:tcBorders>
              <w:top w:val="nil"/>
              <w:left w:val="nil"/>
              <w:bottom w:val="single" w:sz="4" w:space="0" w:color="auto"/>
              <w:right w:val="single" w:sz="4" w:space="0" w:color="auto"/>
            </w:tcBorders>
            <w:shd w:val="clear" w:color="auto" w:fill="auto"/>
            <w:noWrap/>
            <w:vAlign w:val="bottom"/>
            <w:hideMark/>
          </w:tcPr>
          <w:p w14:paraId="10EFE45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1300(35)</w:t>
            </w:r>
          </w:p>
        </w:tc>
        <w:tc>
          <w:tcPr>
            <w:tcW w:w="929" w:type="dxa"/>
            <w:tcBorders>
              <w:top w:val="nil"/>
              <w:left w:val="nil"/>
              <w:bottom w:val="single" w:sz="4" w:space="0" w:color="auto"/>
              <w:right w:val="single" w:sz="4" w:space="0" w:color="auto"/>
            </w:tcBorders>
            <w:shd w:val="clear" w:color="auto" w:fill="auto"/>
            <w:noWrap/>
            <w:vAlign w:val="bottom"/>
            <w:hideMark/>
          </w:tcPr>
          <w:p w14:paraId="5E17E64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316(33)</w:t>
            </w:r>
          </w:p>
        </w:tc>
      </w:tr>
      <w:tr w:rsidR="000349A8" w:rsidRPr="00FD5D88" w14:paraId="4C3AAF8E"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9450D"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Long-term physical health condition</w:t>
            </w:r>
          </w:p>
        </w:tc>
      </w:tr>
      <w:tr w:rsidR="000349A8" w:rsidRPr="00FD5D88" w14:paraId="6B175FE7"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26DBE65"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No</w:t>
            </w:r>
          </w:p>
        </w:tc>
        <w:tc>
          <w:tcPr>
            <w:tcW w:w="1060" w:type="dxa"/>
            <w:tcBorders>
              <w:top w:val="nil"/>
              <w:left w:val="nil"/>
              <w:bottom w:val="single" w:sz="4" w:space="0" w:color="auto"/>
              <w:right w:val="single" w:sz="4" w:space="0" w:color="auto"/>
            </w:tcBorders>
            <w:shd w:val="clear" w:color="auto" w:fill="auto"/>
            <w:noWrap/>
            <w:vAlign w:val="bottom"/>
            <w:hideMark/>
          </w:tcPr>
          <w:p w14:paraId="472DDA1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9415(59)</w:t>
            </w:r>
          </w:p>
        </w:tc>
        <w:tc>
          <w:tcPr>
            <w:tcW w:w="935" w:type="dxa"/>
            <w:tcBorders>
              <w:top w:val="nil"/>
              <w:left w:val="nil"/>
              <w:bottom w:val="single" w:sz="4" w:space="0" w:color="auto"/>
              <w:right w:val="single" w:sz="4" w:space="0" w:color="auto"/>
            </w:tcBorders>
            <w:shd w:val="clear" w:color="auto" w:fill="auto"/>
            <w:noWrap/>
            <w:vAlign w:val="bottom"/>
            <w:hideMark/>
          </w:tcPr>
          <w:p w14:paraId="4513B2E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608(43)</w:t>
            </w:r>
          </w:p>
        </w:tc>
        <w:tc>
          <w:tcPr>
            <w:tcW w:w="935" w:type="dxa"/>
            <w:tcBorders>
              <w:top w:val="nil"/>
              <w:left w:val="nil"/>
              <w:bottom w:val="single" w:sz="4" w:space="0" w:color="auto"/>
              <w:right w:val="single" w:sz="4" w:space="0" w:color="auto"/>
            </w:tcBorders>
            <w:shd w:val="clear" w:color="auto" w:fill="auto"/>
            <w:noWrap/>
            <w:vAlign w:val="bottom"/>
            <w:hideMark/>
          </w:tcPr>
          <w:p w14:paraId="1FC3ABB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1660(55)</w:t>
            </w:r>
          </w:p>
        </w:tc>
        <w:tc>
          <w:tcPr>
            <w:tcW w:w="935" w:type="dxa"/>
            <w:tcBorders>
              <w:top w:val="nil"/>
              <w:left w:val="nil"/>
              <w:bottom w:val="single" w:sz="4" w:space="0" w:color="auto"/>
              <w:right w:val="single" w:sz="4" w:space="0" w:color="auto"/>
            </w:tcBorders>
            <w:shd w:val="clear" w:color="auto" w:fill="auto"/>
            <w:noWrap/>
            <w:vAlign w:val="bottom"/>
            <w:hideMark/>
          </w:tcPr>
          <w:p w14:paraId="309ED31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525(59)</w:t>
            </w:r>
          </w:p>
        </w:tc>
        <w:tc>
          <w:tcPr>
            <w:tcW w:w="935" w:type="dxa"/>
            <w:tcBorders>
              <w:top w:val="nil"/>
              <w:left w:val="nil"/>
              <w:bottom w:val="single" w:sz="4" w:space="0" w:color="auto"/>
              <w:right w:val="single" w:sz="4" w:space="0" w:color="auto"/>
            </w:tcBorders>
            <w:shd w:val="clear" w:color="auto" w:fill="auto"/>
            <w:noWrap/>
            <w:vAlign w:val="bottom"/>
            <w:hideMark/>
          </w:tcPr>
          <w:p w14:paraId="5813C8E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423(57)</w:t>
            </w:r>
          </w:p>
        </w:tc>
        <w:tc>
          <w:tcPr>
            <w:tcW w:w="1053" w:type="dxa"/>
            <w:tcBorders>
              <w:top w:val="nil"/>
              <w:left w:val="nil"/>
              <w:bottom w:val="single" w:sz="4" w:space="0" w:color="auto"/>
              <w:right w:val="single" w:sz="4" w:space="0" w:color="auto"/>
            </w:tcBorders>
            <w:shd w:val="clear" w:color="auto" w:fill="auto"/>
            <w:noWrap/>
            <w:vAlign w:val="bottom"/>
            <w:hideMark/>
          </w:tcPr>
          <w:p w14:paraId="0A0F39B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9650(60)</w:t>
            </w:r>
          </w:p>
        </w:tc>
        <w:tc>
          <w:tcPr>
            <w:tcW w:w="929" w:type="dxa"/>
            <w:tcBorders>
              <w:top w:val="nil"/>
              <w:left w:val="nil"/>
              <w:bottom w:val="single" w:sz="4" w:space="0" w:color="auto"/>
              <w:right w:val="single" w:sz="4" w:space="0" w:color="auto"/>
            </w:tcBorders>
            <w:shd w:val="clear" w:color="auto" w:fill="auto"/>
            <w:noWrap/>
            <w:vAlign w:val="bottom"/>
            <w:hideMark/>
          </w:tcPr>
          <w:p w14:paraId="0524BA6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559(42)</w:t>
            </w:r>
          </w:p>
        </w:tc>
        <w:tc>
          <w:tcPr>
            <w:tcW w:w="929" w:type="dxa"/>
            <w:tcBorders>
              <w:top w:val="nil"/>
              <w:left w:val="nil"/>
              <w:bottom w:val="single" w:sz="4" w:space="0" w:color="auto"/>
              <w:right w:val="single" w:sz="4" w:space="0" w:color="auto"/>
            </w:tcBorders>
            <w:shd w:val="clear" w:color="auto" w:fill="auto"/>
            <w:noWrap/>
            <w:vAlign w:val="bottom"/>
            <w:hideMark/>
          </w:tcPr>
          <w:p w14:paraId="6D0FD45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1884(51)</w:t>
            </w:r>
          </w:p>
        </w:tc>
        <w:tc>
          <w:tcPr>
            <w:tcW w:w="929" w:type="dxa"/>
            <w:tcBorders>
              <w:top w:val="nil"/>
              <w:left w:val="nil"/>
              <w:bottom w:val="single" w:sz="4" w:space="0" w:color="auto"/>
              <w:right w:val="single" w:sz="4" w:space="0" w:color="auto"/>
            </w:tcBorders>
            <w:shd w:val="clear" w:color="auto" w:fill="auto"/>
            <w:noWrap/>
            <w:vAlign w:val="bottom"/>
            <w:hideMark/>
          </w:tcPr>
          <w:p w14:paraId="1352D08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538(57)</w:t>
            </w:r>
          </w:p>
        </w:tc>
      </w:tr>
      <w:tr w:rsidR="000349A8" w:rsidRPr="00FD5D88" w14:paraId="3F30A4AA"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AC700F9"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Yes</w:t>
            </w:r>
          </w:p>
        </w:tc>
        <w:tc>
          <w:tcPr>
            <w:tcW w:w="1060" w:type="dxa"/>
            <w:tcBorders>
              <w:top w:val="nil"/>
              <w:left w:val="nil"/>
              <w:bottom w:val="single" w:sz="4" w:space="0" w:color="auto"/>
              <w:right w:val="single" w:sz="4" w:space="0" w:color="auto"/>
            </w:tcBorders>
            <w:shd w:val="clear" w:color="auto" w:fill="auto"/>
            <w:noWrap/>
            <w:vAlign w:val="bottom"/>
            <w:hideMark/>
          </w:tcPr>
          <w:p w14:paraId="3F7D4B9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6466(41)</w:t>
            </w:r>
          </w:p>
        </w:tc>
        <w:tc>
          <w:tcPr>
            <w:tcW w:w="935" w:type="dxa"/>
            <w:tcBorders>
              <w:top w:val="nil"/>
              <w:left w:val="nil"/>
              <w:bottom w:val="single" w:sz="4" w:space="0" w:color="auto"/>
              <w:right w:val="single" w:sz="4" w:space="0" w:color="auto"/>
            </w:tcBorders>
            <w:shd w:val="clear" w:color="auto" w:fill="auto"/>
            <w:noWrap/>
            <w:vAlign w:val="bottom"/>
            <w:hideMark/>
          </w:tcPr>
          <w:p w14:paraId="44C8BDE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793(57)</w:t>
            </w:r>
          </w:p>
        </w:tc>
        <w:tc>
          <w:tcPr>
            <w:tcW w:w="935" w:type="dxa"/>
            <w:tcBorders>
              <w:top w:val="nil"/>
              <w:left w:val="nil"/>
              <w:bottom w:val="single" w:sz="4" w:space="0" w:color="auto"/>
              <w:right w:val="single" w:sz="4" w:space="0" w:color="auto"/>
            </w:tcBorders>
            <w:shd w:val="clear" w:color="auto" w:fill="auto"/>
            <w:noWrap/>
            <w:vAlign w:val="bottom"/>
            <w:hideMark/>
          </w:tcPr>
          <w:p w14:paraId="642B65D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1362(45)</w:t>
            </w:r>
          </w:p>
        </w:tc>
        <w:tc>
          <w:tcPr>
            <w:tcW w:w="935" w:type="dxa"/>
            <w:tcBorders>
              <w:top w:val="nil"/>
              <w:left w:val="nil"/>
              <w:bottom w:val="single" w:sz="4" w:space="0" w:color="auto"/>
              <w:right w:val="single" w:sz="4" w:space="0" w:color="auto"/>
            </w:tcBorders>
            <w:shd w:val="clear" w:color="auto" w:fill="auto"/>
            <w:noWrap/>
            <w:vAlign w:val="bottom"/>
            <w:hideMark/>
          </w:tcPr>
          <w:p w14:paraId="6FEFF30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371(41)</w:t>
            </w:r>
          </w:p>
        </w:tc>
        <w:tc>
          <w:tcPr>
            <w:tcW w:w="935" w:type="dxa"/>
            <w:tcBorders>
              <w:top w:val="nil"/>
              <w:left w:val="nil"/>
              <w:bottom w:val="single" w:sz="4" w:space="0" w:color="auto"/>
              <w:right w:val="single" w:sz="4" w:space="0" w:color="auto"/>
            </w:tcBorders>
            <w:shd w:val="clear" w:color="auto" w:fill="auto"/>
            <w:noWrap/>
            <w:vAlign w:val="bottom"/>
            <w:hideMark/>
          </w:tcPr>
          <w:p w14:paraId="634A42C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315(43)</w:t>
            </w:r>
          </w:p>
        </w:tc>
        <w:tc>
          <w:tcPr>
            <w:tcW w:w="1053" w:type="dxa"/>
            <w:tcBorders>
              <w:top w:val="nil"/>
              <w:left w:val="nil"/>
              <w:bottom w:val="single" w:sz="4" w:space="0" w:color="auto"/>
              <w:right w:val="single" w:sz="4" w:space="0" w:color="auto"/>
            </w:tcBorders>
            <w:shd w:val="clear" w:color="auto" w:fill="auto"/>
            <w:noWrap/>
            <w:vAlign w:val="bottom"/>
            <w:hideMark/>
          </w:tcPr>
          <w:p w14:paraId="32F0CF3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6319(40)</w:t>
            </w:r>
          </w:p>
        </w:tc>
        <w:tc>
          <w:tcPr>
            <w:tcW w:w="929" w:type="dxa"/>
            <w:tcBorders>
              <w:top w:val="nil"/>
              <w:left w:val="nil"/>
              <w:bottom w:val="single" w:sz="4" w:space="0" w:color="auto"/>
              <w:right w:val="single" w:sz="4" w:space="0" w:color="auto"/>
            </w:tcBorders>
            <w:shd w:val="clear" w:color="auto" w:fill="auto"/>
            <w:noWrap/>
            <w:vAlign w:val="bottom"/>
            <w:hideMark/>
          </w:tcPr>
          <w:p w14:paraId="5B49712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771(58)</w:t>
            </w:r>
          </w:p>
        </w:tc>
        <w:tc>
          <w:tcPr>
            <w:tcW w:w="929" w:type="dxa"/>
            <w:tcBorders>
              <w:top w:val="nil"/>
              <w:left w:val="nil"/>
              <w:bottom w:val="single" w:sz="4" w:space="0" w:color="auto"/>
              <w:right w:val="single" w:sz="4" w:space="0" w:color="auto"/>
            </w:tcBorders>
            <w:shd w:val="clear" w:color="auto" w:fill="auto"/>
            <w:noWrap/>
            <w:vAlign w:val="bottom"/>
            <w:hideMark/>
          </w:tcPr>
          <w:p w14:paraId="2B86C3A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1809(49)</w:t>
            </w:r>
          </w:p>
        </w:tc>
        <w:tc>
          <w:tcPr>
            <w:tcW w:w="929" w:type="dxa"/>
            <w:tcBorders>
              <w:top w:val="nil"/>
              <w:left w:val="nil"/>
              <w:bottom w:val="single" w:sz="4" w:space="0" w:color="auto"/>
              <w:right w:val="single" w:sz="4" w:space="0" w:color="auto"/>
            </w:tcBorders>
            <w:shd w:val="clear" w:color="auto" w:fill="auto"/>
            <w:noWrap/>
            <w:vAlign w:val="bottom"/>
            <w:hideMark/>
          </w:tcPr>
          <w:p w14:paraId="6C0CB96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407(43)</w:t>
            </w:r>
          </w:p>
        </w:tc>
      </w:tr>
      <w:tr w:rsidR="000349A8" w:rsidRPr="00FD5D88" w14:paraId="0C671615" w14:textId="77777777" w:rsidTr="00F07CEB">
        <w:trPr>
          <w:trHeight w:val="330"/>
        </w:trPr>
        <w:tc>
          <w:tcPr>
            <w:tcW w:w="117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9F349"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Previous social contact frequency</w:t>
            </w:r>
          </w:p>
        </w:tc>
      </w:tr>
      <w:tr w:rsidR="000349A8" w:rsidRPr="00FD5D88" w14:paraId="08975AE3"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9C6DFF2"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Every day</w:t>
            </w:r>
          </w:p>
        </w:tc>
        <w:tc>
          <w:tcPr>
            <w:tcW w:w="1060" w:type="dxa"/>
            <w:tcBorders>
              <w:top w:val="nil"/>
              <w:left w:val="nil"/>
              <w:bottom w:val="single" w:sz="4" w:space="0" w:color="auto"/>
              <w:right w:val="single" w:sz="4" w:space="0" w:color="auto"/>
            </w:tcBorders>
            <w:shd w:val="clear" w:color="auto" w:fill="auto"/>
            <w:noWrap/>
            <w:vAlign w:val="bottom"/>
            <w:hideMark/>
          </w:tcPr>
          <w:p w14:paraId="0D8A293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1646(10)</w:t>
            </w:r>
          </w:p>
        </w:tc>
        <w:tc>
          <w:tcPr>
            <w:tcW w:w="935" w:type="dxa"/>
            <w:tcBorders>
              <w:top w:val="nil"/>
              <w:left w:val="nil"/>
              <w:bottom w:val="single" w:sz="4" w:space="0" w:color="auto"/>
              <w:right w:val="single" w:sz="4" w:space="0" w:color="auto"/>
            </w:tcBorders>
            <w:shd w:val="clear" w:color="auto" w:fill="auto"/>
            <w:noWrap/>
            <w:vAlign w:val="bottom"/>
            <w:hideMark/>
          </w:tcPr>
          <w:p w14:paraId="085C2F2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114(8)</w:t>
            </w:r>
          </w:p>
        </w:tc>
        <w:tc>
          <w:tcPr>
            <w:tcW w:w="935" w:type="dxa"/>
            <w:tcBorders>
              <w:top w:val="nil"/>
              <w:left w:val="nil"/>
              <w:bottom w:val="single" w:sz="4" w:space="0" w:color="auto"/>
              <w:right w:val="single" w:sz="4" w:space="0" w:color="auto"/>
            </w:tcBorders>
            <w:shd w:val="clear" w:color="auto" w:fill="auto"/>
            <w:noWrap/>
            <w:vAlign w:val="bottom"/>
            <w:hideMark/>
          </w:tcPr>
          <w:p w14:paraId="538A7F0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288(10)</w:t>
            </w:r>
          </w:p>
        </w:tc>
        <w:tc>
          <w:tcPr>
            <w:tcW w:w="935" w:type="dxa"/>
            <w:tcBorders>
              <w:top w:val="nil"/>
              <w:left w:val="nil"/>
              <w:bottom w:val="single" w:sz="4" w:space="0" w:color="auto"/>
              <w:right w:val="single" w:sz="4" w:space="0" w:color="auto"/>
            </w:tcBorders>
            <w:shd w:val="clear" w:color="auto" w:fill="auto"/>
            <w:noWrap/>
            <w:vAlign w:val="bottom"/>
            <w:hideMark/>
          </w:tcPr>
          <w:p w14:paraId="03390E4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108(12)</w:t>
            </w:r>
          </w:p>
        </w:tc>
        <w:tc>
          <w:tcPr>
            <w:tcW w:w="935" w:type="dxa"/>
            <w:tcBorders>
              <w:top w:val="nil"/>
              <w:left w:val="nil"/>
              <w:bottom w:val="single" w:sz="4" w:space="0" w:color="auto"/>
              <w:right w:val="single" w:sz="4" w:space="0" w:color="auto"/>
            </w:tcBorders>
            <w:shd w:val="clear" w:color="auto" w:fill="auto"/>
            <w:noWrap/>
            <w:vAlign w:val="bottom"/>
            <w:hideMark/>
          </w:tcPr>
          <w:p w14:paraId="3EE5C3F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106(14)</w:t>
            </w:r>
          </w:p>
        </w:tc>
        <w:tc>
          <w:tcPr>
            <w:tcW w:w="1053" w:type="dxa"/>
            <w:tcBorders>
              <w:top w:val="nil"/>
              <w:left w:val="nil"/>
              <w:bottom w:val="single" w:sz="4" w:space="0" w:color="auto"/>
              <w:right w:val="single" w:sz="4" w:space="0" w:color="auto"/>
            </w:tcBorders>
            <w:shd w:val="clear" w:color="auto" w:fill="auto"/>
            <w:noWrap/>
            <w:vAlign w:val="bottom"/>
            <w:hideMark/>
          </w:tcPr>
          <w:p w14:paraId="0F9B8C1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1668(10)</w:t>
            </w:r>
          </w:p>
        </w:tc>
        <w:tc>
          <w:tcPr>
            <w:tcW w:w="929" w:type="dxa"/>
            <w:tcBorders>
              <w:top w:val="nil"/>
              <w:left w:val="nil"/>
              <w:bottom w:val="single" w:sz="4" w:space="0" w:color="auto"/>
              <w:right w:val="single" w:sz="4" w:space="0" w:color="auto"/>
            </w:tcBorders>
            <w:shd w:val="clear" w:color="auto" w:fill="auto"/>
            <w:noWrap/>
            <w:vAlign w:val="bottom"/>
            <w:hideMark/>
          </w:tcPr>
          <w:p w14:paraId="5D5AF38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101(8)</w:t>
            </w:r>
          </w:p>
        </w:tc>
        <w:tc>
          <w:tcPr>
            <w:tcW w:w="929" w:type="dxa"/>
            <w:tcBorders>
              <w:top w:val="nil"/>
              <w:left w:val="nil"/>
              <w:bottom w:val="single" w:sz="4" w:space="0" w:color="auto"/>
              <w:right w:val="single" w:sz="4" w:space="0" w:color="auto"/>
            </w:tcBorders>
            <w:shd w:val="clear" w:color="auto" w:fill="auto"/>
            <w:noWrap/>
            <w:vAlign w:val="bottom"/>
            <w:hideMark/>
          </w:tcPr>
          <w:p w14:paraId="053E38D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361(10)</w:t>
            </w:r>
          </w:p>
        </w:tc>
        <w:tc>
          <w:tcPr>
            <w:tcW w:w="929" w:type="dxa"/>
            <w:tcBorders>
              <w:top w:val="nil"/>
              <w:left w:val="nil"/>
              <w:bottom w:val="single" w:sz="4" w:space="0" w:color="auto"/>
              <w:right w:val="single" w:sz="4" w:space="0" w:color="auto"/>
            </w:tcBorders>
            <w:shd w:val="clear" w:color="auto" w:fill="auto"/>
            <w:noWrap/>
            <w:vAlign w:val="bottom"/>
            <w:hideMark/>
          </w:tcPr>
          <w:p w14:paraId="3F17A16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131(14)</w:t>
            </w:r>
          </w:p>
        </w:tc>
      </w:tr>
      <w:tr w:rsidR="000349A8" w:rsidRPr="00FD5D88" w14:paraId="47F46B35"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1867CF9"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Three or more times a week</w:t>
            </w:r>
          </w:p>
        </w:tc>
        <w:tc>
          <w:tcPr>
            <w:tcW w:w="1060" w:type="dxa"/>
            <w:tcBorders>
              <w:top w:val="nil"/>
              <w:left w:val="nil"/>
              <w:bottom w:val="single" w:sz="4" w:space="0" w:color="auto"/>
              <w:right w:val="single" w:sz="4" w:space="0" w:color="auto"/>
            </w:tcBorders>
            <w:shd w:val="clear" w:color="auto" w:fill="auto"/>
            <w:noWrap/>
            <w:vAlign w:val="bottom"/>
            <w:hideMark/>
          </w:tcPr>
          <w:p w14:paraId="0F75336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3906(25)</w:t>
            </w:r>
          </w:p>
        </w:tc>
        <w:tc>
          <w:tcPr>
            <w:tcW w:w="935" w:type="dxa"/>
            <w:tcBorders>
              <w:top w:val="nil"/>
              <w:left w:val="nil"/>
              <w:bottom w:val="single" w:sz="4" w:space="0" w:color="auto"/>
              <w:right w:val="single" w:sz="4" w:space="0" w:color="auto"/>
            </w:tcBorders>
            <w:shd w:val="clear" w:color="auto" w:fill="auto"/>
            <w:noWrap/>
            <w:vAlign w:val="bottom"/>
            <w:hideMark/>
          </w:tcPr>
          <w:p w14:paraId="1E40B85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269(19)</w:t>
            </w:r>
          </w:p>
        </w:tc>
        <w:tc>
          <w:tcPr>
            <w:tcW w:w="935" w:type="dxa"/>
            <w:tcBorders>
              <w:top w:val="nil"/>
              <w:left w:val="nil"/>
              <w:bottom w:val="single" w:sz="4" w:space="0" w:color="auto"/>
              <w:right w:val="single" w:sz="4" w:space="0" w:color="auto"/>
            </w:tcBorders>
            <w:shd w:val="clear" w:color="auto" w:fill="auto"/>
            <w:noWrap/>
            <w:vAlign w:val="bottom"/>
            <w:hideMark/>
          </w:tcPr>
          <w:p w14:paraId="33EC28D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611(20)</w:t>
            </w:r>
          </w:p>
        </w:tc>
        <w:tc>
          <w:tcPr>
            <w:tcW w:w="935" w:type="dxa"/>
            <w:tcBorders>
              <w:top w:val="nil"/>
              <w:left w:val="nil"/>
              <w:bottom w:val="single" w:sz="4" w:space="0" w:color="auto"/>
              <w:right w:val="single" w:sz="4" w:space="0" w:color="auto"/>
            </w:tcBorders>
            <w:shd w:val="clear" w:color="auto" w:fill="auto"/>
            <w:noWrap/>
            <w:vAlign w:val="bottom"/>
            <w:hideMark/>
          </w:tcPr>
          <w:p w14:paraId="05E6732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184(21)</w:t>
            </w:r>
          </w:p>
        </w:tc>
        <w:tc>
          <w:tcPr>
            <w:tcW w:w="935" w:type="dxa"/>
            <w:tcBorders>
              <w:top w:val="nil"/>
              <w:left w:val="nil"/>
              <w:bottom w:val="single" w:sz="4" w:space="0" w:color="auto"/>
              <w:right w:val="single" w:sz="4" w:space="0" w:color="auto"/>
            </w:tcBorders>
            <w:shd w:val="clear" w:color="auto" w:fill="auto"/>
            <w:noWrap/>
            <w:vAlign w:val="bottom"/>
            <w:hideMark/>
          </w:tcPr>
          <w:p w14:paraId="74DD675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171(23)</w:t>
            </w:r>
          </w:p>
        </w:tc>
        <w:tc>
          <w:tcPr>
            <w:tcW w:w="1053" w:type="dxa"/>
            <w:tcBorders>
              <w:top w:val="nil"/>
              <w:left w:val="nil"/>
              <w:bottom w:val="single" w:sz="4" w:space="0" w:color="auto"/>
              <w:right w:val="single" w:sz="4" w:space="0" w:color="auto"/>
            </w:tcBorders>
            <w:shd w:val="clear" w:color="auto" w:fill="auto"/>
            <w:noWrap/>
            <w:vAlign w:val="bottom"/>
            <w:hideMark/>
          </w:tcPr>
          <w:p w14:paraId="6CD2D80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3946(25)</w:t>
            </w:r>
          </w:p>
        </w:tc>
        <w:tc>
          <w:tcPr>
            <w:tcW w:w="929" w:type="dxa"/>
            <w:tcBorders>
              <w:top w:val="nil"/>
              <w:left w:val="nil"/>
              <w:bottom w:val="single" w:sz="4" w:space="0" w:color="auto"/>
              <w:right w:val="single" w:sz="4" w:space="0" w:color="auto"/>
            </w:tcBorders>
            <w:shd w:val="clear" w:color="auto" w:fill="auto"/>
            <w:noWrap/>
            <w:vAlign w:val="bottom"/>
            <w:hideMark/>
          </w:tcPr>
          <w:p w14:paraId="6FB5CFB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228(17)</w:t>
            </w:r>
          </w:p>
        </w:tc>
        <w:tc>
          <w:tcPr>
            <w:tcW w:w="929" w:type="dxa"/>
            <w:tcBorders>
              <w:top w:val="nil"/>
              <w:left w:val="nil"/>
              <w:bottom w:val="single" w:sz="4" w:space="0" w:color="auto"/>
              <w:right w:val="single" w:sz="4" w:space="0" w:color="auto"/>
            </w:tcBorders>
            <w:shd w:val="clear" w:color="auto" w:fill="auto"/>
            <w:noWrap/>
            <w:vAlign w:val="bottom"/>
            <w:hideMark/>
          </w:tcPr>
          <w:p w14:paraId="2CEE9D9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775(21)</w:t>
            </w:r>
          </w:p>
        </w:tc>
        <w:tc>
          <w:tcPr>
            <w:tcW w:w="929" w:type="dxa"/>
            <w:tcBorders>
              <w:top w:val="nil"/>
              <w:left w:val="nil"/>
              <w:bottom w:val="single" w:sz="4" w:space="0" w:color="auto"/>
              <w:right w:val="single" w:sz="4" w:space="0" w:color="auto"/>
            </w:tcBorders>
            <w:shd w:val="clear" w:color="auto" w:fill="auto"/>
            <w:noWrap/>
            <w:vAlign w:val="bottom"/>
            <w:hideMark/>
          </w:tcPr>
          <w:p w14:paraId="592051F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191(20)</w:t>
            </w:r>
          </w:p>
        </w:tc>
      </w:tr>
      <w:tr w:rsidR="000349A8" w:rsidRPr="00FD5D88" w14:paraId="6B4529AC"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6C1B63C"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Once or twice a week</w:t>
            </w:r>
          </w:p>
        </w:tc>
        <w:tc>
          <w:tcPr>
            <w:tcW w:w="1060" w:type="dxa"/>
            <w:tcBorders>
              <w:top w:val="nil"/>
              <w:left w:val="nil"/>
              <w:bottom w:val="single" w:sz="4" w:space="0" w:color="auto"/>
              <w:right w:val="single" w:sz="4" w:space="0" w:color="auto"/>
            </w:tcBorders>
            <w:shd w:val="clear" w:color="auto" w:fill="auto"/>
            <w:noWrap/>
            <w:vAlign w:val="bottom"/>
            <w:hideMark/>
          </w:tcPr>
          <w:p w14:paraId="5078D77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5525(35)</w:t>
            </w:r>
          </w:p>
        </w:tc>
        <w:tc>
          <w:tcPr>
            <w:tcW w:w="935" w:type="dxa"/>
            <w:tcBorders>
              <w:top w:val="nil"/>
              <w:left w:val="nil"/>
              <w:bottom w:val="single" w:sz="4" w:space="0" w:color="auto"/>
              <w:right w:val="single" w:sz="4" w:space="0" w:color="auto"/>
            </w:tcBorders>
            <w:shd w:val="clear" w:color="auto" w:fill="auto"/>
            <w:noWrap/>
            <w:vAlign w:val="bottom"/>
            <w:hideMark/>
          </w:tcPr>
          <w:p w14:paraId="46EDD40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423(30)</w:t>
            </w:r>
          </w:p>
        </w:tc>
        <w:tc>
          <w:tcPr>
            <w:tcW w:w="935" w:type="dxa"/>
            <w:tcBorders>
              <w:top w:val="nil"/>
              <w:left w:val="nil"/>
              <w:bottom w:val="single" w:sz="4" w:space="0" w:color="auto"/>
              <w:right w:val="single" w:sz="4" w:space="0" w:color="auto"/>
            </w:tcBorders>
            <w:shd w:val="clear" w:color="auto" w:fill="auto"/>
            <w:noWrap/>
            <w:vAlign w:val="bottom"/>
            <w:hideMark/>
          </w:tcPr>
          <w:p w14:paraId="2CEB0EE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1056(35)</w:t>
            </w:r>
          </w:p>
        </w:tc>
        <w:tc>
          <w:tcPr>
            <w:tcW w:w="935" w:type="dxa"/>
            <w:tcBorders>
              <w:top w:val="nil"/>
              <w:left w:val="nil"/>
              <w:bottom w:val="single" w:sz="4" w:space="0" w:color="auto"/>
              <w:right w:val="single" w:sz="4" w:space="0" w:color="auto"/>
            </w:tcBorders>
            <w:shd w:val="clear" w:color="auto" w:fill="auto"/>
            <w:noWrap/>
            <w:vAlign w:val="bottom"/>
            <w:hideMark/>
          </w:tcPr>
          <w:p w14:paraId="50A81E1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331(37)</w:t>
            </w:r>
          </w:p>
        </w:tc>
        <w:tc>
          <w:tcPr>
            <w:tcW w:w="935" w:type="dxa"/>
            <w:tcBorders>
              <w:top w:val="nil"/>
              <w:left w:val="nil"/>
              <w:bottom w:val="single" w:sz="4" w:space="0" w:color="auto"/>
              <w:right w:val="single" w:sz="4" w:space="0" w:color="auto"/>
            </w:tcBorders>
            <w:shd w:val="clear" w:color="auto" w:fill="auto"/>
            <w:noWrap/>
            <w:vAlign w:val="bottom"/>
            <w:hideMark/>
          </w:tcPr>
          <w:p w14:paraId="5C96641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217(29)</w:t>
            </w:r>
          </w:p>
        </w:tc>
        <w:tc>
          <w:tcPr>
            <w:tcW w:w="1053" w:type="dxa"/>
            <w:tcBorders>
              <w:top w:val="nil"/>
              <w:left w:val="nil"/>
              <w:bottom w:val="single" w:sz="4" w:space="0" w:color="auto"/>
              <w:right w:val="single" w:sz="4" w:space="0" w:color="auto"/>
            </w:tcBorders>
            <w:shd w:val="clear" w:color="auto" w:fill="auto"/>
            <w:noWrap/>
            <w:vAlign w:val="bottom"/>
            <w:hideMark/>
          </w:tcPr>
          <w:p w14:paraId="1089BD9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5552(35)</w:t>
            </w:r>
          </w:p>
        </w:tc>
        <w:tc>
          <w:tcPr>
            <w:tcW w:w="929" w:type="dxa"/>
            <w:tcBorders>
              <w:top w:val="nil"/>
              <w:left w:val="nil"/>
              <w:bottom w:val="single" w:sz="4" w:space="0" w:color="auto"/>
              <w:right w:val="single" w:sz="4" w:space="0" w:color="auto"/>
            </w:tcBorders>
            <w:shd w:val="clear" w:color="auto" w:fill="auto"/>
            <w:noWrap/>
            <w:vAlign w:val="bottom"/>
            <w:hideMark/>
          </w:tcPr>
          <w:p w14:paraId="0F3BF6E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426(32)</w:t>
            </w:r>
          </w:p>
        </w:tc>
        <w:tc>
          <w:tcPr>
            <w:tcW w:w="929" w:type="dxa"/>
            <w:tcBorders>
              <w:top w:val="nil"/>
              <w:left w:val="nil"/>
              <w:bottom w:val="single" w:sz="4" w:space="0" w:color="auto"/>
              <w:right w:val="single" w:sz="4" w:space="0" w:color="auto"/>
            </w:tcBorders>
            <w:shd w:val="clear" w:color="auto" w:fill="auto"/>
            <w:noWrap/>
            <w:vAlign w:val="bottom"/>
            <w:hideMark/>
          </w:tcPr>
          <w:p w14:paraId="0A7C68C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1232(33)</w:t>
            </w:r>
          </w:p>
        </w:tc>
        <w:tc>
          <w:tcPr>
            <w:tcW w:w="929" w:type="dxa"/>
            <w:tcBorders>
              <w:top w:val="nil"/>
              <w:left w:val="nil"/>
              <w:bottom w:val="single" w:sz="4" w:space="0" w:color="auto"/>
              <w:right w:val="single" w:sz="4" w:space="0" w:color="auto"/>
            </w:tcBorders>
            <w:shd w:val="clear" w:color="auto" w:fill="auto"/>
            <w:noWrap/>
            <w:vAlign w:val="bottom"/>
            <w:hideMark/>
          </w:tcPr>
          <w:p w14:paraId="61CC076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342(36)</w:t>
            </w:r>
          </w:p>
        </w:tc>
      </w:tr>
      <w:tr w:rsidR="000349A8" w:rsidRPr="00FD5D88" w14:paraId="7E45BDAD"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75CA637"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lastRenderedPageBreak/>
              <w:t>Once or twice a month</w:t>
            </w:r>
          </w:p>
        </w:tc>
        <w:tc>
          <w:tcPr>
            <w:tcW w:w="1060" w:type="dxa"/>
            <w:tcBorders>
              <w:top w:val="nil"/>
              <w:left w:val="nil"/>
              <w:bottom w:val="single" w:sz="4" w:space="0" w:color="auto"/>
              <w:right w:val="single" w:sz="4" w:space="0" w:color="auto"/>
            </w:tcBorders>
            <w:shd w:val="clear" w:color="auto" w:fill="auto"/>
            <w:noWrap/>
            <w:vAlign w:val="bottom"/>
            <w:hideMark/>
          </w:tcPr>
          <w:p w14:paraId="18617A3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3010(19)</w:t>
            </w:r>
          </w:p>
        </w:tc>
        <w:tc>
          <w:tcPr>
            <w:tcW w:w="935" w:type="dxa"/>
            <w:tcBorders>
              <w:top w:val="nil"/>
              <w:left w:val="nil"/>
              <w:bottom w:val="single" w:sz="4" w:space="0" w:color="auto"/>
              <w:right w:val="single" w:sz="4" w:space="0" w:color="auto"/>
            </w:tcBorders>
            <w:shd w:val="clear" w:color="auto" w:fill="auto"/>
            <w:noWrap/>
            <w:vAlign w:val="bottom"/>
            <w:hideMark/>
          </w:tcPr>
          <w:p w14:paraId="6E99D7C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290(21)</w:t>
            </w:r>
          </w:p>
        </w:tc>
        <w:tc>
          <w:tcPr>
            <w:tcW w:w="935" w:type="dxa"/>
            <w:tcBorders>
              <w:top w:val="nil"/>
              <w:left w:val="nil"/>
              <w:bottom w:val="single" w:sz="4" w:space="0" w:color="auto"/>
              <w:right w:val="single" w:sz="4" w:space="0" w:color="auto"/>
            </w:tcBorders>
            <w:shd w:val="clear" w:color="auto" w:fill="auto"/>
            <w:noWrap/>
            <w:vAlign w:val="bottom"/>
            <w:hideMark/>
          </w:tcPr>
          <w:p w14:paraId="1EF80B0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612(20)</w:t>
            </w:r>
          </w:p>
        </w:tc>
        <w:tc>
          <w:tcPr>
            <w:tcW w:w="935" w:type="dxa"/>
            <w:tcBorders>
              <w:top w:val="nil"/>
              <w:left w:val="nil"/>
              <w:bottom w:val="single" w:sz="4" w:space="0" w:color="auto"/>
              <w:right w:val="single" w:sz="4" w:space="0" w:color="auto"/>
            </w:tcBorders>
            <w:shd w:val="clear" w:color="auto" w:fill="auto"/>
            <w:noWrap/>
            <w:vAlign w:val="bottom"/>
            <w:hideMark/>
          </w:tcPr>
          <w:p w14:paraId="2CCB7FE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147(16)</w:t>
            </w:r>
          </w:p>
        </w:tc>
        <w:tc>
          <w:tcPr>
            <w:tcW w:w="935" w:type="dxa"/>
            <w:tcBorders>
              <w:top w:val="nil"/>
              <w:left w:val="nil"/>
              <w:bottom w:val="single" w:sz="4" w:space="0" w:color="auto"/>
              <w:right w:val="single" w:sz="4" w:space="0" w:color="auto"/>
            </w:tcBorders>
            <w:shd w:val="clear" w:color="auto" w:fill="auto"/>
            <w:noWrap/>
            <w:vAlign w:val="bottom"/>
            <w:hideMark/>
          </w:tcPr>
          <w:p w14:paraId="15F7A16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160(22)</w:t>
            </w:r>
          </w:p>
        </w:tc>
        <w:tc>
          <w:tcPr>
            <w:tcW w:w="1053" w:type="dxa"/>
            <w:tcBorders>
              <w:top w:val="nil"/>
              <w:left w:val="nil"/>
              <w:bottom w:val="single" w:sz="4" w:space="0" w:color="auto"/>
              <w:right w:val="single" w:sz="4" w:space="0" w:color="auto"/>
            </w:tcBorders>
            <w:shd w:val="clear" w:color="auto" w:fill="auto"/>
            <w:noWrap/>
            <w:vAlign w:val="bottom"/>
            <w:hideMark/>
          </w:tcPr>
          <w:p w14:paraId="57F6F0D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3033(19)</w:t>
            </w:r>
          </w:p>
        </w:tc>
        <w:tc>
          <w:tcPr>
            <w:tcW w:w="929" w:type="dxa"/>
            <w:tcBorders>
              <w:top w:val="nil"/>
              <w:left w:val="nil"/>
              <w:bottom w:val="single" w:sz="4" w:space="0" w:color="auto"/>
              <w:right w:val="single" w:sz="4" w:space="0" w:color="auto"/>
            </w:tcBorders>
            <w:shd w:val="clear" w:color="auto" w:fill="auto"/>
            <w:noWrap/>
            <w:vAlign w:val="bottom"/>
            <w:hideMark/>
          </w:tcPr>
          <w:p w14:paraId="378313F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257(19)</w:t>
            </w:r>
          </w:p>
        </w:tc>
        <w:tc>
          <w:tcPr>
            <w:tcW w:w="929" w:type="dxa"/>
            <w:tcBorders>
              <w:top w:val="nil"/>
              <w:left w:val="nil"/>
              <w:bottom w:val="single" w:sz="4" w:space="0" w:color="auto"/>
              <w:right w:val="single" w:sz="4" w:space="0" w:color="auto"/>
            </w:tcBorders>
            <w:shd w:val="clear" w:color="auto" w:fill="auto"/>
            <w:noWrap/>
            <w:vAlign w:val="bottom"/>
            <w:hideMark/>
          </w:tcPr>
          <w:p w14:paraId="3AA1E81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749(20)</w:t>
            </w:r>
          </w:p>
        </w:tc>
        <w:tc>
          <w:tcPr>
            <w:tcW w:w="929" w:type="dxa"/>
            <w:tcBorders>
              <w:top w:val="nil"/>
              <w:left w:val="nil"/>
              <w:bottom w:val="single" w:sz="4" w:space="0" w:color="auto"/>
              <w:right w:val="single" w:sz="4" w:space="0" w:color="auto"/>
            </w:tcBorders>
            <w:shd w:val="clear" w:color="auto" w:fill="auto"/>
            <w:noWrap/>
            <w:vAlign w:val="bottom"/>
            <w:hideMark/>
          </w:tcPr>
          <w:p w14:paraId="7051696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181(19)</w:t>
            </w:r>
          </w:p>
        </w:tc>
      </w:tr>
      <w:tr w:rsidR="000349A8" w:rsidRPr="00FD5D88" w14:paraId="562F62AD"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48AA2A3"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Less than once a month</w:t>
            </w:r>
          </w:p>
        </w:tc>
        <w:tc>
          <w:tcPr>
            <w:tcW w:w="1060" w:type="dxa"/>
            <w:tcBorders>
              <w:top w:val="nil"/>
              <w:left w:val="nil"/>
              <w:bottom w:val="single" w:sz="4" w:space="0" w:color="auto"/>
              <w:right w:val="single" w:sz="4" w:space="0" w:color="auto"/>
            </w:tcBorders>
            <w:shd w:val="clear" w:color="auto" w:fill="auto"/>
            <w:noWrap/>
            <w:vAlign w:val="bottom"/>
            <w:hideMark/>
          </w:tcPr>
          <w:p w14:paraId="658E2CB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1795(11)</w:t>
            </w:r>
          </w:p>
        </w:tc>
        <w:tc>
          <w:tcPr>
            <w:tcW w:w="935" w:type="dxa"/>
            <w:tcBorders>
              <w:top w:val="nil"/>
              <w:left w:val="nil"/>
              <w:bottom w:val="single" w:sz="4" w:space="0" w:color="auto"/>
              <w:right w:val="single" w:sz="4" w:space="0" w:color="auto"/>
            </w:tcBorders>
            <w:shd w:val="clear" w:color="auto" w:fill="auto"/>
            <w:noWrap/>
            <w:vAlign w:val="bottom"/>
            <w:hideMark/>
          </w:tcPr>
          <w:p w14:paraId="1A57539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305(22)</w:t>
            </w:r>
          </w:p>
        </w:tc>
        <w:tc>
          <w:tcPr>
            <w:tcW w:w="935" w:type="dxa"/>
            <w:tcBorders>
              <w:top w:val="nil"/>
              <w:left w:val="nil"/>
              <w:bottom w:val="single" w:sz="4" w:space="0" w:color="auto"/>
              <w:right w:val="single" w:sz="4" w:space="0" w:color="auto"/>
            </w:tcBorders>
            <w:shd w:val="clear" w:color="auto" w:fill="auto"/>
            <w:noWrap/>
            <w:vAlign w:val="bottom"/>
            <w:hideMark/>
          </w:tcPr>
          <w:p w14:paraId="232E5DD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454(15)</w:t>
            </w:r>
          </w:p>
        </w:tc>
        <w:tc>
          <w:tcPr>
            <w:tcW w:w="935" w:type="dxa"/>
            <w:tcBorders>
              <w:top w:val="nil"/>
              <w:left w:val="nil"/>
              <w:bottom w:val="single" w:sz="4" w:space="0" w:color="auto"/>
              <w:right w:val="single" w:sz="4" w:space="0" w:color="auto"/>
            </w:tcBorders>
            <w:shd w:val="clear" w:color="auto" w:fill="auto"/>
            <w:noWrap/>
            <w:vAlign w:val="bottom"/>
            <w:hideMark/>
          </w:tcPr>
          <w:p w14:paraId="44D1B08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126(14)</w:t>
            </w:r>
          </w:p>
        </w:tc>
        <w:tc>
          <w:tcPr>
            <w:tcW w:w="935" w:type="dxa"/>
            <w:tcBorders>
              <w:top w:val="nil"/>
              <w:left w:val="nil"/>
              <w:bottom w:val="single" w:sz="4" w:space="0" w:color="auto"/>
              <w:right w:val="single" w:sz="4" w:space="0" w:color="auto"/>
            </w:tcBorders>
            <w:shd w:val="clear" w:color="auto" w:fill="auto"/>
            <w:noWrap/>
            <w:vAlign w:val="bottom"/>
            <w:hideMark/>
          </w:tcPr>
          <w:p w14:paraId="3B6D2AB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84(11)</w:t>
            </w:r>
          </w:p>
        </w:tc>
        <w:tc>
          <w:tcPr>
            <w:tcW w:w="1053" w:type="dxa"/>
            <w:tcBorders>
              <w:top w:val="nil"/>
              <w:left w:val="nil"/>
              <w:bottom w:val="single" w:sz="4" w:space="0" w:color="auto"/>
              <w:right w:val="single" w:sz="4" w:space="0" w:color="auto"/>
            </w:tcBorders>
            <w:shd w:val="clear" w:color="auto" w:fill="auto"/>
            <w:noWrap/>
            <w:vAlign w:val="bottom"/>
            <w:hideMark/>
          </w:tcPr>
          <w:p w14:paraId="660B9C5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1770(11)</w:t>
            </w:r>
          </w:p>
        </w:tc>
        <w:tc>
          <w:tcPr>
            <w:tcW w:w="929" w:type="dxa"/>
            <w:tcBorders>
              <w:top w:val="nil"/>
              <w:left w:val="nil"/>
              <w:bottom w:val="single" w:sz="4" w:space="0" w:color="auto"/>
              <w:right w:val="single" w:sz="4" w:space="0" w:color="auto"/>
            </w:tcBorders>
            <w:shd w:val="clear" w:color="auto" w:fill="auto"/>
            <w:noWrap/>
            <w:vAlign w:val="bottom"/>
            <w:hideMark/>
          </w:tcPr>
          <w:p w14:paraId="667ABAB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318(24)</w:t>
            </w:r>
          </w:p>
        </w:tc>
        <w:tc>
          <w:tcPr>
            <w:tcW w:w="929" w:type="dxa"/>
            <w:tcBorders>
              <w:top w:val="nil"/>
              <w:left w:val="nil"/>
              <w:bottom w:val="single" w:sz="4" w:space="0" w:color="auto"/>
              <w:right w:val="single" w:sz="4" w:space="0" w:color="auto"/>
            </w:tcBorders>
            <w:shd w:val="clear" w:color="auto" w:fill="auto"/>
            <w:noWrap/>
            <w:vAlign w:val="bottom"/>
            <w:hideMark/>
          </w:tcPr>
          <w:p w14:paraId="0D59959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575(16)</w:t>
            </w:r>
          </w:p>
        </w:tc>
        <w:tc>
          <w:tcPr>
            <w:tcW w:w="929" w:type="dxa"/>
            <w:tcBorders>
              <w:top w:val="nil"/>
              <w:left w:val="nil"/>
              <w:bottom w:val="single" w:sz="4" w:space="0" w:color="auto"/>
              <w:right w:val="single" w:sz="4" w:space="0" w:color="auto"/>
            </w:tcBorders>
            <w:shd w:val="clear" w:color="auto" w:fill="auto"/>
            <w:noWrap/>
            <w:vAlign w:val="bottom"/>
            <w:hideMark/>
          </w:tcPr>
          <w:p w14:paraId="40CB66B1"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101(11)</w:t>
            </w:r>
          </w:p>
        </w:tc>
      </w:tr>
      <w:tr w:rsidR="000349A8" w:rsidRPr="00FD5D88" w14:paraId="3A4BFDEF"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2E96089"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Big Five personality factor</w:t>
            </w:r>
          </w:p>
        </w:tc>
        <w:tc>
          <w:tcPr>
            <w:tcW w:w="1060" w:type="dxa"/>
            <w:tcBorders>
              <w:top w:val="nil"/>
              <w:left w:val="nil"/>
              <w:bottom w:val="single" w:sz="4" w:space="0" w:color="auto"/>
              <w:right w:val="single" w:sz="4" w:space="0" w:color="auto"/>
            </w:tcBorders>
            <w:shd w:val="clear" w:color="auto" w:fill="auto"/>
            <w:noWrap/>
            <w:vAlign w:val="bottom"/>
            <w:hideMark/>
          </w:tcPr>
          <w:p w14:paraId="7E2951DD"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c>
          <w:tcPr>
            <w:tcW w:w="935" w:type="dxa"/>
            <w:tcBorders>
              <w:top w:val="nil"/>
              <w:left w:val="nil"/>
              <w:bottom w:val="single" w:sz="4" w:space="0" w:color="auto"/>
              <w:right w:val="single" w:sz="4" w:space="0" w:color="auto"/>
            </w:tcBorders>
            <w:shd w:val="clear" w:color="auto" w:fill="auto"/>
            <w:noWrap/>
            <w:vAlign w:val="bottom"/>
            <w:hideMark/>
          </w:tcPr>
          <w:p w14:paraId="12369348"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c>
          <w:tcPr>
            <w:tcW w:w="935" w:type="dxa"/>
            <w:tcBorders>
              <w:top w:val="nil"/>
              <w:left w:val="nil"/>
              <w:bottom w:val="single" w:sz="4" w:space="0" w:color="auto"/>
              <w:right w:val="single" w:sz="4" w:space="0" w:color="auto"/>
            </w:tcBorders>
            <w:shd w:val="clear" w:color="auto" w:fill="auto"/>
            <w:noWrap/>
            <w:vAlign w:val="bottom"/>
            <w:hideMark/>
          </w:tcPr>
          <w:p w14:paraId="52BCFEB5"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c>
          <w:tcPr>
            <w:tcW w:w="935" w:type="dxa"/>
            <w:tcBorders>
              <w:top w:val="nil"/>
              <w:left w:val="nil"/>
              <w:bottom w:val="single" w:sz="4" w:space="0" w:color="auto"/>
              <w:right w:val="single" w:sz="4" w:space="0" w:color="auto"/>
            </w:tcBorders>
            <w:shd w:val="clear" w:color="auto" w:fill="auto"/>
            <w:noWrap/>
            <w:vAlign w:val="bottom"/>
            <w:hideMark/>
          </w:tcPr>
          <w:p w14:paraId="37843F85"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c>
          <w:tcPr>
            <w:tcW w:w="935" w:type="dxa"/>
            <w:tcBorders>
              <w:top w:val="nil"/>
              <w:left w:val="nil"/>
              <w:bottom w:val="single" w:sz="4" w:space="0" w:color="auto"/>
              <w:right w:val="single" w:sz="4" w:space="0" w:color="auto"/>
            </w:tcBorders>
            <w:shd w:val="clear" w:color="auto" w:fill="auto"/>
            <w:noWrap/>
            <w:vAlign w:val="bottom"/>
            <w:hideMark/>
          </w:tcPr>
          <w:p w14:paraId="67859C05"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c>
          <w:tcPr>
            <w:tcW w:w="1053" w:type="dxa"/>
            <w:tcBorders>
              <w:top w:val="nil"/>
              <w:left w:val="nil"/>
              <w:bottom w:val="single" w:sz="4" w:space="0" w:color="auto"/>
              <w:right w:val="single" w:sz="4" w:space="0" w:color="auto"/>
            </w:tcBorders>
            <w:shd w:val="clear" w:color="auto" w:fill="auto"/>
            <w:noWrap/>
            <w:vAlign w:val="bottom"/>
            <w:hideMark/>
          </w:tcPr>
          <w:p w14:paraId="0BBF4955"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c>
          <w:tcPr>
            <w:tcW w:w="929" w:type="dxa"/>
            <w:tcBorders>
              <w:top w:val="nil"/>
              <w:left w:val="nil"/>
              <w:bottom w:val="single" w:sz="4" w:space="0" w:color="auto"/>
              <w:right w:val="single" w:sz="4" w:space="0" w:color="auto"/>
            </w:tcBorders>
            <w:shd w:val="clear" w:color="auto" w:fill="auto"/>
            <w:noWrap/>
            <w:vAlign w:val="bottom"/>
            <w:hideMark/>
          </w:tcPr>
          <w:p w14:paraId="446CE95E"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c>
          <w:tcPr>
            <w:tcW w:w="929" w:type="dxa"/>
            <w:tcBorders>
              <w:top w:val="nil"/>
              <w:left w:val="nil"/>
              <w:bottom w:val="single" w:sz="4" w:space="0" w:color="auto"/>
              <w:right w:val="single" w:sz="4" w:space="0" w:color="auto"/>
            </w:tcBorders>
            <w:shd w:val="clear" w:color="auto" w:fill="auto"/>
            <w:noWrap/>
            <w:vAlign w:val="bottom"/>
            <w:hideMark/>
          </w:tcPr>
          <w:p w14:paraId="21418A6D"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c>
          <w:tcPr>
            <w:tcW w:w="929" w:type="dxa"/>
            <w:tcBorders>
              <w:top w:val="nil"/>
              <w:left w:val="nil"/>
              <w:bottom w:val="single" w:sz="4" w:space="0" w:color="auto"/>
              <w:right w:val="single" w:sz="4" w:space="0" w:color="auto"/>
            </w:tcBorders>
            <w:shd w:val="clear" w:color="auto" w:fill="auto"/>
            <w:noWrap/>
            <w:vAlign w:val="bottom"/>
            <w:hideMark/>
          </w:tcPr>
          <w:p w14:paraId="6A6831D1" w14:textId="77777777" w:rsidR="000349A8" w:rsidRPr="002921F1" w:rsidRDefault="000349A8" w:rsidP="00F07CEB">
            <w:pPr>
              <w:spacing w:after="0" w:line="240" w:lineRule="auto"/>
              <w:rPr>
                <w:rFonts w:ascii="Arial" w:eastAsia="Times New Roman" w:hAnsi="Arial" w:cs="Arial"/>
                <w:b/>
                <w:bCs/>
                <w:color w:val="000000"/>
                <w:sz w:val="20"/>
                <w:szCs w:val="20"/>
                <w:lang w:eastAsia="en-GB"/>
              </w:rPr>
            </w:pPr>
            <w:r w:rsidRPr="002921F1">
              <w:rPr>
                <w:rFonts w:ascii="Arial" w:eastAsia="Times New Roman" w:hAnsi="Arial" w:cs="Arial"/>
                <w:b/>
                <w:bCs/>
                <w:color w:val="000000"/>
                <w:sz w:val="20"/>
                <w:szCs w:val="20"/>
                <w:lang w:eastAsia="en-GB"/>
              </w:rPr>
              <w:t>M (SD)</w:t>
            </w:r>
          </w:p>
        </w:tc>
      </w:tr>
      <w:tr w:rsidR="000349A8" w:rsidRPr="00FD5D88" w14:paraId="376758D9"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0599FF4"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Neuroticism</w:t>
            </w:r>
          </w:p>
        </w:tc>
        <w:tc>
          <w:tcPr>
            <w:tcW w:w="1060" w:type="dxa"/>
            <w:tcBorders>
              <w:top w:val="nil"/>
              <w:left w:val="nil"/>
              <w:bottom w:val="single" w:sz="4" w:space="0" w:color="auto"/>
              <w:right w:val="single" w:sz="4" w:space="0" w:color="auto"/>
            </w:tcBorders>
            <w:shd w:val="clear" w:color="auto" w:fill="auto"/>
            <w:noWrap/>
            <w:vAlign w:val="bottom"/>
            <w:hideMark/>
          </w:tcPr>
          <w:p w14:paraId="595A1D3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10(3.9)</w:t>
            </w:r>
          </w:p>
        </w:tc>
        <w:tc>
          <w:tcPr>
            <w:tcW w:w="935" w:type="dxa"/>
            <w:tcBorders>
              <w:top w:val="nil"/>
              <w:left w:val="nil"/>
              <w:bottom w:val="single" w:sz="4" w:space="0" w:color="auto"/>
              <w:right w:val="single" w:sz="4" w:space="0" w:color="auto"/>
            </w:tcBorders>
            <w:shd w:val="clear" w:color="auto" w:fill="auto"/>
            <w:noWrap/>
            <w:vAlign w:val="bottom"/>
            <w:hideMark/>
          </w:tcPr>
          <w:p w14:paraId="711FD56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16(3.8)</w:t>
            </w:r>
          </w:p>
        </w:tc>
        <w:tc>
          <w:tcPr>
            <w:tcW w:w="935" w:type="dxa"/>
            <w:tcBorders>
              <w:top w:val="nil"/>
              <w:left w:val="nil"/>
              <w:bottom w:val="single" w:sz="4" w:space="0" w:color="auto"/>
              <w:right w:val="single" w:sz="4" w:space="0" w:color="auto"/>
            </w:tcBorders>
            <w:shd w:val="clear" w:color="auto" w:fill="auto"/>
            <w:noWrap/>
            <w:vAlign w:val="bottom"/>
            <w:hideMark/>
          </w:tcPr>
          <w:p w14:paraId="6D4B4F2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13.7(3.7)</w:t>
            </w:r>
          </w:p>
        </w:tc>
        <w:tc>
          <w:tcPr>
            <w:tcW w:w="935" w:type="dxa"/>
            <w:tcBorders>
              <w:top w:val="nil"/>
              <w:left w:val="nil"/>
              <w:bottom w:val="single" w:sz="4" w:space="0" w:color="auto"/>
              <w:right w:val="single" w:sz="4" w:space="0" w:color="auto"/>
            </w:tcBorders>
            <w:shd w:val="clear" w:color="auto" w:fill="auto"/>
            <w:noWrap/>
            <w:vAlign w:val="bottom"/>
            <w:hideMark/>
          </w:tcPr>
          <w:p w14:paraId="7D293B0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14.1(3.7)</w:t>
            </w:r>
          </w:p>
        </w:tc>
        <w:tc>
          <w:tcPr>
            <w:tcW w:w="935" w:type="dxa"/>
            <w:tcBorders>
              <w:top w:val="nil"/>
              <w:left w:val="nil"/>
              <w:bottom w:val="single" w:sz="4" w:space="0" w:color="auto"/>
              <w:right w:val="single" w:sz="4" w:space="0" w:color="auto"/>
            </w:tcBorders>
            <w:shd w:val="clear" w:color="auto" w:fill="auto"/>
            <w:noWrap/>
            <w:vAlign w:val="bottom"/>
            <w:hideMark/>
          </w:tcPr>
          <w:p w14:paraId="31C95E1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15(3.6)</w:t>
            </w:r>
          </w:p>
        </w:tc>
        <w:tc>
          <w:tcPr>
            <w:tcW w:w="1053" w:type="dxa"/>
            <w:tcBorders>
              <w:top w:val="nil"/>
              <w:left w:val="nil"/>
              <w:bottom w:val="single" w:sz="4" w:space="0" w:color="auto"/>
              <w:right w:val="single" w:sz="4" w:space="0" w:color="auto"/>
            </w:tcBorders>
            <w:shd w:val="clear" w:color="auto" w:fill="auto"/>
            <w:noWrap/>
            <w:vAlign w:val="bottom"/>
            <w:hideMark/>
          </w:tcPr>
          <w:p w14:paraId="152C8D2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10.2(4)</w:t>
            </w:r>
          </w:p>
        </w:tc>
        <w:tc>
          <w:tcPr>
            <w:tcW w:w="929" w:type="dxa"/>
            <w:tcBorders>
              <w:top w:val="nil"/>
              <w:left w:val="nil"/>
              <w:bottom w:val="single" w:sz="4" w:space="0" w:color="auto"/>
              <w:right w:val="single" w:sz="4" w:space="0" w:color="auto"/>
            </w:tcBorders>
            <w:shd w:val="clear" w:color="auto" w:fill="auto"/>
            <w:noWrap/>
            <w:vAlign w:val="bottom"/>
            <w:hideMark/>
          </w:tcPr>
          <w:p w14:paraId="692ED18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15.2(4.1)</w:t>
            </w:r>
          </w:p>
        </w:tc>
        <w:tc>
          <w:tcPr>
            <w:tcW w:w="929" w:type="dxa"/>
            <w:tcBorders>
              <w:top w:val="nil"/>
              <w:left w:val="nil"/>
              <w:bottom w:val="single" w:sz="4" w:space="0" w:color="auto"/>
              <w:right w:val="single" w:sz="4" w:space="0" w:color="auto"/>
            </w:tcBorders>
            <w:shd w:val="clear" w:color="auto" w:fill="auto"/>
            <w:noWrap/>
            <w:vAlign w:val="bottom"/>
            <w:hideMark/>
          </w:tcPr>
          <w:p w14:paraId="4428034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13.4(4)</w:t>
            </w:r>
          </w:p>
        </w:tc>
        <w:tc>
          <w:tcPr>
            <w:tcW w:w="929" w:type="dxa"/>
            <w:tcBorders>
              <w:top w:val="nil"/>
              <w:left w:val="nil"/>
              <w:bottom w:val="single" w:sz="4" w:space="0" w:color="auto"/>
              <w:right w:val="single" w:sz="4" w:space="0" w:color="auto"/>
            </w:tcBorders>
            <w:shd w:val="clear" w:color="auto" w:fill="auto"/>
            <w:noWrap/>
            <w:vAlign w:val="bottom"/>
            <w:hideMark/>
          </w:tcPr>
          <w:p w14:paraId="4E12843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13.3(4.1)</w:t>
            </w:r>
          </w:p>
        </w:tc>
      </w:tr>
      <w:tr w:rsidR="000349A8" w:rsidRPr="00FD5D88" w14:paraId="7724CF22"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2C84404"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Extraversion</w:t>
            </w:r>
          </w:p>
        </w:tc>
        <w:tc>
          <w:tcPr>
            <w:tcW w:w="1060" w:type="dxa"/>
            <w:tcBorders>
              <w:top w:val="nil"/>
              <w:left w:val="nil"/>
              <w:bottom w:val="single" w:sz="4" w:space="0" w:color="auto"/>
              <w:right w:val="single" w:sz="4" w:space="0" w:color="auto"/>
            </w:tcBorders>
            <w:shd w:val="clear" w:color="auto" w:fill="auto"/>
            <w:noWrap/>
            <w:vAlign w:val="bottom"/>
            <w:hideMark/>
          </w:tcPr>
          <w:p w14:paraId="27E6165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12.8(4.2)</w:t>
            </w:r>
          </w:p>
        </w:tc>
        <w:tc>
          <w:tcPr>
            <w:tcW w:w="935" w:type="dxa"/>
            <w:tcBorders>
              <w:top w:val="nil"/>
              <w:left w:val="nil"/>
              <w:bottom w:val="single" w:sz="4" w:space="0" w:color="auto"/>
              <w:right w:val="single" w:sz="4" w:space="0" w:color="auto"/>
            </w:tcBorders>
            <w:shd w:val="clear" w:color="auto" w:fill="auto"/>
            <w:noWrap/>
            <w:vAlign w:val="bottom"/>
            <w:hideMark/>
          </w:tcPr>
          <w:p w14:paraId="40F49725"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11(4.5)</w:t>
            </w:r>
          </w:p>
        </w:tc>
        <w:tc>
          <w:tcPr>
            <w:tcW w:w="935" w:type="dxa"/>
            <w:tcBorders>
              <w:top w:val="nil"/>
              <w:left w:val="nil"/>
              <w:bottom w:val="single" w:sz="4" w:space="0" w:color="auto"/>
              <w:right w:val="single" w:sz="4" w:space="0" w:color="auto"/>
            </w:tcBorders>
            <w:shd w:val="clear" w:color="auto" w:fill="auto"/>
            <w:noWrap/>
            <w:vAlign w:val="bottom"/>
            <w:hideMark/>
          </w:tcPr>
          <w:p w14:paraId="02574A7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12.2(4.3)</w:t>
            </w:r>
          </w:p>
        </w:tc>
        <w:tc>
          <w:tcPr>
            <w:tcW w:w="935" w:type="dxa"/>
            <w:tcBorders>
              <w:top w:val="nil"/>
              <w:left w:val="nil"/>
              <w:bottom w:val="single" w:sz="4" w:space="0" w:color="auto"/>
              <w:right w:val="single" w:sz="4" w:space="0" w:color="auto"/>
            </w:tcBorders>
            <w:shd w:val="clear" w:color="auto" w:fill="auto"/>
            <w:noWrap/>
            <w:vAlign w:val="bottom"/>
            <w:hideMark/>
          </w:tcPr>
          <w:p w14:paraId="69D0CA3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12.8(4.4)</w:t>
            </w:r>
          </w:p>
        </w:tc>
        <w:tc>
          <w:tcPr>
            <w:tcW w:w="935" w:type="dxa"/>
            <w:tcBorders>
              <w:top w:val="nil"/>
              <w:left w:val="nil"/>
              <w:bottom w:val="single" w:sz="4" w:space="0" w:color="auto"/>
              <w:right w:val="single" w:sz="4" w:space="0" w:color="auto"/>
            </w:tcBorders>
            <w:shd w:val="clear" w:color="auto" w:fill="auto"/>
            <w:noWrap/>
            <w:vAlign w:val="bottom"/>
            <w:hideMark/>
          </w:tcPr>
          <w:p w14:paraId="09EB6E8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12.8(4.5)</w:t>
            </w:r>
          </w:p>
        </w:tc>
        <w:tc>
          <w:tcPr>
            <w:tcW w:w="1053" w:type="dxa"/>
            <w:tcBorders>
              <w:top w:val="nil"/>
              <w:left w:val="nil"/>
              <w:bottom w:val="single" w:sz="4" w:space="0" w:color="auto"/>
              <w:right w:val="single" w:sz="4" w:space="0" w:color="auto"/>
            </w:tcBorders>
            <w:shd w:val="clear" w:color="auto" w:fill="auto"/>
            <w:noWrap/>
            <w:vAlign w:val="bottom"/>
            <w:hideMark/>
          </w:tcPr>
          <w:p w14:paraId="27FC6F9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12.9(4.2)</w:t>
            </w:r>
          </w:p>
        </w:tc>
        <w:tc>
          <w:tcPr>
            <w:tcW w:w="929" w:type="dxa"/>
            <w:tcBorders>
              <w:top w:val="nil"/>
              <w:left w:val="nil"/>
              <w:bottom w:val="single" w:sz="4" w:space="0" w:color="auto"/>
              <w:right w:val="single" w:sz="4" w:space="0" w:color="auto"/>
            </w:tcBorders>
            <w:shd w:val="clear" w:color="auto" w:fill="auto"/>
            <w:noWrap/>
            <w:vAlign w:val="bottom"/>
            <w:hideMark/>
          </w:tcPr>
          <w:p w14:paraId="1A51A3F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10.9(4.4)</w:t>
            </w:r>
          </w:p>
        </w:tc>
        <w:tc>
          <w:tcPr>
            <w:tcW w:w="929" w:type="dxa"/>
            <w:tcBorders>
              <w:top w:val="nil"/>
              <w:left w:val="nil"/>
              <w:bottom w:val="single" w:sz="4" w:space="0" w:color="auto"/>
              <w:right w:val="single" w:sz="4" w:space="0" w:color="auto"/>
            </w:tcBorders>
            <w:shd w:val="clear" w:color="auto" w:fill="auto"/>
            <w:noWrap/>
            <w:vAlign w:val="bottom"/>
            <w:hideMark/>
          </w:tcPr>
          <w:p w14:paraId="490BDF5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12(4.4)</w:t>
            </w:r>
          </w:p>
        </w:tc>
        <w:tc>
          <w:tcPr>
            <w:tcW w:w="929" w:type="dxa"/>
            <w:tcBorders>
              <w:top w:val="nil"/>
              <w:left w:val="nil"/>
              <w:bottom w:val="single" w:sz="4" w:space="0" w:color="auto"/>
              <w:right w:val="single" w:sz="4" w:space="0" w:color="auto"/>
            </w:tcBorders>
            <w:shd w:val="clear" w:color="auto" w:fill="auto"/>
            <w:noWrap/>
            <w:vAlign w:val="bottom"/>
            <w:hideMark/>
          </w:tcPr>
          <w:p w14:paraId="6785128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12.6(4.4)</w:t>
            </w:r>
          </w:p>
        </w:tc>
      </w:tr>
      <w:tr w:rsidR="000349A8" w:rsidRPr="00FD5D88" w14:paraId="7E26032C"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A2B427C"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Openness</w:t>
            </w:r>
          </w:p>
        </w:tc>
        <w:tc>
          <w:tcPr>
            <w:tcW w:w="1060" w:type="dxa"/>
            <w:tcBorders>
              <w:top w:val="nil"/>
              <w:left w:val="nil"/>
              <w:bottom w:val="single" w:sz="4" w:space="0" w:color="auto"/>
              <w:right w:val="single" w:sz="4" w:space="0" w:color="auto"/>
            </w:tcBorders>
            <w:shd w:val="clear" w:color="auto" w:fill="auto"/>
            <w:noWrap/>
            <w:vAlign w:val="bottom"/>
            <w:hideMark/>
          </w:tcPr>
          <w:p w14:paraId="48A2880E"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14.8(3.2)</w:t>
            </w:r>
          </w:p>
        </w:tc>
        <w:tc>
          <w:tcPr>
            <w:tcW w:w="935" w:type="dxa"/>
            <w:tcBorders>
              <w:top w:val="nil"/>
              <w:left w:val="nil"/>
              <w:bottom w:val="single" w:sz="4" w:space="0" w:color="auto"/>
              <w:right w:val="single" w:sz="4" w:space="0" w:color="auto"/>
            </w:tcBorders>
            <w:shd w:val="clear" w:color="auto" w:fill="auto"/>
            <w:noWrap/>
            <w:vAlign w:val="bottom"/>
            <w:hideMark/>
          </w:tcPr>
          <w:p w14:paraId="1E4A6857"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15(3.8)</w:t>
            </w:r>
          </w:p>
        </w:tc>
        <w:tc>
          <w:tcPr>
            <w:tcW w:w="935" w:type="dxa"/>
            <w:tcBorders>
              <w:top w:val="nil"/>
              <w:left w:val="nil"/>
              <w:bottom w:val="single" w:sz="4" w:space="0" w:color="auto"/>
              <w:right w:val="single" w:sz="4" w:space="0" w:color="auto"/>
            </w:tcBorders>
            <w:shd w:val="clear" w:color="auto" w:fill="auto"/>
            <w:noWrap/>
            <w:vAlign w:val="bottom"/>
            <w:hideMark/>
          </w:tcPr>
          <w:p w14:paraId="2791909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15.1(3.4)</w:t>
            </w:r>
          </w:p>
        </w:tc>
        <w:tc>
          <w:tcPr>
            <w:tcW w:w="935" w:type="dxa"/>
            <w:tcBorders>
              <w:top w:val="nil"/>
              <w:left w:val="nil"/>
              <w:bottom w:val="single" w:sz="4" w:space="0" w:color="auto"/>
              <w:right w:val="single" w:sz="4" w:space="0" w:color="auto"/>
            </w:tcBorders>
            <w:shd w:val="clear" w:color="auto" w:fill="auto"/>
            <w:noWrap/>
            <w:vAlign w:val="bottom"/>
            <w:hideMark/>
          </w:tcPr>
          <w:p w14:paraId="1665F46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15.2(3.5)</w:t>
            </w:r>
          </w:p>
        </w:tc>
        <w:tc>
          <w:tcPr>
            <w:tcW w:w="935" w:type="dxa"/>
            <w:tcBorders>
              <w:top w:val="nil"/>
              <w:left w:val="nil"/>
              <w:bottom w:val="single" w:sz="4" w:space="0" w:color="auto"/>
              <w:right w:val="single" w:sz="4" w:space="0" w:color="auto"/>
            </w:tcBorders>
            <w:shd w:val="clear" w:color="auto" w:fill="auto"/>
            <w:noWrap/>
            <w:vAlign w:val="bottom"/>
            <w:hideMark/>
          </w:tcPr>
          <w:p w14:paraId="605D3E8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15.3(3.5)</w:t>
            </w:r>
          </w:p>
        </w:tc>
        <w:tc>
          <w:tcPr>
            <w:tcW w:w="1053" w:type="dxa"/>
            <w:tcBorders>
              <w:top w:val="nil"/>
              <w:left w:val="nil"/>
              <w:bottom w:val="single" w:sz="4" w:space="0" w:color="auto"/>
              <w:right w:val="single" w:sz="4" w:space="0" w:color="auto"/>
            </w:tcBorders>
            <w:shd w:val="clear" w:color="auto" w:fill="auto"/>
            <w:noWrap/>
            <w:vAlign w:val="bottom"/>
            <w:hideMark/>
          </w:tcPr>
          <w:p w14:paraId="74347C3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14.8(3.2)</w:t>
            </w:r>
          </w:p>
        </w:tc>
        <w:tc>
          <w:tcPr>
            <w:tcW w:w="929" w:type="dxa"/>
            <w:tcBorders>
              <w:top w:val="nil"/>
              <w:left w:val="nil"/>
              <w:bottom w:val="single" w:sz="4" w:space="0" w:color="auto"/>
              <w:right w:val="single" w:sz="4" w:space="0" w:color="auto"/>
            </w:tcBorders>
            <w:shd w:val="clear" w:color="auto" w:fill="auto"/>
            <w:noWrap/>
            <w:vAlign w:val="bottom"/>
            <w:hideMark/>
          </w:tcPr>
          <w:p w14:paraId="1C8EF6A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14.9(3.8)</w:t>
            </w:r>
          </w:p>
        </w:tc>
        <w:tc>
          <w:tcPr>
            <w:tcW w:w="929" w:type="dxa"/>
            <w:tcBorders>
              <w:top w:val="nil"/>
              <w:left w:val="nil"/>
              <w:bottom w:val="single" w:sz="4" w:space="0" w:color="auto"/>
              <w:right w:val="single" w:sz="4" w:space="0" w:color="auto"/>
            </w:tcBorders>
            <w:shd w:val="clear" w:color="auto" w:fill="auto"/>
            <w:noWrap/>
            <w:vAlign w:val="bottom"/>
            <w:hideMark/>
          </w:tcPr>
          <w:p w14:paraId="3399D51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15.1(3.3)</w:t>
            </w:r>
          </w:p>
        </w:tc>
        <w:tc>
          <w:tcPr>
            <w:tcW w:w="929" w:type="dxa"/>
            <w:tcBorders>
              <w:top w:val="nil"/>
              <w:left w:val="nil"/>
              <w:bottom w:val="single" w:sz="4" w:space="0" w:color="auto"/>
              <w:right w:val="single" w:sz="4" w:space="0" w:color="auto"/>
            </w:tcBorders>
            <w:shd w:val="clear" w:color="auto" w:fill="auto"/>
            <w:noWrap/>
            <w:vAlign w:val="bottom"/>
            <w:hideMark/>
          </w:tcPr>
          <w:p w14:paraId="2F918EF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15.3(3.3)</w:t>
            </w:r>
          </w:p>
        </w:tc>
      </w:tr>
      <w:tr w:rsidR="000349A8" w:rsidRPr="00FD5D88" w14:paraId="503F68CC"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354BBB4"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Agreeableness</w:t>
            </w:r>
          </w:p>
        </w:tc>
        <w:tc>
          <w:tcPr>
            <w:tcW w:w="1060" w:type="dxa"/>
            <w:tcBorders>
              <w:top w:val="nil"/>
              <w:left w:val="nil"/>
              <w:bottom w:val="single" w:sz="4" w:space="0" w:color="auto"/>
              <w:right w:val="single" w:sz="4" w:space="0" w:color="auto"/>
            </w:tcBorders>
            <w:shd w:val="clear" w:color="auto" w:fill="auto"/>
            <w:noWrap/>
            <w:vAlign w:val="bottom"/>
            <w:hideMark/>
          </w:tcPr>
          <w:p w14:paraId="34B1A0A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15.5(3)</w:t>
            </w:r>
          </w:p>
        </w:tc>
        <w:tc>
          <w:tcPr>
            <w:tcW w:w="935" w:type="dxa"/>
            <w:tcBorders>
              <w:top w:val="nil"/>
              <w:left w:val="nil"/>
              <w:bottom w:val="single" w:sz="4" w:space="0" w:color="auto"/>
              <w:right w:val="single" w:sz="4" w:space="0" w:color="auto"/>
            </w:tcBorders>
            <w:shd w:val="clear" w:color="auto" w:fill="auto"/>
            <w:noWrap/>
            <w:vAlign w:val="bottom"/>
            <w:hideMark/>
          </w:tcPr>
          <w:p w14:paraId="1D6D5D0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15.2(3.7)</w:t>
            </w:r>
          </w:p>
        </w:tc>
        <w:tc>
          <w:tcPr>
            <w:tcW w:w="935" w:type="dxa"/>
            <w:tcBorders>
              <w:top w:val="nil"/>
              <w:left w:val="nil"/>
              <w:bottom w:val="single" w:sz="4" w:space="0" w:color="auto"/>
              <w:right w:val="single" w:sz="4" w:space="0" w:color="auto"/>
            </w:tcBorders>
            <w:shd w:val="clear" w:color="auto" w:fill="auto"/>
            <w:noWrap/>
            <w:vAlign w:val="bottom"/>
            <w:hideMark/>
          </w:tcPr>
          <w:p w14:paraId="07974D2F"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15.5(3.1)</w:t>
            </w:r>
          </w:p>
        </w:tc>
        <w:tc>
          <w:tcPr>
            <w:tcW w:w="935" w:type="dxa"/>
            <w:tcBorders>
              <w:top w:val="nil"/>
              <w:left w:val="nil"/>
              <w:bottom w:val="single" w:sz="4" w:space="0" w:color="auto"/>
              <w:right w:val="single" w:sz="4" w:space="0" w:color="auto"/>
            </w:tcBorders>
            <w:shd w:val="clear" w:color="auto" w:fill="auto"/>
            <w:noWrap/>
            <w:vAlign w:val="bottom"/>
            <w:hideMark/>
          </w:tcPr>
          <w:p w14:paraId="5278C3EA"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15.5(3.1)</w:t>
            </w:r>
          </w:p>
        </w:tc>
        <w:tc>
          <w:tcPr>
            <w:tcW w:w="935" w:type="dxa"/>
            <w:tcBorders>
              <w:top w:val="nil"/>
              <w:left w:val="nil"/>
              <w:bottom w:val="single" w:sz="4" w:space="0" w:color="auto"/>
              <w:right w:val="single" w:sz="4" w:space="0" w:color="auto"/>
            </w:tcBorders>
            <w:shd w:val="clear" w:color="auto" w:fill="auto"/>
            <w:noWrap/>
            <w:vAlign w:val="bottom"/>
            <w:hideMark/>
          </w:tcPr>
          <w:p w14:paraId="7E00B88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15.7(3.2)</w:t>
            </w:r>
          </w:p>
        </w:tc>
        <w:tc>
          <w:tcPr>
            <w:tcW w:w="1053" w:type="dxa"/>
            <w:tcBorders>
              <w:top w:val="nil"/>
              <w:left w:val="nil"/>
              <w:bottom w:val="single" w:sz="4" w:space="0" w:color="auto"/>
              <w:right w:val="single" w:sz="4" w:space="0" w:color="auto"/>
            </w:tcBorders>
            <w:shd w:val="clear" w:color="auto" w:fill="auto"/>
            <w:noWrap/>
            <w:vAlign w:val="bottom"/>
            <w:hideMark/>
          </w:tcPr>
          <w:p w14:paraId="7CB5038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15.5(3)</w:t>
            </w:r>
          </w:p>
        </w:tc>
        <w:tc>
          <w:tcPr>
            <w:tcW w:w="929" w:type="dxa"/>
            <w:tcBorders>
              <w:top w:val="nil"/>
              <w:left w:val="nil"/>
              <w:bottom w:val="single" w:sz="4" w:space="0" w:color="auto"/>
              <w:right w:val="single" w:sz="4" w:space="0" w:color="auto"/>
            </w:tcBorders>
            <w:shd w:val="clear" w:color="auto" w:fill="auto"/>
            <w:noWrap/>
            <w:vAlign w:val="bottom"/>
            <w:hideMark/>
          </w:tcPr>
          <w:p w14:paraId="4755AAF6"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15.2(3.7)</w:t>
            </w:r>
          </w:p>
        </w:tc>
        <w:tc>
          <w:tcPr>
            <w:tcW w:w="929" w:type="dxa"/>
            <w:tcBorders>
              <w:top w:val="nil"/>
              <w:left w:val="nil"/>
              <w:bottom w:val="single" w:sz="4" w:space="0" w:color="auto"/>
              <w:right w:val="single" w:sz="4" w:space="0" w:color="auto"/>
            </w:tcBorders>
            <w:shd w:val="clear" w:color="auto" w:fill="auto"/>
            <w:noWrap/>
            <w:vAlign w:val="bottom"/>
            <w:hideMark/>
          </w:tcPr>
          <w:p w14:paraId="3C8C7383"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15.4(3.1)</w:t>
            </w:r>
          </w:p>
        </w:tc>
        <w:tc>
          <w:tcPr>
            <w:tcW w:w="929" w:type="dxa"/>
            <w:tcBorders>
              <w:top w:val="nil"/>
              <w:left w:val="nil"/>
              <w:bottom w:val="single" w:sz="4" w:space="0" w:color="auto"/>
              <w:right w:val="single" w:sz="4" w:space="0" w:color="auto"/>
            </w:tcBorders>
            <w:shd w:val="clear" w:color="auto" w:fill="auto"/>
            <w:noWrap/>
            <w:vAlign w:val="bottom"/>
            <w:hideMark/>
          </w:tcPr>
          <w:p w14:paraId="733841C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15.5(3.2)</w:t>
            </w:r>
          </w:p>
        </w:tc>
      </w:tr>
      <w:tr w:rsidR="000349A8" w:rsidRPr="00FD5D88" w14:paraId="4866C34D" w14:textId="77777777" w:rsidTr="00F07CEB">
        <w:trPr>
          <w:trHeight w:val="33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2BA4324D" w14:textId="77777777" w:rsidR="000349A8" w:rsidRPr="002921F1" w:rsidRDefault="000349A8" w:rsidP="00F07CEB">
            <w:pPr>
              <w:spacing w:after="0" w:line="240" w:lineRule="auto"/>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Conscientiousness</w:t>
            </w:r>
          </w:p>
        </w:tc>
        <w:tc>
          <w:tcPr>
            <w:tcW w:w="1060" w:type="dxa"/>
            <w:tcBorders>
              <w:top w:val="nil"/>
              <w:left w:val="nil"/>
              <w:bottom w:val="single" w:sz="4" w:space="0" w:color="auto"/>
              <w:right w:val="single" w:sz="4" w:space="0" w:color="auto"/>
            </w:tcBorders>
            <w:shd w:val="clear" w:color="auto" w:fill="auto"/>
            <w:noWrap/>
            <w:vAlign w:val="bottom"/>
            <w:hideMark/>
          </w:tcPr>
          <w:p w14:paraId="552A85CB"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15.9(2.9)</w:t>
            </w:r>
          </w:p>
        </w:tc>
        <w:tc>
          <w:tcPr>
            <w:tcW w:w="935" w:type="dxa"/>
            <w:tcBorders>
              <w:top w:val="nil"/>
              <w:left w:val="nil"/>
              <w:bottom w:val="single" w:sz="4" w:space="0" w:color="auto"/>
              <w:right w:val="single" w:sz="4" w:space="0" w:color="auto"/>
            </w:tcBorders>
            <w:shd w:val="clear" w:color="auto" w:fill="auto"/>
            <w:noWrap/>
            <w:vAlign w:val="bottom"/>
            <w:hideMark/>
          </w:tcPr>
          <w:p w14:paraId="5B5BA41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15.5(3.5)</w:t>
            </w:r>
          </w:p>
        </w:tc>
        <w:tc>
          <w:tcPr>
            <w:tcW w:w="935" w:type="dxa"/>
            <w:tcBorders>
              <w:top w:val="nil"/>
              <w:left w:val="nil"/>
              <w:bottom w:val="single" w:sz="4" w:space="0" w:color="auto"/>
              <w:right w:val="single" w:sz="4" w:space="0" w:color="auto"/>
            </w:tcBorders>
            <w:shd w:val="clear" w:color="auto" w:fill="auto"/>
            <w:noWrap/>
            <w:vAlign w:val="bottom"/>
            <w:hideMark/>
          </w:tcPr>
          <w:p w14:paraId="65B232E2"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15.4(3.1)</w:t>
            </w:r>
          </w:p>
        </w:tc>
        <w:tc>
          <w:tcPr>
            <w:tcW w:w="935" w:type="dxa"/>
            <w:tcBorders>
              <w:top w:val="nil"/>
              <w:left w:val="nil"/>
              <w:bottom w:val="single" w:sz="4" w:space="0" w:color="auto"/>
              <w:right w:val="single" w:sz="4" w:space="0" w:color="auto"/>
            </w:tcBorders>
            <w:shd w:val="clear" w:color="auto" w:fill="auto"/>
            <w:noWrap/>
            <w:vAlign w:val="bottom"/>
            <w:hideMark/>
          </w:tcPr>
          <w:p w14:paraId="0056FAF9"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15.8(3.2)</w:t>
            </w:r>
          </w:p>
        </w:tc>
        <w:tc>
          <w:tcPr>
            <w:tcW w:w="935" w:type="dxa"/>
            <w:tcBorders>
              <w:top w:val="nil"/>
              <w:left w:val="nil"/>
              <w:bottom w:val="single" w:sz="4" w:space="0" w:color="auto"/>
              <w:right w:val="single" w:sz="4" w:space="0" w:color="auto"/>
            </w:tcBorders>
            <w:shd w:val="clear" w:color="auto" w:fill="auto"/>
            <w:noWrap/>
            <w:vAlign w:val="bottom"/>
            <w:hideMark/>
          </w:tcPr>
          <w:p w14:paraId="23E6C108"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16.1(3.2)</w:t>
            </w:r>
          </w:p>
        </w:tc>
        <w:tc>
          <w:tcPr>
            <w:tcW w:w="1053" w:type="dxa"/>
            <w:tcBorders>
              <w:top w:val="nil"/>
              <w:left w:val="nil"/>
              <w:bottom w:val="single" w:sz="4" w:space="0" w:color="auto"/>
              <w:right w:val="single" w:sz="4" w:space="0" w:color="auto"/>
            </w:tcBorders>
            <w:shd w:val="clear" w:color="auto" w:fill="auto"/>
            <w:noWrap/>
            <w:vAlign w:val="bottom"/>
            <w:hideMark/>
          </w:tcPr>
          <w:p w14:paraId="66880794"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16(2.8)</w:t>
            </w:r>
          </w:p>
        </w:tc>
        <w:tc>
          <w:tcPr>
            <w:tcW w:w="929" w:type="dxa"/>
            <w:tcBorders>
              <w:top w:val="nil"/>
              <w:left w:val="nil"/>
              <w:bottom w:val="single" w:sz="4" w:space="0" w:color="auto"/>
              <w:right w:val="single" w:sz="4" w:space="0" w:color="auto"/>
            </w:tcBorders>
            <w:shd w:val="clear" w:color="auto" w:fill="auto"/>
            <w:noWrap/>
            <w:vAlign w:val="bottom"/>
            <w:hideMark/>
          </w:tcPr>
          <w:p w14:paraId="0B979F6C"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14.8(3.5)</w:t>
            </w:r>
          </w:p>
        </w:tc>
        <w:tc>
          <w:tcPr>
            <w:tcW w:w="929" w:type="dxa"/>
            <w:tcBorders>
              <w:top w:val="nil"/>
              <w:left w:val="nil"/>
              <w:bottom w:val="single" w:sz="4" w:space="0" w:color="auto"/>
              <w:right w:val="single" w:sz="4" w:space="0" w:color="auto"/>
            </w:tcBorders>
            <w:shd w:val="clear" w:color="auto" w:fill="auto"/>
            <w:noWrap/>
            <w:vAlign w:val="bottom"/>
            <w:hideMark/>
          </w:tcPr>
          <w:p w14:paraId="52CB9FDD"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15.3(3.1)</w:t>
            </w:r>
          </w:p>
        </w:tc>
        <w:tc>
          <w:tcPr>
            <w:tcW w:w="929" w:type="dxa"/>
            <w:tcBorders>
              <w:top w:val="nil"/>
              <w:left w:val="nil"/>
              <w:bottom w:val="single" w:sz="4" w:space="0" w:color="auto"/>
              <w:right w:val="single" w:sz="4" w:space="0" w:color="auto"/>
            </w:tcBorders>
            <w:shd w:val="clear" w:color="auto" w:fill="auto"/>
            <w:noWrap/>
            <w:vAlign w:val="bottom"/>
            <w:hideMark/>
          </w:tcPr>
          <w:p w14:paraId="68C0D2E0" w14:textId="77777777" w:rsidR="000349A8" w:rsidRPr="002921F1" w:rsidRDefault="000349A8" w:rsidP="00F07CEB">
            <w:pPr>
              <w:spacing w:after="0" w:line="240" w:lineRule="auto"/>
              <w:jc w:val="center"/>
              <w:rPr>
                <w:rFonts w:ascii="Arial" w:eastAsia="Times New Roman" w:hAnsi="Arial" w:cs="Arial"/>
                <w:color w:val="000000"/>
                <w:sz w:val="20"/>
                <w:szCs w:val="20"/>
                <w:lang w:eastAsia="en-GB"/>
              </w:rPr>
            </w:pPr>
            <w:r w:rsidRPr="002921F1">
              <w:rPr>
                <w:rFonts w:ascii="Arial" w:eastAsia="Times New Roman" w:hAnsi="Arial" w:cs="Arial"/>
                <w:color w:val="000000"/>
                <w:sz w:val="20"/>
                <w:szCs w:val="20"/>
                <w:lang w:eastAsia="en-GB"/>
              </w:rPr>
              <w:t>15.5(3.1)</w:t>
            </w:r>
          </w:p>
        </w:tc>
      </w:tr>
    </w:tbl>
    <w:p w14:paraId="295F3857" w14:textId="77777777" w:rsidR="000349A8" w:rsidRDefault="000349A8" w:rsidP="000349A8">
      <w:pPr>
        <w:jc w:val="both"/>
        <w:rPr>
          <w:rFonts w:ascii="Times New Roman" w:hAnsi="Times New Roman" w:cs="Times New Roman"/>
        </w:rPr>
      </w:pPr>
    </w:p>
    <w:p w14:paraId="45013381" w14:textId="77777777" w:rsidR="000349A8" w:rsidRDefault="000349A8" w:rsidP="003C4889">
      <w:pPr>
        <w:spacing w:line="360" w:lineRule="auto"/>
        <w:rPr>
          <w:rFonts w:ascii="Times New Roman" w:hAnsi="Times New Roman" w:cs="Times New Roman"/>
          <w:b/>
          <w:sz w:val="24"/>
          <w:szCs w:val="20"/>
        </w:rPr>
      </w:pPr>
    </w:p>
    <w:p w14:paraId="5A21A3CB" w14:textId="77777777" w:rsidR="000349A8" w:rsidRDefault="000349A8" w:rsidP="003C4889">
      <w:pPr>
        <w:spacing w:line="360" w:lineRule="auto"/>
        <w:rPr>
          <w:rFonts w:ascii="Times New Roman" w:hAnsi="Times New Roman" w:cs="Times New Roman"/>
          <w:b/>
          <w:sz w:val="24"/>
          <w:szCs w:val="20"/>
        </w:rPr>
      </w:pPr>
    </w:p>
    <w:p w14:paraId="57958AF8" w14:textId="77777777" w:rsidR="000349A8" w:rsidRDefault="000349A8" w:rsidP="003C4889">
      <w:pPr>
        <w:spacing w:line="360" w:lineRule="auto"/>
        <w:rPr>
          <w:rFonts w:ascii="Times New Roman" w:hAnsi="Times New Roman" w:cs="Times New Roman"/>
          <w:b/>
          <w:sz w:val="24"/>
          <w:szCs w:val="20"/>
        </w:rPr>
      </w:pPr>
    </w:p>
    <w:p w14:paraId="1F013F56" w14:textId="77777777" w:rsidR="000349A8" w:rsidRDefault="000349A8" w:rsidP="003C4889">
      <w:pPr>
        <w:spacing w:line="360" w:lineRule="auto"/>
        <w:rPr>
          <w:rFonts w:ascii="Times New Roman" w:hAnsi="Times New Roman" w:cs="Times New Roman"/>
          <w:b/>
          <w:sz w:val="24"/>
          <w:szCs w:val="20"/>
        </w:rPr>
      </w:pPr>
    </w:p>
    <w:p w14:paraId="0DE787A8" w14:textId="77777777" w:rsidR="000349A8" w:rsidRDefault="000349A8" w:rsidP="003C4889">
      <w:pPr>
        <w:spacing w:line="360" w:lineRule="auto"/>
        <w:rPr>
          <w:rFonts w:ascii="Times New Roman" w:hAnsi="Times New Roman" w:cs="Times New Roman"/>
          <w:b/>
          <w:sz w:val="24"/>
          <w:szCs w:val="20"/>
        </w:rPr>
      </w:pPr>
    </w:p>
    <w:p w14:paraId="064C0177" w14:textId="77777777" w:rsidR="000349A8" w:rsidRDefault="000349A8" w:rsidP="003C4889">
      <w:pPr>
        <w:spacing w:line="360" w:lineRule="auto"/>
        <w:rPr>
          <w:rFonts w:ascii="Times New Roman" w:hAnsi="Times New Roman" w:cs="Times New Roman"/>
          <w:b/>
          <w:sz w:val="24"/>
          <w:szCs w:val="20"/>
        </w:rPr>
      </w:pPr>
    </w:p>
    <w:p w14:paraId="2CE0E602" w14:textId="77777777" w:rsidR="000349A8" w:rsidRDefault="000349A8" w:rsidP="003C4889">
      <w:pPr>
        <w:spacing w:line="360" w:lineRule="auto"/>
        <w:rPr>
          <w:rFonts w:ascii="Times New Roman" w:hAnsi="Times New Roman" w:cs="Times New Roman"/>
          <w:b/>
          <w:sz w:val="24"/>
          <w:szCs w:val="20"/>
        </w:rPr>
      </w:pPr>
    </w:p>
    <w:p w14:paraId="4AE4A1E8" w14:textId="77777777" w:rsidR="000349A8" w:rsidRDefault="000349A8" w:rsidP="003C4889">
      <w:pPr>
        <w:spacing w:line="360" w:lineRule="auto"/>
        <w:rPr>
          <w:rFonts w:ascii="Times New Roman" w:hAnsi="Times New Roman" w:cs="Times New Roman"/>
          <w:b/>
          <w:sz w:val="24"/>
          <w:szCs w:val="20"/>
        </w:rPr>
      </w:pPr>
    </w:p>
    <w:p w14:paraId="4024308D" w14:textId="77777777" w:rsidR="000349A8" w:rsidRDefault="000349A8" w:rsidP="003C4889">
      <w:pPr>
        <w:spacing w:line="360" w:lineRule="auto"/>
        <w:rPr>
          <w:rFonts w:ascii="Times New Roman" w:hAnsi="Times New Roman" w:cs="Times New Roman"/>
          <w:b/>
          <w:sz w:val="24"/>
          <w:szCs w:val="20"/>
        </w:rPr>
      </w:pPr>
    </w:p>
    <w:p w14:paraId="476760F2" w14:textId="2B6E6955" w:rsidR="000349A8" w:rsidRDefault="000349A8" w:rsidP="003C4889">
      <w:pPr>
        <w:spacing w:line="360" w:lineRule="auto"/>
        <w:rPr>
          <w:rFonts w:ascii="Times New Roman" w:hAnsi="Times New Roman" w:cs="Times New Roman"/>
          <w:b/>
          <w:sz w:val="24"/>
          <w:szCs w:val="20"/>
        </w:rPr>
      </w:pPr>
    </w:p>
    <w:p w14:paraId="63FF07F1" w14:textId="77777777" w:rsidR="003C4889" w:rsidRPr="002921F1" w:rsidRDefault="003C4889" w:rsidP="003C4889">
      <w:pPr>
        <w:spacing w:line="360" w:lineRule="auto"/>
        <w:rPr>
          <w:rFonts w:ascii="Arial" w:hAnsi="Arial" w:cs="Arial"/>
          <w:b/>
          <w:sz w:val="24"/>
          <w:szCs w:val="20"/>
        </w:rPr>
      </w:pPr>
      <w:r w:rsidRPr="002921F1">
        <w:rPr>
          <w:rFonts w:ascii="Arial" w:hAnsi="Arial" w:cs="Arial"/>
          <w:b/>
          <w:sz w:val="24"/>
          <w:szCs w:val="20"/>
        </w:rPr>
        <w:lastRenderedPageBreak/>
        <w:t xml:space="preserve">Appendix </w:t>
      </w:r>
      <w:r w:rsidR="000349A8" w:rsidRPr="002921F1">
        <w:rPr>
          <w:rFonts w:ascii="Arial" w:hAnsi="Arial" w:cs="Arial"/>
          <w:b/>
          <w:sz w:val="24"/>
          <w:szCs w:val="20"/>
        </w:rPr>
        <w:t>E</w:t>
      </w:r>
      <w:r w:rsidRPr="002921F1">
        <w:rPr>
          <w:rFonts w:ascii="Arial" w:hAnsi="Arial" w:cs="Arial"/>
          <w:b/>
          <w:sz w:val="24"/>
          <w:szCs w:val="20"/>
        </w:rPr>
        <w:t>: Logistic regression analyses.</w:t>
      </w:r>
    </w:p>
    <w:p w14:paraId="42246B08" w14:textId="0E5EE893" w:rsidR="00350C33" w:rsidRDefault="002921F1" w:rsidP="00B93E49">
      <w:pPr>
        <w:spacing w:after="0" w:line="240" w:lineRule="auto"/>
      </w:pPr>
      <w:r>
        <w:rPr>
          <w:rFonts w:ascii="Arial" w:hAnsi="Arial" w:cs="Arial"/>
          <w:b/>
          <w:sz w:val="24"/>
          <w:szCs w:val="24"/>
        </w:rPr>
        <w:t>e</w:t>
      </w:r>
      <w:r w:rsidR="003C4889" w:rsidRPr="002921F1">
        <w:rPr>
          <w:rFonts w:ascii="Arial" w:hAnsi="Arial" w:cs="Arial"/>
          <w:b/>
          <w:sz w:val="24"/>
          <w:szCs w:val="24"/>
        </w:rPr>
        <w:t>Table</w:t>
      </w:r>
      <w:r w:rsidR="008808CA">
        <w:rPr>
          <w:rFonts w:ascii="Arial" w:hAnsi="Arial" w:cs="Arial"/>
          <w:b/>
          <w:sz w:val="24"/>
          <w:szCs w:val="24"/>
        </w:rPr>
        <w:t>4</w:t>
      </w:r>
      <w:r w:rsidR="003C4889" w:rsidRPr="002921F1">
        <w:rPr>
          <w:rFonts w:ascii="Arial" w:hAnsi="Arial" w:cs="Arial"/>
          <w:b/>
          <w:sz w:val="24"/>
          <w:szCs w:val="24"/>
        </w:rPr>
        <w:t>. Predictors of membership to Class 2 vs Class 5</w:t>
      </w:r>
      <w:r w:rsidR="0051239D" w:rsidRPr="002921F1">
        <w:rPr>
          <w:rFonts w:ascii="Arial" w:hAnsi="Arial" w:cs="Arial"/>
          <w:b/>
          <w:sz w:val="24"/>
          <w:szCs w:val="24"/>
        </w:rPr>
        <w:t xml:space="preserve"> (GAD-7) and Class 3 vs Class 4 (GAD-7 &amp; PHQ-9)</w:t>
      </w:r>
      <w:r w:rsidR="003C4889" w:rsidRPr="002921F1">
        <w:rPr>
          <w:rFonts w:ascii="Arial" w:hAnsi="Arial" w:cs="Arial"/>
          <w:b/>
          <w:sz w:val="24"/>
          <w:szCs w:val="24"/>
        </w:rPr>
        <w:t>.</w:t>
      </w:r>
      <w:r w:rsidR="00686B8C" w:rsidRPr="002921F1">
        <w:rPr>
          <w:rFonts w:ascii="Arial" w:hAnsi="Arial" w:cs="Arial"/>
          <w:sz w:val="24"/>
          <w:szCs w:val="24"/>
        </w:rPr>
        <w:t xml:space="preserve"> </w:t>
      </w:r>
    </w:p>
    <w:tbl>
      <w:tblPr>
        <w:tblW w:w="12700" w:type="dxa"/>
        <w:tblLook w:val="04A0" w:firstRow="1" w:lastRow="0" w:firstColumn="1" w:lastColumn="0" w:noHBand="0" w:noVBand="1"/>
      </w:tblPr>
      <w:tblGrid>
        <w:gridCol w:w="5360"/>
        <w:gridCol w:w="610"/>
        <w:gridCol w:w="1201"/>
        <w:gridCol w:w="831"/>
        <w:gridCol w:w="266"/>
        <w:gridCol w:w="610"/>
        <w:gridCol w:w="1201"/>
        <w:gridCol w:w="831"/>
        <w:gridCol w:w="266"/>
        <w:gridCol w:w="610"/>
        <w:gridCol w:w="1201"/>
        <w:gridCol w:w="831"/>
      </w:tblGrid>
      <w:tr w:rsidR="0020167C" w:rsidRPr="0020167C" w14:paraId="6561007D" w14:textId="77777777" w:rsidTr="0020167C">
        <w:trPr>
          <w:trHeight w:val="765"/>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1AB2"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2380" w:type="dxa"/>
            <w:gridSpan w:val="3"/>
            <w:tcBorders>
              <w:top w:val="single" w:sz="4" w:space="0" w:color="auto"/>
              <w:left w:val="nil"/>
              <w:bottom w:val="single" w:sz="4" w:space="0" w:color="auto"/>
              <w:right w:val="single" w:sz="4" w:space="0" w:color="000000"/>
            </w:tcBorders>
            <w:shd w:val="clear" w:color="auto" w:fill="auto"/>
            <w:vAlign w:val="bottom"/>
            <w:hideMark/>
          </w:tcPr>
          <w:p w14:paraId="082CF6DC"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GAD:</w:t>
            </w:r>
            <w:r w:rsidRPr="0020167C">
              <w:rPr>
                <w:rFonts w:ascii="Calibri" w:eastAsia="Times New Roman" w:hAnsi="Calibri" w:cs="Calibri"/>
                <w:b/>
                <w:bCs/>
                <w:color w:val="000000"/>
                <w:lang w:eastAsia="en-GB"/>
              </w:rPr>
              <w:br/>
              <w:t>Class 2 (vs Class 5)</w:t>
            </w:r>
          </w:p>
        </w:tc>
        <w:tc>
          <w:tcPr>
            <w:tcW w:w="100" w:type="dxa"/>
            <w:tcBorders>
              <w:top w:val="single" w:sz="4" w:space="0" w:color="auto"/>
              <w:left w:val="nil"/>
              <w:bottom w:val="nil"/>
              <w:right w:val="single" w:sz="4" w:space="0" w:color="auto"/>
            </w:tcBorders>
            <w:shd w:val="clear" w:color="auto" w:fill="auto"/>
            <w:noWrap/>
            <w:vAlign w:val="bottom"/>
            <w:hideMark/>
          </w:tcPr>
          <w:p w14:paraId="40070161"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 </w:t>
            </w:r>
          </w:p>
        </w:tc>
        <w:tc>
          <w:tcPr>
            <w:tcW w:w="2380" w:type="dxa"/>
            <w:gridSpan w:val="3"/>
            <w:tcBorders>
              <w:top w:val="single" w:sz="4" w:space="0" w:color="auto"/>
              <w:left w:val="nil"/>
              <w:bottom w:val="single" w:sz="4" w:space="0" w:color="auto"/>
              <w:right w:val="single" w:sz="4" w:space="0" w:color="000000"/>
            </w:tcBorders>
            <w:shd w:val="clear" w:color="auto" w:fill="auto"/>
            <w:vAlign w:val="bottom"/>
            <w:hideMark/>
          </w:tcPr>
          <w:p w14:paraId="67CCCD90"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GAD:</w:t>
            </w:r>
            <w:r w:rsidRPr="0020167C">
              <w:rPr>
                <w:rFonts w:ascii="Calibri" w:eastAsia="Times New Roman" w:hAnsi="Calibri" w:cs="Calibri"/>
                <w:b/>
                <w:bCs/>
                <w:color w:val="000000"/>
                <w:lang w:eastAsia="en-GB"/>
              </w:rPr>
              <w:br/>
              <w:t>Class 4 (vs Class 3)</w:t>
            </w:r>
          </w:p>
        </w:tc>
        <w:tc>
          <w:tcPr>
            <w:tcW w:w="100" w:type="dxa"/>
            <w:tcBorders>
              <w:top w:val="single" w:sz="4" w:space="0" w:color="auto"/>
              <w:left w:val="nil"/>
              <w:bottom w:val="nil"/>
              <w:right w:val="single" w:sz="4" w:space="0" w:color="auto"/>
            </w:tcBorders>
            <w:shd w:val="clear" w:color="auto" w:fill="auto"/>
            <w:noWrap/>
            <w:vAlign w:val="bottom"/>
            <w:hideMark/>
          </w:tcPr>
          <w:p w14:paraId="36F6F9A9"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 </w:t>
            </w:r>
          </w:p>
        </w:tc>
        <w:tc>
          <w:tcPr>
            <w:tcW w:w="2380" w:type="dxa"/>
            <w:gridSpan w:val="3"/>
            <w:tcBorders>
              <w:top w:val="single" w:sz="4" w:space="0" w:color="auto"/>
              <w:left w:val="nil"/>
              <w:bottom w:val="single" w:sz="4" w:space="0" w:color="auto"/>
              <w:right w:val="single" w:sz="4" w:space="0" w:color="000000"/>
            </w:tcBorders>
            <w:shd w:val="clear" w:color="auto" w:fill="auto"/>
            <w:vAlign w:val="bottom"/>
            <w:hideMark/>
          </w:tcPr>
          <w:p w14:paraId="3BD494E6"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PHQ:</w:t>
            </w:r>
            <w:r w:rsidRPr="0020167C">
              <w:rPr>
                <w:rFonts w:ascii="Calibri" w:eastAsia="Times New Roman" w:hAnsi="Calibri" w:cs="Calibri"/>
                <w:b/>
                <w:bCs/>
                <w:color w:val="000000"/>
                <w:lang w:eastAsia="en-GB"/>
              </w:rPr>
              <w:br/>
              <w:t>Class 4 (vs Class 3)</w:t>
            </w:r>
          </w:p>
        </w:tc>
      </w:tr>
      <w:tr w:rsidR="0020167C" w:rsidRPr="0020167C" w14:paraId="0052C816" w14:textId="77777777" w:rsidTr="0020167C">
        <w:trPr>
          <w:trHeight w:val="48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55C9972"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5C7782AE"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OR</w:t>
            </w:r>
          </w:p>
        </w:tc>
        <w:tc>
          <w:tcPr>
            <w:tcW w:w="1124" w:type="dxa"/>
            <w:tcBorders>
              <w:top w:val="nil"/>
              <w:left w:val="nil"/>
              <w:bottom w:val="single" w:sz="4" w:space="0" w:color="auto"/>
              <w:right w:val="single" w:sz="4" w:space="0" w:color="auto"/>
            </w:tcBorders>
            <w:shd w:val="clear" w:color="auto" w:fill="auto"/>
            <w:noWrap/>
            <w:vAlign w:val="bottom"/>
            <w:hideMark/>
          </w:tcPr>
          <w:p w14:paraId="6FDD2600" w14:textId="77777777" w:rsidR="0020167C" w:rsidRPr="0020167C" w:rsidRDefault="0020167C" w:rsidP="0020167C">
            <w:pPr>
              <w:spacing w:after="0" w:line="240" w:lineRule="auto"/>
              <w:jc w:val="center"/>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95% CIs</w:t>
            </w:r>
          </w:p>
        </w:tc>
        <w:tc>
          <w:tcPr>
            <w:tcW w:w="787" w:type="dxa"/>
            <w:tcBorders>
              <w:top w:val="nil"/>
              <w:left w:val="nil"/>
              <w:bottom w:val="single" w:sz="4" w:space="0" w:color="auto"/>
              <w:right w:val="single" w:sz="4" w:space="0" w:color="auto"/>
            </w:tcBorders>
            <w:shd w:val="clear" w:color="auto" w:fill="auto"/>
            <w:noWrap/>
            <w:vAlign w:val="bottom"/>
            <w:hideMark/>
          </w:tcPr>
          <w:p w14:paraId="1207B135"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p-value</w:t>
            </w:r>
          </w:p>
        </w:tc>
        <w:tc>
          <w:tcPr>
            <w:tcW w:w="100" w:type="dxa"/>
            <w:tcBorders>
              <w:top w:val="nil"/>
              <w:left w:val="nil"/>
              <w:bottom w:val="nil"/>
              <w:right w:val="single" w:sz="4" w:space="0" w:color="auto"/>
            </w:tcBorders>
            <w:shd w:val="clear" w:color="auto" w:fill="auto"/>
            <w:noWrap/>
            <w:vAlign w:val="bottom"/>
            <w:hideMark/>
          </w:tcPr>
          <w:p w14:paraId="4C26049C"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698BC403"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OR</w:t>
            </w:r>
          </w:p>
        </w:tc>
        <w:tc>
          <w:tcPr>
            <w:tcW w:w="1124" w:type="dxa"/>
            <w:tcBorders>
              <w:top w:val="nil"/>
              <w:left w:val="nil"/>
              <w:bottom w:val="single" w:sz="4" w:space="0" w:color="auto"/>
              <w:right w:val="single" w:sz="4" w:space="0" w:color="auto"/>
            </w:tcBorders>
            <w:shd w:val="clear" w:color="auto" w:fill="auto"/>
            <w:noWrap/>
            <w:vAlign w:val="bottom"/>
            <w:hideMark/>
          </w:tcPr>
          <w:p w14:paraId="31EBA425" w14:textId="77777777" w:rsidR="0020167C" w:rsidRPr="0020167C" w:rsidRDefault="0020167C" w:rsidP="0020167C">
            <w:pPr>
              <w:spacing w:after="0" w:line="240" w:lineRule="auto"/>
              <w:jc w:val="center"/>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95% CIs</w:t>
            </w:r>
          </w:p>
        </w:tc>
        <w:tc>
          <w:tcPr>
            <w:tcW w:w="787" w:type="dxa"/>
            <w:tcBorders>
              <w:top w:val="nil"/>
              <w:left w:val="nil"/>
              <w:bottom w:val="single" w:sz="4" w:space="0" w:color="auto"/>
              <w:right w:val="single" w:sz="4" w:space="0" w:color="auto"/>
            </w:tcBorders>
            <w:shd w:val="clear" w:color="auto" w:fill="auto"/>
            <w:noWrap/>
            <w:vAlign w:val="bottom"/>
            <w:hideMark/>
          </w:tcPr>
          <w:p w14:paraId="3804FF5A"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p-value</w:t>
            </w:r>
          </w:p>
        </w:tc>
        <w:tc>
          <w:tcPr>
            <w:tcW w:w="100" w:type="dxa"/>
            <w:tcBorders>
              <w:top w:val="nil"/>
              <w:left w:val="nil"/>
              <w:bottom w:val="nil"/>
              <w:right w:val="single" w:sz="4" w:space="0" w:color="auto"/>
            </w:tcBorders>
            <w:shd w:val="clear" w:color="auto" w:fill="auto"/>
            <w:noWrap/>
            <w:vAlign w:val="bottom"/>
            <w:hideMark/>
          </w:tcPr>
          <w:p w14:paraId="32C4E65B"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6C5EF8C"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OR</w:t>
            </w:r>
          </w:p>
        </w:tc>
        <w:tc>
          <w:tcPr>
            <w:tcW w:w="1124" w:type="dxa"/>
            <w:tcBorders>
              <w:top w:val="nil"/>
              <w:left w:val="nil"/>
              <w:bottom w:val="single" w:sz="4" w:space="0" w:color="auto"/>
              <w:right w:val="single" w:sz="4" w:space="0" w:color="auto"/>
            </w:tcBorders>
            <w:shd w:val="clear" w:color="auto" w:fill="auto"/>
            <w:noWrap/>
            <w:vAlign w:val="bottom"/>
            <w:hideMark/>
          </w:tcPr>
          <w:p w14:paraId="3283BA6E" w14:textId="77777777" w:rsidR="0020167C" w:rsidRPr="0020167C" w:rsidRDefault="0020167C" w:rsidP="0020167C">
            <w:pPr>
              <w:spacing w:after="0" w:line="240" w:lineRule="auto"/>
              <w:jc w:val="center"/>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95% CIs</w:t>
            </w:r>
          </w:p>
        </w:tc>
        <w:tc>
          <w:tcPr>
            <w:tcW w:w="787" w:type="dxa"/>
            <w:tcBorders>
              <w:top w:val="nil"/>
              <w:left w:val="nil"/>
              <w:bottom w:val="single" w:sz="4" w:space="0" w:color="auto"/>
              <w:right w:val="single" w:sz="4" w:space="0" w:color="auto"/>
            </w:tcBorders>
            <w:shd w:val="clear" w:color="auto" w:fill="auto"/>
            <w:noWrap/>
            <w:vAlign w:val="bottom"/>
            <w:hideMark/>
          </w:tcPr>
          <w:p w14:paraId="0293EF5F"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p-value</w:t>
            </w:r>
          </w:p>
        </w:tc>
      </w:tr>
      <w:tr w:rsidR="0020167C" w:rsidRPr="0020167C" w14:paraId="548884B7"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2D2ACCB"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Gender: Women (vs men)</w:t>
            </w:r>
          </w:p>
        </w:tc>
        <w:tc>
          <w:tcPr>
            <w:tcW w:w="469" w:type="dxa"/>
            <w:tcBorders>
              <w:top w:val="nil"/>
              <w:left w:val="nil"/>
              <w:bottom w:val="single" w:sz="4" w:space="0" w:color="auto"/>
              <w:right w:val="single" w:sz="4" w:space="0" w:color="auto"/>
            </w:tcBorders>
            <w:shd w:val="clear" w:color="auto" w:fill="auto"/>
            <w:noWrap/>
            <w:vAlign w:val="bottom"/>
            <w:hideMark/>
          </w:tcPr>
          <w:p w14:paraId="673BA614"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0.56</w:t>
            </w:r>
          </w:p>
        </w:tc>
        <w:tc>
          <w:tcPr>
            <w:tcW w:w="1124" w:type="dxa"/>
            <w:tcBorders>
              <w:top w:val="nil"/>
              <w:left w:val="nil"/>
              <w:bottom w:val="single" w:sz="4" w:space="0" w:color="auto"/>
              <w:right w:val="single" w:sz="4" w:space="0" w:color="auto"/>
            </w:tcBorders>
            <w:shd w:val="clear" w:color="auto" w:fill="auto"/>
            <w:noWrap/>
            <w:vAlign w:val="bottom"/>
            <w:hideMark/>
          </w:tcPr>
          <w:p w14:paraId="765F4203"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(0.39;0.81)</w:t>
            </w:r>
          </w:p>
        </w:tc>
        <w:tc>
          <w:tcPr>
            <w:tcW w:w="787" w:type="dxa"/>
            <w:tcBorders>
              <w:top w:val="nil"/>
              <w:left w:val="nil"/>
              <w:bottom w:val="single" w:sz="4" w:space="0" w:color="auto"/>
              <w:right w:val="single" w:sz="4" w:space="0" w:color="auto"/>
            </w:tcBorders>
            <w:shd w:val="clear" w:color="auto" w:fill="auto"/>
            <w:noWrap/>
            <w:vAlign w:val="bottom"/>
            <w:hideMark/>
          </w:tcPr>
          <w:p w14:paraId="3F745611"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0.002</w:t>
            </w:r>
          </w:p>
        </w:tc>
        <w:tc>
          <w:tcPr>
            <w:tcW w:w="100" w:type="dxa"/>
            <w:tcBorders>
              <w:top w:val="nil"/>
              <w:left w:val="nil"/>
              <w:bottom w:val="nil"/>
              <w:right w:val="single" w:sz="4" w:space="0" w:color="auto"/>
            </w:tcBorders>
            <w:shd w:val="clear" w:color="auto" w:fill="auto"/>
            <w:noWrap/>
            <w:vAlign w:val="bottom"/>
            <w:hideMark/>
          </w:tcPr>
          <w:p w14:paraId="6D169015"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15A26187"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1.40</w:t>
            </w:r>
          </w:p>
        </w:tc>
        <w:tc>
          <w:tcPr>
            <w:tcW w:w="1124" w:type="dxa"/>
            <w:tcBorders>
              <w:top w:val="nil"/>
              <w:left w:val="nil"/>
              <w:bottom w:val="single" w:sz="4" w:space="0" w:color="auto"/>
              <w:right w:val="nil"/>
            </w:tcBorders>
            <w:shd w:val="clear" w:color="auto" w:fill="auto"/>
            <w:noWrap/>
            <w:vAlign w:val="bottom"/>
            <w:hideMark/>
          </w:tcPr>
          <w:p w14:paraId="1184411A"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(1.07;1.82)</w:t>
            </w:r>
          </w:p>
        </w:tc>
        <w:tc>
          <w:tcPr>
            <w:tcW w:w="787" w:type="dxa"/>
            <w:tcBorders>
              <w:top w:val="nil"/>
              <w:left w:val="single" w:sz="4" w:space="0" w:color="auto"/>
              <w:bottom w:val="single" w:sz="4" w:space="0" w:color="auto"/>
              <w:right w:val="nil"/>
            </w:tcBorders>
            <w:shd w:val="clear" w:color="auto" w:fill="auto"/>
            <w:noWrap/>
            <w:vAlign w:val="bottom"/>
            <w:hideMark/>
          </w:tcPr>
          <w:p w14:paraId="19C239BF"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0.013</w:t>
            </w:r>
          </w:p>
        </w:tc>
        <w:tc>
          <w:tcPr>
            <w:tcW w:w="100" w:type="dxa"/>
            <w:tcBorders>
              <w:top w:val="nil"/>
              <w:left w:val="single" w:sz="4" w:space="0" w:color="auto"/>
              <w:bottom w:val="nil"/>
              <w:right w:val="single" w:sz="4" w:space="0" w:color="auto"/>
            </w:tcBorders>
            <w:shd w:val="clear" w:color="auto" w:fill="auto"/>
            <w:noWrap/>
            <w:vAlign w:val="bottom"/>
            <w:hideMark/>
          </w:tcPr>
          <w:p w14:paraId="4B2E09CF"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03B379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1.21</w:t>
            </w:r>
          </w:p>
        </w:tc>
        <w:tc>
          <w:tcPr>
            <w:tcW w:w="1124" w:type="dxa"/>
            <w:tcBorders>
              <w:top w:val="nil"/>
              <w:left w:val="nil"/>
              <w:bottom w:val="single" w:sz="4" w:space="0" w:color="auto"/>
              <w:right w:val="single" w:sz="4" w:space="0" w:color="auto"/>
            </w:tcBorders>
            <w:shd w:val="clear" w:color="auto" w:fill="auto"/>
            <w:noWrap/>
            <w:vAlign w:val="bottom"/>
            <w:hideMark/>
          </w:tcPr>
          <w:p w14:paraId="3AD0A38D"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(0.94;1.54)</w:t>
            </w:r>
          </w:p>
        </w:tc>
        <w:tc>
          <w:tcPr>
            <w:tcW w:w="787" w:type="dxa"/>
            <w:tcBorders>
              <w:top w:val="nil"/>
              <w:left w:val="nil"/>
              <w:bottom w:val="single" w:sz="4" w:space="0" w:color="auto"/>
              <w:right w:val="single" w:sz="4" w:space="0" w:color="auto"/>
            </w:tcBorders>
            <w:shd w:val="clear" w:color="auto" w:fill="auto"/>
            <w:noWrap/>
            <w:vAlign w:val="bottom"/>
            <w:hideMark/>
          </w:tcPr>
          <w:p w14:paraId="711F3030"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0.136</w:t>
            </w:r>
          </w:p>
        </w:tc>
      </w:tr>
      <w:tr w:rsidR="0020167C" w:rsidRPr="0020167C" w14:paraId="73800C1B"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458543F"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Age: 18-29 years (vs 60+ years)</w:t>
            </w:r>
          </w:p>
        </w:tc>
        <w:tc>
          <w:tcPr>
            <w:tcW w:w="469" w:type="dxa"/>
            <w:tcBorders>
              <w:top w:val="nil"/>
              <w:left w:val="nil"/>
              <w:bottom w:val="single" w:sz="4" w:space="0" w:color="auto"/>
              <w:right w:val="single" w:sz="4" w:space="0" w:color="auto"/>
            </w:tcBorders>
            <w:shd w:val="clear" w:color="auto" w:fill="auto"/>
            <w:noWrap/>
            <w:vAlign w:val="bottom"/>
            <w:hideMark/>
          </w:tcPr>
          <w:p w14:paraId="1BA4C0B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0.92</w:t>
            </w:r>
          </w:p>
        </w:tc>
        <w:tc>
          <w:tcPr>
            <w:tcW w:w="1124" w:type="dxa"/>
            <w:tcBorders>
              <w:top w:val="nil"/>
              <w:left w:val="nil"/>
              <w:bottom w:val="single" w:sz="4" w:space="0" w:color="auto"/>
              <w:right w:val="single" w:sz="4" w:space="0" w:color="auto"/>
            </w:tcBorders>
            <w:shd w:val="clear" w:color="auto" w:fill="auto"/>
            <w:noWrap/>
            <w:vAlign w:val="bottom"/>
            <w:hideMark/>
          </w:tcPr>
          <w:p w14:paraId="1A81FF6E"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(0.56;1.51)</w:t>
            </w:r>
          </w:p>
        </w:tc>
        <w:tc>
          <w:tcPr>
            <w:tcW w:w="787" w:type="dxa"/>
            <w:tcBorders>
              <w:top w:val="nil"/>
              <w:left w:val="nil"/>
              <w:bottom w:val="single" w:sz="4" w:space="0" w:color="auto"/>
              <w:right w:val="single" w:sz="4" w:space="0" w:color="auto"/>
            </w:tcBorders>
            <w:shd w:val="clear" w:color="auto" w:fill="auto"/>
            <w:noWrap/>
            <w:vAlign w:val="bottom"/>
            <w:hideMark/>
          </w:tcPr>
          <w:p w14:paraId="0830D55D"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0.750</w:t>
            </w:r>
          </w:p>
        </w:tc>
        <w:tc>
          <w:tcPr>
            <w:tcW w:w="100" w:type="dxa"/>
            <w:tcBorders>
              <w:top w:val="nil"/>
              <w:left w:val="nil"/>
              <w:bottom w:val="nil"/>
              <w:right w:val="single" w:sz="4" w:space="0" w:color="auto"/>
            </w:tcBorders>
            <w:shd w:val="clear" w:color="auto" w:fill="auto"/>
            <w:noWrap/>
            <w:vAlign w:val="bottom"/>
            <w:hideMark/>
          </w:tcPr>
          <w:p w14:paraId="5475FF51"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DD0988C"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2.02</w:t>
            </w:r>
          </w:p>
        </w:tc>
        <w:tc>
          <w:tcPr>
            <w:tcW w:w="1124" w:type="dxa"/>
            <w:tcBorders>
              <w:top w:val="nil"/>
              <w:left w:val="nil"/>
              <w:bottom w:val="single" w:sz="4" w:space="0" w:color="auto"/>
              <w:right w:val="nil"/>
            </w:tcBorders>
            <w:shd w:val="clear" w:color="auto" w:fill="auto"/>
            <w:noWrap/>
            <w:vAlign w:val="bottom"/>
            <w:hideMark/>
          </w:tcPr>
          <w:p w14:paraId="56790FB2"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(1.37;2.99)</w:t>
            </w:r>
          </w:p>
        </w:tc>
        <w:tc>
          <w:tcPr>
            <w:tcW w:w="787" w:type="dxa"/>
            <w:tcBorders>
              <w:top w:val="nil"/>
              <w:left w:val="single" w:sz="4" w:space="0" w:color="auto"/>
              <w:bottom w:val="single" w:sz="4" w:space="0" w:color="auto"/>
              <w:right w:val="nil"/>
            </w:tcBorders>
            <w:shd w:val="clear" w:color="auto" w:fill="auto"/>
            <w:noWrap/>
            <w:vAlign w:val="bottom"/>
            <w:hideMark/>
          </w:tcPr>
          <w:p w14:paraId="7D5BFB86"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&lt;0.001</w:t>
            </w:r>
          </w:p>
        </w:tc>
        <w:tc>
          <w:tcPr>
            <w:tcW w:w="100" w:type="dxa"/>
            <w:tcBorders>
              <w:top w:val="nil"/>
              <w:left w:val="single" w:sz="4" w:space="0" w:color="auto"/>
              <w:bottom w:val="nil"/>
              <w:right w:val="single" w:sz="4" w:space="0" w:color="auto"/>
            </w:tcBorders>
            <w:shd w:val="clear" w:color="auto" w:fill="auto"/>
            <w:noWrap/>
            <w:vAlign w:val="bottom"/>
            <w:hideMark/>
          </w:tcPr>
          <w:p w14:paraId="4CCD380B"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77EBDB47"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2.01</w:t>
            </w:r>
          </w:p>
        </w:tc>
        <w:tc>
          <w:tcPr>
            <w:tcW w:w="1124" w:type="dxa"/>
            <w:tcBorders>
              <w:top w:val="nil"/>
              <w:left w:val="nil"/>
              <w:bottom w:val="single" w:sz="4" w:space="0" w:color="auto"/>
              <w:right w:val="single" w:sz="4" w:space="0" w:color="auto"/>
            </w:tcBorders>
            <w:shd w:val="clear" w:color="auto" w:fill="auto"/>
            <w:noWrap/>
            <w:vAlign w:val="bottom"/>
            <w:hideMark/>
          </w:tcPr>
          <w:p w14:paraId="2E483877"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(1.39;2.89)</w:t>
            </w:r>
          </w:p>
        </w:tc>
        <w:tc>
          <w:tcPr>
            <w:tcW w:w="787" w:type="dxa"/>
            <w:tcBorders>
              <w:top w:val="nil"/>
              <w:left w:val="nil"/>
              <w:bottom w:val="single" w:sz="4" w:space="0" w:color="auto"/>
              <w:right w:val="single" w:sz="4" w:space="0" w:color="auto"/>
            </w:tcBorders>
            <w:shd w:val="clear" w:color="auto" w:fill="auto"/>
            <w:noWrap/>
            <w:vAlign w:val="bottom"/>
            <w:hideMark/>
          </w:tcPr>
          <w:p w14:paraId="23AB08DF"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&lt;0.001</w:t>
            </w:r>
          </w:p>
        </w:tc>
      </w:tr>
      <w:tr w:rsidR="0020167C" w:rsidRPr="0020167C" w14:paraId="68A977E5"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5D5163"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Age: 30 to 45 years (vs 60+ years)</w:t>
            </w:r>
          </w:p>
        </w:tc>
        <w:tc>
          <w:tcPr>
            <w:tcW w:w="469" w:type="dxa"/>
            <w:tcBorders>
              <w:top w:val="nil"/>
              <w:left w:val="nil"/>
              <w:bottom w:val="single" w:sz="4" w:space="0" w:color="auto"/>
              <w:right w:val="single" w:sz="4" w:space="0" w:color="auto"/>
            </w:tcBorders>
            <w:shd w:val="clear" w:color="auto" w:fill="auto"/>
            <w:noWrap/>
            <w:vAlign w:val="bottom"/>
            <w:hideMark/>
          </w:tcPr>
          <w:p w14:paraId="2107F3E5"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1.08</w:t>
            </w:r>
          </w:p>
        </w:tc>
        <w:tc>
          <w:tcPr>
            <w:tcW w:w="1124" w:type="dxa"/>
            <w:tcBorders>
              <w:top w:val="nil"/>
              <w:left w:val="nil"/>
              <w:bottom w:val="single" w:sz="4" w:space="0" w:color="auto"/>
              <w:right w:val="single" w:sz="4" w:space="0" w:color="auto"/>
            </w:tcBorders>
            <w:shd w:val="clear" w:color="auto" w:fill="auto"/>
            <w:noWrap/>
            <w:vAlign w:val="bottom"/>
            <w:hideMark/>
          </w:tcPr>
          <w:p w14:paraId="4924631F"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(0.7;1.67)</w:t>
            </w:r>
          </w:p>
        </w:tc>
        <w:tc>
          <w:tcPr>
            <w:tcW w:w="787" w:type="dxa"/>
            <w:tcBorders>
              <w:top w:val="nil"/>
              <w:left w:val="nil"/>
              <w:bottom w:val="single" w:sz="4" w:space="0" w:color="auto"/>
              <w:right w:val="single" w:sz="4" w:space="0" w:color="auto"/>
            </w:tcBorders>
            <w:shd w:val="clear" w:color="auto" w:fill="auto"/>
            <w:noWrap/>
            <w:vAlign w:val="bottom"/>
            <w:hideMark/>
          </w:tcPr>
          <w:p w14:paraId="13FB685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0.731</w:t>
            </w:r>
          </w:p>
        </w:tc>
        <w:tc>
          <w:tcPr>
            <w:tcW w:w="100" w:type="dxa"/>
            <w:tcBorders>
              <w:top w:val="nil"/>
              <w:left w:val="nil"/>
              <w:bottom w:val="nil"/>
              <w:right w:val="single" w:sz="4" w:space="0" w:color="auto"/>
            </w:tcBorders>
            <w:shd w:val="clear" w:color="auto" w:fill="auto"/>
            <w:noWrap/>
            <w:vAlign w:val="bottom"/>
            <w:hideMark/>
          </w:tcPr>
          <w:p w14:paraId="2EDDACEA"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093F5D69"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1.81</w:t>
            </w:r>
          </w:p>
        </w:tc>
        <w:tc>
          <w:tcPr>
            <w:tcW w:w="1124" w:type="dxa"/>
            <w:tcBorders>
              <w:top w:val="nil"/>
              <w:left w:val="nil"/>
              <w:bottom w:val="single" w:sz="4" w:space="0" w:color="auto"/>
              <w:right w:val="nil"/>
            </w:tcBorders>
            <w:shd w:val="clear" w:color="auto" w:fill="auto"/>
            <w:noWrap/>
            <w:vAlign w:val="bottom"/>
            <w:hideMark/>
          </w:tcPr>
          <w:p w14:paraId="5EEF34CC"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(1.29;2.52)</w:t>
            </w:r>
          </w:p>
        </w:tc>
        <w:tc>
          <w:tcPr>
            <w:tcW w:w="787" w:type="dxa"/>
            <w:tcBorders>
              <w:top w:val="nil"/>
              <w:left w:val="single" w:sz="4" w:space="0" w:color="auto"/>
              <w:bottom w:val="single" w:sz="4" w:space="0" w:color="auto"/>
              <w:right w:val="nil"/>
            </w:tcBorders>
            <w:shd w:val="clear" w:color="auto" w:fill="auto"/>
            <w:noWrap/>
            <w:vAlign w:val="bottom"/>
            <w:hideMark/>
          </w:tcPr>
          <w:p w14:paraId="19C96408"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0.001</w:t>
            </w:r>
          </w:p>
        </w:tc>
        <w:tc>
          <w:tcPr>
            <w:tcW w:w="100" w:type="dxa"/>
            <w:tcBorders>
              <w:top w:val="nil"/>
              <w:left w:val="single" w:sz="4" w:space="0" w:color="auto"/>
              <w:bottom w:val="nil"/>
              <w:right w:val="single" w:sz="4" w:space="0" w:color="auto"/>
            </w:tcBorders>
            <w:shd w:val="clear" w:color="auto" w:fill="auto"/>
            <w:noWrap/>
            <w:vAlign w:val="bottom"/>
            <w:hideMark/>
          </w:tcPr>
          <w:p w14:paraId="5E0F4C4A"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0BEE945E"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1.50</w:t>
            </w:r>
          </w:p>
        </w:tc>
        <w:tc>
          <w:tcPr>
            <w:tcW w:w="1124" w:type="dxa"/>
            <w:tcBorders>
              <w:top w:val="nil"/>
              <w:left w:val="nil"/>
              <w:bottom w:val="single" w:sz="4" w:space="0" w:color="auto"/>
              <w:right w:val="single" w:sz="4" w:space="0" w:color="auto"/>
            </w:tcBorders>
            <w:shd w:val="clear" w:color="auto" w:fill="auto"/>
            <w:noWrap/>
            <w:vAlign w:val="bottom"/>
            <w:hideMark/>
          </w:tcPr>
          <w:p w14:paraId="5ABE99B0"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(1.09;2.08)</w:t>
            </w:r>
          </w:p>
        </w:tc>
        <w:tc>
          <w:tcPr>
            <w:tcW w:w="787" w:type="dxa"/>
            <w:tcBorders>
              <w:top w:val="nil"/>
              <w:left w:val="nil"/>
              <w:bottom w:val="single" w:sz="4" w:space="0" w:color="auto"/>
              <w:right w:val="single" w:sz="4" w:space="0" w:color="auto"/>
            </w:tcBorders>
            <w:shd w:val="clear" w:color="auto" w:fill="auto"/>
            <w:noWrap/>
            <w:vAlign w:val="bottom"/>
            <w:hideMark/>
          </w:tcPr>
          <w:p w14:paraId="5D1ACFF9"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0.014</w:t>
            </w:r>
          </w:p>
        </w:tc>
      </w:tr>
      <w:tr w:rsidR="0020167C" w:rsidRPr="0020167C" w14:paraId="7CBCF98F"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869705F"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Age: 46 to 59 years (vs 60+ years)</w:t>
            </w:r>
          </w:p>
        </w:tc>
        <w:tc>
          <w:tcPr>
            <w:tcW w:w="469" w:type="dxa"/>
            <w:tcBorders>
              <w:top w:val="nil"/>
              <w:left w:val="nil"/>
              <w:bottom w:val="single" w:sz="4" w:space="0" w:color="auto"/>
              <w:right w:val="single" w:sz="4" w:space="0" w:color="auto"/>
            </w:tcBorders>
            <w:shd w:val="clear" w:color="auto" w:fill="auto"/>
            <w:noWrap/>
            <w:vAlign w:val="bottom"/>
            <w:hideMark/>
          </w:tcPr>
          <w:p w14:paraId="1008C0BC"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0.93</w:t>
            </w:r>
          </w:p>
        </w:tc>
        <w:tc>
          <w:tcPr>
            <w:tcW w:w="1124" w:type="dxa"/>
            <w:tcBorders>
              <w:top w:val="nil"/>
              <w:left w:val="nil"/>
              <w:bottom w:val="single" w:sz="4" w:space="0" w:color="auto"/>
              <w:right w:val="single" w:sz="4" w:space="0" w:color="auto"/>
            </w:tcBorders>
            <w:shd w:val="clear" w:color="auto" w:fill="auto"/>
            <w:noWrap/>
            <w:vAlign w:val="bottom"/>
            <w:hideMark/>
          </w:tcPr>
          <w:p w14:paraId="3AD6A611"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(0.64;1.36)</w:t>
            </w:r>
          </w:p>
        </w:tc>
        <w:tc>
          <w:tcPr>
            <w:tcW w:w="787" w:type="dxa"/>
            <w:tcBorders>
              <w:top w:val="nil"/>
              <w:left w:val="nil"/>
              <w:bottom w:val="single" w:sz="4" w:space="0" w:color="auto"/>
              <w:right w:val="single" w:sz="4" w:space="0" w:color="auto"/>
            </w:tcBorders>
            <w:shd w:val="clear" w:color="auto" w:fill="auto"/>
            <w:noWrap/>
            <w:vAlign w:val="bottom"/>
            <w:hideMark/>
          </w:tcPr>
          <w:p w14:paraId="57ADB5BD"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0.708</w:t>
            </w:r>
          </w:p>
        </w:tc>
        <w:tc>
          <w:tcPr>
            <w:tcW w:w="100" w:type="dxa"/>
            <w:tcBorders>
              <w:top w:val="nil"/>
              <w:left w:val="nil"/>
              <w:bottom w:val="nil"/>
              <w:right w:val="single" w:sz="4" w:space="0" w:color="auto"/>
            </w:tcBorders>
            <w:shd w:val="clear" w:color="auto" w:fill="auto"/>
            <w:noWrap/>
            <w:vAlign w:val="bottom"/>
            <w:hideMark/>
          </w:tcPr>
          <w:p w14:paraId="3E21EC27"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66D5B80"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1.34</w:t>
            </w:r>
          </w:p>
        </w:tc>
        <w:tc>
          <w:tcPr>
            <w:tcW w:w="1124" w:type="dxa"/>
            <w:tcBorders>
              <w:top w:val="nil"/>
              <w:left w:val="nil"/>
              <w:bottom w:val="single" w:sz="4" w:space="0" w:color="auto"/>
              <w:right w:val="nil"/>
            </w:tcBorders>
            <w:shd w:val="clear" w:color="auto" w:fill="auto"/>
            <w:noWrap/>
            <w:vAlign w:val="bottom"/>
            <w:hideMark/>
          </w:tcPr>
          <w:p w14:paraId="1C5C1458"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(0.98;1.83)</w:t>
            </w:r>
          </w:p>
        </w:tc>
        <w:tc>
          <w:tcPr>
            <w:tcW w:w="787" w:type="dxa"/>
            <w:tcBorders>
              <w:top w:val="nil"/>
              <w:left w:val="single" w:sz="4" w:space="0" w:color="auto"/>
              <w:bottom w:val="single" w:sz="4" w:space="0" w:color="auto"/>
              <w:right w:val="nil"/>
            </w:tcBorders>
            <w:shd w:val="clear" w:color="auto" w:fill="auto"/>
            <w:noWrap/>
            <w:vAlign w:val="bottom"/>
            <w:hideMark/>
          </w:tcPr>
          <w:p w14:paraId="13853B74"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0.071</w:t>
            </w:r>
          </w:p>
        </w:tc>
        <w:tc>
          <w:tcPr>
            <w:tcW w:w="100" w:type="dxa"/>
            <w:tcBorders>
              <w:top w:val="nil"/>
              <w:left w:val="single" w:sz="4" w:space="0" w:color="auto"/>
              <w:bottom w:val="nil"/>
              <w:right w:val="single" w:sz="4" w:space="0" w:color="auto"/>
            </w:tcBorders>
            <w:shd w:val="clear" w:color="auto" w:fill="auto"/>
            <w:noWrap/>
            <w:vAlign w:val="bottom"/>
            <w:hideMark/>
          </w:tcPr>
          <w:p w14:paraId="79468F8D"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22FE203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1.15</w:t>
            </w:r>
          </w:p>
        </w:tc>
        <w:tc>
          <w:tcPr>
            <w:tcW w:w="1124" w:type="dxa"/>
            <w:tcBorders>
              <w:top w:val="nil"/>
              <w:left w:val="nil"/>
              <w:bottom w:val="single" w:sz="4" w:space="0" w:color="auto"/>
              <w:right w:val="single" w:sz="4" w:space="0" w:color="auto"/>
            </w:tcBorders>
            <w:shd w:val="clear" w:color="auto" w:fill="auto"/>
            <w:noWrap/>
            <w:vAlign w:val="bottom"/>
            <w:hideMark/>
          </w:tcPr>
          <w:p w14:paraId="0A25B6F8"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(0.86;1.54)</w:t>
            </w:r>
          </w:p>
        </w:tc>
        <w:tc>
          <w:tcPr>
            <w:tcW w:w="787" w:type="dxa"/>
            <w:tcBorders>
              <w:top w:val="nil"/>
              <w:left w:val="nil"/>
              <w:bottom w:val="single" w:sz="4" w:space="0" w:color="auto"/>
              <w:right w:val="single" w:sz="4" w:space="0" w:color="auto"/>
            </w:tcBorders>
            <w:shd w:val="clear" w:color="auto" w:fill="auto"/>
            <w:noWrap/>
            <w:vAlign w:val="bottom"/>
            <w:hideMark/>
          </w:tcPr>
          <w:p w14:paraId="63E9004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0.347</w:t>
            </w:r>
          </w:p>
        </w:tc>
      </w:tr>
      <w:tr w:rsidR="0020167C" w:rsidRPr="0020167C" w14:paraId="5E9B990B"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8BEEB9E"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Ethnicity: Black, Asian, Minority (vs White)</w:t>
            </w:r>
          </w:p>
        </w:tc>
        <w:tc>
          <w:tcPr>
            <w:tcW w:w="469" w:type="dxa"/>
            <w:tcBorders>
              <w:top w:val="nil"/>
              <w:left w:val="nil"/>
              <w:bottom w:val="single" w:sz="4" w:space="0" w:color="auto"/>
              <w:right w:val="single" w:sz="4" w:space="0" w:color="auto"/>
            </w:tcBorders>
            <w:shd w:val="clear" w:color="auto" w:fill="auto"/>
            <w:noWrap/>
            <w:vAlign w:val="bottom"/>
            <w:hideMark/>
          </w:tcPr>
          <w:p w14:paraId="4F61F23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1.57</w:t>
            </w:r>
          </w:p>
        </w:tc>
        <w:tc>
          <w:tcPr>
            <w:tcW w:w="1124" w:type="dxa"/>
            <w:tcBorders>
              <w:top w:val="nil"/>
              <w:left w:val="nil"/>
              <w:bottom w:val="single" w:sz="4" w:space="0" w:color="auto"/>
              <w:right w:val="single" w:sz="4" w:space="0" w:color="auto"/>
            </w:tcBorders>
            <w:shd w:val="clear" w:color="auto" w:fill="auto"/>
            <w:noWrap/>
            <w:vAlign w:val="bottom"/>
            <w:hideMark/>
          </w:tcPr>
          <w:p w14:paraId="7B966F36"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(0.89;2.78)</w:t>
            </w:r>
          </w:p>
        </w:tc>
        <w:tc>
          <w:tcPr>
            <w:tcW w:w="787" w:type="dxa"/>
            <w:tcBorders>
              <w:top w:val="nil"/>
              <w:left w:val="nil"/>
              <w:bottom w:val="single" w:sz="4" w:space="0" w:color="auto"/>
              <w:right w:val="single" w:sz="4" w:space="0" w:color="auto"/>
            </w:tcBorders>
            <w:shd w:val="clear" w:color="auto" w:fill="auto"/>
            <w:noWrap/>
            <w:vAlign w:val="bottom"/>
            <w:hideMark/>
          </w:tcPr>
          <w:p w14:paraId="55356A25"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0.117</w:t>
            </w:r>
          </w:p>
        </w:tc>
        <w:tc>
          <w:tcPr>
            <w:tcW w:w="100" w:type="dxa"/>
            <w:tcBorders>
              <w:top w:val="nil"/>
              <w:left w:val="nil"/>
              <w:bottom w:val="nil"/>
              <w:right w:val="single" w:sz="4" w:space="0" w:color="auto"/>
            </w:tcBorders>
            <w:shd w:val="clear" w:color="auto" w:fill="auto"/>
            <w:noWrap/>
            <w:vAlign w:val="bottom"/>
            <w:hideMark/>
          </w:tcPr>
          <w:p w14:paraId="7D35ED45"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18DC7C7C"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0.92</w:t>
            </w:r>
          </w:p>
        </w:tc>
        <w:tc>
          <w:tcPr>
            <w:tcW w:w="1124" w:type="dxa"/>
            <w:tcBorders>
              <w:top w:val="nil"/>
              <w:left w:val="nil"/>
              <w:bottom w:val="single" w:sz="4" w:space="0" w:color="auto"/>
              <w:right w:val="nil"/>
            </w:tcBorders>
            <w:shd w:val="clear" w:color="auto" w:fill="auto"/>
            <w:noWrap/>
            <w:vAlign w:val="bottom"/>
            <w:hideMark/>
          </w:tcPr>
          <w:p w14:paraId="5DA063CE"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(0.63;1.34)</w:t>
            </w:r>
          </w:p>
        </w:tc>
        <w:tc>
          <w:tcPr>
            <w:tcW w:w="787" w:type="dxa"/>
            <w:tcBorders>
              <w:top w:val="nil"/>
              <w:left w:val="single" w:sz="4" w:space="0" w:color="auto"/>
              <w:bottom w:val="single" w:sz="4" w:space="0" w:color="auto"/>
              <w:right w:val="nil"/>
            </w:tcBorders>
            <w:shd w:val="clear" w:color="auto" w:fill="auto"/>
            <w:noWrap/>
            <w:vAlign w:val="bottom"/>
            <w:hideMark/>
          </w:tcPr>
          <w:p w14:paraId="6D21CFF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0.670</w:t>
            </w:r>
          </w:p>
        </w:tc>
        <w:tc>
          <w:tcPr>
            <w:tcW w:w="100" w:type="dxa"/>
            <w:tcBorders>
              <w:top w:val="nil"/>
              <w:left w:val="single" w:sz="4" w:space="0" w:color="auto"/>
              <w:bottom w:val="nil"/>
              <w:right w:val="single" w:sz="4" w:space="0" w:color="auto"/>
            </w:tcBorders>
            <w:shd w:val="clear" w:color="auto" w:fill="auto"/>
            <w:noWrap/>
            <w:vAlign w:val="bottom"/>
            <w:hideMark/>
          </w:tcPr>
          <w:p w14:paraId="453439C8"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7F997BA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0.75</w:t>
            </w:r>
          </w:p>
        </w:tc>
        <w:tc>
          <w:tcPr>
            <w:tcW w:w="1124" w:type="dxa"/>
            <w:tcBorders>
              <w:top w:val="nil"/>
              <w:left w:val="nil"/>
              <w:bottom w:val="single" w:sz="4" w:space="0" w:color="auto"/>
              <w:right w:val="single" w:sz="4" w:space="0" w:color="auto"/>
            </w:tcBorders>
            <w:shd w:val="clear" w:color="auto" w:fill="auto"/>
            <w:noWrap/>
            <w:vAlign w:val="bottom"/>
            <w:hideMark/>
          </w:tcPr>
          <w:p w14:paraId="3E29B93E"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(0.5;1.11)</w:t>
            </w:r>
          </w:p>
        </w:tc>
        <w:tc>
          <w:tcPr>
            <w:tcW w:w="787" w:type="dxa"/>
            <w:tcBorders>
              <w:top w:val="nil"/>
              <w:left w:val="nil"/>
              <w:bottom w:val="single" w:sz="4" w:space="0" w:color="auto"/>
              <w:right w:val="single" w:sz="4" w:space="0" w:color="auto"/>
            </w:tcBorders>
            <w:shd w:val="clear" w:color="auto" w:fill="auto"/>
            <w:noWrap/>
            <w:vAlign w:val="bottom"/>
            <w:hideMark/>
          </w:tcPr>
          <w:p w14:paraId="61B457DD"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0.149</w:t>
            </w:r>
          </w:p>
        </w:tc>
      </w:tr>
      <w:tr w:rsidR="0020167C" w:rsidRPr="0020167C" w14:paraId="24D968D5"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4B1A15"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Education: Low (vs High)</w:t>
            </w:r>
          </w:p>
        </w:tc>
        <w:tc>
          <w:tcPr>
            <w:tcW w:w="469" w:type="dxa"/>
            <w:tcBorders>
              <w:top w:val="nil"/>
              <w:left w:val="nil"/>
              <w:bottom w:val="single" w:sz="4" w:space="0" w:color="auto"/>
              <w:right w:val="single" w:sz="4" w:space="0" w:color="auto"/>
            </w:tcBorders>
            <w:shd w:val="clear" w:color="auto" w:fill="auto"/>
            <w:noWrap/>
            <w:vAlign w:val="bottom"/>
            <w:hideMark/>
          </w:tcPr>
          <w:p w14:paraId="66345E5C"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1.12</w:t>
            </w:r>
          </w:p>
        </w:tc>
        <w:tc>
          <w:tcPr>
            <w:tcW w:w="1124" w:type="dxa"/>
            <w:tcBorders>
              <w:top w:val="nil"/>
              <w:left w:val="nil"/>
              <w:bottom w:val="single" w:sz="4" w:space="0" w:color="auto"/>
              <w:right w:val="single" w:sz="4" w:space="0" w:color="auto"/>
            </w:tcBorders>
            <w:shd w:val="clear" w:color="auto" w:fill="auto"/>
            <w:noWrap/>
            <w:vAlign w:val="bottom"/>
            <w:hideMark/>
          </w:tcPr>
          <w:p w14:paraId="0214DB3F"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(0.78;1.59)</w:t>
            </w:r>
          </w:p>
        </w:tc>
        <w:tc>
          <w:tcPr>
            <w:tcW w:w="787" w:type="dxa"/>
            <w:tcBorders>
              <w:top w:val="nil"/>
              <w:left w:val="nil"/>
              <w:bottom w:val="single" w:sz="4" w:space="0" w:color="auto"/>
              <w:right w:val="single" w:sz="4" w:space="0" w:color="auto"/>
            </w:tcBorders>
            <w:shd w:val="clear" w:color="auto" w:fill="auto"/>
            <w:noWrap/>
            <w:vAlign w:val="bottom"/>
            <w:hideMark/>
          </w:tcPr>
          <w:p w14:paraId="752BC1F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0.548</w:t>
            </w:r>
          </w:p>
        </w:tc>
        <w:tc>
          <w:tcPr>
            <w:tcW w:w="100" w:type="dxa"/>
            <w:tcBorders>
              <w:top w:val="nil"/>
              <w:left w:val="nil"/>
              <w:bottom w:val="nil"/>
              <w:right w:val="single" w:sz="4" w:space="0" w:color="auto"/>
            </w:tcBorders>
            <w:shd w:val="clear" w:color="auto" w:fill="auto"/>
            <w:noWrap/>
            <w:vAlign w:val="bottom"/>
            <w:hideMark/>
          </w:tcPr>
          <w:p w14:paraId="2ABD4F3E"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B95C994"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1.35</w:t>
            </w:r>
          </w:p>
        </w:tc>
        <w:tc>
          <w:tcPr>
            <w:tcW w:w="1124" w:type="dxa"/>
            <w:tcBorders>
              <w:top w:val="nil"/>
              <w:left w:val="nil"/>
              <w:bottom w:val="single" w:sz="4" w:space="0" w:color="auto"/>
              <w:right w:val="nil"/>
            </w:tcBorders>
            <w:shd w:val="clear" w:color="auto" w:fill="auto"/>
            <w:noWrap/>
            <w:vAlign w:val="bottom"/>
            <w:hideMark/>
          </w:tcPr>
          <w:p w14:paraId="7C62F440"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(1.01;1.8)</w:t>
            </w:r>
          </w:p>
        </w:tc>
        <w:tc>
          <w:tcPr>
            <w:tcW w:w="787" w:type="dxa"/>
            <w:tcBorders>
              <w:top w:val="nil"/>
              <w:left w:val="single" w:sz="4" w:space="0" w:color="auto"/>
              <w:bottom w:val="single" w:sz="4" w:space="0" w:color="auto"/>
              <w:right w:val="nil"/>
            </w:tcBorders>
            <w:shd w:val="clear" w:color="auto" w:fill="auto"/>
            <w:noWrap/>
            <w:vAlign w:val="bottom"/>
            <w:hideMark/>
          </w:tcPr>
          <w:p w14:paraId="7B413202"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0.046</w:t>
            </w:r>
          </w:p>
        </w:tc>
        <w:tc>
          <w:tcPr>
            <w:tcW w:w="100" w:type="dxa"/>
            <w:tcBorders>
              <w:top w:val="nil"/>
              <w:left w:val="single" w:sz="4" w:space="0" w:color="auto"/>
              <w:bottom w:val="nil"/>
              <w:right w:val="single" w:sz="4" w:space="0" w:color="auto"/>
            </w:tcBorders>
            <w:shd w:val="clear" w:color="auto" w:fill="auto"/>
            <w:noWrap/>
            <w:vAlign w:val="bottom"/>
            <w:hideMark/>
          </w:tcPr>
          <w:p w14:paraId="0F287330"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1DD7A0AD"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1.38</w:t>
            </w:r>
          </w:p>
        </w:tc>
        <w:tc>
          <w:tcPr>
            <w:tcW w:w="1124" w:type="dxa"/>
            <w:tcBorders>
              <w:top w:val="nil"/>
              <w:left w:val="nil"/>
              <w:bottom w:val="single" w:sz="4" w:space="0" w:color="auto"/>
              <w:right w:val="single" w:sz="4" w:space="0" w:color="auto"/>
            </w:tcBorders>
            <w:shd w:val="clear" w:color="auto" w:fill="auto"/>
            <w:noWrap/>
            <w:vAlign w:val="bottom"/>
            <w:hideMark/>
          </w:tcPr>
          <w:p w14:paraId="743BD513"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(1.05;1.82)</w:t>
            </w:r>
          </w:p>
        </w:tc>
        <w:tc>
          <w:tcPr>
            <w:tcW w:w="787" w:type="dxa"/>
            <w:tcBorders>
              <w:top w:val="nil"/>
              <w:left w:val="nil"/>
              <w:bottom w:val="single" w:sz="4" w:space="0" w:color="auto"/>
              <w:right w:val="single" w:sz="4" w:space="0" w:color="auto"/>
            </w:tcBorders>
            <w:shd w:val="clear" w:color="auto" w:fill="auto"/>
            <w:noWrap/>
            <w:vAlign w:val="bottom"/>
            <w:hideMark/>
          </w:tcPr>
          <w:p w14:paraId="366A3E00"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0.021</w:t>
            </w:r>
          </w:p>
        </w:tc>
      </w:tr>
      <w:tr w:rsidR="0020167C" w:rsidRPr="0020167C" w14:paraId="5477FE00"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3977D42"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Education: Medium (vs High)</w:t>
            </w:r>
          </w:p>
        </w:tc>
        <w:tc>
          <w:tcPr>
            <w:tcW w:w="469" w:type="dxa"/>
            <w:tcBorders>
              <w:top w:val="nil"/>
              <w:left w:val="nil"/>
              <w:bottom w:val="single" w:sz="4" w:space="0" w:color="auto"/>
              <w:right w:val="single" w:sz="4" w:space="0" w:color="auto"/>
            </w:tcBorders>
            <w:shd w:val="clear" w:color="auto" w:fill="auto"/>
            <w:noWrap/>
            <w:vAlign w:val="bottom"/>
            <w:hideMark/>
          </w:tcPr>
          <w:p w14:paraId="25AD2A90"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0.93</w:t>
            </w:r>
          </w:p>
        </w:tc>
        <w:tc>
          <w:tcPr>
            <w:tcW w:w="1124" w:type="dxa"/>
            <w:tcBorders>
              <w:top w:val="nil"/>
              <w:left w:val="nil"/>
              <w:bottom w:val="single" w:sz="4" w:space="0" w:color="auto"/>
              <w:right w:val="single" w:sz="4" w:space="0" w:color="auto"/>
            </w:tcBorders>
            <w:shd w:val="clear" w:color="auto" w:fill="auto"/>
            <w:noWrap/>
            <w:vAlign w:val="bottom"/>
            <w:hideMark/>
          </w:tcPr>
          <w:p w14:paraId="7F46AB21"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(0.68;1.28)</w:t>
            </w:r>
          </w:p>
        </w:tc>
        <w:tc>
          <w:tcPr>
            <w:tcW w:w="787" w:type="dxa"/>
            <w:tcBorders>
              <w:top w:val="nil"/>
              <w:left w:val="nil"/>
              <w:bottom w:val="single" w:sz="4" w:space="0" w:color="auto"/>
              <w:right w:val="single" w:sz="4" w:space="0" w:color="auto"/>
            </w:tcBorders>
            <w:shd w:val="clear" w:color="auto" w:fill="auto"/>
            <w:noWrap/>
            <w:vAlign w:val="bottom"/>
            <w:hideMark/>
          </w:tcPr>
          <w:p w14:paraId="5520028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0.666</w:t>
            </w:r>
          </w:p>
        </w:tc>
        <w:tc>
          <w:tcPr>
            <w:tcW w:w="100" w:type="dxa"/>
            <w:tcBorders>
              <w:top w:val="nil"/>
              <w:left w:val="nil"/>
              <w:bottom w:val="nil"/>
              <w:right w:val="single" w:sz="4" w:space="0" w:color="auto"/>
            </w:tcBorders>
            <w:shd w:val="clear" w:color="auto" w:fill="auto"/>
            <w:noWrap/>
            <w:vAlign w:val="bottom"/>
            <w:hideMark/>
          </w:tcPr>
          <w:p w14:paraId="480CEFE5"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35C06A6"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0.95</w:t>
            </w:r>
          </w:p>
        </w:tc>
        <w:tc>
          <w:tcPr>
            <w:tcW w:w="1124" w:type="dxa"/>
            <w:tcBorders>
              <w:top w:val="nil"/>
              <w:left w:val="nil"/>
              <w:bottom w:val="single" w:sz="4" w:space="0" w:color="auto"/>
              <w:right w:val="nil"/>
            </w:tcBorders>
            <w:shd w:val="clear" w:color="auto" w:fill="auto"/>
            <w:noWrap/>
            <w:vAlign w:val="bottom"/>
            <w:hideMark/>
          </w:tcPr>
          <w:p w14:paraId="6C77DBB4"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(0.73;1.23)</w:t>
            </w:r>
          </w:p>
        </w:tc>
        <w:tc>
          <w:tcPr>
            <w:tcW w:w="787" w:type="dxa"/>
            <w:tcBorders>
              <w:top w:val="nil"/>
              <w:left w:val="single" w:sz="4" w:space="0" w:color="auto"/>
              <w:bottom w:val="single" w:sz="4" w:space="0" w:color="auto"/>
              <w:right w:val="nil"/>
            </w:tcBorders>
            <w:shd w:val="clear" w:color="auto" w:fill="auto"/>
            <w:noWrap/>
            <w:vAlign w:val="bottom"/>
            <w:hideMark/>
          </w:tcPr>
          <w:p w14:paraId="4D347A95"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0.673</w:t>
            </w:r>
          </w:p>
        </w:tc>
        <w:tc>
          <w:tcPr>
            <w:tcW w:w="100" w:type="dxa"/>
            <w:tcBorders>
              <w:top w:val="nil"/>
              <w:left w:val="single" w:sz="4" w:space="0" w:color="auto"/>
              <w:bottom w:val="nil"/>
              <w:right w:val="single" w:sz="4" w:space="0" w:color="auto"/>
            </w:tcBorders>
            <w:shd w:val="clear" w:color="auto" w:fill="auto"/>
            <w:noWrap/>
            <w:vAlign w:val="bottom"/>
            <w:hideMark/>
          </w:tcPr>
          <w:p w14:paraId="714F7912"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10E4AAAB"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1.12</w:t>
            </w:r>
          </w:p>
        </w:tc>
        <w:tc>
          <w:tcPr>
            <w:tcW w:w="1124" w:type="dxa"/>
            <w:tcBorders>
              <w:top w:val="nil"/>
              <w:left w:val="nil"/>
              <w:bottom w:val="single" w:sz="4" w:space="0" w:color="auto"/>
              <w:right w:val="single" w:sz="4" w:space="0" w:color="auto"/>
            </w:tcBorders>
            <w:shd w:val="clear" w:color="auto" w:fill="auto"/>
            <w:noWrap/>
            <w:vAlign w:val="bottom"/>
            <w:hideMark/>
          </w:tcPr>
          <w:p w14:paraId="2F7410CE"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(0.88;1.43)</w:t>
            </w:r>
          </w:p>
        </w:tc>
        <w:tc>
          <w:tcPr>
            <w:tcW w:w="787" w:type="dxa"/>
            <w:tcBorders>
              <w:top w:val="nil"/>
              <w:left w:val="nil"/>
              <w:bottom w:val="single" w:sz="4" w:space="0" w:color="auto"/>
              <w:right w:val="single" w:sz="4" w:space="0" w:color="auto"/>
            </w:tcBorders>
            <w:shd w:val="clear" w:color="auto" w:fill="auto"/>
            <w:noWrap/>
            <w:vAlign w:val="bottom"/>
            <w:hideMark/>
          </w:tcPr>
          <w:p w14:paraId="12B56889"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0.345</w:t>
            </w:r>
          </w:p>
        </w:tc>
      </w:tr>
      <w:tr w:rsidR="0020167C" w:rsidRPr="0020167C" w14:paraId="5EFFB3BC"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A58229D"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Income: &lt;£30,000 (vs &gt;£30,000)</w:t>
            </w:r>
          </w:p>
        </w:tc>
        <w:tc>
          <w:tcPr>
            <w:tcW w:w="469" w:type="dxa"/>
            <w:tcBorders>
              <w:top w:val="nil"/>
              <w:left w:val="nil"/>
              <w:bottom w:val="single" w:sz="4" w:space="0" w:color="auto"/>
              <w:right w:val="single" w:sz="4" w:space="0" w:color="auto"/>
            </w:tcBorders>
            <w:shd w:val="clear" w:color="auto" w:fill="auto"/>
            <w:noWrap/>
            <w:vAlign w:val="bottom"/>
            <w:hideMark/>
          </w:tcPr>
          <w:p w14:paraId="4234A7FE"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1.36</w:t>
            </w:r>
          </w:p>
        </w:tc>
        <w:tc>
          <w:tcPr>
            <w:tcW w:w="1124" w:type="dxa"/>
            <w:tcBorders>
              <w:top w:val="nil"/>
              <w:left w:val="nil"/>
              <w:bottom w:val="single" w:sz="4" w:space="0" w:color="auto"/>
              <w:right w:val="single" w:sz="4" w:space="0" w:color="auto"/>
            </w:tcBorders>
            <w:shd w:val="clear" w:color="auto" w:fill="auto"/>
            <w:noWrap/>
            <w:vAlign w:val="bottom"/>
            <w:hideMark/>
          </w:tcPr>
          <w:p w14:paraId="791D95A2"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(1;1.85)</w:t>
            </w:r>
          </w:p>
        </w:tc>
        <w:tc>
          <w:tcPr>
            <w:tcW w:w="787" w:type="dxa"/>
            <w:tcBorders>
              <w:top w:val="nil"/>
              <w:left w:val="nil"/>
              <w:bottom w:val="single" w:sz="4" w:space="0" w:color="auto"/>
              <w:right w:val="single" w:sz="4" w:space="0" w:color="auto"/>
            </w:tcBorders>
            <w:shd w:val="clear" w:color="auto" w:fill="auto"/>
            <w:noWrap/>
            <w:vAlign w:val="bottom"/>
            <w:hideMark/>
          </w:tcPr>
          <w:p w14:paraId="7F026A4C"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0.053</w:t>
            </w:r>
          </w:p>
        </w:tc>
        <w:tc>
          <w:tcPr>
            <w:tcW w:w="100" w:type="dxa"/>
            <w:tcBorders>
              <w:top w:val="nil"/>
              <w:left w:val="nil"/>
              <w:bottom w:val="nil"/>
              <w:right w:val="single" w:sz="4" w:space="0" w:color="auto"/>
            </w:tcBorders>
            <w:shd w:val="clear" w:color="auto" w:fill="auto"/>
            <w:noWrap/>
            <w:vAlign w:val="bottom"/>
            <w:hideMark/>
          </w:tcPr>
          <w:p w14:paraId="1AB4EEF5"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2A3FDE8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1.09</w:t>
            </w:r>
          </w:p>
        </w:tc>
        <w:tc>
          <w:tcPr>
            <w:tcW w:w="1124" w:type="dxa"/>
            <w:tcBorders>
              <w:top w:val="nil"/>
              <w:left w:val="nil"/>
              <w:bottom w:val="single" w:sz="4" w:space="0" w:color="auto"/>
              <w:right w:val="nil"/>
            </w:tcBorders>
            <w:shd w:val="clear" w:color="auto" w:fill="auto"/>
            <w:noWrap/>
            <w:vAlign w:val="bottom"/>
            <w:hideMark/>
          </w:tcPr>
          <w:p w14:paraId="6F48E3B7"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(0.87;1.38)</w:t>
            </w:r>
          </w:p>
        </w:tc>
        <w:tc>
          <w:tcPr>
            <w:tcW w:w="787" w:type="dxa"/>
            <w:tcBorders>
              <w:top w:val="nil"/>
              <w:left w:val="single" w:sz="4" w:space="0" w:color="auto"/>
              <w:bottom w:val="single" w:sz="4" w:space="0" w:color="auto"/>
              <w:right w:val="nil"/>
            </w:tcBorders>
            <w:shd w:val="clear" w:color="auto" w:fill="auto"/>
            <w:noWrap/>
            <w:vAlign w:val="bottom"/>
            <w:hideMark/>
          </w:tcPr>
          <w:p w14:paraId="5A54DB4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0.458</w:t>
            </w:r>
          </w:p>
        </w:tc>
        <w:tc>
          <w:tcPr>
            <w:tcW w:w="100" w:type="dxa"/>
            <w:tcBorders>
              <w:top w:val="nil"/>
              <w:left w:val="single" w:sz="4" w:space="0" w:color="auto"/>
              <w:bottom w:val="nil"/>
              <w:right w:val="single" w:sz="4" w:space="0" w:color="auto"/>
            </w:tcBorders>
            <w:shd w:val="clear" w:color="auto" w:fill="auto"/>
            <w:noWrap/>
            <w:vAlign w:val="bottom"/>
            <w:hideMark/>
          </w:tcPr>
          <w:p w14:paraId="046D90CF"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7A591064"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0.99</w:t>
            </w:r>
          </w:p>
        </w:tc>
        <w:tc>
          <w:tcPr>
            <w:tcW w:w="1124" w:type="dxa"/>
            <w:tcBorders>
              <w:top w:val="nil"/>
              <w:left w:val="nil"/>
              <w:bottom w:val="single" w:sz="4" w:space="0" w:color="auto"/>
              <w:right w:val="single" w:sz="4" w:space="0" w:color="auto"/>
            </w:tcBorders>
            <w:shd w:val="clear" w:color="auto" w:fill="auto"/>
            <w:noWrap/>
            <w:vAlign w:val="bottom"/>
            <w:hideMark/>
          </w:tcPr>
          <w:p w14:paraId="45D6B933"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(0.79;1.24)</w:t>
            </w:r>
          </w:p>
        </w:tc>
        <w:tc>
          <w:tcPr>
            <w:tcW w:w="787" w:type="dxa"/>
            <w:tcBorders>
              <w:top w:val="nil"/>
              <w:left w:val="nil"/>
              <w:bottom w:val="single" w:sz="4" w:space="0" w:color="auto"/>
              <w:right w:val="single" w:sz="4" w:space="0" w:color="auto"/>
            </w:tcBorders>
            <w:shd w:val="clear" w:color="auto" w:fill="auto"/>
            <w:noWrap/>
            <w:vAlign w:val="bottom"/>
            <w:hideMark/>
          </w:tcPr>
          <w:p w14:paraId="598BB085"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0.901</w:t>
            </w:r>
          </w:p>
        </w:tc>
      </w:tr>
      <w:tr w:rsidR="0020167C" w:rsidRPr="0020167C" w14:paraId="7A51F3A4"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9F0FD6"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Income: prefer not to say (vs &gt;£30,000)</w:t>
            </w:r>
          </w:p>
        </w:tc>
        <w:tc>
          <w:tcPr>
            <w:tcW w:w="469" w:type="dxa"/>
            <w:tcBorders>
              <w:top w:val="nil"/>
              <w:left w:val="nil"/>
              <w:bottom w:val="single" w:sz="4" w:space="0" w:color="auto"/>
              <w:right w:val="single" w:sz="4" w:space="0" w:color="auto"/>
            </w:tcBorders>
            <w:shd w:val="clear" w:color="auto" w:fill="auto"/>
            <w:noWrap/>
            <w:vAlign w:val="bottom"/>
            <w:hideMark/>
          </w:tcPr>
          <w:p w14:paraId="7B2F44B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1.39</w:t>
            </w:r>
          </w:p>
        </w:tc>
        <w:tc>
          <w:tcPr>
            <w:tcW w:w="1124" w:type="dxa"/>
            <w:tcBorders>
              <w:top w:val="nil"/>
              <w:left w:val="nil"/>
              <w:bottom w:val="single" w:sz="4" w:space="0" w:color="auto"/>
              <w:right w:val="single" w:sz="4" w:space="0" w:color="auto"/>
            </w:tcBorders>
            <w:shd w:val="clear" w:color="auto" w:fill="auto"/>
            <w:noWrap/>
            <w:vAlign w:val="bottom"/>
            <w:hideMark/>
          </w:tcPr>
          <w:p w14:paraId="5F6C986B"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(0.9;2.14)</w:t>
            </w:r>
          </w:p>
        </w:tc>
        <w:tc>
          <w:tcPr>
            <w:tcW w:w="787" w:type="dxa"/>
            <w:tcBorders>
              <w:top w:val="nil"/>
              <w:left w:val="nil"/>
              <w:bottom w:val="single" w:sz="4" w:space="0" w:color="auto"/>
              <w:right w:val="single" w:sz="4" w:space="0" w:color="auto"/>
            </w:tcBorders>
            <w:shd w:val="clear" w:color="auto" w:fill="auto"/>
            <w:noWrap/>
            <w:vAlign w:val="bottom"/>
            <w:hideMark/>
          </w:tcPr>
          <w:p w14:paraId="64201CA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0.137</w:t>
            </w:r>
          </w:p>
        </w:tc>
        <w:tc>
          <w:tcPr>
            <w:tcW w:w="100" w:type="dxa"/>
            <w:tcBorders>
              <w:top w:val="nil"/>
              <w:left w:val="nil"/>
              <w:bottom w:val="nil"/>
              <w:right w:val="single" w:sz="4" w:space="0" w:color="auto"/>
            </w:tcBorders>
            <w:shd w:val="clear" w:color="auto" w:fill="auto"/>
            <w:noWrap/>
            <w:vAlign w:val="bottom"/>
            <w:hideMark/>
          </w:tcPr>
          <w:p w14:paraId="3EF8466D"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55B2A4EE"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0.76</w:t>
            </w:r>
          </w:p>
        </w:tc>
        <w:tc>
          <w:tcPr>
            <w:tcW w:w="1124" w:type="dxa"/>
            <w:tcBorders>
              <w:top w:val="nil"/>
              <w:left w:val="nil"/>
              <w:bottom w:val="single" w:sz="4" w:space="0" w:color="auto"/>
              <w:right w:val="nil"/>
            </w:tcBorders>
            <w:shd w:val="clear" w:color="auto" w:fill="auto"/>
            <w:noWrap/>
            <w:vAlign w:val="bottom"/>
            <w:hideMark/>
          </w:tcPr>
          <w:p w14:paraId="416E166D"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(0.52;1.13)</w:t>
            </w:r>
          </w:p>
        </w:tc>
        <w:tc>
          <w:tcPr>
            <w:tcW w:w="787" w:type="dxa"/>
            <w:tcBorders>
              <w:top w:val="nil"/>
              <w:left w:val="single" w:sz="4" w:space="0" w:color="auto"/>
              <w:bottom w:val="single" w:sz="4" w:space="0" w:color="auto"/>
              <w:right w:val="nil"/>
            </w:tcBorders>
            <w:shd w:val="clear" w:color="auto" w:fill="auto"/>
            <w:noWrap/>
            <w:vAlign w:val="bottom"/>
            <w:hideMark/>
          </w:tcPr>
          <w:p w14:paraId="375F36E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0.174</w:t>
            </w:r>
          </w:p>
        </w:tc>
        <w:tc>
          <w:tcPr>
            <w:tcW w:w="100" w:type="dxa"/>
            <w:tcBorders>
              <w:top w:val="nil"/>
              <w:left w:val="single" w:sz="4" w:space="0" w:color="auto"/>
              <w:bottom w:val="nil"/>
              <w:right w:val="single" w:sz="4" w:space="0" w:color="auto"/>
            </w:tcBorders>
            <w:shd w:val="clear" w:color="auto" w:fill="auto"/>
            <w:noWrap/>
            <w:vAlign w:val="bottom"/>
            <w:hideMark/>
          </w:tcPr>
          <w:p w14:paraId="5AC92310"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71530808"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0.63</w:t>
            </w:r>
          </w:p>
        </w:tc>
        <w:tc>
          <w:tcPr>
            <w:tcW w:w="1124" w:type="dxa"/>
            <w:tcBorders>
              <w:top w:val="nil"/>
              <w:left w:val="nil"/>
              <w:bottom w:val="single" w:sz="4" w:space="0" w:color="auto"/>
              <w:right w:val="single" w:sz="4" w:space="0" w:color="auto"/>
            </w:tcBorders>
            <w:shd w:val="clear" w:color="auto" w:fill="auto"/>
            <w:noWrap/>
            <w:vAlign w:val="bottom"/>
            <w:hideMark/>
          </w:tcPr>
          <w:p w14:paraId="19681857"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(0.41;0.95)</w:t>
            </w:r>
          </w:p>
        </w:tc>
        <w:tc>
          <w:tcPr>
            <w:tcW w:w="787" w:type="dxa"/>
            <w:tcBorders>
              <w:top w:val="nil"/>
              <w:left w:val="nil"/>
              <w:bottom w:val="single" w:sz="4" w:space="0" w:color="auto"/>
              <w:right w:val="single" w:sz="4" w:space="0" w:color="auto"/>
            </w:tcBorders>
            <w:shd w:val="clear" w:color="auto" w:fill="auto"/>
            <w:noWrap/>
            <w:vAlign w:val="bottom"/>
            <w:hideMark/>
          </w:tcPr>
          <w:p w14:paraId="497A77C7"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0.027</w:t>
            </w:r>
          </w:p>
        </w:tc>
      </w:tr>
      <w:tr w:rsidR="0020167C" w:rsidRPr="0020167C" w14:paraId="6BBB1595"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4FCDF6D"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Alone (vs With others, no children)</w:t>
            </w:r>
          </w:p>
        </w:tc>
        <w:tc>
          <w:tcPr>
            <w:tcW w:w="469" w:type="dxa"/>
            <w:tcBorders>
              <w:top w:val="nil"/>
              <w:left w:val="nil"/>
              <w:bottom w:val="single" w:sz="4" w:space="0" w:color="auto"/>
              <w:right w:val="single" w:sz="4" w:space="0" w:color="auto"/>
            </w:tcBorders>
            <w:shd w:val="clear" w:color="auto" w:fill="auto"/>
            <w:noWrap/>
            <w:vAlign w:val="bottom"/>
            <w:hideMark/>
          </w:tcPr>
          <w:p w14:paraId="64143462"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1.29</w:t>
            </w:r>
          </w:p>
        </w:tc>
        <w:tc>
          <w:tcPr>
            <w:tcW w:w="1124" w:type="dxa"/>
            <w:tcBorders>
              <w:top w:val="nil"/>
              <w:left w:val="nil"/>
              <w:bottom w:val="single" w:sz="4" w:space="0" w:color="auto"/>
              <w:right w:val="single" w:sz="4" w:space="0" w:color="auto"/>
            </w:tcBorders>
            <w:shd w:val="clear" w:color="auto" w:fill="auto"/>
            <w:noWrap/>
            <w:vAlign w:val="bottom"/>
            <w:hideMark/>
          </w:tcPr>
          <w:p w14:paraId="762A80FE"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(0.89;1.87)</w:t>
            </w:r>
          </w:p>
        </w:tc>
        <w:tc>
          <w:tcPr>
            <w:tcW w:w="787" w:type="dxa"/>
            <w:tcBorders>
              <w:top w:val="nil"/>
              <w:left w:val="nil"/>
              <w:bottom w:val="single" w:sz="4" w:space="0" w:color="auto"/>
              <w:right w:val="single" w:sz="4" w:space="0" w:color="auto"/>
            </w:tcBorders>
            <w:shd w:val="clear" w:color="auto" w:fill="auto"/>
            <w:noWrap/>
            <w:vAlign w:val="bottom"/>
            <w:hideMark/>
          </w:tcPr>
          <w:p w14:paraId="57A397F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0.185</w:t>
            </w:r>
          </w:p>
        </w:tc>
        <w:tc>
          <w:tcPr>
            <w:tcW w:w="100" w:type="dxa"/>
            <w:tcBorders>
              <w:top w:val="nil"/>
              <w:left w:val="nil"/>
              <w:bottom w:val="nil"/>
              <w:right w:val="single" w:sz="4" w:space="0" w:color="auto"/>
            </w:tcBorders>
            <w:shd w:val="clear" w:color="auto" w:fill="auto"/>
            <w:noWrap/>
            <w:vAlign w:val="bottom"/>
            <w:hideMark/>
          </w:tcPr>
          <w:p w14:paraId="3A09DD23"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27754B9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1.05</w:t>
            </w:r>
          </w:p>
        </w:tc>
        <w:tc>
          <w:tcPr>
            <w:tcW w:w="1124" w:type="dxa"/>
            <w:tcBorders>
              <w:top w:val="nil"/>
              <w:left w:val="nil"/>
              <w:bottom w:val="single" w:sz="4" w:space="0" w:color="auto"/>
              <w:right w:val="nil"/>
            </w:tcBorders>
            <w:shd w:val="clear" w:color="auto" w:fill="auto"/>
            <w:noWrap/>
            <w:vAlign w:val="bottom"/>
            <w:hideMark/>
          </w:tcPr>
          <w:p w14:paraId="59E21C26"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(0.79;1.4)</w:t>
            </w:r>
          </w:p>
        </w:tc>
        <w:tc>
          <w:tcPr>
            <w:tcW w:w="787" w:type="dxa"/>
            <w:tcBorders>
              <w:top w:val="nil"/>
              <w:left w:val="single" w:sz="4" w:space="0" w:color="auto"/>
              <w:bottom w:val="single" w:sz="4" w:space="0" w:color="auto"/>
              <w:right w:val="nil"/>
            </w:tcBorders>
            <w:shd w:val="clear" w:color="auto" w:fill="auto"/>
            <w:noWrap/>
            <w:vAlign w:val="bottom"/>
            <w:hideMark/>
          </w:tcPr>
          <w:p w14:paraId="525EC96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0.721</w:t>
            </w:r>
          </w:p>
        </w:tc>
        <w:tc>
          <w:tcPr>
            <w:tcW w:w="100" w:type="dxa"/>
            <w:tcBorders>
              <w:top w:val="nil"/>
              <w:left w:val="single" w:sz="4" w:space="0" w:color="auto"/>
              <w:bottom w:val="nil"/>
              <w:right w:val="single" w:sz="4" w:space="0" w:color="auto"/>
            </w:tcBorders>
            <w:shd w:val="clear" w:color="auto" w:fill="auto"/>
            <w:noWrap/>
            <w:vAlign w:val="bottom"/>
            <w:hideMark/>
          </w:tcPr>
          <w:p w14:paraId="196147F7"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4129683"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1.04</w:t>
            </w:r>
          </w:p>
        </w:tc>
        <w:tc>
          <w:tcPr>
            <w:tcW w:w="1124" w:type="dxa"/>
            <w:tcBorders>
              <w:top w:val="nil"/>
              <w:left w:val="nil"/>
              <w:bottom w:val="single" w:sz="4" w:space="0" w:color="auto"/>
              <w:right w:val="single" w:sz="4" w:space="0" w:color="auto"/>
            </w:tcBorders>
            <w:shd w:val="clear" w:color="auto" w:fill="auto"/>
            <w:noWrap/>
            <w:vAlign w:val="bottom"/>
            <w:hideMark/>
          </w:tcPr>
          <w:p w14:paraId="1824F9E2"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(0.79;1.36)</w:t>
            </w:r>
          </w:p>
        </w:tc>
        <w:tc>
          <w:tcPr>
            <w:tcW w:w="787" w:type="dxa"/>
            <w:tcBorders>
              <w:top w:val="nil"/>
              <w:left w:val="nil"/>
              <w:bottom w:val="single" w:sz="4" w:space="0" w:color="auto"/>
              <w:right w:val="single" w:sz="4" w:space="0" w:color="auto"/>
            </w:tcBorders>
            <w:shd w:val="clear" w:color="auto" w:fill="auto"/>
            <w:noWrap/>
            <w:vAlign w:val="bottom"/>
            <w:hideMark/>
          </w:tcPr>
          <w:p w14:paraId="5D9301DB"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0.785</w:t>
            </w:r>
          </w:p>
        </w:tc>
      </w:tr>
      <w:tr w:rsidR="0020167C" w:rsidRPr="0020167C" w14:paraId="3D28CA91"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337EBF8" w14:textId="666F3C75"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Living with others, with children</w:t>
            </w:r>
            <w:bookmarkStart w:id="0" w:name="_GoBack"/>
            <w:bookmarkEnd w:id="0"/>
            <w:r w:rsidRPr="0020167C">
              <w:rPr>
                <w:rFonts w:ascii="Calibri" w:eastAsia="Times New Roman" w:hAnsi="Calibri" w:cs="Calibri"/>
                <w:b/>
                <w:bCs/>
                <w:color w:val="000000"/>
                <w:lang w:eastAsia="en-GB"/>
              </w:rPr>
              <w:t xml:space="preserve"> (vs Others, no children)</w:t>
            </w:r>
          </w:p>
        </w:tc>
        <w:tc>
          <w:tcPr>
            <w:tcW w:w="469" w:type="dxa"/>
            <w:tcBorders>
              <w:top w:val="nil"/>
              <w:left w:val="nil"/>
              <w:bottom w:val="single" w:sz="4" w:space="0" w:color="auto"/>
              <w:right w:val="single" w:sz="4" w:space="0" w:color="auto"/>
            </w:tcBorders>
            <w:shd w:val="clear" w:color="auto" w:fill="auto"/>
            <w:noWrap/>
            <w:vAlign w:val="bottom"/>
            <w:hideMark/>
          </w:tcPr>
          <w:p w14:paraId="13643FDF"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1.06</w:t>
            </w:r>
          </w:p>
        </w:tc>
        <w:tc>
          <w:tcPr>
            <w:tcW w:w="1124" w:type="dxa"/>
            <w:tcBorders>
              <w:top w:val="nil"/>
              <w:left w:val="nil"/>
              <w:bottom w:val="single" w:sz="4" w:space="0" w:color="auto"/>
              <w:right w:val="single" w:sz="4" w:space="0" w:color="auto"/>
            </w:tcBorders>
            <w:shd w:val="clear" w:color="auto" w:fill="auto"/>
            <w:noWrap/>
            <w:vAlign w:val="bottom"/>
            <w:hideMark/>
          </w:tcPr>
          <w:p w14:paraId="07F2F907"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(0.76;1.47)</w:t>
            </w:r>
          </w:p>
        </w:tc>
        <w:tc>
          <w:tcPr>
            <w:tcW w:w="787" w:type="dxa"/>
            <w:tcBorders>
              <w:top w:val="nil"/>
              <w:left w:val="nil"/>
              <w:bottom w:val="single" w:sz="4" w:space="0" w:color="auto"/>
              <w:right w:val="single" w:sz="4" w:space="0" w:color="auto"/>
            </w:tcBorders>
            <w:shd w:val="clear" w:color="auto" w:fill="auto"/>
            <w:noWrap/>
            <w:vAlign w:val="bottom"/>
            <w:hideMark/>
          </w:tcPr>
          <w:p w14:paraId="0F482FB4"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0.733</w:t>
            </w:r>
          </w:p>
        </w:tc>
        <w:tc>
          <w:tcPr>
            <w:tcW w:w="100" w:type="dxa"/>
            <w:tcBorders>
              <w:top w:val="nil"/>
              <w:left w:val="nil"/>
              <w:bottom w:val="nil"/>
              <w:right w:val="single" w:sz="4" w:space="0" w:color="auto"/>
            </w:tcBorders>
            <w:shd w:val="clear" w:color="auto" w:fill="auto"/>
            <w:noWrap/>
            <w:vAlign w:val="bottom"/>
            <w:hideMark/>
          </w:tcPr>
          <w:p w14:paraId="5F5ABBAB"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6DE8090"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1.25</w:t>
            </w:r>
          </w:p>
        </w:tc>
        <w:tc>
          <w:tcPr>
            <w:tcW w:w="1124" w:type="dxa"/>
            <w:tcBorders>
              <w:top w:val="nil"/>
              <w:left w:val="nil"/>
              <w:bottom w:val="single" w:sz="4" w:space="0" w:color="auto"/>
              <w:right w:val="nil"/>
            </w:tcBorders>
            <w:shd w:val="clear" w:color="auto" w:fill="auto"/>
            <w:noWrap/>
            <w:vAlign w:val="bottom"/>
            <w:hideMark/>
          </w:tcPr>
          <w:p w14:paraId="10F6EE4E"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(0.97;1.6)</w:t>
            </w:r>
          </w:p>
        </w:tc>
        <w:tc>
          <w:tcPr>
            <w:tcW w:w="787" w:type="dxa"/>
            <w:tcBorders>
              <w:top w:val="nil"/>
              <w:left w:val="single" w:sz="4" w:space="0" w:color="auto"/>
              <w:bottom w:val="single" w:sz="4" w:space="0" w:color="auto"/>
              <w:right w:val="nil"/>
            </w:tcBorders>
            <w:shd w:val="clear" w:color="auto" w:fill="auto"/>
            <w:noWrap/>
            <w:vAlign w:val="bottom"/>
            <w:hideMark/>
          </w:tcPr>
          <w:p w14:paraId="6C20DF94"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0.083</w:t>
            </w:r>
          </w:p>
        </w:tc>
        <w:tc>
          <w:tcPr>
            <w:tcW w:w="100" w:type="dxa"/>
            <w:tcBorders>
              <w:top w:val="nil"/>
              <w:left w:val="single" w:sz="4" w:space="0" w:color="auto"/>
              <w:bottom w:val="nil"/>
              <w:right w:val="single" w:sz="4" w:space="0" w:color="auto"/>
            </w:tcBorders>
            <w:shd w:val="clear" w:color="auto" w:fill="auto"/>
            <w:noWrap/>
            <w:vAlign w:val="bottom"/>
            <w:hideMark/>
          </w:tcPr>
          <w:p w14:paraId="442E2847"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9CBFAD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1.23</w:t>
            </w:r>
          </w:p>
        </w:tc>
        <w:tc>
          <w:tcPr>
            <w:tcW w:w="1124" w:type="dxa"/>
            <w:tcBorders>
              <w:top w:val="nil"/>
              <w:left w:val="nil"/>
              <w:bottom w:val="single" w:sz="4" w:space="0" w:color="auto"/>
              <w:right w:val="single" w:sz="4" w:space="0" w:color="auto"/>
            </w:tcBorders>
            <w:shd w:val="clear" w:color="auto" w:fill="auto"/>
            <w:noWrap/>
            <w:vAlign w:val="bottom"/>
            <w:hideMark/>
          </w:tcPr>
          <w:p w14:paraId="6162FC25"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(0.97;1.57)</w:t>
            </w:r>
          </w:p>
        </w:tc>
        <w:tc>
          <w:tcPr>
            <w:tcW w:w="787" w:type="dxa"/>
            <w:tcBorders>
              <w:top w:val="nil"/>
              <w:left w:val="nil"/>
              <w:bottom w:val="single" w:sz="4" w:space="0" w:color="auto"/>
              <w:right w:val="single" w:sz="4" w:space="0" w:color="auto"/>
            </w:tcBorders>
            <w:shd w:val="clear" w:color="auto" w:fill="auto"/>
            <w:noWrap/>
            <w:vAlign w:val="bottom"/>
            <w:hideMark/>
          </w:tcPr>
          <w:p w14:paraId="2D7002D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0.094</w:t>
            </w:r>
          </w:p>
        </w:tc>
      </w:tr>
      <w:tr w:rsidR="0020167C" w:rsidRPr="0020167C" w14:paraId="12A5B5BE"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0EFF0D2"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Mental health diagnosis (vs none)</w:t>
            </w:r>
          </w:p>
        </w:tc>
        <w:tc>
          <w:tcPr>
            <w:tcW w:w="469" w:type="dxa"/>
            <w:tcBorders>
              <w:top w:val="nil"/>
              <w:left w:val="nil"/>
              <w:bottom w:val="single" w:sz="4" w:space="0" w:color="auto"/>
              <w:right w:val="single" w:sz="4" w:space="0" w:color="auto"/>
            </w:tcBorders>
            <w:shd w:val="clear" w:color="auto" w:fill="auto"/>
            <w:noWrap/>
            <w:vAlign w:val="bottom"/>
            <w:hideMark/>
          </w:tcPr>
          <w:p w14:paraId="6FF68173"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2.72</w:t>
            </w:r>
          </w:p>
        </w:tc>
        <w:tc>
          <w:tcPr>
            <w:tcW w:w="1124" w:type="dxa"/>
            <w:tcBorders>
              <w:top w:val="nil"/>
              <w:left w:val="nil"/>
              <w:bottom w:val="single" w:sz="4" w:space="0" w:color="auto"/>
              <w:right w:val="single" w:sz="4" w:space="0" w:color="auto"/>
            </w:tcBorders>
            <w:shd w:val="clear" w:color="auto" w:fill="auto"/>
            <w:noWrap/>
            <w:vAlign w:val="bottom"/>
            <w:hideMark/>
          </w:tcPr>
          <w:p w14:paraId="5ED11ED3"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(2.05;3.6)</w:t>
            </w:r>
          </w:p>
        </w:tc>
        <w:tc>
          <w:tcPr>
            <w:tcW w:w="787" w:type="dxa"/>
            <w:tcBorders>
              <w:top w:val="nil"/>
              <w:left w:val="nil"/>
              <w:bottom w:val="single" w:sz="4" w:space="0" w:color="auto"/>
              <w:right w:val="single" w:sz="4" w:space="0" w:color="auto"/>
            </w:tcBorders>
            <w:shd w:val="clear" w:color="auto" w:fill="auto"/>
            <w:noWrap/>
            <w:vAlign w:val="bottom"/>
            <w:hideMark/>
          </w:tcPr>
          <w:p w14:paraId="17985CD9"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&lt;0.001</w:t>
            </w:r>
          </w:p>
        </w:tc>
        <w:tc>
          <w:tcPr>
            <w:tcW w:w="100" w:type="dxa"/>
            <w:tcBorders>
              <w:top w:val="nil"/>
              <w:left w:val="nil"/>
              <w:bottom w:val="nil"/>
              <w:right w:val="single" w:sz="4" w:space="0" w:color="auto"/>
            </w:tcBorders>
            <w:shd w:val="clear" w:color="auto" w:fill="auto"/>
            <w:noWrap/>
            <w:vAlign w:val="bottom"/>
            <w:hideMark/>
          </w:tcPr>
          <w:p w14:paraId="4B2E9C4A"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562EAA35"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1.12</w:t>
            </w:r>
          </w:p>
        </w:tc>
        <w:tc>
          <w:tcPr>
            <w:tcW w:w="1124" w:type="dxa"/>
            <w:tcBorders>
              <w:top w:val="nil"/>
              <w:left w:val="nil"/>
              <w:bottom w:val="single" w:sz="4" w:space="0" w:color="auto"/>
              <w:right w:val="nil"/>
            </w:tcBorders>
            <w:shd w:val="clear" w:color="auto" w:fill="auto"/>
            <w:noWrap/>
            <w:vAlign w:val="bottom"/>
            <w:hideMark/>
          </w:tcPr>
          <w:p w14:paraId="57449F99"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(0.9;1.41)</w:t>
            </w:r>
          </w:p>
        </w:tc>
        <w:tc>
          <w:tcPr>
            <w:tcW w:w="787" w:type="dxa"/>
            <w:tcBorders>
              <w:top w:val="nil"/>
              <w:left w:val="single" w:sz="4" w:space="0" w:color="auto"/>
              <w:bottom w:val="single" w:sz="4" w:space="0" w:color="auto"/>
              <w:right w:val="nil"/>
            </w:tcBorders>
            <w:shd w:val="clear" w:color="auto" w:fill="auto"/>
            <w:noWrap/>
            <w:vAlign w:val="bottom"/>
            <w:hideMark/>
          </w:tcPr>
          <w:p w14:paraId="7EABA372"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0.318</w:t>
            </w:r>
          </w:p>
        </w:tc>
        <w:tc>
          <w:tcPr>
            <w:tcW w:w="100" w:type="dxa"/>
            <w:tcBorders>
              <w:top w:val="nil"/>
              <w:left w:val="single" w:sz="4" w:space="0" w:color="auto"/>
              <w:bottom w:val="nil"/>
              <w:right w:val="single" w:sz="4" w:space="0" w:color="auto"/>
            </w:tcBorders>
            <w:shd w:val="clear" w:color="auto" w:fill="auto"/>
            <w:noWrap/>
            <w:vAlign w:val="bottom"/>
            <w:hideMark/>
          </w:tcPr>
          <w:p w14:paraId="19AA37B7"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2281F2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0.93</w:t>
            </w:r>
          </w:p>
        </w:tc>
        <w:tc>
          <w:tcPr>
            <w:tcW w:w="1124" w:type="dxa"/>
            <w:tcBorders>
              <w:top w:val="nil"/>
              <w:left w:val="nil"/>
              <w:bottom w:val="single" w:sz="4" w:space="0" w:color="auto"/>
              <w:right w:val="single" w:sz="4" w:space="0" w:color="auto"/>
            </w:tcBorders>
            <w:shd w:val="clear" w:color="auto" w:fill="auto"/>
            <w:noWrap/>
            <w:vAlign w:val="bottom"/>
            <w:hideMark/>
          </w:tcPr>
          <w:p w14:paraId="483FF36F"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(0.74;1.16)</w:t>
            </w:r>
          </w:p>
        </w:tc>
        <w:tc>
          <w:tcPr>
            <w:tcW w:w="787" w:type="dxa"/>
            <w:tcBorders>
              <w:top w:val="nil"/>
              <w:left w:val="nil"/>
              <w:bottom w:val="single" w:sz="4" w:space="0" w:color="auto"/>
              <w:right w:val="single" w:sz="4" w:space="0" w:color="auto"/>
            </w:tcBorders>
            <w:shd w:val="clear" w:color="auto" w:fill="auto"/>
            <w:noWrap/>
            <w:vAlign w:val="bottom"/>
            <w:hideMark/>
          </w:tcPr>
          <w:p w14:paraId="586AC21D"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0.494</w:t>
            </w:r>
          </w:p>
        </w:tc>
      </w:tr>
      <w:tr w:rsidR="0020167C" w:rsidRPr="0020167C" w14:paraId="75F7AA3B"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A3A0061"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Carer (vs not a carer)</w:t>
            </w:r>
          </w:p>
        </w:tc>
        <w:tc>
          <w:tcPr>
            <w:tcW w:w="469" w:type="dxa"/>
            <w:tcBorders>
              <w:top w:val="nil"/>
              <w:left w:val="nil"/>
              <w:bottom w:val="single" w:sz="4" w:space="0" w:color="auto"/>
              <w:right w:val="single" w:sz="4" w:space="0" w:color="auto"/>
            </w:tcBorders>
            <w:shd w:val="clear" w:color="auto" w:fill="auto"/>
            <w:noWrap/>
            <w:vAlign w:val="bottom"/>
            <w:hideMark/>
          </w:tcPr>
          <w:p w14:paraId="1E2D7896"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1.31</w:t>
            </w:r>
          </w:p>
        </w:tc>
        <w:tc>
          <w:tcPr>
            <w:tcW w:w="1124" w:type="dxa"/>
            <w:tcBorders>
              <w:top w:val="nil"/>
              <w:left w:val="nil"/>
              <w:bottom w:val="single" w:sz="4" w:space="0" w:color="auto"/>
              <w:right w:val="single" w:sz="4" w:space="0" w:color="auto"/>
            </w:tcBorders>
            <w:shd w:val="clear" w:color="auto" w:fill="auto"/>
            <w:noWrap/>
            <w:vAlign w:val="bottom"/>
            <w:hideMark/>
          </w:tcPr>
          <w:p w14:paraId="5177C2F8"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(0.94;1.83)</w:t>
            </w:r>
          </w:p>
        </w:tc>
        <w:tc>
          <w:tcPr>
            <w:tcW w:w="787" w:type="dxa"/>
            <w:tcBorders>
              <w:top w:val="nil"/>
              <w:left w:val="nil"/>
              <w:bottom w:val="single" w:sz="4" w:space="0" w:color="auto"/>
              <w:right w:val="single" w:sz="4" w:space="0" w:color="auto"/>
            </w:tcBorders>
            <w:shd w:val="clear" w:color="auto" w:fill="auto"/>
            <w:noWrap/>
            <w:vAlign w:val="bottom"/>
            <w:hideMark/>
          </w:tcPr>
          <w:p w14:paraId="7A7F91EF"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0.105</w:t>
            </w:r>
          </w:p>
        </w:tc>
        <w:tc>
          <w:tcPr>
            <w:tcW w:w="100" w:type="dxa"/>
            <w:tcBorders>
              <w:top w:val="nil"/>
              <w:left w:val="nil"/>
              <w:bottom w:val="nil"/>
              <w:right w:val="single" w:sz="4" w:space="0" w:color="auto"/>
            </w:tcBorders>
            <w:shd w:val="clear" w:color="auto" w:fill="auto"/>
            <w:noWrap/>
            <w:vAlign w:val="bottom"/>
            <w:hideMark/>
          </w:tcPr>
          <w:p w14:paraId="0B0E88F8"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7A9516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0.83</w:t>
            </w:r>
          </w:p>
        </w:tc>
        <w:tc>
          <w:tcPr>
            <w:tcW w:w="1124" w:type="dxa"/>
            <w:tcBorders>
              <w:top w:val="nil"/>
              <w:left w:val="nil"/>
              <w:bottom w:val="single" w:sz="4" w:space="0" w:color="auto"/>
              <w:right w:val="nil"/>
            </w:tcBorders>
            <w:shd w:val="clear" w:color="auto" w:fill="auto"/>
            <w:noWrap/>
            <w:vAlign w:val="bottom"/>
            <w:hideMark/>
          </w:tcPr>
          <w:p w14:paraId="45A4EF47"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(0.64;1.07)</w:t>
            </w:r>
          </w:p>
        </w:tc>
        <w:tc>
          <w:tcPr>
            <w:tcW w:w="787" w:type="dxa"/>
            <w:tcBorders>
              <w:top w:val="nil"/>
              <w:left w:val="single" w:sz="4" w:space="0" w:color="auto"/>
              <w:bottom w:val="single" w:sz="4" w:space="0" w:color="auto"/>
              <w:right w:val="nil"/>
            </w:tcBorders>
            <w:shd w:val="clear" w:color="auto" w:fill="auto"/>
            <w:noWrap/>
            <w:vAlign w:val="bottom"/>
            <w:hideMark/>
          </w:tcPr>
          <w:p w14:paraId="637C513B"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0.147</w:t>
            </w:r>
          </w:p>
        </w:tc>
        <w:tc>
          <w:tcPr>
            <w:tcW w:w="100" w:type="dxa"/>
            <w:tcBorders>
              <w:top w:val="nil"/>
              <w:left w:val="single" w:sz="4" w:space="0" w:color="auto"/>
              <w:bottom w:val="nil"/>
              <w:right w:val="single" w:sz="4" w:space="0" w:color="auto"/>
            </w:tcBorders>
            <w:shd w:val="clear" w:color="auto" w:fill="auto"/>
            <w:noWrap/>
            <w:vAlign w:val="bottom"/>
            <w:hideMark/>
          </w:tcPr>
          <w:p w14:paraId="3345277D"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7F08C53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0.88</w:t>
            </w:r>
          </w:p>
        </w:tc>
        <w:tc>
          <w:tcPr>
            <w:tcW w:w="1124" w:type="dxa"/>
            <w:tcBorders>
              <w:top w:val="nil"/>
              <w:left w:val="nil"/>
              <w:bottom w:val="single" w:sz="4" w:space="0" w:color="auto"/>
              <w:right w:val="single" w:sz="4" w:space="0" w:color="auto"/>
            </w:tcBorders>
            <w:shd w:val="clear" w:color="auto" w:fill="auto"/>
            <w:noWrap/>
            <w:vAlign w:val="bottom"/>
            <w:hideMark/>
          </w:tcPr>
          <w:p w14:paraId="0E81E064"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(0.68;1.15)</w:t>
            </w:r>
          </w:p>
        </w:tc>
        <w:tc>
          <w:tcPr>
            <w:tcW w:w="787" w:type="dxa"/>
            <w:tcBorders>
              <w:top w:val="nil"/>
              <w:left w:val="nil"/>
              <w:bottom w:val="single" w:sz="4" w:space="0" w:color="auto"/>
              <w:right w:val="single" w:sz="4" w:space="0" w:color="auto"/>
            </w:tcBorders>
            <w:shd w:val="clear" w:color="auto" w:fill="auto"/>
            <w:noWrap/>
            <w:vAlign w:val="bottom"/>
            <w:hideMark/>
          </w:tcPr>
          <w:p w14:paraId="278A0BE9"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0.341</w:t>
            </w:r>
          </w:p>
        </w:tc>
      </w:tr>
      <w:tr w:rsidR="0020167C" w:rsidRPr="0020167C" w14:paraId="2D36CA82"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94A894D"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Keyworker (vs not a keyworker)</w:t>
            </w:r>
          </w:p>
        </w:tc>
        <w:tc>
          <w:tcPr>
            <w:tcW w:w="469" w:type="dxa"/>
            <w:tcBorders>
              <w:top w:val="nil"/>
              <w:left w:val="nil"/>
              <w:bottom w:val="single" w:sz="4" w:space="0" w:color="auto"/>
              <w:right w:val="single" w:sz="4" w:space="0" w:color="auto"/>
            </w:tcBorders>
            <w:shd w:val="clear" w:color="auto" w:fill="auto"/>
            <w:noWrap/>
            <w:vAlign w:val="bottom"/>
            <w:hideMark/>
          </w:tcPr>
          <w:p w14:paraId="7B823027"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0.70</w:t>
            </w:r>
          </w:p>
        </w:tc>
        <w:tc>
          <w:tcPr>
            <w:tcW w:w="1124" w:type="dxa"/>
            <w:tcBorders>
              <w:top w:val="nil"/>
              <w:left w:val="nil"/>
              <w:bottom w:val="single" w:sz="4" w:space="0" w:color="auto"/>
              <w:right w:val="single" w:sz="4" w:space="0" w:color="auto"/>
            </w:tcBorders>
            <w:shd w:val="clear" w:color="auto" w:fill="auto"/>
            <w:noWrap/>
            <w:vAlign w:val="bottom"/>
            <w:hideMark/>
          </w:tcPr>
          <w:p w14:paraId="4C7E388F"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(0.51;0.96)</w:t>
            </w:r>
          </w:p>
        </w:tc>
        <w:tc>
          <w:tcPr>
            <w:tcW w:w="787" w:type="dxa"/>
            <w:tcBorders>
              <w:top w:val="nil"/>
              <w:left w:val="nil"/>
              <w:bottom w:val="single" w:sz="4" w:space="0" w:color="auto"/>
              <w:right w:val="single" w:sz="4" w:space="0" w:color="auto"/>
            </w:tcBorders>
            <w:shd w:val="clear" w:color="auto" w:fill="auto"/>
            <w:noWrap/>
            <w:vAlign w:val="bottom"/>
            <w:hideMark/>
          </w:tcPr>
          <w:p w14:paraId="214CB179"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0.025</w:t>
            </w:r>
          </w:p>
        </w:tc>
        <w:tc>
          <w:tcPr>
            <w:tcW w:w="100" w:type="dxa"/>
            <w:tcBorders>
              <w:top w:val="nil"/>
              <w:left w:val="nil"/>
              <w:bottom w:val="nil"/>
              <w:right w:val="single" w:sz="4" w:space="0" w:color="auto"/>
            </w:tcBorders>
            <w:shd w:val="clear" w:color="auto" w:fill="auto"/>
            <w:noWrap/>
            <w:vAlign w:val="bottom"/>
            <w:hideMark/>
          </w:tcPr>
          <w:p w14:paraId="16413B89"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5F95C2AC"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1.31</w:t>
            </w:r>
          </w:p>
        </w:tc>
        <w:tc>
          <w:tcPr>
            <w:tcW w:w="1124" w:type="dxa"/>
            <w:tcBorders>
              <w:top w:val="nil"/>
              <w:left w:val="nil"/>
              <w:bottom w:val="single" w:sz="4" w:space="0" w:color="auto"/>
              <w:right w:val="nil"/>
            </w:tcBorders>
            <w:shd w:val="clear" w:color="auto" w:fill="auto"/>
            <w:noWrap/>
            <w:vAlign w:val="bottom"/>
            <w:hideMark/>
          </w:tcPr>
          <w:p w14:paraId="0F5A1A67"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(1.03;1.66)</w:t>
            </w:r>
          </w:p>
        </w:tc>
        <w:tc>
          <w:tcPr>
            <w:tcW w:w="787" w:type="dxa"/>
            <w:tcBorders>
              <w:top w:val="nil"/>
              <w:left w:val="single" w:sz="4" w:space="0" w:color="auto"/>
              <w:bottom w:val="single" w:sz="4" w:space="0" w:color="auto"/>
              <w:right w:val="nil"/>
            </w:tcBorders>
            <w:shd w:val="clear" w:color="auto" w:fill="auto"/>
            <w:noWrap/>
            <w:vAlign w:val="bottom"/>
            <w:hideMark/>
          </w:tcPr>
          <w:p w14:paraId="0EB393B3"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0.025</w:t>
            </w:r>
          </w:p>
        </w:tc>
        <w:tc>
          <w:tcPr>
            <w:tcW w:w="100" w:type="dxa"/>
            <w:tcBorders>
              <w:top w:val="nil"/>
              <w:left w:val="single" w:sz="4" w:space="0" w:color="auto"/>
              <w:bottom w:val="nil"/>
              <w:right w:val="single" w:sz="4" w:space="0" w:color="auto"/>
            </w:tcBorders>
            <w:shd w:val="clear" w:color="auto" w:fill="auto"/>
            <w:noWrap/>
            <w:vAlign w:val="bottom"/>
            <w:hideMark/>
          </w:tcPr>
          <w:p w14:paraId="1A35E8EF"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2135E76D"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1.14</w:t>
            </w:r>
          </w:p>
        </w:tc>
        <w:tc>
          <w:tcPr>
            <w:tcW w:w="1124" w:type="dxa"/>
            <w:tcBorders>
              <w:top w:val="nil"/>
              <w:left w:val="nil"/>
              <w:bottom w:val="single" w:sz="4" w:space="0" w:color="auto"/>
              <w:right w:val="single" w:sz="4" w:space="0" w:color="auto"/>
            </w:tcBorders>
            <w:shd w:val="clear" w:color="auto" w:fill="auto"/>
            <w:noWrap/>
            <w:vAlign w:val="bottom"/>
            <w:hideMark/>
          </w:tcPr>
          <w:p w14:paraId="2BFC08D5"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(0.91;1.44)</w:t>
            </w:r>
          </w:p>
        </w:tc>
        <w:tc>
          <w:tcPr>
            <w:tcW w:w="787" w:type="dxa"/>
            <w:tcBorders>
              <w:top w:val="nil"/>
              <w:left w:val="nil"/>
              <w:bottom w:val="single" w:sz="4" w:space="0" w:color="auto"/>
              <w:right w:val="single" w:sz="4" w:space="0" w:color="auto"/>
            </w:tcBorders>
            <w:shd w:val="clear" w:color="auto" w:fill="auto"/>
            <w:noWrap/>
            <w:vAlign w:val="bottom"/>
            <w:hideMark/>
          </w:tcPr>
          <w:p w14:paraId="7EEB8ABF"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0.253</w:t>
            </w:r>
          </w:p>
        </w:tc>
      </w:tr>
      <w:tr w:rsidR="0020167C" w:rsidRPr="0020167C" w14:paraId="33F7F5F9"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A03A04A"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Long-term health condition (vs none)</w:t>
            </w:r>
          </w:p>
        </w:tc>
        <w:tc>
          <w:tcPr>
            <w:tcW w:w="469" w:type="dxa"/>
            <w:tcBorders>
              <w:top w:val="nil"/>
              <w:left w:val="nil"/>
              <w:bottom w:val="single" w:sz="4" w:space="0" w:color="auto"/>
              <w:right w:val="single" w:sz="4" w:space="0" w:color="auto"/>
            </w:tcBorders>
            <w:shd w:val="clear" w:color="auto" w:fill="auto"/>
            <w:noWrap/>
            <w:vAlign w:val="bottom"/>
            <w:hideMark/>
          </w:tcPr>
          <w:p w14:paraId="68290029"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1.24</w:t>
            </w:r>
          </w:p>
        </w:tc>
        <w:tc>
          <w:tcPr>
            <w:tcW w:w="1124" w:type="dxa"/>
            <w:tcBorders>
              <w:top w:val="nil"/>
              <w:left w:val="nil"/>
              <w:bottom w:val="single" w:sz="4" w:space="0" w:color="auto"/>
              <w:right w:val="single" w:sz="4" w:space="0" w:color="auto"/>
            </w:tcBorders>
            <w:shd w:val="clear" w:color="auto" w:fill="auto"/>
            <w:noWrap/>
            <w:vAlign w:val="bottom"/>
            <w:hideMark/>
          </w:tcPr>
          <w:p w14:paraId="07F81777"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(0.95;1.62)</w:t>
            </w:r>
          </w:p>
        </w:tc>
        <w:tc>
          <w:tcPr>
            <w:tcW w:w="787" w:type="dxa"/>
            <w:tcBorders>
              <w:top w:val="nil"/>
              <w:left w:val="nil"/>
              <w:bottom w:val="single" w:sz="4" w:space="0" w:color="auto"/>
              <w:right w:val="single" w:sz="4" w:space="0" w:color="auto"/>
            </w:tcBorders>
            <w:shd w:val="clear" w:color="auto" w:fill="auto"/>
            <w:noWrap/>
            <w:vAlign w:val="bottom"/>
            <w:hideMark/>
          </w:tcPr>
          <w:p w14:paraId="53A8D94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0.119</w:t>
            </w:r>
          </w:p>
        </w:tc>
        <w:tc>
          <w:tcPr>
            <w:tcW w:w="100" w:type="dxa"/>
            <w:tcBorders>
              <w:top w:val="nil"/>
              <w:left w:val="nil"/>
              <w:bottom w:val="nil"/>
              <w:right w:val="single" w:sz="4" w:space="0" w:color="auto"/>
            </w:tcBorders>
            <w:shd w:val="clear" w:color="auto" w:fill="auto"/>
            <w:noWrap/>
            <w:vAlign w:val="bottom"/>
            <w:hideMark/>
          </w:tcPr>
          <w:p w14:paraId="0FA4DA68"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25B782F"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0.96</w:t>
            </w:r>
          </w:p>
        </w:tc>
        <w:tc>
          <w:tcPr>
            <w:tcW w:w="1124" w:type="dxa"/>
            <w:tcBorders>
              <w:top w:val="nil"/>
              <w:left w:val="nil"/>
              <w:bottom w:val="single" w:sz="4" w:space="0" w:color="auto"/>
              <w:right w:val="nil"/>
            </w:tcBorders>
            <w:shd w:val="clear" w:color="auto" w:fill="auto"/>
            <w:noWrap/>
            <w:vAlign w:val="bottom"/>
            <w:hideMark/>
          </w:tcPr>
          <w:p w14:paraId="4A1E89F3"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(0.77;1.2)</w:t>
            </w:r>
          </w:p>
        </w:tc>
        <w:tc>
          <w:tcPr>
            <w:tcW w:w="787" w:type="dxa"/>
            <w:tcBorders>
              <w:top w:val="nil"/>
              <w:left w:val="single" w:sz="4" w:space="0" w:color="auto"/>
              <w:bottom w:val="single" w:sz="4" w:space="0" w:color="auto"/>
              <w:right w:val="nil"/>
            </w:tcBorders>
            <w:shd w:val="clear" w:color="auto" w:fill="auto"/>
            <w:noWrap/>
            <w:vAlign w:val="bottom"/>
            <w:hideMark/>
          </w:tcPr>
          <w:p w14:paraId="109F182E"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0.740</w:t>
            </w:r>
          </w:p>
        </w:tc>
        <w:tc>
          <w:tcPr>
            <w:tcW w:w="100" w:type="dxa"/>
            <w:tcBorders>
              <w:top w:val="nil"/>
              <w:left w:val="single" w:sz="4" w:space="0" w:color="auto"/>
              <w:bottom w:val="nil"/>
              <w:right w:val="single" w:sz="4" w:space="0" w:color="auto"/>
            </w:tcBorders>
            <w:shd w:val="clear" w:color="auto" w:fill="auto"/>
            <w:noWrap/>
            <w:vAlign w:val="bottom"/>
            <w:hideMark/>
          </w:tcPr>
          <w:p w14:paraId="426F5B93"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518FF74"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0.90</w:t>
            </w:r>
          </w:p>
        </w:tc>
        <w:tc>
          <w:tcPr>
            <w:tcW w:w="1124" w:type="dxa"/>
            <w:tcBorders>
              <w:top w:val="nil"/>
              <w:left w:val="nil"/>
              <w:bottom w:val="single" w:sz="4" w:space="0" w:color="auto"/>
              <w:right w:val="single" w:sz="4" w:space="0" w:color="auto"/>
            </w:tcBorders>
            <w:shd w:val="clear" w:color="auto" w:fill="auto"/>
            <w:noWrap/>
            <w:vAlign w:val="bottom"/>
            <w:hideMark/>
          </w:tcPr>
          <w:p w14:paraId="6B0CD1F1"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(0.73;1.11)</w:t>
            </w:r>
          </w:p>
        </w:tc>
        <w:tc>
          <w:tcPr>
            <w:tcW w:w="787" w:type="dxa"/>
            <w:tcBorders>
              <w:top w:val="nil"/>
              <w:left w:val="nil"/>
              <w:bottom w:val="single" w:sz="4" w:space="0" w:color="auto"/>
              <w:right w:val="single" w:sz="4" w:space="0" w:color="auto"/>
            </w:tcBorders>
            <w:shd w:val="clear" w:color="auto" w:fill="auto"/>
            <w:noWrap/>
            <w:vAlign w:val="bottom"/>
            <w:hideMark/>
          </w:tcPr>
          <w:p w14:paraId="65DEEB5B"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0.329</w:t>
            </w:r>
          </w:p>
        </w:tc>
      </w:tr>
      <w:tr w:rsidR="0020167C" w:rsidRPr="0020167C" w14:paraId="7252D919"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AA42B39"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Overcrowded living (vs not)</w:t>
            </w:r>
          </w:p>
        </w:tc>
        <w:tc>
          <w:tcPr>
            <w:tcW w:w="469" w:type="dxa"/>
            <w:tcBorders>
              <w:top w:val="nil"/>
              <w:left w:val="nil"/>
              <w:bottom w:val="single" w:sz="4" w:space="0" w:color="auto"/>
              <w:right w:val="single" w:sz="4" w:space="0" w:color="auto"/>
            </w:tcBorders>
            <w:shd w:val="clear" w:color="auto" w:fill="auto"/>
            <w:noWrap/>
            <w:vAlign w:val="bottom"/>
            <w:hideMark/>
          </w:tcPr>
          <w:p w14:paraId="171AF46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1.41</w:t>
            </w:r>
          </w:p>
        </w:tc>
        <w:tc>
          <w:tcPr>
            <w:tcW w:w="1124" w:type="dxa"/>
            <w:tcBorders>
              <w:top w:val="nil"/>
              <w:left w:val="nil"/>
              <w:bottom w:val="single" w:sz="4" w:space="0" w:color="auto"/>
              <w:right w:val="single" w:sz="4" w:space="0" w:color="auto"/>
            </w:tcBorders>
            <w:shd w:val="clear" w:color="auto" w:fill="auto"/>
            <w:noWrap/>
            <w:vAlign w:val="bottom"/>
            <w:hideMark/>
          </w:tcPr>
          <w:p w14:paraId="001F3DA9"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(0.98;2.03)</w:t>
            </w:r>
          </w:p>
        </w:tc>
        <w:tc>
          <w:tcPr>
            <w:tcW w:w="787" w:type="dxa"/>
            <w:tcBorders>
              <w:top w:val="nil"/>
              <w:left w:val="nil"/>
              <w:bottom w:val="single" w:sz="4" w:space="0" w:color="auto"/>
              <w:right w:val="single" w:sz="4" w:space="0" w:color="auto"/>
            </w:tcBorders>
            <w:shd w:val="clear" w:color="auto" w:fill="auto"/>
            <w:noWrap/>
            <w:vAlign w:val="bottom"/>
            <w:hideMark/>
          </w:tcPr>
          <w:p w14:paraId="498D23E2"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0.062</w:t>
            </w:r>
          </w:p>
        </w:tc>
        <w:tc>
          <w:tcPr>
            <w:tcW w:w="100" w:type="dxa"/>
            <w:tcBorders>
              <w:top w:val="nil"/>
              <w:left w:val="nil"/>
              <w:bottom w:val="nil"/>
              <w:right w:val="single" w:sz="4" w:space="0" w:color="auto"/>
            </w:tcBorders>
            <w:shd w:val="clear" w:color="auto" w:fill="auto"/>
            <w:noWrap/>
            <w:vAlign w:val="bottom"/>
            <w:hideMark/>
          </w:tcPr>
          <w:p w14:paraId="46A66461"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7865A5D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0.77</w:t>
            </w:r>
          </w:p>
        </w:tc>
        <w:tc>
          <w:tcPr>
            <w:tcW w:w="1124" w:type="dxa"/>
            <w:tcBorders>
              <w:top w:val="nil"/>
              <w:left w:val="nil"/>
              <w:bottom w:val="single" w:sz="4" w:space="0" w:color="auto"/>
              <w:right w:val="nil"/>
            </w:tcBorders>
            <w:shd w:val="clear" w:color="auto" w:fill="auto"/>
            <w:noWrap/>
            <w:vAlign w:val="bottom"/>
            <w:hideMark/>
          </w:tcPr>
          <w:p w14:paraId="6E9829AE"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(0.56;1.05)</w:t>
            </w:r>
          </w:p>
        </w:tc>
        <w:tc>
          <w:tcPr>
            <w:tcW w:w="787" w:type="dxa"/>
            <w:tcBorders>
              <w:top w:val="nil"/>
              <w:left w:val="single" w:sz="4" w:space="0" w:color="auto"/>
              <w:bottom w:val="single" w:sz="4" w:space="0" w:color="auto"/>
              <w:right w:val="nil"/>
            </w:tcBorders>
            <w:shd w:val="clear" w:color="auto" w:fill="auto"/>
            <w:noWrap/>
            <w:vAlign w:val="bottom"/>
            <w:hideMark/>
          </w:tcPr>
          <w:p w14:paraId="5E83ECB9"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0.100</w:t>
            </w:r>
          </w:p>
        </w:tc>
        <w:tc>
          <w:tcPr>
            <w:tcW w:w="100" w:type="dxa"/>
            <w:tcBorders>
              <w:top w:val="nil"/>
              <w:left w:val="single" w:sz="4" w:space="0" w:color="auto"/>
              <w:bottom w:val="nil"/>
              <w:right w:val="single" w:sz="4" w:space="0" w:color="auto"/>
            </w:tcBorders>
            <w:shd w:val="clear" w:color="auto" w:fill="auto"/>
            <w:noWrap/>
            <w:vAlign w:val="bottom"/>
            <w:hideMark/>
          </w:tcPr>
          <w:p w14:paraId="061D606F"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009330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1.01</w:t>
            </w:r>
          </w:p>
        </w:tc>
        <w:tc>
          <w:tcPr>
            <w:tcW w:w="1124" w:type="dxa"/>
            <w:tcBorders>
              <w:top w:val="nil"/>
              <w:left w:val="nil"/>
              <w:bottom w:val="single" w:sz="4" w:space="0" w:color="auto"/>
              <w:right w:val="single" w:sz="4" w:space="0" w:color="auto"/>
            </w:tcBorders>
            <w:shd w:val="clear" w:color="auto" w:fill="auto"/>
            <w:noWrap/>
            <w:vAlign w:val="bottom"/>
            <w:hideMark/>
          </w:tcPr>
          <w:p w14:paraId="6BF76FED"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(0.75;1.36)</w:t>
            </w:r>
          </w:p>
        </w:tc>
        <w:tc>
          <w:tcPr>
            <w:tcW w:w="787" w:type="dxa"/>
            <w:tcBorders>
              <w:top w:val="nil"/>
              <w:left w:val="nil"/>
              <w:bottom w:val="single" w:sz="4" w:space="0" w:color="auto"/>
              <w:right w:val="single" w:sz="4" w:space="0" w:color="auto"/>
            </w:tcBorders>
            <w:shd w:val="clear" w:color="auto" w:fill="auto"/>
            <w:noWrap/>
            <w:vAlign w:val="bottom"/>
            <w:hideMark/>
          </w:tcPr>
          <w:p w14:paraId="0E8DD5E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0.956</w:t>
            </w:r>
          </w:p>
        </w:tc>
      </w:tr>
      <w:tr w:rsidR="0020167C" w:rsidRPr="0020167C" w14:paraId="16A3E884"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F5F9568"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Urban (vs Rural)</w:t>
            </w:r>
          </w:p>
        </w:tc>
        <w:tc>
          <w:tcPr>
            <w:tcW w:w="469" w:type="dxa"/>
            <w:tcBorders>
              <w:top w:val="nil"/>
              <w:left w:val="nil"/>
              <w:bottom w:val="single" w:sz="4" w:space="0" w:color="auto"/>
              <w:right w:val="single" w:sz="4" w:space="0" w:color="auto"/>
            </w:tcBorders>
            <w:shd w:val="clear" w:color="auto" w:fill="auto"/>
            <w:noWrap/>
            <w:vAlign w:val="bottom"/>
            <w:hideMark/>
          </w:tcPr>
          <w:p w14:paraId="40F3A46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0.95</w:t>
            </w:r>
          </w:p>
        </w:tc>
        <w:tc>
          <w:tcPr>
            <w:tcW w:w="1124" w:type="dxa"/>
            <w:tcBorders>
              <w:top w:val="nil"/>
              <w:left w:val="nil"/>
              <w:bottom w:val="single" w:sz="4" w:space="0" w:color="auto"/>
              <w:right w:val="single" w:sz="4" w:space="0" w:color="auto"/>
            </w:tcBorders>
            <w:shd w:val="clear" w:color="auto" w:fill="auto"/>
            <w:noWrap/>
            <w:vAlign w:val="bottom"/>
            <w:hideMark/>
          </w:tcPr>
          <w:p w14:paraId="5DF6D35D"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(0.73;1.23)</w:t>
            </w:r>
          </w:p>
        </w:tc>
        <w:tc>
          <w:tcPr>
            <w:tcW w:w="787" w:type="dxa"/>
            <w:tcBorders>
              <w:top w:val="nil"/>
              <w:left w:val="nil"/>
              <w:bottom w:val="single" w:sz="4" w:space="0" w:color="auto"/>
              <w:right w:val="single" w:sz="4" w:space="0" w:color="auto"/>
            </w:tcBorders>
            <w:shd w:val="clear" w:color="auto" w:fill="auto"/>
            <w:noWrap/>
            <w:vAlign w:val="bottom"/>
            <w:hideMark/>
          </w:tcPr>
          <w:p w14:paraId="61178FB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0.697</w:t>
            </w:r>
          </w:p>
        </w:tc>
        <w:tc>
          <w:tcPr>
            <w:tcW w:w="100" w:type="dxa"/>
            <w:tcBorders>
              <w:top w:val="nil"/>
              <w:left w:val="nil"/>
              <w:bottom w:val="nil"/>
              <w:right w:val="single" w:sz="4" w:space="0" w:color="auto"/>
            </w:tcBorders>
            <w:shd w:val="clear" w:color="auto" w:fill="auto"/>
            <w:noWrap/>
            <w:vAlign w:val="bottom"/>
            <w:hideMark/>
          </w:tcPr>
          <w:p w14:paraId="5FF16620"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AE7C320"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0.96</w:t>
            </w:r>
          </w:p>
        </w:tc>
        <w:tc>
          <w:tcPr>
            <w:tcW w:w="1124" w:type="dxa"/>
            <w:tcBorders>
              <w:top w:val="nil"/>
              <w:left w:val="nil"/>
              <w:bottom w:val="single" w:sz="4" w:space="0" w:color="auto"/>
              <w:right w:val="nil"/>
            </w:tcBorders>
            <w:shd w:val="clear" w:color="auto" w:fill="auto"/>
            <w:noWrap/>
            <w:vAlign w:val="bottom"/>
            <w:hideMark/>
          </w:tcPr>
          <w:p w14:paraId="383572E0"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(0.77;1.19)</w:t>
            </w:r>
          </w:p>
        </w:tc>
        <w:tc>
          <w:tcPr>
            <w:tcW w:w="787" w:type="dxa"/>
            <w:tcBorders>
              <w:top w:val="nil"/>
              <w:left w:val="single" w:sz="4" w:space="0" w:color="auto"/>
              <w:bottom w:val="single" w:sz="4" w:space="0" w:color="auto"/>
              <w:right w:val="nil"/>
            </w:tcBorders>
            <w:shd w:val="clear" w:color="auto" w:fill="auto"/>
            <w:noWrap/>
            <w:vAlign w:val="bottom"/>
            <w:hideMark/>
          </w:tcPr>
          <w:p w14:paraId="7584C374"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0.699</w:t>
            </w:r>
          </w:p>
        </w:tc>
        <w:tc>
          <w:tcPr>
            <w:tcW w:w="100" w:type="dxa"/>
            <w:tcBorders>
              <w:top w:val="nil"/>
              <w:left w:val="single" w:sz="4" w:space="0" w:color="auto"/>
              <w:bottom w:val="nil"/>
              <w:right w:val="single" w:sz="4" w:space="0" w:color="auto"/>
            </w:tcBorders>
            <w:shd w:val="clear" w:color="auto" w:fill="auto"/>
            <w:noWrap/>
            <w:vAlign w:val="bottom"/>
            <w:hideMark/>
          </w:tcPr>
          <w:p w14:paraId="014B2F4F"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C62880C"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0.84</w:t>
            </w:r>
          </w:p>
        </w:tc>
        <w:tc>
          <w:tcPr>
            <w:tcW w:w="1124" w:type="dxa"/>
            <w:tcBorders>
              <w:top w:val="nil"/>
              <w:left w:val="nil"/>
              <w:bottom w:val="single" w:sz="4" w:space="0" w:color="auto"/>
              <w:right w:val="single" w:sz="4" w:space="0" w:color="auto"/>
            </w:tcBorders>
            <w:shd w:val="clear" w:color="auto" w:fill="auto"/>
            <w:noWrap/>
            <w:vAlign w:val="bottom"/>
            <w:hideMark/>
          </w:tcPr>
          <w:p w14:paraId="2B09FD7E"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(0.69;1.03)</w:t>
            </w:r>
          </w:p>
        </w:tc>
        <w:tc>
          <w:tcPr>
            <w:tcW w:w="787" w:type="dxa"/>
            <w:tcBorders>
              <w:top w:val="nil"/>
              <w:left w:val="nil"/>
              <w:bottom w:val="single" w:sz="4" w:space="0" w:color="auto"/>
              <w:right w:val="single" w:sz="4" w:space="0" w:color="auto"/>
            </w:tcBorders>
            <w:shd w:val="clear" w:color="auto" w:fill="auto"/>
            <w:noWrap/>
            <w:vAlign w:val="bottom"/>
            <w:hideMark/>
          </w:tcPr>
          <w:p w14:paraId="394E948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0.097</w:t>
            </w:r>
          </w:p>
        </w:tc>
      </w:tr>
      <w:tr w:rsidR="0020167C" w:rsidRPr="0020167C" w14:paraId="65DED6B7"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91BC6A7"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Social: every day (vs once/twice a week)</w:t>
            </w:r>
          </w:p>
        </w:tc>
        <w:tc>
          <w:tcPr>
            <w:tcW w:w="469" w:type="dxa"/>
            <w:tcBorders>
              <w:top w:val="nil"/>
              <w:left w:val="nil"/>
              <w:bottom w:val="single" w:sz="4" w:space="0" w:color="auto"/>
              <w:right w:val="single" w:sz="4" w:space="0" w:color="auto"/>
            </w:tcBorders>
            <w:shd w:val="clear" w:color="auto" w:fill="auto"/>
            <w:noWrap/>
            <w:vAlign w:val="bottom"/>
            <w:hideMark/>
          </w:tcPr>
          <w:p w14:paraId="29A0BF13"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0.57</w:t>
            </w:r>
          </w:p>
        </w:tc>
        <w:tc>
          <w:tcPr>
            <w:tcW w:w="1124" w:type="dxa"/>
            <w:tcBorders>
              <w:top w:val="nil"/>
              <w:left w:val="nil"/>
              <w:bottom w:val="single" w:sz="4" w:space="0" w:color="auto"/>
              <w:right w:val="single" w:sz="4" w:space="0" w:color="auto"/>
            </w:tcBorders>
            <w:shd w:val="clear" w:color="auto" w:fill="auto"/>
            <w:noWrap/>
            <w:vAlign w:val="bottom"/>
            <w:hideMark/>
          </w:tcPr>
          <w:p w14:paraId="16CEFD8B"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(0.35;0.93)</w:t>
            </w:r>
          </w:p>
        </w:tc>
        <w:tc>
          <w:tcPr>
            <w:tcW w:w="787" w:type="dxa"/>
            <w:tcBorders>
              <w:top w:val="nil"/>
              <w:left w:val="nil"/>
              <w:bottom w:val="single" w:sz="4" w:space="0" w:color="auto"/>
              <w:right w:val="single" w:sz="4" w:space="0" w:color="auto"/>
            </w:tcBorders>
            <w:shd w:val="clear" w:color="auto" w:fill="auto"/>
            <w:noWrap/>
            <w:vAlign w:val="bottom"/>
            <w:hideMark/>
          </w:tcPr>
          <w:p w14:paraId="1DE17578"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0.024</w:t>
            </w:r>
          </w:p>
        </w:tc>
        <w:tc>
          <w:tcPr>
            <w:tcW w:w="100" w:type="dxa"/>
            <w:tcBorders>
              <w:top w:val="nil"/>
              <w:left w:val="nil"/>
              <w:bottom w:val="nil"/>
              <w:right w:val="single" w:sz="4" w:space="0" w:color="auto"/>
            </w:tcBorders>
            <w:shd w:val="clear" w:color="auto" w:fill="auto"/>
            <w:noWrap/>
            <w:vAlign w:val="bottom"/>
            <w:hideMark/>
          </w:tcPr>
          <w:p w14:paraId="6D644A5E"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B85E6D1"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1.19</w:t>
            </w:r>
          </w:p>
        </w:tc>
        <w:tc>
          <w:tcPr>
            <w:tcW w:w="1124" w:type="dxa"/>
            <w:tcBorders>
              <w:top w:val="nil"/>
              <w:left w:val="nil"/>
              <w:bottom w:val="single" w:sz="4" w:space="0" w:color="auto"/>
              <w:right w:val="nil"/>
            </w:tcBorders>
            <w:shd w:val="clear" w:color="auto" w:fill="auto"/>
            <w:noWrap/>
            <w:vAlign w:val="bottom"/>
            <w:hideMark/>
          </w:tcPr>
          <w:p w14:paraId="1AF4C4B5"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(0.83;1.7)</w:t>
            </w:r>
          </w:p>
        </w:tc>
        <w:tc>
          <w:tcPr>
            <w:tcW w:w="787" w:type="dxa"/>
            <w:tcBorders>
              <w:top w:val="nil"/>
              <w:left w:val="single" w:sz="4" w:space="0" w:color="auto"/>
              <w:bottom w:val="single" w:sz="4" w:space="0" w:color="auto"/>
              <w:right w:val="nil"/>
            </w:tcBorders>
            <w:shd w:val="clear" w:color="auto" w:fill="auto"/>
            <w:noWrap/>
            <w:vAlign w:val="bottom"/>
            <w:hideMark/>
          </w:tcPr>
          <w:p w14:paraId="3B2B12FE"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0.340</w:t>
            </w:r>
          </w:p>
        </w:tc>
        <w:tc>
          <w:tcPr>
            <w:tcW w:w="100" w:type="dxa"/>
            <w:tcBorders>
              <w:top w:val="nil"/>
              <w:left w:val="single" w:sz="4" w:space="0" w:color="auto"/>
              <w:bottom w:val="nil"/>
              <w:right w:val="single" w:sz="4" w:space="0" w:color="auto"/>
            </w:tcBorders>
            <w:shd w:val="clear" w:color="auto" w:fill="auto"/>
            <w:noWrap/>
            <w:vAlign w:val="bottom"/>
            <w:hideMark/>
          </w:tcPr>
          <w:p w14:paraId="7E847FCC"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C27BA0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1.22</w:t>
            </w:r>
          </w:p>
        </w:tc>
        <w:tc>
          <w:tcPr>
            <w:tcW w:w="1124" w:type="dxa"/>
            <w:tcBorders>
              <w:top w:val="nil"/>
              <w:left w:val="nil"/>
              <w:bottom w:val="single" w:sz="4" w:space="0" w:color="auto"/>
              <w:right w:val="single" w:sz="4" w:space="0" w:color="auto"/>
            </w:tcBorders>
            <w:shd w:val="clear" w:color="auto" w:fill="auto"/>
            <w:noWrap/>
            <w:vAlign w:val="bottom"/>
            <w:hideMark/>
          </w:tcPr>
          <w:p w14:paraId="5B18A7BC"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(0.88;1.71)</w:t>
            </w:r>
          </w:p>
        </w:tc>
        <w:tc>
          <w:tcPr>
            <w:tcW w:w="787" w:type="dxa"/>
            <w:tcBorders>
              <w:top w:val="nil"/>
              <w:left w:val="nil"/>
              <w:bottom w:val="single" w:sz="4" w:space="0" w:color="auto"/>
              <w:right w:val="single" w:sz="4" w:space="0" w:color="auto"/>
            </w:tcBorders>
            <w:shd w:val="clear" w:color="auto" w:fill="auto"/>
            <w:noWrap/>
            <w:vAlign w:val="bottom"/>
            <w:hideMark/>
          </w:tcPr>
          <w:p w14:paraId="5BE7C78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0.236</w:t>
            </w:r>
          </w:p>
        </w:tc>
      </w:tr>
      <w:tr w:rsidR="0020167C" w:rsidRPr="0020167C" w14:paraId="36B99DA6"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0E025AA"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Social: three/four times a week (vs once/twice a week)</w:t>
            </w:r>
          </w:p>
        </w:tc>
        <w:tc>
          <w:tcPr>
            <w:tcW w:w="469" w:type="dxa"/>
            <w:tcBorders>
              <w:top w:val="nil"/>
              <w:left w:val="nil"/>
              <w:bottom w:val="single" w:sz="4" w:space="0" w:color="auto"/>
              <w:right w:val="single" w:sz="4" w:space="0" w:color="auto"/>
            </w:tcBorders>
            <w:shd w:val="clear" w:color="auto" w:fill="auto"/>
            <w:noWrap/>
            <w:vAlign w:val="bottom"/>
            <w:hideMark/>
          </w:tcPr>
          <w:p w14:paraId="2211B5E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0.86</w:t>
            </w:r>
          </w:p>
        </w:tc>
        <w:tc>
          <w:tcPr>
            <w:tcW w:w="1124" w:type="dxa"/>
            <w:tcBorders>
              <w:top w:val="nil"/>
              <w:left w:val="nil"/>
              <w:bottom w:val="single" w:sz="4" w:space="0" w:color="auto"/>
              <w:right w:val="single" w:sz="4" w:space="0" w:color="auto"/>
            </w:tcBorders>
            <w:shd w:val="clear" w:color="auto" w:fill="auto"/>
            <w:noWrap/>
            <w:vAlign w:val="bottom"/>
            <w:hideMark/>
          </w:tcPr>
          <w:p w14:paraId="1C7C8C9B"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(0.6;1.23)</w:t>
            </w:r>
          </w:p>
        </w:tc>
        <w:tc>
          <w:tcPr>
            <w:tcW w:w="787" w:type="dxa"/>
            <w:tcBorders>
              <w:top w:val="nil"/>
              <w:left w:val="nil"/>
              <w:bottom w:val="single" w:sz="4" w:space="0" w:color="auto"/>
              <w:right w:val="single" w:sz="4" w:space="0" w:color="auto"/>
            </w:tcBorders>
            <w:shd w:val="clear" w:color="auto" w:fill="auto"/>
            <w:noWrap/>
            <w:vAlign w:val="bottom"/>
            <w:hideMark/>
          </w:tcPr>
          <w:p w14:paraId="712ACB6E"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0.420</w:t>
            </w:r>
          </w:p>
        </w:tc>
        <w:tc>
          <w:tcPr>
            <w:tcW w:w="100" w:type="dxa"/>
            <w:tcBorders>
              <w:top w:val="nil"/>
              <w:left w:val="nil"/>
              <w:bottom w:val="nil"/>
              <w:right w:val="single" w:sz="4" w:space="0" w:color="auto"/>
            </w:tcBorders>
            <w:shd w:val="clear" w:color="auto" w:fill="auto"/>
            <w:noWrap/>
            <w:vAlign w:val="bottom"/>
            <w:hideMark/>
          </w:tcPr>
          <w:p w14:paraId="11CB32D9"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B6A7A49"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0.95</w:t>
            </w:r>
          </w:p>
        </w:tc>
        <w:tc>
          <w:tcPr>
            <w:tcW w:w="1124" w:type="dxa"/>
            <w:tcBorders>
              <w:top w:val="nil"/>
              <w:left w:val="nil"/>
              <w:bottom w:val="single" w:sz="4" w:space="0" w:color="auto"/>
              <w:right w:val="nil"/>
            </w:tcBorders>
            <w:shd w:val="clear" w:color="auto" w:fill="auto"/>
            <w:noWrap/>
            <w:vAlign w:val="bottom"/>
            <w:hideMark/>
          </w:tcPr>
          <w:p w14:paraId="7EE218FC"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(0.72;1.25)</w:t>
            </w:r>
          </w:p>
        </w:tc>
        <w:tc>
          <w:tcPr>
            <w:tcW w:w="787" w:type="dxa"/>
            <w:tcBorders>
              <w:top w:val="nil"/>
              <w:left w:val="single" w:sz="4" w:space="0" w:color="auto"/>
              <w:bottom w:val="single" w:sz="4" w:space="0" w:color="auto"/>
              <w:right w:val="nil"/>
            </w:tcBorders>
            <w:shd w:val="clear" w:color="auto" w:fill="auto"/>
            <w:noWrap/>
            <w:vAlign w:val="bottom"/>
            <w:hideMark/>
          </w:tcPr>
          <w:p w14:paraId="42E56CE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0.699</w:t>
            </w:r>
          </w:p>
        </w:tc>
        <w:tc>
          <w:tcPr>
            <w:tcW w:w="100" w:type="dxa"/>
            <w:tcBorders>
              <w:top w:val="nil"/>
              <w:left w:val="single" w:sz="4" w:space="0" w:color="auto"/>
              <w:bottom w:val="nil"/>
              <w:right w:val="single" w:sz="4" w:space="0" w:color="auto"/>
            </w:tcBorders>
            <w:shd w:val="clear" w:color="auto" w:fill="auto"/>
            <w:noWrap/>
            <w:vAlign w:val="bottom"/>
            <w:hideMark/>
          </w:tcPr>
          <w:p w14:paraId="7690201A"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122C7025"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0.87</w:t>
            </w:r>
          </w:p>
        </w:tc>
        <w:tc>
          <w:tcPr>
            <w:tcW w:w="1124" w:type="dxa"/>
            <w:tcBorders>
              <w:top w:val="nil"/>
              <w:left w:val="nil"/>
              <w:bottom w:val="single" w:sz="4" w:space="0" w:color="auto"/>
              <w:right w:val="single" w:sz="4" w:space="0" w:color="auto"/>
            </w:tcBorders>
            <w:shd w:val="clear" w:color="auto" w:fill="auto"/>
            <w:noWrap/>
            <w:vAlign w:val="bottom"/>
            <w:hideMark/>
          </w:tcPr>
          <w:p w14:paraId="4DD70818"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(0.67;1.13)</w:t>
            </w:r>
          </w:p>
        </w:tc>
        <w:tc>
          <w:tcPr>
            <w:tcW w:w="787" w:type="dxa"/>
            <w:tcBorders>
              <w:top w:val="nil"/>
              <w:left w:val="nil"/>
              <w:bottom w:val="single" w:sz="4" w:space="0" w:color="auto"/>
              <w:right w:val="single" w:sz="4" w:space="0" w:color="auto"/>
            </w:tcBorders>
            <w:shd w:val="clear" w:color="auto" w:fill="auto"/>
            <w:noWrap/>
            <w:vAlign w:val="bottom"/>
            <w:hideMark/>
          </w:tcPr>
          <w:p w14:paraId="4D5E539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0.294</w:t>
            </w:r>
          </w:p>
        </w:tc>
      </w:tr>
      <w:tr w:rsidR="0020167C" w:rsidRPr="0020167C" w14:paraId="7170F018"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9E1C253"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Social: once/twice a month (vs once/twice a week)</w:t>
            </w:r>
          </w:p>
        </w:tc>
        <w:tc>
          <w:tcPr>
            <w:tcW w:w="469" w:type="dxa"/>
            <w:tcBorders>
              <w:top w:val="nil"/>
              <w:left w:val="nil"/>
              <w:bottom w:val="single" w:sz="4" w:space="0" w:color="auto"/>
              <w:right w:val="single" w:sz="4" w:space="0" w:color="auto"/>
            </w:tcBorders>
            <w:shd w:val="clear" w:color="auto" w:fill="auto"/>
            <w:noWrap/>
            <w:vAlign w:val="bottom"/>
            <w:hideMark/>
          </w:tcPr>
          <w:p w14:paraId="34E89589"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0.90</w:t>
            </w:r>
          </w:p>
        </w:tc>
        <w:tc>
          <w:tcPr>
            <w:tcW w:w="1124" w:type="dxa"/>
            <w:tcBorders>
              <w:top w:val="nil"/>
              <w:left w:val="nil"/>
              <w:bottom w:val="single" w:sz="4" w:space="0" w:color="auto"/>
              <w:right w:val="single" w:sz="4" w:space="0" w:color="auto"/>
            </w:tcBorders>
            <w:shd w:val="clear" w:color="auto" w:fill="auto"/>
            <w:noWrap/>
            <w:vAlign w:val="bottom"/>
            <w:hideMark/>
          </w:tcPr>
          <w:p w14:paraId="59BD8920"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(0.64;1.29)</w:t>
            </w:r>
          </w:p>
        </w:tc>
        <w:tc>
          <w:tcPr>
            <w:tcW w:w="787" w:type="dxa"/>
            <w:tcBorders>
              <w:top w:val="nil"/>
              <w:left w:val="nil"/>
              <w:bottom w:val="single" w:sz="4" w:space="0" w:color="auto"/>
              <w:right w:val="single" w:sz="4" w:space="0" w:color="auto"/>
            </w:tcBorders>
            <w:shd w:val="clear" w:color="auto" w:fill="auto"/>
            <w:noWrap/>
            <w:vAlign w:val="bottom"/>
            <w:hideMark/>
          </w:tcPr>
          <w:p w14:paraId="5742811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0.574</w:t>
            </w:r>
          </w:p>
        </w:tc>
        <w:tc>
          <w:tcPr>
            <w:tcW w:w="100" w:type="dxa"/>
            <w:tcBorders>
              <w:top w:val="nil"/>
              <w:left w:val="nil"/>
              <w:bottom w:val="nil"/>
              <w:right w:val="single" w:sz="4" w:space="0" w:color="auto"/>
            </w:tcBorders>
            <w:shd w:val="clear" w:color="auto" w:fill="auto"/>
            <w:noWrap/>
            <w:vAlign w:val="bottom"/>
            <w:hideMark/>
          </w:tcPr>
          <w:p w14:paraId="2D5F41D9"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A6DEA4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0.77</w:t>
            </w:r>
          </w:p>
        </w:tc>
        <w:tc>
          <w:tcPr>
            <w:tcW w:w="1124" w:type="dxa"/>
            <w:tcBorders>
              <w:top w:val="nil"/>
              <w:left w:val="nil"/>
              <w:bottom w:val="single" w:sz="4" w:space="0" w:color="auto"/>
              <w:right w:val="nil"/>
            </w:tcBorders>
            <w:shd w:val="clear" w:color="auto" w:fill="auto"/>
            <w:noWrap/>
            <w:vAlign w:val="bottom"/>
            <w:hideMark/>
          </w:tcPr>
          <w:p w14:paraId="25C1E529"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(0.58;1.03)</w:t>
            </w:r>
          </w:p>
        </w:tc>
        <w:tc>
          <w:tcPr>
            <w:tcW w:w="787" w:type="dxa"/>
            <w:tcBorders>
              <w:top w:val="nil"/>
              <w:left w:val="single" w:sz="4" w:space="0" w:color="auto"/>
              <w:bottom w:val="single" w:sz="4" w:space="0" w:color="auto"/>
              <w:right w:val="nil"/>
            </w:tcBorders>
            <w:shd w:val="clear" w:color="auto" w:fill="auto"/>
            <w:noWrap/>
            <w:vAlign w:val="bottom"/>
            <w:hideMark/>
          </w:tcPr>
          <w:p w14:paraId="1A812C4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0.074</w:t>
            </w:r>
          </w:p>
        </w:tc>
        <w:tc>
          <w:tcPr>
            <w:tcW w:w="100" w:type="dxa"/>
            <w:tcBorders>
              <w:top w:val="nil"/>
              <w:left w:val="single" w:sz="4" w:space="0" w:color="auto"/>
              <w:bottom w:val="nil"/>
              <w:right w:val="single" w:sz="4" w:space="0" w:color="auto"/>
            </w:tcBorders>
            <w:shd w:val="clear" w:color="auto" w:fill="auto"/>
            <w:noWrap/>
            <w:vAlign w:val="bottom"/>
            <w:hideMark/>
          </w:tcPr>
          <w:p w14:paraId="688CD6EA"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7E1DCC82"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0.88</w:t>
            </w:r>
          </w:p>
        </w:tc>
        <w:tc>
          <w:tcPr>
            <w:tcW w:w="1124" w:type="dxa"/>
            <w:tcBorders>
              <w:top w:val="nil"/>
              <w:left w:val="nil"/>
              <w:bottom w:val="single" w:sz="4" w:space="0" w:color="auto"/>
              <w:right w:val="single" w:sz="4" w:space="0" w:color="auto"/>
            </w:tcBorders>
            <w:shd w:val="clear" w:color="auto" w:fill="auto"/>
            <w:noWrap/>
            <w:vAlign w:val="bottom"/>
            <w:hideMark/>
          </w:tcPr>
          <w:p w14:paraId="583BA0F2"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(0.67;1.15)</w:t>
            </w:r>
          </w:p>
        </w:tc>
        <w:tc>
          <w:tcPr>
            <w:tcW w:w="787" w:type="dxa"/>
            <w:tcBorders>
              <w:top w:val="nil"/>
              <w:left w:val="nil"/>
              <w:bottom w:val="single" w:sz="4" w:space="0" w:color="auto"/>
              <w:right w:val="single" w:sz="4" w:space="0" w:color="auto"/>
            </w:tcBorders>
            <w:shd w:val="clear" w:color="auto" w:fill="auto"/>
            <w:noWrap/>
            <w:vAlign w:val="bottom"/>
            <w:hideMark/>
          </w:tcPr>
          <w:p w14:paraId="029A385D"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0.350</w:t>
            </w:r>
          </w:p>
        </w:tc>
      </w:tr>
      <w:tr w:rsidR="0020167C" w:rsidRPr="0020167C" w14:paraId="3EF40303"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4B7BE49"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Social: less once month (vs once/twice a week)</w:t>
            </w:r>
          </w:p>
        </w:tc>
        <w:tc>
          <w:tcPr>
            <w:tcW w:w="469" w:type="dxa"/>
            <w:tcBorders>
              <w:top w:val="nil"/>
              <w:left w:val="nil"/>
              <w:bottom w:val="single" w:sz="4" w:space="0" w:color="auto"/>
              <w:right w:val="single" w:sz="4" w:space="0" w:color="auto"/>
            </w:tcBorders>
            <w:shd w:val="clear" w:color="auto" w:fill="auto"/>
            <w:noWrap/>
            <w:vAlign w:val="bottom"/>
            <w:hideMark/>
          </w:tcPr>
          <w:p w14:paraId="680BC0C5"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1.24</w:t>
            </w:r>
          </w:p>
        </w:tc>
        <w:tc>
          <w:tcPr>
            <w:tcW w:w="1124" w:type="dxa"/>
            <w:tcBorders>
              <w:top w:val="nil"/>
              <w:left w:val="nil"/>
              <w:bottom w:val="single" w:sz="4" w:space="0" w:color="auto"/>
              <w:right w:val="single" w:sz="4" w:space="0" w:color="auto"/>
            </w:tcBorders>
            <w:shd w:val="clear" w:color="auto" w:fill="auto"/>
            <w:noWrap/>
            <w:vAlign w:val="bottom"/>
            <w:hideMark/>
          </w:tcPr>
          <w:p w14:paraId="25EF45FF"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(0.82;1.86)</w:t>
            </w:r>
          </w:p>
        </w:tc>
        <w:tc>
          <w:tcPr>
            <w:tcW w:w="787" w:type="dxa"/>
            <w:tcBorders>
              <w:top w:val="nil"/>
              <w:left w:val="nil"/>
              <w:bottom w:val="single" w:sz="4" w:space="0" w:color="auto"/>
              <w:right w:val="single" w:sz="4" w:space="0" w:color="auto"/>
            </w:tcBorders>
            <w:shd w:val="clear" w:color="auto" w:fill="auto"/>
            <w:noWrap/>
            <w:vAlign w:val="bottom"/>
            <w:hideMark/>
          </w:tcPr>
          <w:p w14:paraId="675D07D9"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0.307</w:t>
            </w:r>
          </w:p>
        </w:tc>
        <w:tc>
          <w:tcPr>
            <w:tcW w:w="100" w:type="dxa"/>
            <w:tcBorders>
              <w:top w:val="nil"/>
              <w:left w:val="nil"/>
              <w:bottom w:val="nil"/>
              <w:right w:val="single" w:sz="4" w:space="0" w:color="auto"/>
            </w:tcBorders>
            <w:shd w:val="clear" w:color="auto" w:fill="auto"/>
            <w:noWrap/>
            <w:vAlign w:val="bottom"/>
            <w:hideMark/>
          </w:tcPr>
          <w:p w14:paraId="77030338"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99F710E"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1.01</w:t>
            </w:r>
          </w:p>
        </w:tc>
        <w:tc>
          <w:tcPr>
            <w:tcW w:w="1124" w:type="dxa"/>
            <w:tcBorders>
              <w:top w:val="nil"/>
              <w:left w:val="nil"/>
              <w:bottom w:val="single" w:sz="4" w:space="0" w:color="auto"/>
              <w:right w:val="nil"/>
            </w:tcBorders>
            <w:shd w:val="clear" w:color="auto" w:fill="auto"/>
            <w:noWrap/>
            <w:vAlign w:val="bottom"/>
            <w:hideMark/>
          </w:tcPr>
          <w:p w14:paraId="04C10DB7"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(0.72;1.42)</w:t>
            </w:r>
          </w:p>
        </w:tc>
        <w:tc>
          <w:tcPr>
            <w:tcW w:w="787" w:type="dxa"/>
            <w:tcBorders>
              <w:top w:val="nil"/>
              <w:left w:val="single" w:sz="4" w:space="0" w:color="auto"/>
              <w:bottom w:val="single" w:sz="4" w:space="0" w:color="auto"/>
              <w:right w:val="nil"/>
            </w:tcBorders>
            <w:shd w:val="clear" w:color="auto" w:fill="auto"/>
            <w:noWrap/>
            <w:vAlign w:val="bottom"/>
            <w:hideMark/>
          </w:tcPr>
          <w:p w14:paraId="7D37E0F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0.959</w:t>
            </w:r>
          </w:p>
        </w:tc>
        <w:tc>
          <w:tcPr>
            <w:tcW w:w="100" w:type="dxa"/>
            <w:tcBorders>
              <w:top w:val="nil"/>
              <w:left w:val="single" w:sz="4" w:space="0" w:color="auto"/>
              <w:bottom w:val="nil"/>
              <w:right w:val="single" w:sz="4" w:space="0" w:color="auto"/>
            </w:tcBorders>
            <w:shd w:val="clear" w:color="auto" w:fill="auto"/>
            <w:noWrap/>
            <w:vAlign w:val="bottom"/>
            <w:hideMark/>
          </w:tcPr>
          <w:p w14:paraId="63BE92D6"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2114089D"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0.68</w:t>
            </w:r>
          </w:p>
        </w:tc>
        <w:tc>
          <w:tcPr>
            <w:tcW w:w="1124" w:type="dxa"/>
            <w:tcBorders>
              <w:top w:val="nil"/>
              <w:left w:val="nil"/>
              <w:bottom w:val="single" w:sz="4" w:space="0" w:color="auto"/>
              <w:right w:val="single" w:sz="4" w:space="0" w:color="auto"/>
            </w:tcBorders>
            <w:shd w:val="clear" w:color="auto" w:fill="auto"/>
            <w:noWrap/>
            <w:vAlign w:val="bottom"/>
            <w:hideMark/>
          </w:tcPr>
          <w:p w14:paraId="189B45F4"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(0.48;0.97)</w:t>
            </w:r>
          </w:p>
        </w:tc>
        <w:tc>
          <w:tcPr>
            <w:tcW w:w="787" w:type="dxa"/>
            <w:tcBorders>
              <w:top w:val="nil"/>
              <w:left w:val="nil"/>
              <w:bottom w:val="single" w:sz="4" w:space="0" w:color="auto"/>
              <w:right w:val="single" w:sz="4" w:space="0" w:color="auto"/>
            </w:tcBorders>
            <w:shd w:val="clear" w:color="auto" w:fill="auto"/>
            <w:noWrap/>
            <w:vAlign w:val="bottom"/>
            <w:hideMark/>
          </w:tcPr>
          <w:p w14:paraId="17D77018"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0.032</w:t>
            </w:r>
          </w:p>
        </w:tc>
      </w:tr>
      <w:tr w:rsidR="0020167C" w:rsidRPr="0020167C" w14:paraId="38FAED83"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2247012"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Personality: Neuroticism</w:t>
            </w:r>
          </w:p>
        </w:tc>
        <w:tc>
          <w:tcPr>
            <w:tcW w:w="469" w:type="dxa"/>
            <w:tcBorders>
              <w:top w:val="nil"/>
              <w:left w:val="nil"/>
              <w:bottom w:val="single" w:sz="4" w:space="0" w:color="auto"/>
              <w:right w:val="single" w:sz="4" w:space="0" w:color="auto"/>
            </w:tcBorders>
            <w:shd w:val="clear" w:color="auto" w:fill="auto"/>
            <w:noWrap/>
            <w:vAlign w:val="bottom"/>
            <w:hideMark/>
          </w:tcPr>
          <w:p w14:paraId="3AEC1E2F"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1.03</w:t>
            </w:r>
          </w:p>
        </w:tc>
        <w:tc>
          <w:tcPr>
            <w:tcW w:w="1124" w:type="dxa"/>
            <w:tcBorders>
              <w:top w:val="nil"/>
              <w:left w:val="nil"/>
              <w:bottom w:val="single" w:sz="4" w:space="0" w:color="auto"/>
              <w:right w:val="single" w:sz="4" w:space="0" w:color="auto"/>
            </w:tcBorders>
            <w:shd w:val="clear" w:color="auto" w:fill="auto"/>
            <w:noWrap/>
            <w:vAlign w:val="bottom"/>
            <w:hideMark/>
          </w:tcPr>
          <w:p w14:paraId="0F4EBB08"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(0.99;1.07)</w:t>
            </w:r>
          </w:p>
        </w:tc>
        <w:tc>
          <w:tcPr>
            <w:tcW w:w="787" w:type="dxa"/>
            <w:tcBorders>
              <w:top w:val="nil"/>
              <w:left w:val="nil"/>
              <w:bottom w:val="single" w:sz="4" w:space="0" w:color="auto"/>
              <w:right w:val="single" w:sz="4" w:space="0" w:color="auto"/>
            </w:tcBorders>
            <w:shd w:val="clear" w:color="auto" w:fill="auto"/>
            <w:noWrap/>
            <w:vAlign w:val="bottom"/>
            <w:hideMark/>
          </w:tcPr>
          <w:p w14:paraId="5A69E01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0.112</w:t>
            </w:r>
          </w:p>
        </w:tc>
        <w:tc>
          <w:tcPr>
            <w:tcW w:w="100" w:type="dxa"/>
            <w:tcBorders>
              <w:top w:val="nil"/>
              <w:left w:val="nil"/>
              <w:bottom w:val="nil"/>
              <w:right w:val="single" w:sz="4" w:space="0" w:color="auto"/>
            </w:tcBorders>
            <w:shd w:val="clear" w:color="auto" w:fill="auto"/>
            <w:noWrap/>
            <w:vAlign w:val="bottom"/>
            <w:hideMark/>
          </w:tcPr>
          <w:p w14:paraId="2AC6EFC8"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2CE9972F"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1.03</w:t>
            </w:r>
          </w:p>
        </w:tc>
        <w:tc>
          <w:tcPr>
            <w:tcW w:w="1124" w:type="dxa"/>
            <w:tcBorders>
              <w:top w:val="nil"/>
              <w:left w:val="nil"/>
              <w:bottom w:val="single" w:sz="4" w:space="0" w:color="auto"/>
              <w:right w:val="nil"/>
            </w:tcBorders>
            <w:shd w:val="clear" w:color="auto" w:fill="auto"/>
            <w:noWrap/>
            <w:vAlign w:val="bottom"/>
            <w:hideMark/>
          </w:tcPr>
          <w:p w14:paraId="1859C383"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(1;1.06)</w:t>
            </w:r>
          </w:p>
        </w:tc>
        <w:tc>
          <w:tcPr>
            <w:tcW w:w="787" w:type="dxa"/>
            <w:tcBorders>
              <w:top w:val="nil"/>
              <w:left w:val="single" w:sz="4" w:space="0" w:color="auto"/>
              <w:bottom w:val="single" w:sz="4" w:space="0" w:color="auto"/>
              <w:right w:val="nil"/>
            </w:tcBorders>
            <w:shd w:val="clear" w:color="auto" w:fill="auto"/>
            <w:noWrap/>
            <w:vAlign w:val="bottom"/>
            <w:hideMark/>
          </w:tcPr>
          <w:p w14:paraId="46AE3F79"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0.038</w:t>
            </w:r>
          </w:p>
        </w:tc>
        <w:tc>
          <w:tcPr>
            <w:tcW w:w="100" w:type="dxa"/>
            <w:tcBorders>
              <w:top w:val="nil"/>
              <w:left w:val="single" w:sz="4" w:space="0" w:color="auto"/>
              <w:bottom w:val="nil"/>
              <w:right w:val="single" w:sz="4" w:space="0" w:color="auto"/>
            </w:tcBorders>
            <w:shd w:val="clear" w:color="auto" w:fill="auto"/>
            <w:noWrap/>
            <w:vAlign w:val="bottom"/>
            <w:hideMark/>
          </w:tcPr>
          <w:p w14:paraId="25C5D85B"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209D4E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0.99</w:t>
            </w:r>
          </w:p>
        </w:tc>
        <w:tc>
          <w:tcPr>
            <w:tcW w:w="1124" w:type="dxa"/>
            <w:tcBorders>
              <w:top w:val="nil"/>
              <w:left w:val="nil"/>
              <w:bottom w:val="single" w:sz="4" w:space="0" w:color="auto"/>
              <w:right w:val="single" w:sz="4" w:space="0" w:color="auto"/>
            </w:tcBorders>
            <w:shd w:val="clear" w:color="auto" w:fill="auto"/>
            <w:noWrap/>
            <w:vAlign w:val="bottom"/>
            <w:hideMark/>
          </w:tcPr>
          <w:p w14:paraId="3E398473"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(0.96;1.01)</w:t>
            </w:r>
          </w:p>
        </w:tc>
        <w:tc>
          <w:tcPr>
            <w:tcW w:w="787" w:type="dxa"/>
            <w:tcBorders>
              <w:top w:val="nil"/>
              <w:left w:val="nil"/>
              <w:bottom w:val="single" w:sz="4" w:space="0" w:color="auto"/>
              <w:right w:val="single" w:sz="4" w:space="0" w:color="auto"/>
            </w:tcBorders>
            <w:shd w:val="clear" w:color="auto" w:fill="auto"/>
            <w:noWrap/>
            <w:vAlign w:val="bottom"/>
            <w:hideMark/>
          </w:tcPr>
          <w:p w14:paraId="3F9B0426"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0.342</w:t>
            </w:r>
          </w:p>
        </w:tc>
      </w:tr>
      <w:tr w:rsidR="0020167C" w:rsidRPr="0020167C" w14:paraId="4C895FBC"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D768DEA"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lastRenderedPageBreak/>
              <w:t>Personality: Extraversion</w:t>
            </w:r>
          </w:p>
        </w:tc>
        <w:tc>
          <w:tcPr>
            <w:tcW w:w="469" w:type="dxa"/>
            <w:tcBorders>
              <w:top w:val="nil"/>
              <w:left w:val="nil"/>
              <w:bottom w:val="single" w:sz="4" w:space="0" w:color="auto"/>
              <w:right w:val="single" w:sz="4" w:space="0" w:color="auto"/>
            </w:tcBorders>
            <w:shd w:val="clear" w:color="auto" w:fill="auto"/>
            <w:noWrap/>
            <w:vAlign w:val="bottom"/>
            <w:hideMark/>
          </w:tcPr>
          <w:p w14:paraId="182EFCE3"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0.96</w:t>
            </w:r>
          </w:p>
        </w:tc>
        <w:tc>
          <w:tcPr>
            <w:tcW w:w="1124" w:type="dxa"/>
            <w:tcBorders>
              <w:top w:val="nil"/>
              <w:left w:val="nil"/>
              <w:bottom w:val="single" w:sz="4" w:space="0" w:color="auto"/>
              <w:right w:val="single" w:sz="4" w:space="0" w:color="auto"/>
            </w:tcBorders>
            <w:shd w:val="clear" w:color="auto" w:fill="auto"/>
            <w:noWrap/>
            <w:vAlign w:val="bottom"/>
            <w:hideMark/>
          </w:tcPr>
          <w:p w14:paraId="5DA850C0"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(0.93;0.99)</w:t>
            </w:r>
          </w:p>
        </w:tc>
        <w:tc>
          <w:tcPr>
            <w:tcW w:w="787" w:type="dxa"/>
            <w:tcBorders>
              <w:top w:val="nil"/>
              <w:left w:val="nil"/>
              <w:bottom w:val="single" w:sz="4" w:space="0" w:color="auto"/>
              <w:right w:val="single" w:sz="4" w:space="0" w:color="auto"/>
            </w:tcBorders>
            <w:shd w:val="clear" w:color="auto" w:fill="auto"/>
            <w:noWrap/>
            <w:vAlign w:val="bottom"/>
            <w:hideMark/>
          </w:tcPr>
          <w:p w14:paraId="1D2ED01C"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0.020</w:t>
            </w:r>
          </w:p>
        </w:tc>
        <w:tc>
          <w:tcPr>
            <w:tcW w:w="100" w:type="dxa"/>
            <w:tcBorders>
              <w:top w:val="nil"/>
              <w:left w:val="nil"/>
              <w:bottom w:val="nil"/>
              <w:right w:val="single" w:sz="4" w:space="0" w:color="auto"/>
            </w:tcBorders>
            <w:shd w:val="clear" w:color="auto" w:fill="auto"/>
            <w:noWrap/>
            <w:vAlign w:val="bottom"/>
            <w:hideMark/>
          </w:tcPr>
          <w:p w14:paraId="27F28D67"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1F2769FC"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1.03</w:t>
            </w:r>
          </w:p>
        </w:tc>
        <w:tc>
          <w:tcPr>
            <w:tcW w:w="1124" w:type="dxa"/>
            <w:tcBorders>
              <w:top w:val="nil"/>
              <w:left w:val="nil"/>
              <w:bottom w:val="single" w:sz="4" w:space="0" w:color="auto"/>
              <w:right w:val="nil"/>
            </w:tcBorders>
            <w:shd w:val="clear" w:color="auto" w:fill="auto"/>
            <w:noWrap/>
            <w:vAlign w:val="bottom"/>
            <w:hideMark/>
          </w:tcPr>
          <w:p w14:paraId="4619998D"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(1.01;1.06)</w:t>
            </w:r>
          </w:p>
        </w:tc>
        <w:tc>
          <w:tcPr>
            <w:tcW w:w="787" w:type="dxa"/>
            <w:tcBorders>
              <w:top w:val="nil"/>
              <w:left w:val="single" w:sz="4" w:space="0" w:color="auto"/>
              <w:bottom w:val="single" w:sz="4" w:space="0" w:color="auto"/>
              <w:right w:val="nil"/>
            </w:tcBorders>
            <w:shd w:val="clear" w:color="auto" w:fill="auto"/>
            <w:noWrap/>
            <w:vAlign w:val="bottom"/>
            <w:hideMark/>
          </w:tcPr>
          <w:p w14:paraId="5F24881E"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0.015</w:t>
            </w:r>
          </w:p>
        </w:tc>
        <w:tc>
          <w:tcPr>
            <w:tcW w:w="100" w:type="dxa"/>
            <w:tcBorders>
              <w:top w:val="nil"/>
              <w:left w:val="single" w:sz="4" w:space="0" w:color="auto"/>
              <w:bottom w:val="nil"/>
              <w:right w:val="single" w:sz="4" w:space="0" w:color="auto"/>
            </w:tcBorders>
            <w:shd w:val="clear" w:color="auto" w:fill="auto"/>
            <w:noWrap/>
            <w:vAlign w:val="bottom"/>
            <w:hideMark/>
          </w:tcPr>
          <w:p w14:paraId="1786D532"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2AADA10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1.02</w:t>
            </w:r>
          </w:p>
        </w:tc>
        <w:tc>
          <w:tcPr>
            <w:tcW w:w="1124" w:type="dxa"/>
            <w:tcBorders>
              <w:top w:val="nil"/>
              <w:left w:val="nil"/>
              <w:bottom w:val="single" w:sz="4" w:space="0" w:color="auto"/>
              <w:right w:val="single" w:sz="4" w:space="0" w:color="auto"/>
            </w:tcBorders>
            <w:shd w:val="clear" w:color="auto" w:fill="auto"/>
            <w:noWrap/>
            <w:vAlign w:val="bottom"/>
            <w:hideMark/>
          </w:tcPr>
          <w:p w14:paraId="6207566B"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(0.99;1.04)</w:t>
            </w:r>
          </w:p>
        </w:tc>
        <w:tc>
          <w:tcPr>
            <w:tcW w:w="787" w:type="dxa"/>
            <w:tcBorders>
              <w:top w:val="nil"/>
              <w:left w:val="nil"/>
              <w:bottom w:val="single" w:sz="4" w:space="0" w:color="auto"/>
              <w:right w:val="single" w:sz="4" w:space="0" w:color="auto"/>
            </w:tcBorders>
            <w:shd w:val="clear" w:color="auto" w:fill="auto"/>
            <w:noWrap/>
            <w:vAlign w:val="bottom"/>
            <w:hideMark/>
          </w:tcPr>
          <w:p w14:paraId="4E8B2EA5"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0.246</w:t>
            </w:r>
          </w:p>
        </w:tc>
      </w:tr>
      <w:tr w:rsidR="0020167C" w:rsidRPr="0020167C" w14:paraId="7AA13D3A"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D2A896F"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Personality: Openness</w:t>
            </w:r>
          </w:p>
        </w:tc>
        <w:tc>
          <w:tcPr>
            <w:tcW w:w="469" w:type="dxa"/>
            <w:tcBorders>
              <w:top w:val="nil"/>
              <w:left w:val="nil"/>
              <w:bottom w:val="single" w:sz="4" w:space="0" w:color="auto"/>
              <w:right w:val="single" w:sz="4" w:space="0" w:color="auto"/>
            </w:tcBorders>
            <w:shd w:val="clear" w:color="auto" w:fill="auto"/>
            <w:noWrap/>
            <w:vAlign w:val="bottom"/>
            <w:hideMark/>
          </w:tcPr>
          <w:p w14:paraId="73E754DE"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1.00</w:t>
            </w:r>
          </w:p>
        </w:tc>
        <w:tc>
          <w:tcPr>
            <w:tcW w:w="1124" w:type="dxa"/>
            <w:tcBorders>
              <w:top w:val="nil"/>
              <w:left w:val="nil"/>
              <w:bottom w:val="single" w:sz="4" w:space="0" w:color="auto"/>
              <w:right w:val="single" w:sz="4" w:space="0" w:color="auto"/>
            </w:tcBorders>
            <w:shd w:val="clear" w:color="auto" w:fill="auto"/>
            <w:noWrap/>
            <w:vAlign w:val="bottom"/>
            <w:hideMark/>
          </w:tcPr>
          <w:p w14:paraId="0CAFB7EC"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(0.96;1.04)</w:t>
            </w:r>
          </w:p>
        </w:tc>
        <w:tc>
          <w:tcPr>
            <w:tcW w:w="787" w:type="dxa"/>
            <w:tcBorders>
              <w:top w:val="nil"/>
              <w:left w:val="nil"/>
              <w:bottom w:val="single" w:sz="4" w:space="0" w:color="auto"/>
              <w:right w:val="single" w:sz="4" w:space="0" w:color="auto"/>
            </w:tcBorders>
            <w:shd w:val="clear" w:color="auto" w:fill="auto"/>
            <w:noWrap/>
            <w:vAlign w:val="bottom"/>
            <w:hideMark/>
          </w:tcPr>
          <w:p w14:paraId="4C2F822B"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0.995</w:t>
            </w:r>
          </w:p>
        </w:tc>
        <w:tc>
          <w:tcPr>
            <w:tcW w:w="100" w:type="dxa"/>
            <w:tcBorders>
              <w:top w:val="nil"/>
              <w:left w:val="nil"/>
              <w:bottom w:val="nil"/>
              <w:right w:val="single" w:sz="4" w:space="0" w:color="auto"/>
            </w:tcBorders>
            <w:shd w:val="clear" w:color="auto" w:fill="auto"/>
            <w:noWrap/>
            <w:vAlign w:val="bottom"/>
            <w:hideMark/>
          </w:tcPr>
          <w:p w14:paraId="55A1969E"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31C13ED"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1.01</w:t>
            </w:r>
          </w:p>
        </w:tc>
        <w:tc>
          <w:tcPr>
            <w:tcW w:w="1124" w:type="dxa"/>
            <w:tcBorders>
              <w:top w:val="nil"/>
              <w:left w:val="nil"/>
              <w:bottom w:val="single" w:sz="4" w:space="0" w:color="auto"/>
              <w:right w:val="nil"/>
            </w:tcBorders>
            <w:shd w:val="clear" w:color="auto" w:fill="auto"/>
            <w:noWrap/>
            <w:vAlign w:val="bottom"/>
            <w:hideMark/>
          </w:tcPr>
          <w:p w14:paraId="57352D7C"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(0.98;1.05)</w:t>
            </w:r>
          </w:p>
        </w:tc>
        <w:tc>
          <w:tcPr>
            <w:tcW w:w="787" w:type="dxa"/>
            <w:tcBorders>
              <w:top w:val="nil"/>
              <w:left w:val="single" w:sz="4" w:space="0" w:color="auto"/>
              <w:bottom w:val="single" w:sz="4" w:space="0" w:color="auto"/>
              <w:right w:val="nil"/>
            </w:tcBorders>
            <w:shd w:val="clear" w:color="auto" w:fill="auto"/>
            <w:noWrap/>
            <w:vAlign w:val="bottom"/>
            <w:hideMark/>
          </w:tcPr>
          <w:p w14:paraId="2E1EC557"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0.394</w:t>
            </w:r>
          </w:p>
        </w:tc>
        <w:tc>
          <w:tcPr>
            <w:tcW w:w="100" w:type="dxa"/>
            <w:tcBorders>
              <w:top w:val="nil"/>
              <w:left w:val="single" w:sz="4" w:space="0" w:color="auto"/>
              <w:bottom w:val="nil"/>
              <w:right w:val="single" w:sz="4" w:space="0" w:color="auto"/>
            </w:tcBorders>
            <w:shd w:val="clear" w:color="auto" w:fill="auto"/>
            <w:noWrap/>
            <w:vAlign w:val="bottom"/>
            <w:hideMark/>
          </w:tcPr>
          <w:p w14:paraId="6D856588"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319504D3"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1.02</w:t>
            </w:r>
          </w:p>
        </w:tc>
        <w:tc>
          <w:tcPr>
            <w:tcW w:w="1124" w:type="dxa"/>
            <w:tcBorders>
              <w:top w:val="nil"/>
              <w:left w:val="nil"/>
              <w:bottom w:val="single" w:sz="4" w:space="0" w:color="auto"/>
              <w:right w:val="single" w:sz="4" w:space="0" w:color="auto"/>
            </w:tcBorders>
            <w:shd w:val="clear" w:color="auto" w:fill="auto"/>
            <w:noWrap/>
            <w:vAlign w:val="bottom"/>
            <w:hideMark/>
          </w:tcPr>
          <w:p w14:paraId="3CE6D437"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(0.99;1.05)</w:t>
            </w:r>
          </w:p>
        </w:tc>
        <w:tc>
          <w:tcPr>
            <w:tcW w:w="787" w:type="dxa"/>
            <w:tcBorders>
              <w:top w:val="nil"/>
              <w:left w:val="nil"/>
              <w:bottom w:val="single" w:sz="4" w:space="0" w:color="auto"/>
              <w:right w:val="single" w:sz="4" w:space="0" w:color="auto"/>
            </w:tcBorders>
            <w:shd w:val="clear" w:color="auto" w:fill="auto"/>
            <w:noWrap/>
            <w:vAlign w:val="bottom"/>
            <w:hideMark/>
          </w:tcPr>
          <w:p w14:paraId="7E681958"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0.174</w:t>
            </w:r>
          </w:p>
        </w:tc>
      </w:tr>
      <w:tr w:rsidR="0020167C" w:rsidRPr="0020167C" w14:paraId="19184525"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6B6C871"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Personality: Agreeableness</w:t>
            </w:r>
          </w:p>
        </w:tc>
        <w:tc>
          <w:tcPr>
            <w:tcW w:w="469" w:type="dxa"/>
            <w:tcBorders>
              <w:top w:val="nil"/>
              <w:left w:val="nil"/>
              <w:bottom w:val="single" w:sz="4" w:space="0" w:color="auto"/>
              <w:right w:val="single" w:sz="4" w:space="0" w:color="auto"/>
            </w:tcBorders>
            <w:shd w:val="clear" w:color="auto" w:fill="auto"/>
            <w:noWrap/>
            <w:vAlign w:val="bottom"/>
            <w:hideMark/>
          </w:tcPr>
          <w:p w14:paraId="7D345FF4"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0.97</w:t>
            </w:r>
          </w:p>
        </w:tc>
        <w:tc>
          <w:tcPr>
            <w:tcW w:w="1124" w:type="dxa"/>
            <w:tcBorders>
              <w:top w:val="nil"/>
              <w:left w:val="nil"/>
              <w:bottom w:val="single" w:sz="4" w:space="0" w:color="auto"/>
              <w:right w:val="single" w:sz="4" w:space="0" w:color="auto"/>
            </w:tcBorders>
            <w:shd w:val="clear" w:color="auto" w:fill="auto"/>
            <w:noWrap/>
            <w:vAlign w:val="bottom"/>
            <w:hideMark/>
          </w:tcPr>
          <w:p w14:paraId="5D5209BA"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(0.93;1.01)</w:t>
            </w:r>
          </w:p>
        </w:tc>
        <w:tc>
          <w:tcPr>
            <w:tcW w:w="787" w:type="dxa"/>
            <w:tcBorders>
              <w:top w:val="nil"/>
              <w:left w:val="nil"/>
              <w:bottom w:val="single" w:sz="4" w:space="0" w:color="auto"/>
              <w:right w:val="single" w:sz="4" w:space="0" w:color="auto"/>
            </w:tcBorders>
            <w:shd w:val="clear" w:color="auto" w:fill="auto"/>
            <w:noWrap/>
            <w:vAlign w:val="bottom"/>
            <w:hideMark/>
          </w:tcPr>
          <w:p w14:paraId="2F4C089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0.193</w:t>
            </w:r>
          </w:p>
        </w:tc>
        <w:tc>
          <w:tcPr>
            <w:tcW w:w="100" w:type="dxa"/>
            <w:tcBorders>
              <w:top w:val="nil"/>
              <w:left w:val="nil"/>
              <w:bottom w:val="nil"/>
              <w:right w:val="single" w:sz="4" w:space="0" w:color="auto"/>
            </w:tcBorders>
            <w:shd w:val="clear" w:color="auto" w:fill="auto"/>
            <w:noWrap/>
            <w:vAlign w:val="bottom"/>
            <w:hideMark/>
          </w:tcPr>
          <w:p w14:paraId="12F2C23B"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06121373"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0.98</w:t>
            </w:r>
          </w:p>
        </w:tc>
        <w:tc>
          <w:tcPr>
            <w:tcW w:w="1124" w:type="dxa"/>
            <w:tcBorders>
              <w:top w:val="nil"/>
              <w:left w:val="nil"/>
              <w:bottom w:val="single" w:sz="4" w:space="0" w:color="auto"/>
              <w:right w:val="nil"/>
            </w:tcBorders>
            <w:shd w:val="clear" w:color="auto" w:fill="auto"/>
            <w:noWrap/>
            <w:vAlign w:val="bottom"/>
            <w:hideMark/>
          </w:tcPr>
          <w:p w14:paraId="7E80D739"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(0.95;1.02)</w:t>
            </w:r>
          </w:p>
        </w:tc>
        <w:tc>
          <w:tcPr>
            <w:tcW w:w="787" w:type="dxa"/>
            <w:tcBorders>
              <w:top w:val="nil"/>
              <w:left w:val="single" w:sz="4" w:space="0" w:color="auto"/>
              <w:bottom w:val="single" w:sz="4" w:space="0" w:color="auto"/>
              <w:right w:val="nil"/>
            </w:tcBorders>
            <w:shd w:val="clear" w:color="auto" w:fill="auto"/>
            <w:noWrap/>
            <w:vAlign w:val="bottom"/>
            <w:hideMark/>
          </w:tcPr>
          <w:p w14:paraId="2FCDAB9B"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0.279</w:t>
            </w:r>
          </w:p>
        </w:tc>
        <w:tc>
          <w:tcPr>
            <w:tcW w:w="100" w:type="dxa"/>
            <w:tcBorders>
              <w:top w:val="nil"/>
              <w:left w:val="single" w:sz="4" w:space="0" w:color="auto"/>
              <w:bottom w:val="nil"/>
              <w:right w:val="single" w:sz="4" w:space="0" w:color="auto"/>
            </w:tcBorders>
            <w:shd w:val="clear" w:color="auto" w:fill="auto"/>
            <w:noWrap/>
            <w:vAlign w:val="bottom"/>
            <w:hideMark/>
          </w:tcPr>
          <w:p w14:paraId="003D2391"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448A2560"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0.99</w:t>
            </w:r>
          </w:p>
        </w:tc>
        <w:tc>
          <w:tcPr>
            <w:tcW w:w="1124" w:type="dxa"/>
            <w:tcBorders>
              <w:top w:val="nil"/>
              <w:left w:val="nil"/>
              <w:bottom w:val="single" w:sz="4" w:space="0" w:color="auto"/>
              <w:right w:val="single" w:sz="4" w:space="0" w:color="auto"/>
            </w:tcBorders>
            <w:shd w:val="clear" w:color="auto" w:fill="auto"/>
            <w:noWrap/>
            <w:vAlign w:val="bottom"/>
            <w:hideMark/>
          </w:tcPr>
          <w:p w14:paraId="02C8BA75"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(0.96;1.03)</w:t>
            </w:r>
          </w:p>
        </w:tc>
        <w:tc>
          <w:tcPr>
            <w:tcW w:w="787" w:type="dxa"/>
            <w:tcBorders>
              <w:top w:val="nil"/>
              <w:left w:val="nil"/>
              <w:bottom w:val="single" w:sz="4" w:space="0" w:color="auto"/>
              <w:right w:val="single" w:sz="4" w:space="0" w:color="auto"/>
            </w:tcBorders>
            <w:shd w:val="clear" w:color="auto" w:fill="auto"/>
            <w:noWrap/>
            <w:vAlign w:val="bottom"/>
            <w:hideMark/>
          </w:tcPr>
          <w:p w14:paraId="69A5CF8D"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0.662</w:t>
            </w:r>
          </w:p>
        </w:tc>
      </w:tr>
      <w:tr w:rsidR="0020167C" w:rsidRPr="0020167C" w14:paraId="7D0DF953" w14:textId="77777777" w:rsidTr="0020167C">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3215CA7" w14:textId="77777777" w:rsidR="0020167C" w:rsidRPr="0020167C" w:rsidRDefault="0020167C" w:rsidP="0020167C">
            <w:pPr>
              <w:spacing w:after="0" w:line="240" w:lineRule="auto"/>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Personality: Conscientiousness</w:t>
            </w:r>
          </w:p>
        </w:tc>
        <w:tc>
          <w:tcPr>
            <w:tcW w:w="469" w:type="dxa"/>
            <w:tcBorders>
              <w:top w:val="nil"/>
              <w:left w:val="nil"/>
              <w:bottom w:val="single" w:sz="4" w:space="0" w:color="auto"/>
              <w:right w:val="single" w:sz="4" w:space="0" w:color="auto"/>
            </w:tcBorders>
            <w:shd w:val="clear" w:color="auto" w:fill="auto"/>
            <w:noWrap/>
            <w:vAlign w:val="bottom"/>
            <w:hideMark/>
          </w:tcPr>
          <w:p w14:paraId="41EC660F"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1.01</w:t>
            </w:r>
          </w:p>
        </w:tc>
        <w:tc>
          <w:tcPr>
            <w:tcW w:w="1124" w:type="dxa"/>
            <w:tcBorders>
              <w:top w:val="nil"/>
              <w:left w:val="nil"/>
              <w:bottom w:val="single" w:sz="4" w:space="0" w:color="auto"/>
              <w:right w:val="single" w:sz="4" w:space="0" w:color="auto"/>
            </w:tcBorders>
            <w:shd w:val="clear" w:color="auto" w:fill="auto"/>
            <w:noWrap/>
            <w:vAlign w:val="bottom"/>
            <w:hideMark/>
          </w:tcPr>
          <w:p w14:paraId="25141CCD"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(0.97;1.05)</w:t>
            </w:r>
          </w:p>
        </w:tc>
        <w:tc>
          <w:tcPr>
            <w:tcW w:w="787" w:type="dxa"/>
            <w:tcBorders>
              <w:top w:val="nil"/>
              <w:left w:val="nil"/>
              <w:bottom w:val="single" w:sz="4" w:space="0" w:color="auto"/>
              <w:right w:val="single" w:sz="4" w:space="0" w:color="auto"/>
            </w:tcBorders>
            <w:shd w:val="clear" w:color="auto" w:fill="auto"/>
            <w:noWrap/>
            <w:vAlign w:val="bottom"/>
            <w:hideMark/>
          </w:tcPr>
          <w:p w14:paraId="0FA1A5AA"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0.659</w:t>
            </w:r>
          </w:p>
        </w:tc>
        <w:tc>
          <w:tcPr>
            <w:tcW w:w="100" w:type="dxa"/>
            <w:tcBorders>
              <w:top w:val="nil"/>
              <w:left w:val="nil"/>
              <w:bottom w:val="single" w:sz="4" w:space="0" w:color="auto"/>
              <w:right w:val="single" w:sz="4" w:space="0" w:color="auto"/>
            </w:tcBorders>
            <w:shd w:val="clear" w:color="auto" w:fill="auto"/>
            <w:noWrap/>
            <w:vAlign w:val="bottom"/>
            <w:hideMark/>
          </w:tcPr>
          <w:p w14:paraId="475D1F48"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5A85F3A8"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1.04</w:t>
            </w:r>
          </w:p>
        </w:tc>
        <w:tc>
          <w:tcPr>
            <w:tcW w:w="1124" w:type="dxa"/>
            <w:tcBorders>
              <w:top w:val="nil"/>
              <w:left w:val="nil"/>
              <w:bottom w:val="single" w:sz="4" w:space="0" w:color="auto"/>
              <w:right w:val="nil"/>
            </w:tcBorders>
            <w:shd w:val="clear" w:color="auto" w:fill="auto"/>
            <w:noWrap/>
            <w:vAlign w:val="bottom"/>
            <w:hideMark/>
          </w:tcPr>
          <w:p w14:paraId="5FE16073" w14:textId="77777777" w:rsidR="0020167C" w:rsidRPr="0020167C" w:rsidRDefault="0020167C" w:rsidP="0020167C">
            <w:pPr>
              <w:spacing w:after="0" w:line="240" w:lineRule="auto"/>
              <w:rPr>
                <w:rFonts w:ascii="Calibri" w:eastAsia="Times New Roman" w:hAnsi="Calibri" w:cs="Calibri"/>
                <w:b/>
                <w:bCs/>
                <w:i/>
                <w:iCs/>
                <w:color w:val="000000"/>
                <w:lang w:eastAsia="en-GB"/>
              </w:rPr>
            </w:pPr>
            <w:r w:rsidRPr="0020167C">
              <w:rPr>
                <w:rFonts w:ascii="Calibri" w:eastAsia="Times New Roman" w:hAnsi="Calibri" w:cs="Calibri"/>
                <w:b/>
                <w:bCs/>
                <w:i/>
                <w:iCs/>
                <w:color w:val="000000"/>
                <w:lang w:eastAsia="en-GB"/>
              </w:rPr>
              <w:t>(1;1.08)</w:t>
            </w:r>
          </w:p>
        </w:tc>
        <w:tc>
          <w:tcPr>
            <w:tcW w:w="787" w:type="dxa"/>
            <w:tcBorders>
              <w:top w:val="nil"/>
              <w:left w:val="single" w:sz="4" w:space="0" w:color="auto"/>
              <w:bottom w:val="single" w:sz="4" w:space="0" w:color="auto"/>
              <w:right w:val="nil"/>
            </w:tcBorders>
            <w:shd w:val="clear" w:color="auto" w:fill="auto"/>
            <w:noWrap/>
            <w:vAlign w:val="bottom"/>
            <w:hideMark/>
          </w:tcPr>
          <w:p w14:paraId="643E159C" w14:textId="77777777" w:rsidR="0020167C" w:rsidRPr="0020167C" w:rsidRDefault="0020167C" w:rsidP="0020167C">
            <w:pPr>
              <w:spacing w:after="0" w:line="240" w:lineRule="auto"/>
              <w:jc w:val="center"/>
              <w:rPr>
                <w:rFonts w:ascii="Calibri" w:eastAsia="Times New Roman" w:hAnsi="Calibri" w:cs="Calibri"/>
                <w:b/>
                <w:bCs/>
                <w:color w:val="000000"/>
                <w:lang w:eastAsia="en-GB"/>
              </w:rPr>
            </w:pPr>
            <w:r w:rsidRPr="0020167C">
              <w:rPr>
                <w:rFonts w:ascii="Calibri" w:eastAsia="Times New Roman" w:hAnsi="Calibri" w:cs="Calibri"/>
                <w:b/>
                <w:bCs/>
                <w:color w:val="000000"/>
                <w:lang w:eastAsia="en-GB"/>
              </w:rPr>
              <w:t>0.032</w:t>
            </w:r>
          </w:p>
        </w:tc>
        <w:tc>
          <w:tcPr>
            <w:tcW w:w="100" w:type="dxa"/>
            <w:tcBorders>
              <w:top w:val="nil"/>
              <w:left w:val="single" w:sz="4" w:space="0" w:color="auto"/>
              <w:bottom w:val="single" w:sz="4" w:space="0" w:color="auto"/>
              <w:right w:val="single" w:sz="4" w:space="0" w:color="auto"/>
            </w:tcBorders>
            <w:shd w:val="clear" w:color="auto" w:fill="auto"/>
            <w:noWrap/>
            <w:vAlign w:val="bottom"/>
            <w:hideMark/>
          </w:tcPr>
          <w:p w14:paraId="3CCFE8D9"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single" w:sz="4" w:space="0" w:color="auto"/>
              <w:right w:val="single" w:sz="4" w:space="0" w:color="auto"/>
            </w:tcBorders>
            <w:shd w:val="clear" w:color="auto" w:fill="auto"/>
            <w:noWrap/>
            <w:vAlign w:val="bottom"/>
            <w:hideMark/>
          </w:tcPr>
          <w:p w14:paraId="0F24AB3F"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1.00</w:t>
            </w:r>
          </w:p>
        </w:tc>
        <w:tc>
          <w:tcPr>
            <w:tcW w:w="1124" w:type="dxa"/>
            <w:tcBorders>
              <w:top w:val="nil"/>
              <w:left w:val="nil"/>
              <w:bottom w:val="single" w:sz="4" w:space="0" w:color="auto"/>
              <w:right w:val="single" w:sz="4" w:space="0" w:color="auto"/>
            </w:tcBorders>
            <w:shd w:val="clear" w:color="auto" w:fill="auto"/>
            <w:noWrap/>
            <w:vAlign w:val="bottom"/>
            <w:hideMark/>
          </w:tcPr>
          <w:p w14:paraId="0CCA3E45" w14:textId="77777777" w:rsidR="0020167C" w:rsidRPr="0020167C" w:rsidRDefault="0020167C" w:rsidP="0020167C">
            <w:pPr>
              <w:spacing w:after="0" w:line="240" w:lineRule="auto"/>
              <w:rPr>
                <w:rFonts w:ascii="Calibri" w:eastAsia="Times New Roman" w:hAnsi="Calibri" w:cs="Calibri"/>
                <w:i/>
                <w:iCs/>
                <w:color w:val="000000"/>
                <w:lang w:eastAsia="en-GB"/>
              </w:rPr>
            </w:pPr>
            <w:r w:rsidRPr="0020167C">
              <w:rPr>
                <w:rFonts w:ascii="Calibri" w:eastAsia="Times New Roman" w:hAnsi="Calibri" w:cs="Calibri"/>
                <w:i/>
                <w:iCs/>
                <w:color w:val="000000"/>
                <w:lang w:eastAsia="en-GB"/>
              </w:rPr>
              <w:t>(0.97;1.04)</w:t>
            </w:r>
          </w:p>
        </w:tc>
        <w:tc>
          <w:tcPr>
            <w:tcW w:w="787" w:type="dxa"/>
            <w:tcBorders>
              <w:top w:val="nil"/>
              <w:left w:val="nil"/>
              <w:bottom w:val="single" w:sz="4" w:space="0" w:color="auto"/>
              <w:right w:val="single" w:sz="4" w:space="0" w:color="auto"/>
            </w:tcBorders>
            <w:shd w:val="clear" w:color="auto" w:fill="auto"/>
            <w:noWrap/>
            <w:vAlign w:val="bottom"/>
            <w:hideMark/>
          </w:tcPr>
          <w:p w14:paraId="45C3A140" w14:textId="77777777" w:rsidR="0020167C" w:rsidRPr="0020167C" w:rsidRDefault="0020167C" w:rsidP="0020167C">
            <w:pPr>
              <w:spacing w:after="0" w:line="240" w:lineRule="auto"/>
              <w:jc w:val="center"/>
              <w:rPr>
                <w:rFonts w:ascii="Calibri" w:eastAsia="Times New Roman" w:hAnsi="Calibri" w:cs="Calibri"/>
                <w:color w:val="000000"/>
                <w:lang w:eastAsia="en-GB"/>
              </w:rPr>
            </w:pPr>
            <w:r w:rsidRPr="0020167C">
              <w:rPr>
                <w:rFonts w:ascii="Calibri" w:eastAsia="Times New Roman" w:hAnsi="Calibri" w:cs="Calibri"/>
                <w:color w:val="000000"/>
                <w:lang w:eastAsia="en-GB"/>
              </w:rPr>
              <w:t>0.827</w:t>
            </w:r>
          </w:p>
        </w:tc>
      </w:tr>
      <w:tr w:rsidR="0020167C" w:rsidRPr="0020167C" w14:paraId="73CB961A" w14:textId="77777777" w:rsidTr="0020167C">
        <w:trPr>
          <w:trHeight w:val="300"/>
        </w:trPr>
        <w:tc>
          <w:tcPr>
            <w:tcW w:w="5829" w:type="dxa"/>
            <w:gridSpan w:val="2"/>
            <w:tcBorders>
              <w:top w:val="single" w:sz="4" w:space="0" w:color="auto"/>
              <w:left w:val="nil"/>
              <w:bottom w:val="nil"/>
              <w:right w:val="nil"/>
            </w:tcBorders>
            <w:shd w:val="clear" w:color="auto" w:fill="auto"/>
            <w:noWrap/>
            <w:vAlign w:val="bottom"/>
            <w:hideMark/>
          </w:tcPr>
          <w:p w14:paraId="1C22E6A2"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Notes:    OR = Odds ratio;  95%CIs = 95% confidence intervals</w:t>
            </w:r>
          </w:p>
        </w:tc>
        <w:tc>
          <w:tcPr>
            <w:tcW w:w="1124" w:type="dxa"/>
            <w:tcBorders>
              <w:top w:val="nil"/>
              <w:left w:val="nil"/>
              <w:bottom w:val="nil"/>
              <w:right w:val="nil"/>
            </w:tcBorders>
            <w:shd w:val="clear" w:color="auto" w:fill="auto"/>
            <w:noWrap/>
            <w:vAlign w:val="bottom"/>
            <w:hideMark/>
          </w:tcPr>
          <w:p w14:paraId="01F68389"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787" w:type="dxa"/>
            <w:tcBorders>
              <w:top w:val="nil"/>
              <w:left w:val="nil"/>
              <w:bottom w:val="nil"/>
              <w:right w:val="nil"/>
            </w:tcBorders>
            <w:shd w:val="clear" w:color="auto" w:fill="auto"/>
            <w:noWrap/>
            <w:vAlign w:val="bottom"/>
            <w:hideMark/>
          </w:tcPr>
          <w:p w14:paraId="6920D876"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100" w:type="dxa"/>
            <w:tcBorders>
              <w:top w:val="nil"/>
              <w:left w:val="nil"/>
              <w:bottom w:val="nil"/>
              <w:right w:val="nil"/>
            </w:tcBorders>
            <w:shd w:val="clear" w:color="auto" w:fill="auto"/>
            <w:noWrap/>
            <w:vAlign w:val="bottom"/>
            <w:hideMark/>
          </w:tcPr>
          <w:p w14:paraId="2C1D21D4"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nil"/>
              <w:right w:val="nil"/>
            </w:tcBorders>
            <w:shd w:val="clear" w:color="auto" w:fill="auto"/>
            <w:noWrap/>
            <w:vAlign w:val="bottom"/>
            <w:hideMark/>
          </w:tcPr>
          <w:p w14:paraId="74A78F44"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1124" w:type="dxa"/>
            <w:tcBorders>
              <w:top w:val="nil"/>
              <w:left w:val="nil"/>
              <w:bottom w:val="nil"/>
              <w:right w:val="nil"/>
            </w:tcBorders>
            <w:shd w:val="clear" w:color="auto" w:fill="auto"/>
            <w:noWrap/>
            <w:vAlign w:val="bottom"/>
            <w:hideMark/>
          </w:tcPr>
          <w:p w14:paraId="5B3007F5"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787" w:type="dxa"/>
            <w:tcBorders>
              <w:top w:val="nil"/>
              <w:left w:val="nil"/>
              <w:bottom w:val="nil"/>
              <w:right w:val="nil"/>
            </w:tcBorders>
            <w:shd w:val="clear" w:color="auto" w:fill="auto"/>
            <w:noWrap/>
            <w:vAlign w:val="bottom"/>
            <w:hideMark/>
          </w:tcPr>
          <w:p w14:paraId="5CAE1D57"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100" w:type="dxa"/>
            <w:tcBorders>
              <w:top w:val="nil"/>
              <w:left w:val="nil"/>
              <w:bottom w:val="nil"/>
              <w:right w:val="nil"/>
            </w:tcBorders>
            <w:shd w:val="clear" w:color="auto" w:fill="auto"/>
            <w:noWrap/>
            <w:vAlign w:val="bottom"/>
            <w:hideMark/>
          </w:tcPr>
          <w:p w14:paraId="1EA87C8E"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469" w:type="dxa"/>
            <w:tcBorders>
              <w:top w:val="nil"/>
              <w:left w:val="nil"/>
              <w:bottom w:val="nil"/>
              <w:right w:val="nil"/>
            </w:tcBorders>
            <w:shd w:val="clear" w:color="auto" w:fill="auto"/>
            <w:noWrap/>
            <w:vAlign w:val="bottom"/>
            <w:hideMark/>
          </w:tcPr>
          <w:p w14:paraId="40BF2748"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1124" w:type="dxa"/>
            <w:tcBorders>
              <w:top w:val="nil"/>
              <w:left w:val="nil"/>
              <w:bottom w:val="nil"/>
              <w:right w:val="nil"/>
            </w:tcBorders>
            <w:shd w:val="clear" w:color="auto" w:fill="auto"/>
            <w:noWrap/>
            <w:vAlign w:val="bottom"/>
            <w:hideMark/>
          </w:tcPr>
          <w:p w14:paraId="0052CAE1"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c>
          <w:tcPr>
            <w:tcW w:w="787" w:type="dxa"/>
            <w:tcBorders>
              <w:top w:val="nil"/>
              <w:left w:val="nil"/>
              <w:bottom w:val="nil"/>
              <w:right w:val="nil"/>
            </w:tcBorders>
            <w:shd w:val="clear" w:color="auto" w:fill="auto"/>
            <w:noWrap/>
            <w:vAlign w:val="bottom"/>
            <w:hideMark/>
          </w:tcPr>
          <w:p w14:paraId="033DC56D" w14:textId="77777777" w:rsidR="0020167C" w:rsidRPr="0020167C" w:rsidRDefault="0020167C" w:rsidP="0020167C">
            <w:pPr>
              <w:spacing w:after="0" w:line="240" w:lineRule="auto"/>
              <w:rPr>
                <w:rFonts w:ascii="Calibri" w:eastAsia="Times New Roman" w:hAnsi="Calibri" w:cs="Calibri"/>
                <w:color w:val="000000"/>
                <w:lang w:eastAsia="en-GB"/>
              </w:rPr>
            </w:pPr>
            <w:r w:rsidRPr="0020167C">
              <w:rPr>
                <w:rFonts w:ascii="Calibri" w:eastAsia="Times New Roman" w:hAnsi="Calibri" w:cs="Calibri"/>
                <w:color w:val="000000"/>
                <w:lang w:eastAsia="en-GB"/>
              </w:rPr>
              <w:t> </w:t>
            </w:r>
          </w:p>
        </w:tc>
      </w:tr>
    </w:tbl>
    <w:p w14:paraId="0A2AD798" w14:textId="77777777" w:rsidR="00350C33" w:rsidRDefault="00350C33" w:rsidP="00686B8C">
      <w:pPr>
        <w:spacing w:after="0" w:line="240" w:lineRule="auto"/>
      </w:pPr>
    </w:p>
    <w:p w14:paraId="289D92D9" w14:textId="77777777" w:rsidR="00350C33" w:rsidRDefault="00350C33" w:rsidP="00686B8C">
      <w:pPr>
        <w:spacing w:after="0" w:line="240" w:lineRule="auto"/>
      </w:pPr>
    </w:p>
    <w:p w14:paraId="40176440" w14:textId="77777777" w:rsidR="00350C33" w:rsidRDefault="00350C33" w:rsidP="00686B8C">
      <w:pPr>
        <w:spacing w:after="0" w:line="240" w:lineRule="auto"/>
      </w:pPr>
    </w:p>
    <w:p w14:paraId="5C6DC7C9" w14:textId="77777777" w:rsidR="00350C33" w:rsidRDefault="00350C33" w:rsidP="00686B8C">
      <w:pPr>
        <w:spacing w:after="0" w:line="240" w:lineRule="auto"/>
      </w:pPr>
    </w:p>
    <w:p w14:paraId="7A96505E" w14:textId="77777777" w:rsidR="00350C33" w:rsidRDefault="00350C33" w:rsidP="00686B8C">
      <w:pPr>
        <w:spacing w:after="0" w:line="240" w:lineRule="auto"/>
      </w:pPr>
    </w:p>
    <w:p w14:paraId="73962AFE" w14:textId="77777777" w:rsidR="00350C33" w:rsidRDefault="00350C33" w:rsidP="00686B8C">
      <w:pPr>
        <w:spacing w:after="0" w:line="240" w:lineRule="auto"/>
      </w:pPr>
    </w:p>
    <w:p w14:paraId="62FC546C" w14:textId="77777777" w:rsidR="00350C33" w:rsidRDefault="00350C33" w:rsidP="00686B8C">
      <w:pPr>
        <w:spacing w:after="0" w:line="240" w:lineRule="auto"/>
      </w:pPr>
    </w:p>
    <w:p w14:paraId="053FA0B5" w14:textId="77777777" w:rsidR="00350C33" w:rsidRDefault="00350C33" w:rsidP="00686B8C">
      <w:pPr>
        <w:spacing w:after="0" w:line="240" w:lineRule="auto"/>
      </w:pPr>
    </w:p>
    <w:p w14:paraId="750501B0" w14:textId="77777777" w:rsidR="00350C33" w:rsidRDefault="00350C33" w:rsidP="00686B8C">
      <w:pPr>
        <w:spacing w:after="0" w:line="240" w:lineRule="auto"/>
      </w:pPr>
    </w:p>
    <w:p w14:paraId="5C1EB725" w14:textId="77777777" w:rsidR="00350C33" w:rsidRDefault="00350C33" w:rsidP="00686B8C">
      <w:pPr>
        <w:spacing w:after="0" w:line="240" w:lineRule="auto"/>
      </w:pPr>
    </w:p>
    <w:p w14:paraId="2164EA2C" w14:textId="77777777" w:rsidR="00350C33" w:rsidRDefault="00350C33" w:rsidP="00686B8C">
      <w:pPr>
        <w:spacing w:after="0" w:line="240" w:lineRule="auto"/>
      </w:pPr>
    </w:p>
    <w:p w14:paraId="37786AC2" w14:textId="77777777" w:rsidR="00350C33" w:rsidRDefault="00350C33" w:rsidP="00686B8C">
      <w:pPr>
        <w:spacing w:after="0" w:line="240" w:lineRule="auto"/>
      </w:pPr>
    </w:p>
    <w:p w14:paraId="21A466FA" w14:textId="77777777" w:rsidR="00350C33" w:rsidRDefault="00350C33" w:rsidP="00686B8C">
      <w:pPr>
        <w:spacing w:after="0" w:line="240" w:lineRule="auto"/>
      </w:pPr>
    </w:p>
    <w:p w14:paraId="3B0F37C6" w14:textId="77777777" w:rsidR="00350C33" w:rsidRDefault="00350C33" w:rsidP="00686B8C">
      <w:pPr>
        <w:spacing w:after="0" w:line="240" w:lineRule="auto"/>
      </w:pPr>
    </w:p>
    <w:p w14:paraId="51DB6E30" w14:textId="77777777" w:rsidR="00350C33" w:rsidRDefault="00350C33" w:rsidP="00686B8C">
      <w:pPr>
        <w:spacing w:after="0" w:line="240" w:lineRule="auto"/>
      </w:pPr>
    </w:p>
    <w:p w14:paraId="6A1EF74F" w14:textId="77777777" w:rsidR="00350C33" w:rsidRDefault="00350C33" w:rsidP="00686B8C">
      <w:pPr>
        <w:spacing w:after="0" w:line="240" w:lineRule="auto"/>
      </w:pPr>
    </w:p>
    <w:p w14:paraId="410283AA" w14:textId="77777777" w:rsidR="00350C33" w:rsidRDefault="00350C33" w:rsidP="00686B8C">
      <w:pPr>
        <w:spacing w:after="0" w:line="240" w:lineRule="auto"/>
      </w:pPr>
    </w:p>
    <w:p w14:paraId="1881F52A" w14:textId="77777777" w:rsidR="0085528F" w:rsidRDefault="0085528F"/>
    <w:p w14:paraId="4CA70F05" w14:textId="77777777" w:rsidR="0085528F" w:rsidRDefault="0085528F" w:rsidP="00686B8C">
      <w:pPr>
        <w:spacing w:after="0" w:line="240" w:lineRule="auto"/>
      </w:pPr>
      <w:r>
        <w:br w:type="page"/>
      </w:r>
    </w:p>
    <w:p w14:paraId="3FF80696" w14:textId="77777777" w:rsidR="0085528F" w:rsidRDefault="0085528F" w:rsidP="00686B8C">
      <w:pPr>
        <w:spacing w:after="0" w:line="240" w:lineRule="auto"/>
        <w:sectPr w:rsidR="0085528F" w:rsidSect="00686B8C">
          <w:pgSz w:w="16838" w:h="11906" w:orient="landscape"/>
          <w:pgMar w:top="1440" w:right="1440" w:bottom="1440" w:left="1440" w:header="708" w:footer="708" w:gutter="0"/>
          <w:cols w:space="708"/>
          <w:docGrid w:linePitch="360"/>
        </w:sectPr>
      </w:pPr>
    </w:p>
    <w:p w14:paraId="2921852E" w14:textId="77777777" w:rsidR="00350C33" w:rsidRPr="0085528F" w:rsidRDefault="0085528F" w:rsidP="00686B8C">
      <w:pPr>
        <w:spacing w:after="0" w:line="240" w:lineRule="auto"/>
        <w:rPr>
          <w:rFonts w:ascii="Times New Roman" w:hAnsi="Times New Roman" w:cs="Times New Roman"/>
          <w:b/>
          <w:sz w:val="24"/>
          <w:szCs w:val="20"/>
        </w:rPr>
      </w:pPr>
      <w:r w:rsidRPr="0085528F">
        <w:rPr>
          <w:rFonts w:ascii="Times New Roman" w:hAnsi="Times New Roman" w:cs="Times New Roman"/>
          <w:b/>
          <w:sz w:val="24"/>
          <w:szCs w:val="20"/>
        </w:rPr>
        <w:lastRenderedPageBreak/>
        <w:t>References</w:t>
      </w:r>
    </w:p>
    <w:p w14:paraId="05FF03A4" w14:textId="77777777" w:rsidR="0085528F" w:rsidRDefault="0085528F" w:rsidP="00686B8C">
      <w:pPr>
        <w:spacing w:after="0" w:line="240" w:lineRule="auto"/>
      </w:pPr>
    </w:p>
    <w:p w14:paraId="046D239F" w14:textId="609FA432" w:rsidR="001019BC" w:rsidRPr="003D515C" w:rsidRDefault="0085528F"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sz w:val="24"/>
          <w:szCs w:val="24"/>
        </w:rPr>
        <w:fldChar w:fldCharType="begin" w:fldLock="1"/>
      </w:r>
      <w:r w:rsidRPr="003D515C">
        <w:rPr>
          <w:rFonts w:ascii="Times New Roman" w:hAnsi="Times New Roman" w:cs="Times New Roman"/>
          <w:sz w:val="24"/>
          <w:szCs w:val="24"/>
        </w:rPr>
        <w:instrText xml:space="preserve">ADDIN Mendeley Bibliography CSL_BIBLIOGRAPHY </w:instrText>
      </w:r>
      <w:r w:rsidRPr="003D515C">
        <w:rPr>
          <w:rFonts w:ascii="Times New Roman" w:hAnsi="Times New Roman" w:cs="Times New Roman"/>
          <w:sz w:val="24"/>
          <w:szCs w:val="24"/>
        </w:rPr>
        <w:fldChar w:fldCharType="separate"/>
      </w:r>
      <w:r w:rsidR="001019BC" w:rsidRPr="003D515C">
        <w:rPr>
          <w:rFonts w:ascii="Times New Roman" w:hAnsi="Times New Roman" w:cs="Times New Roman"/>
          <w:noProof/>
          <w:sz w:val="24"/>
          <w:szCs w:val="24"/>
        </w:rPr>
        <w:t xml:space="preserve">Geiser, C. (2013). </w:t>
      </w:r>
      <w:r w:rsidR="001019BC" w:rsidRPr="003D515C">
        <w:rPr>
          <w:rFonts w:ascii="Times New Roman" w:hAnsi="Times New Roman" w:cs="Times New Roman"/>
          <w:i/>
          <w:iCs/>
          <w:noProof/>
          <w:sz w:val="24"/>
          <w:szCs w:val="24"/>
        </w:rPr>
        <w:t>Data analysis with Mplus</w:t>
      </w:r>
      <w:r w:rsidR="001019BC" w:rsidRPr="003D515C">
        <w:rPr>
          <w:rFonts w:ascii="Times New Roman" w:hAnsi="Times New Roman" w:cs="Times New Roman"/>
          <w:noProof/>
          <w:sz w:val="24"/>
          <w:szCs w:val="24"/>
        </w:rPr>
        <w:t>. New York: Guilford.</w:t>
      </w:r>
    </w:p>
    <w:p w14:paraId="69FC3DEF" w14:textId="77777777" w:rsidR="001019BC" w:rsidRPr="003D515C" w:rsidRDefault="001019BC"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noProof/>
          <w:sz w:val="24"/>
          <w:szCs w:val="24"/>
        </w:rPr>
        <w:t xml:space="preserve">Kroenke, K., Spitzer, R. L., &amp; Williams, J. B. W. (2001). The PHQ-9: Validity of a Brief Depression Severity Measure. </w:t>
      </w:r>
      <w:r w:rsidRPr="003D515C">
        <w:rPr>
          <w:rFonts w:ascii="Times New Roman" w:hAnsi="Times New Roman" w:cs="Times New Roman"/>
          <w:i/>
          <w:iCs/>
          <w:noProof/>
          <w:sz w:val="24"/>
          <w:szCs w:val="24"/>
        </w:rPr>
        <w:t>Journal of General Internal Medicine</w:t>
      </w:r>
      <w:r w:rsidRPr="003D515C">
        <w:rPr>
          <w:rFonts w:ascii="Times New Roman" w:hAnsi="Times New Roman" w:cs="Times New Roman"/>
          <w:noProof/>
          <w:sz w:val="24"/>
          <w:szCs w:val="24"/>
        </w:rPr>
        <w:t xml:space="preserve">, </w:t>
      </w:r>
      <w:r w:rsidRPr="003D515C">
        <w:rPr>
          <w:rFonts w:ascii="Times New Roman" w:hAnsi="Times New Roman" w:cs="Times New Roman"/>
          <w:i/>
          <w:iCs/>
          <w:noProof/>
          <w:sz w:val="24"/>
          <w:szCs w:val="24"/>
        </w:rPr>
        <w:t>16</w:t>
      </w:r>
      <w:r w:rsidRPr="003D515C">
        <w:rPr>
          <w:rFonts w:ascii="Times New Roman" w:hAnsi="Times New Roman" w:cs="Times New Roman"/>
          <w:noProof/>
          <w:sz w:val="24"/>
          <w:szCs w:val="24"/>
        </w:rPr>
        <w:t>, 606–613.</w:t>
      </w:r>
    </w:p>
    <w:p w14:paraId="0CE0FC5A" w14:textId="77777777" w:rsidR="001019BC" w:rsidRPr="003D515C" w:rsidRDefault="001019BC"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noProof/>
          <w:sz w:val="24"/>
          <w:szCs w:val="24"/>
        </w:rPr>
        <w:t xml:space="preserve">Lo, Y., Mendell, N. R., &amp; Rubin, D. B. (2001). Testing the number of components in a normal mixture. </w:t>
      </w:r>
      <w:r w:rsidRPr="003D515C">
        <w:rPr>
          <w:rFonts w:ascii="Times New Roman" w:hAnsi="Times New Roman" w:cs="Times New Roman"/>
          <w:i/>
          <w:iCs/>
          <w:noProof/>
          <w:sz w:val="24"/>
          <w:szCs w:val="24"/>
        </w:rPr>
        <w:t>Biometrika</w:t>
      </w:r>
      <w:r w:rsidRPr="003D515C">
        <w:rPr>
          <w:rFonts w:ascii="Times New Roman" w:hAnsi="Times New Roman" w:cs="Times New Roman"/>
          <w:noProof/>
          <w:sz w:val="24"/>
          <w:szCs w:val="24"/>
        </w:rPr>
        <w:t xml:space="preserve">, </w:t>
      </w:r>
      <w:r w:rsidRPr="003D515C">
        <w:rPr>
          <w:rFonts w:ascii="Times New Roman" w:hAnsi="Times New Roman" w:cs="Times New Roman"/>
          <w:i/>
          <w:iCs/>
          <w:noProof/>
          <w:sz w:val="24"/>
          <w:szCs w:val="24"/>
        </w:rPr>
        <w:t>88</w:t>
      </w:r>
      <w:r w:rsidRPr="003D515C">
        <w:rPr>
          <w:rFonts w:ascii="Times New Roman" w:hAnsi="Times New Roman" w:cs="Times New Roman"/>
          <w:noProof/>
          <w:sz w:val="24"/>
          <w:szCs w:val="24"/>
        </w:rPr>
        <w:t>(3), 767–778.</w:t>
      </w:r>
    </w:p>
    <w:p w14:paraId="2E3DCC35" w14:textId="77777777" w:rsidR="001019BC" w:rsidRPr="003D515C" w:rsidRDefault="001019BC"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noProof/>
          <w:sz w:val="24"/>
          <w:szCs w:val="24"/>
        </w:rPr>
        <w:t xml:space="preserve">Musliner, K. L., Munk-Olsen, T., Laursen, T. M., Eaton, W. W., Zandi, P. P., &amp; Mortensen, P. B. (2016). Heterogeneity in 10-Year Course Trajectories of Moderate to Severe Major Depressive Disorder. </w:t>
      </w:r>
      <w:r w:rsidRPr="003D515C">
        <w:rPr>
          <w:rFonts w:ascii="Times New Roman" w:hAnsi="Times New Roman" w:cs="Times New Roman"/>
          <w:i/>
          <w:iCs/>
          <w:noProof/>
          <w:sz w:val="24"/>
          <w:szCs w:val="24"/>
        </w:rPr>
        <w:t>JAMA Psychiatry</w:t>
      </w:r>
      <w:r w:rsidRPr="003D515C">
        <w:rPr>
          <w:rFonts w:ascii="Times New Roman" w:hAnsi="Times New Roman" w:cs="Times New Roman"/>
          <w:noProof/>
          <w:sz w:val="24"/>
          <w:szCs w:val="24"/>
        </w:rPr>
        <w:t xml:space="preserve">, </w:t>
      </w:r>
      <w:r w:rsidRPr="003D515C">
        <w:rPr>
          <w:rFonts w:ascii="Times New Roman" w:hAnsi="Times New Roman" w:cs="Times New Roman"/>
          <w:i/>
          <w:iCs/>
          <w:noProof/>
          <w:sz w:val="24"/>
          <w:szCs w:val="24"/>
        </w:rPr>
        <w:t>73</w:t>
      </w:r>
      <w:r w:rsidRPr="003D515C">
        <w:rPr>
          <w:rFonts w:ascii="Times New Roman" w:hAnsi="Times New Roman" w:cs="Times New Roman"/>
          <w:noProof/>
          <w:sz w:val="24"/>
          <w:szCs w:val="24"/>
        </w:rPr>
        <w:t>(4), 346. https://doi.org/10.1001/jamapsychiatry.2015.3365</w:t>
      </w:r>
    </w:p>
    <w:p w14:paraId="13CFD9FC" w14:textId="77777777" w:rsidR="001019BC" w:rsidRPr="003D515C" w:rsidRDefault="001019BC"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noProof/>
          <w:sz w:val="24"/>
          <w:szCs w:val="24"/>
        </w:rPr>
        <w:t xml:space="preserve">NHS. (2018). </w:t>
      </w:r>
      <w:r w:rsidRPr="003D515C">
        <w:rPr>
          <w:rFonts w:ascii="Times New Roman" w:hAnsi="Times New Roman" w:cs="Times New Roman"/>
          <w:i/>
          <w:iCs/>
          <w:noProof/>
          <w:sz w:val="24"/>
          <w:szCs w:val="24"/>
        </w:rPr>
        <w:t>Psychological Therapies, Annual Report on the use of IAPT Services</w:t>
      </w:r>
      <w:r w:rsidRPr="003D515C">
        <w:rPr>
          <w:rFonts w:ascii="Times New Roman" w:hAnsi="Times New Roman" w:cs="Times New Roman"/>
          <w:noProof/>
          <w:sz w:val="24"/>
          <w:szCs w:val="24"/>
        </w:rPr>
        <w:t xml:space="preserve">. </w:t>
      </w:r>
      <w:r w:rsidRPr="003D515C">
        <w:rPr>
          <w:rFonts w:ascii="Times New Roman" w:hAnsi="Times New Roman" w:cs="Times New Roman"/>
          <w:i/>
          <w:iCs/>
          <w:noProof/>
          <w:sz w:val="24"/>
          <w:szCs w:val="24"/>
        </w:rPr>
        <w:t>NHS Digital</w:t>
      </w:r>
      <w:r w:rsidRPr="003D515C">
        <w:rPr>
          <w:rFonts w:ascii="Times New Roman" w:hAnsi="Times New Roman" w:cs="Times New Roman"/>
          <w:noProof/>
          <w:sz w:val="24"/>
          <w:szCs w:val="24"/>
        </w:rPr>
        <w:t>. London.</w:t>
      </w:r>
    </w:p>
    <w:p w14:paraId="27EA4C06" w14:textId="77777777" w:rsidR="001019BC" w:rsidRPr="003D515C" w:rsidRDefault="001019BC"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noProof/>
          <w:sz w:val="24"/>
          <w:szCs w:val="24"/>
        </w:rPr>
        <w:t xml:space="preserve">Nylund, K. L., Asparouhov, T., &amp; Muthén, B. O. (2007). Deciding on the number of classes in latent class analysis and growth mixture modeling: A Monte Carlo simulation study. </w:t>
      </w:r>
      <w:r w:rsidRPr="003D515C">
        <w:rPr>
          <w:rFonts w:ascii="Times New Roman" w:hAnsi="Times New Roman" w:cs="Times New Roman"/>
          <w:i/>
          <w:iCs/>
          <w:noProof/>
          <w:sz w:val="24"/>
          <w:szCs w:val="24"/>
        </w:rPr>
        <w:t>Structural Equation Modeling</w:t>
      </w:r>
      <w:r w:rsidRPr="003D515C">
        <w:rPr>
          <w:rFonts w:ascii="Times New Roman" w:hAnsi="Times New Roman" w:cs="Times New Roman"/>
          <w:noProof/>
          <w:sz w:val="24"/>
          <w:szCs w:val="24"/>
        </w:rPr>
        <w:t xml:space="preserve">, </w:t>
      </w:r>
      <w:r w:rsidRPr="003D515C">
        <w:rPr>
          <w:rFonts w:ascii="Times New Roman" w:hAnsi="Times New Roman" w:cs="Times New Roman"/>
          <w:i/>
          <w:iCs/>
          <w:noProof/>
          <w:sz w:val="24"/>
          <w:szCs w:val="24"/>
        </w:rPr>
        <w:t>14</w:t>
      </w:r>
      <w:r w:rsidRPr="003D515C">
        <w:rPr>
          <w:rFonts w:ascii="Times New Roman" w:hAnsi="Times New Roman" w:cs="Times New Roman"/>
          <w:noProof/>
          <w:sz w:val="24"/>
          <w:szCs w:val="24"/>
        </w:rPr>
        <w:t>(4), 535–569. https://doi.org/10.1080/10705510701575396</w:t>
      </w:r>
    </w:p>
    <w:p w14:paraId="627353DA" w14:textId="77777777" w:rsidR="001019BC" w:rsidRPr="003D515C" w:rsidRDefault="001019BC"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noProof/>
          <w:sz w:val="24"/>
          <w:szCs w:val="24"/>
        </w:rPr>
        <w:t xml:space="preserve">Saunders, R., Buckman, J. E. J., Cape, J., Fearon, P., Leibowitz, J., &amp; Pilling, S. (2019). Trajectories of depression and anxiety symptom change during psychological therapy. </w:t>
      </w:r>
      <w:r w:rsidRPr="003D515C">
        <w:rPr>
          <w:rFonts w:ascii="Times New Roman" w:hAnsi="Times New Roman" w:cs="Times New Roman"/>
          <w:i/>
          <w:iCs/>
          <w:noProof/>
          <w:sz w:val="24"/>
          <w:szCs w:val="24"/>
        </w:rPr>
        <w:t>Journal of Affective Disorders</w:t>
      </w:r>
      <w:r w:rsidRPr="003D515C">
        <w:rPr>
          <w:rFonts w:ascii="Times New Roman" w:hAnsi="Times New Roman" w:cs="Times New Roman"/>
          <w:noProof/>
          <w:sz w:val="24"/>
          <w:szCs w:val="24"/>
        </w:rPr>
        <w:t xml:space="preserve">, </w:t>
      </w:r>
      <w:r w:rsidRPr="003D515C">
        <w:rPr>
          <w:rFonts w:ascii="Times New Roman" w:hAnsi="Times New Roman" w:cs="Times New Roman"/>
          <w:i/>
          <w:iCs/>
          <w:noProof/>
          <w:sz w:val="24"/>
          <w:szCs w:val="24"/>
        </w:rPr>
        <w:t>249</w:t>
      </w:r>
      <w:r w:rsidRPr="003D515C">
        <w:rPr>
          <w:rFonts w:ascii="Times New Roman" w:hAnsi="Times New Roman" w:cs="Times New Roman"/>
          <w:noProof/>
          <w:sz w:val="24"/>
          <w:szCs w:val="24"/>
        </w:rPr>
        <w:t>, 327–335. https://doi.org/10.1016/j.jad.2019.02.043</w:t>
      </w:r>
    </w:p>
    <w:p w14:paraId="7D64AB95" w14:textId="77777777" w:rsidR="001019BC" w:rsidRPr="003D515C" w:rsidRDefault="001019BC"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noProof/>
          <w:sz w:val="24"/>
          <w:szCs w:val="24"/>
        </w:rPr>
        <w:t xml:space="preserve">Saunders, R., Cape, J., Leibowitz, J., Aguirre, E., Jena, R., Cirkovic, M., … Buckman, J. E. J. (2020). Improvement in IAPT outcomes over time: Are they driven by changes in clinical practice? </w:t>
      </w:r>
      <w:r w:rsidRPr="003D515C">
        <w:rPr>
          <w:rFonts w:ascii="Times New Roman" w:hAnsi="Times New Roman" w:cs="Times New Roman"/>
          <w:i/>
          <w:iCs/>
          <w:noProof/>
          <w:sz w:val="24"/>
          <w:szCs w:val="24"/>
        </w:rPr>
        <w:t>Cognitive Behaviour Therapist</w:t>
      </w:r>
      <w:r w:rsidRPr="003D515C">
        <w:rPr>
          <w:rFonts w:ascii="Times New Roman" w:hAnsi="Times New Roman" w:cs="Times New Roman"/>
          <w:noProof/>
          <w:sz w:val="24"/>
          <w:szCs w:val="24"/>
        </w:rPr>
        <w:t xml:space="preserve">, </w:t>
      </w:r>
      <w:r w:rsidRPr="003D515C">
        <w:rPr>
          <w:rFonts w:ascii="Times New Roman" w:hAnsi="Times New Roman" w:cs="Times New Roman"/>
          <w:i/>
          <w:iCs/>
          <w:noProof/>
          <w:sz w:val="24"/>
          <w:szCs w:val="24"/>
        </w:rPr>
        <w:t>13</w:t>
      </w:r>
      <w:r w:rsidRPr="003D515C">
        <w:rPr>
          <w:rFonts w:ascii="Times New Roman" w:hAnsi="Times New Roman" w:cs="Times New Roman"/>
          <w:noProof/>
          <w:sz w:val="24"/>
          <w:szCs w:val="24"/>
        </w:rPr>
        <w:t>, e16. https://doi.org/10.1017/S1754470X20000173</w:t>
      </w:r>
    </w:p>
    <w:p w14:paraId="1A1767B8" w14:textId="77777777" w:rsidR="001019BC" w:rsidRPr="003D515C" w:rsidRDefault="001019BC" w:rsidP="001019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D515C">
        <w:rPr>
          <w:rFonts w:ascii="Times New Roman" w:hAnsi="Times New Roman" w:cs="Times New Roman"/>
          <w:noProof/>
          <w:sz w:val="24"/>
          <w:szCs w:val="24"/>
        </w:rPr>
        <w:t xml:space="preserve">Spitzer, R. L., Kroenke, K., Williams, J. B. W., &amp; Löwe, B. (2006). A Brief Measure for Assessing Generalized Anxiety Disorder. </w:t>
      </w:r>
      <w:r w:rsidRPr="003D515C">
        <w:rPr>
          <w:rFonts w:ascii="Times New Roman" w:hAnsi="Times New Roman" w:cs="Times New Roman"/>
          <w:i/>
          <w:iCs/>
          <w:noProof/>
          <w:sz w:val="24"/>
          <w:szCs w:val="24"/>
        </w:rPr>
        <w:t>Archives of Internal Medicine</w:t>
      </w:r>
      <w:r w:rsidRPr="003D515C">
        <w:rPr>
          <w:rFonts w:ascii="Times New Roman" w:hAnsi="Times New Roman" w:cs="Times New Roman"/>
          <w:noProof/>
          <w:sz w:val="24"/>
          <w:szCs w:val="24"/>
        </w:rPr>
        <w:t xml:space="preserve">, </w:t>
      </w:r>
      <w:r w:rsidRPr="003D515C">
        <w:rPr>
          <w:rFonts w:ascii="Times New Roman" w:hAnsi="Times New Roman" w:cs="Times New Roman"/>
          <w:i/>
          <w:iCs/>
          <w:noProof/>
          <w:sz w:val="24"/>
          <w:szCs w:val="24"/>
        </w:rPr>
        <w:t>166</w:t>
      </w:r>
      <w:r w:rsidRPr="003D515C">
        <w:rPr>
          <w:rFonts w:ascii="Times New Roman" w:hAnsi="Times New Roman" w:cs="Times New Roman"/>
          <w:noProof/>
          <w:sz w:val="24"/>
          <w:szCs w:val="24"/>
        </w:rPr>
        <w:t>(10), 1092. https://doi.org/10.1001/archinte.166.10.1092</w:t>
      </w:r>
    </w:p>
    <w:p w14:paraId="0481B4E2" w14:textId="77777777" w:rsidR="0085528F" w:rsidRPr="006150F1" w:rsidRDefault="0085528F" w:rsidP="00686B8C">
      <w:pPr>
        <w:spacing w:after="0" w:line="240" w:lineRule="auto"/>
      </w:pPr>
      <w:r w:rsidRPr="003D515C">
        <w:rPr>
          <w:rFonts w:ascii="Times New Roman" w:hAnsi="Times New Roman" w:cs="Times New Roman"/>
          <w:sz w:val="24"/>
          <w:szCs w:val="24"/>
        </w:rPr>
        <w:fldChar w:fldCharType="end"/>
      </w:r>
    </w:p>
    <w:sectPr w:rsidR="0085528F" w:rsidRPr="006150F1" w:rsidSect="00855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305C" w14:textId="77777777" w:rsidR="00D708F0" w:rsidRDefault="00D708F0" w:rsidP="003C4889">
      <w:pPr>
        <w:spacing w:after="0" w:line="240" w:lineRule="auto"/>
      </w:pPr>
      <w:r>
        <w:separator/>
      </w:r>
    </w:p>
  </w:endnote>
  <w:endnote w:type="continuationSeparator" w:id="0">
    <w:p w14:paraId="571FE967" w14:textId="77777777" w:rsidR="00D708F0" w:rsidRDefault="00D708F0" w:rsidP="003C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A596" w14:textId="77777777" w:rsidR="00D708F0" w:rsidRDefault="00D708F0" w:rsidP="003C4889">
      <w:pPr>
        <w:spacing w:after="0" w:line="240" w:lineRule="auto"/>
      </w:pPr>
      <w:r>
        <w:separator/>
      </w:r>
    </w:p>
  </w:footnote>
  <w:footnote w:type="continuationSeparator" w:id="0">
    <w:p w14:paraId="4E9FA5A5" w14:textId="77777777" w:rsidR="00D708F0" w:rsidRDefault="00D708F0" w:rsidP="003C4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165127"/>
      <w:docPartObj>
        <w:docPartGallery w:val="Page Numbers (Top of Page)"/>
        <w:docPartUnique/>
      </w:docPartObj>
    </w:sdtPr>
    <w:sdtEndPr>
      <w:rPr>
        <w:noProof/>
      </w:rPr>
    </w:sdtEndPr>
    <w:sdtContent>
      <w:p w14:paraId="59A2F4CE" w14:textId="3379BDD3" w:rsidR="00CF5E6B" w:rsidRDefault="00CF5E6B">
        <w:pPr>
          <w:pStyle w:val="Header"/>
          <w:jc w:val="right"/>
        </w:pPr>
        <w:r>
          <w:fldChar w:fldCharType="begin"/>
        </w:r>
        <w:r>
          <w:instrText xml:space="preserve"> PAGE   \* MERGEFORMAT </w:instrText>
        </w:r>
        <w:r>
          <w:fldChar w:fldCharType="separate"/>
        </w:r>
        <w:r w:rsidR="0020167C">
          <w:rPr>
            <w:noProof/>
          </w:rPr>
          <w:t>13</w:t>
        </w:r>
        <w:r>
          <w:rPr>
            <w:noProof/>
          </w:rPr>
          <w:fldChar w:fldCharType="end"/>
        </w:r>
      </w:p>
    </w:sdtContent>
  </w:sdt>
  <w:p w14:paraId="5B966571" w14:textId="77777777" w:rsidR="00CF5E6B" w:rsidRDefault="00CF5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F1"/>
    <w:rsid w:val="0003490F"/>
    <w:rsid w:val="000349A8"/>
    <w:rsid w:val="00040576"/>
    <w:rsid w:val="001019BC"/>
    <w:rsid w:val="00192D74"/>
    <w:rsid w:val="00195FE4"/>
    <w:rsid w:val="001A1C45"/>
    <w:rsid w:val="0020167C"/>
    <w:rsid w:val="00221157"/>
    <w:rsid w:val="0024307B"/>
    <w:rsid w:val="00275233"/>
    <w:rsid w:val="002921F1"/>
    <w:rsid w:val="002C0547"/>
    <w:rsid w:val="002F41DB"/>
    <w:rsid w:val="002F6477"/>
    <w:rsid w:val="00334376"/>
    <w:rsid w:val="00350C33"/>
    <w:rsid w:val="00361B15"/>
    <w:rsid w:val="003C4889"/>
    <w:rsid w:val="003D388F"/>
    <w:rsid w:val="003D515C"/>
    <w:rsid w:val="00486665"/>
    <w:rsid w:val="004D4966"/>
    <w:rsid w:val="0051239D"/>
    <w:rsid w:val="006150F1"/>
    <w:rsid w:val="00662C3F"/>
    <w:rsid w:val="00686B8C"/>
    <w:rsid w:val="006A1E67"/>
    <w:rsid w:val="006C1DDA"/>
    <w:rsid w:val="0076281E"/>
    <w:rsid w:val="007E41EC"/>
    <w:rsid w:val="00800D92"/>
    <w:rsid w:val="00824C0F"/>
    <w:rsid w:val="008434E4"/>
    <w:rsid w:val="0085528F"/>
    <w:rsid w:val="00866AEE"/>
    <w:rsid w:val="008808CA"/>
    <w:rsid w:val="008D5B32"/>
    <w:rsid w:val="009B3D23"/>
    <w:rsid w:val="009B4361"/>
    <w:rsid w:val="009D138B"/>
    <w:rsid w:val="00AA785D"/>
    <w:rsid w:val="00AF27B0"/>
    <w:rsid w:val="00B327A6"/>
    <w:rsid w:val="00B93E49"/>
    <w:rsid w:val="00C7243F"/>
    <w:rsid w:val="00CF5E6B"/>
    <w:rsid w:val="00D50A6F"/>
    <w:rsid w:val="00D708F0"/>
    <w:rsid w:val="00D87B08"/>
    <w:rsid w:val="00DD06DF"/>
    <w:rsid w:val="00E47BB2"/>
    <w:rsid w:val="00E64572"/>
    <w:rsid w:val="00F07CEB"/>
    <w:rsid w:val="00F108D9"/>
    <w:rsid w:val="00F2660E"/>
    <w:rsid w:val="00FF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011D"/>
  <w15:chartTrackingRefBased/>
  <w15:docId w15:val="{89DF884C-8FB2-458A-8FE9-EB1063F1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3F"/>
  </w:style>
  <w:style w:type="paragraph" w:styleId="Heading1">
    <w:name w:val="heading 1"/>
    <w:basedOn w:val="Normal"/>
    <w:next w:val="Normal"/>
    <w:link w:val="Heading1Char"/>
    <w:uiPriority w:val="9"/>
    <w:qFormat/>
    <w:rsid w:val="003C4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38B"/>
    <w:rPr>
      <w:sz w:val="16"/>
      <w:szCs w:val="16"/>
    </w:rPr>
  </w:style>
  <w:style w:type="paragraph" w:styleId="CommentText">
    <w:name w:val="annotation text"/>
    <w:basedOn w:val="Normal"/>
    <w:link w:val="CommentTextChar"/>
    <w:uiPriority w:val="99"/>
    <w:unhideWhenUsed/>
    <w:rsid w:val="009D138B"/>
    <w:pPr>
      <w:spacing w:line="240" w:lineRule="auto"/>
    </w:pPr>
    <w:rPr>
      <w:sz w:val="20"/>
      <w:szCs w:val="20"/>
    </w:rPr>
  </w:style>
  <w:style w:type="character" w:customStyle="1" w:styleId="CommentTextChar">
    <w:name w:val="Comment Text Char"/>
    <w:basedOn w:val="DefaultParagraphFont"/>
    <w:link w:val="CommentText"/>
    <w:uiPriority w:val="99"/>
    <w:rsid w:val="009D138B"/>
    <w:rPr>
      <w:sz w:val="20"/>
      <w:szCs w:val="20"/>
    </w:rPr>
  </w:style>
  <w:style w:type="paragraph" w:styleId="BalloonText">
    <w:name w:val="Balloon Text"/>
    <w:basedOn w:val="Normal"/>
    <w:link w:val="BalloonTextChar"/>
    <w:uiPriority w:val="99"/>
    <w:semiHidden/>
    <w:unhideWhenUsed/>
    <w:rsid w:val="009D1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8B"/>
    <w:rPr>
      <w:rFonts w:ascii="Segoe UI" w:hAnsi="Segoe UI" w:cs="Segoe UI"/>
      <w:sz w:val="18"/>
      <w:szCs w:val="18"/>
    </w:rPr>
  </w:style>
  <w:style w:type="character" w:customStyle="1" w:styleId="Heading1Char">
    <w:name w:val="Heading 1 Char"/>
    <w:basedOn w:val="DefaultParagraphFont"/>
    <w:link w:val="Heading1"/>
    <w:uiPriority w:val="9"/>
    <w:rsid w:val="003C488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4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889"/>
  </w:style>
  <w:style w:type="paragraph" w:styleId="Footer">
    <w:name w:val="footer"/>
    <w:basedOn w:val="Normal"/>
    <w:link w:val="FooterChar"/>
    <w:uiPriority w:val="99"/>
    <w:unhideWhenUsed/>
    <w:rsid w:val="003C4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889"/>
  </w:style>
  <w:style w:type="character" w:customStyle="1" w:styleId="Heading3Char">
    <w:name w:val="Heading 3 Char"/>
    <w:basedOn w:val="DefaultParagraphFont"/>
    <w:link w:val="Heading3"/>
    <w:uiPriority w:val="9"/>
    <w:rsid w:val="004D496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2430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07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2C0547"/>
    <w:rPr>
      <w:b/>
      <w:bCs/>
    </w:rPr>
  </w:style>
  <w:style w:type="character" w:customStyle="1" w:styleId="CommentSubjectChar">
    <w:name w:val="Comment Subject Char"/>
    <w:basedOn w:val="CommentTextChar"/>
    <w:link w:val="CommentSubject"/>
    <w:uiPriority w:val="99"/>
    <w:semiHidden/>
    <w:rsid w:val="002C0547"/>
    <w:rPr>
      <w:b/>
      <w:bCs/>
      <w:sz w:val="20"/>
      <w:szCs w:val="20"/>
    </w:rPr>
  </w:style>
  <w:style w:type="character" w:customStyle="1" w:styleId="Heading2Char">
    <w:name w:val="Heading 2 Char"/>
    <w:basedOn w:val="DefaultParagraphFont"/>
    <w:link w:val="Heading2"/>
    <w:uiPriority w:val="9"/>
    <w:rsid w:val="001019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00816">
      <w:bodyDiv w:val="1"/>
      <w:marLeft w:val="0"/>
      <w:marRight w:val="0"/>
      <w:marTop w:val="0"/>
      <w:marBottom w:val="0"/>
      <w:divBdr>
        <w:top w:val="none" w:sz="0" w:space="0" w:color="auto"/>
        <w:left w:val="none" w:sz="0" w:space="0" w:color="auto"/>
        <w:bottom w:val="none" w:sz="0" w:space="0" w:color="auto"/>
        <w:right w:val="none" w:sz="0" w:space="0" w:color="auto"/>
      </w:divBdr>
    </w:div>
    <w:div w:id="577330915">
      <w:bodyDiv w:val="1"/>
      <w:marLeft w:val="0"/>
      <w:marRight w:val="0"/>
      <w:marTop w:val="0"/>
      <w:marBottom w:val="0"/>
      <w:divBdr>
        <w:top w:val="none" w:sz="0" w:space="0" w:color="auto"/>
        <w:left w:val="none" w:sz="0" w:space="0" w:color="auto"/>
        <w:bottom w:val="none" w:sz="0" w:space="0" w:color="auto"/>
        <w:right w:val="none" w:sz="0" w:space="0" w:color="auto"/>
      </w:divBdr>
    </w:div>
    <w:div w:id="647052992">
      <w:bodyDiv w:val="1"/>
      <w:marLeft w:val="0"/>
      <w:marRight w:val="0"/>
      <w:marTop w:val="0"/>
      <w:marBottom w:val="0"/>
      <w:divBdr>
        <w:top w:val="none" w:sz="0" w:space="0" w:color="auto"/>
        <w:left w:val="none" w:sz="0" w:space="0" w:color="auto"/>
        <w:bottom w:val="none" w:sz="0" w:space="0" w:color="auto"/>
        <w:right w:val="none" w:sz="0" w:space="0" w:color="auto"/>
      </w:divBdr>
    </w:div>
    <w:div w:id="683745516">
      <w:bodyDiv w:val="1"/>
      <w:marLeft w:val="0"/>
      <w:marRight w:val="0"/>
      <w:marTop w:val="0"/>
      <w:marBottom w:val="0"/>
      <w:divBdr>
        <w:top w:val="none" w:sz="0" w:space="0" w:color="auto"/>
        <w:left w:val="none" w:sz="0" w:space="0" w:color="auto"/>
        <w:bottom w:val="none" w:sz="0" w:space="0" w:color="auto"/>
        <w:right w:val="none" w:sz="0" w:space="0" w:color="auto"/>
      </w:divBdr>
    </w:div>
    <w:div w:id="897207645">
      <w:bodyDiv w:val="1"/>
      <w:marLeft w:val="0"/>
      <w:marRight w:val="0"/>
      <w:marTop w:val="0"/>
      <w:marBottom w:val="0"/>
      <w:divBdr>
        <w:top w:val="none" w:sz="0" w:space="0" w:color="auto"/>
        <w:left w:val="none" w:sz="0" w:space="0" w:color="auto"/>
        <w:bottom w:val="none" w:sz="0" w:space="0" w:color="auto"/>
        <w:right w:val="none" w:sz="0" w:space="0" w:color="auto"/>
      </w:divBdr>
    </w:div>
    <w:div w:id="1441409456">
      <w:bodyDiv w:val="1"/>
      <w:marLeft w:val="0"/>
      <w:marRight w:val="0"/>
      <w:marTop w:val="0"/>
      <w:marBottom w:val="0"/>
      <w:divBdr>
        <w:top w:val="none" w:sz="0" w:space="0" w:color="auto"/>
        <w:left w:val="none" w:sz="0" w:space="0" w:color="auto"/>
        <w:bottom w:val="none" w:sz="0" w:space="0" w:color="auto"/>
        <w:right w:val="none" w:sz="0" w:space="0" w:color="auto"/>
      </w:divBdr>
    </w:div>
    <w:div w:id="1776705141">
      <w:bodyDiv w:val="1"/>
      <w:marLeft w:val="0"/>
      <w:marRight w:val="0"/>
      <w:marTop w:val="0"/>
      <w:marBottom w:val="0"/>
      <w:divBdr>
        <w:top w:val="none" w:sz="0" w:space="0" w:color="auto"/>
        <w:left w:val="none" w:sz="0" w:space="0" w:color="auto"/>
        <w:bottom w:val="none" w:sz="0" w:space="0" w:color="auto"/>
        <w:right w:val="none" w:sz="0" w:space="0" w:color="auto"/>
      </w:divBdr>
    </w:div>
    <w:div w:id="1892106821">
      <w:bodyDiv w:val="1"/>
      <w:marLeft w:val="0"/>
      <w:marRight w:val="0"/>
      <w:marTop w:val="0"/>
      <w:marBottom w:val="0"/>
      <w:divBdr>
        <w:top w:val="none" w:sz="0" w:space="0" w:color="auto"/>
        <w:left w:val="none" w:sz="0" w:space="0" w:color="auto"/>
        <w:bottom w:val="none" w:sz="0" w:space="0" w:color="auto"/>
        <w:right w:val="none" w:sz="0" w:space="0" w:color="auto"/>
      </w:divBdr>
    </w:div>
    <w:div w:id="1990287531">
      <w:bodyDiv w:val="1"/>
      <w:marLeft w:val="0"/>
      <w:marRight w:val="0"/>
      <w:marTop w:val="0"/>
      <w:marBottom w:val="0"/>
      <w:divBdr>
        <w:top w:val="none" w:sz="0" w:space="0" w:color="auto"/>
        <w:left w:val="none" w:sz="0" w:space="0" w:color="auto"/>
        <w:bottom w:val="none" w:sz="0" w:space="0" w:color="auto"/>
        <w:right w:val="none" w:sz="0" w:space="0" w:color="auto"/>
      </w:divBdr>
    </w:div>
    <w:div w:id="21310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6EDCC9C-9284-4327-8079-236EC6A5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Rob</dc:creator>
  <cp:keywords/>
  <dc:description/>
  <cp:lastModifiedBy>Saunders, Rob</cp:lastModifiedBy>
  <cp:revision>3</cp:revision>
  <dcterms:created xsi:type="dcterms:W3CDTF">2021-03-16T09:41:00Z</dcterms:created>
  <dcterms:modified xsi:type="dcterms:W3CDTF">2021-03-16T09:51:00Z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http://www.zotero.org/styles/behaviour-research-and-therapy</vt:lpwstr>
  </property>
  <property fmtid="{D5CDD505-2E9C-101B-9397-08002B2CF9AE}" pid="5" name="Mendeley Recent Style Name 1_1">
    <vt:lpwstr>Behaviour Research and Therapy</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http://www.zotero.org/styles/european-child-and-adolescent-psychiatry</vt:lpwstr>
  </property>
  <property fmtid="{D5CDD505-2E9C-101B-9397-08002B2CF9AE}" pid="9" name="Mendeley Recent Style Name 3_1">
    <vt:lpwstr>European Child &amp; Adolescent Psychiatry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http://www.zotero.org/styles/journal-of-affective-disorders</vt:lpwstr>
  </property>
  <property fmtid="{D5CDD505-2E9C-101B-9397-08002B2CF9AE}" pid="15" name="Mendeley Recent Style Name 6_1">
    <vt:lpwstr>Journal of Affective Disorders</vt:lpwstr>
  </property>
  <property fmtid="{D5CDD505-2E9C-101B-9397-08002B2CF9AE}" pid="16" name="Mendeley Recent Style Id 7_1">
    <vt:lpwstr>http://www.zotero.org/styles/psychotherapy-and-psychosomatics</vt:lpwstr>
  </property>
  <property fmtid="{D5CDD505-2E9C-101B-9397-08002B2CF9AE}" pid="17" name="Mendeley Recent Style Name 7_1">
    <vt:lpwstr>Psychotherapy and Psychosomatics</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http://www.zotero.org/styles/world-psychiatry</vt:lpwstr>
  </property>
  <property fmtid="{D5CDD505-2E9C-101B-9397-08002B2CF9AE}" pid="21" name="Mendeley Recent Style Name 9_1">
    <vt:lpwstr>World Psychiatry</vt:lpwstr>
  </property>
  <property fmtid="{D5CDD505-2E9C-101B-9397-08002B2CF9AE}" pid="22" name="Mendeley Document_1">
    <vt:lpwstr>True</vt:lpwstr>
  </property>
  <property fmtid="{D5CDD505-2E9C-101B-9397-08002B2CF9AE}" pid="23" name="Mendeley Unique User Id_1">
    <vt:lpwstr>689905f1-6c5d-3a93-9959-f1531360d4f7</vt:lpwstr>
  </property>
  <property fmtid="{D5CDD505-2E9C-101B-9397-08002B2CF9AE}" pid="24" name="Mendeley Citation Style_1">
    <vt:lpwstr>http://www.zotero.org/styles/apa</vt:lpwstr>
  </property>
</Properties>
</file>