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D9192" w14:textId="77777777" w:rsidR="00195229" w:rsidRPr="00195229" w:rsidRDefault="00195229" w:rsidP="00195229">
      <w:pPr>
        <w:spacing w:before="240" w:line="480" w:lineRule="auto"/>
        <w:jc w:val="center"/>
        <w:rPr>
          <w:b/>
          <w:color w:val="000000" w:themeColor="text1"/>
        </w:rPr>
      </w:pPr>
      <w:r w:rsidRPr="00195229">
        <w:rPr>
          <w:b/>
          <w:color w:val="000000" w:themeColor="text1"/>
        </w:rPr>
        <w:t>Investigating the genetic and environmental aetiologies of non-suicidal and suicidal self-harm: A twin study</w:t>
      </w:r>
    </w:p>
    <w:sdt>
      <w:sdtPr>
        <w:rPr>
          <w:rFonts w:ascii="Arial" w:eastAsia="Arial" w:hAnsi="Arial" w:cs="Arial"/>
          <w:b w:val="0"/>
          <w:bCs w:val="0"/>
          <w:color w:val="auto"/>
          <w:sz w:val="22"/>
          <w:szCs w:val="22"/>
          <w:lang w:val="en" w:eastAsia="zh-CN"/>
        </w:rPr>
        <w:id w:val="752944887"/>
        <w:docPartObj>
          <w:docPartGallery w:val="Table of Contents"/>
          <w:docPartUnique/>
        </w:docPartObj>
      </w:sdtPr>
      <w:sdtEndPr>
        <w:rPr>
          <w:rFonts w:ascii="Times New Roman" w:eastAsia="Times New Roman" w:hAnsi="Times New Roman" w:cs="Times New Roman"/>
          <w:noProof/>
          <w:sz w:val="24"/>
          <w:szCs w:val="24"/>
          <w:lang w:val="en-GB"/>
        </w:rPr>
      </w:sdtEndPr>
      <w:sdtContent>
        <w:p w14:paraId="58F4F998" w14:textId="35EEE07A" w:rsidR="00F8646F" w:rsidRPr="00195229" w:rsidRDefault="00195229" w:rsidP="00195229">
          <w:pPr>
            <w:pStyle w:val="TOCHeading"/>
            <w:rPr>
              <w:rFonts w:ascii="Times New Roman" w:eastAsia="Arial" w:hAnsi="Times New Roman" w:cs="Times New Roman"/>
              <w:bCs w:val="0"/>
              <w:color w:val="auto"/>
              <w:sz w:val="24"/>
              <w:szCs w:val="24"/>
              <w:lang w:val="en-GB" w:eastAsia="zh-CN"/>
            </w:rPr>
          </w:pPr>
          <w:r w:rsidRPr="00195229">
            <w:rPr>
              <w:rFonts w:ascii="Times New Roman" w:eastAsia="Arial" w:hAnsi="Times New Roman" w:cs="Times New Roman"/>
              <w:bCs w:val="0"/>
              <w:color w:val="auto"/>
              <w:sz w:val="24"/>
              <w:szCs w:val="24"/>
              <w:lang w:val="en-GB" w:eastAsia="zh-CN"/>
            </w:rPr>
            <w:t>Supplementary material</w:t>
          </w:r>
        </w:p>
        <w:p w14:paraId="51896023" w14:textId="10D7F211" w:rsidR="00B71E7B" w:rsidRDefault="00F8646F">
          <w:pPr>
            <w:pStyle w:val="TOC1"/>
            <w:tabs>
              <w:tab w:val="right" w:leader="dot" w:pos="9350"/>
            </w:tabs>
            <w:rPr>
              <w:rFonts w:eastAsiaTheme="minorEastAsia" w:cstheme="minorBidi"/>
              <w:b w:val="0"/>
              <w:bCs w:val="0"/>
              <w:i w:val="0"/>
              <w:iCs w:val="0"/>
              <w:noProof/>
              <w:szCs w:val="24"/>
              <w:lang w:val="en-GB"/>
            </w:rPr>
          </w:pPr>
          <w:r>
            <w:rPr>
              <w:b w:val="0"/>
              <w:bCs w:val="0"/>
            </w:rPr>
            <w:fldChar w:fldCharType="begin"/>
          </w:r>
          <w:r>
            <w:instrText xml:space="preserve"> TOC \o "1-3" \h \z \u </w:instrText>
          </w:r>
          <w:r>
            <w:rPr>
              <w:b w:val="0"/>
              <w:bCs w:val="0"/>
            </w:rPr>
            <w:fldChar w:fldCharType="separate"/>
          </w:r>
          <w:hyperlink w:anchor="_Toc60754917" w:history="1">
            <w:r w:rsidR="00B71E7B" w:rsidRPr="000D430E">
              <w:rPr>
                <w:rStyle w:val="Hyperlink"/>
                <w:noProof/>
              </w:rPr>
              <w:t>Figure S1. Constrained and non-constrained bivariate ACE models</w:t>
            </w:r>
            <w:r w:rsidR="00B71E7B">
              <w:rPr>
                <w:noProof/>
                <w:webHidden/>
              </w:rPr>
              <w:tab/>
            </w:r>
            <w:r w:rsidR="00B71E7B">
              <w:rPr>
                <w:noProof/>
                <w:webHidden/>
              </w:rPr>
              <w:fldChar w:fldCharType="begin"/>
            </w:r>
            <w:r w:rsidR="00B71E7B">
              <w:rPr>
                <w:noProof/>
                <w:webHidden/>
              </w:rPr>
              <w:instrText xml:space="preserve"> PAGEREF _Toc60754917 \h </w:instrText>
            </w:r>
            <w:r w:rsidR="00B71E7B">
              <w:rPr>
                <w:noProof/>
                <w:webHidden/>
              </w:rPr>
            </w:r>
            <w:r w:rsidR="00B71E7B">
              <w:rPr>
                <w:noProof/>
                <w:webHidden/>
              </w:rPr>
              <w:fldChar w:fldCharType="separate"/>
            </w:r>
            <w:r w:rsidR="00B71E7B">
              <w:rPr>
                <w:noProof/>
                <w:webHidden/>
              </w:rPr>
              <w:t>2</w:t>
            </w:r>
            <w:r w:rsidR="00B71E7B">
              <w:rPr>
                <w:noProof/>
                <w:webHidden/>
              </w:rPr>
              <w:fldChar w:fldCharType="end"/>
            </w:r>
          </w:hyperlink>
        </w:p>
        <w:p w14:paraId="1E3A043F" w14:textId="727D51F0"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18" w:history="1">
            <w:r w:rsidR="00B71E7B" w:rsidRPr="000D430E">
              <w:rPr>
                <w:rStyle w:val="Hyperlink"/>
                <w:noProof/>
              </w:rPr>
              <w:t>Method S1. Sex differences analyses</w:t>
            </w:r>
            <w:r w:rsidR="00B71E7B">
              <w:rPr>
                <w:noProof/>
                <w:webHidden/>
              </w:rPr>
              <w:tab/>
            </w:r>
            <w:r w:rsidR="00B71E7B">
              <w:rPr>
                <w:noProof/>
                <w:webHidden/>
              </w:rPr>
              <w:fldChar w:fldCharType="begin"/>
            </w:r>
            <w:r w:rsidR="00B71E7B">
              <w:rPr>
                <w:noProof/>
                <w:webHidden/>
              </w:rPr>
              <w:instrText xml:space="preserve"> PAGEREF _Toc60754918 \h </w:instrText>
            </w:r>
            <w:r w:rsidR="00B71E7B">
              <w:rPr>
                <w:noProof/>
                <w:webHidden/>
              </w:rPr>
            </w:r>
            <w:r w:rsidR="00B71E7B">
              <w:rPr>
                <w:noProof/>
                <w:webHidden/>
              </w:rPr>
              <w:fldChar w:fldCharType="separate"/>
            </w:r>
            <w:r w:rsidR="00B71E7B">
              <w:rPr>
                <w:noProof/>
                <w:webHidden/>
              </w:rPr>
              <w:t>3</w:t>
            </w:r>
            <w:r w:rsidR="00B71E7B">
              <w:rPr>
                <w:noProof/>
                <w:webHidden/>
              </w:rPr>
              <w:fldChar w:fldCharType="end"/>
            </w:r>
          </w:hyperlink>
        </w:p>
        <w:p w14:paraId="32C19D16" w14:textId="1E0FDF97"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19" w:history="1">
            <w:r w:rsidR="00B71E7B" w:rsidRPr="000D430E">
              <w:rPr>
                <w:rStyle w:val="Hyperlink"/>
                <w:noProof/>
              </w:rPr>
              <w:t>Figure S2. Constrained and non-constrained trivariate ACE models</w:t>
            </w:r>
            <w:r w:rsidR="00B71E7B">
              <w:rPr>
                <w:noProof/>
                <w:webHidden/>
              </w:rPr>
              <w:tab/>
            </w:r>
            <w:r w:rsidR="00B71E7B">
              <w:rPr>
                <w:noProof/>
                <w:webHidden/>
              </w:rPr>
              <w:fldChar w:fldCharType="begin"/>
            </w:r>
            <w:r w:rsidR="00B71E7B">
              <w:rPr>
                <w:noProof/>
                <w:webHidden/>
              </w:rPr>
              <w:instrText xml:space="preserve"> PAGEREF _Toc60754919 \h </w:instrText>
            </w:r>
            <w:r w:rsidR="00B71E7B">
              <w:rPr>
                <w:noProof/>
                <w:webHidden/>
              </w:rPr>
            </w:r>
            <w:r w:rsidR="00B71E7B">
              <w:rPr>
                <w:noProof/>
                <w:webHidden/>
              </w:rPr>
              <w:fldChar w:fldCharType="separate"/>
            </w:r>
            <w:r w:rsidR="00B71E7B">
              <w:rPr>
                <w:noProof/>
                <w:webHidden/>
              </w:rPr>
              <w:t>4</w:t>
            </w:r>
            <w:r w:rsidR="00B71E7B">
              <w:rPr>
                <w:noProof/>
                <w:webHidden/>
              </w:rPr>
              <w:fldChar w:fldCharType="end"/>
            </w:r>
          </w:hyperlink>
        </w:p>
        <w:p w14:paraId="48B4114F" w14:textId="6F45BDA4"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20" w:history="1">
            <w:r w:rsidR="00B71E7B" w:rsidRPr="000D430E">
              <w:rPr>
                <w:rStyle w:val="Hyperlink"/>
                <w:noProof/>
              </w:rPr>
              <w:t>Table S1. Bivariate constrained correlation models for NSSH and SSH.</w:t>
            </w:r>
            <w:r w:rsidR="00B71E7B">
              <w:rPr>
                <w:noProof/>
                <w:webHidden/>
              </w:rPr>
              <w:tab/>
            </w:r>
            <w:r w:rsidR="00B71E7B">
              <w:rPr>
                <w:noProof/>
                <w:webHidden/>
              </w:rPr>
              <w:fldChar w:fldCharType="begin"/>
            </w:r>
            <w:r w:rsidR="00B71E7B">
              <w:rPr>
                <w:noProof/>
                <w:webHidden/>
              </w:rPr>
              <w:instrText xml:space="preserve"> PAGEREF _Toc60754920 \h </w:instrText>
            </w:r>
            <w:r w:rsidR="00B71E7B">
              <w:rPr>
                <w:noProof/>
                <w:webHidden/>
              </w:rPr>
            </w:r>
            <w:r w:rsidR="00B71E7B">
              <w:rPr>
                <w:noProof/>
                <w:webHidden/>
              </w:rPr>
              <w:fldChar w:fldCharType="separate"/>
            </w:r>
            <w:r w:rsidR="00B71E7B">
              <w:rPr>
                <w:noProof/>
                <w:webHidden/>
              </w:rPr>
              <w:t>5</w:t>
            </w:r>
            <w:r w:rsidR="00B71E7B">
              <w:rPr>
                <w:noProof/>
                <w:webHidden/>
              </w:rPr>
              <w:fldChar w:fldCharType="end"/>
            </w:r>
          </w:hyperlink>
        </w:p>
        <w:p w14:paraId="3F08E601" w14:textId="0119817D"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21" w:history="1">
            <w:r w:rsidR="00B71E7B" w:rsidRPr="000D430E">
              <w:rPr>
                <w:rStyle w:val="Hyperlink"/>
                <w:noProof/>
              </w:rPr>
              <w:t>Table S2. Descriptive statistics for mental health measures collected at age 16</w:t>
            </w:r>
            <w:r w:rsidR="00B71E7B">
              <w:rPr>
                <w:noProof/>
                <w:webHidden/>
              </w:rPr>
              <w:tab/>
            </w:r>
            <w:r w:rsidR="00B71E7B">
              <w:rPr>
                <w:noProof/>
                <w:webHidden/>
              </w:rPr>
              <w:fldChar w:fldCharType="begin"/>
            </w:r>
            <w:r w:rsidR="00B71E7B">
              <w:rPr>
                <w:noProof/>
                <w:webHidden/>
              </w:rPr>
              <w:instrText xml:space="preserve"> PAGEREF _Toc60754921 \h </w:instrText>
            </w:r>
            <w:r w:rsidR="00B71E7B">
              <w:rPr>
                <w:noProof/>
                <w:webHidden/>
              </w:rPr>
            </w:r>
            <w:r w:rsidR="00B71E7B">
              <w:rPr>
                <w:noProof/>
                <w:webHidden/>
              </w:rPr>
              <w:fldChar w:fldCharType="separate"/>
            </w:r>
            <w:r w:rsidR="00B71E7B">
              <w:rPr>
                <w:noProof/>
                <w:webHidden/>
              </w:rPr>
              <w:t>6</w:t>
            </w:r>
            <w:r w:rsidR="00B71E7B">
              <w:rPr>
                <w:noProof/>
                <w:webHidden/>
              </w:rPr>
              <w:fldChar w:fldCharType="end"/>
            </w:r>
          </w:hyperlink>
        </w:p>
        <w:p w14:paraId="536C9A31" w14:textId="6DEB6F60"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22" w:history="1">
            <w:r w:rsidR="00B71E7B" w:rsidRPr="000D430E">
              <w:rPr>
                <w:rStyle w:val="Hyperlink"/>
                <w:noProof/>
              </w:rPr>
              <w:t>Method S2. Univariate analyses</w:t>
            </w:r>
            <w:r w:rsidR="00B71E7B">
              <w:rPr>
                <w:noProof/>
                <w:webHidden/>
              </w:rPr>
              <w:tab/>
            </w:r>
            <w:r w:rsidR="00B71E7B">
              <w:rPr>
                <w:noProof/>
                <w:webHidden/>
              </w:rPr>
              <w:fldChar w:fldCharType="begin"/>
            </w:r>
            <w:r w:rsidR="00B71E7B">
              <w:rPr>
                <w:noProof/>
                <w:webHidden/>
              </w:rPr>
              <w:instrText xml:space="preserve"> PAGEREF _Toc60754922 \h </w:instrText>
            </w:r>
            <w:r w:rsidR="00B71E7B">
              <w:rPr>
                <w:noProof/>
                <w:webHidden/>
              </w:rPr>
            </w:r>
            <w:r w:rsidR="00B71E7B">
              <w:rPr>
                <w:noProof/>
                <w:webHidden/>
              </w:rPr>
              <w:fldChar w:fldCharType="separate"/>
            </w:r>
            <w:r w:rsidR="00B71E7B">
              <w:rPr>
                <w:noProof/>
                <w:webHidden/>
              </w:rPr>
              <w:t>7</w:t>
            </w:r>
            <w:r w:rsidR="00B71E7B">
              <w:rPr>
                <w:noProof/>
                <w:webHidden/>
              </w:rPr>
              <w:fldChar w:fldCharType="end"/>
            </w:r>
          </w:hyperlink>
        </w:p>
        <w:p w14:paraId="08641DE0" w14:textId="33D2D8E0"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23" w:history="1">
            <w:r w:rsidR="00B71E7B" w:rsidRPr="000D430E">
              <w:rPr>
                <w:rStyle w:val="Hyperlink"/>
                <w:noProof/>
              </w:rPr>
              <w:t>Note S1. Results of univariate analyses</w:t>
            </w:r>
            <w:r w:rsidR="00B71E7B">
              <w:rPr>
                <w:noProof/>
                <w:webHidden/>
              </w:rPr>
              <w:tab/>
            </w:r>
            <w:r w:rsidR="00B71E7B">
              <w:rPr>
                <w:noProof/>
                <w:webHidden/>
              </w:rPr>
              <w:fldChar w:fldCharType="begin"/>
            </w:r>
            <w:r w:rsidR="00B71E7B">
              <w:rPr>
                <w:noProof/>
                <w:webHidden/>
              </w:rPr>
              <w:instrText xml:space="preserve"> PAGEREF _Toc60754923 \h </w:instrText>
            </w:r>
            <w:r w:rsidR="00B71E7B">
              <w:rPr>
                <w:noProof/>
                <w:webHidden/>
              </w:rPr>
            </w:r>
            <w:r w:rsidR="00B71E7B">
              <w:rPr>
                <w:noProof/>
                <w:webHidden/>
              </w:rPr>
              <w:fldChar w:fldCharType="separate"/>
            </w:r>
            <w:r w:rsidR="00B71E7B">
              <w:rPr>
                <w:noProof/>
                <w:webHidden/>
              </w:rPr>
              <w:t>7</w:t>
            </w:r>
            <w:r w:rsidR="00B71E7B">
              <w:rPr>
                <w:noProof/>
                <w:webHidden/>
              </w:rPr>
              <w:fldChar w:fldCharType="end"/>
            </w:r>
          </w:hyperlink>
        </w:p>
        <w:p w14:paraId="03DAC636" w14:textId="093294E2"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24" w:history="1">
            <w:r w:rsidR="00B71E7B" w:rsidRPr="000D430E">
              <w:rPr>
                <w:rStyle w:val="Hyperlink"/>
                <w:noProof/>
              </w:rPr>
              <w:t>Table S3. Univariate models for NSSH and SSH.</w:t>
            </w:r>
            <w:r w:rsidR="00B71E7B">
              <w:rPr>
                <w:noProof/>
                <w:webHidden/>
              </w:rPr>
              <w:tab/>
            </w:r>
            <w:r w:rsidR="00B71E7B">
              <w:rPr>
                <w:noProof/>
                <w:webHidden/>
              </w:rPr>
              <w:fldChar w:fldCharType="begin"/>
            </w:r>
            <w:r w:rsidR="00B71E7B">
              <w:rPr>
                <w:noProof/>
                <w:webHidden/>
              </w:rPr>
              <w:instrText xml:space="preserve"> PAGEREF _Toc60754924 \h </w:instrText>
            </w:r>
            <w:r w:rsidR="00B71E7B">
              <w:rPr>
                <w:noProof/>
                <w:webHidden/>
              </w:rPr>
            </w:r>
            <w:r w:rsidR="00B71E7B">
              <w:rPr>
                <w:noProof/>
                <w:webHidden/>
              </w:rPr>
              <w:fldChar w:fldCharType="separate"/>
            </w:r>
            <w:r w:rsidR="00B71E7B">
              <w:rPr>
                <w:noProof/>
                <w:webHidden/>
              </w:rPr>
              <w:t>8</w:t>
            </w:r>
            <w:r w:rsidR="00B71E7B">
              <w:rPr>
                <w:noProof/>
                <w:webHidden/>
              </w:rPr>
              <w:fldChar w:fldCharType="end"/>
            </w:r>
          </w:hyperlink>
        </w:p>
        <w:p w14:paraId="7AF2C30E" w14:textId="01A35FBD"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25" w:history="1">
            <w:r w:rsidR="00B71E7B" w:rsidRPr="000D430E">
              <w:rPr>
                <w:rStyle w:val="Hyperlink"/>
                <w:noProof/>
              </w:rPr>
              <w:t>Table S4. Model comparisons for constrained models versus non-constrained models, and sex homogeneity models versus sex heterogeneity models.</w:t>
            </w:r>
            <w:r w:rsidR="00B71E7B">
              <w:rPr>
                <w:noProof/>
                <w:webHidden/>
              </w:rPr>
              <w:tab/>
            </w:r>
            <w:r w:rsidR="00B71E7B">
              <w:rPr>
                <w:noProof/>
                <w:webHidden/>
              </w:rPr>
              <w:fldChar w:fldCharType="begin"/>
            </w:r>
            <w:r w:rsidR="00B71E7B">
              <w:rPr>
                <w:noProof/>
                <w:webHidden/>
              </w:rPr>
              <w:instrText xml:space="preserve"> PAGEREF _Toc60754925 \h </w:instrText>
            </w:r>
            <w:r w:rsidR="00B71E7B">
              <w:rPr>
                <w:noProof/>
                <w:webHidden/>
              </w:rPr>
            </w:r>
            <w:r w:rsidR="00B71E7B">
              <w:rPr>
                <w:noProof/>
                <w:webHidden/>
              </w:rPr>
              <w:fldChar w:fldCharType="separate"/>
            </w:r>
            <w:r w:rsidR="00B71E7B">
              <w:rPr>
                <w:noProof/>
                <w:webHidden/>
              </w:rPr>
              <w:t>9</w:t>
            </w:r>
            <w:r w:rsidR="00B71E7B">
              <w:rPr>
                <w:noProof/>
                <w:webHidden/>
              </w:rPr>
              <w:fldChar w:fldCharType="end"/>
            </w:r>
          </w:hyperlink>
        </w:p>
        <w:p w14:paraId="4E31EE31" w14:textId="3D6D1022"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26" w:history="1">
            <w:r w:rsidR="00B71E7B" w:rsidRPr="000D430E">
              <w:rPr>
                <w:rStyle w:val="Hyperlink"/>
                <w:noProof/>
              </w:rPr>
              <w:t>Note S2. Results for sex difference analyses</w:t>
            </w:r>
            <w:r w:rsidR="00B71E7B">
              <w:rPr>
                <w:noProof/>
                <w:webHidden/>
              </w:rPr>
              <w:tab/>
            </w:r>
            <w:r w:rsidR="00B71E7B">
              <w:rPr>
                <w:noProof/>
                <w:webHidden/>
              </w:rPr>
              <w:fldChar w:fldCharType="begin"/>
            </w:r>
            <w:r w:rsidR="00B71E7B">
              <w:rPr>
                <w:noProof/>
                <w:webHidden/>
              </w:rPr>
              <w:instrText xml:space="preserve"> PAGEREF _Toc60754926 \h </w:instrText>
            </w:r>
            <w:r w:rsidR="00B71E7B">
              <w:rPr>
                <w:noProof/>
                <w:webHidden/>
              </w:rPr>
            </w:r>
            <w:r w:rsidR="00B71E7B">
              <w:rPr>
                <w:noProof/>
                <w:webHidden/>
              </w:rPr>
              <w:fldChar w:fldCharType="separate"/>
            </w:r>
            <w:r w:rsidR="00B71E7B">
              <w:rPr>
                <w:noProof/>
                <w:webHidden/>
              </w:rPr>
              <w:t>10</w:t>
            </w:r>
            <w:r w:rsidR="00B71E7B">
              <w:rPr>
                <w:noProof/>
                <w:webHidden/>
              </w:rPr>
              <w:fldChar w:fldCharType="end"/>
            </w:r>
          </w:hyperlink>
        </w:p>
        <w:p w14:paraId="6C8B9C40" w14:textId="5923F828"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27" w:history="1">
            <w:r w:rsidR="00B71E7B" w:rsidRPr="000D430E">
              <w:rPr>
                <w:rStyle w:val="Hyperlink"/>
                <w:noProof/>
              </w:rPr>
              <w:t>Table S5. Polychoric correlations for NSSH and SSH in groups of different zygosity and sex.</w:t>
            </w:r>
            <w:r w:rsidR="00B71E7B">
              <w:rPr>
                <w:noProof/>
                <w:webHidden/>
              </w:rPr>
              <w:tab/>
            </w:r>
            <w:r w:rsidR="00B71E7B">
              <w:rPr>
                <w:noProof/>
                <w:webHidden/>
              </w:rPr>
              <w:fldChar w:fldCharType="begin"/>
            </w:r>
            <w:r w:rsidR="00B71E7B">
              <w:rPr>
                <w:noProof/>
                <w:webHidden/>
              </w:rPr>
              <w:instrText xml:space="preserve"> PAGEREF _Toc60754927 \h </w:instrText>
            </w:r>
            <w:r w:rsidR="00B71E7B">
              <w:rPr>
                <w:noProof/>
                <w:webHidden/>
              </w:rPr>
            </w:r>
            <w:r w:rsidR="00B71E7B">
              <w:rPr>
                <w:noProof/>
                <w:webHidden/>
              </w:rPr>
              <w:fldChar w:fldCharType="separate"/>
            </w:r>
            <w:r w:rsidR="00B71E7B">
              <w:rPr>
                <w:noProof/>
                <w:webHidden/>
              </w:rPr>
              <w:t>11</w:t>
            </w:r>
            <w:r w:rsidR="00B71E7B">
              <w:rPr>
                <w:noProof/>
                <w:webHidden/>
              </w:rPr>
              <w:fldChar w:fldCharType="end"/>
            </w:r>
          </w:hyperlink>
        </w:p>
        <w:p w14:paraId="42F623E8" w14:textId="0296A19B"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28" w:history="1">
            <w:r w:rsidR="00B71E7B" w:rsidRPr="000D430E">
              <w:rPr>
                <w:rStyle w:val="Hyperlink"/>
                <w:noProof/>
              </w:rPr>
              <w:t>Table S6. ACE estimates from the homogeneity and heterogeneity models for sex differences.</w:t>
            </w:r>
            <w:r w:rsidR="00B71E7B">
              <w:rPr>
                <w:noProof/>
                <w:webHidden/>
              </w:rPr>
              <w:tab/>
            </w:r>
            <w:r w:rsidR="00B71E7B">
              <w:rPr>
                <w:noProof/>
                <w:webHidden/>
              </w:rPr>
              <w:fldChar w:fldCharType="begin"/>
            </w:r>
            <w:r w:rsidR="00B71E7B">
              <w:rPr>
                <w:noProof/>
                <w:webHidden/>
              </w:rPr>
              <w:instrText xml:space="preserve"> PAGEREF _Toc60754928 \h </w:instrText>
            </w:r>
            <w:r w:rsidR="00B71E7B">
              <w:rPr>
                <w:noProof/>
                <w:webHidden/>
              </w:rPr>
            </w:r>
            <w:r w:rsidR="00B71E7B">
              <w:rPr>
                <w:noProof/>
                <w:webHidden/>
              </w:rPr>
              <w:fldChar w:fldCharType="separate"/>
            </w:r>
            <w:r w:rsidR="00B71E7B">
              <w:rPr>
                <w:noProof/>
                <w:webHidden/>
              </w:rPr>
              <w:t>12</w:t>
            </w:r>
            <w:r w:rsidR="00B71E7B">
              <w:rPr>
                <w:noProof/>
                <w:webHidden/>
              </w:rPr>
              <w:fldChar w:fldCharType="end"/>
            </w:r>
          </w:hyperlink>
        </w:p>
        <w:p w14:paraId="77CC6168" w14:textId="4AA1FEBE"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29" w:history="1">
            <w:r w:rsidR="00B71E7B" w:rsidRPr="000D430E">
              <w:rPr>
                <w:rStyle w:val="Hyperlink"/>
                <w:noProof/>
              </w:rPr>
              <w:t>Table S7. Phenotypic correlations between each measure with NSSH and SSH in the trivariate ACE models, and the contributions of A, C and E to the correlations.</w:t>
            </w:r>
            <w:r w:rsidR="00B71E7B">
              <w:rPr>
                <w:noProof/>
                <w:webHidden/>
              </w:rPr>
              <w:tab/>
            </w:r>
            <w:r w:rsidR="00B71E7B">
              <w:rPr>
                <w:noProof/>
                <w:webHidden/>
              </w:rPr>
              <w:fldChar w:fldCharType="begin"/>
            </w:r>
            <w:r w:rsidR="00B71E7B">
              <w:rPr>
                <w:noProof/>
                <w:webHidden/>
              </w:rPr>
              <w:instrText xml:space="preserve"> PAGEREF _Toc60754929 \h </w:instrText>
            </w:r>
            <w:r w:rsidR="00B71E7B">
              <w:rPr>
                <w:noProof/>
                <w:webHidden/>
              </w:rPr>
            </w:r>
            <w:r w:rsidR="00B71E7B">
              <w:rPr>
                <w:noProof/>
                <w:webHidden/>
              </w:rPr>
              <w:fldChar w:fldCharType="separate"/>
            </w:r>
            <w:r w:rsidR="00B71E7B">
              <w:rPr>
                <w:noProof/>
                <w:webHidden/>
              </w:rPr>
              <w:t>13</w:t>
            </w:r>
            <w:r w:rsidR="00B71E7B">
              <w:rPr>
                <w:noProof/>
                <w:webHidden/>
              </w:rPr>
              <w:fldChar w:fldCharType="end"/>
            </w:r>
          </w:hyperlink>
        </w:p>
        <w:p w14:paraId="76C1C2B9" w14:textId="00E3D148"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30" w:history="1">
            <w:r w:rsidR="00B71E7B" w:rsidRPr="000D430E">
              <w:rPr>
                <w:rStyle w:val="Hyperlink"/>
                <w:noProof/>
              </w:rPr>
              <w:t>Note S3. Negative contributions to positive phenotypic correlations</w:t>
            </w:r>
            <w:r w:rsidR="00B71E7B">
              <w:rPr>
                <w:noProof/>
                <w:webHidden/>
              </w:rPr>
              <w:tab/>
            </w:r>
            <w:r w:rsidR="00B71E7B">
              <w:rPr>
                <w:noProof/>
                <w:webHidden/>
              </w:rPr>
              <w:fldChar w:fldCharType="begin"/>
            </w:r>
            <w:r w:rsidR="00B71E7B">
              <w:rPr>
                <w:noProof/>
                <w:webHidden/>
              </w:rPr>
              <w:instrText xml:space="preserve"> PAGEREF _Toc60754930 \h </w:instrText>
            </w:r>
            <w:r w:rsidR="00B71E7B">
              <w:rPr>
                <w:noProof/>
                <w:webHidden/>
              </w:rPr>
            </w:r>
            <w:r w:rsidR="00B71E7B">
              <w:rPr>
                <w:noProof/>
                <w:webHidden/>
              </w:rPr>
              <w:fldChar w:fldCharType="separate"/>
            </w:r>
            <w:r w:rsidR="00B71E7B">
              <w:rPr>
                <w:noProof/>
                <w:webHidden/>
              </w:rPr>
              <w:t>15</w:t>
            </w:r>
            <w:r w:rsidR="00B71E7B">
              <w:rPr>
                <w:noProof/>
                <w:webHidden/>
              </w:rPr>
              <w:fldChar w:fldCharType="end"/>
            </w:r>
          </w:hyperlink>
        </w:p>
        <w:p w14:paraId="02581B70" w14:textId="4A137B7B"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31" w:history="1">
            <w:r w:rsidR="00B71E7B" w:rsidRPr="000D430E">
              <w:rPr>
                <w:rStyle w:val="Hyperlink"/>
                <w:noProof/>
              </w:rPr>
              <w:t>Table S8. Genetic and environmental correlations between each measure with both NSSH and SSH.</w:t>
            </w:r>
            <w:r w:rsidR="00B71E7B">
              <w:rPr>
                <w:noProof/>
                <w:webHidden/>
              </w:rPr>
              <w:tab/>
            </w:r>
            <w:r w:rsidR="00B71E7B">
              <w:rPr>
                <w:noProof/>
                <w:webHidden/>
              </w:rPr>
              <w:fldChar w:fldCharType="begin"/>
            </w:r>
            <w:r w:rsidR="00B71E7B">
              <w:rPr>
                <w:noProof/>
                <w:webHidden/>
              </w:rPr>
              <w:instrText xml:space="preserve"> PAGEREF _Toc60754931 \h </w:instrText>
            </w:r>
            <w:r w:rsidR="00B71E7B">
              <w:rPr>
                <w:noProof/>
                <w:webHidden/>
              </w:rPr>
            </w:r>
            <w:r w:rsidR="00B71E7B">
              <w:rPr>
                <w:noProof/>
                <w:webHidden/>
              </w:rPr>
              <w:fldChar w:fldCharType="separate"/>
            </w:r>
            <w:r w:rsidR="00B71E7B">
              <w:rPr>
                <w:noProof/>
                <w:webHidden/>
              </w:rPr>
              <w:t>16</w:t>
            </w:r>
            <w:r w:rsidR="00B71E7B">
              <w:rPr>
                <w:noProof/>
                <w:webHidden/>
              </w:rPr>
              <w:fldChar w:fldCharType="end"/>
            </w:r>
          </w:hyperlink>
        </w:p>
        <w:p w14:paraId="09213E47" w14:textId="5E5D8614" w:rsidR="00B71E7B" w:rsidRDefault="00AF367F">
          <w:pPr>
            <w:pStyle w:val="TOC1"/>
            <w:tabs>
              <w:tab w:val="right" w:leader="dot" w:pos="9350"/>
            </w:tabs>
            <w:rPr>
              <w:rFonts w:eastAsiaTheme="minorEastAsia" w:cstheme="minorBidi"/>
              <w:b w:val="0"/>
              <w:bCs w:val="0"/>
              <w:i w:val="0"/>
              <w:iCs w:val="0"/>
              <w:noProof/>
              <w:szCs w:val="24"/>
              <w:lang w:val="en-GB"/>
            </w:rPr>
          </w:pPr>
          <w:hyperlink w:anchor="_Toc60754932" w:history="1">
            <w:r w:rsidR="00B71E7B" w:rsidRPr="000D430E">
              <w:rPr>
                <w:rStyle w:val="Hyperlink"/>
                <w:noProof/>
              </w:rPr>
              <w:t>Table S9. Goodness of fit tests in trivariate analyses.</w:t>
            </w:r>
            <w:r w:rsidR="00B71E7B">
              <w:rPr>
                <w:noProof/>
                <w:webHidden/>
              </w:rPr>
              <w:tab/>
            </w:r>
            <w:r w:rsidR="00B71E7B">
              <w:rPr>
                <w:noProof/>
                <w:webHidden/>
              </w:rPr>
              <w:fldChar w:fldCharType="begin"/>
            </w:r>
            <w:r w:rsidR="00B71E7B">
              <w:rPr>
                <w:noProof/>
                <w:webHidden/>
              </w:rPr>
              <w:instrText xml:space="preserve"> PAGEREF _Toc60754932 \h </w:instrText>
            </w:r>
            <w:r w:rsidR="00B71E7B">
              <w:rPr>
                <w:noProof/>
                <w:webHidden/>
              </w:rPr>
            </w:r>
            <w:r w:rsidR="00B71E7B">
              <w:rPr>
                <w:noProof/>
                <w:webHidden/>
              </w:rPr>
              <w:fldChar w:fldCharType="separate"/>
            </w:r>
            <w:r w:rsidR="00B71E7B">
              <w:rPr>
                <w:noProof/>
                <w:webHidden/>
              </w:rPr>
              <w:t>18</w:t>
            </w:r>
            <w:r w:rsidR="00B71E7B">
              <w:rPr>
                <w:noProof/>
                <w:webHidden/>
              </w:rPr>
              <w:fldChar w:fldCharType="end"/>
            </w:r>
          </w:hyperlink>
        </w:p>
        <w:p w14:paraId="49182977" w14:textId="5B5EF22D" w:rsidR="00F8646F" w:rsidRDefault="00F8646F">
          <w:r>
            <w:rPr>
              <w:b/>
              <w:bCs/>
              <w:noProof/>
            </w:rPr>
            <w:fldChar w:fldCharType="end"/>
          </w:r>
        </w:p>
      </w:sdtContent>
    </w:sdt>
    <w:p w14:paraId="13AB6029" w14:textId="38BA62C9" w:rsidR="002138D8" w:rsidRDefault="002138D8" w:rsidP="00473D03">
      <w:pPr>
        <w:pStyle w:val="Heading1"/>
      </w:pPr>
    </w:p>
    <w:p w14:paraId="616C8239" w14:textId="1ACCB04F" w:rsidR="00F8646F" w:rsidRDefault="00F8646F" w:rsidP="00F8646F"/>
    <w:p w14:paraId="399473E2" w14:textId="45F64C4D" w:rsidR="00F8646F" w:rsidRDefault="00F8646F" w:rsidP="00F8646F"/>
    <w:p w14:paraId="14DA0A4E" w14:textId="0BCA0E22" w:rsidR="00195229" w:rsidRDefault="00195229" w:rsidP="00F8646F"/>
    <w:p w14:paraId="618CDFE1" w14:textId="0A571F8C" w:rsidR="00195229" w:rsidRDefault="00195229" w:rsidP="00F8646F"/>
    <w:p w14:paraId="4B61F90D" w14:textId="77777777" w:rsidR="00195229" w:rsidRDefault="00195229" w:rsidP="00F8646F"/>
    <w:p w14:paraId="14DA64B4" w14:textId="05A6AA74" w:rsidR="00EA122F" w:rsidRDefault="00EA122F" w:rsidP="00EA122F">
      <w:pPr>
        <w:pStyle w:val="Heading1"/>
      </w:pPr>
      <w:bookmarkStart w:id="0" w:name="_Toc60754917"/>
      <w:r>
        <w:lastRenderedPageBreak/>
        <w:t>Figure S1. Constrained and non-constrained bivariate ACE models</w:t>
      </w:r>
      <w:bookmarkEnd w:id="0"/>
    </w:p>
    <w:p w14:paraId="1956115A" w14:textId="77777777" w:rsidR="00EA122F" w:rsidRPr="00102F2C" w:rsidRDefault="00EA122F" w:rsidP="00EA122F"/>
    <w:p w14:paraId="15E479DF" w14:textId="77777777" w:rsidR="00EA122F" w:rsidRDefault="00EA122F" w:rsidP="00EA122F">
      <w:pPr>
        <w:spacing w:line="480" w:lineRule="auto"/>
      </w:pPr>
      <w:r>
        <w:rPr>
          <w:noProof/>
        </w:rPr>
        <w:drawing>
          <wp:inline distT="0" distB="0" distL="0" distR="0" wp14:anchorId="76DD6B1E" wp14:editId="27634A06">
            <wp:extent cx="5943600" cy="2788285"/>
            <wp:effectExtent l="0" t="0" r="0" b="571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88285"/>
                    </a:xfrm>
                    <a:prstGeom prst="rect">
                      <a:avLst/>
                    </a:prstGeom>
                  </pic:spPr>
                </pic:pic>
              </a:graphicData>
            </a:graphic>
          </wp:inline>
        </w:drawing>
      </w:r>
    </w:p>
    <w:p w14:paraId="7924211F" w14:textId="77777777" w:rsidR="00EA122F" w:rsidRPr="00E93981" w:rsidRDefault="00EA122F" w:rsidP="00EA122F">
      <w:r w:rsidRPr="00E93981">
        <w:t xml:space="preserve">Figure S1. Graphical representation of the unconstrained and constrained bivariate ACE models for NSSH and SSH. In the constrained model, the pairs of </w:t>
      </w:r>
      <w:r w:rsidRPr="00E93981">
        <w:rPr>
          <w:i/>
        </w:rPr>
        <w:t>a</w:t>
      </w:r>
      <w:r w:rsidRPr="00E93981">
        <w:t xml:space="preserve">, </w:t>
      </w:r>
      <w:r w:rsidRPr="00E93981">
        <w:rPr>
          <w:i/>
        </w:rPr>
        <w:t>c</w:t>
      </w:r>
      <w:r w:rsidRPr="00E93981">
        <w:t xml:space="preserve"> and </w:t>
      </w:r>
      <w:r w:rsidRPr="00E93981">
        <w:rPr>
          <w:i/>
        </w:rPr>
        <w:t>e</w:t>
      </w:r>
      <w:r w:rsidRPr="00E93981">
        <w:t xml:space="preserve"> paths (a1 and a2, c1 and c2, e1 and e2 in the unconstrained model) were constrained to be the same. We then compared the goodness of fit of the constrained model against the unconstrained model. </w:t>
      </w:r>
      <w:proofErr w:type="gramStart"/>
      <w:r w:rsidRPr="00E93981">
        <w:t>The genetic correlations (</w:t>
      </w:r>
      <w:proofErr w:type="spellStart"/>
      <w:r w:rsidRPr="00E93981">
        <w:t>r</w:t>
      </w:r>
      <w:r w:rsidRPr="00E93981">
        <w:rPr>
          <w:vertAlign w:val="subscript"/>
        </w:rPr>
        <w:t>g</w:t>
      </w:r>
      <w:proofErr w:type="spellEnd"/>
      <w:r w:rsidRPr="00E93981">
        <w:t xml:space="preserve"> and </w:t>
      </w:r>
      <w:proofErr w:type="spellStart"/>
      <w:r w:rsidRPr="00E93981">
        <w:t>r</w:t>
      </w:r>
      <w:r w:rsidRPr="00E93981">
        <w:rPr>
          <w:vertAlign w:val="subscript"/>
        </w:rPr>
        <w:t>g</w:t>
      </w:r>
      <w:proofErr w:type="spellEnd"/>
      <w:r w:rsidRPr="00E93981">
        <w:rPr>
          <w:vertAlign w:val="subscript"/>
        </w:rPr>
        <w:t>-con</w:t>
      </w:r>
      <w:r w:rsidRPr="00E93981">
        <w:t>),</w:t>
      </w:r>
      <w:proofErr w:type="gramEnd"/>
      <w:r w:rsidRPr="00E93981">
        <w:t xml:space="preserve"> shared environmental correlations (</w:t>
      </w:r>
      <w:proofErr w:type="spellStart"/>
      <w:r w:rsidRPr="00E93981">
        <w:t>r</w:t>
      </w:r>
      <w:r w:rsidRPr="00E93981">
        <w:rPr>
          <w:vertAlign w:val="subscript"/>
        </w:rPr>
        <w:t>c</w:t>
      </w:r>
      <w:proofErr w:type="spellEnd"/>
      <w:r w:rsidRPr="00E93981">
        <w:t xml:space="preserve"> and </w:t>
      </w:r>
      <w:proofErr w:type="spellStart"/>
      <w:r w:rsidRPr="00E93981">
        <w:t>r</w:t>
      </w:r>
      <w:r w:rsidRPr="00E93981">
        <w:rPr>
          <w:vertAlign w:val="subscript"/>
        </w:rPr>
        <w:t>c</w:t>
      </w:r>
      <w:proofErr w:type="spellEnd"/>
      <w:r w:rsidRPr="00E93981">
        <w:rPr>
          <w:vertAlign w:val="subscript"/>
        </w:rPr>
        <w:t>-con</w:t>
      </w:r>
      <w:r w:rsidRPr="00E93981">
        <w:t>) and non-shared environmental correlations (r</w:t>
      </w:r>
      <w:r w:rsidRPr="00E93981">
        <w:rPr>
          <w:vertAlign w:val="subscript"/>
        </w:rPr>
        <w:t>e</w:t>
      </w:r>
      <w:r w:rsidRPr="00E93981">
        <w:t xml:space="preserve"> and r</w:t>
      </w:r>
      <w:r w:rsidRPr="00E93981">
        <w:rPr>
          <w:vertAlign w:val="subscript"/>
        </w:rPr>
        <w:t>e-con</w:t>
      </w:r>
      <w:r w:rsidRPr="00E93981">
        <w:t xml:space="preserve">) in the constrained and unconstrained models were labelled differently to indicate that they are free parameters which can differ in the two models. </w:t>
      </w:r>
    </w:p>
    <w:p w14:paraId="7A179C8B" w14:textId="77777777" w:rsidR="00EA122F" w:rsidRDefault="00EA122F" w:rsidP="00EA122F">
      <w:pPr>
        <w:spacing w:line="480" w:lineRule="auto"/>
      </w:pPr>
    </w:p>
    <w:p w14:paraId="37922B86" w14:textId="77777777" w:rsidR="00EA122F" w:rsidRDefault="00EA122F" w:rsidP="00EA122F">
      <w:pPr>
        <w:pStyle w:val="Heading1"/>
      </w:pPr>
    </w:p>
    <w:p w14:paraId="7897E860" w14:textId="77777777" w:rsidR="00EA122F" w:rsidRDefault="00EA122F" w:rsidP="00EA122F">
      <w:pPr>
        <w:pStyle w:val="Heading1"/>
      </w:pPr>
    </w:p>
    <w:p w14:paraId="70F47F03" w14:textId="77777777" w:rsidR="00EA122F" w:rsidRDefault="00EA122F" w:rsidP="00EA122F">
      <w:pPr>
        <w:pStyle w:val="Heading1"/>
      </w:pPr>
    </w:p>
    <w:p w14:paraId="5EAB254E" w14:textId="77777777" w:rsidR="00EA122F" w:rsidRDefault="00EA122F" w:rsidP="00EA122F">
      <w:pPr>
        <w:pStyle w:val="Heading1"/>
      </w:pPr>
    </w:p>
    <w:p w14:paraId="634726B4" w14:textId="77777777" w:rsidR="00EA122F" w:rsidRDefault="00EA122F" w:rsidP="00EA122F">
      <w:pPr>
        <w:pStyle w:val="Heading1"/>
      </w:pPr>
    </w:p>
    <w:p w14:paraId="3A59319A" w14:textId="77777777" w:rsidR="00EA122F" w:rsidRDefault="00EA122F" w:rsidP="00EA122F">
      <w:pPr>
        <w:pStyle w:val="Heading1"/>
      </w:pPr>
    </w:p>
    <w:p w14:paraId="0102AC14" w14:textId="77777777" w:rsidR="00EA122F" w:rsidRDefault="00EA122F" w:rsidP="00EA122F">
      <w:pPr>
        <w:pStyle w:val="Heading1"/>
      </w:pPr>
    </w:p>
    <w:p w14:paraId="5E74A8A4" w14:textId="77777777" w:rsidR="00EA122F" w:rsidRDefault="00EA122F" w:rsidP="00EA122F">
      <w:pPr>
        <w:pStyle w:val="Heading1"/>
      </w:pPr>
    </w:p>
    <w:p w14:paraId="2946A73E" w14:textId="77777777" w:rsidR="00EA122F" w:rsidRDefault="00EA122F" w:rsidP="00EA122F">
      <w:pPr>
        <w:pStyle w:val="Heading1"/>
      </w:pPr>
    </w:p>
    <w:p w14:paraId="61374E86" w14:textId="77777777" w:rsidR="00EA122F" w:rsidRDefault="00EA122F" w:rsidP="00EA122F">
      <w:pPr>
        <w:pStyle w:val="Heading1"/>
      </w:pPr>
    </w:p>
    <w:p w14:paraId="35B24560" w14:textId="77777777" w:rsidR="00EA122F" w:rsidRDefault="00EA122F" w:rsidP="00EA122F">
      <w:pPr>
        <w:pStyle w:val="Heading1"/>
      </w:pPr>
    </w:p>
    <w:p w14:paraId="3F00E11C" w14:textId="77777777" w:rsidR="00EA122F" w:rsidRDefault="00EA122F" w:rsidP="00EA122F">
      <w:pPr>
        <w:pStyle w:val="Heading1"/>
      </w:pPr>
    </w:p>
    <w:p w14:paraId="7652988F" w14:textId="77777777" w:rsidR="00EA122F" w:rsidRDefault="00EA122F" w:rsidP="00EA122F">
      <w:pPr>
        <w:pStyle w:val="Heading1"/>
      </w:pPr>
    </w:p>
    <w:p w14:paraId="5A422BC6" w14:textId="77777777" w:rsidR="00EA122F" w:rsidRDefault="00EA122F" w:rsidP="00EA122F">
      <w:pPr>
        <w:pStyle w:val="Heading1"/>
      </w:pPr>
    </w:p>
    <w:p w14:paraId="1A93D71F" w14:textId="77777777" w:rsidR="00EA122F" w:rsidRDefault="00EA122F" w:rsidP="00EA122F">
      <w:pPr>
        <w:pStyle w:val="Heading1"/>
      </w:pPr>
    </w:p>
    <w:p w14:paraId="74571D29" w14:textId="77777777" w:rsidR="00EA122F" w:rsidRDefault="00EA122F" w:rsidP="00EA122F">
      <w:pPr>
        <w:pStyle w:val="Heading1"/>
      </w:pPr>
    </w:p>
    <w:p w14:paraId="123DFED5" w14:textId="77777777" w:rsidR="00EA122F" w:rsidRDefault="00EA122F" w:rsidP="00EA122F">
      <w:pPr>
        <w:pStyle w:val="Heading1"/>
      </w:pPr>
    </w:p>
    <w:p w14:paraId="3454085C" w14:textId="77777777" w:rsidR="00EA122F" w:rsidRDefault="00EA122F" w:rsidP="00EA122F">
      <w:pPr>
        <w:pStyle w:val="Heading1"/>
      </w:pPr>
    </w:p>
    <w:p w14:paraId="7DC1B310" w14:textId="77777777" w:rsidR="00EA122F" w:rsidRDefault="00EA122F" w:rsidP="00EA122F">
      <w:pPr>
        <w:pStyle w:val="Heading1"/>
      </w:pPr>
    </w:p>
    <w:p w14:paraId="5BD7D4EE" w14:textId="51EB21EA" w:rsidR="00EA122F" w:rsidRDefault="00EA122F" w:rsidP="00EA122F">
      <w:pPr>
        <w:pStyle w:val="Heading1"/>
      </w:pPr>
      <w:bookmarkStart w:id="1" w:name="_Toc60754918"/>
      <w:r>
        <w:lastRenderedPageBreak/>
        <w:t>Method S1. Sex differences analyses</w:t>
      </w:r>
      <w:bookmarkEnd w:id="1"/>
    </w:p>
    <w:p w14:paraId="02108468" w14:textId="77777777" w:rsidR="00EA122F" w:rsidRPr="00E93981" w:rsidRDefault="00EA122F" w:rsidP="00EA122F"/>
    <w:p w14:paraId="4EB44A5E" w14:textId="0AFF6BD2" w:rsidR="00EA122F" w:rsidRDefault="00EA122F" w:rsidP="00EA122F">
      <w:pPr>
        <w:spacing w:line="523" w:lineRule="auto"/>
      </w:pPr>
      <w:r>
        <w:t xml:space="preserve">We tested for quantitative sex differences by estimating parameters separately for males and females in univariate models for NSSH and SSH.  For each phenotype, we fitted univariate constrained correlation models to obtain the MZ and DZ correlations for the same-sex (male and female) and opposite-sex twins separately. We then fitted heterogeneity sex models for NSSH and SSH, in which the A, C and E components of males and females were allowed to be different. Finally, we fitted homogeneity sex models, in which the A, C and E estimates were constrained to be the same for males and females. We compared the goodness of fit between the homogeneity and heterogeneity models. If the homogeneity model does not have a significantly worse fit than the heterogeneity model, this suggests the absence of quantitative sex difference. </w:t>
      </w:r>
    </w:p>
    <w:p w14:paraId="03D80646" w14:textId="11755AA3" w:rsidR="00EA122F" w:rsidRDefault="00EA122F" w:rsidP="00EA122F">
      <w:pPr>
        <w:spacing w:line="523" w:lineRule="auto"/>
      </w:pPr>
    </w:p>
    <w:p w14:paraId="5E22E353" w14:textId="31862E26" w:rsidR="00EA122F" w:rsidRDefault="00EA122F" w:rsidP="00EA122F">
      <w:pPr>
        <w:spacing w:line="523" w:lineRule="auto"/>
      </w:pPr>
    </w:p>
    <w:p w14:paraId="03A52BFE" w14:textId="2188E13A" w:rsidR="00EA122F" w:rsidRDefault="00EA122F" w:rsidP="00EA122F">
      <w:pPr>
        <w:spacing w:line="523" w:lineRule="auto"/>
      </w:pPr>
    </w:p>
    <w:p w14:paraId="1B3527C5" w14:textId="288E442A" w:rsidR="00EA122F" w:rsidRDefault="00EA122F" w:rsidP="00EA122F">
      <w:pPr>
        <w:spacing w:line="523" w:lineRule="auto"/>
      </w:pPr>
    </w:p>
    <w:p w14:paraId="74D9D9B2" w14:textId="060D4275" w:rsidR="00EA122F" w:rsidRDefault="00EA122F" w:rsidP="00EA122F">
      <w:pPr>
        <w:spacing w:line="523" w:lineRule="auto"/>
      </w:pPr>
    </w:p>
    <w:p w14:paraId="45BB29D7" w14:textId="2097A0A8" w:rsidR="00EA122F" w:rsidRDefault="00EA122F" w:rsidP="00EA122F">
      <w:pPr>
        <w:spacing w:line="523" w:lineRule="auto"/>
      </w:pPr>
    </w:p>
    <w:p w14:paraId="73FB13D6" w14:textId="0888A276" w:rsidR="00EA122F" w:rsidRDefault="00EA122F" w:rsidP="00EA122F">
      <w:pPr>
        <w:spacing w:line="523" w:lineRule="auto"/>
      </w:pPr>
    </w:p>
    <w:p w14:paraId="7CCD2B08" w14:textId="0002AA5B" w:rsidR="00EA122F" w:rsidRDefault="00EA122F" w:rsidP="00EA122F">
      <w:pPr>
        <w:spacing w:line="523" w:lineRule="auto"/>
      </w:pPr>
    </w:p>
    <w:p w14:paraId="014E0E33" w14:textId="3FB941E9" w:rsidR="00EA122F" w:rsidRDefault="00EA122F" w:rsidP="00EA122F">
      <w:pPr>
        <w:spacing w:line="523" w:lineRule="auto"/>
      </w:pPr>
    </w:p>
    <w:p w14:paraId="41225ADA" w14:textId="74777E05" w:rsidR="00EA122F" w:rsidRDefault="00EA122F" w:rsidP="00EA122F">
      <w:pPr>
        <w:spacing w:line="523" w:lineRule="auto"/>
      </w:pPr>
    </w:p>
    <w:p w14:paraId="272A7CE1" w14:textId="60BCF2D9" w:rsidR="00EA122F" w:rsidRDefault="00EA122F" w:rsidP="00EA122F">
      <w:pPr>
        <w:spacing w:line="523" w:lineRule="auto"/>
      </w:pPr>
    </w:p>
    <w:p w14:paraId="4BBD68F7" w14:textId="77777777" w:rsidR="00EA122F" w:rsidRDefault="00EA122F" w:rsidP="00EA122F">
      <w:pPr>
        <w:spacing w:line="523" w:lineRule="auto"/>
      </w:pPr>
    </w:p>
    <w:p w14:paraId="66423054" w14:textId="77777777" w:rsidR="00EA122F" w:rsidRDefault="00EA122F" w:rsidP="00EA122F">
      <w:pPr>
        <w:pStyle w:val="Heading1"/>
      </w:pPr>
      <w:bookmarkStart w:id="2" w:name="_Toc60754919"/>
      <w:r>
        <w:lastRenderedPageBreak/>
        <w:t xml:space="preserve">Figure S2. Constrained and non-constrained </w:t>
      </w:r>
      <w:proofErr w:type="spellStart"/>
      <w:r>
        <w:t>trivariate</w:t>
      </w:r>
      <w:proofErr w:type="spellEnd"/>
      <w:r>
        <w:t xml:space="preserve"> ACE models</w:t>
      </w:r>
      <w:bookmarkEnd w:id="2"/>
    </w:p>
    <w:p w14:paraId="1444F317" w14:textId="77777777" w:rsidR="00EA122F" w:rsidRDefault="00EA122F" w:rsidP="00EA122F">
      <w:pPr>
        <w:spacing w:line="480" w:lineRule="auto"/>
      </w:pPr>
    </w:p>
    <w:p w14:paraId="342E7466" w14:textId="77777777" w:rsidR="00EA122F" w:rsidRDefault="00EA122F" w:rsidP="00EA122F">
      <w:pPr>
        <w:spacing w:line="480" w:lineRule="auto"/>
      </w:pPr>
      <w:r>
        <w:rPr>
          <w:noProof/>
        </w:rPr>
        <w:drawing>
          <wp:inline distT="0" distB="0" distL="0" distR="0" wp14:anchorId="1CC66864" wp14:editId="029F93AE">
            <wp:extent cx="5943600" cy="335724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57245"/>
                    </a:xfrm>
                    <a:prstGeom prst="rect">
                      <a:avLst/>
                    </a:prstGeom>
                  </pic:spPr>
                </pic:pic>
              </a:graphicData>
            </a:graphic>
          </wp:inline>
        </w:drawing>
      </w:r>
    </w:p>
    <w:p w14:paraId="75344BFC" w14:textId="77777777" w:rsidR="00EA122F" w:rsidRPr="00E93981" w:rsidRDefault="00EA122F" w:rsidP="00EA122F">
      <w:r w:rsidRPr="00E93981">
        <w:t xml:space="preserve">Figure S2. Graphical representation of an unconstrained and constrained </w:t>
      </w:r>
      <w:proofErr w:type="spellStart"/>
      <w:r w:rsidRPr="00E93981">
        <w:t>trivariate</w:t>
      </w:r>
      <w:proofErr w:type="spellEnd"/>
      <w:r w:rsidRPr="00E93981">
        <w:t xml:space="preserve"> ACE model, using </w:t>
      </w:r>
      <w:proofErr w:type="gramStart"/>
      <w:r w:rsidRPr="00E93981">
        <w:t>child-rated</w:t>
      </w:r>
      <w:proofErr w:type="gramEnd"/>
      <w:r w:rsidRPr="00E93981">
        <w:t xml:space="preserve"> SDQ (</w:t>
      </w:r>
      <w:proofErr w:type="spellStart"/>
      <w:r w:rsidRPr="00E93981">
        <w:t>cSDQ</w:t>
      </w:r>
      <w:proofErr w:type="spellEnd"/>
      <w:r w:rsidRPr="00E93981">
        <w:t xml:space="preserve">) as an example. In the constrained models, the pairs of </w:t>
      </w:r>
      <w:proofErr w:type="spellStart"/>
      <w:r w:rsidRPr="00E93981">
        <w:t>r</w:t>
      </w:r>
      <w:r w:rsidRPr="00E93981">
        <w:rPr>
          <w:vertAlign w:val="subscript"/>
        </w:rPr>
        <w:t>g</w:t>
      </w:r>
      <w:proofErr w:type="spellEnd"/>
      <w:r w:rsidRPr="00E93981">
        <w:t xml:space="preserve"> </w:t>
      </w:r>
      <w:proofErr w:type="gramStart"/>
      <w:r w:rsidRPr="00E93981">
        <w:t xml:space="preserve">( </w:t>
      </w:r>
      <w:proofErr w:type="spellStart"/>
      <w:r w:rsidRPr="00E93981">
        <w:t>r</w:t>
      </w:r>
      <w:r w:rsidRPr="00E93981">
        <w:rPr>
          <w:vertAlign w:val="subscript"/>
        </w:rPr>
        <w:t>g</w:t>
      </w:r>
      <w:proofErr w:type="spellEnd"/>
      <w:proofErr w:type="gramEnd"/>
      <w:r w:rsidRPr="00E93981">
        <w:rPr>
          <w:vertAlign w:val="subscript"/>
        </w:rPr>
        <w:t>-SDQ-SSH</w:t>
      </w:r>
      <w:r w:rsidRPr="00E93981">
        <w:t xml:space="preserve"> and </w:t>
      </w:r>
      <w:proofErr w:type="spellStart"/>
      <w:r w:rsidRPr="00E93981">
        <w:t>r</w:t>
      </w:r>
      <w:r w:rsidRPr="00E93981">
        <w:rPr>
          <w:vertAlign w:val="subscript"/>
        </w:rPr>
        <w:t>g</w:t>
      </w:r>
      <w:proofErr w:type="spellEnd"/>
      <w:r w:rsidRPr="00E93981">
        <w:rPr>
          <w:vertAlign w:val="subscript"/>
        </w:rPr>
        <w:t xml:space="preserve">-SDQ-NSSH </w:t>
      </w:r>
      <w:r w:rsidRPr="00E93981">
        <w:t xml:space="preserve">), </w:t>
      </w:r>
      <w:proofErr w:type="spellStart"/>
      <w:r w:rsidRPr="00E93981">
        <w:t>r</w:t>
      </w:r>
      <w:r w:rsidRPr="00E93981">
        <w:rPr>
          <w:vertAlign w:val="subscript"/>
        </w:rPr>
        <w:t>c</w:t>
      </w:r>
      <w:proofErr w:type="spellEnd"/>
      <w:r w:rsidRPr="00E93981">
        <w:t xml:space="preserve"> (</w:t>
      </w:r>
      <w:proofErr w:type="spellStart"/>
      <w:r w:rsidRPr="00E93981">
        <w:t>r</w:t>
      </w:r>
      <w:r w:rsidRPr="00E93981">
        <w:rPr>
          <w:vertAlign w:val="subscript"/>
        </w:rPr>
        <w:t>c</w:t>
      </w:r>
      <w:proofErr w:type="spellEnd"/>
      <w:r w:rsidRPr="00E93981">
        <w:rPr>
          <w:vertAlign w:val="subscript"/>
        </w:rPr>
        <w:t>-SDQ-SSH</w:t>
      </w:r>
      <w:r w:rsidRPr="00E93981">
        <w:t xml:space="preserve"> and </w:t>
      </w:r>
      <w:proofErr w:type="spellStart"/>
      <w:r w:rsidRPr="00E93981">
        <w:t>r</w:t>
      </w:r>
      <w:r w:rsidRPr="00E93981">
        <w:rPr>
          <w:vertAlign w:val="subscript"/>
        </w:rPr>
        <w:t>c</w:t>
      </w:r>
      <w:proofErr w:type="spellEnd"/>
      <w:r w:rsidRPr="00E93981">
        <w:rPr>
          <w:vertAlign w:val="subscript"/>
        </w:rPr>
        <w:t>-SDQ-NSSH</w:t>
      </w:r>
      <w:r w:rsidRPr="00E93981">
        <w:t>), and r</w:t>
      </w:r>
      <w:r w:rsidRPr="00E93981">
        <w:rPr>
          <w:vertAlign w:val="subscript"/>
        </w:rPr>
        <w:t xml:space="preserve">e </w:t>
      </w:r>
      <w:r w:rsidRPr="00E93981">
        <w:t>(r</w:t>
      </w:r>
      <w:r w:rsidRPr="00E93981">
        <w:rPr>
          <w:vertAlign w:val="subscript"/>
        </w:rPr>
        <w:t>e-SDQ-SSH</w:t>
      </w:r>
      <w:r w:rsidRPr="00E93981">
        <w:t xml:space="preserve"> and r</w:t>
      </w:r>
      <w:r w:rsidRPr="00E93981">
        <w:rPr>
          <w:vertAlign w:val="subscript"/>
        </w:rPr>
        <w:t>e-SDQ-NSSH</w:t>
      </w:r>
      <w:r w:rsidRPr="00E93981">
        <w:t xml:space="preserve">) were constrained to be the same. We then compared the goodness of fit of the constrained models against the unconstrained model. </w:t>
      </w:r>
      <w:proofErr w:type="gramStart"/>
      <w:r w:rsidRPr="00E93981">
        <w:t>The a</w:t>
      </w:r>
      <w:proofErr w:type="gramEnd"/>
      <w:r w:rsidRPr="00E93981">
        <w:t xml:space="preserve"> paths (e.g. a1 and a1</w:t>
      </w:r>
      <w:r w:rsidRPr="00E93981">
        <w:rPr>
          <w:vertAlign w:val="subscript"/>
        </w:rPr>
        <w:t>con</w:t>
      </w:r>
      <w:r w:rsidRPr="00E93981">
        <w:t>), c paths (e.g. c1 and c1</w:t>
      </w:r>
      <w:r w:rsidRPr="00E93981">
        <w:rPr>
          <w:vertAlign w:val="subscript"/>
        </w:rPr>
        <w:t>con</w:t>
      </w:r>
      <w:r w:rsidRPr="00E93981">
        <w:t>) and e paths (e.g. e1 and e1</w:t>
      </w:r>
      <w:r w:rsidRPr="00E93981">
        <w:rPr>
          <w:vertAlign w:val="subscript"/>
        </w:rPr>
        <w:t>con</w:t>
      </w:r>
      <w:r w:rsidRPr="00E93981">
        <w:t>) in the unconstrained and constrained models were labelled differently to indicate that they are free parameters which can differ in the two models. This also applies to the genetic (</w:t>
      </w:r>
      <w:proofErr w:type="spellStart"/>
      <w:r w:rsidRPr="00E93981">
        <w:t>r</w:t>
      </w:r>
      <w:r w:rsidRPr="00E93981">
        <w:rPr>
          <w:vertAlign w:val="subscript"/>
        </w:rPr>
        <w:t>g</w:t>
      </w:r>
      <w:proofErr w:type="spellEnd"/>
      <w:r w:rsidRPr="00E93981">
        <w:rPr>
          <w:vertAlign w:val="subscript"/>
        </w:rPr>
        <w:t>-NSSH-SSH</w:t>
      </w:r>
      <w:r w:rsidRPr="00E93981">
        <w:t xml:space="preserve"> and </w:t>
      </w:r>
      <w:proofErr w:type="spellStart"/>
      <w:r w:rsidRPr="00E93981">
        <w:t>r</w:t>
      </w:r>
      <w:r w:rsidRPr="00E93981">
        <w:rPr>
          <w:vertAlign w:val="subscript"/>
        </w:rPr>
        <w:t>g</w:t>
      </w:r>
      <w:proofErr w:type="spellEnd"/>
      <w:r w:rsidRPr="00E93981">
        <w:rPr>
          <w:vertAlign w:val="subscript"/>
        </w:rPr>
        <w:t>-NSSH-SSH-con</w:t>
      </w:r>
      <w:r w:rsidRPr="00E93981">
        <w:t>), shared environmental (</w:t>
      </w:r>
      <w:proofErr w:type="spellStart"/>
      <w:r w:rsidRPr="00E93981">
        <w:t>r</w:t>
      </w:r>
      <w:r w:rsidRPr="00E93981">
        <w:rPr>
          <w:vertAlign w:val="subscript"/>
        </w:rPr>
        <w:t>c</w:t>
      </w:r>
      <w:proofErr w:type="spellEnd"/>
      <w:r w:rsidRPr="00E93981">
        <w:rPr>
          <w:vertAlign w:val="subscript"/>
        </w:rPr>
        <w:t>-NSSH-SSH</w:t>
      </w:r>
      <w:r w:rsidRPr="00E93981">
        <w:t xml:space="preserve"> and </w:t>
      </w:r>
      <w:proofErr w:type="spellStart"/>
      <w:r w:rsidRPr="00E93981">
        <w:t>r</w:t>
      </w:r>
      <w:r w:rsidRPr="00E93981">
        <w:rPr>
          <w:vertAlign w:val="subscript"/>
        </w:rPr>
        <w:t>c</w:t>
      </w:r>
      <w:proofErr w:type="spellEnd"/>
      <w:r w:rsidRPr="00E93981">
        <w:rPr>
          <w:vertAlign w:val="subscript"/>
        </w:rPr>
        <w:t>-NSSH-SSH-con</w:t>
      </w:r>
      <w:r w:rsidRPr="00E93981">
        <w:t>) and non-shared environmental (r</w:t>
      </w:r>
      <w:r w:rsidRPr="00E93981">
        <w:rPr>
          <w:vertAlign w:val="subscript"/>
        </w:rPr>
        <w:t>e-NSSH-SSH</w:t>
      </w:r>
      <w:r w:rsidRPr="00E93981">
        <w:t xml:space="preserve"> and r</w:t>
      </w:r>
      <w:r w:rsidRPr="00E93981">
        <w:rPr>
          <w:vertAlign w:val="subscript"/>
        </w:rPr>
        <w:t>e-NSSH-SSH-con</w:t>
      </w:r>
      <w:r w:rsidRPr="00E93981">
        <w:t xml:space="preserve">) correlations between NSSH and SSH in both models. </w:t>
      </w:r>
    </w:p>
    <w:p w14:paraId="72540811" w14:textId="77777777" w:rsidR="00EA122F" w:rsidRDefault="00EA122F" w:rsidP="00EA122F">
      <w:pPr>
        <w:spacing w:line="480" w:lineRule="auto"/>
      </w:pPr>
    </w:p>
    <w:p w14:paraId="60638DC2" w14:textId="34E50E5A" w:rsidR="00EA122F" w:rsidRDefault="00EA122F" w:rsidP="00EA122F">
      <w:pPr>
        <w:spacing w:line="523" w:lineRule="auto"/>
      </w:pPr>
    </w:p>
    <w:p w14:paraId="52646F28" w14:textId="3B485960" w:rsidR="00EA122F" w:rsidRDefault="00EA122F" w:rsidP="00EA122F">
      <w:pPr>
        <w:spacing w:line="523" w:lineRule="auto"/>
      </w:pPr>
    </w:p>
    <w:p w14:paraId="61997B75" w14:textId="58223190" w:rsidR="00EA122F" w:rsidRDefault="00EA122F" w:rsidP="00EA122F">
      <w:pPr>
        <w:spacing w:line="523" w:lineRule="auto"/>
      </w:pPr>
    </w:p>
    <w:p w14:paraId="32D43708" w14:textId="124FFFF5" w:rsidR="00EA122F" w:rsidRDefault="00EA122F" w:rsidP="00EA122F">
      <w:pPr>
        <w:spacing w:line="523" w:lineRule="auto"/>
      </w:pPr>
    </w:p>
    <w:p w14:paraId="221B0983" w14:textId="77777777" w:rsidR="00EA122F" w:rsidRDefault="00EA122F" w:rsidP="00EA122F">
      <w:pPr>
        <w:spacing w:line="523" w:lineRule="auto"/>
      </w:pPr>
    </w:p>
    <w:p w14:paraId="50B725AB" w14:textId="77777777" w:rsidR="00F8646F" w:rsidRPr="00F8646F" w:rsidRDefault="00F8646F" w:rsidP="00F8646F"/>
    <w:p w14:paraId="5A0B1E99" w14:textId="180BB1A9" w:rsidR="00AD2D1C" w:rsidRPr="001E2DD1" w:rsidRDefault="00AD2D1C" w:rsidP="00473D03">
      <w:pPr>
        <w:pStyle w:val="Heading1"/>
      </w:pPr>
      <w:bookmarkStart w:id="3" w:name="_Toc60754920"/>
      <w:r w:rsidRPr="001E2DD1">
        <w:t>Table S1. Bivariate constrained correlation models for NSSH and SSH.</w:t>
      </w:r>
      <w:bookmarkEnd w:id="3"/>
      <w:r w:rsidRPr="001E2DD1">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01"/>
        <w:gridCol w:w="2609"/>
        <w:gridCol w:w="2250"/>
      </w:tblGrid>
      <w:tr w:rsidR="00AD2D1C" w:rsidRPr="002E7EBC" w14:paraId="7720E5E5" w14:textId="77777777" w:rsidTr="005549E5">
        <w:trPr>
          <w:trHeight w:val="485"/>
        </w:trPr>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1B609" w14:textId="77777777" w:rsidR="00AD2D1C" w:rsidRPr="002E7EBC" w:rsidRDefault="00AD2D1C" w:rsidP="005549E5">
            <w:pPr>
              <w:jc w:val="center"/>
              <w:rPr>
                <w:color w:val="000000" w:themeColor="text1"/>
              </w:rPr>
            </w:pPr>
            <w:r w:rsidRPr="002E7EBC">
              <w:rPr>
                <w:color w:val="000000" w:themeColor="text1"/>
              </w:rPr>
              <w:t>Phenotype</w:t>
            </w:r>
          </w:p>
        </w:tc>
        <w:tc>
          <w:tcPr>
            <w:tcW w:w="26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D16B09" w14:textId="77777777" w:rsidR="00AD2D1C" w:rsidRPr="002E7EBC" w:rsidRDefault="00AD2D1C" w:rsidP="005549E5">
            <w:pPr>
              <w:jc w:val="center"/>
              <w:rPr>
                <w:color w:val="000000" w:themeColor="text1"/>
              </w:rPr>
            </w:pPr>
            <w:r w:rsidRPr="002E7EBC">
              <w:rPr>
                <w:color w:val="000000" w:themeColor="text1"/>
              </w:rPr>
              <w:t xml:space="preserve">NSSH </w:t>
            </w:r>
          </w:p>
        </w:tc>
        <w:tc>
          <w:tcPr>
            <w:tcW w:w="22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04042C" w14:textId="77777777" w:rsidR="00AD2D1C" w:rsidRPr="002E7EBC" w:rsidRDefault="00AD2D1C" w:rsidP="005549E5">
            <w:pPr>
              <w:jc w:val="center"/>
              <w:rPr>
                <w:color w:val="000000" w:themeColor="text1"/>
              </w:rPr>
            </w:pPr>
            <w:r w:rsidRPr="002E7EBC">
              <w:rPr>
                <w:color w:val="000000" w:themeColor="text1"/>
              </w:rPr>
              <w:t xml:space="preserve">SSH </w:t>
            </w:r>
          </w:p>
        </w:tc>
      </w:tr>
      <w:tr w:rsidR="00AD2D1C" w:rsidRPr="002E7EBC" w14:paraId="7F6F1637" w14:textId="77777777" w:rsidTr="005549E5">
        <w:trPr>
          <w:trHeight w:val="485"/>
        </w:trPr>
        <w:tc>
          <w:tcPr>
            <w:tcW w:w="45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208132" w14:textId="77777777" w:rsidR="00AD2D1C" w:rsidRPr="002E7EBC" w:rsidRDefault="00AD2D1C" w:rsidP="005549E5">
            <w:pPr>
              <w:rPr>
                <w:color w:val="000000" w:themeColor="text1"/>
              </w:rPr>
            </w:pPr>
            <w:r w:rsidRPr="002E7EBC">
              <w:rPr>
                <w:color w:val="000000" w:themeColor="text1"/>
              </w:rPr>
              <w:t>Constrained correlation model (95% CI)</w:t>
            </w:r>
          </w:p>
        </w:tc>
        <w:tc>
          <w:tcPr>
            <w:tcW w:w="2609" w:type="dxa"/>
            <w:tcBorders>
              <w:bottom w:val="single" w:sz="8" w:space="0" w:color="000000"/>
              <w:right w:val="single" w:sz="8" w:space="0" w:color="000000"/>
            </w:tcBorders>
            <w:tcMar>
              <w:top w:w="100" w:type="dxa"/>
              <w:left w:w="100" w:type="dxa"/>
              <w:bottom w:w="100" w:type="dxa"/>
              <w:right w:w="100" w:type="dxa"/>
            </w:tcMar>
          </w:tcPr>
          <w:p w14:paraId="2E093082" w14:textId="77777777" w:rsidR="00AD2D1C" w:rsidRPr="002E7EBC" w:rsidRDefault="00AD2D1C" w:rsidP="005549E5">
            <w:pPr>
              <w:rPr>
                <w:color w:val="000000" w:themeColor="text1"/>
              </w:rPr>
            </w:pPr>
            <w:r w:rsidRPr="002E7EBC">
              <w:rPr>
                <w:color w:val="000000" w:themeColor="text1"/>
              </w:rPr>
              <w:t xml:space="preserve"> </w:t>
            </w:r>
          </w:p>
        </w:tc>
        <w:tc>
          <w:tcPr>
            <w:tcW w:w="2250" w:type="dxa"/>
            <w:tcBorders>
              <w:bottom w:val="single" w:sz="8" w:space="0" w:color="000000"/>
              <w:right w:val="single" w:sz="8" w:space="0" w:color="000000"/>
            </w:tcBorders>
            <w:tcMar>
              <w:top w:w="100" w:type="dxa"/>
              <w:left w:w="100" w:type="dxa"/>
              <w:bottom w:w="100" w:type="dxa"/>
              <w:right w:w="100" w:type="dxa"/>
            </w:tcMar>
          </w:tcPr>
          <w:p w14:paraId="3196C0CC" w14:textId="77777777" w:rsidR="00AD2D1C" w:rsidRPr="002E7EBC" w:rsidRDefault="00AD2D1C" w:rsidP="005549E5">
            <w:pPr>
              <w:rPr>
                <w:color w:val="000000" w:themeColor="text1"/>
              </w:rPr>
            </w:pPr>
            <w:r w:rsidRPr="002E7EBC">
              <w:rPr>
                <w:color w:val="000000" w:themeColor="text1"/>
              </w:rPr>
              <w:t xml:space="preserve"> </w:t>
            </w:r>
          </w:p>
        </w:tc>
      </w:tr>
      <w:tr w:rsidR="00AD2D1C" w:rsidRPr="002E7EBC" w14:paraId="2271FC14" w14:textId="77777777" w:rsidTr="005549E5">
        <w:trPr>
          <w:trHeight w:val="485"/>
        </w:trPr>
        <w:tc>
          <w:tcPr>
            <w:tcW w:w="45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B44074" w14:textId="77777777" w:rsidR="00AD2D1C" w:rsidRPr="002E7EBC" w:rsidRDefault="00AD2D1C" w:rsidP="005549E5">
            <w:pPr>
              <w:jc w:val="right"/>
              <w:rPr>
                <w:color w:val="000000" w:themeColor="text1"/>
              </w:rPr>
            </w:pPr>
            <w:r w:rsidRPr="002E7EBC">
              <w:rPr>
                <w:color w:val="000000" w:themeColor="text1"/>
              </w:rPr>
              <w:t>MZ cross-twin correlation</w:t>
            </w:r>
          </w:p>
        </w:tc>
        <w:tc>
          <w:tcPr>
            <w:tcW w:w="2609" w:type="dxa"/>
            <w:tcBorders>
              <w:bottom w:val="single" w:sz="8" w:space="0" w:color="000000"/>
              <w:right w:val="single" w:sz="8" w:space="0" w:color="000000"/>
            </w:tcBorders>
            <w:tcMar>
              <w:top w:w="100" w:type="dxa"/>
              <w:left w:w="100" w:type="dxa"/>
              <w:bottom w:w="100" w:type="dxa"/>
              <w:right w:w="100" w:type="dxa"/>
            </w:tcMar>
          </w:tcPr>
          <w:p w14:paraId="15198161" w14:textId="77777777" w:rsidR="00AD2D1C" w:rsidRPr="002E7EBC" w:rsidRDefault="00AD2D1C" w:rsidP="005549E5">
            <w:pPr>
              <w:rPr>
                <w:color w:val="000000" w:themeColor="text1"/>
              </w:rPr>
            </w:pPr>
            <w:r w:rsidRPr="002E7EBC">
              <w:rPr>
                <w:color w:val="000000" w:themeColor="text1"/>
              </w:rPr>
              <w:t>0.55 (0.49, 0.61)</w:t>
            </w:r>
          </w:p>
        </w:tc>
        <w:tc>
          <w:tcPr>
            <w:tcW w:w="2250" w:type="dxa"/>
            <w:tcBorders>
              <w:bottom w:val="single" w:sz="8" w:space="0" w:color="000000"/>
              <w:right w:val="single" w:sz="8" w:space="0" w:color="000000"/>
            </w:tcBorders>
            <w:tcMar>
              <w:top w:w="100" w:type="dxa"/>
              <w:left w:w="100" w:type="dxa"/>
              <w:bottom w:w="100" w:type="dxa"/>
              <w:right w:w="100" w:type="dxa"/>
            </w:tcMar>
          </w:tcPr>
          <w:p w14:paraId="0E85148C" w14:textId="77777777" w:rsidR="00AD2D1C" w:rsidRPr="002E7EBC" w:rsidRDefault="00AD2D1C" w:rsidP="005549E5">
            <w:pPr>
              <w:rPr>
                <w:color w:val="000000" w:themeColor="text1"/>
              </w:rPr>
            </w:pPr>
            <w:r w:rsidRPr="002E7EBC">
              <w:rPr>
                <w:color w:val="000000" w:themeColor="text1"/>
              </w:rPr>
              <w:t>0.51 (0.41, 0.59)</w:t>
            </w:r>
          </w:p>
        </w:tc>
      </w:tr>
      <w:tr w:rsidR="00AD2D1C" w:rsidRPr="002E7EBC" w14:paraId="7B491F06" w14:textId="77777777" w:rsidTr="005549E5">
        <w:trPr>
          <w:trHeight w:val="485"/>
        </w:trPr>
        <w:tc>
          <w:tcPr>
            <w:tcW w:w="45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E04E1B" w14:textId="77777777" w:rsidR="00AD2D1C" w:rsidRPr="002E7EBC" w:rsidRDefault="00AD2D1C" w:rsidP="005549E5">
            <w:pPr>
              <w:jc w:val="right"/>
              <w:rPr>
                <w:color w:val="000000" w:themeColor="text1"/>
              </w:rPr>
            </w:pPr>
            <w:r w:rsidRPr="002E7EBC">
              <w:rPr>
                <w:color w:val="000000" w:themeColor="text1"/>
              </w:rPr>
              <w:t>DZ cross-twin correlation</w:t>
            </w:r>
          </w:p>
        </w:tc>
        <w:tc>
          <w:tcPr>
            <w:tcW w:w="2609" w:type="dxa"/>
            <w:tcBorders>
              <w:bottom w:val="single" w:sz="8" w:space="0" w:color="000000"/>
              <w:right w:val="single" w:sz="8" w:space="0" w:color="000000"/>
            </w:tcBorders>
            <w:tcMar>
              <w:top w:w="100" w:type="dxa"/>
              <w:left w:w="100" w:type="dxa"/>
              <w:bottom w:w="100" w:type="dxa"/>
              <w:right w:w="100" w:type="dxa"/>
            </w:tcMar>
          </w:tcPr>
          <w:p w14:paraId="7D21162E" w14:textId="77777777" w:rsidR="00AD2D1C" w:rsidRPr="002E7EBC" w:rsidRDefault="00AD2D1C" w:rsidP="005549E5">
            <w:pPr>
              <w:rPr>
                <w:color w:val="000000" w:themeColor="text1"/>
              </w:rPr>
            </w:pPr>
            <w:r w:rsidRPr="002E7EBC">
              <w:rPr>
                <w:color w:val="000000" w:themeColor="text1"/>
              </w:rPr>
              <w:t>0.27 (0.20, 0.34)</w:t>
            </w:r>
          </w:p>
        </w:tc>
        <w:tc>
          <w:tcPr>
            <w:tcW w:w="2250" w:type="dxa"/>
            <w:tcBorders>
              <w:bottom w:val="single" w:sz="8" w:space="0" w:color="000000"/>
              <w:right w:val="single" w:sz="8" w:space="0" w:color="000000"/>
            </w:tcBorders>
            <w:tcMar>
              <w:top w:w="100" w:type="dxa"/>
              <w:left w:w="100" w:type="dxa"/>
              <w:bottom w:w="100" w:type="dxa"/>
              <w:right w:w="100" w:type="dxa"/>
            </w:tcMar>
          </w:tcPr>
          <w:p w14:paraId="795CE1A3" w14:textId="77777777" w:rsidR="00AD2D1C" w:rsidRPr="002E7EBC" w:rsidRDefault="00AD2D1C" w:rsidP="005549E5">
            <w:pPr>
              <w:rPr>
                <w:color w:val="000000" w:themeColor="text1"/>
              </w:rPr>
            </w:pPr>
            <w:r w:rsidRPr="002E7EBC">
              <w:rPr>
                <w:color w:val="000000" w:themeColor="text1"/>
              </w:rPr>
              <w:t>0.22 (0.12, 0.31)</w:t>
            </w:r>
          </w:p>
        </w:tc>
      </w:tr>
      <w:tr w:rsidR="00AD2D1C" w:rsidRPr="002E7EBC" w14:paraId="5AE952A1" w14:textId="77777777" w:rsidTr="005549E5">
        <w:trPr>
          <w:trHeight w:val="485"/>
        </w:trPr>
        <w:tc>
          <w:tcPr>
            <w:tcW w:w="45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383047" w14:textId="77777777" w:rsidR="00AD2D1C" w:rsidRPr="002E7EBC" w:rsidRDefault="00AD2D1C" w:rsidP="005549E5">
            <w:pPr>
              <w:jc w:val="right"/>
              <w:rPr>
                <w:color w:val="000000" w:themeColor="text1"/>
              </w:rPr>
            </w:pPr>
            <w:r w:rsidRPr="002E7EBC">
              <w:rPr>
                <w:color w:val="000000" w:themeColor="text1"/>
              </w:rPr>
              <w:t>MZ cross-twin cross-trait correlation</w:t>
            </w:r>
          </w:p>
        </w:tc>
        <w:tc>
          <w:tcPr>
            <w:tcW w:w="4859" w:type="dxa"/>
            <w:gridSpan w:val="2"/>
            <w:tcBorders>
              <w:bottom w:val="single" w:sz="8" w:space="0" w:color="000000"/>
              <w:right w:val="single" w:sz="8" w:space="0" w:color="000000"/>
            </w:tcBorders>
            <w:tcMar>
              <w:top w:w="100" w:type="dxa"/>
              <w:left w:w="100" w:type="dxa"/>
              <w:bottom w:w="100" w:type="dxa"/>
              <w:right w:w="100" w:type="dxa"/>
            </w:tcMar>
          </w:tcPr>
          <w:p w14:paraId="69A0DA73" w14:textId="77777777" w:rsidR="00AD2D1C" w:rsidRPr="002E7EBC" w:rsidRDefault="00AD2D1C" w:rsidP="005549E5">
            <w:pPr>
              <w:jc w:val="center"/>
              <w:rPr>
                <w:color w:val="000000" w:themeColor="text1"/>
              </w:rPr>
            </w:pPr>
            <w:r w:rsidRPr="002E7EBC">
              <w:rPr>
                <w:color w:val="000000" w:themeColor="text1"/>
              </w:rPr>
              <w:t>0.49 (0.42, 0.55)</w:t>
            </w:r>
          </w:p>
        </w:tc>
      </w:tr>
      <w:tr w:rsidR="00AD2D1C" w:rsidRPr="002E7EBC" w14:paraId="30BB1F7E" w14:textId="77777777" w:rsidTr="005549E5">
        <w:trPr>
          <w:trHeight w:val="485"/>
        </w:trPr>
        <w:tc>
          <w:tcPr>
            <w:tcW w:w="45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3D70F" w14:textId="77777777" w:rsidR="00AD2D1C" w:rsidRPr="002E7EBC" w:rsidRDefault="00AD2D1C" w:rsidP="005549E5">
            <w:pPr>
              <w:jc w:val="right"/>
              <w:rPr>
                <w:color w:val="000000" w:themeColor="text1"/>
              </w:rPr>
            </w:pPr>
            <w:r w:rsidRPr="002E7EBC">
              <w:rPr>
                <w:color w:val="000000" w:themeColor="text1"/>
              </w:rPr>
              <w:t>DZ cross-twin cross-trait correlation</w:t>
            </w:r>
          </w:p>
        </w:tc>
        <w:tc>
          <w:tcPr>
            <w:tcW w:w="48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82E3BDB" w14:textId="77777777" w:rsidR="00AD2D1C" w:rsidRPr="002E7EBC" w:rsidRDefault="00AD2D1C" w:rsidP="005549E5">
            <w:pPr>
              <w:jc w:val="center"/>
              <w:rPr>
                <w:color w:val="000000" w:themeColor="text1"/>
              </w:rPr>
            </w:pPr>
            <w:r w:rsidRPr="002E7EBC">
              <w:rPr>
                <w:color w:val="000000" w:themeColor="text1"/>
              </w:rPr>
              <w:t>0.25 (0.18, 0.32)</w:t>
            </w:r>
          </w:p>
        </w:tc>
      </w:tr>
      <w:tr w:rsidR="00AD2D1C" w:rsidRPr="002E7EBC" w14:paraId="60CBBD61" w14:textId="77777777" w:rsidTr="005549E5">
        <w:trPr>
          <w:trHeight w:val="485"/>
        </w:trPr>
        <w:tc>
          <w:tcPr>
            <w:tcW w:w="45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403EF" w14:textId="77777777" w:rsidR="00AD2D1C" w:rsidRPr="002E7EBC" w:rsidRDefault="00AD2D1C" w:rsidP="005549E5">
            <w:pPr>
              <w:jc w:val="right"/>
              <w:rPr>
                <w:color w:val="000000" w:themeColor="text1"/>
              </w:rPr>
            </w:pPr>
            <w:r w:rsidRPr="002E7EBC">
              <w:rPr>
                <w:color w:val="000000" w:themeColor="text1"/>
              </w:rPr>
              <w:t>Phenotypic cross-trait correlation</w:t>
            </w:r>
          </w:p>
        </w:tc>
        <w:tc>
          <w:tcPr>
            <w:tcW w:w="48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607B587" w14:textId="77777777" w:rsidR="00AD2D1C" w:rsidRPr="002E7EBC" w:rsidRDefault="00AD2D1C" w:rsidP="005549E5">
            <w:pPr>
              <w:jc w:val="center"/>
              <w:rPr>
                <w:color w:val="000000" w:themeColor="text1"/>
              </w:rPr>
            </w:pPr>
            <w:r w:rsidRPr="002E7EBC">
              <w:rPr>
                <w:color w:val="000000" w:themeColor="text1"/>
              </w:rPr>
              <w:t>0.87 (0.86, 0.88)</w:t>
            </w:r>
          </w:p>
        </w:tc>
      </w:tr>
    </w:tbl>
    <w:p w14:paraId="032D1B11" w14:textId="48079301" w:rsidR="00AD2D1C" w:rsidRDefault="00AD2D1C" w:rsidP="00AD2D1C">
      <w:pPr>
        <w:spacing w:line="480" w:lineRule="auto"/>
        <w:rPr>
          <w:color w:val="000000" w:themeColor="text1"/>
        </w:rPr>
      </w:pPr>
    </w:p>
    <w:p w14:paraId="659F5BD0" w14:textId="2D921B39" w:rsidR="001E2DD1" w:rsidRDefault="001E2DD1" w:rsidP="00AD2D1C">
      <w:pPr>
        <w:spacing w:line="480" w:lineRule="auto"/>
        <w:rPr>
          <w:color w:val="000000" w:themeColor="text1"/>
        </w:rPr>
      </w:pPr>
    </w:p>
    <w:p w14:paraId="592B1952" w14:textId="657740CB" w:rsidR="001E2DD1" w:rsidRDefault="001E2DD1" w:rsidP="00AD2D1C">
      <w:pPr>
        <w:spacing w:line="480" w:lineRule="auto"/>
        <w:rPr>
          <w:color w:val="000000" w:themeColor="text1"/>
        </w:rPr>
      </w:pPr>
    </w:p>
    <w:p w14:paraId="2AFD9C11" w14:textId="5E58F65D" w:rsidR="001E2DD1" w:rsidRDefault="001E2DD1" w:rsidP="00AD2D1C">
      <w:pPr>
        <w:spacing w:line="480" w:lineRule="auto"/>
        <w:rPr>
          <w:color w:val="000000" w:themeColor="text1"/>
        </w:rPr>
      </w:pPr>
    </w:p>
    <w:p w14:paraId="15F044D9" w14:textId="3D8E045C" w:rsidR="001E2DD1" w:rsidRDefault="001E2DD1" w:rsidP="00AD2D1C">
      <w:pPr>
        <w:spacing w:line="480" w:lineRule="auto"/>
        <w:rPr>
          <w:color w:val="000000" w:themeColor="text1"/>
        </w:rPr>
      </w:pPr>
    </w:p>
    <w:p w14:paraId="0C4A1ADC" w14:textId="11F530CF" w:rsidR="001E2DD1" w:rsidRDefault="001E2DD1" w:rsidP="00AD2D1C">
      <w:pPr>
        <w:spacing w:line="480" w:lineRule="auto"/>
        <w:rPr>
          <w:color w:val="000000" w:themeColor="text1"/>
        </w:rPr>
      </w:pPr>
    </w:p>
    <w:p w14:paraId="065E223C" w14:textId="645411A4" w:rsidR="001E2DD1" w:rsidRDefault="001E2DD1" w:rsidP="00AD2D1C">
      <w:pPr>
        <w:spacing w:line="480" w:lineRule="auto"/>
        <w:rPr>
          <w:color w:val="000000" w:themeColor="text1"/>
        </w:rPr>
      </w:pPr>
    </w:p>
    <w:p w14:paraId="0835A31D" w14:textId="0CBF3D8B" w:rsidR="001E2DD1" w:rsidRDefault="001E2DD1" w:rsidP="00AD2D1C">
      <w:pPr>
        <w:spacing w:line="480" w:lineRule="auto"/>
        <w:rPr>
          <w:color w:val="000000" w:themeColor="text1"/>
        </w:rPr>
      </w:pPr>
    </w:p>
    <w:p w14:paraId="1FA8C534" w14:textId="28A22F36" w:rsidR="001E2DD1" w:rsidRDefault="001E2DD1" w:rsidP="00AD2D1C">
      <w:pPr>
        <w:spacing w:line="480" w:lineRule="auto"/>
        <w:rPr>
          <w:color w:val="000000" w:themeColor="text1"/>
        </w:rPr>
      </w:pPr>
    </w:p>
    <w:p w14:paraId="70FA03DB" w14:textId="4272CF36" w:rsidR="001E2DD1" w:rsidRDefault="001E2DD1" w:rsidP="00AD2D1C">
      <w:pPr>
        <w:spacing w:line="480" w:lineRule="auto"/>
        <w:rPr>
          <w:color w:val="000000" w:themeColor="text1"/>
        </w:rPr>
      </w:pPr>
    </w:p>
    <w:p w14:paraId="49841EC3" w14:textId="6C9CF801" w:rsidR="001E2DD1" w:rsidRDefault="001E2DD1" w:rsidP="00AD2D1C">
      <w:pPr>
        <w:spacing w:line="480" w:lineRule="auto"/>
        <w:rPr>
          <w:color w:val="000000" w:themeColor="text1"/>
        </w:rPr>
      </w:pPr>
    </w:p>
    <w:p w14:paraId="5CE31E0C" w14:textId="26EB40D2" w:rsidR="001E2DD1" w:rsidRDefault="001E2DD1" w:rsidP="00AD2D1C">
      <w:pPr>
        <w:spacing w:line="480" w:lineRule="auto"/>
        <w:rPr>
          <w:color w:val="000000" w:themeColor="text1"/>
        </w:rPr>
      </w:pPr>
    </w:p>
    <w:p w14:paraId="2A229042" w14:textId="77777777" w:rsidR="00BF481C" w:rsidRDefault="00BF481C" w:rsidP="00AD2D1C">
      <w:pPr>
        <w:spacing w:line="480" w:lineRule="auto"/>
        <w:rPr>
          <w:color w:val="000000" w:themeColor="text1"/>
        </w:rPr>
      </w:pPr>
    </w:p>
    <w:p w14:paraId="1944150C" w14:textId="77777777" w:rsidR="001E2DD1" w:rsidRPr="002E7EBC" w:rsidRDefault="001E2DD1" w:rsidP="00AD2D1C">
      <w:pPr>
        <w:spacing w:line="480" w:lineRule="auto"/>
        <w:rPr>
          <w:color w:val="000000" w:themeColor="text1"/>
        </w:rPr>
      </w:pPr>
    </w:p>
    <w:p w14:paraId="63E818C5" w14:textId="77777777" w:rsidR="00AD2D1C" w:rsidRPr="00AD2D1C" w:rsidRDefault="00AD2D1C" w:rsidP="00AD2D1C"/>
    <w:p w14:paraId="46490647" w14:textId="0BDBA356" w:rsidR="00AD2D1C" w:rsidRPr="002D331B" w:rsidRDefault="001070F7" w:rsidP="00473D03">
      <w:pPr>
        <w:pStyle w:val="Heading1"/>
      </w:pPr>
      <w:bookmarkStart w:id="4" w:name="_Toc60754921"/>
      <w:r w:rsidRPr="002D331B">
        <w:t>Table S</w:t>
      </w:r>
      <w:r w:rsidR="00AD2D1C" w:rsidRPr="002D331B">
        <w:t>2.</w:t>
      </w:r>
      <w:r w:rsidRPr="002D331B">
        <w:t xml:space="preserve"> Descriptive statistics</w:t>
      </w:r>
      <w:r w:rsidR="00AD2D1C" w:rsidRPr="002D331B">
        <w:t xml:space="preserve"> for mental health measures </w:t>
      </w:r>
      <w:r w:rsidR="00E039EE" w:rsidRPr="002D331B">
        <w:t>collected at age 16</w:t>
      </w:r>
      <w:bookmarkEnd w:id="4"/>
    </w:p>
    <w:tbl>
      <w:tblPr>
        <w:tblStyle w:val="a"/>
        <w:tblW w:w="93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bottom w:w="0" w:type="dxa"/>
        </w:tblCellMar>
        <w:tblLook w:val="0600" w:firstRow="0" w:lastRow="0" w:firstColumn="0" w:lastColumn="0" w:noHBand="1" w:noVBand="1"/>
      </w:tblPr>
      <w:tblGrid>
        <w:gridCol w:w="1703"/>
        <w:gridCol w:w="1209"/>
        <w:gridCol w:w="1196"/>
        <w:gridCol w:w="2456"/>
        <w:gridCol w:w="2756"/>
      </w:tblGrid>
      <w:tr w:rsidR="003D41F4" w:rsidRPr="00CE52E8" w14:paraId="7B8D7E9E" w14:textId="77777777" w:rsidTr="00CE52E8">
        <w:trPr>
          <w:trHeight w:val="18"/>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14:paraId="7B8D7E99"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Category</w:t>
            </w:r>
          </w:p>
        </w:tc>
        <w:tc>
          <w:tcPr>
            <w:tcW w:w="0" w:type="auto"/>
            <w:tcBorders>
              <w:top w:val="single" w:sz="8" w:space="0" w:color="000000"/>
              <w:bottom w:val="single" w:sz="8" w:space="0" w:color="000000"/>
              <w:right w:val="single" w:sz="8" w:space="0" w:color="000000"/>
            </w:tcBorders>
            <w:tcMar>
              <w:top w:w="20" w:type="dxa"/>
              <w:left w:w="20" w:type="dxa"/>
              <w:bottom w:w="100" w:type="dxa"/>
              <w:right w:w="20" w:type="dxa"/>
            </w:tcMar>
            <w:vAlign w:val="center"/>
          </w:tcPr>
          <w:p w14:paraId="7B8D7E9A"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Measure</w:t>
            </w:r>
          </w:p>
        </w:tc>
        <w:tc>
          <w:tcPr>
            <w:tcW w:w="1196" w:type="dxa"/>
            <w:tcBorders>
              <w:top w:val="single" w:sz="8" w:space="0" w:color="000000"/>
              <w:bottom w:val="single" w:sz="8" w:space="0" w:color="000000"/>
              <w:right w:val="single" w:sz="8" w:space="0" w:color="000000"/>
            </w:tcBorders>
            <w:tcMar>
              <w:top w:w="20" w:type="dxa"/>
              <w:left w:w="20" w:type="dxa"/>
              <w:bottom w:w="100" w:type="dxa"/>
              <w:right w:w="20" w:type="dxa"/>
            </w:tcMar>
            <w:vAlign w:val="center"/>
          </w:tcPr>
          <w:p w14:paraId="7B8D7E9B"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Sample size</w:t>
            </w:r>
          </w:p>
        </w:tc>
        <w:tc>
          <w:tcPr>
            <w:tcW w:w="2456" w:type="dxa"/>
            <w:tcBorders>
              <w:top w:val="single" w:sz="8" w:space="0" w:color="000000"/>
              <w:bottom w:val="single" w:sz="8" w:space="0" w:color="000000"/>
              <w:right w:val="single" w:sz="8" w:space="0" w:color="000000"/>
            </w:tcBorders>
            <w:tcMar>
              <w:top w:w="20" w:type="dxa"/>
              <w:left w:w="20" w:type="dxa"/>
              <w:bottom w:w="100" w:type="dxa"/>
              <w:right w:w="20" w:type="dxa"/>
            </w:tcMar>
            <w:vAlign w:val="center"/>
          </w:tcPr>
          <w:p w14:paraId="7B8D7E9C"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Mean</w:t>
            </w:r>
          </w:p>
        </w:tc>
        <w:tc>
          <w:tcPr>
            <w:tcW w:w="0" w:type="auto"/>
            <w:tcBorders>
              <w:top w:val="single" w:sz="8" w:space="0" w:color="000000"/>
              <w:bottom w:val="single" w:sz="8" w:space="0" w:color="000000"/>
              <w:right w:val="single" w:sz="8" w:space="0" w:color="000000"/>
            </w:tcBorders>
            <w:tcMar>
              <w:top w:w="20" w:type="dxa"/>
              <w:left w:w="20" w:type="dxa"/>
              <w:bottom w:w="100" w:type="dxa"/>
              <w:right w:w="20" w:type="dxa"/>
            </w:tcMar>
            <w:vAlign w:val="center"/>
          </w:tcPr>
          <w:p w14:paraId="7B8D7E9D"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SD</w:t>
            </w:r>
          </w:p>
        </w:tc>
      </w:tr>
      <w:tr w:rsidR="003D41F4" w:rsidRPr="00CE52E8" w14:paraId="7B8D7EA4" w14:textId="77777777" w:rsidTr="00CE52E8">
        <w:trPr>
          <w:trHeight w:val="133"/>
        </w:trPr>
        <w:tc>
          <w:tcPr>
            <w:tcW w:w="0" w:type="auto"/>
            <w:vMerge w:val="restart"/>
            <w:tcBorders>
              <w:left w:val="single" w:sz="8" w:space="0" w:color="000000"/>
              <w:bottom w:val="single" w:sz="8" w:space="0" w:color="000000"/>
              <w:right w:val="single" w:sz="8" w:space="0" w:color="000000"/>
            </w:tcBorders>
            <w:tcMar>
              <w:top w:w="20" w:type="dxa"/>
              <w:left w:w="20" w:type="dxa"/>
              <w:bottom w:w="100" w:type="dxa"/>
              <w:right w:w="20" w:type="dxa"/>
            </w:tcMar>
            <w:vAlign w:val="center"/>
          </w:tcPr>
          <w:p w14:paraId="7B8D7E9F" w14:textId="77777777" w:rsidR="003D41F4" w:rsidRPr="00CE52E8" w:rsidRDefault="001070F7" w:rsidP="00473D03">
            <w:pPr>
              <w:spacing w:line="240" w:lineRule="exact"/>
              <w:jc w:val="center"/>
            </w:pPr>
            <w:r w:rsidRPr="00CE52E8">
              <w:rPr>
                <w:rFonts w:eastAsia="Calibri"/>
              </w:rPr>
              <w:t>Externalising problems</w:t>
            </w:r>
          </w:p>
        </w:tc>
        <w:tc>
          <w:tcPr>
            <w:tcW w:w="0" w:type="auto"/>
            <w:tcBorders>
              <w:bottom w:val="single" w:sz="8" w:space="0" w:color="000000"/>
              <w:right w:val="single" w:sz="8" w:space="0" w:color="000000"/>
            </w:tcBorders>
            <w:tcMar>
              <w:top w:w="20" w:type="dxa"/>
              <w:left w:w="20" w:type="dxa"/>
              <w:bottom w:w="100" w:type="dxa"/>
              <w:right w:w="20" w:type="dxa"/>
            </w:tcMar>
            <w:vAlign w:val="center"/>
          </w:tcPr>
          <w:p w14:paraId="7B8D7EA0" w14:textId="77777777" w:rsidR="003D41F4" w:rsidRPr="00CE52E8" w:rsidRDefault="001070F7" w:rsidP="00473D03">
            <w:pPr>
              <w:spacing w:line="240" w:lineRule="exact"/>
              <w:jc w:val="center"/>
            </w:pPr>
            <w:proofErr w:type="spellStart"/>
            <w:r w:rsidRPr="00CE52E8">
              <w:rPr>
                <w:rFonts w:eastAsia="Calibri"/>
              </w:rPr>
              <w:t>cSWAN</w:t>
            </w:r>
            <w:proofErr w:type="spellEnd"/>
          </w:p>
        </w:tc>
        <w:tc>
          <w:tcPr>
            <w:tcW w:w="1196" w:type="dxa"/>
            <w:tcBorders>
              <w:bottom w:val="single" w:sz="8" w:space="0" w:color="000000"/>
              <w:right w:val="single" w:sz="8" w:space="0" w:color="000000"/>
            </w:tcBorders>
            <w:tcMar>
              <w:top w:w="20" w:type="dxa"/>
              <w:left w:w="20" w:type="dxa"/>
              <w:bottom w:w="100" w:type="dxa"/>
              <w:right w:w="20" w:type="dxa"/>
            </w:tcMar>
            <w:vAlign w:val="center"/>
          </w:tcPr>
          <w:p w14:paraId="7B8D7EA1"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1474</w:t>
            </w:r>
          </w:p>
        </w:tc>
        <w:tc>
          <w:tcPr>
            <w:tcW w:w="2456" w:type="dxa"/>
            <w:tcBorders>
              <w:bottom w:val="single" w:sz="8" w:space="0" w:color="000000"/>
              <w:right w:val="single" w:sz="8" w:space="0" w:color="000000"/>
            </w:tcBorders>
            <w:tcMar>
              <w:top w:w="20" w:type="dxa"/>
              <w:left w:w="20" w:type="dxa"/>
              <w:bottom w:w="100" w:type="dxa"/>
              <w:right w:w="20" w:type="dxa"/>
            </w:tcMar>
            <w:vAlign w:val="center"/>
          </w:tcPr>
          <w:p w14:paraId="7B8D7EA2"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4.81</w:t>
            </w:r>
          </w:p>
        </w:tc>
        <w:tc>
          <w:tcPr>
            <w:tcW w:w="0" w:type="auto"/>
            <w:tcBorders>
              <w:bottom w:val="single" w:sz="8" w:space="0" w:color="000000"/>
              <w:right w:val="single" w:sz="8" w:space="0" w:color="000000"/>
            </w:tcBorders>
            <w:tcMar>
              <w:top w:w="20" w:type="dxa"/>
              <w:left w:w="20" w:type="dxa"/>
              <w:bottom w:w="100" w:type="dxa"/>
              <w:right w:w="20" w:type="dxa"/>
            </w:tcMar>
            <w:vAlign w:val="center"/>
          </w:tcPr>
          <w:p w14:paraId="7B8D7EA3"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0.82</w:t>
            </w:r>
          </w:p>
        </w:tc>
      </w:tr>
      <w:tr w:rsidR="003D41F4" w:rsidRPr="00CE52E8" w14:paraId="7B8D7EAA"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EA5"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A6"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pCONN</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A7"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6658</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A8"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5.93</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A9"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6.65</w:t>
            </w:r>
          </w:p>
        </w:tc>
      </w:tr>
      <w:tr w:rsidR="003D41F4" w:rsidRPr="00CE52E8" w14:paraId="7B8D7EB0"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EAB"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AC"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pEMOL</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AD"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6661</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AE"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1.17</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AF"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1.72</w:t>
            </w:r>
          </w:p>
        </w:tc>
      </w:tr>
      <w:tr w:rsidR="003D41F4" w:rsidRPr="00CE52E8" w14:paraId="7B8D7EB6"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EB1"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B2"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pHYPER</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B3"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6656</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B4"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2.31</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B5"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3.15</w:t>
            </w:r>
          </w:p>
        </w:tc>
      </w:tr>
      <w:tr w:rsidR="003D41F4" w:rsidRPr="00CE52E8" w14:paraId="7B8D7EBC" w14:textId="77777777" w:rsidTr="00CE52E8">
        <w:trPr>
          <w:trHeight w:val="82"/>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EB7"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B8"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pINAT</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B9"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6657</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BA"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3.62</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BB"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4.40</w:t>
            </w:r>
          </w:p>
        </w:tc>
      </w:tr>
      <w:tr w:rsidR="003D41F4" w:rsidRPr="00CE52E8" w14:paraId="7B8D7EC2" w14:textId="77777777" w:rsidTr="00CE52E8">
        <w:trPr>
          <w:trHeight w:val="18"/>
        </w:trPr>
        <w:tc>
          <w:tcPr>
            <w:tcW w:w="0" w:type="auto"/>
            <w:vMerge w:val="restart"/>
            <w:tcBorders>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7B8D7EBD" w14:textId="77777777" w:rsidR="003D41F4" w:rsidRPr="00CE52E8" w:rsidRDefault="001070F7" w:rsidP="00473D03">
            <w:pPr>
              <w:spacing w:line="240" w:lineRule="exact"/>
              <w:jc w:val="center"/>
            </w:pPr>
            <w:r w:rsidRPr="00CE52E8">
              <w:rPr>
                <w:rFonts w:eastAsia="Calibri"/>
              </w:rPr>
              <w:t>Internalising problems</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BE" w14:textId="77777777" w:rsidR="003D41F4" w:rsidRPr="00CE52E8" w:rsidRDefault="001070F7" w:rsidP="00473D03">
            <w:pPr>
              <w:spacing w:line="240" w:lineRule="exact"/>
              <w:jc w:val="center"/>
            </w:pPr>
            <w:proofErr w:type="spellStart"/>
            <w:r w:rsidRPr="00CE52E8">
              <w:rPr>
                <w:rFonts w:eastAsia="Calibri"/>
              </w:rPr>
              <w:t>cANX</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BF"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6666</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C0"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8.20</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C1"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5.91</w:t>
            </w:r>
          </w:p>
        </w:tc>
      </w:tr>
      <w:tr w:rsidR="003D41F4" w:rsidRPr="00CE52E8" w14:paraId="7B8D7EC8"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EC3"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C4"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cEAT</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C5"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1465</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C6"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3.24</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C7"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1.92</w:t>
            </w:r>
          </w:p>
        </w:tc>
      </w:tr>
      <w:tr w:rsidR="003D41F4" w:rsidRPr="00CE52E8" w14:paraId="7B8D7ECE"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EC9"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CA"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cINSOM</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CB"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5175</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CC"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3.80</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CD"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4.12</w:t>
            </w:r>
          </w:p>
        </w:tc>
      </w:tr>
      <w:tr w:rsidR="003D41F4" w:rsidRPr="00CE52E8" w14:paraId="7B8D7ED4"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ECF"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D0"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cMFQ</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D1"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6665</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D2"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3.74</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D3"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4.51</w:t>
            </w:r>
          </w:p>
        </w:tc>
      </w:tr>
      <w:tr w:rsidR="003D41F4" w:rsidRPr="00CE52E8" w14:paraId="7B8D7EDA"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ED5"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D6"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pANX</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D7"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6666</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D8"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3.59</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D9"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4.17</w:t>
            </w:r>
          </w:p>
        </w:tc>
      </w:tr>
      <w:tr w:rsidR="003D41F4" w:rsidRPr="00CE52E8" w14:paraId="7B8D7EE0"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EDB"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DC"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pMFQ</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DD"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6663</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DE"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0.93</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DF"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2.21</w:t>
            </w:r>
          </w:p>
        </w:tc>
      </w:tr>
      <w:tr w:rsidR="003D41F4" w:rsidRPr="00CE52E8" w14:paraId="7B8D7EE6" w14:textId="77777777" w:rsidTr="00CE52E8">
        <w:trPr>
          <w:trHeight w:val="18"/>
        </w:trPr>
        <w:tc>
          <w:tcPr>
            <w:tcW w:w="0" w:type="auto"/>
            <w:vMerge w:val="restart"/>
            <w:tcBorders>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7B8D7EE1" w14:textId="77777777" w:rsidR="003D41F4" w:rsidRPr="00CE52E8" w:rsidRDefault="001070F7" w:rsidP="00473D03">
            <w:pPr>
              <w:spacing w:line="240" w:lineRule="exact"/>
              <w:jc w:val="center"/>
            </w:pPr>
            <w:r w:rsidRPr="00CE52E8">
              <w:rPr>
                <w:rFonts w:eastAsia="Calibri"/>
              </w:rPr>
              <w:t>Others</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E2" w14:textId="77777777" w:rsidR="003D41F4" w:rsidRPr="00CE52E8" w:rsidRDefault="001070F7" w:rsidP="00473D03">
            <w:pPr>
              <w:spacing w:line="240" w:lineRule="exact"/>
              <w:jc w:val="center"/>
            </w:pPr>
            <w:proofErr w:type="spellStart"/>
            <w:r w:rsidRPr="00CE52E8">
              <w:rPr>
                <w:rFonts w:eastAsia="Calibri"/>
              </w:rPr>
              <w:t>cAUT</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E3"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6659</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E4"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12.12</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E5"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5.78</w:t>
            </w:r>
          </w:p>
        </w:tc>
      </w:tr>
      <w:tr w:rsidR="003D41F4" w:rsidRPr="00CE52E8" w14:paraId="7B8D7EEC"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EE7"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E8"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cSDQ</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E9"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6661</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EA"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9.35</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EB"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5.10</w:t>
            </w:r>
          </w:p>
        </w:tc>
      </w:tr>
      <w:tr w:rsidR="003D41F4" w:rsidRPr="00CE52E8" w14:paraId="7B8D7EF2"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EED"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EE"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pAUT</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EF"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6665</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F0"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23.75</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F1"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10.76</w:t>
            </w:r>
          </w:p>
        </w:tc>
      </w:tr>
      <w:tr w:rsidR="003D41F4" w:rsidRPr="00CE52E8" w14:paraId="7B8D7EF8"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EF3"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F4"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pSDQ</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F5"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6669</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F6"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3.46</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F7"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2.99</w:t>
            </w:r>
          </w:p>
        </w:tc>
      </w:tr>
      <w:tr w:rsidR="003D41F4" w:rsidRPr="00CE52E8" w14:paraId="7B8D7EFE" w14:textId="77777777" w:rsidTr="00CE52E8">
        <w:trPr>
          <w:trHeight w:val="18"/>
        </w:trPr>
        <w:tc>
          <w:tcPr>
            <w:tcW w:w="0" w:type="auto"/>
            <w:vMerge w:val="restart"/>
            <w:tcBorders>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7B8D7EF9" w14:textId="77777777" w:rsidR="003D41F4" w:rsidRPr="00CE52E8" w:rsidRDefault="001070F7" w:rsidP="00473D03">
            <w:pPr>
              <w:spacing w:line="240" w:lineRule="exact"/>
              <w:jc w:val="center"/>
            </w:pPr>
            <w:r w:rsidRPr="00CE52E8">
              <w:rPr>
                <w:rFonts w:eastAsia="Calibri"/>
              </w:rPr>
              <w:t>Psychotic-like experiences</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FA" w14:textId="77777777" w:rsidR="003D41F4" w:rsidRPr="00CE52E8" w:rsidRDefault="001070F7" w:rsidP="00473D03">
            <w:pPr>
              <w:spacing w:line="240" w:lineRule="exact"/>
              <w:jc w:val="center"/>
            </w:pPr>
            <w:proofErr w:type="spellStart"/>
            <w:r w:rsidRPr="00CE52E8">
              <w:rPr>
                <w:rFonts w:eastAsia="Calibri"/>
              </w:rPr>
              <w:t>cANHE</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FB"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6657</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FC"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1.25</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EFD"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1.30</w:t>
            </w:r>
          </w:p>
        </w:tc>
      </w:tr>
      <w:tr w:rsidR="003D41F4" w:rsidRPr="00CE52E8" w14:paraId="7B8D7F04"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EFF"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00"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cCAPS</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01"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6666</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02"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4.74</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03"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6.08</w:t>
            </w:r>
          </w:p>
        </w:tc>
      </w:tr>
      <w:tr w:rsidR="003D41F4" w:rsidRPr="00CE52E8" w14:paraId="7B8D7F0A"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F05"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06"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cGRAND</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07"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6662</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08"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5.14</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09"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4.33</w:t>
            </w:r>
          </w:p>
        </w:tc>
      </w:tr>
      <w:tr w:rsidR="003D41F4" w:rsidRPr="00CE52E8" w14:paraId="7B8D7F10"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F0B"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0C"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cPRND</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0D"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6663</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0E"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12.26</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0F"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10.65</w:t>
            </w:r>
          </w:p>
        </w:tc>
      </w:tr>
      <w:tr w:rsidR="003D41F4" w:rsidRPr="00CE52E8" w14:paraId="7B8D7F16"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F11"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12"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cTEPS</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13"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6667</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14"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33.89</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15"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7.77</w:t>
            </w:r>
          </w:p>
        </w:tc>
      </w:tr>
      <w:tr w:rsidR="003D41F4" w:rsidRPr="00CE52E8" w14:paraId="7B8D7F1C"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F17"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18"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pSANS</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19"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6660</w:t>
            </w:r>
          </w:p>
        </w:tc>
        <w:tc>
          <w:tcPr>
            <w:tcW w:w="245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1A"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2.68</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1B"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3.79</w:t>
            </w:r>
          </w:p>
        </w:tc>
      </w:tr>
      <w:tr w:rsidR="003D41F4" w:rsidRPr="00CE52E8" w14:paraId="7B8D7F23" w14:textId="77777777" w:rsidTr="00CE52E8">
        <w:trPr>
          <w:trHeight w:val="18"/>
        </w:trPr>
        <w:tc>
          <w:tcPr>
            <w:tcW w:w="0" w:type="auto"/>
            <w:vMerge w:val="restart"/>
            <w:tcBorders>
              <w:bottom w:val="single" w:sz="8" w:space="0" w:color="000000"/>
            </w:tcBorders>
            <w:shd w:val="clear" w:color="auto" w:fill="auto"/>
            <w:tcMar>
              <w:top w:w="100" w:type="dxa"/>
              <w:left w:w="100" w:type="dxa"/>
              <w:bottom w:w="100" w:type="dxa"/>
              <w:right w:w="100" w:type="dxa"/>
            </w:tcMar>
            <w:vAlign w:val="center"/>
          </w:tcPr>
          <w:p w14:paraId="7B8D7F1D" w14:textId="77777777" w:rsidR="003D41F4" w:rsidRPr="00CE52E8" w:rsidRDefault="003D41F4" w:rsidP="00473D03">
            <w:pPr>
              <w:widowControl w:val="0"/>
              <w:spacing w:line="240" w:lineRule="exact"/>
              <w:jc w:val="center"/>
            </w:pPr>
          </w:p>
          <w:p w14:paraId="7B8D7F1E" w14:textId="77777777" w:rsidR="003D41F4" w:rsidRPr="00CE52E8" w:rsidRDefault="003D41F4" w:rsidP="00473D03">
            <w:pPr>
              <w:widowControl w:val="0"/>
              <w:spacing w:line="240" w:lineRule="exact"/>
              <w:jc w:val="center"/>
              <w:rPr>
                <w:rFonts w:eastAsia="Calibri"/>
              </w:rPr>
            </w:pPr>
          </w:p>
          <w:p w14:paraId="7B8D7F1F" w14:textId="77777777" w:rsidR="003D41F4" w:rsidRPr="00CE52E8" w:rsidRDefault="001070F7" w:rsidP="00473D03">
            <w:pPr>
              <w:spacing w:line="240" w:lineRule="exact"/>
              <w:jc w:val="center"/>
            </w:pPr>
            <w:r w:rsidRPr="00CE52E8">
              <w:rPr>
                <w:rFonts w:eastAsia="Calibri"/>
              </w:rPr>
              <w:t>Substance abuse</w:t>
            </w: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20" w14:textId="77777777" w:rsidR="003D41F4" w:rsidRPr="00CE52E8" w:rsidRDefault="001070F7" w:rsidP="00473D03">
            <w:pPr>
              <w:widowControl w:val="0"/>
              <w:pBdr>
                <w:top w:val="nil"/>
                <w:left w:val="nil"/>
                <w:bottom w:val="nil"/>
                <w:right w:val="nil"/>
                <w:between w:val="nil"/>
              </w:pBdr>
              <w:spacing w:line="240" w:lineRule="exact"/>
              <w:jc w:val="center"/>
              <w:rPr>
                <w:rFonts w:eastAsia="Calibri"/>
              </w:rPr>
            </w:pPr>
            <w:r w:rsidRPr="00CE52E8">
              <w:rPr>
                <w:rFonts w:eastAsia="Calibri"/>
              </w:rPr>
              <w:t>Ordinal variables</w:t>
            </w:r>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21" w14:textId="77777777" w:rsidR="003D41F4" w:rsidRPr="00CE52E8" w:rsidRDefault="001070F7" w:rsidP="00473D03">
            <w:pPr>
              <w:widowControl w:val="0"/>
              <w:pBdr>
                <w:top w:val="nil"/>
                <w:left w:val="nil"/>
                <w:bottom w:val="nil"/>
                <w:right w:val="nil"/>
                <w:between w:val="nil"/>
              </w:pBdr>
              <w:spacing w:line="240" w:lineRule="exact"/>
              <w:jc w:val="center"/>
              <w:rPr>
                <w:rFonts w:eastAsia="Calibri"/>
              </w:rPr>
            </w:pPr>
            <w:r w:rsidRPr="00CE52E8">
              <w:rPr>
                <w:rFonts w:eastAsia="Calibri"/>
              </w:rPr>
              <w:t>Sample size</w:t>
            </w:r>
          </w:p>
        </w:tc>
        <w:tc>
          <w:tcPr>
            <w:tcW w:w="5212" w:type="dxa"/>
            <w:gridSpan w:val="2"/>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22" w14:textId="77777777" w:rsidR="003D41F4" w:rsidRPr="00CE52E8" w:rsidRDefault="001070F7" w:rsidP="00473D03">
            <w:pPr>
              <w:widowControl w:val="0"/>
              <w:pBdr>
                <w:top w:val="nil"/>
                <w:left w:val="nil"/>
                <w:bottom w:val="nil"/>
                <w:right w:val="nil"/>
                <w:between w:val="nil"/>
              </w:pBdr>
              <w:spacing w:line="240" w:lineRule="exact"/>
              <w:jc w:val="center"/>
              <w:rPr>
                <w:rFonts w:eastAsia="Calibri"/>
              </w:rPr>
            </w:pPr>
            <w:r w:rsidRPr="00CE52E8">
              <w:rPr>
                <w:rFonts w:eastAsia="Calibri"/>
              </w:rPr>
              <w:t>Proportion of twins who at least had taken alcohol (more than 6 units)/cannabis/cigarettes once in their lifetime</w:t>
            </w:r>
          </w:p>
        </w:tc>
      </w:tr>
      <w:tr w:rsidR="003D41F4" w:rsidRPr="00CE52E8" w14:paraId="7B8D7F28" w14:textId="77777777" w:rsidTr="00CE52E8">
        <w:trPr>
          <w:trHeight w:val="18"/>
        </w:trPr>
        <w:tc>
          <w:tcPr>
            <w:tcW w:w="0" w:type="auto"/>
            <w:vMerge/>
            <w:tcBorders>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7B8D7F24" w14:textId="77777777" w:rsidR="003D41F4" w:rsidRPr="00CE52E8" w:rsidRDefault="003D41F4" w:rsidP="00473D03">
            <w:pP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25" w14:textId="77777777" w:rsidR="003D41F4" w:rsidRPr="00CE52E8" w:rsidRDefault="001070F7" w:rsidP="00473D03">
            <w:pPr>
              <w:spacing w:line="240" w:lineRule="exact"/>
              <w:jc w:val="center"/>
            </w:pPr>
            <w:proofErr w:type="spellStart"/>
            <w:r w:rsidRPr="00CE52E8">
              <w:rPr>
                <w:rFonts w:eastAsia="Calibri"/>
              </w:rPr>
              <w:t>cALC</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26"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4451</w:t>
            </w:r>
          </w:p>
        </w:tc>
        <w:tc>
          <w:tcPr>
            <w:tcW w:w="5212" w:type="dxa"/>
            <w:gridSpan w:val="2"/>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27"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8.34%</w:t>
            </w:r>
          </w:p>
        </w:tc>
      </w:tr>
      <w:tr w:rsidR="003D41F4" w:rsidRPr="00CE52E8" w14:paraId="7B8D7F2D"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F29"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2A"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cCANN</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2B"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5026</w:t>
            </w:r>
          </w:p>
        </w:tc>
        <w:tc>
          <w:tcPr>
            <w:tcW w:w="5212" w:type="dxa"/>
            <w:gridSpan w:val="2"/>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2C"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20.03%</w:t>
            </w:r>
          </w:p>
        </w:tc>
      </w:tr>
      <w:tr w:rsidR="003D41F4" w:rsidRPr="00CE52E8" w14:paraId="7B8D7F32" w14:textId="77777777" w:rsidTr="00CE52E8">
        <w:trPr>
          <w:trHeight w:val="18"/>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8D7F2E" w14:textId="77777777" w:rsidR="003D41F4" w:rsidRPr="00CE52E8" w:rsidRDefault="003D41F4" w:rsidP="00473D03">
            <w:pPr>
              <w:widowControl w:val="0"/>
              <w:pBdr>
                <w:top w:val="nil"/>
                <w:left w:val="nil"/>
                <w:bottom w:val="nil"/>
                <w:right w:val="nil"/>
                <w:between w:val="nil"/>
              </w:pBdr>
              <w:spacing w:line="240" w:lineRule="exact"/>
              <w:jc w:val="center"/>
            </w:pPr>
          </w:p>
        </w:tc>
        <w:tc>
          <w:tcPr>
            <w:tcW w:w="0" w:type="auto"/>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2F" w14:textId="77777777" w:rsidR="003D41F4" w:rsidRPr="00CE52E8" w:rsidRDefault="001070F7" w:rsidP="00473D03">
            <w:pPr>
              <w:widowControl w:val="0"/>
              <w:pBdr>
                <w:top w:val="nil"/>
                <w:left w:val="nil"/>
                <w:bottom w:val="nil"/>
                <w:right w:val="nil"/>
                <w:between w:val="nil"/>
              </w:pBdr>
              <w:spacing w:line="240" w:lineRule="exact"/>
              <w:jc w:val="center"/>
            </w:pPr>
            <w:proofErr w:type="spellStart"/>
            <w:r w:rsidRPr="00CE52E8">
              <w:rPr>
                <w:rFonts w:eastAsia="Calibri"/>
              </w:rPr>
              <w:t>cSMOK</w:t>
            </w:r>
            <w:proofErr w:type="spellEnd"/>
          </w:p>
        </w:tc>
        <w:tc>
          <w:tcPr>
            <w:tcW w:w="1196" w:type="dxa"/>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30"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5007</w:t>
            </w:r>
          </w:p>
        </w:tc>
        <w:tc>
          <w:tcPr>
            <w:tcW w:w="5212" w:type="dxa"/>
            <w:gridSpan w:val="2"/>
            <w:tcBorders>
              <w:bottom w:val="single" w:sz="8" w:space="0" w:color="000000"/>
              <w:right w:val="single" w:sz="8" w:space="0" w:color="000000"/>
            </w:tcBorders>
            <w:shd w:val="clear" w:color="auto" w:fill="auto"/>
            <w:tcMar>
              <w:top w:w="20" w:type="dxa"/>
              <w:left w:w="20" w:type="dxa"/>
              <w:bottom w:w="100" w:type="dxa"/>
              <w:right w:w="20" w:type="dxa"/>
            </w:tcMar>
            <w:vAlign w:val="center"/>
          </w:tcPr>
          <w:p w14:paraId="7B8D7F31" w14:textId="77777777" w:rsidR="003D41F4" w:rsidRPr="00CE52E8" w:rsidRDefault="001070F7" w:rsidP="00473D03">
            <w:pPr>
              <w:widowControl w:val="0"/>
              <w:pBdr>
                <w:top w:val="nil"/>
                <w:left w:val="nil"/>
                <w:bottom w:val="nil"/>
                <w:right w:val="nil"/>
                <w:between w:val="nil"/>
              </w:pBdr>
              <w:spacing w:line="240" w:lineRule="exact"/>
              <w:jc w:val="center"/>
            </w:pPr>
            <w:r w:rsidRPr="00CE52E8">
              <w:rPr>
                <w:rFonts w:eastAsia="Calibri"/>
              </w:rPr>
              <w:t>35.34%</w:t>
            </w:r>
          </w:p>
        </w:tc>
      </w:tr>
    </w:tbl>
    <w:p w14:paraId="259366ED" w14:textId="3EF8915A" w:rsidR="00E81E7F" w:rsidRDefault="00E81E7F" w:rsidP="004E5627">
      <w:bookmarkStart w:id="5" w:name="_a33g5ri8zgzp" w:colFirst="0" w:colLast="0"/>
      <w:bookmarkEnd w:id="5"/>
    </w:p>
    <w:p w14:paraId="60ED0A6D" w14:textId="77777777" w:rsidR="004E5627" w:rsidRDefault="004E5627" w:rsidP="004673BC"/>
    <w:p w14:paraId="7B8D7F34" w14:textId="2389B918" w:rsidR="003D41F4" w:rsidRPr="001E2DD1" w:rsidRDefault="001070F7" w:rsidP="00473D03">
      <w:pPr>
        <w:pStyle w:val="Heading1"/>
      </w:pPr>
      <w:bookmarkStart w:id="6" w:name="_Toc60754922"/>
      <w:r w:rsidRPr="001E2DD1">
        <w:t>Method S</w:t>
      </w:r>
      <w:r w:rsidR="00EA122F">
        <w:t>2</w:t>
      </w:r>
      <w:r w:rsidR="00A4393F">
        <w:t>.</w:t>
      </w:r>
      <w:r w:rsidRPr="001E2DD1">
        <w:t xml:space="preserve"> Univariate analyses</w:t>
      </w:r>
      <w:bookmarkEnd w:id="6"/>
      <w:r w:rsidRPr="001E2DD1">
        <w:t xml:space="preserve"> </w:t>
      </w:r>
    </w:p>
    <w:p w14:paraId="7B8D7F35" w14:textId="011A34CE" w:rsidR="003D41F4" w:rsidRDefault="001070F7" w:rsidP="003E48DD">
      <w:pPr>
        <w:spacing w:line="523" w:lineRule="auto"/>
      </w:pPr>
      <w:r>
        <w:t xml:space="preserve">For each phenotype, we firstly fitted a constrained correlation model, whereby both MZ and DZ twin </w:t>
      </w:r>
      <w:proofErr w:type="spellStart"/>
      <w:r>
        <w:t>polychoric</w:t>
      </w:r>
      <w:proofErr w:type="spellEnd"/>
      <w:r>
        <w:t xml:space="preserve"> tetrachoric correlations were estimated. To estimate the relative contributions of additive genetic (A), shared environment (C) and non-shared environment (E) influences on both NSSH and SSH, we fitted a standard ACE genetic model. </w:t>
      </w:r>
    </w:p>
    <w:p w14:paraId="7B8D7F36" w14:textId="77777777" w:rsidR="003D41F4" w:rsidRDefault="003D41F4"/>
    <w:p w14:paraId="7B8D7F38" w14:textId="29F138F3" w:rsidR="003D41F4" w:rsidRDefault="001070F7" w:rsidP="00473D03">
      <w:pPr>
        <w:pStyle w:val="Heading1"/>
      </w:pPr>
      <w:bookmarkStart w:id="7" w:name="_Toc60754923"/>
      <w:r>
        <w:t>Note S1. Results of univariate analyses</w:t>
      </w:r>
      <w:bookmarkEnd w:id="7"/>
    </w:p>
    <w:p w14:paraId="7B8D7F39" w14:textId="2ABAE82F" w:rsidR="003D41F4" w:rsidRDefault="001070F7">
      <w:pPr>
        <w:spacing w:line="480" w:lineRule="auto"/>
      </w:pPr>
      <w:r>
        <w:t xml:space="preserve">In univariate analyses, as shown in Table </w:t>
      </w:r>
      <w:r w:rsidR="00CA35CE">
        <w:t>S3</w:t>
      </w:r>
      <w:r>
        <w:t>, fitted saturated model showed that the MZ correlations for NSSH and SSH were 0.5</w:t>
      </w:r>
      <w:r w:rsidR="00D67DC2">
        <w:t>4</w:t>
      </w:r>
      <w:r>
        <w:t xml:space="preserve"> (95% CI: 0.</w:t>
      </w:r>
      <w:r w:rsidR="00D67DC2">
        <w:t>48</w:t>
      </w:r>
      <w:r>
        <w:t>, 0.6</w:t>
      </w:r>
      <w:r w:rsidR="00D67DC2">
        <w:t>0</w:t>
      </w:r>
      <w:r>
        <w:t>) and 0.</w:t>
      </w:r>
      <w:r w:rsidR="00D67DC2">
        <w:t>49</w:t>
      </w:r>
      <w:r>
        <w:t xml:space="preserve"> (95% CI: 0.39, 0.59) respectively, whereas the DZ correlations were 0.27 (95% CI: 0.20, 0.34) and 0.24 (95% CI: 0.13, 0.34), respectively. </w:t>
      </w:r>
    </w:p>
    <w:p w14:paraId="7B8D7F3A" w14:textId="77777777" w:rsidR="003D41F4" w:rsidRDefault="001070F7">
      <w:pPr>
        <w:spacing w:line="480" w:lineRule="auto"/>
      </w:pPr>
      <w:r>
        <w:t xml:space="preserve"> </w:t>
      </w:r>
    </w:p>
    <w:p w14:paraId="7B8D7F3B" w14:textId="5F6A172F" w:rsidR="003D41F4" w:rsidRDefault="001070F7">
      <w:pPr>
        <w:spacing w:line="480" w:lineRule="auto"/>
      </w:pPr>
      <w:r>
        <w:t xml:space="preserve">In the univariate ACE model, the additive genetic (A) explains 54% of the variance for NSSH and 49% of the variance for SSH. Shared environmental factors (C) were estimated to explain 0% of the variances in both NSSH and SSH. For non-shared environmental factors (E), 46% and 51% of the variances were explained in NSSH and SSH respectively. Separate ACE model estimates for males and females are reported in </w:t>
      </w:r>
      <w:r w:rsidRPr="00EA122F">
        <w:t>Ta</w:t>
      </w:r>
      <w:r w:rsidR="00F87BC6" w:rsidRPr="00EA122F">
        <w:t>ble S</w:t>
      </w:r>
      <w:r w:rsidR="00EA122F" w:rsidRPr="00EA122F">
        <w:t>6</w:t>
      </w:r>
      <w:r w:rsidR="00F87BC6">
        <w:t>.</w:t>
      </w:r>
    </w:p>
    <w:p w14:paraId="7B8D7F3C" w14:textId="5A239568" w:rsidR="003D41F4" w:rsidRDefault="001070F7">
      <w:pPr>
        <w:spacing w:line="480" w:lineRule="auto"/>
      </w:pPr>
      <w:r>
        <w:t xml:space="preserve"> </w:t>
      </w:r>
    </w:p>
    <w:p w14:paraId="22279F02" w14:textId="6F8B286D" w:rsidR="004673BC" w:rsidRDefault="004673BC">
      <w:pPr>
        <w:spacing w:line="480" w:lineRule="auto"/>
      </w:pPr>
    </w:p>
    <w:p w14:paraId="489AD3D6" w14:textId="7D2342B1" w:rsidR="004673BC" w:rsidRDefault="004673BC">
      <w:pPr>
        <w:spacing w:line="480" w:lineRule="auto"/>
      </w:pPr>
    </w:p>
    <w:p w14:paraId="4CC2872C" w14:textId="435DFEEE" w:rsidR="004673BC" w:rsidRDefault="004673BC">
      <w:pPr>
        <w:spacing w:line="480" w:lineRule="auto"/>
      </w:pPr>
    </w:p>
    <w:p w14:paraId="0809CAFA" w14:textId="37042472" w:rsidR="004673BC" w:rsidRDefault="004673BC">
      <w:pPr>
        <w:spacing w:line="480" w:lineRule="auto"/>
      </w:pPr>
    </w:p>
    <w:p w14:paraId="34F700DB" w14:textId="18870329" w:rsidR="004673BC" w:rsidRDefault="004673BC">
      <w:pPr>
        <w:spacing w:line="480" w:lineRule="auto"/>
      </w:pPr>
    </w:p>
    <w:p w14:paraId="0E90EA47" w14:textId="77777777" w:rsidR="004673BC" w:rsidRDefault="004673BC">
      <w:pPr>
        <w:spacing w:line="480" w:lineRule="auto"/>
      </w:pPr>
    </w:p>
    <w:p w14:paraId="3AF7DCC8" w14:textId="77777777" w:rsidR="00EA122F" w:rsidRDefault="00EA122F" w:rsidP="00EA122F">
      <w:pPr>
        <w:pStyle w:val="Heading1"/>
      </w:pPr>
      <w:bookmarkStart w:id="8" w:name="_Toc60754924"/>
      <w:r>
        <w:lastRenderedPageBreak/>
        <w:t>Table S3. Univariate models for NSSH and SSH.</w:t>
      </w:r>
      <w:bookmarkEnd w:id="8"/>
      <w:r>
        <w:t xml:space="preserve"> </w:t>
      </w:r>
    </w:p>
    <w:p w14:paraId="51DDA744" w14:textId="77777777" w:rsidR="00EA122F" w:rsidRPr="00E93981" w:rsidRDefault="00EA122F" w:rsidP="00EA122F"/>
    <w:tbl>
      <w:tblPr>
        <w:tblStyle w:val="a0"/>
        <w:tblW w:w="9090" w:type="dxa"/>
        <w:tblInd w:w="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2490"/>
        <w:gridCol w:w="2070"/>
      </w:tblGrid>
      <w:tr w:rsidR="00EA122F" w14:paraId="1E9D20FF" w14:textId="77777777" w:rsidTr="00EA122F">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6C7E6" w14:textId="77777777" w:rsidR="00EA122F" w:rsidRDefault="00EA122F" w:rsidP="00EA122F">
            <w:pPr>
              <w:jc w:val="center"/>
            </w:pPr>
            <w:r>
              <w:t>Phenotype</w:t>
            </w:r>
          </w:p>
        </w:tc>
        <w:tc>
          <w:tcPr>
            <w:tcW w:w="24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FA77B" w14:textId="77777777" w:rsidR="00EA122F" w:rsidRDefault="00EA122F" w:rsidP="00EA122F">
            <w:pPr>
              <w:jc w:val="center"/>
            </w:pPr>
            <w:r>
              <w:t>NSSH (95% CI)</w:t>
            </w:r>
          </w:p>
        </w:tc>
        <w:tc>
          <w:tcPr>
            <w:tcW w:w="20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90D3A" w14:textId="77777777" w:rsidR="00EA122F" w:rsidRDefault="00EA122F" w:rsidP="00EA122F">
            <w:pPr>
              <w:jc w:val="center"/>
            </w:pPr>
            <w:r>
              <w:t>SSH (95% CI)</w:t>
            </w:r>
          </w:p>
        </w:tc>
      </w:tr>
      <w:tr w:rsidR="00EA122F" w14:paraId="1DE3751F" w14:textId="77777777" w:rsidTr="00EA122F">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78F96" w14:textId="77777777" w:rsidR="00EA122F" w:rsidRDefault="00EA122F" w:rsidP="00EA122F">
            <w:r>
              <w:t xml:space="preserve">Constrained correlation model </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61C22C3" w14:textId="77777777" w:rsidR="00EA122F" w:rsidRDefault="00EA122F" w:rsidP="00EA122F">
            <w:r>
              <w:t xml:space="preserve"> </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306E98AA" w14:textId="77777777" w:rsidR="00EA122F" w:rsidRDefault="00EA122F" w:rsidP="00EA122F">
            <w:r>
              <w:t xml:space="preserve"> </w:t>
            </w:r>
          </w:p>
        </w:tc>
      </w:tr>
      <w:tr w:rsidR="00EA122F" w14:paraId="676772E8" w14:textId="77777777" w:rsidTr="00EA122F">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0E50D" w14:textId="77777777" w:rsidR="00EA122F" w:rsidRDefault="00EA122F" w:rsidP="00EA122F">
            <w:pPr>
              <w:jc w:val="right"/>
            </w:pPr>
            <w:r>
              <w:t>MZ cross-twin correlation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53005CE" w14:textId="66C2115E" w:rsidR="00EA122F" w:rsidRDefault="00EA122F" w:rsidP="00EA122F">
            <w:pPr>
              <w:jc w:val="center"/>
            </w:pPr>
            <w:r>
              <w:t>0.5</w:t>
            </w:r>
            <w:r w:rsidR="00D67DC2">
              <w:t>4</w:t>
            </w:r>
            <w:r>
              <w:t xml:space="preserve"> (0.</w:t>
            </w:r>
            <w:r w:rsidR="00D67DC2">
              <w:t>48</w:t>
            </w:r>
            <w:r>
              <w:t>, 0.6</w:t>
            </w:r>
            <w:r w:rsidR="00D67DC2">
              <w:t>0</w:t>
            </w:r>
            <w:r>
              <w:t>)</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E5B80C3" w14:textId="3E2126BB" w:rsidR="00EA122F" w:rsidRDefault="00EA122F" w:rsidP="00EA122F">
            <w:pPr>
              <w:jc w:val="center"/>
            </w:pPr>
            <w:r>
              <w:t>0.</w:t>
            </w:r>
            <w:r w:rsidR="00D67DC2">
              <w:t>49</w:t>
            </w:r>
            <w:r>
              <w:t xml:space="preserve"> (0.39, 0.59)</w:t>
            </w:r>
          </w:p>
        </w:tc>
      </w:tr>
      <w:tr w:rsidR="00EA122F" w14:paraId="3A425C4D" w14:textId="77777777" w:rsidTr="00EA122F">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025B9" w14:textId="77777777" w:rsidR="00EA122F" w:rsidRDefault="00EA122F" w:rsidP="00EA122F">
            <w:pPr>
              <w:jc w:val="right"/>
            </w:pPr>
            <w:r>
              <w:t>DZ cross-twin correlation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EA3CBDA" w14:textId="77777777" w:rsidR="00EA122F" w:rsidRDefault="00EA122F" w:rsidP="00EA122F">
            <w:pPr>
              <w:jc w:val="center"/>
            </w:pPr>
            <w:r>
              <w:t>0.27 (0.20, 0.34)</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5CD03306" w14:textId="77777777" w:rsidR="00EA122F" w:rsidRDefault="00EA122F" w:rsidP="00EA122F">
            <w:pPr>
              <w:jc w:val="center"/>
            </w:pPr>
            <w:r>
              <w:t>0.24 (0.13, 0.34)</w:t>
            </w:r>
          </w:p>
        </w:tc>
      </w:tr>
      <w:tr w:rsidR="00EA122F" w14:paraId="10923994" w14:textId="77777777" w:rsidTr="00EA122F">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BB7C3" w14:textId="77777777" w:rsidR="00EA122F" w:rsidRDefault="00EA122F" w:rsidP="00EA122F">
            <w:r>
              <w:t>ACE model</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E2579BF" w14:textId="77777777" w:rsidR="00EA122F" w:rsidRDefault="00EA122F" w:rsidP="00EA122F">
            <w:pPr>
              <w:jc w:val="center"/>
            </w:pPr>
            <w:r>
              <w:t xml:space="preserve"> </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2EBC8049" w14:textId="77777777" w:rsidR="00EA122F" w:rsidRDefault="00EA122F" w:rsidP="00EA122F">
            <w:pPr>
              <w:jc w:val="center"/>
            </w:pPr>
            <w:r>
              <w:t xml:space="preserve"> </w:t>
            </w:r>
          </w:p>
        </w:tc>
      </w:tr>
      <w:tr w:rsidR="00EA122F" w14:paraId="50719527" w14:textId="77777777" w:rsidTr="00EA122F">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79A10" w14:textId="77777777" w:rsidR="00EA122F" w:rsidRDefault="00EA122F" w:rsidP="00EA122F">
            <w:pPr>
              <w:jc w:val="right"/>
            </w:pPr>
            <w:r>
              <w:t xml:space="preserve">A </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29E339A" w14:textId="77777777" w:rsidR="00EA122F" w:rsidRDefault="00EA122F" w:rsidP="00EA122F">
            <w:pPr>
              <w:jc w:val="center"/>
            </w:pPr>
            <w:r>
              <w:t>0.54 (0.35, 0.60)</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2A2E61FB" w14:textId="77777777" w:rsidR="00EA122F" w:rsidRDefault="00EA122F" w:rsidP="00EA122F">
            <w:pPr>
              <w:jc w:val="center"/>
            </w:pPr>
            <w:r>
              <w:t>0.49 (0.22, 0.58)</w:t>
            </w:r>
          </w:p>
        </w:tc>
      </w:tr>
      <w:tr w:rsidR="00EA122F" w14:paraId="757C1591" w14:textId="77777777" w:rsidTr="00EA122F">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3D123" w14:textId="77777777" w:rsidR="00EA122F" w:rsidRDefault="00EA122F" w:rsidP="00EA122F">
            <w:pPr>
              <w:jc w:val="right"/>
            </w:pPr>
            <w:r>
              <w:t>C</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62AE8A1" w14:textId="77777777" w:rsidR="00EA122F" w:rsidRDefault="00EA122F" w:rsidP="00EA122F">
            <w:pPr>
              <w:jc w:val="center"/>
            </w:pPr>
            <w:r>
              <w:t>0 (0, 0.16)</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172B5C2E" w14:textId="77777777" w:rsidR="00EA122F" w:rsidRDefault="00EA122F" w:rsidP="00EA122F">
            <w:pPr>
              <w:jc w:val="center"/>
            </w:pPr>
            <w:r>
              <w:t>0 (0, 0.21)</w:t>
            </w:r>
          </w:p>
        </w:tc>
      </w:tr>
      <w:tr w:rsidR="00EA122F" w14:paraId="6C930B45" w14:textId="77777777" w:rsidTr="00EA122F">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4591B" w14:textId="77777777" w:rsidR="00EA122F" w:rsidRDefault="00EA122F" w:rsidP="00EA122F">
            <w:pPr>
              <w:jc w:val="right"/>
            </w:pPr>
            <w:r>
              <w:t>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2EB3D59" w14:textId="18D796C6" w:rsidR="00EA122F" w:rsidRDefault="00EA122F" w:rsidP="00EA122F">
            <w:pPr>
              <w:jc w:val="center"/>
            </w:pPr>
            <w:r>
              <w:t>0.46 (0.40, 0.</w:t>
            </w:r>
            <w:r w:rsidR="00D67DC2">
              <w:t>52</w:t>
            </w:r>
            <w:r>
              <w:t>)</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359D3F52" w14:textId="21BFDE4F" w:rsidR="00EA122F" w:rsidRDefault="00EA122F" w:rsidP="00EA122F">
            <w:pPr>
              <w:jc w:val="center"/>
            </w:pPr>
            <w:r>
              <w:t>0.51 (0.42, 0.</w:t>
            </w:r>
            <w:r w:rsidR="00D67DC2">
              <w:t>60</w:t>
            </w:r>
            <w:r>
              <w:t>)</w:t>
            </w:r>
          </w:p>
        </w:tc>
      </w:tr>
      <w:tr w:rsidR="00EA122F" w14:paraId="439BA82B" w14:textId="77777777" w:rsidTr="00EA122F">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45824" w14:textId="77777777" w:rsidR="00EA122F" w:rsidRDefault="00EA122F" w:rsidP="00EA122F">
            <w:r>
              <w:t>Covariates (effects on threshold)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D564381" w14:textId="77777777" w:rsidR="00EA122F" w:rsidRDefault="00EA122F" w:rsidP="00EA122F">
            <w:pPr>
              <w:jc w:val="center"/>
            </w:pPr>
            <w:r>
              <w:t xml:space="preserve"> </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21689152" w14:textId="77777777" w:rsidR="00EA122F" w:rsidRDefault="00EA122F" w:rsidP="00EA122F">
            <w:pPr>
              <w:jc w:val="center"/>
            </w:pPr>
            <w:r>
              <w:t xml:space="preserve"> </w:t>
            </w:r>
          </w:p>
        </w:tc>
      </w:tr>
      <w:tr w:rsidR="00EA122F" w14:paraId="04D41DE3" w14:textId="77777777" w:rsidTr="00EA122F">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8F47FF" w14:textId="77777777" w:rsidR="00EA122F" w:rsidRDefault="00EA122F" w:rsidP="00EA122F">
            <w:pPr>
              <w:jc w:val="right"/>
            </w:pPr>
            <w:r>
              <w:t>Age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4C9DB54" w14:textId="58C02EE6" w:rsidR="00EA122F" w:rsidRDefault="00EA122F" w:rsidP="00EA122F">
            <w:pPr>
              <w:jc w:val="center"/>
            </w:pPr>
            <w:r>
              <w:t>0.04 (0, 0.0</w:t>
            </w:r>
            <w:r w:rsidR="00D67DC2">
              <w:t>7</w:t>
            </w:r>
            <w:r>
              <w:t>)</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6EEFE940" w14:textId="5FD42237" w:rsidR="00EA122F" w:rsidRDefault="00EA122F" w:rsidP="00EA122F">
            <w:pPr>
              <w:jc w:val="center"/>
            </w:pPr>
            <w:r>
              <w:t>0.02 (-0.02, 0.0</w:t>
            </w:r>
            <w:r w:rsidR="00D67DC2">
              <w:t>6</w:t>
            </w:r>
            <w:r>
              <w:t>)</w:t>
            </w:r>
          </w:p>
        </w:tc>
      </w:tr>
      <w:tr w:rsidR="00EA122F" w14:paraId="11616722" w14:textId="77777777" w:rsidTr="00EA122F">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B34A7" w14:textId="77777777" w:rsidR="00EA122F" w:rsidRDefault="00EA122F" w:rsidP="00EA122F">
            <w:pPr>
              <w:jc w:val="right"/>
            </w:pPr>
            <w:r>
              <w:t>Sex</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F6FC46E" w14:textId="77777777" w:rsidR="00EA122F" w:rsidRDefault="00EA122F" w:rsidP="00EA122F">
            <w:pPr>
              <w:jc w:val="center"/>
            </w:pPr>
            <w:r>
              <w:t>0.40 (0.33, 0.46)</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2DCFA107" w14:textId="77777777" w:rsidR="00EA122F" w:rsidRDefault="00EA122F" w:rsidP="00EA122F">
            <w:pPr>
              <w:jc w:val="center"/>
            </w:pPr>
            <w:r>
              <w:t>0.26 (0.18, 0.33)</w:t>
            </w:r>
          </w:p>
        </w:tc>
      </w:tr>
    </w:tbl>
    <w:p w14:paraId="60BE31CE" w14:textId="77777777" w:rsidR="00EA122F" w:rsidRDefault="00EA122F" w:rsidP="00EA122F"/>
    <w:p w14:paraId="7B899D59" w14:textId="77777777" w:rsidR="00EA122F" w:rsidRDefault="00EA122F" w:rsidP="00EA122F"/>
    <w:p w14:paraId="696666A6" w14:textId="77777777" w:rsidR="00EA122F" w:rsidRDefault="00EA122F" w:rsidP="00EA122F"/>
    <w:p w14:paraId="46444553" w14:textId="271C583C" w:rsidR="00E93981" w:rsidRDefault="00E93981">
      <w:pPr>
        <w:spacing w:line="480" w:lineRule="auto"/>
      </w:pPr>
    </w:p>
    <w:p w14:paraId="0571B078" w14:textId="2CBCD6AA" w:rsidR="00E93981" w:rsidRDefault="00E93981">
      <w:pPr>
        <w:spacing w:line="480" w:lineRule="auto"/>
      </w:pPr>
    </w:p>
    <w:p w14:paraId="6384011C" w14:textId="27A2266E" w:rsidR="00E93981" w:rsidRDefault="00E93981">
      <w:pPr>
        <w:spacing w:line="480" w:lineRule="auto"/>
      </w:pPr>
    </w:p>
    <w:p w14:paraId="12A91C3C" w14:textId="284E7220" w:rsidR="00E93981" w:rsidRDefault="00E93981">
      <w:pPr>
        <w:spacing w:line="480" w:lineRule="auto"/>
      </w:pPr>
    </w:p>
    <w:p w14:paraId="647D0BCA" w14:textId="322D26FD" w:rsidR="00E93981" w:rsidRDefault="00E93981">
      <w:pPr>
        <w:spacing w:line="480" w:lineRule="auto"/>
      </w:pPr>
    </w:p>
    <w:p w14:paraId="093D96C6" w14:textId="1C7811F0" w:rsidR="00E93981" w:rsidRDefault="00E93981">
      <w:pPr>
        <w:spacing w:line="480" w:lineRule="auto"/>
      </w:pPr>
    </w:p>
    <w:p w14:paraId="4554EA2C" w14:textId="2B4A997E" w:rsidR="00E93981" w:rsidRDefault="00E93981">
      <w:pPr>
        <w:spacing w:line="480" w:lineRule="auto"/>
      </w:pPr>
    </w:p>
    <w:p w14:paraId="67EF43A6" w14:textId="1D06183A" w:rsidR="00E93981" w:rsidRDefault="00E93981">
      <w:pPr>
        <w:spacing w:line="480" w:lineRule="auto"/>
      </w:pPr>
    </w:p>
    <w:p w14:paraId="0DDC3D4B" w14:textId="1A24183E" w:rsidR="00E93981" w:rsidRDefault="00E93981">
      <w:pPr>
        <w:spacing w:line="480" w:lineRule="auto"/>
      </w:pPr>
    </w:p>
    <w:p w14:paraId="75C2C8CE" w14:textId="77777777" w:rsidR="00E93981" w:rsidRDefault="00E93981">
      <w:pPr>
        <w:spacing w:line="480" w:lineRule="auto"/>
      </w:pPr>
    </w:p>
    <w:p w14:paraId="579A4E84" w14:textId="7DDC5DFF" w:rsidR="00BF481C" w:rsidRDefault="00BF481C">
      <w:pPr>
        <w:spacing w:line="480" w:lineRule="auto"/>
      </w:pPr>
    </w:p>
    <w:p w14:paraId="5F3F1E5D" w14:textId="77777777" w:rsidR="00EA122F" w:rsidRDefault="00EA122F" w:rsidP="00EA122F">
      <w:pPr>
        <w:pStyle w:val="Heading1"/>
      </w:pPr>
      <w:bookmarkStart w:id="9" w:name="_Toc60754925"/>
      <w:r>
        <w:lastRenderedPageBreak/>
        <w:t>Table S4. Model comparisons for constrained models versus non-constrained models, and sex homogeneity models versus sex heterogeneity models.</w:t>
      </w:r>
      <w:bookmarkEnd w:id="9"/>
    </w:p>
    <w:p w14:paraId="137CBC37" w14:textId="77777777" w:rsidR="00EA122F" w:rsidRPr="00BF481C" w:rsidRDefault="00EA122F" w:rsidP="00EA122F"/>
    <w:tbl>
      <w:tblPr>
        <w:tblStyle w:val="a1"/>
        <w:tblW w:w="9465" w:type="dxa"/>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85"/>
        <w:gridCol w:w="465"/>
        <w:gridCol w:w="990"/>
        <w:gridCol w:w="645"/>
        <w:gridCol w:w="750"/>
        <w:gridCol w:w="1215"/>
        <w:gridCol w:w="780"/>
        <w:gridCol w:w="660"/>
        <w:gridCol w:w="900"/>
      </w:tblGrid>
      <w:tr w:rsidR="00EA122F" w14:paraId="1BD74A26" w14:textId="77777777" w:rsidTr="00EA122F">
        <w:tc>
          <w:tcPr>
            <w:tcW w:w="675"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34D4912" w14:textId="77777777" w:rsidR="00EA122F" w:rsidRDefault="00EA122F" w:rsidP="00EA122F">
            <w:pPr>
              <w:spacing w:line="180" w:lineRule="auto"/>
              <w:jc w:val="center"/>
            </w:pPr>
            <w:r>
              <w:t>Model</w:t>
            </w:r>
          </w:p>
        </w:tc>
        <w:tc>
          <w:tcPr>
            <w:tcW w:w="2385"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6F90F22" w14:textId="77777777" w:rsidR="00EA122F" w:rsidRDefault="00EA122F" w:rsidP="00EA122F">
            <w:pPr>
              <w:spacing w:line="180" w:lineRule="auto"/>
              <w:jc w:val="center"/>
            </w:pPr>
            <w:r>
              <w:t>Description</w:t>
            </w:r>
          </w:p>
        </w:tc>
        <w:tc>
          <w:tcPr>
            <w:tcW w:w="465"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0BC64BCB" w14:textId="77777777" w:rsidR="00EA122F" w:rsidRDefault="00EA122F" w:rsidP="00EA122F">
            <w:pPr>
              <w:spacing w:line="180" w:lineRule="auto"/>
              <w:jc w:val="center"/>
            </w:pPr>
            <w:r>
              <w:t>ep</w:t>
            </w:r>
          </w:p>
        </w:tc>
        <w:tc>
          <w:tcPr>
            <w:tcW w:w="99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51566650" w14:textId="77777777" w:rsidR="00EA122F" w:rsidRDefault="00EA122F" w:rsidP="00EA122F">
            <w:pPr>
              <w:spacing w:line="180" w:lineRule="auto"/>
              <w:jc w:val="center"/>
            </w:pPr>
            <w:r>
              <w:t>-2LL</w:t>
            </w:r>
          </w:p>
        </w:tc>
        <w:tc>
          <w:tcPr>
            <w:tcW w:w="645"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A9FF469" w14:textId="77777777" w:rsidR="00EA122F" w:rsidRDefault="00EA122F" w:rsidP="00EA122F">
            <w:pPr>
              <w:spacing w:line="180" w:lineRule="auto"/>
              <w:jc w:val="center"/>
            </w:pPr>
            <w:r>
              <w:t>df</w:t>
            </w:r>
          </w:p>
        </w:tc>
        <w:tc>
          <w:tcPr>
            <w:tcW w:w="75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657048D1" w14:textId="77777777" w:rsidR="00EA122F" w:rsidRDefault="00EA122F" w:rsidP="00EA122F">
            <w:pPr>
              <w:spacing w:line="180" w:lineRule="auto"/>
              <w:jc w:val="center"/>
            </w:pPr>
            <w:r>
              <w:t>AIC</w:t>
            </w:r>
          </w:p>
        </w:tc>
        <w:tc>
          <w:tcPr>
            <w:tcW w:w="1215"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FA670B0" w14:textId="77777777" w:rsidR="00EA122F" w:rsidRDefault="00EA122F" w:rsidP="00EA122F">
            <w:pPr>
              <w:spacing w:line="180" w:lineRule="auto"/>
              <w:jc w:val="center"/>
            </w:pPr>
            <w:r>
              <w:t>Compared with model</w:t>
            </w:r>
          </w:p>
        </w:tc>
        <w:tc>
          <w:tcPr>
            <w:tcW w:w="7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F3DE5F4" w14:textId="77777777" w:rsidR="00EA122F" w:rsidRDefault="00EA122F" w:rsidP="00EA122F">
            <w:pPr>
              <w:spacing w:line="180" w:lineRule="auto"/>
              <w:jc w:val="center"/>
            </w:pPr>
            <w:proofErr w:type="spellStart"/>
            <w:r>
              <w:t>diffLL</w:t>
            </w:r>
            <w:proofErr w:type="spellEnd"/>
          </w:p>
        </w:tc>
        <w:tc>
          <w:tcPr>
            <w:tcW w:w="66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4ABAF90" w14:textId="77777777" w:rsidR="00EA122F" w:rsidRDefault="00EA122F" w:rsidP="00EA122F">
            <w:pPr>
              <w:spacing w:line="180" w:lineRule="auto"/>
              <w:jc w:val="center"/>
            </w:pPr>
            <w:proofErr w:type="spellStart"/>
            <w:r>
              <w:t>Diffdf</w:t>
            </w:r>
            <w:proofErr w:type="spellEnd"/>
          </w:p>
        </w:tc>
        <w:tc>
          <w:tcPr>
            <w:tcW w:w="90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97AECB3" w14:textId="77777777" w:rsidR="00EA122F" w:rsidRDefault="00EA122F" w:rsidP="00EA122F">
            <w:pPr>
              <w:spacing w:line="180" w:lineRule="auto"/>
              <w:jc w:val="center"/>
            </w:pPr>
            <w:r>
              <w:t>p-value</w:t>
            </w:r>
          </w:p>
        </w:tc>
      </w:tr>
      <w:tr w:rsidR="00EA122F" w14:paraId="2F58D95C" w14:textId="77777777" w:rsidTr="00EA122F">
        <w:tc>
          <w:tcPr>
            <w:tcW w:w="675" w:type="dxa"/>
            <w:tcBorders>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D445358" w14:textId="77777777" w:rsidR="00EA122F" w:rsidRDefault="00EA122F" w:rsidP="00EA122F">
            <w:pPr>
              <w:spacing w:line="180" w:lineRule="auto"/>
              <w:jc w:val="center"/>
            </w:pPr>
            <w:r>
              <w:t>1</w:t>
            </w:r>
          </w:p>
        </w:tc>
        <w:tc>
          <w:tcPr>
            <w:tcW w:w="2385" w:type="dxa"/>
            <w:tcBorders>
              <w:bottom w:val="single" w:sz="8" w:space="0" w:color="000000"/>
              <w:right w:val="single" w:sz="8" w:space="0" w:color="000000"/>
            </w:tcBorders>
            <w:shd w:val="clear" w:color="auto" w:fill="auto"/>
            <w:tcMar>
              <w:top w:w="100" w:type="dxa"/>
              <w:left w:w="20" w:type="dxa"/>
              <w:bottom w:w="100" w:type="dxa"/>
              <w:right w:w="20" w:type="dxa"/>
            </w:tcMar>
          </w:tcPr>
          <w:p w14:paraId="313E3202" w14:textId="77777777" w:rsidR="00EA122F" w:rsidRDefault="00EA122F" w:rsidP="00EA122F">
            <w:pPr>
              <w:spacing w:line="180" w:lineRule="auto"/>
              <w:jc w:val="center"/>
            </w:pPr>
            <w:r>
              <w:t>Bivariate ACE model</w:t>
            </w:r>
          </w:p>
        </w:tc>
        <w:tc>
          <w:tcPr>
            <w:tcW w:w="465" w:type="dxa"/>
            <w:tcBorders>
              <w:bottom w:val="single" w:sz="8" w:space="0" w:color="000000"/>
              <w:right w:val="single" w:sz="8" w:space="0" w:color="000000"/>
            </w:tcBorders>
            <w:shd w:val="clear" w:color="auto" w:fill="auto"/>
            <w:tcMar>
              <w:top w:w="100" w:type="dxa"/>
              <w:left w:w="20" w:type="dxa"/>
              <w:bottom w:w="100" w:type="dxa"/>
              <w:right w:w="20" w:type="dxa"/>
            </w:tcMar>
          </w:tcPr>
          <w:p w14:paraId="3A1144CD" w14:textId="34BC8A04" w:rsidR="00EA122F" w:rsidRPr="00D63242" w:rsidRDefault="00EA122F" w:rsidP="00EA122F">
            <w:pPr>
              <w:spacing w:line="180" w:lineRule="auto"/>
              <w:jc w:val="center"/>
            </w:pPr>
            <w:r w:rsidRPr="00D63242">
              <w:t>23</w:t>
            </w:r>
          </w:p>
        </w:tc>
        <w:tc>
          <w:tcPr>
            <w:tcW w:w="990" w:type="dxa"/>
            <w:tcBorders>
              <w:bottom w:val="single" w:sz="8" w:space="0" w:color="000000"/>
              <w:right w:val="single" w:sz="8" w:space="0" w:color="000000"/>
            </w:tcBorders>
            <w:shd w:val="clear" w:color="auto" w:fill="auto"/>
            <w:tcMar>
              <w:top w:w="100" w:type="dxa"/>
              <w:left w:w="20" w:type="dxa"/>
              <w:bottom w:w="100" w:type="dxa"/>
              <w:right w:w="20" w:type="dxa"/>
            </w:tcMar>
          </w:tcPr>
          <w:p w14:paraId="438950A7" w14:textId="77777777" w:rsidR="00EA122F" w:rsidRDefault="00EA122F" w:rsidP="00EA122F">
            <w:pPr>
              <w:spacing w:line="180" w:lineRule="auto"/>
              <w:jc w:val="center"/>
            </w:pPr>
            <w:r>
              <w:t>18857.03</w:t>
            </w:r>
          </w:p>
        </w:tc>
        <w:tc>
          <w:tcPr>
            <w:tcW w:w="645" w:type="dxa"/>
            <w:tcBorders>
              <w:bottom w:val="single" w:sz="8" w:space="0" w:color="000000"/>
              <w:right w:val="single" w:sz="8" w:space="0" w:color="000000"/>
            </w:tcBorders>
            <w:shd w:val="clear" w:color="auto" w:fill="auto"/>
            <w:tcMar>
              <w:top w:w="100" w:type="dxa"/>
              <w:left w:w="20" w:type="dxa"/>
              <w:bottom w:w="100" w:type="dxa"/>
              <w:right w:w="20" w:type="dxa"/>
            </w:tcMar>
          </w:tcPr>
          <w:p w14:paraId="05E7EAE4" w14:textId="77777777" w:rsidR="00EA122F" w:rsidRDefault="00EA122F" w:rsidP="00EA122F">
            <w:pPr>
              <w:spacing w:line="180" w:lineRule="auto"/>
              <w:jc w:val="center"/>
            </w:pPr>
            <w:r>
              <w:t>18109</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14:paraId="2D2AE699" w14:textId="77777777" w:rsidR="00EA122F" w:rsidRDefault="00EA122F" w:rsidP="00EA122F">
            <w:pPr>
              <w:spacing w:line="180" w:lineRule="auto"/>
              <w:jc w:val="center"/>
            </w:pPr>
            <w:r>
              <w:t>-17361</w:t>
            </w:r>
          </w:p>
        </w:tc>
        <w:tc>
          <w:tcPr>
            <w:tcW w:w="1215" w:type="dxa"/>
            <w:tcBorders>
              <w:bottom w:val="single" w:sz="8" w:space="0" w:color="000000"/>
              <w:right w:val="single" w:sz="8" w:space="0" w:color="000000"/>
            </w:tcBorders>
            <w:shd w:val="clear" w:color="auto" w:fill="auto"/>
            <w:tcMar>
              <w:top w:w="100" w:type="dxa"/>
              <w:left w:w="20" w:type="dxa"/>
              <w:bottom w:w="100" w:type="dxa"/>
              <w:right w:w="20" w:type="dxa"/>
            </w:tcMar>
          </w:tcPr>
          <w:p w14:paraId="61DD5725" w14:textId="77777777" w:rsidR="00EA122F" w:rsidRDefault="00EA122F" w:rsidP="00EA122F">
            <w:pPr>
              <w:spacing w:line="180" w:lineRule="auto"/>
              <w:jc w:val="center"/>
            </w:pPr>
            <w:r>
              <w:t>-</w:t>
            </w:r>
          </w:p>
        </w:tc>
        <w:tc>
          <w:tcPr>
            <w:tcW w:w="780" w:type="dxa"/>
            <w:tcBorders>
              <w:bottom w:val="single" w:sz="8" w:space="0" w:color="000000"/>
              <w:right w:val="single" w:sz="8" w:space="0" w:color="000000"/>
            </w:tcBorders>
            <w:shd w:val="clear" w:color="auto" w:fill="auto"/>
            <w:tcMar>
              <w:top w:w="100" w:type="dxa"/>
              <w:left w:w="20" w:type="dxa"/>
              <w:bottom w:w="100" w:type="dxa"/>
              <w:right w:w="20" w:type="dxa"/>
            </w:tcMar>
          </w:tcPr>
          <w:p w14:paraId="0364FEF0" w14:textId="77777777" w:rsidR="00EA122F" w:rsidRDefault="00EA122F" w:rsidP="00EA122F">
            <w:pPr>
              <w:spacing w:line="180" w:lineRule="auto"/>
              <w:jc w:val="center"/>
            </w:pPr>
            <w:r>
              <w:t>-</w:t>
            </w:r>
          </w:p>
        </w:tc>
        <w:tc>
          <w:tcPr>
            <w:tcW w:w="660" w:type="dxa"/>
            <w:tcBorders>
              <w:bottom w:val="single" w:sz="8" w:space="0" w:color="000000"/>
              <w:right w:val="single" w:sz="8" w:space="0" w:color="000000"/>
            </w:tcBorders>
            <w:shd w:val="clear" w:color="auto" w:fill="auto"/>
            <w:tcMar>
              <w:top w:w="100" w:type="dxa"/>
              <w:left w:w="20" w:type="dxa"/>
              <w:bottom w:w="100" w:type="dxa"/>
              <w:right w:w="20" w:type="dxa"/>
            </w:tcMar>
          </w:tcPr>
          <w:p w14:paraId="5494DE28" w14:textId="77777777" w:rsidR="00EA122F" w:rsidRDefault="00EA122F" w:rsidP="00EA122F">
            <w:pPr>
              <w:spacing w:line="180" w:lineRule="auto"/>
              <w:jc w:val="center"/>
            </w:pPr>
            <w:r>
              <w:t>-</w:t>
            </w:r>
          </w:p>
        </w:tc>
        <w:tc>
          <w:tcPr>
            <w:tcW w:w="900" w:type="dxa"/>
            <w:tcBorders>
              <w:bottom w:val="single" w:sz="8" w:space="0" w:color="000000"/>
              <w:right w:val="single" w:sz="8" w:space="0" w:color="000000"/>
            </w:tcBorders>
            <w:shd w:val="clear" w:color="auto" w:fill="auto"/>
            <w:tcMar>
              <w:top w:w="100" w:type="dxa"/>
              <w:left w:w="20" w:type="dxa"/>
              <w:bottom w:w="100" w:type="dxa"/>
              <w:right w:w="20" w:type="dxa"/>
            </w:tcMar>
          </w:tcPr>
          <w:p w14:paraId="6E1B7B5F" w14:textId="77777777" w:rsidR="00EA122F" w:rsidRDefault="00EA122F" w:rsidP="00EA122F">
            <w:pPr>
              <w:spacing w:line="180" w:lineRule="auto"/>
              <w:jc w:val="center"/>
            </w:pPr>
            <w:r>
              <w:t>-</w:t>
            </w:r>
          </w:p>
        </w:tc>
      </w:tr>
      <w:tr w:rsidR="00EA122F" w14:paraId="506A74AD" w14:textId="77777777" w:rsidTr="00EA122F">
        <w:tc>
          <w:tcPr>
            <w:tcW w:w="675" w:type="dxa"/>
            <w:tcBorders>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E975CFC" w14:textId="77777777" w:rsidR="00EA122F" w:rsidRDefault="00EA122F" w:rsidP="00EA122F">
            <w:pPr>
              <w:spacing w:line="180" w:lineRule="auto"/>
              <w:jc w:val="center"/>
            </w:pPr>
            <w:r>
              <w:t>2</w:t>
            </w:r>
          </w:p>
        </w:tc>
        <w:tc>
          <w:tcPr>
            <w:tcW w:w="2385" w:type="dxa"/>
            <w:tcBorders>
              <w:bottom w:val="single" w:sz="8" w:space="0" w:color="000000"/>
              <w:right w:val="single" w:sz="8" w:space="0" w:color="000000"/>
            </w:tcBorders>
            <w:shd w:val="clear" w:color="auto" w:fill="auto"/>
            <w:tcMar>
              <w:top w:w="100" w:type="dxa"/>
              <w:left w:w="20" w:type="dxa"/>
              <w:bottom w:w="100" w:type="dxa"/>
              <w:right w:w="20" w:type="dxa"/>
            </w:tcMar>
          </w:tcPr>
          <w:p w14:paraId="0FD72317" w14:textId="77777777" w:rsidR="00EA122F" w:rsidRDefault="00EA122F" w:rsidP="00EA122F">
            <w:pPr>
              <w:spacing w:line="180" w:lineRule="auto"/>
              <w:jc w:val="center"/>
            </w:pPr>
            <w:r>
              <w:t>Constrained bivariate ACE model</w:t>
            </w:r>
          </w:p>
        </w:tc>
        <w:tc>
          <w:tcPr>
            <w:tcW w:w="465" w:type="dxa"/>
            <w:tcBorders>
              <w:bottom w:val="single" w:sz="8" w:space="0" w:color="000000"/>
              <w:right w:val="single" w:sz="8" w:space="0" w:color="000000"/>
            </w:tcBorders>
            <w:shd w:val="clear" w:color="auto" w:fill="auto"/>
            <w:tcMar>
              <w:top w:w="100" w:type="dxa"/>
              <w:left w:w="20" w:type="dxa"/>
              <w:bottom w:w="100" w:type="dxa"/>
              <w:right w:w="20" w:type="dxa"/>
            </w:tcMar>
          </w:tcPr>
          <w:p w14:paraId="4B69E06D" w14:textId="40078868" w:rsidR="00EA122F" w:rsidRPr="00D63242" w:rsidRDefault="00EA122F" w:rsidP="00EA122F">
            <w:pPr>
              <w:spacing w:line="180" w:lineRule="auto"/>
              <w:jc w:val="center"/>
            </w:pPr>
            <w:r w:rsidRPr="00D63242">
              <w:t>20</w:t>
            </w:r>
          </w:p>
        </w:tc>
        <w:tc>
          <w:tcPr>
            <w:tcW w:w="990" w:type="dxa"/>
            <w:tcBorders>
              <w:bottom w:val="single" w:sz="8" w:space="0" w:color="000000"/>
              <w:right w:val="single" w:sz="8" w:space="0" w:color="000000"/>
            </w:tcBorders>
            <w:shd w:val="clear" w:color="auto" w:fill="auto"/>
            <w:tcMar>
              <w:top w:w="100" w:type="dxa"/>
              <w:left w:w="20" w:type="dxa"/>
              <w:bottom w:w="100" w:type="dxa"/>
              <w:right w:w="20" w:type="dxa"/>
            </w:tcMar>
          </w:tcPr>
          <w:p w14:paraId="37D3A2D8" w14:textId="77777777" w:rsidR="00EA122F" w:rsidRDefault="00EA122F" w:rsidP="00EA122F">
            <w:pPr>
              <w:spacing w:line="180" w:lineRule="auto"/>
              <w:jc w:val="center"/>
            </w:pPr>
            <w:r>
              <w:t>18859.58</w:t>
            </w:r>
          </w:p>
        </w:tc>
        <w:tc>
          <w:tcPr>
            <w:tcW w:w="645" w:type="dxa"/>
            <w:tcBorders>
              <w:bottom w:val="single" w:sz="8" w:space="0" w:color="000000"/>
              <w:right w:val="single" w:sz="8" w:space="0" w:color="000000"/>
            </w:tcBorders>
            <w:shd w:val="clear" w:color="auto" w:fill="auto"/>
            <w:tcMar>
              <w:top w:w="100" w:type="dxa"/>
              <w:left w:w="20" w:type="dxa"/>
              <w:bottom w:w="100" w:type="dxa"/>
              <w:right w:w="20" w:type="dxa"/>
            </w:tcMar>
          </w:tcPr>
          <w:p w14:paraId="4D1B0BDD" w14:textId="77777777" w:rsidR="00EA122F" w:rsidRDefault="00EA122F" w:rsidP="00EA122F">
            <w:pPr>
              <w:spacing w:line="180" w:lineRule="auto"/>
              <w:jc w:val="center"/>
            </w:pPr>
            <w:r>
              <w:t>18112</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14:paraId="21A2FD7F" w14:textId="77777777" w:rsidR="00EA122F" w:rsidRDefault="00EA122F" w:rsidP="00EA122F">
            <w:pPr>
              <w:spacing w:line="180" w:lineRule="auto"/>
              <w:jc w:val="center"/>
            </w:pPr>
            <w:r>
              <w:t>-17364</w:t>
            </w:r>
          </w:p>
        </w:tc>
        <w:tc>
          <w:tcPr>
            <w:tcW w:w="1215" w:type="dxa"/>
            <w:tcBorders>
              <w:bottom w:val="single" w:sz="8" w:space="0" w:color="000000"/>
              <w:right w:val="single" w:sz="8" w:space="0" w:color="000000"/>
            </w:tcBorders>
            <w:shd w:val="clear" w:color="auto" w:fill="auto"/>
            <w:tcMar>
              <w:top w:w="100" w:type="dxa"/>
              <w:left w:w="20" w:type="dxa"/>
              <w:bottom w:w="100" w:type="dxa"/>
              <w:right w:w="20" w:type="dxa"/>
            </w:tcMar>
          </w:tcPr>
          <w:p w14:paraId="04E3AD4F" w14:textId="77777777" w:rsidR="00EA122F" w:rsidRDefault="00EA122F" w:rsidP="00EA122F">
            <w:pPr>
              <w:spacing w:line="180" w:lineRule="auto"/>
              <w:jc w:val="center"/>
            </w:pPr>
            <w:r>
              <w:t>1</w:t>
            </w:r>
          </w:p>
        </w:tc>
        <w:tc>
          <w:tcPr>
            <w:tcW w:w="780" w:type="dxa"/>
            <w:tcBorders>
              <w:bottom w:val="single" w:sz="8" w:space="0" w:color="000000"/>
              <w:right w:val="single" w:sz="8" w:space="0" w:color="000000"/>
            </w:tcBorders>
            <w:shd w:val="clear" w:color="auto" w:fill="auto"/>
            <w:tcMar>
              <w:top w:w="100" w:type="dxa"/>
              <w:left w:w="20" w:type="dxa"/>
              <w:bottom w:w="100" w:type="dxa"/>
              <w:right w:w="20" w:type="dxa"/>
            </w:tcMar>
          </w:tcPr>
          <w:p w14:paraId="2D7C5DB5" w14:textId="77777777" w:rsidR="00EA122F" w:rsidRDefault="00EA122F" w:rsidP="00EA122F">
            <w:pPr>
              <w:spacing w:line="180" w:lineRule="auto"/>
              <w:jc w:val="center"/>
            </w:pPr>
            <w:r>
              <w:t>2.55</w:t>
            </w:r>
          </w:p>
        </w:tc>
        <w:tc>
          <w:tcPr>
            <w:tcW w:w="660" w:type="dxa"/>
            <w:tcBorders>
              <w:bottom w:val="single" w:sz="8" w:space="0" w:color="000000"/>
              <w:right w:val="single" w:sz="8" w:space="0" w:color="000000"/>
            </w:tcBorders>
            <w:shd w:val="clear" w:color="auto" w:fill="auto"/>
            <w:tcMar>
              <w:top w:w="100" w:type="dxa"/>
              <w:left w:w="20" w:type="dxa"/>
              <w:bottom w:w="100" w:type="dxa"/>
              <w:right w:w="20" w:type="dxa"/>
            </w:tcMar>
          </w:tcPr>
          <w:p w14:paraId="1723B077" w14:textId="77777777" w:rsidR="00EA122F" w:rsidRDefault="00EA122F" w:rsidP="00EA122F">
            <w:pPr>
              <w:spacing w:line="180" w:lineRule="auto"/>
              <w:jc w:val="center"/>
            </w:pPr>
            <w:r>
              <w:t>3</w:t>
            </w:r>
          </w:p>
        </w:tc>
        <w:tc>
          <w:tcPr>
            <w:tcW w:w="900" w:type="dxa"/>
            <w:tcBorders>
              <w:bottom w:val="single" w:sz="8" w:space="0" w:color="000000"/>
              <w:right w:val="single" w:sz="8" w:space="0" w:color="000000"/>
            </w:tcBorders>
            <w:shd w:val="clear" w:color="auto" w:fill="auto"/>
            <w:tcMar>
              <w:top w:w="100" w:type="dxa"/>
              <w:left w:w="20" w:type="dxa"/>
              <w:bottom w:w="100" w:type="dxa"/>
              <w:right w:w="20" w:type="dxa"/>
            </w:tcMar>
          </w:tcPr>
          <w:p w14:paraId="4F357230" w14:textId="77777777" w:rsidR="00EA122F" w:rsidRDefault="00EA122F" w:rsidP="00EA122F">
            <w:pPr>
              <w:spacing w:line="180" w:lineRule="auto"/>
              <w:jc w:val="center"/>
            </w:pPr>
            <w:r>
              <w:t>0.47</w:t>
            </w:r>
          </w:p>
        </w:tc>
      </w:tr>
      <w:tr w:rsidR="00EA122F" w14:paraId="6691807E" w14:textId="77777777" w:rsidTr="00EA122F">
        <w:tc>
          <w:tcPr>
            <w:tcW w:w="675" w:type="dxa"/>
            <w:tcBorders>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F0AF780" w14:textId="77777777" w:rsidR="00EA122F" w:rsidRDefault="00EA122F" w:rsidP="00EA122F">
            <w:pPr>
              <w:spacing w:line="180" w:lineRule="auto"/>
              <w:jc w:val="center"/>
            </w:pPr>
            <w:r>
              <w:t>3</w:t>
            </w:r>
          </w:p>
        </w:tc>
        <w:tc>
          <w:tcPr>
            <w:tcW w:w="2385" w:type="dxa"/>
            <w:tcBorders>
              <w:bottom w:val="single" w:sz="8" w:space="0" w:color="000000"/>
              <w:right w:val="single" w:sz="8" w:space="0" w:color="000000"/>
            </w:tcBorders>
            <w:shd w:val="clear" w:color="auto" w:fill="auto"/>
            <w:tcMar>
              <w:top w:w="100" w:type="dxa"/>
              <w:left w:w="20" w:type="dxa"/>
              <w:bottom w:w="100" w:type="dxa"/>
              <w:right w:w="20" w:type="dxa"/>
            </w:tcMar>
          </w:tcPr>
          <w:p w14:paraId="02C5BD80" w14:textId="7C08C629" w:rsidR="00EA122F" w:rsidRDefault="00EA122F" w:rsidP="00EA122F">
            <w:pPr>
              <w:spacing w:line="180" w:lineRule="auto"/>
              <w:jc w:val="center"/>
            </w:pPr>
            <w:r>
              <w:t>NSSH sex heterogeneity ACE model</w:t>
            </w:r>
          </w:p>
        </w:tc>
        <w:tc>
          <w:tcPr>
            <w:tcW w:w="465" w:type="dxa"/>
            <w:tcBorders>
              <w:bottom w:val="single" w:sz="8" w:space="0" w:color="000000"/>
              <w:right w:val="single" w:sz="8" w:space="0" w:color="000000"/>
            </w:tcBorders>
            <w:shd w:val="clear" w:color="auto" w:fill="auto"/>
            <w:tcMar>
              <w:top w:w="100" w:type="dxa"/>
              <w:left w:w="20" w:type="dxa"/>
              <w:bottom w:w="100" w:type="dxa"/>
              <w:right w:w="20" w:type="dxa"/>
            </w:tcMar>
          </w:tcPr>
          <w:p w14:paraId="77037C5D" w14:textId="77A6FE90" w:rsidR="00EA122F" w:rsidRDefault="00EA122F" w:rsidP="00EA122F">
            <w:pPr>
              <w:spacing w:line="180" w:lineRule="auto"/>
              <w:jc w:val="center"/>
            </w:pPr>
            <w:r>
              <w:t>18</w:t>
            </w:r>
          </w:p>
        </w:tc>
        <w:tc>
          <w:tcPr>
            <w:tcW w:w="990" w:type="dxa"/>
            <w:tcBorders>
              <w:bottom w:val="single" w:sz="8" w:space="0" w:color="000000"/>
              <w:right w:val="single" w:sz="8" w:space="0" w:color="000000"/>
            </w:tcBorders>
            <w:shd w:val="clear" w:color="auto" w:fill="auto"/>
            <w:tcMar>
              <w:top w:w="100" w:type="dxa"/>
              <w:left w:w="20" w:type="dxa"/>
              <w:bottom w:w="100" w:type="dxa"/>
              <w:right w:w="20" w:type="dxa"/>
            </w:tcMar>
          </w:tcPr>
          <w:p w14:paraId="5BC6E3B6" w14:textId="77777777" w:rsidR="00EA122F" w:rsidRDefault="00EA122F" w:rsidP="00EA122F">
            <w:pPr>
              <w:spacing w:line="180" w:lineRule="auto"/>
              <w:jc w:val="center"/>
            </w:pPr>
            <w:r>
              <w:t>13948.13</w:t>
            </w:r>
          </w:p>
        </w:tc>
        <w:tc>
          <w:tcPr>
            <w:tcW w:w="645" w:type="dxa"/>
            <w:tcBorders>
              <w:bottom w:val="single" w:sz="8" w:space="0" w:color="000000"/>
              <w:right w:val="single" w:sz="8" w:space="0" w:color="000000"/>
            </w:tcBorders>
            <w:shd w:val="clear" w:color="auto" w:fill="auto"/>
            <w:tcMar>
              <w:top w:w="100" w:type="dxa"/>
              <w:left w:w="20" w:type="dxa"/>
              <w:bottom w:w="100" w:type="dxa"/>
              <w:right w:w="20" w:type="dxa"/>
            </w:tcMar>
          </w:tcPr>
          <w:p w14:paraId="781AAB7C" w14:textId="77777777" w:rsidR="00EA122F" w:rsidRDefault="00EA122F" w:rsidP="00EA122F">
            <w:pPr>
              <w:spacing w:line="180" w:lineRule="auto"/>
              <w:jc w:val="center"/>
            </w:pPr>
            <w:r>
              <w:t>9049</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14:paraId="3231A33E" w14:textId="77777777" w:rsidR="00EA122F" w:rsidRDefault="00EA122F" w:rsidP="00EA122F">
            <w:pPr>
              <w:spacing w:line="180" w:lineRule="auto"/>
              <w:jc w:val="center"/>
            </w:pPr>
            <w:r>
              <w:t>-4150</w:t>
            </w:r>
          </w:p>
        </w:tc>
        <w:tc>
          <w:tcPr>
            <w:tcW w:w="1215" w:type="dxa"/>
            <w:tcBorders>
              <w:bottom w:val="single" w:sz="8" w:space="0" w:color="000000"/>
              <w:right w:val="single" w:sz="8" w:space="0" w:color="000000"/>
            </w:tcBorders>
            <w:shd w:val="clear" w:color="auto" w:fill="auto"/>
            <w:tcMar>
              <w:top w:w="100" w:type="dxa"/>
              <w:left w:w="20" w:type="dxa"/>
              <w:bottom w:w="100" w:type="dxa"/>
              <w:right w:w="20" w:type="dxa"/>
            </w:tcMar>
          </w:tcPr>
          <w:p w14:paraId="35504A48" w14:textId="77777777" w:rsidR="00EA122F" w:rsidRDefault="00EA122F" w:rsidP="00EA122F">
            <w:pPr>
              <w:spacing w:line="180" w:lineRule="auto"/>
              <w:jc w:val="center"/>
            </w:pPr>
            <w:r>
              <w:t>-</w:t>
            </w:r>
          </w:p>
        </w:tc>
        <w:tc>
          <w:tcPr>
            <w:tcW w:w="780" w:type="dxa"/>
            <w:tcBorders>
              <w:bottom w:val="single" w:sz="8" w:space="0" w:color="000000"/>
              <w:right w:val="single" w:sz="8" w:space="0" w:color="000000"/>
            </w:tcBorders>
            <w:shd w:val="clear" w:color="auto" w:fill="auto"/>
            <w:tcMar>
              <w:top w:w="100" w:type="dxa"/>
              <w:left w:w="20" w:type="dxa"/>
              <w:bottom w:w="100" w:type="dxa"/>
              <w:right w:w="20" w:type="dxa"/>
            </w:tcMar>
          </w:tcPr>
          <w:p w14:paraId="643E6DF1" w14:textId="77777777" w:rsidR="00EA122F" w:rsidRDefault="00EA122F" w:rsidP="00EA122F">
            <w:pPr>
              <w:spacing w:line="180" w:lineRule="auto"/>
              <w:jc w:val="center"/>
            </w:pPr>
            <w:r>
              <w:t>-</w:t>
            </w:r>
          </w:p>
        </w:tc>
        <w:tc>
          <w:tcPr>
            <w:tcW w:w="660" w:type="dxa"/>
            <w:tcBorders>
              <w:bottom w:val="single" w:sz="8" w:space="0" w:color="000000"/>
              <w:right w:val="single" w:sz="8" w:space="0" w:color="000000"/>
            </w:tcBorders>
            <w:shd w:val="clear" w:color="auto" w:fill="auto"/>
            <w:tcMar>
              <w:top w:w="100" w:type="dxa"/>
              <w:left w:w="20" w:type="dxa"/>
              <w:bottom w:w="100" w:type="dxa"/>
              <w:right w:w="20" w:type="dxa"/>
            </w:tcMar>
          </w:tcPr>
          <w:p w14:paraId="4A0CA2D2" w14:textId="77777777" w:rsidR="00EA122F" w:rsidRDefault="00EA122F" w:rsidP="00EA122F">
            <w:pPr>
              <w:spacing w:line="180" w:lineRule="auto"/>
              <w:jc w:val="center"/>
            </w:pPr>
            <w:r>
              <w:t>-</w:t>
            </w:r>
          </w:p>
        </w:tc>
        <w:tc>
          <w:tcPr>
            <w:tcW w:w="900" w:type="dxa"/>
            <w:tcBorders>
              <w:bottom w:val="single" w:sz="8" w:space="0" w:color="000000"/>
              <w:right w:val="single" w:sz="8" w:space="0" w:color="000000"/>
            </w:tcBorders>
            <w:shd w:val="clear" w:color="auto" w:fill="auto"/>
            <w:tcMar>
              <w:top w:w="100" w:type="dxa"/>
              <w:left w:w="20" w:type="dxa"/>
              <w:bottom w:w="100" w:type="dxa"/>
              <w:right w:w="20" w:type="dxa"/>
            </w:tcMar>
          </w:tcPr>
          <w:p w14:paraId="61CF3E2F" w14:textId="77777777" w:rsidR="00EA122F" w:rsidRDefault="00EA122F" w:rsidP="00EA122F">
            <w:pPr>
              <w:spacing w:line="180" w:lineRule="auto"/>
              <w:jc w:val="center"/>
            </w:pPr>
            <w:r>
              <w:t>-</w:t>
            </w:r>
          </w:p>
        </w:tc>
      </w:tr>
      <w:tr w:rsidR="00EA122F" w14:paraId="2B146658" w14:textId="77777777" w:rsidTr="00EA122F">
        <w:tc>
          <w:tcPr>
            <w:tcW w:w="675" w:type="dxa"/>
            <w:tcBorders>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6FB3F6E" w14:textId="77777777" w:rsidR="00EA122F" w:rsidRDefault="00EA122F" w:rsidP="00EA122F">
            <w:pPr>
              <w:spacing w:line="180" w:lineRule="auto"/>
              <w:jc w:val="center"/>
            </w:pPr>
            <w:r>
              <w:t>4</w:t>
            </w:r>
          </w:p>
        </w:tc>
        <w:tc>
          <w:tcPr>
            <w:tcW w:w="2385" w:type="dxa"/>
            <w:tcBorders>
              <w:bottom w:val="single" w:sz="8" w:space="0" w:color="000000"/>
              <w:right w:val="single" w:sz="8" w:space="0" w:color="000000"/>
            </w:tcBorders>
            <w:shd w:val="clear" w:color="auto" w:fill="auto"/>
            <w:tcMar>
              <w:top w:w="100" w:type="dxa"/>
              <w:left w:w="20" w:type="dxa"/>
              <w:bottom w:w="100" w:type="dxa"/>
              <w:right w:w="20" w:type="dxa"/>
            </w:tcMar>
          </w:tcPr>
          <w:p w14:paraId="1FBD611D" w14:textId="5C80DB43" w:rsidR="00EA122F" w:rsidRDefault="00EA122F" w:rsidP="00EA122F">
            <w:pPr>
              <w:spacing w:line="180" w:lineRule="auto"/>
              <w:jc w:val="center"/>
            </w:pPr>
            <w:r>
              <w:t>NSSH sex homogeneity ACE model</w:t>
            </w:r>
          </w:p>
        </w:tc>
        <w:tc>
          <w:tcPr>
            <w:tcW w:w="465" w:type="dxa"/>
            <w:tcBorders>
              <w:bottom w:val="single" w:sz="8" w:space="0" w:color="000000"/>
              <w:right w:val="single" w:sz="8" w:space="0" w:color="000000"/>
            </w:tcBorders>
            <w:shd w:val="clear" w:color="auto" w:fill="auto"/>
            <w:tcMar>
              <w:top w:w="100" w:type="dxa"/>
              <w:left w:w="20" w:type="dxa"/>
              <w:bottom w:w="100" w:type="dxa"/>
              <w:right w:w="20" w:type="dxa"/>
            </w:tcMar>
          </w:tcPr>
          <w:p w14:paraId="3F435CA4" w14:textId="56688A68" w:rsidR="00EA122F" w:rsidRDefault="00EA122F" w:rsidP="00EA122F">
            <w:pPr>
              <w:spacing w:line="180" w:lineRule="auto"/>
              <w:jc w:val="center"/>
            </w:pPr>
            <w:r>
              <w:t>15</w:t>
            </w:r>
          </w:p>
        </w:tc>
        <w:tc>
          <w:tcPr>
            <w:tcW w:w="990" w:type="dxa"/>
            <w:tcBorders>
              <w:bottom w:val="single" w:sz="8" w:space="0" w:color="000000"/>
              <w:right w:val="single" w:sz="8" w:space="0" w:color="000000"/>
            </w:tcBorders>
            <w:shd w:val="clear" w:color="auto" w:fill="auto"/>
            <w:tcMar>
              <w:top w:w="100" w:type="dxa"/>
              <w:left w:w="20" w:type="dxa"/>
              <w:bottom w:w="100" w:type="dxa"/>
              <w:right w:w="20" w:type="dxa"/>
            </w:tcMar>
          </w:tcPr>
          <w:p w14:paraId="1645E7E2" w14:textId="77777777" w:rsidR="00EA122F" w:rsidRDefault="00EA122F" w:rsidP="00EA122F">
            <w:pPr>
              <w:spacing w:line="180" w:lineRule="auto"/>
              <w:jc w:val="center"/>
            </w:pPr>
            <w:r>
              <w:t>13952.25</w:t>
            </w:r>
          </w:p>
        </w:tc>
        <w:tc>
          <w:tcPr>
            <w:tcW w:w="645" w:type="dxa"/>
            <w:tcBorders>
              <w:bottom w:val="single" w:sz="8" w:space="0" w:color="000000"/>
              <w:right w:val="single" w:sz="8" w:space="0" w:color="000000"/>
            </w:tcBorders>
            <w:shd w:val="clear" w:color="auto" w:fill="auto"/>
            <w:tcMar>
              <w:top w:w="100" w:type="dxa"/>
              <w:left w:w="20" w:type="dxa"/>
              <w:bottom w:w="100" w:type="dxa"/>
              <w:right w:w="20" w:type="dxa"/>
            </w:tcMar>
          </w:tcPr>
          <w:p w14:paraId="12DD7696" w14:textId="77777777" w:rsidR="00EA122F" w:rsidRDefault="00EA122F" w:rsidP="00EA122F">
            <w:pPr>
              <w:spacing w:line="180" w:lineRule="auto"/>
              <w:jc w:val="center"/>
            </w:pPr>
            <w:r>
              <w:t>9052</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14:paraId="551B15C8" w14:textId="77777777" w:rsidR="00EA122F" w:rsidRDefault="00EA122F" w:rsidP="00EA122F">
            <w:pPr>
              <w:spacing w:line="180" w:lineRule="auto"/>
              <w:jc w:val="center"/>
            </w:pPr>
            <w:r>
              <w:t>-4152</w:t>
            </w:r>
          </w:p>
        </w:tc>
        <w:tc>
          <w:tcPr>
            <w:tcW w:w="1215" w:type="dxa"/>
            <w:tcBorders>
              <w:bottom w:val="single" w:sz="8" w:space="0" w:color="000000"/>
              <w:right w:val="single" w:sz="8" w:space="0" w:color="000000"/>
            </w:tcBorders>
            <w:shd w:val="clear" w:color="auto" w:fill="auto"/>
            <w:tcMar>
              <w:top w:w="100" w:type="dxa"/>
              <w:left w:w="20" w:type="dxa"/>
              <w:bottom w:w="100" w:type="dxa"/>
              <w:right w:w="20" w:type="dxa"/>
            </w:tcMar>
          </w:tcPr>
          <w:p w14:paraId="0B1F89D4" w14:textId="77777777" w:rsidR="00EA122F" w:rsidRDefault="00EA122F" w:rsidP="00EA122F">
            <w:pPr>
              <w:spacing w:line="180" w:lineRule="auto"/>
              <w:jc w:val="center"/>
            </w:pPr>
            <w:r>
              <w:t>3</w:t>
            </w:r>
          </w:p>
        </w:tc>
        <w:tc>
          <w:tcPr>
            <w:tcW w:w="780" w:type="dxa"/>
            <w:tcBorders>
              <w:bottom w:val="single" w:sz="8" w:space="0" w:color="000000"/>
              <w:right w:val="single" w:sz="8" w:space="0" w:color="000000"/>
            </w:tcBorders>
            <w:shd w:val="clear" w:color="auto" w:fill="auto"/>
            <w:tcMar>
              <w:top w:w="100" w:type="dxa"/>
              <w:left w:w="20" w:type="dxa"/>
              <w:bottom w:w="100" w:type="dxa"/>
              <w:right w:w="20" w:type="dxa"/>
            </w:tcMar>
          </w:tcPr>
          <w:p w14:paraId="53F73A45" w14:textId="77777777" w:rsidR="00EA122F" w:rsidRDefault="00EA122F" w:rsidP="00EA122F">
            <w:pPr>
              <w:spacing w:line="180" w:lineRule="auto"/>
              <w:jc w:val="center"/>
            </w:pPr>
            <w:r>
              <w:t>4.12</w:t>
            </w:r>
          </w:p>
        </w:tc>
        <w:tc>
          <w:tcPr>
            <w:tcW w:w="660" w:type="dxa"/>
            <w:tcBorders>
              <w:bottom w:val="single" w:sz="8" w:space="0" w:color="000000"/>
              <w:right w:val="single" w:sz="8" w:space="0" w:color="000000"/>
            </w:tcBorders>
            <w:shd w:val="clear" w:color="auto" w:fill="auto"/>
            <w:tcMar>
              <w:top w:w="100" w:type="dxa"/>
              <w:left w:w="20" w:type="dxa"/>
              <w:bottom w:w="100" w:type="dxa"/>
              <w:right w:w="20" w:type="dxa"/>
            </w:tcMar>
          </w:tcPr>
          <w:p w14:paraId="4E834201" w14:textId="77777777" w:rsidR="00EA122F" w:rsidRDefault="00EA122F" w:rsidP="00EA122F">
            <w:pPr>
              <w:spacing w:line="180" w:lineRule="auto"/>
              <w:jc w:val="center"/>
            </w:pPr>
            <w:r>
              <w:t>3</w:t>
            </w:r>
          </w:p>
        </w:tc>
        <w:tc>
          <w:tcPr>
            <w:tcW w:w="900" w:type="dxa"/>
            <w:tcBorders>
              <w:bottom w:val="single" w:sz="8" w:space="0" w:color="000000"/>
              <w:right w:val="single" w:sz="8" w:space="0" w:color="000000"/>
            </w:tcBorders>
            <w:shd w:val="clear" w:color="auto" w:fill="auto"/>
            <w:tcMar>
              <w:top w:w="100" w:type="dxa"/>
              <w:left w:w="20" w:type="dxa"/>
              <w:bottom w:w="100" w:type="dxa"/>
              <w:right w:w="20" w:type="dxa"/>
            </w:tcMar>
          </w:tcPr>
          <w:p w14:paraId="1C881182" w14:textId="77777777" w:rsidR="00EA122F" w:rsidRDefault="00EA122F" w:rsidP="00EA122F">
            <w:pPr>
              <w:spacing w:line="180" w:lineRule="auto"/>
              <w:jc w:val="center"/>
            </w:pPr>
            <w:r>
              <w:t>0.25</w:t>
            </w:r>
          </w:p>
        </w:tc>
      </w:tr>
      <w:tr w:rsidR="00EA122F" w14:paraId="6FA28B92" w14:textId="77777777" w:rsidTr="00EA122F">
        <w:tc>
          <w:tcPr>
            <w:tcW w:w="675" w:type="dxa"/>
            <w:tcBorders>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8A707B3" w14:textId="77777777" w:rsidR="00EA122F" w:rsidRDefault="00EA122F" w:rsidP="00EA122F">
            <w:pPr>
              <w:spacing w:line="180" w:lineRule="auto"/>
              <w:jc w:val="center"/>
            </w:pPr>
            <w:r>
              <w:t>5</w:t>
            </w:r>
          </w:p>
        </w:tc>
        <w:tc>
          <w:tcPr>
            <w:tcW w:w="2385" w:type="dxa"/>
            <w:tcBorders>
              <w:bottom w:val="single" w:sz="8" w:space="0" w:color="000000"/>
              <w:right w:val="single" w:sz="8" w:space="0" w:color="000000"/>
            </w:tcBorders>
            <w:shd w:val="clear" w:color="auto" w:fill="auto"/>
            <w:tcMar>
              <w:top w:w="100" w:type="dxa"/>
              <w:left w:w="20" w:type="dxa"/>
              <w:bottom w:w="100" w:type="dxa"/>
              <w:right w:w="20" w:type="dxa"/>
            </w:tcMar>
          </w:tcPr>
          <w:p w14:paraId="4ADF2DAD" w14:textId="0392954C" w:rsidR="00EA122F" w:rsidRDefault="00EA122F" w:rsidP="00EA122F">
            <w:pPr>
              <w:spacing w:line="180" w:lineRule="auto"/>
              <w:jc w:val="center"/>
            </w:pPr>
            <w:r>
              <w:t>SSH sex heterogeneity ACE model</w:t>
            </w:r>
          </w:p>
        </w:tc>
        <w:tc>
          <w:tcPr>
            <w:tcW w:w="465" w:type="dxa"/>
            <w:tcBorders>
              <w:bottom w:val="single" w:sz="8" w:space="0" w:color="000000"/>
              <w:right w:val="single" w:sz="8" w:space="0" w:color="000000"/>
            </w:tcBorders>
            <w:shd w:val="clear" w:color="auto" w:fill="auto"/>
            <w:tcMar>
              <w:top w:w="100" w:type="dxa"/>
              <w:left w:w="20" w:type="dxa"/>
              <w:bottom w:w="100" w:type="dxa"/>
              <w:right w:w="20" w:type="dxa"/>
            </w:tcMar>
            <w:vAlign w:val="bottom"/>
          </w:tcPr>
          <w:p w14:paraId="6EE822E8" w14:textId="29762C19" w:rsidR="00EA122F" w:rsidRDefault="00EA122F" w:rsidP="00EA122F">
            <w:pPr>
              <w:spacing w:line="180" w:lineRule="auto"/>
              <w:jc w:val="center"/>
            </w:pPr>
            <w:r>
              <w:t>18</w:t>
            </w:r>
          </w:p>
        </w:tc>
        <w:tc>
          <w:tcPr>
            <w:tcW w:w="990" w:type="dxa"/>
            <w:tcBorders>
              <w:bottom w:val="single" w:sz="8" w:space="0" w:color="000000"/>
              <w:right w:val="single" w:sz="8" w:space="0" w:color="000000"/>
            </w:tcBorders>
            <w:shd w:val="clear" w:color="auto" w:fill="auto"/>
            <w:tcMar>
              <w:top w:w="100" w:type="dxa"/>
              <w:left w:w="20" w:type="dxa"/>
              <w:bottom w:w="100" w:type="dxa"/>
              <w:right w:w="20" w:type="dxa"/>
            </w:tcMar>
            <w:vAlign w:val="bottom"/>
          </w:tcPr>
          <w:p w14:paraId="5A900F0C" w14:textId="77777777" w:rsidR="00EA122F" w:rsidRDefault="00EA122F" w:rsidP="00EA122F">
            <w:pPr>
              <w:spacing w:line="180" w:lineRule="auto"/>
              <w:jc w:val="center"/>
            </w:pPr>
            <w:r>
              <w:t>7829.44</w:t>
            </w:r>
          </w:p>
        </w:tc>
        <w:tc>
          <w:tcPr>
            <w:tcW w:w="645" w:type="dxa"/>
            <w:tcBorders>
              <w:bottom w:val="single" w:sz="8" w:space="0" w:color="000000"/>
              <w:right w:val="single" w:sz="8" w:space="0" w:color="000000"/>
            </w:tcBorders>
            <w:shd w:val="clear" w:color="auto" w:fill="auto"/>
            <w:tcMar>
              <w:top w:w="100" w:type="dxa"/>
              <w:left w:w="20" w:type="dxa"/>
              <w:bottom w:w="100" w:type="dxa"/>
              <w:right w:w="20" w:type="dxa"/>
            </w:tcMar>
            <w:vAlign w:val="bottom"/>
          </w:tcPr>
          <w:p w14:paraId="639E276F" w14:textId="77777777" w:rsidR="00EA122F" w:rsidRDefault="00EA122F" w:rsidP="00EA122F">
            <w:pPr>
              <w:spacing w:line="180" w:lineRule="auto"/>
              <w:jc w:val="center"/>
            </w:pPr>
            <w:r>
              <w:t>9049</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vAlign w:val="bottom"/>
          </w:tcPr>
          <w:p w14:paraId="455BB2A1" w14:textId="77777777" w:rsidR="00EA122F" w:rsidRDefault="00EA122F" w:rsidP="00EA122F">
            <w:pPr>
              <w:spacing w:line="180" w:lineRule="auto"/>
              <w:jc w:val="center"/>
            </w:pPr>
            <w:r>
              <w:t>-10269</w:t>
            </w:r>
          </w:p>
        </w:tc>
        <w:tc>
          <w:tcPr>
            <w:tcW w:w="1215" w:type="dxa"/>
            <w:tcBorders>
              <w:bottom w:val="single" w:sz="8" w:space="0" w:color="000000"/>
              <w:right w:val="single" w:sz="8" w:space="0" w:color="000000"/>
            </w:tcBorders>
            <w:shd w:val="clear" w:color="auto" w:fill="auto"/>
            <w:tcMar>
              <w:top w:w="100" w:type="dxa"/>
              <w:left w:w="20" w:type="dxa"/>
              <w:bottom w:w="100" w:type="dxa"/>
              <w:right w:w="20" w:type="dxa"/>
            </w:tcMar>
            <w:vAlign w:val="bottom"/>
          </w:tcPr>
          <w:p w14:paraId="69E09424" w14:textId="77777777" w:rsidR="00EA122F" w:rsidRDefault="00EA122F" w:rsidP="00EA122F">
            <w:pPr>
              <w:spacing w:line="180" w:lineRule="auto"/>
              <w:jc w:val="center"/>
            </w:pPr>
            <w:r>
              <w:t>-</w:t>
            </w:r>
          </w:p>
        </w:tc>
        <w:tc>
          <w:tcPr>
            <w:tcW w:w="780" w:type="dxa"/>
            <w:tcBorders>
              <w:bottom w:val="single" w:sz="8" w:space="0" w:color="000000"/>
              <w:right w:val="single" w:sz="8" w:space="0" w:color="000000"/>
            </w:tcBorders>
            <w:shd w:val="clear" w:color="auto" w:fill="auto"/>
            <w:tcMar>
              <w:top w:w="100" w:type="dxa"/>
              <w:left w:w="20" w:type="dxa"/>
              <w:bottom w:w="100" w:type="dxa"/>
              <w:right w:w="20" w:type="dxa"/>
            </w:tcMar>
            <w:vAlign w:val="bottom"/>
          </w:tcPr>
          <w:p w14:paraId="67A0181F" w14:textId="77777777" w:rsidR="00EA122F" w:rsidRDefault="00EA122F" w:rsidP="00EA122F">
            <w:pPr>
              <w:spacing w:line="180" w:lineRule="auto"/>
              <w:jc w:val="center"/>
            </w:pPr>
            <w:r>
              <w:t xml:space="preserve"> -</w:t>
            </w:r>
          </w:p>
        </w:tc>
        <w:tc>
          <w:tcPr>
            <w:tcW w:w="660" w:type="dxa"/>
            <w:tcBorders>
              <w:bottom w:val="single" w:sz="8" w:space="0" w:color="000000"/>
              <w:right w:val="single" w:sz="8" w:space="0" w:color="000000"/>
            </w:tcBorders>
            <w:shd w:val="clear" w:color="auto" w:fill="auto"/>
            <w:tcMar>
              <w:top w:w="100" w:type="dxa"/>
              <w:left w:w="20" w:type="dxa"/>
              <w:bottom w:w="100" w:type="dxa"/>
              <w:right w:w="20" w:type="dxa"/>
            </w:tcMar>
            <w:vAlign w:val="bottom"/>
          </w:tcPr>
          <w:p w14:paraId="03CA3E73" w14:textId="77777777" w:rsidR="00EA122F" w:rsidRDefault="00EA122F" w:rsidP="00EA122F">
            <w:pPr>
              <w:spacing w:line="180" w:lineRule="auto"/>
              <w:jc w:val="center"/>
            </w:pPr>
            <w:r>
              <w:t xml:space="preserve">- </w:t>
            </w:r>
          </w:p>
        </w:tc>
        <w:tc>
          <w:tcPr>
            <w:tcW w:w="900" w:type="dxa"/>
            <w:tcBorders>
              <w:bottom w:val="single" w:sz="8" w:space="0" w:color="000000"/>
              <w:right w:val="single" w:sz="8" w:space="0" w:color="000000"/>
            </w:tcBorders>
            <w:shd w:val="clear" w:color="auto" w:fill="auto"/>
            <w:tcMar>
              <w:top w:w="100" w:type="dxa"/>
              <w:left w:w="20" w:type="dxa"/>
              <w:bottom w:w="100" w:type="dxa"/>
              <w:right w:w="20" w:type="dxa"/>
            </w:tcMar>
            <w:vAlign w:val="bottom"/>
          </w:tcPr>
          <w:p w14:paraId="00CA6573" w14:textId="77777777" w:rsidR="00EA122F" w:rsidRDefault="00EA122F" w:rsidP="00EA122F">
            <w:pPr>
              <w:spacing w:line="180" w:lineRule="auto"/>
              <w:jc w:val="center"/>
            </w:pPr>
            <w:r>
              <w:t xml:space="preserve"> -</w:t>
            </w:r>
          </w:p>
        </w:tc>
      </w:tr>
      <w:tr w:rsidR="00EA122F" w14:paraId="6D27469B" w14:textId="77777777" w:rsidTr="00363655">
        <w:tc>
          <w:tcPr>
            <w:tcW w:w="675" w:type="dxa"/>
            <w:tcBorders>
              <w:left w:val="single" w:sz="8" w:space="0" w:color="000000"/>
              <w:right w:val="single" w:sz="8" w:space="0" w:color="000000"/>
            </w:tcBorders>
            <w:shd w:val="clear" w:color="auto" w:fill="auto"/>
            <w:tcMar>
              <w:top w:w="100" w:type="dxa"/>
              <w:left w:w="20" w:type="dxa"/>
              <w:bottom w:w="100" w:type="dxa"/>
              <w:right w:w="20" w:type="dxa"/>
            </w:tcMar>
          </w:tcPr>
          <w:p w14:paraId="49D152FB" w14:textId="77777777" w:rsidR="00EA122F" w:rsidRDefault="00EA122F" w:rsidP="00EA122F">
            <w:pPr>
              <w:spacing w:line="180" w:lineRule="auto"/>
              <w:jc w:val="center"/>
            </w:pPr>
            <w:r>
              <w:t>6</w:t>
            </w:r>
          </w:p>
        </w:tc>
        <w:tc>
          <w:tcPr>
            <w:tcW w:w="2385" w:type="dxa"/>
            <w:tcBorders>
              <w:right w:val="single" w:sz="8" w:space="0" w:color="000000"/>
            </w:tcBorders>
            <w:shd w:val="clear" w:color="auto" w:fill="auto"/>
            <w:tcMar>
              <w:top w:w="100" w:type="dxa"/>
              <w:left w:w="20" w:type="dxa"/>
              <w:bottom w:w="100" w:type="dxa"/>
              <w:right w:w="20" w:type="dxa"/>
            </w:tcMar>
          </w:tcPr>
          <w:p w14:paraId="7E693E9F" w14:textId="35868A5B" w:rsidR="00EA122F" w:rsidRDefault="00EA122F" w:rsidP="00EA122F">
            <w:pPr>
              <w:spacing w:line="180" w:lineRule="auto"/>
              <w:jc w:val="center"/>
            </w:pPr>
            <w:r>
              <w:t>SSH sex homogeneity ACE model</w:t>
            </w:r>
          </w:p>
        </w:tc>
        <w:tc>
          <w:tcPr>
            <w:tcW w:w="465" w:type="dxa"/>
            <w:tcBorders>
              <w:right w:val="single" w:sz="8" w:space="0" w:color="000000"/>
            </w:tcBorders>
            <w:shd w:val="clear" w:color="auto" w:fill="auto"/>
            <w:tcMar>
              <w:top w:w="100" w:type="dxa"/>
              <w:left w:w="20" w:type="dxa"/>
              <w:bottom w:w="100" w:type="dxa"/>
              <w:right w:w="20" w:type="dxa"/>
            </w:tcMar>
            <w:vAlign w:val="bottom"/>
          </w:tcPr>
          <w:p w14:paraId="269458FE" w14:textId="0576A5A5" w:rsidR="00EA122F" w:rsidRDefault="00EA122F" w:rsidP="00EA122F">
            <w:pPr>
              <w:spacing w:line="180" w:lineRule="auto"/>
              <w:jc w:val="center"/>
            </w:pPr>
            <w:r>
              <w:t>15</w:t>
            </w:r>
          </w:p>
        </w:tc>
        <w:tc>
          <w:tcPr>
            <w:tcW w:w="990" w:type="dxa"/>
            <w:tcBorders>
              <w:right w:val="single" w:sz="8" w:space="0" w:color="000000"/>
            </w:tcBorders>
            <w:shd w:val="clear" w:color="auto" w:fill="auto"/>
            <w:tcMar>
              <w:top w:w="100" w:type="dxa"/>
              <w:left w:w="20" w:type="dxa"/>
              <w:bottom w:w="100" w:type="dxa"/>
              <w:right w:w="20" w:type="dxa"/>
            </w:tcMar>
            <w:vAlign w:val="bottom"/>
          </w:tcPr>
          <w:p w14:paraId="2426CC3C" w14:textId="77777777" w:rsidR="00EA122F" w:rsidRDefault="00EA122F" w:rsidP="00EA122F">
            <w:pPr>
              <w:spacing w:line="180" w:lineRule="auto"/>
              <w:jc w:val="center"/>
            </w:pPr>
            <w:r>
              <w:t>7837.31</w:t>
            </w:r>
          </w:p>
        </w:tc>
        <w:tc>
          <w:tcPr>
            <w:tcW w:w="645" w:type="dxa"/>
            <w:tcBorders>
              <w:right w:val="single" w:sz="8" w:space="0" w:color="000000"/>
            </w:tcBorders>
            <w:shd w:val="clear" w:color="auto" w:fill="auto"/>
            <w:tcMar>
              <w:top w:w="100" w:type="dxa"/>
              <w:left w:w="20" w:type="dxa"/>
              <w:bottom w:w="100" w:type="dxa"/>
              <w:right w:w="20" w:type="dxa"/>
            </w:tcMar>
            <w:vAlign w:val="bottom"/>
          </w:tcPr>
          <w:p w14:paraId="7F75E9F7" w14:textId="77777777" w:rsidR="00EA122F" w:rsidRDefault="00EA122F" w:rsidP="00EA122F">
            <w:pPr>
              <w:spacing w:line="180" w:lineRule="auto"/>
              <w:jc w:val="center"/>
            </w:pPr>
            <w:r>
              <w:t>9052</w:t>
            </w:r>
          </w:p>
        </w:tc>
        <w:tc>
          <w:tcPr>
            <w:tcW w:w="750" w:type="dxa"/>
            <w:tcBorders>
              <w:right w:val="single" w:sz="8" w:space="0" w:color="000000"/>
            </w:tcBorders>
            <w:shd w:val="clear" w:color="auto" w:fill="auto"/>
            <w:tcMar>
              <w:top w:w="100" w:type="dxa"/>
              <w:left w:w="20" w:type="dxa"/>
              <w:bottom w:w="100" w:type="dxa"/>
              <w:right w:w="20" w:type="dxa"/>
            </w:tcMar>
            <w:vAlign w:val="bottom"/>
          </w:tcPr>
          <w:p w14:paraId="699DB691" w14:textId="77777777" w:rsidR="00EA122F" w:rsidRDefault="00EA122F" w:rsidP="00EA122F">
            <w:pPr>
              <w:spacing w:line="180" w:lineRule="auto"/>
              <w:jc w:val="center"/>
            </w:pPr>
            <w:r>
              <w:t>-10267</w:t>
            </w:r>
          </w:p>
        </w:tc>
        <w:tc>
          <w:tcPr>
            <w:tcW w:w="1215" w:type="dxa"/>
            <w:tcBorders>
              <w:right w:val="single" w:sz="8" w:space="0" w:color="000000"/>
            </w:tcBorders>
            <w:shd w:val="clear" w:color="auto" w:fill="auto"/>
            <w:tcMar>
              <w:top w:w="100" w:type="dxa"/>
              <w:left w:w="20" w:type="dxa"/>
              <w:bottom w:w="100" w:type="dxa"/>
              <w:right w:w="20" w:type="dxa"/>
            </w:tcMar>
            <w:vAlign w:val="bottom"/>
          </w:tcPr>
          <w:p w14:paraId="6271D308" w14:textId="77777777" w:rsidR="00EA122F" w:rsidRDefault="00EA122F" w:rsidP="00EA122F">
            <w:pPr>
              <w:spacing w:line="180" w:lineRule="auto"/>
              <w:jc w:val="center"/>
            </w:pPr>
            <w:r>
              <w:t>5</w:t>
            </w:r>
          </w:p>
        </w:tc>
        <w:tc>
          <w:tcPr>
            <w:tcW w:w="780" w:type="dxa"/>
            <w:tcBorders>
              <w:right w:val="single" w:sz="8" w:space="0" w:color="000000"/>
            </w:tcBorders>
            <w:shd w:val="clear" w:color="auto" w:fill="auto"/>
            <w:tcMar>
              <w:top w:w="100" w:type="dxa"/>
              <w:left w:w="20" w:type="dxa"/>
              <w:bottom w:w="100" w:type="dxa"/>
              <w:right w:w="20" w:type="dxa"/>
            </w:tcMar>
            <w:vAlign w:val="bottom"/>
          </w:tcPr>
          <w:p w14:paraId="43B9CB7F" w14:textId="77777777" w:rsidR="00EA122F" w:rsidRDefault="00EA122F" w:rsidP="00EA122F">
            <w:pPr>
              <w:spacing w:line="180" w:lineRule="auto"/>
              <w:jc w:val="center"/>
            </w:pPr>
            <w:r>
              <w:t>7.86</w:t>
            </w:r>
          </w:p>
        </w:tc>
        <w:tc>
          <w:tcPr>
            <w:tcW w:w="660" w:type="dxa"/>
            <w:tcBorders>
              <w:right w:val="single" w:sz="8" w:space="0" w:color="000000"/>
            </w:tcBorders>
            <w:shd w:val="clear" w:color="auto" w:fill="auto"/>
            <w:tcMar>
              <w:top w:w="100" w:type="dxa"/>
              <w:left w:w="20" w:type="dxa"/>
              <w:bottom w:w="100" w:type="dxa"/>
              <w:right w:w="20" w:type="dxa"/>
            </w:tcMar>
            <w:vAlign w:val="bottom"/>
          </w:tcPr>
          <w:p w14:paraId="49C0AF10" w14:textId="77777777" w:rsidR="00EA122F" w:rsidRDefault="00EA122F" w:rsidP="00EA122F">
            <w:pPr>
              <w:spacing w:line="180" w:lineRule="auto"/>
              <w:jc w:val="center"/>
            </w:pPr>
            <w:r>
              <w:t>3</w:t>
            </w:r>
          </w:p>
        </w:tc>
        <w:tc>
          <w:tcPr>
            <w:tcW w:w="900" w:type="dxa"/>
            <w:tcBorders>
              <w:right w:val="single" w:sz="8" w:space="0" w:color="000000"/>
            </w:tcBorders>
            <w:shd w:val="clear" w:color="auto" w:fill="auto"/>
            <w:tcMar>
              <w:top w:w="100" w:type="dxa"/>
              <w:left w:w="20" w:type="dxa"/>
              <w:bottom w:w="100" w:type="dxa"/>
              <w:right w:w="20" w:type="dxa"/>
            </w:tcMar>
            <w:vAlign w:val="bottom"/>
          </w:tcPr>
          <w:p w14:paraId="0008D02F" w14:textId="77777777" w:rsidR="00EA122F" w:rsidRDefault="00EA122F" w:rsidP="00EA122F">
            <w:pPr>
              <w:spacing w:line="180" w:lineRule="auto"/>
              <w:jc w:val="center"/>
            </w:pPr>
            <w:r>
              <w:t>0.05</w:t>
            </w:r>
          </w:p>
        </w:tc>
      </w:tr>
    </w:tbl>
    <w:p w14:paraId="16CC969B" w14:textId="77777777" w:rsidR="00EA122F" w:rsidRDefault="00EA122F" w:rsidP="00EA122F"/>
    <w:p w14:paraId="41BA87F5" w14:textId="77777777" w:rsidR="00EA122F" w:rsidRDefault="00EA122F" w:rsidP="00EA122F"/>
    <w:p w14:paraId="2BFE9F11" w14:textId="77777777" w:rsidR="00EA122F" w:rsidRDefault="00EA122F" w:rsidP="00EA122F"/>
    <w:p w14:paraId="62291994" w14:textId="77777777" w:rsidR="00EA122F" w:rsidRDefault="00EA122F" w:rsidP="00EA122F"/>
    <w:p w14:paraId="5DC72AC4" w14:textId="77777777" w:rsidR="00EA122F" w:rsidRDefault="00EA122F" w:rsidP="00EA122F"/>
    <w:p w14:paraId="0A0F0C81" w14:textId="7E5F76EB" w:rsidR="00E93981" w:rsidRDefault="00E93981">
      <w:pPr>
        <w:spacing w:line="480" w:lineRule="auto"/>
      </w:pPr>
    </w:p>
    <w:p w14:paraId="2F620F35" w14:textId="2D220CA4" w:rsidR="00E93981" w:rsidRDefault="00E93981">
      <w:pPr>
        <w:spacing w:line="480" w:lineRule="auto"/>
      </w:pPr>
    </w:p>
    <w:p w14:paraId="0E4BB890" w14:textId="09F41CA5" w:rsidR="00E93981" w:rsidRDefault="00E93981">
      <w:pPr>
        <w:spacing w:line="480" w:lineRule="auto"/>
      </w:pPr>
    </w:p>
    <w:p w14:paraId="74FB9F7C" w14:textId="77777777" w:rsidR="00E93981" w:rsidRDefault="00E93981">
      <w:pPr>
        <w:spacing w:line="480" w:lineRule="auto"/>
      </w:pPr>
    </w:p>
    <w:p w14:paraId="7B8D7F3E" w14:textId="0894B4D5" w:rsidR="003D41F4" w:rsidRDefault="003D41F4">
      <w:pPr>
        <w:rPr>
          <w:color w:val="2F5496"/>
        </w:rPr>
      </w:pPr>
    </w:p>
    <w:p w14:paraId="2549C34A" w14:textId="3CC07F8A" w:rsidR="00E01E2F" w:rsidRDefault="00E01E2F" w:rsidP="00E01E2F">
      <w:pPr>
        <w:spacing w:line="523" w:lineRule="auto"/>
      </w:pPr>
    </w:p>
    <w:p w14:paraId="3FE99EE9" w14:textId="008218F4" w:rsidR="00EA122F" w:rsidRDefault="00EA122F" w:rsidP="00E01E2F">
      <w:pPr>
        <w:spacing w:line="523" w:lineRule="auto"/>
      </w:pPr>
    </w:p>
    <w:p w14:paraId="1A0406FC" w14:textId="09E541BD" w:rsidR="00EA122F" w:rsidRDefault="00EA122F" w:rsidP="00E01E2F">
      <w:pPr>
        <w:spacing w:line="523" w:lineRule="auto"/>
      </w:pPr>
    </w:p>
    <w:p w14:paraId="3B17AFF3" w14:textId="42E955F5" w:rsidR="00EA122F" w:rsidRDefault="00EA122F" w:rsidP="00E01E2F">
      <w:pPr>
        <w:spacing w:line="523" w:lineRule="auto"/>
      </w:pPr>
    </w:p>
    <w:p w14:paraId="0C936F60" w14:textId="4E30DE21" w:rsidR="00EA122F" w:rsidRDefault="00EA122F" w:rsidP="00E01E2F">
      <w:pPr>
        <w:spacing w:line="523" w:lineRule="auto"/>
      </w:pPr>
    </w:p>
    <w:p w14:paraId="43C664DE" w14:textId="77777777" w:rsidR="00EA122F" w:rsidRPr="00E01E2F" w:rsidRDefault="00EA122F" w:rsidP="00E01E2F">
      <w:pPr>
        <w:spacing w:line="523" w:lineRule="auto"/>
      </w:pPr>
    </w:p>
    <w:p w14:paraId="7B8D7F44" w14:textId="52038DD4" w:rsidR="003D41F4" w:rsidRDefault="001070F7" w:rsidP="00473D03">
      <w:pPr>
        <w:pStyle w:val="Heading1"/>
      </w:pPr>
      <w:bookmarkStart w:id="10" w:name="_Toc60754926"/>
      <w:r>
        <w:lastRenderedPageBreak/>
        <w:t>Note S</w:t>
      </w:r>
      <w:r w:rsidR="004E5627">
        <w:t>2</w:t>
      </w:r>
      <w:r>
        <w:t xml:space="preserve">. </w:t>
      </w:r>
      <w:r w:rsidR="00800D67">
        <w:t>Results for sex difference analyses</w:t>
      </w:r>
      <w:bookmarkEnd w:id="10"/>
    </w:p>
    <w:p w14:paraId="6D64D60E" w14:textId="77777777" w:rsidR="00E93981" w:rsidRPr="00E93981" w:rsidRDefault="00E93981" w:rsidP="00E93981"/>
    <w:p w14:paraId="7B8D7F45" w14:textId="304CFA9C" w:rsidR="003D41F4" w:rsidRDefault="001070F7">
      <w:pPr>
        <w:spacing w:line="480" w:lineRule="auto"/>
      </w:pPr>
      <w:r>
        <w:t xml:space="preserve">The cross-twin within-trait </w:t>
      </w:r>
      <w:proofErr w:type="spellStart"/>
      <w:r>
        <w:t>polychoric</w:t>
      </w:r>
      <w:proofErr w:type="spellEnd"/>
      <w:r>
        <w:t xml:space="preserve"> correlations for NSSH and SSH across different zygosity and sex are presented in Table S</w:t>
      </w:r>
      <w:r w:rsidR="005322D4">
        <w:t>5</w:t>
      </w:r>
      <w:r>
        <w:t>.  We found no quantitative sex differences in the aetiology of NSSH and SSH. The heritability and environmental estimates for males and females in the homogeneity and heterogeneity models for each phenotype are presented in Table S</w:t>
      </w:r>
      <w:r w:rsidR="00EA122F">
        <w:t>6</w:t>
      </w:r>
      <w:r>
        <w:t xml:space="preserve">. In the </w:t>
      </w:r>
      <w:r w:rsidR="00D31F02">
        <w:t>likelihood ratio chi-square</w:t>
      </w:r>
      <w:r>
        <w:t xml:space="preserve"> tests (see Table S</w:t>
      </w:r>
      <w:r w:rsidR="00D31F02">
        <w:t>4</w:t>
      </w:r>
      <w:r>
        <w:t>), for NSSH, the homogeneity sex model did not have a significantly worse fit than the heterogeneity sex model (</w:t>
      </w:r>
      <w:r>
        <w:rPr>
          <w:i/>
        </w:rPr>
        <w:t>p</w:t>
      </w:r>
      <w:r>
        <w:t xml:space="preserve"> = 0.25); for SSH, the drop in goodness of fit for the homogeneity sex model was marginally significant (</w:t>
      </w:r>
      <w:r>
        <w:rPr>
          <w:i/>
        </w:rPr>
        <w:t>p</w:t>
      </w:r>
      <w:r>
        <w:t xml:space="preserve"> = 0.05).</w:t>
      </w:r>
    </w:p>
    <w:p w14:paraId="7B8D7F46" w14:textId="37FB5A53" w:rsidR="003D41F4" w:rsidRDefault="003D41F4"/>
    <w:p w14:paraId="40C500A3" w14:textId="60B648ED" w:rsidR="00473D03" w:rsidRDefault="00473D03"/>
    <w:p w14:paraId="4C189286" w14:textId="77777777" w:rsidR="00473D03" w:rsidRDefault="00473D03"/>
    <w:p w14:paraId="7B8D7F47" w14:textId="55C3092D" w:rsidR="003D41F4" w:rsidRDefault="003D41F4"/>
    <w:p w14:paraId="3643DA6A" w14:textId="641EF0E4" w:rsidR="00BF481C" w:rsidRDefault="00BF481C"/>
    <w:p w14:paraId="120C599C" w14:textId="77777777" w:rsidR="00BF481C" w:rsidRDefault="00BF481C"/>
    <w:p w14:paraId="7B8D7F48" w14:textId="77777777" w:rsidR="003D41F4" w:rsidRDefault="003D41F4"/>
    <w:p w14:paraId="7B8D7F49" w14:textId="77777777" w:rsidR="003D41F4" w:rsidRDefault="003D41F4"/>
    <w:p w14:paraId="2C3D63F2" w14:textId="4A2FFB5A" w:rsidR="00473D03" w:rsidRDefault="00473D03"/>
    <w:p w14:paraId="2DCA8DA1" w14:textId="4EA81C79" w:rsidR="00473D03" w:rsidRDefault="00473D03"/>
    <w:p w14:paraId="225936A2" w14:textId="5391B52C" w:rsidR="00473D03" w:rsidRDefault="00473D03"/>
    <w:p w14:paraId="17E04E66" w14:textId="132C6ABC" w:rsidR="00473D03" w:rsidRDefault="00473D03"/>
    <w:p w14:paraId="2A07734F" w14:textId="7ADF5C56" w:rsidR="00473D03" w:rsidRDefault="00473D03"/>
    <w:p w14:paraId="65E649BF" w14:textId="4EA823FD" w:rsidR="00473D03" w:rsidRDefault="00473D03"/>
    <w:p w14:paraId="23798790" w14:textId="08527350" w:rsidR="00473D03" w:rsidRDefault="00473D03"/>
    <w:p w14:paraId="5E1E68ED" w14:textId="4FAC3406" w:rsidR="00473D03" w:rsidRDefault="00473D03"/>
    <w:p w14:paraId="1C54A18C" w14:textId="75C649C1" w:rsidR="00473D03" w:rsidRDefault="00473D03"/>
    <w:p w14:paraId="53085F68" w14:textId="03410103" w:rsidR="00473D03" w:rsidRDefault="00473D03"/>
    <w:p w14:paraId="6FD0769A" w14:textId="2B62D9BA" w:rsidR="00473D03" w:rsidRDefault="00473D03"/>
    <w:p w14:paraId="0A476EA5" w14:textId="716C5AA6" w:rsidR="00473D03" w:rsidRDefault="00473D03"/>
    <w:p w14:paraId="64DE80AC" w14:textId="46FB35C1" w:rsidR="00473D03" w:rsidRDefault="00473D03"/>
    <w:p w14:paraId="2E49FCD7" w14:textId="677581C5" w:rsidR="00473D03" w:rsidRDefault="00473D03"/>
    <w:p w14:paraId="22004F37" w14:textId="00EBB2FF" w:rsidR="00473D03" w:rsidRDefault="00473D03"/>
    <w:p w14:paraId="6D3E9516" w14:textId="14EA4C88" w:rsidR="00473D03" w:rsidRDefault="00473D03"/>
    <w:p w14:paraId="7B86ACD5" w14:textId="78A166C1" w:rsidR="00473D03" w:rsidRDefault="00473D03"/>
    <w:p w14:paraId="62EFF239" w14:textId="2A2C5524" w:rsidR="00473D03" w:rsidRDefault="00473D03"/>
    <w:p w14:paraId="01CB1728" w14:textId="77777777" w:rsidR="00473D03" w:rsidRDefault="00473D03"/>
    <w:p w14:paraId="7B8D7F7A" w14:textId="77777777" w:rsidR="003D41F4" w:rsidRDefault="003D41F4"/>
    <w:p w14:paraId="7B8D7F7B" w14:textId="77777777" w:rsidR="003D41F4" w:rsidRDefault="003D41F4"/>
    <w:p w14:paraId="7AB542C6" w14:textId="263BF773" w:rsidR="00037F0B" w:rsidRDefault="00037F0B"/>
    <w:p w14:paraId="7F6691A7" w14:textId="12B187A8" w:rsidR="00037F0B" w:rsidRDefault="00037F0B" w:rsidP="00037F0B">
      <w:pPr>
        <w:pStyle w:val="Heading1"/>
      </w:pPr>
      <w:bookmarkStart w:id="11" w:name="_Toc60754927"/>
      <w:r>
        <w:lastRenderedPageBreak/>
        <w:t xml:space="preserve">Table S5. </w:t>
      </w:r>
      <w:proofErr w:type="spellStart"/>
      <w:r>
        <w:t>Polychoric</w:t>
      </w:r>
      <w:proofErr w:type="spellEnd"/>
      <w:r>
        <w:t xml:space="preserve"> correlations for NSSH and SSH in groups of different zygosity and sex.</w:t>
      </w:r>
      <w:bookmarkEnd w:id="11"/>
      <w:r>
        <w:t xml:space="preserve"> </w:t>
      </w:r>
    </w:p>
    <w:p w14:paraId="1CEEB91E" w14:textId="77777777" w:rsidR="00037F0B" w:rsidRDefault="00037F0B" w:rsidP="00037F0B">
      <w:r>
        <w:t xml:space="preserve"> </w:t>
      </w:r>
    </w:p>
    <w:tbl>
      <w:tblPr>
        <w:tblStyle w:val="a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72"/>
        <w:gridCol w:w="1872"/>
        <w:gridCol w:w="1872"/>
        <w:gridCol w:w="1872"/>
        <w:gridCol w:w="1872"/>
      </w:tblGrid>
      <w:tr w:rsidR="00037F0B" w14:paraId="703B14DC" w14:textId="77777777" w:rsidTr="005549E5">
        <w:tc>
          <w:tcPr>
            <w:tcW w:w="1872" w:type="dxa"/>
            <w:vMerge w:val="restart"/>
            <w:shd w:val="clear" w:color="auto" w:fill="auto"/>
            <w:tcMar>
              <w:top w:w="100" w:type="dxa"/>
              <w:left w:w="100" w:type="dxa"/>
              <w:bottom w:w="100" w:type="dxa"/>
              <w:right w:w="100" w:type="dxa"/>
            </w:tcMar>
          </w:tcPr>
          <w:p w14:paraId="0D407AB6" w14:textId="77777777" w:rsidR="00037F0B" w:rsidRDefault="00037F0B" w:rsidP="005549E5">
            <w:pPr>
              <w:jc w:val="center"/>
            </w:pPr>
            <w:r>
              <w:t>Zygosity and sex</w:t>
            </w:r>
          </w:p>
        </w:tc>
        <w:tc>
          <w:tcPr>
            <w:tcW w:w="3744" w:type="dxa"/>
            <w:gridSpan w:val="2"/>
            <w:shd w:val="clear" w:color="auto" w:fill="auto"/>
            <w:tcMar>
              <w:top w:w="100" w:type="dxa"/>
              <w:left w:w="100" w:type="dxa"/>
              <w:bottom w:w="100" w:type="dxa"/>
              <w:right w:w="100" w:type="dxa"/>
            </w:tcMar>
            <w:vAlign w:val="bottom"/>
          </w:tcPr>
          <w:p w14:paraId="7DB03E2D" w14:textId="77777777" w:rsidR="00037F0B" w:rsidRDefault="00037F0B" w:rsidP="005549E5">
            <w:pPr>
              <w:jc w:val="center"/>
            </w:pPr>
            <w:r>
              <w:t>NSSH</w:t>
            </w:r>
          </w:p>
        </w:tc>
        <w:tc>
          <w:tcPr>
            <w:tcW w:w="3744" w:type="dxa"/>
            <w:gridSpan w:val="2"/>
            <w:shd w:val="clear" w:color="auto" w:fill="auto"/>
            <w:tcMar>
              <w:top w:w="100" w:type="dxa"/>
              <w:left w:w="100" w:type="dxa"/>
              <w:bottom w:w="100" w:type="dxa"/>
              <w:right w:w="100" w:type="dxa"/>
            </w:tcMar>
            <w:vAlign w:val="bottom"/>
          </w:tcPr>
          <w:p w14:paraId="6D4E4F0A" w14:textId="77777777" w:rsidR="00037F0B" w:rsidRDefault="00037F0B" w:rsidP="005549E5">
            <w:pPr>
              <w:jc w:val="center"/>
            </w:pPr>
            <w:r>
              <w:t>SSH</w:t>
            </w:r>
          </w:p>
        </w:tc>
      </w:tr>
      <w:tr w:rsidR="00037F0B" w14:paraId="07416F5E" w14:textId="77777777" w:rsidTr="005549E5">
        <w:tc>
          <w:tcPr>
            <w:tcW w:w="1872" w:type="dxa"/>
            <w:vMerge/>
            <w:shd w:val="clear" w:color="auto" w:fill="auto"/>
            <w:tcMar>
              <w:top w:w="100" w:type="dxa"/>
              <w:left w:w="100" w:type="dxa"/>
              <w:bottom w:w="100" w:type="dxa"/>
              <w:right w:w="100" w:type="dxa"/>
            </w:tcMar>
          </w:tcPr>
          <w:p w14:paraId="259C4139" w14:textId="77777777" w:rsidR="00037F0B" w:rsidRDefault="00037F0B" w:rsidP="005549E5">
            <w:pPr>
              <w:widowControl w:val="0"/>
            </w:pPr>
          </w:p>
        </w:tc>
        <w:tc>
          <w:tcPr>
            <w:tcW w:w="1872" w:type="dxa"/>
            <w:shd w:val="clear" w:color="auto" w:fill="auto"/>
            <w:tcMar>
              <w:top w:w="100" w:type="dxa"/>
              <w:left w:w="100" w:type="dxa"/>
              <w:bottom w:w="100" w:type="dxa"/>
              <w:right w:w="100" w:type="dxa"/>
            </w:tcMar>
            <w:vAlign w:val="bottom"/>
          </w:tcPr>
          <w:p w14:paraId="767EE093" w14:textId="77777777" w:rsidR="00037F0B" w:rsidRDefault="00037F0B" w:rsidP="005549E5">
            <w:pPr>
              <w:jc w:val="center"/>
            </w:pPr>
            <w:r>
              <w:t>N</w:t>
            </w:r>
          </w:p>
        </w:tc>
        <w:tc>
          <w:tcPr>
            <w:tcW w:w="1872" w:type="dxa"/>
            <w:shd w:val="clear" w:color="auto" w:fill="auto"/>
            <w:tcMar>
              <w:top w:w="100" w:type="dxa"/>
              <w:left w:w="100" w:type="dxa"/>
              <w:bottom w:w="100" w:type="dxa"/>
              <w:right w:w="100" w:type="dxa"/>
            </w:tcMar>
            <w:vAlign w:val="bottom"/>
          </w:tcPr>
          <w:p w14:paraId="7C7A626E" w14:textId="77777777" w:rsidR="00037F0B" w:rsidRDefault="00037F0B" w:rsidP="005549E5">
            <w:pPr>
              <w:jc w:val="center"/>
            </w:pPr>
            <w:r>
              <w:t>Cross-twin correlations (95% CI)</w:t>
            </w:r>
          </w:p>
        </w:tc>
        <w:tc>
          <w:tcPr>
            <w:tcW w:w="1872" w:type="dxa"/>
            <w:shd w:val="clear" w:color="auto" w:fill="auto"/>
            <w:tcMar>
              <w:top w:w="100" w:type="dxa"/>
              <w:left w:w="100" w:type="dxa"/>
              <w:bottom w:w="100" w:type="dxa"/>
              <w:right w:w="100" w:type="dxa"/>
            </w:tcMar>
            <w:vAlign w:val="bottom"/>
          </w:tcPr>
          <w:p w14:paraId="7E1F200D" w14:textId="77777777" w:rsidR="00037F0B" w:rsidRDefault="00037F0B" w:rsidP="005549E5">
            <w:pPr>
              <w:jc w:val="center"/>
            </w:pPr>
            <w:r>
              <w:t>N</w:t>
            </w:r>
          </w:p>
        </w:tc>
        <w:tc>
          <w:tcPr>
            <w:tcW w:w="1872" w:type="dxa"/>
            <w:shd w:val="clear" w:color="auto" w:fill="auto"/>
            <w:tcMar>
              <w:top w:w="100" w:type="dxa"/>
              <w:left w:w="100" w:type="dxa"/>
              <w:bottom w:w="100" w:type="dxa"/>
              <w:right w:w="100" w:type="dxa"/>
            </w:tcMar>
            <w:vAlign w:val="bottom"/>
          </w:tcPr>
          <w:p w14:paraId="0B1D89F0" w14:textId="77777777" w:rsidR="00037F0B" w:rsidRDefault="00037F0B" w:rsidP="005549E5">
            <w:pPr>
              <w:jc w:val="center"/>
            </w:pPr>
            <w:r>
              <w:t>Cross-twin correlations (95% CI)</w:t>
            </w:r>
          </w:p>
        </w:tc>
      </w:tr>
      <w:tr w:rsidR="00037F0B" w14:paraId="1E3C5F70" w14:textId="77777777" w:rsidTr="005549E5">
        <w:tc>
          <w:tcPr>
            <w:tcW w:w="1872" w:type="dxa"/>
            <w:shd w:val="clear" w:color="auto" w:fill="auto"/>
            <w:tcMar>
              <w:top w:w="100" w:type="dxa"/>
              <w:left w:w="100" w:type="dxa"/>
              <w:bottom w:w="100" w:type="dxa"/>
              <w:right w:w="100" w:type="dxa"/>
            </w:tcMar>
            <w:vAlign w:val="bottom"/>
          </w:tcPr>
          <w:p w14:paraId="745A1EF2" w14:textId="77777777" w:rsidR="00037F0B" w:rsidRDefault="00037F0B" w:rsidP="005549E5">
            <w:r>
              <w:t xml:space="preserve">MZ male </w:t>
            </w:r>
          </w:p>
        </w:tc>
        <w:tc>
          <w:tcPr>
            <w:tcW w:w="1872" w:type="dxa"/>
            <w:shd w:val="clear" w:color="auto" w:fill="auto"/>
            <w:tcMar>
              <w:top w:w="100" w:type="dxa"/>
              <w:left w:w="100" w:type="dxa"/>
              <w:bottom w:w="100" w:type="dxa"/>
              <w:right w:w="100" w:type="dxa"/>
            </w:tcMar>
            <w:vAlign w:val="bottom"/>
          </w:tcPr>
          <w:p w14:paraId="406213CA" w14:textId="77777777" w:rsidR="00037F0B" w:rsidRDefault="00037F0B" w:rsidP="005549E5">
            <w:pPr>
              <w:jc w:val="center"/>
            </w:pPr>
            <w:r>
              <w:t>490 pairs</w:t>
            </w:r>
          </w:p>
        </w:tc>
        <w:tc>
          <w:tcPr>
            <w:tcW w:w="1872" w:type="dxa"/>
            <w:shd w:val="clear" w:color="auto" w:fill="auto"/>
            <w:tcMar>
              <w:top w:w="100" w:type="dxa"/>
              <w:left w:w="100" w:type="dxa"/>
              <w:bottom w:w="100" w:type="dxa"/>
              <w:right w:w="100" w:type="dxa"/>
            </w:tcMar>
            <w:vAlign w:val="bottom"/>
          </w:tcPr>
          <w:p w14:paraId="0D9DF930" w14:textId="77777777" w:rsidR="00037F0B" w:rsidRDefault="00037F0B" w:rsidP="005549E5">
            <w:pPr>
              <w:jc w:val="center"/>
            </w:pPr>
            <w:r>
              <w:t>0.51 (0.37,0.63)</w:t>
            </w:r>
          </w:p>
        </w:tc>
        <w:tc>
          <w:tcPr>
            <w:tcW w:w="1872" w:type="dxa"/>
            <w:shd w:val="clear" w:color="auto" w:fill="auto"/>
            <w:tcMar>
              <w:top w:w="100" w:type="dxa"/>
              <w:left w:w="100" w:type="dxa"/>
              <w:bottom w:w="100" w:type="dxa"/>
              <w:right w:w="100" w:type="dxa"/>
            </w:tcMar>
            <w:vAlign w:val="bottom"/>
          </w:tcPr>
          <w:p w14:paraId="006D60E3" w14:textId="77777777" w:rsidR="00037F0B" w:rsidRDefault="00037F0B" w:rsidP="005549E5">
            <w:pPr>
              <w:jc w:val="center"/>
            </w:pPr>
            <w:r>
              <w:t>490 pairs</w:t>
            </w:r>
          </w:p>
        </w:tc>
        <w:tc>
          <w:tcPr>
            <w:tcW w:w="1872" w:type="dxa"/>
            <w:shd w:val="clear" w:color="auto" w:fill="auto"/>
            <w:tcMar>
              <w:top w:w="100" w:type="dxa"/>
              <w:left w:w="100" w:type="dxa"/>
              <w:bottom w:w="100" w:type="dxa"/>
              <w:right w:w="100" w:type="dxa"/>
            </w:tcMar>
            <w:vAlign w:val="bottom"/>
          </w:tcPr>
          <w:p w14:paraId="7F2A8BA6" w14:textId="77777777" w:rsidR="00037F0B" w:rsidRDefault="00037F0B" w:rsidP="005549E5">
            <w:pPr>
              <w:jc w:val="center"/>
            </w:pPr>
            <w:r>
              <w:t>0.70 (0.53,0.81)</w:t>
            </w:r>
          </w:p>
        </w:tc>
      </w:tr>
      <w:tr w:rsidR="00037F0B" w14:paraId="764B7B73" w14:textId="77777777" w:rsidTr="005549E5">
        <w:tc>
          <w:tcPr>
            <w:tcW w:w="1872" w:type="dxa"/>
            <w:shd w:val="clear" w:color="auto" w:fill="auto"/>
            <w:tcMar>
              <w:top w:w="100" w:type="dxa"/>
              <w:left w:w="100" w:type="dxa"/>
              <w:bottom w:w="100" w:type="dxa"/>
              <w:right w:w="100" w:type="dxa"/>
            </w:tcMar>
            <w:vAlign w:val="bottom"/>
          </w:tcPr>
          <w:p w14:paraId="0D25FB92" w14:textId="77777777" w:rsidR="00037F0B" w:rsidRDefault="00037F0B" w:rsidP="005549E5">
            <w:r>
              <w:t>DZ male</w:t>
            </w:r>
          </w:p>
        </w:tc>
        <w:tc>
          <w:tcPr>
            <w:tcW w:w="1872" w:type="dxa"/>
            <w:shd w:val="clear" w:color="auto" w:fill="auto"/>
            <w:tcMar>
              <w:top w:w="100" w:type="dxa"/>
              <w:left w:w="100" w:type="dxa"/>
              <w:bottom w:w="100" w:type="dxa"/>
              <w:right w:w="100" w:type="dxa"/>
            </w:tcMar>
            <w:vAlign w:val="bottom"/>
          </w:tcPr>
          <w:p w14:paraId="0530C624" w14:textId="77777777" w:rsidR="00037F0B" w:rsidRDefault="00037F0B" w:rsidP="005549E5">
            <w:pPr>
              <w:jc w:val="center"/>
            </w:pPr>
            <w:r>
              <w:t>395 pairs</w:t>
            </w:r>
          </w:p>
        </w:tc>
        <w:tc>
          <w:tcPr>
            <w:tcW w:w="1872" w:type="dxa"/>
            <w:shd w:val="clear" w:color="auto" w:fill="auto"/>
            <w:tcMar>
              <w:top w:w="100" w:type="dxa"/>
              <w:left w:w="100" w:type="dxa"/>
              <w:bottom w:w="100" w:type="dxa"/>
              <w:right w:w="100" w:type="dxa"/>
            </w:tcMar>
            <w:vAlign w:val="bottom"/>
          </w:tcPr>
          <w:p w14:paraId="3B2E0C19" w14:textId="77777777" w:rsidR="00037F0B" w:rsidRDefault="00037F0B" w:rsidP="005549E5">
            <w:pPr>
              <w:jc w:val="center"/>
            </w:pPr>
            <w:r>
              <w:t>0.25 (0.04,0.44)</w:t>
            </w:r>
          </w:p>
        </w:tc>
        <w:tc>
          <w:tcPr>
            <w:tcW w:w="1872" w:type="dxa"/>
            <w:shd w:val="clear" w:color="auto" w:fill="auto"/>
            <w:tcMar>
              <w:top w:w="100" w:type="dxa"/>
              <w:left w:w="100" w:type="dxa"/>
              <w:bottom w:w="100" w:type="dxa"/>
              <w:right w:w="100" w:type="dxa"/>
            </w:tcMar>
            <w:vAlign w:val="bottom"/>
          </w:tcPr>
          <w:p w14:paraId="7092FDAF" w14:textId="77777777" w:rsidR="00037F0B" w:rsidRDefault="00037F0B" w:rsidP="005549E5">
            <w:pPr>
              <w:jc w:val="center"/>
            </w:pPr>
            <w:r>
              <w:t>394 pairs</w:t>
            </w:r>
          </w:p>
        </w:tc>
        <w:tc>
          <w:tcPr>
            <w:tcW w:w="1872" w:type="dxa"/>
            <w:shd w:val="clear" w:color="auto" w:fill="auto"/>
            <w:tcMar>
              <w:top w:w="100" w:type="dxa"/>
              <w:left w:w="100" w:type="dxa"/>
              <w:bottom w:w="100" w:type="dxa"/>
              <w:right w:w="100" w:type="dxa"/>
            </w:tcMar>
            <w:vAlign w:val="bottom"/>
          </w:tcPr>
          <w:p w14:paraId="521B2446" w14:textId="77777777" w:rsidR="00037F0B" w:rsidRDefault="00037F0B" w:rsidP="005549E5">
            <w:pPr>
              <w:jc w:val="center"/>
            </w:pPr>
            <w:r>
              <w:t>0.29 (0.03,0.53)</w:t>
            </w:r>
          </w:p>
        </w:tc>
      </w:tr>
      <w:tr w:rsidR="00037F0B" w14:paraId="1DF841F5" w14:textId="77777777" w:rsidTr="005549E5">
        <w:tc>
          <w:tcPr>
            <w:tcW w:w="1872" w:type="dxa"/>
            <w:shd w:val="clear" w:color="auto" w:fill="auto"/>
            <w:tcMar>
              <w:top w:w="100" w:type="dxa"/>
              <w:left w:w="100" w:type="dxa"/>
              <w:bottom w:w="100" w:type="dxa"/>
              <w:right w:w="100" w:type="dxa"/>
            </w:tcMar>
            <w:vAlign w:val="bottom"/>
          </w:tcPr>
          <w:p w14:paraId="48CBEBCE" w14:textId="77777777" w:rsidR="00037F0B" w:rsidRDefault="00037F0B" w:rsidP="005549E5">
            <w:r>
              <w:t>MZ female</w:t>
            </w:r>
          </w:p>
        </w:tc>
        <w:tc>
          <w:tcPr>
            <w:tcW w:w="1872" w:type="dxa"/>
            <w:shd w:val="clear" w:color="auto" w:fill="auto"/>
            <w:tcMar>
              <w:top w:w="100" w:type="dxa"/>
              <w:left w:w="100" w:type="dxa"/>
              <w:bottom w:w="100" w:type="dxa"/>
              <w:right w:w="100" w:type="dxa"/>
            </w:tcMar>
            <w:vAlign w:val="bottom"/>
          </w:tcPr>
          <w:p w14:paraId="52220F95" w14:textId="77777777" w:rsidR="00037F0B" w:rsidRDefault="00037F0B" w:rsidP="005549E5">
            <w:pPr>
              <w:jc w:val="center"/>
            </w:pPr>
            <w:r>
              <w:t>984 pairs</w:t>
            </w:r>
          </w:p>
        </w:tc>
        <w:tc>
          <w:tcPr>
            <w:tcW w:w="1872" w:type="dxa"/>
            <w:shd w:val="clear" w:color="auto" w:fill="auto"/>
            <w:tcMar>
              <w:top w:w="100" w:type="dxa"/>
              <w:left w:w="100" w:type="dxa"/>
              <w:bottom w:w="100" w:type="dxa"/>
              <w:right w:w="100" w:type="dxa"/>
            </w:tcMar>
            <w:vAlign w:val="bottom"/>
          </w:tcPr>
          <w:p w14:paraId="7FBCA77C" w14:textId="77777777" w:rsidR="00037F0B" w:rsidRDefault="00037F0B" w:rsidP="005549E5">
            <w:pPr>
              <w:jc w:val="center"/>
            </w:pPr>
            <w:r>
              <w:t>0.56 (0.48,0.63)</w:t>
            </w:r>
          </w:p>
        </w:tc>
        <w:tc>
          <w:tcPr>
            <w:tcW w:w="1872" w:type="dxa"/>
            <w:shd w:val="clear" w:color="auto" w:fill="auto"/>
            <w:tcMar>
              <w:top w:w="100" w:type="dxa"/>
              <w:left w:w="100" w:type="dxa"/>
              <w:bottom w:w="100" w:type="dxa"/>
              <w:right w:w="100" w:type="dxa"/>
            </w:tcMar>
            <w:vAlign w:val="bottom"/>
          </w:tcPr>
          <w:p w14:paraId="03723085" w14:textId="77777777" w:rsidR="00037F0B" w:rsidRDefault="00037F0B" w:rsidP="005549E5">
            <w:pPr>
              <w:jc w:val="center"/>
            </w:pPr>
            <w:r>
              <w:t>986 pairs</w:t>
            </w:r>
          </w:p>
        </w:tc>
        <w:tc>
          <w:tcPr>
            <w:tcW w:w="1872" w:type="dxa"/>
            <w:shd w:val="clear" w:color="auto" w:fill="auto"/>
            <w:tcMar>
              <w:top w:w="100" w:type="dxa"/>
              <w:left w:w="100" w:type="dxa"/>
              <w:bottom w:w="100" w:type="dxa"/>
              <w:right w:w="100" w:type="dxa"/>
            </w:tcMar>
            <w:vAlign w:val="bottom"/>
          </w:tcPr>
          <w:p w14:paraId="4EBC0428" w14:textId="77777777" w:rsidR="00037F0B" w:rsidRDefault="00037F0B" w:rsidP="005549E5">
            <w:pPr>
              <w:jc w:val="center"/>
            </w:pPr>
            <w:r>
              <w:t>0.42 (0.28,0.53)</w:t>
            </w:r>
          </w:p>
        </w:tc>
      </w:tr>
      <w:tr w:rsidR="00037F0B" w14:paraId="6436580D" w14:textId="77777777" w:rsidTr="005549E5">
        <w:tc>
          <w:tcPr>
            <w:tcW w:w="1872" w:type="dxa"/>
            <w:shd w:val="clear" w:color="auto" w:fill="auto"/>
            <w:tcMar>
              <w:top w:w="100" w:type="dxa"/>
              <w:left w:w="100" w:type="dxa"/>
              <w:bottom w:w="100" w:type="dxa"/>
              <w:right w:w="100" w:type="dxa"/>
            </w:tcMar>
            <w:vAlign w:val="bottom"/>
          </w:tcPr>
          <w:p w14:paraId="58071C29" w14:textId="77777777" w:rsidR="00037F0B" w:rsidRDefault="00037F0B" w:rsidP="005549E5">
            <w:r>
              <w:t>DZ female</w:t>
            </w:r>
          </w:p>
        </w:tc>
        <w:tc>
          <w:tcPr>
            <w:tcW w:w="1872" w:type="dxa"/>
            <w:shd w:val="clear" w:color="auto" w:fill="auto"/>
            <w:tcMar>
              <w:top w:w="100" w:type="dxa"/>
              <w:left w:w="100" w:type="dxa"/>
              <w:bottom w:w="100" w:type="dxa"/>
              <w:right w:w="100" w:type="dxa"/>
            </w:tcMar>
            <w:vAlign w:val="bottom"/>
          </w:tcPr>
          <w:p w14:paraId="23D027AA" w14:textId="77777777" w:rsidR="00037F0B" w:rsidRDefault="00037F0B" w:rsidP="005549E5">
            <w:pPr>
              <w:jc w:val="center"/>
            </w:pPr>
            <w:r>
              <w:t>791 pairs</w:t>
            </w:r>
          </w:p>
        </w:tc>
        <w:tc>
          <w:tcPr>
            <w:tcW w:w="1872" w:type="dxa"/>
            <w:shd w:val="clear" w:color="auto" w:fill="auto"/>
            <w:tcMar>
              <w:top w:w="100" w:type="dxa"/>
              <w:left w:w="100" w:type="dxa"/>
              <w:bottom w:w="100" w:type="dxa"/>
              <w:right w:w="100" w:type="dxa"/>
            </w:tcMar>
            <w:vAlign w:val="bottom"/>
          </w:tcPr>
          <w:p w14:paraId="038E6546" w14:textId="77777777" w:rsidR="00037F0B" w:rsidRDefault="00037F0B" w:rsidP="005549E5">
            <w:pPr>
              <w:jc w:val="center"/>
            </w:pPr>
            <w:r>
              <w:t>0.35 (0.24,0.45)</w:t>
            </w:r>
          </w:p>
        </w:tc>
        <w:tc>
          <w:tcPr>
            <w:tcW w:w="1872" w:type="dxa"/>
            <w:shd w:val="clear" w:color="auto" w:fill="auto"/>
            <w:tcMar>
              <w:top w:w="100" w:type="dxa"/>
              <w:left w:w="100" w:type="dxa"/>
              <w:bottom w:w="100" w:type="dxa"/>
              <w:right w:w="100" w:type="dxa"/>
            </w:tcMar>
            <w:vAlign w:val="bottom"/>
          </w:tcPr>
          <w:p w14:paraId="08CFF0F8" w14:textId="77777777" w:rsidR="00037F0B" w:rsidRDefault="00037F0B" w:rsidP="005549E5">
            <w:pPr>
              <w:jc w:val="center"/>
            </w:pPr>
            <w:r>
              <w:t>792 pairs</w:t>
            </w:r>
          </w:p>
        </w:tc>
        <w:tc>
          <w:tcPr>
            <w:tcW w:w="1872" w:type="dxa"/>
            <w:shd w:val="clear" w:color="auto" w:fill="auto"/>
            <w:tcMar>
              <w:top w:w="100" w:type="dxa"/>
              <w:left w:w="100" w:type="dxa"/>
              <w:bottom w:w="100" w:type="dxa"/>
              <w:right w:w="100" w:type="dxa"/>
            </w:tcMar>
            <w:vAlign w:val="bottom"/>
          </w:tcPr>
          <w:p w14:paraId="2C5C18F6" w14:textId="77777777" w:rsidR="00037F0B" w:rsidRDefault="00037F0B" w:rsidP="005549E5">
            <w:pPr>
              <w:jc w:val="center"/>
            </w:pPr>
            <w:r>
              <w:t>0.28 (0.13,0.42)</w:t>
            </w:r>
          </w:p>
        </w:tc>
      </w:tr>
      <w:tr w:rsidR="00037F0B" w14:paraId="2201C470" w14:textId="77777777" w:rsidTr="005549E5">
        <w:tc>
          <w:tcPr>
            <w:tcW w:w="1872" w:type="dxa"/>
            <w:shd w:val="clear" w:color="auto" w:fill="auto"/>
            <w:tcMar>
              <w:top w:w="100" w:type="dxa"/>
              <w:left w:w="100" w:type="dxa"/>
              <w:bottom w:w="100" w:type="dxa"/>
              <w:right w:w="100" w:type="dxa"/>
            </w:tcMar>
            <w:vAlign w:val="bottom"/>
          </w:tcPr>
          <w:p w14:paraId="13DCDDE4" w14:textId="77777777" w:rsidR="00037F0B" w:rsidRDefault="00037F0B" w:rsidP="005549E5">
            <w:r>
              <w:t>DZ opposite sex</w:t>
            </w:r>
          </w:p>
        </w:tc>
        <w:tc>
          <w:tcPr>
            <w:tcW w:w="1872" w:type="dxa"/>
            <w:shd w:val="clear" w:color="auto" w:fill="auto"/>
            <w:tcMar>
              <w:top w:w="100" w:type="dxa"/>
              <w:left w:w="100" w:type="dxa"/>
              <w:bottom w:w="100" w:type="dxa"/>
              <w:right w:w="100" w:type="dxa"/>
            </w:tcMar>
            <w:vAlign w:val="bottom"/>
          </w:tcPr>
          <w:p w14:paraId="1B392E46" w14:textId="77777777" w:rsidR="00037F0B" w:rsidRDefault="00037F0B" w:rsidP="005549E5">
            <w:pPr>
              <w:jc w:val="center"/>
            </w:pPr>
            <w:r>
              <w:t>1093 pairs</w:t>
            </w:r>
          </w:p>
        </w:tc>
        <w:tc>
          <w:tcPr>
            <w:tcW w:w="1872" w:type="dxa"/>
            <w:shd w:val="clear" w:color="auto" w:fill="auto"/>
            <w:tcMar>
              <w:top w:w="100" w:type="dxa"/>
              <w:left w:w="100" w:type="dxa"/>
              <w:bottom w:w="100" w:type="dxa"/>
              <w:right w:w="100" w:type="dxa"/>
            </w:tcMar>
            <w:vAlign w:val="bottom"/>
          </w:tcPr>
          <w:p w14:paraId="7BB100FA" w14:textId="77777777" w:rsidR="00037F0B" w:rsidRDefault="00037F0B" w:rsidP="005549E5">
            <w:pPr>
              <w:jc w:val="center"/>
            </w:pPr>
            <w:r>
              <w:t>0.20 (0.09,0.31)</w:t>
            </w:r>
          </w:p>
        </w:tc>
        <w:tc>
          <w:tcPr>
            <w:tcW w:w="1872" w:type="dxa"/>
            <w:shd w:val="clear" w:color="auto" w:fill="auto"/>
            <w:tcMar>
              <w:top w:w="100" w:type="dxa"/>
              <w:left w:w="100" w:type="dxa"/>
              <w:bottom w:w="100" w:type="dxa"/>
              <w:right w:w="100" w:type="dxa"/>
            </w:tcMar>
            <w:vAlign w:val="bottom"/>
          </w:tcPr>
          <w:p w14:paraId="507F76F2" w14:textId="77777777" w:rsidR="00037F0B" w:rsidRDefault="00037F0B" w:rsidP="005549E5">
            <w:pPr>
              <w:jc w:val="center"/>
            </w:pPr>
            <w:r>
              <w:t>1094 pairs</w:t>
            </w:r>
          </w:p>
        </w:tc>
        <w:tc>
          <w:tcPr>
            <w:tcW w:w="1872" w:type="dxa"/>
            <w:shd w:val="clear" w:color="auto" w:fill="auto"/>
            <w:tcMar>
              <w:top w:w="100" w:type="dxa"/>
              <w:left w:w="100" w:type="dxa"/>
              <w:bottom w:w="100" w:type="dxa"/>
              <w:right w:w="100" w:type="dxa"/>
            </w:tcMar>
            <w:vAlign w:val="bottom"/>
          </w:tcPr>
          <w:p w14:paraId="45031321" w14:textId="77777777" w:rsidR="00037F0B" w:rsidRDefault="00037F0B" w:rsidP="005549E5">
            <w:pPr>
              <w:jc w:val="center"/>
            </w:pPr>
            <w:r>
              <w:t>0.17 (0.00,0.34)</w:t>
            </w:r>
          </w:p>
        </w:tc>
      </w:tr>
      <w:tr w:rsidR="00037F0B" w14:paraId="337A233F" w14:textId="77777777" w:rsidTr="005549E5">
        <w:tc>
          <w:tcPr>
            <w:tcW w:w="1872" w:type="dxa"/>
            <w:shd w:val="clear" w:color="auto" w:fill="auto"/>
            <w:tcMar>
              <w:top w:w="100" w:type="dxa"/>
              <w:left w:w="100" w:type="dxa"/>
              <w:bottom w:w="100" w:type="dxa"/>
              <w:right w:w="100" w:type="dxa"/>
            </w:tcMar>
            <w:vAlign w:val="bottom"/>
          </w:tcPr>
          <w:p w14:paraId="38D9C24C" w14:textId="77777777" w:rsidR="00037F0B" w:rsidRDefault="00037F0B" w:rsidP="005549E5">
            <w:r>
              <w:t>Single twins</w:t>
            </w:r>
          </w:p>
        </w:tc>
        <w:tc>
          <w:tcPr>
            <w:tcW w:w="1872" w:type="dxa"/>
            <w:shd w:val="clear" w:color="auto" w:fill="auto"/>
            <w:tcMar>
              <w:top w:w="100" w:type="dxa"/>
              <w:left w:w="100" w:type="dxa"/>
              <w:bottom w:w="100" w:type="dxa"/>
              <w:right w:w="100" w:type="dxa"/>
            </w:tcMar>
            <w:vAlign w:val="bottom"/>
          </w:tcPr>
          <w:p w14:paraId="14FFADA3" w14:textId="77777777" w:rsidR="00037F0B" w:rsidRDefault="00037F0B" w:rsidP="005549E5">
            <w:pPr>
              <w:jc w:val="center"/>
            </w:pPr>
            <w:r>
              <w:t>1557</w:t>
            </w:r>
          </w:p>
        </w:tc>
        <w:tc>
          <w:tcPr>
            <w:tcW w:w="1872" w:type="dxa"/>
            <w:shd w:val="clear" w:color="auto" w:fill="auto"/>
            <w:tcMar>
              <w:top w:w="100" w:type="dxa"/>
              <w:left w:w="100" w:type="dxa"/>
              <w:bottom w:w="100" w:type="dxa"/>
              <w:right w:w="100" w:type="dxa"/>
            </w:tcMar>
            <w:vAlign w:val="bottom"/>
          </w:tcPr>
          <w:p w14:paraId="2FB4F964" w14:textId="77777777" w:rsidR="00037F0B" w:rsidRDefault="00037F0B" w:rsidP="005549E5">
            <w:pPr>
              <w:jc w:val="center"/>
            </w:pPr>
            <w:r>
              <w:t>-</w:t>
            </w:r>
          </w:p>
        </w:tc>
        <w:tc>
          <w:tcPr>
            <w:tcW w:w="1872" w:type="dxa"/>
            <w:shd w:val="clear" w:color="auto" w:fill="auto"/>
            <w:tcMar>
              <w:top w:w="100" w:type="dxa"/>
              <w:left w:w="100" w:type="dxa"/>
              <w:bottom w:w="100" w:type="dxa"/>
              <w:right w:w="100" w:type="dxa"/>
            </w:tcMar>
            <w:vAlign w:val="bottom"/>
          </w:tcPr>
          <w:p w14:paraId="4CD04D7D" w14:textId="77777777" w:rsidR="00037F0B" w:rsidRDefault="00037F0B" w:rsidP="005549E5">
            <w:pPr>
              <w:jc w:val="center"/>
            </w:pPr>
            <w:r>
              <w:t>1549</w:t>
            </w:r>
          </w:p>
        </w:tc>
        <w:tc>
          <w:tcPr>
            <w:tcW w:w="1872" w:type="dxa"/>
            <w:shd w:val="clear" w:color="auto" w:fill="auto"/>
            <w:tcMar>
              <w:top w:w="100" w:type="dxa"/>
              <w:left w:w="100" w:type="dxa"/>
              <w:bottom w:w="100" w:type="dxa"/>
              <w:right w:w="100" w:type="dxa"/>
            </w:tcMar>
            <w:vAlign w:val="bottom"/>
          </w:tcPr>
          <w:p w14:paraId="6E399E48" w14:textId="77777777" w:rsidR="00037F0B" w:rsidRDefault="00037F0B" w:rsidP="005549E5">
            <w:pPr>
              <w:jc w:val="center"/>
            </w:pPr>
            <w:r>
              <w:t>-</w:t>
            </w:r>
          </w:p>
        </w:tc>
      </w:tr>
      <w:tr w:rsidR="00037F0B" w14:paraId="3B88307F" w14:textId="77777777" w:rsidTr="005549E5">
        <w:tc>
          <w:tcPr>
            <w:tcW w:w="1872" w:type="dxa"/>
            <w:shd w:val="clear" w:color="auto" w:fill="auto"/>
            <w:tcMar>
              <w:top w:w="100" w:type="dxa"/>
              <w:left w:w="100" w:type="dxa"/>
              <w:bottom w:w="100" w:type="dxa"/>
              <w:right w:w="100" w:type="dxa"/>
            </w:tcMar>
            <w:vAlign w:val="bottom"/>
          </w:tcPr>
          <w:p w14:paraId="6FA701B9" w14:textId="77777777" w:rsidR="00037F0B" w:rsidRDefault="00037F0B" w:rsidP="005549E5">
            <w:r>
              <w:t>Total N twins</w:t>
            </w:r>
          </w:p>
        </w:tc>
        <w:tc>
          <w:tcPr>
            <w:tcW w:w="1872" w:type="dxa"/>
            <w:shd w:val="clear" w:color="auto" w:fill="auto"/>
            <w:tcMar>
              <w:top w:w="100" w:type="dxa"/>
              <w:left w:w="100" w:type="dxa"/>
              <w:bottom w:w="100" w:type="dxa"/>
              <w:right w:w="100" w:type="dxa"/>
            </w:tcMar>
            <w:vAlign w:val="bottom"/>
          </w:tcPr>
          <w:p w14:paraId="74FA0E3D" w14:textId="77777777" w:rsidR="00037F0B" w:rsidRDefault="00037F0B" w:rsidP="005549E5">
            <w:pPr>
              <w:jc w:val="center"/>
            </w:pPr>
            <w:r>
              <w:t>9063</w:t>
            </w:r>
          </w:p>
        </w:tc>
        <w:tc>
          <w:tcPr>
            <w:tcW w:w="1872" w:type="dxa"/>
            <w:shd w:val="clear" w:color="auto" w:fill="auto"/>
            <w:tcMar>
              <w:top w:w="100" w:type="dxa"/>
              <w:left w:w="100" w:type="dxa"/>
              <w:bottom w:w="100" w:type="dxa"/>
              <w:right w:w="100" w:type="dxa"/>
            </w:tcMar>
            <w:vAlign w:val="bottom"/>
          </w:tcPr>
          <w:p w14:paraId="38013A10" w14:textId="77777777" w:rsidR="00037F0B" w:rsidRDefault="00037F0B" w:rsidP="005549E5">
            <w:pPr>
              <w:jc w:val="center"/>
            </w:pPr>
            <w:r>
              <w:t xml:space="preserve"> -</w:t>
            </w:r>
          </w:p>
        </w:tc>
        <w:tc>
          <w:tcPr>
            <w:tcW w:w="1872" w:type="dxa"/>
            <w:shd w:val="clear" w:color="auto" w:fill="auto"/>
            <w:tcMar>
              <w:top w:w="100" w:type="dxa"/>
              <w:left w:w="100" w:type="dxa"/>
              <w:bottom w:w="100" w:type="dxa"/>
              <w:right w:w="100" w:type="dxa"/>
            </w:tcMar>
            <w:vAlign w:val="bottom"/>
          </w:tcPr>
          <w:p w14:paraId="221D540D" w14:textId="77777777" w:rsidR="00037F0B" w:rsidRDefault="00037F0B" w:rsidP="005549E5">
            <w:pPr>
              <w:jc w:val="center"/>
            </w:pPr>
            <w:r>
              <w:t>9061</w:t>
            </w:r>
          </w:p>
        </w:tc>
        <w:tc>
          <w:tcPr>
            <w:tcW w:w="1872" w:type="dxa"/>
            <w:shd w:val="clear" w:color="auto" w:fill="auto"/>
            <w:tcMar>
              <w:top w:w="100" w:type="dxa"/>
              <w:left w:w="100" w:type="dxa"/>
              <w:bottom w:w="100" w:type="dxa"/>
              <w:right w:w="100" w:type="dxa"/>
            </w:tcMar>
            <w:vAlign w:val="bottom"/>
          </w:tcPr>
          <w:p w14:paraId="5A2E4133" w14:textId="77777777" w:rsidR="00037F0B" w:rsidRDefault="00037F0B" w:rsidP="005549E5">
            <w:pPr>
              <w:jc w:val="center"/>
            </w:pPr>
            <w:r>
              <w:t xml:space="preserve">- </w:t>
            </w:r>
          </w:p>
        </w:tc>
      </w:tr>
    </w:tbl>
    <w:p w14:paraId="72B95259" w14:textId="1436FB5B" w:rsidR="00037F0B" w:rsidRDefault="00037F0B" w:rsidP="00037F0B">
      <w:pPr>
        <w:spacing w:line="480" w:lineRule="auto"/>
      </w:pPr>
      <w:r>
        <w:t xml:space="preserve">Note. The correlations and 95% CI were estimated in separate constrained correlated models for NSSH and SSH. </w:t>
      </w:r>
    </w:p>
    <w:p w14:paraId="4A9914D8" w14:textId="77777777" w:rsidR="00037F0B" w:rsidRDefault="00037F0B" w:rsidP="00037F0B">
      <w:pPr>
        <w:spacing w:line="480" w:lineRule="auto"/>
      </w:pPr>
    </w:p>
    <w:p w14:paraId="6DC18DB0" w14:textId="77777777" w:rsidR="00037F0B" w:rsidRDefault="00037F0B" w:rsidP="00037F0B">
      <w:pPr>
        <w:spacing w:line="480" w:lineRule="auto"/>
      </w:pPr>
    </w:p>
    <w:p w14:paraId="3565965E" w14:textId="77777777" w:rsidR="00037F0B" w:rsidRDefault="00037F0B" w:rsidP="00037F0B">
      <w:pPr>
        <w:spacing w:line="480" w:lineRule="auto"/>
      </w:pPr>
    </w:p>
    <w:p w14:paraId="154670B0" w14:textId="77777777" w:rsidR="00037F0B" w:rsidRDefault="00037F0B" w:rsidP="00037F0B">
      <w:pPr>
        <w:spacing w:line="480" w:lineRule="auto"/>
      </w:pPr>
    </w:p>
    <w:p w14:paraId="4A5DCFED" w14:textId="77777777" w:rsidR="00037F0B" w:rsidRDefault="00037F0B" w:rsidP="00037F0B">
      <w:pPr>
        <w:spacing w:line="480" w:lineRule="auto"/>
      </w:pPr>
    </w:p>
    <w:p w14:paraId="0BFE9596" w14:textId="77777777" w:rsidR="00037F0B" w:rsidRDefault="00037F0B" w:rsidP="00037F0B">
      <w:pPr>
        <w:spacing w:line="480" w:lineRule="auto"/>
      </w:pPr>
    </w:p>
    <w:p w14:paraId="40BD50D7" w14:textId="77777777" w:rsidR="00037F0B" w:rsidRDefault="00037F0B" w:rsidP="00037F0B">
      <w:pPr>
        <w:spacing w:line="480" w:lineRule="auto"/>
      </w:pPr>
    </w:p>
    <w:p w14:paraId="39D32E88" w14:textId="77777777" w:rsidR="00037F0B" w:rsidRDefault="00037F0B" w:rsidP="00037F0B">
      <w:pPr>
        <w:spacing w:line="480" w:lineRule="auto"/>
      </w:pPr>
    </w:p>
    <w:p w14:paraId="75ACFCDB" w14:textId="77777777" w:rsidR="00037F0B" w:rsidRDefault="00037F0B" w:rsidP="00037F0B">
      <w:pPr>
        <w:spacing w:line="480" w:lineRule="auto"/>
      </w:pPr>
    </w:p>
    <w:p w14:paraId="086D5B84" w14:textId="77777777" w:rsidR="00037F0B" w:rsidRDefault="00037F0B" w:rsidP="00037F0B">
      <w:pPr>
        <w:spacing w:line="480" w:lineRule="auto"/>
      </w:pPr>
    </w:p>
    <w:p w14:paraId="665C9777" w14:textId="77777777" w:rsidR="00037F0B" w:rsidRDefault="00037F0B" w:rsidP="00037F0B">
      <w:pPr>
        <w:spacing w:line="480" w:lineRule="auto"/>
      </w:pPr>
    </w:p>
    <w:p w14:paraId="092B9922" w14:textId="10F6ABF5" w:rsidR="00037F0B" w:rsidRDefault="00037F0B" w:rsidP="00037F0B">
      <w:pPr>
        <w:pStyle w:val="Heading1"/>
      </w:pPr>
      <w:bookmarkStart w:id="12" w:name="_Toc60754928"/>
      <w:r>
        <w:lastRenderedPageBreak/>
        <w:t>Table S6. ACE estimates from the homogeneity and heterogeneity models for sex differences.</w:t>
      </w:r>
      <w:bookmarkEnd w:id="12"/>
      <w:r>
        <w:t xml:space="preserve"> </w:t>
      </w:r>
    </w:p>
    <w:p w14:paraId="689E6C37" w14:textId="77777777" w:rsidR="00037F0B" w:rsidRDefault="00037F0B" w:rsidP="00037F0B"/>
    <w:tbl>
      <w:tblPr>
        <w:tblStyle w:val="a6"/>
        <w:tblW w:w="9345" w:type="dxa"/>
        <w:tblLayout w:type="fixed"/>
        <w:tblLook w:val="0600" w:firstRow="0" w:lastRow="0" w:firstColumn="0" w:lastColumn="0" w:noHBand="1" w:noVBand="1"/>
      </w:tblPr>
      <w:tblGrid>
        <w:gridCol w:w="2025"/>
        <w:gridCol w:w="1785"/>
        <w:gridCol w:w="1845"/>
        <w:gridCol w:w="1830"/>
        <w:gridCol w:w="1860"/>
      </w:tblGrid>
      <w:tr w:rsidR="00037F0B" w14:paraId="169687DE" w14:textId="77777777" w:rsidTr="005549E5">
        <w:trPr>
          <w:trHeight w:val="440"/>
        </w:trPr>
        <w:tc>
          <w:tcPr>
            <w:tcW w:w="2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AA6308" w14:textId="77777777" w:rsidR="00037F0B" w:rsidRDefault="00037F0B" w:rsidP="005549E5">
            <w:r>
              <w:t xml:space="preserve">Type of self-harm </w:t>
            </w:r>
          </w:p>
        </w:tc>
        <w:tc>
          <w:tcPr>
            <w:tcW w:w="3630"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A5F6B5" w14:textId="77777777" w:rsidR="00037F0B" w:rsidRDefault="00037F0B" w:rsidP="005549E5">
            <w:pPr>
              <w:jc w:val="center"/>
            </w:pPr>
            <w:r>
              <w:t>NSSH</w:t>
            </w:r>
          </w:p>
        </w:tc>
        <w:tc>
          <w:tcPr>
            <w:tcW w:w="3690"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F65E90" w14:textId="77777777" w:rsidR="00037F0B" w:rsidRDefault="00037F0B" w:rsidP="005549E5">
            <w:pPr>
              <w:jc w:val="center"/>
            </w:pPr>
            <w:r>
              <w:t>SSH</w:t>
            </w:r>
          </w:p>
        </w:tc>
      </w:tr>
      <w:tr w:rsidR="00037F0B" w14:paraId="6BDF16B9" w14:textId="77777777" w:rsidTr="005549E5">
        <w:tc>
          <w:tcPr>
            <w:tcW w:w="2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E7030D" w14:textId="77777777" w:rsidR="00037F0B" w:rsidRDefault="00037F0B" w:rsidP="005549E5">
            <w:r>
              <w:t>Estimates from ACE models</w:t>
            </w:r>
          </w:p>
        </w:tc>
        <w:tc>
          <w:tcPr>
            <w:tcW w:w="17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46CD46D" w14:textId="77777777" w:rsidR="00037F0B" w:rsidRDefault="00037F0B" w:rsidP="005549E5">
            <w:pPr>
              <w:jc w:val="center"/>
            </w:pPr>
            <w:r>
              <w:t>Homogeneity model</w:t>
            </w:r>
          </w:p>
        </w:tc>
        <w:tc>
          <w:tcPr>
            <w:tcW w:w="18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E1E371C" w14:textId="77777777" w:rsidR="00037F0B" w:rsidRDefault="00037F0B" w:rsidP="005549E5">
            <w:pPr>
              <w:jc w:val="center"/>
            </w:pPr>
            <w:r>
              <w:t>Heterogeneity model</w:t>
            </w:r>
          </w:p>
        </w:tc>
        <w:tc>
          <w:tcPr>
            <w:tcW w:w="18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34FB06" w14:textId="77777777" w:rsidR="00037F0B" w:rsidRDefault="00037F0B" w:rsidP="005549E5">
            <w:pPr>
              <w:jc w:val="center"/>
            </w:pPr>
            <w:r>
              <w:t>Homogeneity model</w:t>
            </w:r>
          </w:p>
        </w:tc>
        <w:tc>
          <w:tcPr>
            <w:tcW w:w="18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38EE475" w14:textId="77777777" w:rsidR="00037F0B" w:rsidRDefault="00037F0B" w:rsidP="005549E5">
            <w:pPr>
              <w:jc w:val="center"/>
            </w:pPr>
            <w:r>
              <w:t>Heterogeneity model</w:t>
            </w:r>
          </w:p>
        </w:tc>
      </w:tr>
      <w:tr w:rsidR="00037F0B" w14:paraId="4ECAA21B" w14:textId="77777777" w:rsidTr="005549E5">
        <w:trPr>
          <w:trHeight w:val="440"/>
        </w:trPr>
        <w:tc>
          <w:tcPr>
            <w:tcW w:w="9345"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779637" w14:textId="77777777" w:rsidR="00037F0B" w:rsidRDefault="00037F0B" w:rsidP="005549E5">
            <w:pPr>
              <w:ind w:left="720"/>
            </w:pPr>
            <w:r>
              <w:t>A (95% CI)</w:t>
            </w:r>
          </w:p>
        </w:tc>
      </w:tr>
      <w:tr w:rsidR="00037F0B" w14:paraId="7EBB6315" w14:textId="77777777" w:rsidTr="005549E5">
        <w:trPr>
          <w:trHeight w:val="44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B9D5C0" w14:textId="77777777" w:rsidR="00037F0B" w:rsidRDefault="00037F0B" w:rsidP="005549E5">
            <w:r>
              <w:t>Male</w:t>
            </w:r>
          </w:p>
        </w:tc>
        <w:tc>
          <w:tcPr>
            <w:tcW w:w="1785" w:type="dxa"/>
            <w:vMerge w:val="restar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A4A0ED3" w14:textId="77777777" w:rsidR="00037F0B" w:rsidRDefault="00037F0B" w:rsidP="005549E5">
            <w:pPr>
              <w:jc w:val="center"/>
            </w:pPr>
            <w:r>
              <w:t>0.54 (0.35,0.60)</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62799F5" w14:textId="77777777" w:rsidR="00037F0B" w:rsidRDefault="00037F0B" w:rsidP="005549E5">
            <w:pPr>
              <w:jc w:val="center"/>
            </w:pPr>
            <w:r>
              <w:t>0.50 (0,0.62)</w:t>
            </w:r>
          </w:p>
        </w:tc>
        <w:tc>
          <w:tcPr>
            <w:tcW w:w="1830" w:type="dxa"/>
            <w:vMerge w:val="restar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84A15AA" w14:textId="77777777" w:rsidR="00037F0B" w:rsidRDefault="00037F0B" w:rsidP="005549E5">
            <w:pPr>
              <w:jc w:val="center"/>
            </w:pPr>
            <w:r>
              <w:t>0.49 (0.22, 0.58)</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D2DBD14" w14:textId="77777777" w:rsidR="00037F0B" w:rsidRDefault="00037F0B" w:rsidP="005549E5">
            <w:pPr>
              <w:jc w:val="center"/>
            </w:pPr>
            <w:r>
              <w:t>0.68 (0.29, 0.80)</w:t>
            </w:r>
          </w:p>
        </w:tc>
      </w:tr>
      <w:tr w:rsidR="00037F0B" w14:paraId="79A2FCE1" w14:textId="77777777" w:rsidTr="005549E5">
        <w:trPr>
          <w:trHeight w:val="44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D50D05" w14:textId="77777777" w:rsidR="00037F0B" w:rsidRDefault="00037F0B" w:rsidP="005549E5">
            <w:r>
              <w:t>Female</w:t>
            </w:r>
          </w:p>
        </w:tc>
        <w:tc>
          <w:tcPr>
            <w:tcW w:w="1785"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9616458" w14:textId="77777777" w:rsidR="00037F0B" w:rsidRDefault="00037F0B" w:rsidP="005549E5">
            <w:pPr>
              <w:jc w:val="center"/>
            </w:pP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8532A41" w14:textId="77777777" w:rsidR="00037F0B" w:rsidRDefault="00037F0B" w:rsidP="005549E5">
            <w:pPr>
              <w:jc w:val="center"/>
            </w:pPr>
            <w:r>
              <w:t>0.41 (0.17,0.61)</w:t>
            </w:r>
          </w:p>
        </w:tc>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988F8D9" w14:textId="77777777" w:rsidR="00037F0B" w:rsidRDefault="00037F0B" w:rsidP="005549E5">
            <w:pPr>
              <w:jc w:val="center"/>
            </w:pP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6BF72C7" w14:textId="77777777" w:rsidR="00037F0B" w:rsidRDefault="00037F0B" w:rsidP="005549E5">
            <w:pPr>
              <w:jc w:val="center"/>
            </w:pPr>
            <w:r>
              <w:t>0.26 (0,0.51)</w:t>
            </w:r>
          </w:p>
        </w:tc>
      </w:tr>
      <w:tr w:rsidR="00037F0B" w14:paraId="40E4A27E" w14:textId="77777777" w:rsidTr="005549E5">
        <w:trPr>
          <w:trHeight w:val="440"/>
        </w:trPr>
        <w:tc>
          <w:tcPr>
            <w:tcW w:w="934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CC339A" w14:textId="77777777" w:rsidR="00037F0B" w:rsidRDefault="00037F0B" w:rsidP="005549E5">
            <w:pPr>
              <w:ind w:left="720"/>
            </w:pPr>
            <w:r>
              <w:t>C (95% CI)</w:t>
            </w:r>
          </w:p>
        </w:tc>
      </w:tr>
      <w:tr w:rsidR="00037F0B" w14:paraId="094AE101" w14:textId="77777777" w:rsidTr="005549E5">
        <w:trPr>
          <w:trHeight w:val="44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E3A85E1" w14:textId="77777777" w:rsidR="00037F0B" w:rsidRDefault="00037F0B" w:rsidP="005549E5">
            <w:r>
              <w:t>Male</w:t>
            </w:r>
          </w:p>
        </w:tc>
        <w:tc>
          <w:tcPr>
            <w:tcW w:w="1785" w:type="dxa"/>
            <w:vMerge w:val="restar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62ED4DE" w14:textId="77777777" w:rsidR="00037F0B" w:rsidRDefault="00037F0B" w:rsidP="005549E5">
            <w:pPr>
              <w:jc w:val="center"/>
            </w:pPr>
            <w:r>
              <w:t>0 (0,0.15)</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DA9111C" w14:textId="77777777" w:rsidR="00037F0B" w:rsidRDefault="00037F0B" w:rsidP="005549E5">
            <w:pPr>
              <w:jc w:val="center"/>
            </w:pPr>
            <w:r>
              <w:t>0.01 (0,0.37)</w:t>
            </w:r>
          </w:p>
        </w:tc>
        <w:tc>
          <w:tcPr>
            <w:tcW w:w="1830" w:type="dxa"/>
            <w:vMerge w:val="restar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A020516" w14:textId="77777777" w:rsidR="00037F0B" w:rsidRDefault="00037F0B" w:rsidP="005549E5">
            <w:pPr>
              <w:jc w:val="center"/>
            </w:pPr>
            <w:r>
              <w:t>0 (0,0.21)</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A89F363" w14:textId="77777777" w:rsidR="00037F0B" w:rsidRDefault="00037F0B" w:rsidP="005549E5">
            <w:pPr>
              <w:jc w:val="center"/>
            </w:pPr>
            <w:r>
              <w:t>0.01 (0,0.38)</w:t>
            </w:r>
          </w:p>
        </w:tc>
      </w:tr>
      <w:tr w:rsidR="00037F0B" w14:paraId="751C156A" w14:textId="77777777" w:rsidTr="005549E5">
        <w:trPr>
          <w:trHeight w:val="44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A69425" w14:textId="77777777" w:rsidR="00037F0B" w:rsidRDefault="00037F0B" w:rsidP="005549E5">
            <w:r>
              <w:t>Female</w:t>
            </w:r>
          </w:p>
        </w:tc>
        <w:tc>
          <w:tcPr>
            <w:tcW w:w="1785"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98E0C6F" w14:textId="77777777" w:rsidR="00037F0B" w:rsidRDefault="00037F0B" w:rsidP="005549E5">
            <w:pPr>
              <w:jc w:val="center"/>
            </w:pP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97FD29E" w14:textId="77777777" w:rsidR="00037F0B" w:rsidRDefault="00037F0B" w:rsidP="005549E5">
            <w:pPr>
              <w:jc w:val="center"/>
            </w:pPr>
            <w:r>
              <w:t>0.14 (0,0.57)</w:t>
            </w:r>
          </w:p>
        </w:tc>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7BFDE7F" w14:textId="77777777" w:rsidR="00037F0B" w:rsidRDefault="00037F0B" w:rsidP="005549E5">
            <w:pPr>
              <w:jc w:val="center"/>
            </w:pP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6C7ABF1" w14:textId="77777777" w:rsidR="00037F0B" w:rsidRDefault="00037F0B" w:rsidP="005549E5">
            <w:pPr>
              <w:jc w:val="center"/>
            </w:pPr>
            <w:r>
              <w:t>0.16 (0,0.42)</w:t>
            </w:r>
          </w:p>
        </w:tc>
      </w:tr>
      <w:tr w:rsidR="00037F0B" w14:paraId="147294E4" w14:textId="77777777" w:rsidTr="005549E5">
        <w:trPr>
          <w:trHeight w:val="440"/>
        </w:trPr>
        <w:tc>
          <w:tcPr>
            <w:tcW w:w="934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6E6DAE" w14:textId="77777777" w:rsidR="00037F0B" w:rsidRDefault="00037F0B" w:rsidP="005549E5">
            <w:pPr>
              <w:ind w:left="720"/>
            </w:pPr>
            <w:r>
              <w:t>E (95% CI)</w:t>
            </w:r>
          </w:p>
        </w:tc>
      </w:tr>
      <w:tr w:rsidR="00037F0B" w14:paraId="474721E1" w14:textId="77777777" w:rsidTr="005549E5">
        <w:trPr>
          <w:trHeight w:val="44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C698CB" w14:textId="77777777" w:rsidR="00037F0B" w:rsidRDefault="00037F0B" w:rsidP="005549E5">
            <w:r>
              <w:t>Male</w:t>
            </w:r>
          </w:p>
        </w:tc>
        <w:tc>
          <w:tcPr>
            <w:tcW w:w="1785" w:type="dxa"/>
            <w:vMerge w:val="restar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FE04C6E" w14:textId="77777777" w:rsidR="00037F0B" w:rsidRDefault="00037F0B" w:rsidP="005549E5">
            <w:pPr>
              <w:jc w:val="center"/>
            </w:pPr>
            <w:r>
              <w:t>0.46 (0.40,0.52)</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AE10A00" w14:textId="77777777" w:rsidR="00037F0B" w:rsidRDefault="00037F0B" w:rsidP="005549E5">
            <w:pPr>
              <w:jc w:val="center"/>
            </w:pPr>
            <w:r>
              <w:t>0.49 (0.38,0.63)</w:t>
            </w:r>
          </w:p>
        </w:tc>
        <w:tc>
          <w:tcPr>
            <w:tcW w:w="1830" w:type="dxa"/>
            <w:vMerge w:val="restar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6498D87" w14:textId="77777777" w:rsidR="00037F0B" w:rsidRDefault="00037F0B" w:rsidP="005549E5">
            <w:pPr>
              <w:jc w:val="center"/>
            </w:pPr>
            <w:r>
              <w:t>0.51 (0.42,0.60)</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EC71A41" w14:textId="77777777" w:rsidR="00037F0B" w:rsidRDefault="00037F0B" w:rsidP="005549E5">
            <w:pPr>
              <w:jc w:val="center"/>
            </w:pPr>
            <w:r>
              <w:t>0.31 (0.20, 0.47)</w:t>
            </w:r>
          </w:p>
        </w:tc>
      </w:tr>
      <w:tr w:rsidR="00037F0B" w14:paraId="4BAEBAB5" w14:textId="77777777" w:rsidTr="005549E5">
        <w:trPr>
          <w:trHeight w:val="44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EEB8EA8" w14:textId="77777777" w:rsidR="00037F0B" w:rsidRDefault="00037F0B" w:rsidP="005549E5">
            <w:r>
              <w:t>Female</w:t>
            </w:r>
          </w:p>
        </w:tc>
        <w:tc>
          <w:tcPr>
            <w:tcW w:w="1785"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DCC754E" w14:textId="77777777" w:rsidR="00037F0B" w:rsidRDefault="00037F0B" w:rsidP="005549E5">
            <w:pPr>
              <w:jc w:val="center"/>
            </w:pP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7BD2CF8" w14:textId="77777777" w:rsidR="00037F0B" w:rsidRDefault="00037F0B" w:rsidP="005549E5">
            <w:pPr>
              <w:jc w:val="center"/>
            </w:pPr>
            <w:r>
              <w:t>0.44 (0.37,0.52)</w:t>
            </w:r>
          </w:p>
        </w:tc>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F72F4D8" w14:textId="77777777" w:rsidR="00037F0B" w:rsidRDefault="00037F0B" w:rsidP="005549E5">
            <w:pPr>
              <w:jc w:val="center"/>
            </w:pP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827D8A4" w14:textId="77777777" w:rsidR="00037F0B" w:rsidRDefault="00037F0B" w:rsidP="005549E5">
            <w:pPr>
              <w:jc w:val="center"/>
            </w:pPr>
            <w:r>
              <w:t>0.59 (0.47,0.99)</w:t>
            </w:r>
          </w:p>
        </w:tc>
      </w:tr>
    </w:tbl>
    <w:p w14:paraId="093D9543" w14:textId="77777777" w:rsidR="00037F0B" w:rsidRDefault="00037F0B" w:rsidP="00037F0B">
      <w:pPr>
        <w:spacing w:line="480" w:lineRule="auto"/>
      </w:pPr>
    </w:p>
    <w:p w14:paraId="04B165E4" w14:textId="77777777" w:rsidR="00A74711" w:rsidRDefault="00A74711" w:rsidP="00037F0B">
      <w:pPr>
        <w:sectPr w:rsidR="00A74711" w:rsidSect="003A5245">
          <w:footerReference w:type="even" r:id="rId10"/>
          <w:footerReference w:type="default" r:id="rId11"/>
          <w:pgSz w:w="12240" w:h="15840"/>
          <w:pgMar w:top="1440" w:right="1440" w:bottom="1440" w:left="1440" w:header="720" w:footer="720" w:gutter="0"/>
          <w:pgNumType w:start="1"/>
          <w:cols w:space="720"/>
          <w:titlePg/>
        </w:sectPr>
      </w:pPr>
    </w:p>
    <w:p w14:paraId="5FDC1C98" w14:textId="77777777" w:rsidR="00084F60" w:rsidRDefault="00084F60"/>
    <w:p w14:paraId="7B8D7FD0" w14:textId="60DABCEF" w:rsidR="003D41F4" w:rsidRDefault="001070F7" w:rsidP="00473D03">
      <w:pPr>
        <w:pStyle w:val="Heading1"/>
      </w:pPr>
      <w:bookmarkStart w:id="13" w:name="_Toc60754929"/>
      <w:r>
        <w:t>Table S</w:t>
      </w:r>
      <w:r w:rsidR="00037F0B">
        <w:t>7</w:t>
      </w:r>
      <w:r>
        <w:t xml:space="preserve">. Phenotypic correlations between each measure with NSSH and SSH in the </w:t>
      </w:r>
      <w:proofErr w:type="spellStart"/>
      <w:r>
        <w:t>trivariate</w:t>
      </w:r>
      <w:proofErr w:type="spellEnd"/>
      <w:r>
        <w:t xml:space="preserve"> ACE models, and the contributions of A, C and E to the correlations.</w:t>
      </w:r>
      <w:bookmarkEnd w:id="13"/>
      <w:r>
        <w:t xml:space="preserve"> </w:t>
      </w:r>
    </w:p>
    <w:p w14:paraId="7B8D7FD1" w14:textId="77777777" w:rsidR="003D41F4" w:rsidRDefault="003D41F4"/>
    <w:tbl>
      <w:tblPr>
        <w:tblW w:w="5000" w:type="pct"/>
        <w:tblLook w:val="04A0" w:firstRow="1" w:lastRow="0" w:firstColumn="1" w:lastColumn="0" w:noHBand="0" w:noVBand="1"/>
      </w:tblPr>
      <w:tblGrid>
        <w:gridCol w:w="2782"/>
        <w:gridCol w:w="1240"/>
        <w:gridCol w:w="1240"/>
        <w:gridCol w:w="2740"/>
        <w:gridCol w:w="1676"/>
        <w:gridCol w:w="1596"/>
        <w:gridCol w:w="1676"/>
      </w:tblGrid>
      <w:tr w:rsidR="00B95CF8" w:rsidRPr="00473D03" w14:paraId="5536B575" w14:textId="77777777" w:rsidTr="00A74711">
        <w:trPr>
          <w:trHeight w:val="640"/>
        </w:trPr>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FF529" w14:textId="77777777" w:rsidR="00B95CF8" w:rsidRPr="00473D03" w:rsidRDefault="00B95CF8" w:rsidP="00E91F03">
            <w:pPr>
              <w:jc w:val="center"/>
              <w:rPr>
                <w:color w:val="000000"/>
              </w:rPr>
            </w:pPr>
            <w:r w:rsidRPr="00473D03">
              <w:rPr>
                <w:color w:val="000000"/>
              </w:rPr>
              <w:t>Category</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5BACDACB" w14:textId="77777777" w:rsidR="00B95CF8" w:rsidRPr="00473D03" w:rsidRDefault="00B95CF8" w:rsidP="00E91F03">
            <w:pPr>
              <w:jc w:val="center"/>
              <w:rPr>
                <w:color w:val="000000"/>
              </w:rPr>
            </w:pPr>
            <w:r w:rsidRPr="00473D03">
              <w:rPr>
                <w:color w:val="000000"/>
              </w:rPr>
              <w:t>Measure</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115280BB" w14:textId="77777777" w:rsidR="00B95CF8" w:rsidRPr="00473D03" w:rsidRDefault="00B95CF8" w:rsidP="00E91F03">
            <w:pPr>
              <w:jc w:val="center"/>
              <w:rPr>
                <w:color w:val="000000"/>
              </w:rPr>
            </w:pPr>
            <w:r w:rsidRPr="00473D03">
              <w:rPr>
                <w:color w:val="000000"/>
              </w:rPr>
              <w:t>Type of self-harm</w:t>
            </w:r>
          </w:p>
        </w:tc>
        <w:tc>
          <w:tcPr>
            <w:tcW w:w="1159" w:type="pct"/>
            <w:tcBorders>
              <w:top w:val="single" w:sz="4" w:space="0" w:color="auto"/>
              <w:left w:val="nil"/>
              <w:bottom w:val="single" w:sz="4" w:space="0" w:color="auto"/>
              <w:right w:val="single" w:sz="4" w:space="0" w:color="auto"/>
            </w:tcBorders>
            <w:shd w:val="clear" w:color="auto" w:fill="auto"/>
            <w:vAlign w:val="center"/>
            <w:hideMark/>
          </w:tcPr>
          <w:p w14:paraId="25213763" w14:textId="77777777" w:rsidR="00B95CF8" w:rsidRPr="00473D03" w:rsidRDefault="00B95CF8" w:rsidP="00E91F03">
            <w:pPr>
              <w:jc w:val="center"/>
              <w:rPr>
                <w:color w:val="000000"/>
              </w:rPr>
            </w:pPr>
            <w:r w:rsidRPr="00473D03">
              <w:rPr>
                <w:color w:val="000000"/>
              </w:rPr>
              <w:t>Phenotypic correlation (95% CI)</w:t>
            </w:r>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0656A650" w14:textId="5E5D07AA" w:rsidR="00B95CF8" w:rsidRPr="00473D03" w:rsidRDefault="00B95CF8" w:rsidP="00E91F03">
            <w:pPr>
              <w:jc w:val="center"/>
              <w:rPr>
                <w:color w:val="000000"/>
              </w:rPr>
            </w:pPr>
            <w:r w:rsidRPr="00473D03">
              <w:rPr>
                <w:color w:val="000000"/>
              </w:rPr>
              <w:t>correlation due to A</w:t>
            </w:r>
            <w:r w:rsidR="00CF0C2D">
              <w:rPr>
                <w:color w:val="000000"/>
              </w:rPr>
              <w:t xml:space="preserve">, </w:t>
            </w:r>
            <w:proofErr w:type="spellStart"/>
            <w:r w:rsidR="00CF0C2D">
              <w:rPr>
                <w:color w:val="000000"/>
              </w:rPr>
              <w:t>RPhA</w:t>
            </w:r>
            <w:proofErr w:type="spellEnd"/>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4536FA44" w14:textId="25CE2C70" w:rsidR="00B95CF8" w:rsidRPr="00473D03" w:rsidRDefault="00B95CF8" w:rsidP="00E91F03">
            <w:pPr>
              <w:jc w:val="center"/>
              <w:rPr>
                <w:color w:val="000000"/>
              </w:rPr>
            </w:pPr>
            <w:r w:rsidRPr="00473D03">
              <w:rPr>
                <w:color w:val="000000"/>
              </w:rPr>
              <w:t>correlation due to C</w:t>
            </w:r>
            <w:r w:rsidR="00CF0C2D">
              <w:rPr>
                <w:color w:val="000000"/>
              </w:rPr>
              <w:t xml:space="preserve">, </w:t>
            </w:r>
            <w:proofErr w:type="spellStart"/>
            <w:r w:rsidR="00CF0C2D">
              <w:rPr>
                <w:color w:val="000000"/>
              </w:rPr>
              <w:t>RPhC</w:t>
            </w:r>
            <w:proofErr w:type="spellEnd"/>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692BED2D" w14:textId="7886A800" w:rsidR="00B95CF8" w:rsidRPr="00473D03" w:rsidRDefault="00B95CF8" w:rsidP="00E91F03">
            <w:pPr>
              <w:jc w:val="center"/>
              <w:rPr>
                <w:color w:val="000000"/>
              </w:rPr>
            </w:pPr>
            <w:r w:rsidRPr="00473D03">
              <w:rPr>
                <w:color w:val="000000"/>
              </w:rPr>
              <w:t>correlation due to E</w:t>
            </w:r>
            <w:r w:rsidR="00CF0C2D">
              <w:rPr>
                <w:color w:val="000000"/>
              </w:rPr>
              <w:t xml:space="preserve">, </w:t>
            </w:r>
            <w:proofErr w:type="spellStart"/>
            <w:r w:rsidR="00CF0C2D">
              <w:rPr>
                <w:color w:val="000000"/>
              </w:rPr>
              <w:t>RPhE</w:t>
            </w:r>
            <w:proofErr w:type="spellEnd"/>
          </w:p>
        </w:tc>
      </w:tr>
      <w:tr w:rsidR="00B95CF8" w:rsidRPr="00473D03" w14:paraId="6F9647FA" w14:textId="77777777" w:rsidTr="00A74711">
        <w:trPr>
          <w:trHeight w:val="300"/>
        </w:trPr>
        <w:tc>
          <w:tcPr>
            <w:tcW w:w="7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DC28BD" w14:textId="77777777" w:rsidR="00B95CF8" w:rsidRPr="00473D03" w:rsidRDefault="00B95CF8" w:rsidP="00E91F03">
            <w:pPr>
              <w:jc w:val="center"/>
              <w:rPr>
                <w:color w:val="000000"/>
              </w:rPr>
            </w:pPr>
            <w:r w:rsidRPr="00473D03">
              <w:rPr>
                <w:color w:val="000000"/>
              </w:rPr>
              <w:t>Externalising problems</w:t>
            </w: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13AF54" w14:textId="77777777" w:rsidR="00B95CF8" w:rsidRPr="00473D03" w:rsidRDefault="00B95CF8" w:rsidP="00E91F03">
            <w:pPr>
              <w:jc w:val="center"/>
              <w:rPr>
                <w:color w:val="000000"/>
              </w:rPr>
            </w:pPr>
            <w:proofErr w:type="spellStart"/>
            <w:r w:rsidRPr="00473D03">
              <w:rPr>
                <w:color w:val="000000"/>
              </w:rPr>
              <w:t>cSWAN</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13A0D18"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6B153AEA" w14:textId="77777777" w:rsidR="00B95CF8" w:rsidRPr="00473D03" w:rsidRDefault="00B95CF8" w:rsidP="00E91F03">
            <w:pPr>
              <w:jc w:val="center"/>
              <w:rPr>
                <w:color w:val="000000"/>
              </w:rPr>
            </w:pPr>
            <w:r w:rsidRPr="00473D03">
              <w:rPr>
                <w:color w:val="000000"/>
              </w:rPr>
              <w:t>-0.127 (-0.</w:t>
            </w:r>
            <w:proofErr w:type="gramStart"/>
            <w:r w:rsidRPr="00473D03">
              <w:rPr>
                <w:color w:val="000000"/>
              </w:rPr>
              <w:t>202,-</w:t>
            </w:r>
            <w:proofErr w:type="gramEnd"/>
            <w:r w:rsidRPr="00473D03">
              <w:rPr>
                <w:color w:val="000000"/>
              </w:rPr>
              <w:t>0.049)</w:t>
            </w:r>
          </w:p>
        </w:tc>
        <w:tc>
          <w:tcPr>
            <w:tcW w:w="652" w:type="pct"/>
            <w:tcBorders>
              <w:top w:val="nil"/>
              <w:left w:val="nil"/>
              <w:bottom w:val="single" w:sz="4" w:space="0" w:color="auto"/>
              <w:right w:val="single" w:sz="4" w:space="0" w:color="auto"/>
            </w:tcBorders>
            <w:shd w:val="clear" w:color="auto" w:fill="auto"/>
            <w:noWrap/>
            <w:vAlign w:val="center"/>
            <w:hideMark/>
          </w:tcPr>
          <w:p w14:paraId="2882241C" w14:textId="77777777" w:rsidR="00B95CF8" w:rsidRPr="00473D03" w:rsidRDefault="00B95CF8" w:rsidP="00E91F03">
            <w:pPr>
              <w:jc w:val="center"/>
              <w:rPr>
                <w:color w:val="000000"/>
              </w:rPr>
            </w:pPr>
            <w:r w:rsidRPr="00473D03">
              <w:rPr>
                <w:color w:val="000000"/>
              </w:rPr>
              <w:t>-0.081</w:t>
            </w:r>
          </w:p>
        </w:tc>
        <w:tc>
          <w:tcPr>
            <w:tcW w:w="652" w:type="pct"/>
            <w:tcBorders>
              <w:top w:val="nil"/>
              <w:left w:val="nil"/>
              <w:bottom w:val="single" w:sz="4" w:space="0" w:color="auto"/>
              <w:right w:val="single" w:sz="4" w:space="0" w:color="auto"/>
            </w:tcBorders>
            <w:shd w:val="clear" w:color="auto" w:fill="auto"/>
            <w:noWrap/>
            <w:vAlign w:val="center"/>
            <w:hideMark/>
          </w:tcPr>
          <w:p w14:paraId="23B01ED0" w14:textId="77777777" w:rsidR="00B95CF8" w:rsidRPr="00473D03" w:rsidRDefault="00B95CF8" w:rsidP="00E91F03">
            <w:pPr>
              <w:jc w:val="center"/>
              <w:rPr>
                <w:color w:val="000000"/>
              </w:rPr>
            </w:pPr>
            <w:r w:rsidRPr="00473D03">
              <w:rPr>
                <w:color w:val="000000"/>
              </w:rPr>
              <w:t>0.001</w:t>
            </w:r>
          </w:p>
        </w:tc>
        <w:tc>
          <w:tcPr>
            <w:tcW w:w="652" w:type="pct"/>
            <w:tcBorders>
              <w:top w:val="nil"/>
              <w:left w:val="nil"/>
              <w:bottom w:val="single" w:sz="4" w:space="0" w:color="auto"/>
              <w:right w:val="single" w:sz="4" w:space="0" w:color="auto"/>
            </w:tcBorders>
            <w:shd w:val="clear" w:color="auto" w:fill="auto"/>
            <w:noWrap/>
            <w:vAlign w:val="center"/>
            <w:hideMark/>
          </w:tcPr>
          <w:p w14:paraId="369AE6D5" w14:textId="77777777" w:rsidR="00B95CF8" w:rsidRPr="00473D03" w:rsidRDefault="00B95CF8" w:rsidP="00E91F03">
            <w:pPr>
              <w:jc w:val="center"/>
              <w:rPr>
                <w:color w:val="000000"/>
              </w:rPr>
            </w:pPr>
            <w:r w:rsidRPr="00473D03">
              <w:rPr>
                <w:color w:val="000000"/>
              </w:rPr>
              <w:t>-0.046</w:t>
            </w:r>
          </w:p>
        </w:tc>
      </w:tr>
      <w:tr w:rsidR="00B95CF8" w:rsidRPr="00473D03" w14:paraId="30DCCF3F"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73543069"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7FD2303D"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3D919D5B"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164E7604" w14:textId="77777777" w:rsidR="00B95CF8" w:rsidRPr="00473D03" w:rsidRDefault="00B95CF8" w:rsidP="00E91F03">
            <w:pPr>
              <w:jc w:val="center"/>
              <w:rPr>
                <w:color w:val="000000"/>
              </w:rPr>
            </w:pPr>
            <w:r w:rsidRPr="00473D03">
              <w:rPr>
                <w:color w:val="000000"/>
              </w:rPr>
              <w:t>-0.213 (-0.</w:t>
            </w:r>
            <w:proofErr w:type="gramStart"/>
            <w:r w:rsidRPr="00473D03">
              <w:rPr>
                <w:color w:val="000000"/>
              </w:rPr>
              <w:t>305,-</w:t>
            </w:r>
            <w:proofErr w:type="gramEnd"/>
            <w:r w:rsidRPr="00473D03">
              <w:rPr>
                <w:color w:val="000000"/>
              </w:rPr>
              <w:t>0.113)</w:t>
            </w:r>
          </w:p>
        </w:tc>
        <w:tc>
          <w:tcPr>
            <w:tcW w:w="652" w:type="pct"/>
            <w:tcBorders>
              <w:top w:val="nil"/>
              <w:left w:val="nil"/>
              <w:bottom w:val="single" w:sz="4" w:space="0" w:color="auto"/>
              <w:right w:val="single" w:sz="4" w:space="0" w:color="auto"/>
            </w:tcBorders>
            <w:shd w:val="clear" w:color="auto" w:fill="auto"/>
            <w:noWrap/>
            <w:vAlign w:val="center"/>
            <w:hideMark/>
          </w:tcPr>
          <w:p w14:paraId="5B1235A4" w14:textId="77777777" w:rsidR="00B95CF8" w:rsidRPr="00473D03" w:rsidRDefault="00B95CF8" w:rsidP="00E91F03">
            <w:pPr>
              <w:jc w:val="center"/>
              <w:rPr>
                <w:color w:val="000000"/>
              </w:rPr>
            </w:pPr>
            <w:r w:rsidRPr="00473D03">
              <w:rPr>
                <w:color w:val="000000"/>
              </w:rPr>
              <w:t>-0.13</w:t>
            </w:r>
          </w:p>
        </w:tc>
        <w:tc>
          <w:tcPr>
            <w:tcW w:w="652" w:type="pct"/>
            <w:tcBorders>
              <w:top w:val="nil"/>
              <w:left w:val="nil"/>
              <w:bottom w:val="single" w:sz="4" w:space="0" w:color="auto"/>
              <w:right w:val="single" w:sz="4" w:space="0" w:color="auto"/>
            </w:tcBorders>
            <w:shd w:val="clear" w:color="auto" w:fill="auto"/>
            <w:noWrap/>
            <w:vAlign w:val="center"/>
            <w:hideMark/>
          </w:tcPr>
          <w:p w14:paraId="64A0CBA3" w14:textId="77777777" w:rsidR="00B95CF8" w:rsidRPr="00473D03" w:rsidRDefault="00B95CF8" w:rsidP="00E91F03">
            <w:pPr>
              <w:jc w:val="center"/>
              <w:rPr>
                <w:color w:val="000000"/>
              </w:rPr>
            </w:pPr>
            <w:r w:rsidRPr="00473D03">
              <w:rPr>
                <w:color w:val="000000"/>
              </w:rPr>
              <w:t>0.001</w:t>
            </w:r>
          </w:p>
        </w:tc>
        <w:tc>
          <w:tcPr>
            <w:tcW w:w="652" w:type="pct"/>
            <w:tcBorders>
              <w:top w:val="nil"/>
              <w:left w:val="nil"/>
              <w:bottom w:val="single" w:sz="4" w:space="0" w:color="auto"/>
              <w:right w:val="single" w:sz="4" w:space="0" w:color="auto"/>
            </w:tcBorders>
            <w:shd w:val="clear" w:color="auto" w:fill="auto"/>
            <w:noWrap/>
            <w:vAlign w:val="center"/>
            <w:hideMark/>
          </w:tcPr>
          <w:p w14:paraId="07B11E1C" w14:textId="77777777" w:rsidR="00B95CF8" w:rsidRPr="00473D03" w:rsidRDefault="00B95CF8" w:rsidP="00E91F03">
            <w:pPr>
              <w:jc w:val="center"/>
              <w:rPr>
                <w:color w:val="000000"/>
              </w:rPr>
            </w:pPr>
            <w:r w:rsidRPr="00473D03">
              <w:rPr>
                <w:color w:val="000000"/>
              </w:rPr>
              <w:t>-0.084</w:t>
            </w:r>
          </w:p>
        </w:tc>
      </w:tr>
      <w:tr w:rsidR="00B95CF8" w:rsidRPr="00473D03" w14:paraId="4968D20D"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22076AC5"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97DAF7" w14:textId="77777777" w:rsidR="00B95CF8" w:rsidRPr="00473D03" w:rsidRDefault="00B95CF8" w:rsidP="00E91F03">
            <w:pPr>
              <w:jc w:val="center"/>
              <w:rPr>
                <w:color w:val="000000"/>
              </w:rPr>
            </w:pPr>
            <w:proofErr w:type="spellStart"/>
            <w:r w:rsidRPr="00473D03">
              <w:rPr>
                <w:color w:val="000000"/>
              </w:rPr>
              <w:t>pCONN</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9B7EF94"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706EBCEE" w14:textId="77777777" w:rsidR="00B95CF8" w:rsidRPr="00473D03" w:rsidRDefault="00B95CF8" w:rsidP="00E91F03">
            <w:pPr>
              <w:jc w:val="center"/>
              <w:rPr>
                <w:color w:val="000000"/>
              </w:rPr>
            </w:pPr>
            <w:r w:rsidRPr="00473D03">
              <w:rPr>
                <w:color w:val="000000"/>
              </w:rPr>
              <w:t>0.113 (0.077,0.149)</w:t>
            </w:r>
          </w:p>
        </w:tc>
        <w:tc>
          <w:tcPr>
            <w:tcW w:w="652" w:type="pct"/>
            <w:tcBorders>
              <w:top w:val="nil"/>
              <w:left w:val="nil"/>
              <w:bottom w:val="single" w:sz="4" w:space="0" w:color="auto"/>
              <w:right w:val="single" w:sz="4" w:space="0" w:color="auto"/>
            </w:tcBorders>
            <w:shd w:val="clear" w:color="auto" w:fill="auto"/>
            <w:noWrap/>
            <w:vAlign w:val="center"/>
            <w:hideMark/>
          </w:tcPr>
          <w:p w14:paraId="6352F131" w14:textId="77777777" w:rsidR="00B95CF8" w:rsidRPr="00473D03" w:rsidRDefault="00B95CF8" w:rsidP="00E91F03">
            <w:pPr>
              <w:jc w:val="center"/>
              <w:rPr>
                <w:color w:val="000000"/>
              </w:rPr>
            </w:pPr>
            <w:r w:rsidRPr="00473D03">
              <w:rPr>
                <w:color w:val="000000"/>
              </w:rPr>
              <w:t>0.062 (55.1%)</w:t>
            </w:r>
          </w:p>
        </w:tc>
        <w:tc>
          <w:tcPr>
            <w:tcW w:w="652" w:type="pct"/>
            <w:tcBorders>
              <w:top w:val="nil"/>
              <w:left w:val="nil"/>
              <w:bottom w:val="single" w:sz="4" w:space="0" w:color="auto"/>
              <w:right w:val="single" w:sz="4" w:space="0" w:color="auto"/>
            </w:tcBorders>
            <w:shd w:val="clear" w:color="auto" w:fill="auto"/>
            <w:noWrap/>
            <w:vAlign w:val="center"/>
            <w:hideMark/>
          </w:tcPr>
          <w:p w14:paraId="7FFBD304" w14:textId="77777777" w:rsidR="00B95CF8" w:rsidRPr="00473D03" w:rsidRDefault="00B95CF8" w:rsidP="00E91F03">
            <w:pPr>
              <w:jc w:val="center"/>
              <w:rPr>
                <w:color w:val="000000"/>
              </w:rPr>
            </w:pPr>
            <w:r w:rsidRPr="00473D03">
              <w:rPr>
                <w:color w:val="000000"/>
              </w:rPr>
              <w:t>0.033 (29.2%)</w:t>
            </w:r>
          </w:p>
        </w:tc>
        <w:tc>
          <w:tcPr>
            <w:tcW w:w="652" w:type="pct"/>
            <w:tcBorders>
              <w:top w:val="nil"/>
              <w:left w:val="nil"/>
              <w:bottom w:val="single" w:sz="4" w:space="0" w:color="auto"/>
              <w:right w:val="single" w:sz="4" w:space="0" w:color="auto"/>
            </w:tcBorders>
            <w:shd w:val="clear" w:color="auto" w:fill="auto"/>
            <w:noWrap/>
            <w:vAlign w:val="center"/>
            <w:hideMark/>
          </w:tcPr>
          <w:p w14:paraId="7ADB4812" w14:textId="77777777" w:rsidR="00B95CF8" w:rsidRPr="00473D03" w:rsidRDefault="00B95CF8" w:rsidP="00E91F03">
            <w:pPr>
              <w:jc w:val="center"/>
              <w:rPr>
                <w:color w:val="000000"/>
              </w:rPr>
            </w:pPr>
            <w:r w:rsidRPr="00473D03">
              <w:rPr>
                <w:color w:val="000000"/>
              </w:rPr>
              <w:t>0.018 (15.7%)</w:t>
            </w:r>
          </w:p>
        </w:tc>
      </w:tr>
      <w:tr w:rsidR="00B95CF8" w:rsidRPr="00473D03" w14:paraId="6097F208"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554F0BC5"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5483769B"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526A03AE"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481C0F37" w14:textId="77777777" w:rsidR="00B95CF8" w:rsidRPr="00473D03" w:rsidRDefault="00B95CF8" w:rsidP="00E91F03">
            <w:pPr>
              <w:jc w:val="center"/>
              <w:rPr>
                <w:color w:val="000000"/>
              </w:rPr>
            </w:pPr>
            <w:r w:rsidRPr="00473D03">
              <w:rPr>
                <w:color w:val="000000"/>
              </w:rPr>
              <w:t>0.163 (0.119,0.205)</w:t>
            </w:r>
          </w:p>
        </w:tc>
        <w:tc>
          <w:tcPr>
            <w:tcW w:w="652" w:type="pct"/>
            <w:tcBorders>
              <w:top w:val="nil"/>
              <w:left w:val="nil"/>
              <w:bottom w:val="single" w:sz="4" w:space="0" w:color="auto"/>
              <w:right w:val="single" w:sz="4" w:space="0" w:color="auto"/>
            </w:tcBorders>
            <w:shd w:val="clear" w:color="auto" w:fill="auto"/>
            <w:noWrap/>
            <w:vAlign w:val="center"/>
            <w:hideMark/>
          </w:tcPr>
          <w:p w14:paraId="7780851F" w14:textId="77777777" w:rsidR="00B95CF8" w:rsidRPr="00473D03" w:rsidRDefault="00B95CF8" w:rsidP="00E91F03">
            <w:pPr>
              <w:jc w:val="center"/>
              <w:rPr>
                <w:color w:val="000000"/>
              </w:rPr>
            </w:pPr>
            <w:r w:rsidRPr="00473D03">
              <w:rPr>
                <w:color w:val="000000"/>
              </w:rPr>
              <w:t>0.089 (55.0%)</w:t>
            </w:r>
          </w:p>
        </w:tc>
        <w:tc>
          <w:tcPr>
            <w:tcW w:w="652" w:type="pct"/>
            <w:tcBorders>
              <w:top w:val="nil"/>
              <w:left w:val="nil"/>
              <w:bottom w:val="single" w:sz="4" w:space="0" w:color="auto"/>
              <w:right w:val="single" w:sz="4" w:space="0" w:color="auto"/>
            </w:tcBorders>
            <w:shd w:val="clear" w:color="auto" w:fill="auto"/>
            <w:noWrap/>
            <w:vAlign w:val="center"/>
            <w:hideMark/>
          </w:tcPr>
          <w:p w14:paraId="187FF5CB" w14:textId="77777777" w:rsidR="00B95CF8" w:rsidRPr="00473D03" w:rsidRDefault="00B95CF8" w:rsidP="00E91F03">
            <w:pPr>
              <w:jc w:val="center"/>
              <w:rPr>
                <w:color w:val="000000"/>
              </w:rPr>
            </w:pPr>
            <w:r w:rsidRPr="00473D03">
              <w:rPr>
                <w:color w:val="000000"/>
              </w:rPr>
              <w:t>0.049 (29.9%)</w:t>
            </w:r>
          </w:p>
        </w:tc>
        <w:tc>
          <w:tcPr>
            <w:tcW w:w="652" w:type="pct"/>
            <w:tcBorders>
              <w:top w:val="nil"/>
              <w:left w:val="nil"/>
              <w:bottom w:val="single" w:sz="4" w:space="0" w:color="auto"/>
              <w:right w:val="single" w:sz="4" w:space="0" w:color="auto"/>
            </w:tcBorders>
            <w:shd w:val="clear" w:color="auto" w:fill="auto"/>
            <w:noWrap/>
            <w:vAlign w:val="center"/>
            <w:hideMark/>
          </w:tcPr>
          <w:p w14:paraId="00052638" w14:textId="77777777" w:rsidR="00B95CF8" w:rsidRPr="00473D03" w:rsidRDefault="00B95CF8" w:rsidP="00E91F03">
            <w:pPr>
              <w:jc w:val="center"/>
              <w:rPr>
                <w:color w:val="000000"/>
              </w:rPr>
            </w:pPr>
            <w:r w:rsidRPr="00473D03">
              <w:rPr>
                <w:color w:val="000000"/>
              </w:rPr>
              <w:t>0.024 (15.1%)</w:t>
            </w:r>
          </w:p>
        </w:tc>
      </w:tr>
      <w:tr w:rsidR="00B95CF8" w:rsidRPr="00473D03" w14:paraId="20A2AB1E"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402D05E2"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A4782CD" w14:textId="77777777" w:rsidR="00B95CF8" w:rsidRPr="00473D03" w:rsidRDefault="00B95CF8" w:rsidP="00E91F03">
            <w:pPr>
              <w:jc w:val="center"/>
              <w:rPr>
                <w:color w:val="000000"/>
              </w:rPr>
            </w:pPr>
            <w:proofErr w:type="spellStart"/>
            <w:r w:rsidRPr="00473D03">
              <w:rPr>
                <w:color w:val="000000"/>
              </w:rPr>
              <w:t>pEMOL</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471A1D4"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565A1410" w14:textId="77777777" w:rsidR="00B95CF8" w:rsidRPr="00473D03" w:rsidRDefault="00B95CF8" w:rsidP="00E91F03">
            <w:pPr>
              <w:jc w:val="center"/>
              <w:rPr>
                <w:color w:val="000000"/>
              </w:rPr>
            </w:pPr>
            <w:r w:rsidRPr="00473D03">
              <w:rPr>
                <w:color w:val="000000"/>
              </w:rPr>
              <w:t>0.150 (0.116,0.182)</w:t>
            </w:r>
          </w:p>
        </w:tc>
        <w:tc>
          <w:tcPr>
            <w:tcW w:w="652" w:type="pct"/>
            <w:tcBorders>
              <w:top w:val="nil"/>
              <w:left w:val="nil"/>
              <w:bottom w:val="single" w:sz="4" w:space="0" w:color="auto"/>
              <w:right w:val="single" w:sz="4" w:space="0" w:color="auto"/>
            </w:tcBorders>
            <w:shd w:val="clear" w:color="auto" w:fill="auto"/>
            <w:noWrap/>
            <w:vAlign w:val="center"/>
            <w:hideMark/>
          </w:tcPr>
          <w:p w14:paraId="58C07FAE" w14:textId="77777777" w:rsidR="00B95CF8" w:rsidRPr="00473D03" w:rsidRDefault="00B95CF8" w:rsidP="00E91F03">
            <w:pPr>
              <w:jc w:val="center"/>
              <w:rPr>
                <w:color w:val="000000"/>
              </w:rPr>
            </w:pPr>
            <w:r w:rsidRPr="00473D03">
              <w:rPr>
                <w:color w:val="000000"/>
              </w:rPr>
              <w:t>0.047 (31.1%)</w:t>
            </w:r>
          </w:p>
        </w:tc>
        <w:tc>
          <w:tcPr>
            <w:tcW w:w="652" w:type="pct"/>
            <w:tcBorders>
              <w:top w:val="nil"/>
              <w:left w:val="nil"/>
              <w:bottom w:val="single" w:sz="4" w:space="0" w:color="auto"/>
              <w:right w:val="single" w:sz="4" w:space="0" w:color="auto"/>
            </w:tcBorders>
            <w:shd w:val="clear" w:color="auto" w:fill="auto"/>
            <w:noWrap/>
            <w:vAlign w:val="center"/>
            <w:hideMark/>
          </w:tcPr>
          <w:p w14:paraId="6BEF1631" w14:textId="77777777" w:rsidR="00B95CF8" w:rsidRPr="00473D03" w:rsidRDefault="00B95CF8" w:rsidP="00E91F03">
            <w:pPr>
              <w:jc w:val="center"/>
              <w:rPr>
                <w:color w:val="000000"/>
              </w:rPr>
            </w:pPr>
            <w:r w:rsidRPr="00473D03">
              <w:rPr>
                <w:color w:val="000000"/>
              </w:rPr>
              <w:t>0.067 (44.6%)</w:t>
            </w:r>
          </w:p>
        </w:tc>
        <w:tc>
          <w:tcPr>
            <w:tcW w:w="652" w:type="pct"/>
            <w:tcBorders>
              <w:top w:val="nil"/>
              <w:left w:val="nil"/>
              <w:bottom w:val="single" w:sz="4" w:space="0" w:color="auto"/>
              <w:right w:val="single" w:sz="4" w:space="0" w:color="auto"/>
            </w:tcBorders>
            <w:shd w:val="clear" w:color="auto" w:fill="auto"/>
            <w:noWrap/>
            <w:vAlign w:val="center"/>
            <w:hideMark/>
          </w:tcPr>
          <w:p w14:paraId="4E3349CA" w14:textId="77777777" w:rsidR="00B95CF8" w:rsidRPr="00473D03" w:rsidRDefault="00B95CF8" w:rsidP="00E91F03">
            <w:pPr>
              <w:jc w:val="center"/>
              <w:rPr>
                <w:color w:val="000000"/>
              </w:rPr>
            </w:pPr>
            <w:r w:rsidRPr="00473D03">
              <w:rPr>
                <w:color w:val="000000"/>
              </w:rPr>
              <w:t>0.036 (24.3%)</w:t>
            </w:r>
          </w:p>
        </w:tc>
      </w:tr>
      <w:tr w:rsidR="00B95CF8" w:rsidRPr="00473D03" w14:paraId="6F17B9AB"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1B8B647C"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4D9AA091"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400ECB5E"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129CB62F" w14:textId="77777777" w:rsidR="00B95CF8" w:rsidRPr="00473D03" w:rsidRDefault="00B95CF8" w:rsidP="00E91F03">
            <w:pPr>
              <w:jc w:val="center"/>
              <w:rPr>
                <w:color w:val="000000"/>
              </w:rPr>
            </w:pPr>
            <w:r w:rsidRPr="00473D03">
              <w:rPr>
                <w:color w:val="000000"/>
              </w:rPr>
              <w:t>0.195 (0.155,0.234)</w:t>
            </w:r>
          </w:p>
        </w:tc>
        <w:tc>
          <w:tcPr>
            <w:tcW w:w="652" w:type="pct"/>
            <w:tcBorders>
              <w:top w:val="nil"/>
              <w:left w:val="nil"/>
              <w:bottom w:val="single" w:sz="4" w:space="0" w:color="auto"/>
              <w:right w:val="single" w:sz="4" w:space="0" w:color="auto"/>
            </w:tcBorders>
            <w:shd w:val="clear" w:color="auto" w:fill="auto"/>
            <w:noWrap/>
            <w:vAlign w:val="center"/>
            <w:hideMark/>
          </w:tcPr>
          <w:p w14:paraId="2105E52B" w14:textId="77777777" w:rsidR="00B95CF8" w:rsidRPr="00473D03" w:rsidRDefault="00B95CF8" w:rsidP="00E91F03">
            <w:pPr>
              <w:jc w:val="center"/>
              <w:rPr>
                <w:color w:val="000000"/>
              </w:rPr>
            </w:pPr>
            <w:r w:rsidRPr="00473D03">
              <w:rPr>
                <w:color w:val="000000"/>
              </w:rPr>
              <w:t>0.110 (56.6%)</w:t>
            </w:r>
          </w:p>
        </w:tc>
        <w:tc>
          <w:tcPr>
            <w:tcW w:w="652" w:type="pct"/>
            <w:tcBorders>
              <w:top w:val="nil"/>
              <w:left w:val="nil"/>
              <w:bottom w:val="single" w:sz="4" w:space="0" w:color="auto"/>
              <w:right w:val="single" w:sz="4" w:space="0" w:color="auto"/>
            </w:tcBorders>
            <w:shd w:val="clear" w:color="auto" w:fill="auto"/>
            <w:noWrap/>
            <w:vAlign w:val="center"/>
            <w:hideMark/>
          </w:tcPr>
          <w:p w14:paraId="7A357005" w14:textId="77777777" w:rsidR="00B95CF8" w:rsidRPr="00473D03" w:rsidRDefault="00B95CF8" w:rsidP="00E91F03">
            <w:pPr>
              <w:jc w:val="center"/>
              <w:rPr>
                <w:color w:val="000000"/>
              </w:rPr>
            </w:pPr>
            <w:r w:rsidRPr="00473D03">
              <w:rPr>
                <w:color w:val="000000"/>
              </w:rPr>
              <w:t>0.054 (27.7%)</w:t>
            </w:r>
          </w:p>
        </w:tc>
        <w:tc>
          <w:tcPr>
            <w:tcW w:w="652" w:type="pct"/>
            <w:tcBorders>
              <w:top w:val="nil"/>
              <w:left w:val="nil"/>
              <w:bottom w:val="single" w:sz="4" w:space="0" w:color="auto"/>
              <w:right w:val="single" w:sz="4" w:space="0" w:color="auto"/>
            </w:tcBorders>
            <w:shd w:val="clear" w:color="auto" w:fill="auto"/>
            <w:noWrap/>
            <w:vAlign w:val="center"/>
            <w:hideMark/>
          </w:tcPr>
          <w:p w14:paraId="6F176201" w14:textId="77777777" w:rsidR="00B95CF8" w:rsidRPr="00473D03" w:rsidRDefault="00B95CF8" w:rsidP="00E91F03">
            <w:pPr>
              <w:jc w:val="center"/>
              <w:rPr>
                <w:color w:val="000000"/>
              </w:rPr>
            </w:pPr>
            <w:r w:rsidRPr="00473D03">
              <w:rPr>
                <w:color w:val="000000"/>
              </w:rPr>
              <w:t>0.031 (15.8%)</w:t>
            </w:r>
          </w:p>
        </w:tc>
      </w:tr>
      <w:tr w:rsidR="00B95CF8" w:rsidRPr="00473D03" w14:paraId="2BA72992"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7C3AD851"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899DB9" w14:textId="77777777" w:rsidR="00B95CF8" w:rsidRPr="00473D03" w:rsidRDefault="00B95CF8" w:rsidP="00E91F03">
            <w:pPr>
              <w:jc w:val="center"/>
              <w:rPr>
                <w:color w:val="000000"/>
              </w:rPr>
            </w:pPr>
            <w:proofErr w:type="spellStart"/>
            <w:r w:rsidRPr="00473D03">
              <w:rPr>
                <w:color w:val="000000"/>
              </w:rPr>
              <w:t>pHYPER</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274BD9D"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639B102B" w14:textId="77777777" w:rsidR="00B95CF8" w:rsidRPr="00473D03" w:rsidRDefault="00B95CF8" w:rsidP="00E91F03">
            <w:pPr>
              <w:jc w:val="center"/>
              <w:rPr>
                <w:color w:val="000000"/>
              </w:rPr>
            </w:pPr>
            <w:r w:rsidRPr="00473D03">
              <w:rPr>
                <w:color w:val="000000"/>
              </w:rPr>
              <w:t>0.053 (-0.029,0.082)</w:t>
            </w:r>
          </w:p>
        </w:tc>
        <w:tc>
          <w:tcPr>
            <w:tcW w:w="652" w:type="pct"/>
            <w:tcBorders>
              <w:top w:val="nil"/>
              <w:left w:val="nil"/>
              <w:bottom w:val="single" w:sz="4" w:space="0" w:color="auto"/>
              <w:right w:val="single" w:sz="4" w:space="0" w:color="auto"/>
            </w:tcBorders>
            <w:shd w:val="clear" w:color="auto" w:fill="auto"/>
            <w:noWrap/>
            <w:vAlign w:val="center"/>
            <w:hideMark/>
          </w:tcPr>
          <w:p w14:paraId="4EC81D2F" w14:textId="77777777" w:rsidR="00B95CF8" w:rsidRPr="00473D03" w:rsidRDefault="00B95CF8" w:rsidP="00E91F03">
            <w:pPr>
              <w:jc w:val="center"/>
              <w:rPr>
                <w:color w:val="000000"/>
              </w:rPr>
            </w:pPr>
            <w:r w:rsidRPr="00473D03">
              <w:rPr>
                <w:color w:val="000000"/>
              </w:rPr>
              <w:t>0.018 (33.1%)</w:t>
            </w:r>
          </w:p>
        </w:tc>
        <w:tc>
          <w:tcPr>
            <w:tcW w:w="652" w:type="pct"/>
            <w:tcBorders>
              <w:top w:val="nil"/>
              <w:left w:val="nil"/>
              <w:bottom w:val="single" w:sz="4" w:space="0" w:color="auto"/>
              <w:right w:val="single" w:sz="4" w:space="0" w:color="auto"/>
            </w:tcBorders>
            <w:shd w:val="clear" w:color="auto" w:fill="auto"/>
            <w:noWrap/>
            <w:vAlign w:val="center"/>
            <w:hideMark/>
          </w:tcPr>
          <w:p w14:paraId="6E146C90" w14:textId="77777777" w:rsidR="00B95CF8" w:rsidRPr="00473D03" w:rsidRDefault="00B95CF8" w:rsidP="00E91F03">
            <w:pPr>
              <w:jc w:val="center"/>
              <w:rPr>
                <w:color w:val="000000"/>
              </w:rPr>
            </w:pPr>
            <w:r w:rsidRPr="00473D03">
              <w:rPr>
                <w:color w:val="000000"/>
              </w:rPr>
              <w:t>0.026 (48.9%)</w:t>
            </w:r>
          </w:p>
        </w:tc>
        <w:tc>
          <w:tcPr>
            <w:tcW w:w="652" w:type="pct"/>
            <w:tcBorders>
              <w:top w:val="nil"/>
              <w:left w:val="nil"/>
              <w:bottom w:val="single" w:sz="4" w:space="0" w:color="auto"/>
              <w:right w:val="single" w:sz="4" w:space="0" w:color="auto"/>
            </w:tcBorders>
            <w:shd w:val="clear" w:color="auto" w:fill="auto"/>
            <w:noWrap/>
            <w:vAlign w:val="center"/>
            <w:hideMark/>
          </w:tcPr>
          <w:p w14:paraId="2095BE02" w14:textId="77777777" w:rsidR="00B95CF8" w:rsidRPr="00473D03" w:rsidRDefault="00B95CF8" w:rsidP="00E91F03">
            <w:pPr>
              <w:jc w:val="center"/>
              <w:rPr>
                <w:color w:val="000000"/>
              </w:rPr>
            </w:pPr>
            <w:r w:rsidRPr="00473D03">
              <w:rPr>
                <w:color w:val="000000"/>
              </w:rPr>
              <w:t>0.010 (18.1%)</w:t>
            </w:r>
          </w:p>
        </w:tc>
      </w:tr>
      <w:tr w:rsidR="00B95CF8" w:rsidRPr="00473D03" w14:paraId="0B3A0F7D"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46F28D85"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622C0C18"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4ED8DA52"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703C6150" w14:textId="77777777" w:rsidR="00B95CF8" w:rsidRPr="00473D03" w:rsidRDefault="00B95CF8" w:rsidP="00E91F03">
            <w:pPr>
              <w:jc w:val="center"/>
              <w:rPr>
                <w:color w:val="000000"/>
              </w:rPr>
            </w:pPr>
            <w:r w:rsidRPr="00473D03">
              <w:rPr>
                <w:color w:val="000000"/>
              </w:rPr>
              <w:t>0.097 (0.054,0.138)</w:t>
            </w:r>
          </w:p>
        </w:tc>
        <w:tc>
          <w:tcPr>
            <w:tcW w:w="652" w:type="pct"/>
            <w:tcBorders>
              <w:top w:val="nil"/>
              <w:left w:val="nil"/>
              <w:bottom w:val="single" w:sz="4" w:space="0" w:color="auto"/>
              <w:right w:val="single" w:sz="4" w:space="0" w:color="auto"/>
            </w:tcBorders>
            <w:shd w:val="clear" w:color="auto" w:fill="auto"/>
            <w:noWrap/>
            <w:vAlign w:val="center"/>
            <w:hideMark/>
          </w:tcPr>
          <w:p w14:paraId="576E3EFC" w14:textId="77777777" w:rsidR="00B95CF8" w:rsidRPr="00473D03" w:rsidRDefault="00B95CF8" w:rsidP="00E91F03">
            <w:pPr>
              <w:jc w:val="center"/>
              <w:rPr>
                <w:color w:val="000000"/>
              </w:rPr>
            </w:pPr>
            <w:r w:rsidRPr="00473D03">
              <w:rPr>
                <w:color w:val="000000"/>
              </w:rPr>
              <w:t>0.063</w:t>
            </w:r>
          </w:p>
        </w:tc>
        <w:tc>
          <w:tcPr>
            <w:tcW w:w="652" w:type="pct"/>
            <w:tcBorders>
              <w:top w:val="nil"/>
              <w:left w:val="nil"/>
              <w:bottom w:val="single" w:sz="4" w:space="0" w:color="auto"/>
              <w:right w:val="single" w:sz="4" w:space="0" w:color="auto"/>
            </w:tcBorders>
            <w:shd w:val="clear" w:color="auto" w:fill="auto"/>
            <w:noWrap/>
            <w:vAlign w:val="center"/>
            <w:hideMark/>
          </w:tcPr>
          <w:p w14:paraId="3B732C61" w14:textId="77777777" w:rsidR="00B95CF8" w:rsidRPr="00473D03" w:rsidRDefault="00B95CF8" w:rsidP="00E91F03">
            <w:pPr>
              <w:jc w:val="center"/>
              <w:rPr>
                <w:color w:val="000000"/>
              </w:rPr>
            </w:pPr>
            <w:r w:rsidRPr="00473D03">
              <w:rPr>
                <w:color w:val="000000"/>
              </w:rPr>
              <w:t>0.037</w:t>
            </w:r>
          </w:p>
        </w:tc>
        <w:tc>
          <w:tcPr>
            <w:tcW w:w="652" w:type="pct"/>
            <w:tcBorders>
              <w:top w:val="nil"/>
              <w:left w:val="nil"/>
              <w:bottom w:val="single" w:sz="4" w:space="0" w:color="auto"/>
              <w:right w:val="single" w:sz="4" w:space="0" w:color="auto"/>
            </w:tcBorders>
            <w:shd w:val="clear" w:color="auto" w:fill="auto"/>
            <w:noWrap/>
            <w:vAlign w:val="center"/>
            <w:hideMark/>
          </w:tcPr>
          <w:p w14:paraId="4C7A4F1E" w14:textId="77777777" w:rsidR="00B95CF8" w:rsidRPr="00473D03" w:rsidRDefault="00B95CF8" w:rsidP="00E91F03">
            <w:pPr>
              <w:jc w:val="center"/>
              <w:rPr>
                <w:color w:val="000000"/>
              </w:rPr>
            </w:pPr>
            <w:r w:rsidRPr="00473D03">
              <w:rPr>
                <w:color w:val="000000"/>
              </w:rPr>
              <w:t>-0.003</w:t>
            </w:r>
          </w:p>
        </w:tc>
      </w:tr>
      <w:tr w:rsidR="00B95CF8" w:rsidRPr="00473D03" w14:paraId="1B1EE292"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4D70DCDD"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D5FBCC" w14:textId="77777777" w:rsidR="00B95CF8" w:rsidRPr="00473D03" w:rsidRDefault="00B95CF8" w:rsidP="00E91F03">
            <w:pPr>
              <w:jc w:val="center"/>
              <w:rPr>
                <w:color w:val="000000"/>
              </w:rPr>
            </w:pPr>
            <w:proofErr w:type="spellStart"/>
            <w:r w:rsidRPr="00473D03">
              <w:rPr>
                <w:color w:val="000000"/>
              </w:rPr>
              <w:t>pINAT</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529C86F"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7EFAFF98" w14:textId="77777777" w:rsidR="00B95CF8" w:rsidRPr="00473D03" w:rsidRDefault="00B95CF8" w:rsidP="00E91F03">
            <w:pPr>
              <w:jc w:val="center"/>
              <w:rPr>
                <w:color w:val="000000"/>
              </w:rPr>
            </w:pPr>
            <w:r w:rsidRPr="00473D03">
              <w:rPr>
                <w:color w:val="000000"/>
              </w:rPr>
              <w:t>0.129 (0.093,0.166)</w:t>
            </w:r>
          </w:p>
        </w:tc>
        <w:tc>
          <w:tcPr>
            <w:tcW w:w="652" w:type="pct"/>
            <w:tcBorders>
              <w:top w:val="nil"/>
              <w:left w:val="nil"/>
              <w:bottom w:val="single" w:sz="4" w:space="0" w:color="auto"/>
              <w:right w:val="single" w:sz="4" w:space="0" w:color="auto"/>
            </w:tcBorders>
            <w:shd w:val="clear" w:color="auto" w:fill="auto"/>
            <w:noWrap/>
            <w:vAlign w:val="center"/>
            <w:hideMark/>
          </w:tcPr>
          <w:p w14:paraId="7E2C700A" w14:textId="77777777" w:rsidR="00B95CF8" w:rsidRPr="00473D03" w:rsidRDefault="00B95CF8" w:rsidP="00E91F03">
            <w:pPr>
              <w:jc w:val="center"/>
              <w:rPr>
                <w:color w:val="000000"/>
              </w:rPr>
            </w:pPr>
            <w:r w:rsidRPr="00473D03">
              <w:rPr>
                <w:color w:val="000000"/>
              </w:rPr>
              <w:t>0.110 (85.5%)</w:t>
            </w:r>
          </w:p>
        </w:tc>
        <w:tc>
          <w:tcPr>
            <w:tcW w:w="652" w:type="pct"/>
            <w:tcBorders>
              <w:top w:val="nil"/>
              <w:left w:val="nil"/>
              <w:bottom w:val="single" w:sz="4" w:space="0" w:color="auto"/>
              <w:right w:val="single" w:sz="4" w:space="0" w:color="auto"/>
            </w:tcBorders>
            <w:shd w:val="clear" w:color="auto" w:fill="auto"/>
            <w:noWrap/>
            <w:vAlign w:val="center"/>
            <w:hideMark/>
          </w:tcPr>
          <w:p w14:paraId="09D3195C" w14:textId="77777777" w:rsidR="00B95CF8" w:rsidRPr="00473D03" w:rsidRDefault="00B95CF8" w:rsidP="00E91F03">
            <w:pPr>
              <w:jc w:val="center"/>
              <w:rPr>
                <w:color w:val="000000"/>
              </w:rPr>
            </w:pPr>
            <w:r w:rsidRPr="00473D03">
              <w:rPr>
                <w:color w:val="000000"/>
              </w:rPr>
              <w:t>0.001 (0.8%)</w:t>
            </w:r>
          </w:p>
        </w:tc>
        <w:tc>
          <w:tcPr>
            <w:tcW w:w="652" w:type="pct"/>
            <w:tcBorders>
              <w:top w:val="nil"/>
              <w:left w:val="nil"/>
              <w:bottom w:val="single" w:sz="4" w:space="0" w:color="auto"/>
              <w:right w:val="single" w:sz="4" w:space="0" w:color="auto"/>
            </w:tcBorders>
            <w:shd w:val="clear" w:color="auto" w:fill="auto"/>
            <w:noWrap/>
            <w:vAlign w:val="center"/>
            <w:hideMark/>
          </w:tcPr>
          <w:p w14:paraId="02809D4A" w14:textId="77777777" w:rsidR="00B95CF8" w:rsidRPr="00473D03" w:rsidRDefault="00B95CF8" w:rsidP="00E91F03">
            <w:pPr>
              <w:jc w:val="center"/>
              <w:rPr>
                <w:color w:val="000000"/>
              </w:rPr>
            </w:pPr>
            <w:r w:rsidRPr="00473D03">
              <w:rPr>
                <w:color w:val="000000"/>
              </w:rPr>
              <w:t>0.018 (13.7%)</w:t>
            </w:r>
          </w:p>
        </w:tc>
      </w:tr>
      <w:tr w:rsidR="00B95CF8" w:rsidRPr="00473D03" w14:paraId="094ED989"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0AE6C7D9"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528D7AEA"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18B14DDC"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6504A525" w14:textId="77777777" w:rsidR="00B95CF8" w:rsidRPr="00473D03" w:rsidRDefault="00B95CF8" w:rsidP="00E91F03">
            <w:pPr>
              <w:jc w:val="center"/>
              <w:rPr>
                <w:color w:val="000000"/>
              </w:rPr>
            </w:pPr>
            <w:r w:rsidRPr="00473D03">
              <w:rPr>
                <w:color w:val="000000"/>
              </w:rPr>
              <w:t>0.176 (0.133,0.221)</w:t>
            </w:r>
          </w:p>
        </w:tc>
        <w:tc>
          <w:tcPr>
            <w:tcW w:w="652" w:type="pct"/>
            <w:tcBorders>
              <w:top w:val="nil"/>
              <w:left w:val="nil"/>
              <w:bottom w:val="single" w:sz="4" w:space="0" w:color="auto"/>
              <w:right w:val="single" w:sz="4" w:space="0" w:color="auto"/>
            </w:tcBorders>
            <w:shd w:val="clear" w:color="auto" w:fill="auto"/>
            <w:noWrap/>
            <w:vAlign w:val="center"/>
            <w:hideMark/>
          </w:tcPr>
          <w:p w14:paraId="7E406D6E" w14:textId="77777777" w:rsidR="00B95CF8" w:rsidRPr="00473D03" w:rsidRDefault="00B95CF8" w:rsidP="00E91F03">
            <w:pPr>
              <w:jc w:val="center"/>
              <w:rPr>
                <w:color w:val="000000"/>
              </w:rPr>
            </w:pPr>
            <w:r w:rsidRPr="00473D03">
              <w:rPr>
                <w:color w:val="000000"/>
              </w:rPr>
              <w:t>0.144 (81.9%)</w:t>
            </w:r>
          </w:p>
        </w:tc>
        <w:tc>
          <w:tcPr>
            <w:tcW w:w="652" w:type="pct"/>
            <w:tcBorders>
              <w:top w:val="nil"/>
              <w:left w:val="nil"/>
              <w:bottom w:val="single" w:sz="4" w:space="0" w:color="auto"/>
              <w:right w:val="single" w:sz="4" w:space="0" w:color="auto"/>
            </w:tcBorders>
            <w:shd w:val="clear" w:color="auto" w:fill="auto"/>
            <w:noWrap/>
            <w:vAlign w:val="center"/>
            <w:hideMark/>
          </w:tcPr>
          <w:p w14:paraId="08B311DF" w14:textId="77777777" w:rsidR="00B95CF8" w:rsidRPr="00473D03" w:rsidRDefault="00B95CF8" w:rsidP="00E91F03">
            <w:pPr>
              <w:jc w:val="center"/>
              <w:rPr>
                <w:color w:val="000000"/>
              </w:rPr>
            </w:pPr>
            <w:r w:rsidRPr="00473D03">
              <w:rPr>
                <w:color w:val="000000"/>
              </w:rPr>
              <w:t>0.001 (0.5%)</w:t>
            </w:r>
          </w:p>
        </w:tc>
        <w:tc>
          <w:tcPr>
            <w:tcW w:w="652" w:type="pct"/>
            <w:tcBorders>
              <w:top w:val="nil"/>
              <w:left w:val="nil"/>
              <w:bottom w:val="single" w:sz="4" w:space="0" w:color="auto"/>
              <w:right w:val="single" w:sz="4" w:space="0" w:color="auto"/>
            </w:tcBorders>
            <w:shd w:val="clear" w:color="auto" w:fill="auto"/>
            <w:noWrap/>
            <w:vAlign w:val="center"/>
            <w:hideMark/>
          </w:tcPr>
          <w:p w14:paraId="58C143B2" w14:textId="77777777" w:rsidR="00B95CF8" w:rsidRPr="00473D03" w:rsidRDefault="00B95CF8" w:rsidP="00E91F03">
            <w:pPr>
              <w:jc w:val="center"/>
              <w:rPr>
                <w:color w:val="000000"/>
              </w:rPr>
            </w:pPr>
            <w:r w:rsidRPr="00473D03">
              <w:rPr>
                <w:color w:val="000000"/>
              </w:rPr>
              <w:t>0.031 (17.6%)</w:t>
            </w:r>
          </w:p>
        </w:tc>
      </w:tr>
      <w:tr w:rsidR="00B95CF8" w:rsidRPr="00473D03" w14:paraId="69265744" w14:textId="77777777" w:rsidTr="00A74711">
        <w:trPr>
          <w:trHeight w:val="300"/>
        </w:trPr>
        <w:tc>
          <w:tcPr>
            <w:tcW w:w="7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FC1664" w14:textId="77777777" w:rsidR="00B95CF8" w:rsidRPr="00473D03" w:rsidRDefault="00B95CF8" w:rsidP="00E91F03">
            <w:pPr>
              <w:jc w:val="center"/>
              <w:rPr>
                <w:color w:val="000000"/>
              </w:rPr>
            </w:pPr>
            <w:r w:rsidRPr="00473D03">
              <w:rPr>
                <w:color w:val="000000"/>
              </w:rPr>
              <w:t>Internalising problems</w:t>
            </w: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F3C7F4" w14:textId="77777777" w:rsidR="00B95CF8" w:rsidRPr="00473D03" w:rsidRDefault="00B95CF8" w:rsidP="00E91F03">
            <w:pPr>
              <w:jc w:val="center"/>
              <w:rPr>
                <w:color w:val="000000"/>
              </w:rPr>
            </w:pPr>
            <w:proofErr w:type="spellStart"/>
            <w:r w:rsidRPr="00473D03">
              <w:rPr>
                <w:color w:val="000000"/>
              </w:rPr>
              <w:t>cANX</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04ABC60"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1E297576" w14:textId="77777777" w:rsidR="00B95CF8" w:rsidRPr="00473D03" w:rsidRDefault="00B95CF8" w:rsidP="00E91F03">
            <w:pPr>
              <w:jc w:val="center"/>
              <w:rPr>
                <w:color w:val="000000"/>
              </w:rPr>
            </w:pPr>
            <w:r w:rsidRPr="00473D03">
              <w:rPr>
                <w:color w:val="000000"/>
              </w:rPr>
              <w:t>0.233 (0.202,0.264)</w:t>
            </w:r>
          </w:p>
        </w:tc>
        <w:tc>
          <w:tcPr>
            <w:tcW w:w="652" w:type="pct"/>
            <w:tcBorders>
              <w:top w:val="nil"/>
              <w:left w:val="nil"/>
              <w:bottom w:val="single" w:sz="4" w:space="0" w:color="auto"/>
              <w:right w:val="single" w:sz="4" w:space="0" w:color="auto"/>
            </w:tcBorders>
            <w:shd w:val="clear" w:color="auto" w:fill="auto"/>
            <w:noWrap/>
            <w:vAlign w:val="center"/>
            <w:hideMark/>
          </w:tcPr>
          <w:p w14:paraId="378BE764" w14:textId="77777777" w:rsidR="00B95CF8" w:rsidRPr="00473D03" w:rsidRDefault="00B95CF8" w:rsidP="00E91F03">
            <w:pPr>
              <w:jc w:val="center"/>
              <w:rPr>
                <w:color w:val="000000"/>
              </w:rPr>
            </w:pPr>
            <w:r w:rsidRPr="00473D03">
              <w:rPr>
                <w:color w:val="000000"/>
              </w:rPr>
              <w:t>0.089 (38.0%)</w:t>
            </w:r>
          </w:p>
        </w:tc>
        <w:tc>
          <w:tcPr>
            <w:tcW w:w="652" w:type="pct"/>
            <w:tcBorders>
              <w:top w:val="nil"/>
              <w:left w:val="nil"/>
              <w:bottom w:val="single" w:sz="4" w:space="0" w:color="auto"/>
              <w:right w:val="single" w:sz="4" w:space="0" w:color="auto"/>
            </w:tcBorders>
            <w:shd w:val="clear" w:color="auto" w:fill="auto"/>
            <w:noWrap/>
            <w:vAlign w:val="center"/>
            <w:hideMark/>
          </w:tcPr>
          <w:p w14:paraId="0D38B1A9" w14:textId="77777777" w:rsidR="00B95CF8" w:rsidRPr="00473D03" w:rsidRDefault="00B95CF8" w:rsidP="00E91F03">
            <w:pPr>
              <w:jc w:val="center"/>
              <w:rPr>
                <w:color w:val="000000"/>
              </w:rPr>
            </w:pPr>
            <w:r w:rsidRPr="00473D03">
              <w:rPr>
                <w:color w:val="000000"/>
              </w:rPr>
              <w:t>0.054 (23.2%)</w:t>
            </w:r>
          </w:p>
        </w:tc>
        <w:tc>
          <w:tcPr>
            <w:tcW w:w="652" w:type="pct"/>
            <w:tcBorders>
              <w:top w:val="nil"/>
              <w:left w:val="nil"/>
              <w:bottom w:val="single" w:sz="4" w:space="0" w:color="auto"/>
              <w:right w:val="single" w:sz="4" w:space="0" w:color="auto"/>
            </w:tcBorders>
            <w:shd w:val="clear" w:color="auto" w:fill="auto"/>
            <w:noWrap/>
            <w:vAlign w:val="center"/>
            <w:hideMark/>
          </w:tcPr>
          <w:p w14:paraId="53045B10" w14:textId="77777777" w:rsidR="00B95CF8" w:rsidRPr="00473D03" w:rsidRDefault="00B95CF8" w:rsidP="00E91F03">
            <w:pPr>
              <w:jc w:val="center"/>
              <w:rPr>
                <w:color w:val="000000"/>
              </w:rPr>
            </w:pPr>
            <w:r w:rsidRPr="00473D03">
              <w:rPr>
                <w:color w:val="000000"/>
              </w:rPr>
              <w:t>0.091 (38.8%)</w:t>
            </w:r>
          </w:p>
        </w:tc>
      </w:tr>
      <w:tr w:rsidR="00B95CF8" w:rsidRPr="00473D03" w14:paraId="6AE1FE9B"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7EEEBF77"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28342A6C"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744C442D"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2CE07579" w14:textId="77777777" w:rsidR="00B95CF8" w:rsidRPr="00473D03" w:rsidRDefault="00B95CF8" w:rsidP="00E91F03">
            <w:pPr>
              <w:jc w:val="center"/>
              <w:rPr>
                <w:color w:val="000000"/>
              </w:rPr>
            </w:pPr>
            <w:r w:rsidRPr="00473D03">
              <w:rPr>
                <w:color w:val="000000"/>
              </w:rPr>
              <w:t>0.253 (0.215,0.289)</w:t>
            </w:r>
          </w:p>
        </w:tc>
        <w:tc>
          <w:tcPr>
            <w:tcW w:w="652" w:type="pct"/>
            <w:tcBorders>
              <w:top w:val="nil"/>
              <w:left w:val="nil"/>
              <w:bottom w:val="single" w:sz="4" w:space="0" w:color="auto"/>
              <w:right w:val="single" w:sz="4" w:space="0" w:color="auto"/>
            </w:tcBorders>
            <w:shd w:val="clear" w:color="auto" w:fill="auto"/>
            <w:noWrap/>
            <w:vAlign w:val="center"/>
            <w:hideMark/>
          </w:tcPr>
          <w:p w14:paraId="3A077800" w14:textId="77777777" w:rsidR="00B95CF8" w:rsidRPr="00473D03" w:rsidRDefault="00B95CF8" w:rsidP="00E91F03">
            <w:pPr>
              <w:jc w:val="center"/>
              <w:rPr>
                <w:color w:val="000000"/>
              </w:rPr>
            </w:pPr>
            <w:r w:rsidRPr="00473D03">
              <w:rPr>
                <w:color w:val="000000"/>
              </w:rPr>
              <w:t>0.106 (41.8%)</w:t>
            </w:r>
          </w:p>
        </w:tc>
        <w:tc>
          <w:tcPr>
            <w:tcW w:w="652" w:type="pct"/>
            <w:tcBorders>
              <w:top w:val="nil"/>
              <w:left w:val="nil"/>
              <w:bottom w:val="single" w:sz="4" w:space="0" w:color="auto"/>
              <w:right w:val="single" w:sz="4" w:space="0" w:color="auto"/>
            </w:tcBorders>
            <w:shd w:val="clear" w:color="auto" w:fill="auto"/>
            <w:noWrap/>
            <w:vAlign w:val="center"/>
            <w:hideMark/>
          </w:tcPr>
          <w:p w14:paraId="4B93780F" w14:textId="77777777" w:rsidR="00B95CF8" w:rsidRPr="00473D03" w:rsidRDefault="00B95CF8" w:rsidP="00E91F03">
            <w:pPr>
              <w:jc w:val="center"/>
              <w:rPr>
                <w:color w:val="000000"/>
              </w:rPr>
            </w:pPr>
            <w:r w:rsidRPr="00473D03">
              <w:rPr>
                <w:color w:val="000000"/>
              </w:rPr>
              <w:t>0.059 (23.1%)</w:t>
            </w:r>
          </w:p>
        </w:tc>
        <w:tc>
          <w:tcPr>
            <w:tcW w:w="652" w:type="pct"/>
            <w:tcBorders>
              <w:top w:val="nil"/>
              <w:left w:val="nil"/>
              <w:bottom w:val="single" w:sz="4" w:space="0" w:color="auto"/>
              <w:right w:val="single" w:sz="4" w:space="0" w:color="auto"/>
            </w:tcBorders>
            <w:shd w:val="clear" w:color="auto" w:fill="auto"/>
            <w:noWrap/>
            <w:vAlign w:val="center"/>
            <w:hideMark/>
          </w:tcPr>
          <w:p w14:paraId="7371AC0A" w14:textId="77777777" w:rsidR="00B95CF8" w:rsidRPr="00473D03" w:rsidRDefault="00B95CF8" w:rsidP="00E91F03">
            <w:pPr>
              <w:jc w:val="center"/>
              <w:rPr>
                <w:color w:val="000000"/>
              </w:rPr>
            </w:pPr>
            <w:r w:rsidRPr="00473D03">
              <w:rPr>
                <w:color w:val="000000"/>
              </w:rPr>
              <w:t>0.089 (35.1%)</w:t>
            </w:r>
          </w:p>
        </w:tc>
      </w:tr>
      <w:tr w:rsidR="00B95CF8" w:rsidRPr="00473D03" w14:paraId="12F4EF98"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7AF16DA0"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0793EE" w14:textId="77777777" w:rsidR="00B95CF8" w:rsidRPr="00473D03" w:rsidRDefault="00B95CF8" w:rsidP="00E91F03">
            <w:pPr>
              <w:jc w:val="center"/>
              <w:rPr>
                <w:color w:val="000000"/>
              </w:rPr>
            </w:pPr>
            <w:proofErr w:type="spellStart"/>
            <w:r w:rsidRPr="00473D03">
              <w:rPr>
                <w:color w:val="000000"/>
              </w:rPr>
              <w:t>cEAT</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CC2CE3B"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286E6CD3" w14:textId="77777777" w:rsidR="00B95CF8" w:rsidRPr="00473D03" w:rsidRDefault="00B95CF8" w:rsidP="00E91F03">
            <w:pPr>
              <w:jc w:val="center"/>
              <w:rPr>
                <w:color w:val="000000"/>
              </w:rPr>
            </w:pPr>
            <w:r w:rsidRPr="00473D03">
              <w:rPr>
                <w:color w:val="000000"/>
              </w:rPr>
              <w:t>0.256 (0.023,0.322)</w:t>
            </w:r>
          </w:p>
        </w:tc>
        <w:tc>
          <w:tcPr>
            <w:tcW w:w="652" w:type="pct"/>
            <w:tcBorders>
              <w:top w:val="nil"/>
              <w:left w:val="nil"/>
              <w:bottom w:val="single" w:sz="4" w:space="0" w:color="auto"/>
              <w:right w:val="single" w:sz="4" w:space="0" w:color="auto"/>
            </w:tcBorders>
            <w:shd w:val="clear" w:color="auto" w:fill="auto"/>
            <w:noWrap/>
            <w:vAlign w:val="center"/>
            <w:hideMark/>
          </w:tcPr>
          <w:p w14:paraId="2F51A7C1" w14:textId="77777777" w:rsidR="00B95CF8" w:rsidRPr="00473D03" w:rsidRDefault="00B95CF8" w:rsidP="00E91F03">
            <w:pPr>
              <w:jc w:val="center"/>
              <w:rPr>
                <w:color w:val="000000"/>
              </w:rPr>
            </w:pPr>
            <w:r w:rsidRPr="00473D03">
              <w:rPr>
                <w:color w:val="000000"/>
              </w:rPr>
              <w:t>0.195 (76.3%)</w:t>
            </w:r>
          </w:p>
        </w:tc>
        <w:tc>
          <w:tcPr>
            <w:tcW w:w="652" w:type="pct"/>
            <w:tcBorders>
              <w:top w:val="nil"/>
              <w:left w:val="nil"/>
              <w:bottom w:val="single" w:sz="4" w:space="0" w:color="auto"/>
              <w:right w:val="single" w:sz="4" w:space="0" w:color="auto"/>
            </w:tcBorders>
            <w:shd w:val="clear" w:color="auto" w:fill="auto"/>
            <w:noWrap/>
            <w:vAlign w:val="center"/>
            <w:hideMark/>
          </w:tcPr>
          <w:p w14:paraId="6A9D6D6E" w14:textId="77777777" w:rsidR="00B95CF8" w:rsidRPr="00473D03" w:rsidRDefault="00B95CF8" w:rsidP="00E91F03">
            <w:pPr>
              <w:jc w:val="center"/>
              <w:rPr>
                <w:color w:val="000000"/>
              </w:rPr>
            </w:pPr>
            <w:r w:rsidRPr="00473D03">
              <w:rPr>
                <w:color w:val="000000"/>
              </w:rPr>
              <w:t>0.000 (0.0%)</w:t>
            </w:r>
          </w:p>
        </w:tc>
        <w:tc>
          <w:tcPr>
            <w:tcW w:w="652" w:type="pct"/>
            <w:tcBorders>
              <w:top w:val="nil"/>
              <w:left w:val="nil"/>
              <w:bottom w:val="single" w:sz="4" w:space="0" w:color="auto"/>
              <w:right w:val="single" w:sz="4" w:space="0" w:color="auto"/>
            </w:tcBorders>
            <w:shd w:val="clear" w:color="auto" w:fill="auto"/>
            <w:noWrap/>
            <w:vAlign w:val="center"/>
            <w:hideMark/>
          </w:tcPr>
          <w:p w14:paraId="347BF864" w14:textId="77777777" w:rsidR="00B95CF8" w:rsidRPr="00473D03" w:rsidRDefault="00B95CF8" w:rsidP="00E91F03">
            <w:pPr>
              <w:jc w:val="center"/>
              <w:rPr>
                <w:color w:val="000000"/>
              </w:rPr>
            </w:pPr>
            <w:r w:rsidRPr="00473D03">
              <w:rPr>
                <w:color w:val="000000"/>
              </w:rPr>
              <w:t>0.061 (23.7%)</w:t>
            </w:r>
          </w:p>
        </w:tc>
      </w:tr>
      <w:tr w:rsidR="00B95CF8" w:rsidRPr="00473D03" w14:paraId="53E0E3A0"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599856D6"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4448278F"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1F226E4B"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06EE08D1" w14:textId="77777777" w:rsidR="00B95CF8" w:rsidRPr="00473D03" w:rsidRDefault="00B95CF8" w:rsidP="00E91F03">
            <w:pPr>
              <w:jc w:val="center"/>
              <w:rPr>
                <w:color w:val="000000"/>
              </w:rPr>
            </w:pPr>
            <w:r w:rsidRPr="00473D03">
              <w:rPr>
                <w:color w:val="000000"/>
              </w:rPr>
              <w:t>0.311 (0.220,0.391)</w:t>
            </w:r>
          </w:p>
        </w:tc>
        <w:tc>
          <w:tcPr>
            <w:tcW w:w="652" w:type="pct"/>
            <w:tcBorders>
              <w:top w:val="nil"/>
              <w:left w:val="nil"/>
              <w:bottom w:val="single" w:sz="4" w:space="0" w:color="auto"/>
              <w:right w:val="single" w:sz="4" w:space="0" w:color="auto"/>
            </w:tcBorders>
            <w:shd w:val="clear" w:color="auto" w:fill="auto"/>
            <w:noWrap/>
            <w:vAlign w:val="center"/>
            <w:hideMark/>
          </w:tcPr>
          <w:p w14:paraId="74D4FE08" w14:textId="77777777" w:rsidR="00B95CF8" w:rsidRPr="00473D03" w:rsidRDefault="00B95CF8" w:rsidP="00E91F03">
            <w:pPr>
              <w:jc w:val="center"/>
              <w:rPr>
                <w:color w:val="000000"/>
              </w:rPr>
            </w:pPr>
            <w:r w:rsidRPr="00473D03">
              <w:rPr>
                <w:color w:val="000000"/>
              </w:rPr>
              <w:t>0.228 (73.3%)</w:t>
            </w:r>
          </w:p>
        </w:tc>
        <w:tc>
          <w:tcPr>
            <w:tcW w:w="652" w:type="pct"/>
            <w:tcBorders>
              <w:top w:val="nil"/>
              <w:left w:val="nil"/>
              <w:bottom w:val="single" w:sz="4" w:space="0" w:color="auto"/>
              <w:right w:val="single" w:sz="4" w:space="0" w:color="auto"/>
            </w:tcBorders>
            <w:shd w:val="clear" w:color="auto" w:fill="auto"/>
            <w:noWrap/>
            <w:vAlign w:val="center"/>
            <w:hideMark/>
          </w:tcPr>
          <w:p w14:paraId="2A227D62" w14:textId="77777777" w:rsidR="00B95CF8" w:rsidRPr="00473D03" w:rsidRDefault="00B95CF8" w:rsidP="00E91F03">
            <w:pPr>
              <w:jc w:val="center"/>
              <w:rPr>
                <w:color w:val="000000"/>
              </w:rPr>
            </w:pPr>
            <w:r w:rsidRPr="00473D03">
              <w:rPr>
                <w:color w:val="000000"/>
              </w:rPr>
              <w:t>0.000 (0.0%)</w:t>
            </w:r>
          </w:p>
        </w:tc>
        <w:tc>
          <w:tcPr>
            <w:tcW w:w="652" w:type="pct"/>
            <w:tcBorders>
              <w:top w:val="nil"/>
              <w:left w:val="nil"/>
              <w:bottom w:val="single" w:sz="4" w:space="0" w:color="auto"/>
              <w:right w:val="single" w:sz="4" w:space="0" w:color="auto"/>
            </w:tcBorders>
            <w:shd w:val="clear" w:color="auto" w:fill="auto"/>
            <w:noWrap/>
            <w:vAlign w:val="center"/>
            <w:hideMark/>
          </w:tcPr>
          <w:p w14:paraId="0830D17A" w14:textId="77777777" w:rsidR="00B95CF8" w:rsidRPr="00473D03" w:rsidRDefault="00B95CF8" w:rsidP="00E91F03">
            <w:pPr>
              <w:jc w:val="center"/>
              <w:rPr>
                <w:color w:val="000000"/>
              </w:rPr>
            </w:pPr>
            <w:r w:rsidRPr="00473D03">
              <w:rPr>
                <w:color w:val="000000"/>
              </w:rPr>
              <w:t>0.083 (26.7%)</w:t>
            </w:r>
          </w:p>
        </w:tc>
      </w:tr>
      <w:tr w:rsidR="00B95CF8" w:rsidRPr="00473D03" w14:paraId="7311C68F"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758954B4"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836697" w14:textId="77777777" w:rsidR="00B95CF8" w:rsidRPr="00473D03" w:rsidRDefault="00B95CF8" w:rsidP="00E91F03">
            <w:pPr>
              <w:jc w:val="center"/>
              <w:rPr>
                <w:color w:val="000000"/>
              </w:rPr>
            </w:pPr>
            <w:proofErr w:type="spellStart"/>
            <w:r w:rsidRPr="00473D03">
              <w:rPr>
                <w:color w:val="000000"/>
              </w:rPr>
              <w:t>cINSOM</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C038998"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6EC264C8" w14:textId="77777777" w:rsidR="00B95CF8" w:rsidRPr="00473D03" w:rsidRDefault="00B95CF8" w:rsidP="00E91F03">
            <w:pPr>
              <w:jc w:val="center"/>
              <w:rPr>
                <w:color w:val="000000"/>
              </w:rPr>
            </w:pPr>
            <w:r w:rsidRPr="00473D03">
              <w:rPr>
                <w:color w:val="000000"/>
              </w:rPr>
              <w:t>0.322 (0.289,0.357)</w:t>
            </w:r>
          </w:p>
        </w:tc>
        <w:tc>
          <w:tcPr>
            <w:tcW w:w="652" w:type="pct"/>
            <w:tcBorders>
              <w:top w:val="nil"/>
              <w:left w:val="nil"/>
              <w:bottom w:val="single" w:sz="4" w:space="0" w:color="auto"/>
              <w:right w:val="single" w:sz="4" w:space="0" w:color="auto"/>
            </w:tcBorders>
            <w:shd w:val="clear" w:color="auto" w:fill="auto"/>
            <w:noWrap/>
            <w:vAlign w:val="center"/>
            <w:hideMark/>
          </w:tcPr>
          <w:p w14:paraId="32A14152" w14:textId="77777777" w:rsidR="00B95CF8" w:rsidRPr="00473D03" w:rsidRDefault="00B95CF8" w:rsidP="00E91F03">
            <w:pPr>
              <w:jc w:val="center"/>
              <w:rPr>
                <w:color w:val="000000"/>
              </w:rPr>
            </w:pPr>
            <w:r w:rsidRPr="00473D03">
              <w:rPr>
                <w:color w:val="000000"/>
              </w:rPr>
              <w:t>0.242 (75.1%)</w:t>
            </w:r>
          </w:p>
        </w:tc>
        <w:tc>
          <w:tcPr>
            <w:tcW w:w="652" w:type="pct"/>
            <w:tcBorders>
              <w:top w:val="nil"/>
              <w:left w:val="nil"/>
              <w:bottom w:val="single" w:sz="4" w:space="0" w:color="auto"/>
              <w:right w:val="single" w:sz="4" w:space="0" w:color="auto"/>
            </w:tcBorders>
            <w:shd w:val="clear" w:color="auto" w:fill="auto"/>
            <w:noWrap/>
            <w:vAlign w:val="center"/>
            <w:hideMark/>
          </w:tcPr>
          <w:p w14:paraId="6F53B995" w14:textId="77777777" w:rsidR="00B95CF8" w:rsidRPr="00473D03" w:rsidRDefault="00B95CF8" w:rsidP="00E91F03">
            <w:pPr>
              <w:jc w:val="center"/>
              <w:rPr>
                <w:color w:val="000000"/>
              </w:rPr>
            </w:pPr>
            <w:r w:rsidRPr="00473D03">
              <w:rPr>
                <w:color w:val="000000"/>
              </w:rPr>
              <w:t>0.003 (0.8%)</w:t>
            </w:r>
          </w:p>
        </w:tc>
        <w:tc>
          <w:tcPr>
            <w:tcW w:w="652" w:type="pct"/>
            <w:tcBorders>
              <w:top w:val="nil"/>
              <w:left w:val="nil"/>
              <w:bottom w:val="single" w:sz="4" w:space="0" w:color="auto"/>
              <w:right w:val="single" w:sz="4" w:space="0" w:color="auto"/>
            </w:tcBorders>
            <w:shd w:val="clear" w:color="auto" w:fill="auto"/>
            <w:noWrap/>
            <w:vAlign w:val="center"/>
            <w:hideMark/>
          </w:tcPr>
          <w:p w14:paraId="7A037E50" w14:textId="77777777" w:rsidR="00B95CF8" w:rsidRPr="00473D03" w:rsidRDefault="00B95CF8" w:rsidP="00E91F03">
            <w:pPr>
              <w:jc w:val="center"/>
              <w:rPr>
                <w:color w:val="000000"/>
              </w:rPr>
            </w:pPr>
            <w:r w:rsidRPr="00473D03">
              <w:rPr>
                <w:color w:val="000000"/>
              </w:rPr>
              <w:t>0.078 (24.1%)</w:t>
            </w:r>
          </w:p>
        </w:tc>
      </w:tr>
      <w:tr w:rsidR="00B95CF8" w:rsidRPr="00473D03" w14:paraId="5DB7DE85"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0BFB53C3"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43C92466"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16863E9D"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371CD38B" w14:textId="77777777" w:rsidR="00B95CF8" w:rsidRPr="00473D03" w:rsidRDefault="00B95CF8" w:rsidP="00E91F03">
            <w:pPr>
              <w:jc w:val="center"/>
              <w:rPr>
                <w:color w:val="000000"/>
              </w:rPr>
            </w:pPr>
            <w:r w:rsidRPr="00473D03">
              <w:rPr>
                <w:color w:val="000000"/>
              </w:rPr>
              <w:t>0.361 (0.322,0.398)</w:t>
            </w:r>
          </w:p>
        </w:tc>
        <w:tc>
          <w:tcPr>
            <w:tcW w:w="652" w:type="pct"/>
            <w:tcBorders>
              <w:top w:val="nil"/>
              <w:left w:val="nil"/>
              <w:bottom w:val="single" w:sz="4" w:space="0" w:color="auto"/>
              <w:right w:val="single" w:sz="4" w:space="0" w:color="auto"/>
            </w:tcBorders>
            <w:shd w:val="clear" w:color="auto" w:fill="auto"/>
            <w:noWrap/>
            <w:vAlign w:val="center"/>
            <w:hideMark/>
          </w:tcPr>
          <w:p w14:paraId="67EC5269" w14:textId="77777777" w:rsidR="00B95CF8" w:rsidRPr="00473D03" w:rsidRDefault="00B95CF8" w:rsidP="00E91F03">
            <w:pPr>
              <w:jc w:val="center"/>
              <w:rPr>
                <w:color w:val="000000"/>
              </w:rPr>
            </w:pPr>
            <w:r w:rsidRPr="00473D03">
              <w:rPr>
                <w:color w:val="000000"/>
              </w:rPr>
              <w:t>0.270 (74.8%)</w:t>
            </w:r>
          </w:p>
        </w:tc>
        <w:tc>
          <w:tcPr>
            <w:tcW w:w="652" w:type="pct"/>
            <w:tcBorders>
              <w:top w:val="nil"/>
              <w:left w:val="nil"/>
              <w:bottom w:val="single" w:sz="4" w:space="0" w:color="auto"/>
              <w:right w:val="single" w:sz="4" w:space="0" w:color="auto"/>
            </w:tcBorders>
            <w:shd w:val="clear" w:color="auto" w:fill="auto"/>
            <w:noWrap/>
            <w:vAlign w:val="center"/>
            <w:hideMark/>
          </w:tcPr>
          <w:p w14:paraId="70227AF5" w14:textId="77777777" w:rsidR="00B95CF8" w:rsidRPr="00473D03" w:rsidRDefault="00B95CF8" w:rsidP="00E91F03">
            <w:pPr>
              <w:jc w:val="center"/>
              <w:rPr>
                <w:color w:val="000000"/>
              </w:rPr>
            </w:pPr>
            <w:r w:rsidRPr="00473D03">
              <w:rPr>
                <w:color w:val="000000"/>
              </w:rPr>
              <w:t>0.002 (0.6%)</w:t>
            </w:r>
          </w:p>
        </w:tc>
        <w:tc>
          <w:tcPr>
            <w:tcW w:w="652" w:type="pct"/>
            <w:tcBorders>
              <w:top w:val="nil"/>
              <w:left w:val="nil"/>
              <w:bottom w:val="single" w:sz="4" w:space="0" w:color="auto"/>
              <w:right w:val="single" w:sz="4" w:space="0" w:color="auto"/>
            </w:tcBorders>
            <w:shd w:val="clear" w:color="auto" w:fill="auto"/>
            <w:noWrap/>
            <w:vAlign w:val="center"/>
            <w:hideMark/>
          </w:tcPr>
          <w:p w14:paraId="75D3E9A9" w14:textId="77777777" w:rsidR="00B95CF8" w:rsidRPr="00473D03" w:rsidRDefault="00B95CF8" w:rsidP="00E91F03">
            <w:pPr>
              <w:jc w:val="center"/>
              <w:rPr>
                <w:color w:val="000000"/>
              </w:rPr>
            </w:pPr>
            <w:r w:rsidRPr="00473D03">
              <w:rPr>
                <w:color w:val="000000"/>
              </w:rPr>
              <w:t>0.089 (24.6%)</w:t>
            </w:r>
          </w:p>
        </w:tc>
      </w:tr>
      <w:tr w:rsidR="00B95CF8" w:rsidRPr="00473D03" w14:paraId="4A4405BD"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71E08455"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419FEC" w14:textId="77777777" w:rsidR="00B95CF8" w:rsidRPr="00473D03" w:rsidRDefault="00B95CF8" w:rsidP="00E91F03">
            <w:pPr>
              <w:jc w:val="center"/>
              <w:rPr>
                <w:color w:val="000000"/>
              </w:rPr>
            </w:pPr>
            <w:proofErr w:type="spellStart"/>
            <w:r w:rsidRPr="00473D03">
              <w:rPr>
                <w:color w:val="000000"/>
              </w:rPr>
              <w:t>cMFQ</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9A10210"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60D91E24" w14:textId="77777777" w:rsidR="00B95CF8" w:rsidRPr="00473D03" w:rsidRDefault="00B95CF8" w:rsidP="00E91F03">
            <w:pPr>
              <w:jc w:val="center"/>
              <w:rPr>
                <w:color w:val="000000"/>
              </w:rPr>
            </w:pPr>
            <w:r w:rsidRPr="00473D03">
              <w:rPr>
                <w:color w:val="000000"/>
              </w:rPr>
              <w:t>0.377 (0.348,0.406)</w:t>
            </w:r>
          </w:p>
        </w:tc>
        <w:tc>
          <w:tcPr>
            <w:tcW w:w="652" w:type="pct"/>
            <w:tcBorders>
              <w:top w:val="nil"/>
              <w:left w:val="nil"/>
              <w:bottom w:val="single" w:sz="4" w:space="0" w:color="auto"/>
              <w:right w:val="single" w:sz="4" w:space="0" w:color="auto"/>
            </w:tcBorders>
            <w:shd w:val="clear" w:color="auto" w:fill="auto"/>
            <w:noWrap/>
            <w:vAlign w:val="center"/>
            <w:hideMark/>
          </w:tcPr>
          <w:p w14:paraId="04662E5D" w14:textId="77777777" w:rsidR="00B95CF8" w:rsidRPr="00473D03" w:rsidRDefault="00B95CF8" w:rsidP="00E91F03">
            <w:pPr>
              <w:jc w:val="center"/>
              <w:rPr>
                <w:color w:val="000000"/>
              </w:rPr>
            </w:pPr>
            <w:r w:rsidRPr="00473D03">
              <w:rPr>
                <w:color w:val="000000"/>
              </w:rPr>
              <w:t>0.177 (47.1%)</w:t>
            </w:r>
          </w:p>
        </w:tc>
        <w:tc>
          <w:tcPr>
            <w:tcW w:w="652" w:type="pct"/>
            <w:tcBorders>
              <w:top w:val="nil"/>
              <w:left w:val="nil"/>
              <w:bottom w:val="single" w:sz="4" w:space="0" w:color="auto"/>
              <w:right w:val="single" w:sz="4" w:space="0" w:color="auto"/>
            </w:tcBorders>
            <w:shd w:val="clear" w:color="auto" w:fill="auto"/>
            <w:noWrap/>
            <w:vAlign w:val="center"/>
            <w:hideMark/>
          </w:tcPr>
          <w:p w14:paraId="5F0D4CBF" w14:textId="77777777" w:rsidR="00B95CF8" w:rsidRPr="00473D03" w:rsidRDefault="00B95CF8" w:rsidP="00E91F03">
            <w:pPr>
              <w:jc w:val="center"/>
              <w:rPr>
                <w:color w:val="000000"/>
              </w:rPr>
            </w:pPr>
            <w:r w:rsidRPr="00473D03">
              <w:rPr>
                <w:color w:val="000000"/>
              </w:rPr>
              <w:t>0.081 (21.5%)</w:t>
            </w:r>
          </w:p>
        </w:tc>
        <w:tc>
          <w:tcPr>
            <w:tcW w:w="652" w:type="pct"/>
            <w:tcBorders>
              <w:top w:val="nil"/>
              <w:left w:val="nil"/>
              <w:bottom w:val="single" w:sz="4" w:space="0" w:color="auto"/>
              <w:right w:val="single" w:sz="4" w:space="0" w:color="auto"/>
            </w:tcBorders>
            <w:shd w:val="clear" w:color="auto" w:fill="auto"/>
            <w:noWrap/>
            <w:vAlign w:val="center"/>
            <w:hideMark/>
          </w:tcPr>
          <w:p w14:paraId="1C46269D" w14:textId="77777777" w:rsidR="00B95CF8" w:rsidRPr="00473D03" w:rsidRDefault="00B95CF8" w:rsidP="00E91F03">
            <w:pPr>
              <w:jc w:val="center"/>
              <w:rPr>
                <w:color w:val="000000"/>
              </w:rPr>
            </w:pPr>
            <w:r w:rsidRPr="00473D03">
              <w:rPr>
                <w:color w:val="000000"/>
              </w:rPr>
              <w:t>0.119 (31.4%)</w:t>
            </w:r>
          </w:p>
        </w:tc>
      </w:tr>
      <w:tr w:rsidR="00B95CF8" w:rsidRPr="00473D03" w14:paraId="5720704A"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2E9D000C"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5817A4C6"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1E1926A9"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45ECD5FF" w14:textId="77777777" w:rsidR="00B95CF8" w:rsidRPr="00473D03" w:rsidRDefault="00B95CF8" w:rsidP="00E91F03">
            <w:pPr>
              <w:jc w:val="center"/>
              <w:rPr>
                <w:color w:val="000000"/>
              </w:rPr>
            </w:pPr>
            <w:r w:rsidRPr="00473D03">
              <w:rPr>
                <w:color w:val="000000"/>
              </w:rPr>
              <w:t>0.396 (0.360,0.431)</w:t>
            </w:r>
          </w:p>
        </w:tc>
        <w:tc>
          <w:tcPr>
            <w:tcW w:w="652" w:type="pct"/>
            <w:tcBorders>
              <w:top w:val="nil"/>
              <w:left w:val="nil"/>
              <w:bottom w:val="single" w:sz="4" w:space="0" w:color="auto"/>
              <w:right w:val="single" w:sz="4" w:space="0" w:color="auto"/>
            </w:tcBorders>
            <w:shd w:val="clear" w:color="auto" w:fill="auto"/>
            <w:noWrap/>
            <w:vAlign w:val="center"/>
            <w:hideMark/>
          </w:tcPr>
          <w:p w14:paraId="29DA5EBF" w14:textId="77777777" w:rsidR="00B95CF8" w:rsidRPr="00473D03" w:rsidRDefault="00B95CF8" w:rsidP="00E91F03">
            <w:pPr>
              <w:jc w:val="center"/>
              <w:rPr>
                <w:color w:val="000000"/>
              </w:rPr>
            </w:pPr>
            <w:r w:rsidRPr="00473D03">
              <w:rPr>
                <w:color w:val="000000"/>
              </w:rPr>
              <w:t>0.225 (56.7%)</w:t>
            </w:r>
          </w:p>
        </w:tc>
        <w:tc>
          <w:tcPr>
            <w:tcW w:w="652" w:type="pct"/>
            <w:tcBorders>
              <w:top w:val="nil"/>
              <w:left w:val="nil"/>
              <w:bottom w:val="single" w:sz="4" w:space="0" w:color="auto"/>
              <w:right w:val="single" w:sz="4" w:space="0" w:color="auto"/>
            </w:tcBorders>
            <w:shd w:val="clear" w:color="auto" w:fill="auto"/>
            <w:noWrap/>
            <w:vAlign w:val="center"/>
            <w:hideMark/>
          </w:tcPr>
          <w:p w14:paraId="39718753" w14:textId="77777777" w:rsidR="00B95CF8" w:rsidRPr="00473D03" w:rsidRDefault="00B95CF8" w:rsidP="00E91F03">
            <w:pPr>
              <w:jc w:val="center"/>
              <w:rPr>
                <w:color w:val="000000"/>
              </w:rPr>
            </w:pPr>
            <w:r w:rsidRPr="00473D03">
              <w:rPr>
                <w:color w:val="000000"/>
              </w:rPr>
              <w:t>0.056 (14.1%)</w:t>
            </w:r>
          </w:p>
        </w:tc>
        <w:tc>
          <w:tcPr>
            <w:tcW w:w="652" w:type="pct"/>
            <w:tcBorders>
              <w:top w:val="nil"/>
              <w:left w:val="nil"/>
              <w:bottom w:val="single" w:sz="4" w:space="0" w:color="auto"/>
              <w:right w:val="single" w:sz="4" w:space="0" w:color="auto"/>
            </w:tcBorders>
            <w:shd w:val="clear" w:color="auto" w:fill="auto"/>
            <w:noWrap/>
            <w:vAlign w:val="center"/>
            <w:hideMark/>
          </w:tcPr>
          <w:p w14:paraId="53614EFF" w14:textId="77777777" w:rsidR="00B95CF8" w:rsidRPr="00473D03" w:rsidRDefault="00B95CF8" w:rsidP="00E91F03">
            <w:pPr>
              <w:jc w:val="center"/>
              <w:rPr>
                <w:color w:val="000000"/>
              </w:rPr>
            </w:pPr>
            <w:r w:rsidRPr="00473D03">
              <w:rPr>
                <w:color w:val="000000"/>
              </w:rPr>
              <w:t>0.116 (29.2%)</w:t>
            </w:r>
          </w:p>
        </w:tc>
      </w:tr>
      <w:tr w:rsidR="00B95CF8" w:rsidRPr="00473D03" w14:paraId="747975E7"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1280B70E"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EFB4456" w14:textId="77777777" w:rsidR="00B95CF8" w:rsidRPr="00473D03" w:rsidRDefault="00B95CF8" w:rsidP="00E91F03">
            <w:pPr>
              <w:jc w:val="center"/>
              <w:rPr>
                <w:color w:val="000000"/>
              </w:rPr>
            </w:pPr>
            <w:proofErr w:type="spellStart"/>
            <w:r w:rsidRPr="00473D03">
              <w:rPr>
                <w:color w:val="000000"/>
              </w:rPr>
              <w:t>pANX</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879968C"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2B9143B7" w14:textId="77777777" w:rsidR="00B95CF8" w:rsidRPr="00473D03" w:rsidRDefault="00B95CF8" w:rsidP="00E91F03">
            <w:pPr>
              <w:jc w:val="center"/>
              <w:rPr>
                <w:color w:val="000000"/>
              </w:rPr>
            </w:pPr>
            <w:r w:rsidRPr="00473D03">
              <w:rPr>
                <w:color w:val="000000"/>
              </w:rPr>
              <w:t>0.113 (0.063,0.162)</w:t>
            </w:r>
          </w:p>
        </w:tc>
        <w:tc>
          <w:tcPr>
            <w:tcW w:w="652" w:type="pct"/>
            <w:tcBorders>
              <w:top w:val="nil"/>
              <w:left w:val="nil"/>
              <w:bottom w:val="single" w:sz="4" w:space="0" w:color="auto"/>
              <w:right w:val="single" w:sz="4" w:space="0" w:color="auto"/>
            </w:tcBorders>
            <w:shd w:val="clear" w:color="auto" w:fill="auto"/>
            <w:noWrap/>
            <w:vAlign w:val="center"/>
            <w:hideMark/>
          </w:tcPr>
          <w:p w14:paraId="7EDF8890" w14:textId="77777777" w:rsidR="00B95CF8" w:rsidRPr="00473D03" w:rsidRDefault="00B95CF8" w:rsidP="00E91F03">
            <w:pPr>
              <w:jc w:val="center"/>
              <w:rPr>
                <w:color w:val="000000"/>
              </w:rPr>
            </w:pPr>
            <w:r w:rsidRPr="00473D03">
              <w:rPr>
                <w:color w:val="000000"/>
              </w:rPr>
              <w:t>0.124</w:t>
            </w:r>
          </w:p>
        </w:tc>
        <w:tc>
          <w:tcPr>
            <w:tcW w:w="652" w:type="pct"/>
            <w:tcBorders>
              <w:top w:val="nil"/>
              <w:left w:val="nil"/>
              <w:bottom w:val="single" w:sz="4" w:space="0" w:color="auto"/>
              <w:right w:val="single" w:sz="4" w:space="0" w:color="auto"/>
            </w:tcBorders>
            <w:shd w:val="clear" w:color="auto" w:fill="auto"/>
            <w:noWrap/>
            <w:vAlign w:val="center"/>
            <w:hideMark/>
          </w:tcPr>
          <w:p w14:paraId="6086E848" w14:textId="77777777" w:rsidR="00B95CF8" w:rsidRPr="00473D03" w:rsidRDefault="00B95CF8" w:rsidP="00E91F03">
            <w:pPr>
              <w:jc w:val="center"/>
              <w:rPr>
                <w:color w:val="000000"/>
              </w:rPr>
            </w:pPr>
            <w:r w:rsidRPr="00473D03">
              <w:rPr>
                <w:color w:val="000000"/>
              </w:rPr>
              <w:t>0.001</w:t>
            </w:r>
          </w:p>
        </w:tc>
        <w:tc>
          <w:tcPr>
            <w:tcW w:w="652" w:type="pct"/>
            <w:tcBorders>
              <w:top w:val="nil"/>
              <w:left w:val="nil"/>
              <w:bottom w:val="single" w:sz="4" w:space="0" w:color="auto"/>
              <w:right w:val="single" w:sz="4" w:space="0" w:color="auto"/>
            </w:tcBorders>
            <w:shd w:val="clear" w:color="auto" w:fill="auto"/>
            <w:noWrap/>
            <w:vAlign w:val="center"/>
            <w:hideMark/>
          </w:tcPr>
          <w:p w14:paraId="328A089E" w14:textId="77777777" w:rsidR="00B95CF8" w:rsidRPr="00473D03" w:rsidRDefault="00B95CF8" w:rsidP="00E91F03">
            <w:pPr>
              <w:jc w:val="center"/>
              <w:rPr>
                <w:color w:val="000000"/>
              </w:rPr>
            </w:pPr>
            <w:r w:rsidRPr="00473D03">
              <w:rPr>
                <w:color w:val="000000"/>
              </w:rPr>
              <w:t>-0.013</w:t>
            </w:r>
          </w:p>
        </w:tc>
      </w:tr>
      <w:tr w:rsidR="00B95CF8" w:rsidRPr="00473D03" w14:paraId="75E1F039"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72AD1D52"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764ABD1C"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2C45D1C9"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0D8DD42E" w14:textId="77777777" w:rsidR="00B95CF8" w:rsidRPr="00473D03" w:rsidRDefault="00B95CF8" w:rsidP="00E91F03">
            <w:pPr>
              <w:jc w:val="center"/>
              <w:rPr>
                <w:color w:val="000000"/>
              </w:rPr>
            </w:pPr>
            <w:r w:rsidRPr="00473D03">
              <w:rPr>
                <w:color w:val="000000"/>
              </w:rPr>
              <w:t>0.165 (0.108,0.220)</w:t>
            </w:r>
          </w:p>
        </w:tc>
        <w:tc>
          <w:tcPr>
            <w:tcW w:w="652" w:type="pct"/>
            <w:tcBorders>
              <w:top w:val="nil"/>
              <w:left w:val="nil"/>
              <w:bottom w:val="single" w:sz="4" w:space="0" w:color="auto"/>
              <w:right w:val="single" w:sz="4" w:space="0" w:color="auto"/>
            </w:tcBorders>
            <w:shd w:val="clear" w:color="auto" w:fill="auto"/>
            <w:noWrap/>
            <w:vAlign w:val="center"/>
            <w:hideMark/>
          </w:tcPr>
          <w:p w14:paraId="1511991E" w14:textId="77777777" w:rsidR="00B95CF8" w:rsidRPr="00473D03" w:rsidRDefault="00B95CF8" w:rsidP="00E91F03">
            <w:pPr>
              <w:jc w:val="center"/>
              <w:rPr>
                <w:color w:val="000000"/>
              </w:rPr>
            </w:pPr>
            <w:r w:rsidRPr="00473D03">
              <w:rPr>
                <w:color w:val="000000"/>
              </w:rPr>
              <w:t>0.169</w:t>
            </w:r>
          </w:p>
        </w:tc>
        <w:tc>
          <w:tcPr>
            <w:tcW w:w="652" w:type="pct"/>
            <w:tcBorders>
              <w:top w:val="nil"/>
              <w:left w:val="nil"/>
              <w:bottom w:val="single" w:sz="4" w:space="0" w:color="auto"/>
              <w:right w:val="single" w:sz="4" w:space="0" w:color="auto"/>
            </w:tcBorders>
            <w:shd w:val="clear" w:color="auto" w:fill="auto"/>
            <w:noWrap/>
            <w:vAlign w:val="center"/>
            <w:hideMark/>
          </w:tcPr>
          <w:p w14:paraId="5F2BD469" w14:textId="77777777" w:rsidR="00B95CF8" w:rsidRPr="00473D03" w:rsidRDefault="00B95CF8" w:rsidP="00E91F03">
            <w:pPr>
              <w:jc w:val="center"/>
              <w:rPr>
                <w:color w:val="000000"/>
              </w:rPr>
            </w:pPr>
            <w:r w:rsidRPr="00473D03">
              <w:rPr>
                <w:color w:val="000000"/>
              </w:rPr>
              <w:t>0.001</w:t>
            </w:r>
          </w:p>
        </w:tc>
        <w:tc>
          <w:tcPr>
            <w:tcW w:w="652" w:type="pct"/>
            <w:tcBorders>
              <w:top w:val="nil"/>
              <w:left w:val="nil"/>
              <w:bottom w:val="single" w:sz="4" w:space="0" w:color="auto"/>
              <w:right w:val="single" w:sz="4" w:space="0" w:color="auto"/>
            </w:tcBorders>
            <w:shd w:val="clear" w:color="auto" w:fill="auto"/>
            <w:noWrap/>
            <w:vAlign w:val="center"/>
            <w:hideMark/>
          </w:tcPr>
          <w:p w14:paraId="2F80A90C" w14:textId="77777777" w:rsidR="00B95CF8" w:rsidRPr="00473D03" w:rsidRDefault="00B95CF8" w:rsidP="00E91F03">
            <w:pPr>
              <w:jc w:val="center"/>
              <w:rPr>
                <w:color w:val="000000"/>
              </w:rPr>
            </w:pPr>
            <w:r w:rsidRPr="00473D03">
              <w:rPr>
                <w:color w:val="000000"/>
              </w:rPr>
              <w:t>-0.005</w:t>
            </w:r>
          </w:p>
        </w:tc>
      </w:tr>
      <w:tr w:rsidR="00B95CF8" w:rsidRPr="00473D03" w14:paraId="584E737F"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77C9A3C1"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9C166E" w14:textId="77777777" w:rsidR="00B95CF8" w:rsidRPr="00473D03" w:rsidRDefault="00B95CF8" w:rsidP="00E91F03">
            <w:pPr>
              <w:jc w:val="center"/>
              <w:rPr>
                <w:color w:val="000000"/>
              </w:rPr>
            </w:pPr>
            <w:proofErr w:type="spellStart"/>
            <w:r w:rsidRPr="00473D03">
              <w:rPr>
                <w:color w:val="000000"/>
              </w:rPr>
              <w:t>pMFQ</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815426B"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22A1CF26" w14:textId="77777777" w:rsidR="00B95CF8" w:rsidRPr="00473D03" w:rsidRDefault="00B95CF8" w:rsidP="00E91F03">
            <w:pPr>
              <w:jc w:val="center"/>
              <w:rPr>
                <w:color w:val="000000"/>
              </w:rPr>
            </w:pPr>
            <w:r w:rsidRPr="00473D03">
              <w:rPr>
                <w:color w:val="000000"/>
              </w:rPr>
              <w:t>0.191 (0.176,0.244)</w:t>
            </w:r>
          </w:p>
        </w:tc>
        <w:tc>
          <w:tcPr>
            <w:tcW w:w="652" w:type="pct"/>
            <w:tcBorders>
              <w:top w:val="nil"/>
              <w:left w:val="nil"/>
              <w:bottom w:val="single" w:sz="4" w:space="0" w:color="auto"/>
              <w:right w:val="single" w:sz="4" w:space="0" w:color="auto"/>
            </w:tcBorders>
            <w:shd w:val="clear" w:color="auto" w:fill="auto"/>
            <w:noWrap/>
            <w:vAlign w:val="center"/>
            <w:hideMark/>
          </w:tcPr>
          <w:p w14:paraId="3494BB33" w14:textId="77777777" w:rsidR="00B95CF8" w:rsidRPr="00473D03" w:rsidRDefault="00B95CF8" w:rsidP="00E91F03">
            <w:pPr>
              <w:jc w:val="center"/>
              <w:rPr>
                <w:color w:val="000000"/>
              </w:rPr>
            </w:pPr>
            <w:r w:rsidRPr="00473D03">
              <w:rPr>
                <w:color w:val="000000"/>
              </w:rPr>
              <w:t>0.170 (89.3%)</w:t>
            </w:r>
          </w:p>
        </w:tc>
        <w:tc>
          <w:tcPr>
            <w:tcW w:w="652" w:type="pct"/>
            <w:tcBorders>
              <w:top w:val="nil"/>
              <w:left w:val="nil"/>
              <w:bottom w:val="single" w:sz="4" w:space="0" w:color="auto"/>
              <w:right w:val="single" w:sz="4" w:space="0" w:color="auto"/>
            </w:tcBorders>
            <w:shd w:val="clear" w:color="auto" w:fill="auto"/>
            <w:noWrap/>
            <w:vAlign w:val="center"/>
            <w:hideMark/>
          </w:tcPr>
          <w:p w14:paraId="48DE5790" w14:textId="77777777" w:rsidR="00B95CF8" w:rsidRPr="00473D03" w:rsidRDefault="00B95CF8" w:rsidP="00E91F03">
            <w:pPr>
              <w:jc w:val="center"/>
              <w:rPr>
                <w:color w:val="000000"/>
              </w:rPr>
            </w:pPr>
            <w:r w:rsidRPr="00473D03">
              <w:rPr>
                <w:color w:val="000000"/>
              </w:rPr>
              <w:t>0.002 (0.8%)</w:t>
            </w:r>
          </w:p>
        </w:tc>
        <w:tc>
          <w:tcPr>
            <w:tcW w:w="652" w:type="pct"/>
            <w:tcBorders>
              <w:top w:val="nil"/>
              <w:left w:val="nil"/>
              <w:bottom w:val="single" w:sz="4" w:space="0" w:color="auto"/>
              <w:right w:val="single" w:sz="4" w:space="0" w:color="auto"/>
            </w:tcBorders>
            <w:shd w:val="clear" w:color="auto" w:fill="auto"/>
            <w:noWrap/>
            <w:vAlign w:val="center"/>
            <w:hideMark/>
          </w:tcPr>
          <w:p w14:paraId="14D20675" w14:textId="77777777" w:rsidR="00B95CF8" w:rsidRPr="00473D03" w:rsidRDefault="00B95CF8" w:rsidP="00E91F03">
            <w:pPr>
              <w:jc w:val="center"/>
              <w:rPr>
                <w:color w:val="000000"/>
              </w:rPr>
            </w:pPr>
            <w:r w:rsidRPr="00473D03">
              <w:rPr>
                <w:color w:val="000000"/>
              </w:rPr>
              <w:t>0.019 (9.9%)</w:t>
            </w:r>
          </w:p>
        </w:tc>
      </w:tr>
      <w:tr w:rsidR="00B95CF8" w:rsidRPr="00473D03" w14:paraId="7420339A"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54B1A36E"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3DD79A10"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133E2F42"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53A7A97A" w14:textId="77777777" w:rsidR="00B95CF8" w:rsidRPr="00473D03" w:rsidRDefault="00B95CF8" w:rsidP="00E91F03">
            <w:pPr>
              <w:jc w:val="center"/>
              <w:rPr>
                <w:color w:val="000000"/>
              </w:rPr>
            </w:pPr>
            <w:r w:rsidRPr="00473D03">
              <w:rPr>
                <w:color w:val="000000"/>
              </w:rPr>
              <w:t>0.227 (0.174,0.282)</w:t>
            </w:r>
          </w:p>
        </w:tc>
        <w:tc>
          <w:tcPr>
            <w:tcW w:w="652" w:type="pct"/>
            <w:tcBorders>
              <w:top w:val="nil"/>
              <w:left w:val="nil"/>
              <w:bottom w:val="single" w:sz="4" w:space="0" w:color="auto"/>
              <w:right w:val="single" w:sz="4" w:space="0" w:color="auto"/>
            </w:tcBorders>
            <w:shd w:val="clear" w:color="auto" w:fill="auto"/>
            <w:noWrap/>
            <w:vAlign w:val="center"/>
            <w:hideMark/>
          </w:tcPr>
          <w:p w14:paraId="621D977E" w14:textId="77777777" w:rsidR="00B95CF8" w:rsidRPr="00473D03" w:rsidRDefault="00B95CF8" w:rsidP="00E91F03">
            <w:pPr>
              <w:jc w:val="center"/>
              <w:rPr>
                <w:color w:val="000000"/>
              </w:rPr>
            </w:pPr>
            <w:r w:rsidRPr="00473D03">
              <w:rPr>
                <w:color w:val="000000"/>
              </w:rPr>
              <w:t>0.197 (86.7%)</w:t>
            </w:r>
          </w:p>
        </w:tc>
        <w:tc>
          <w:tcPr>
            <w:tcW w:w="652" w:type="pct"/>
            <w:tcBorders>
              <w:top w:val="nil"/>
              <w:left w:val="nil"/>
              <w:bottom w:val="single" w:sz="4" w:space="0" w:color="auto"/>
              <w:right w:val="single" w:sz="4" w:space="0" w:color="auto"/>
            </w:tcBorders>
            <w:shd w:val="clear" w:color="auto" w:fill="auto"/>
            <w:noWrap/>
            <w:vAlign w:val="center"/>
            <w:hideMark/>
          </w:tcPr>
          <w:p w14:paraId="2449A560" w14:textId="77777777" w:rsidR="00B95CF8" w:rsidRPr="00473D03" w:rsidRDefault="00B95CF8" w:rsidP="00E91F03">
            <w:pPr>
              <w:jc w:val="center"/>
              <w:rPr>
                <w:color w:val="000000"/>
              </w:rPr>
            </w:pPr>
            <w:r w:rsidRPr="00473D03">
              <w:rPr>
                <w:color w:val="000000"/>
              </w:rPr>
              <w:t>0.001 (0.5%)</w:t>
            </w:r>
          </w:p>
        </w:tc>
        <w:tc>
          <w:tcPr>
            <w:tcW w:w="652" w:type="pct"/>
            <w:tcBorders>
              <w:top w:val="nil"/>
              <w:left w:val="nil"/>
              <w:bottom w:val="single" w:sz="4" w:space="0" w:color="auto"/>
              <w:right w:val="single" w:sz="4" w:space="0" w:color="auto"/>
            </w:tcBorders>
            <w:shd w:val="clear" w:color="auto" w:fill="auto"/>
            <w:noWrap/>
            <w:vAlign w:val="center"/>
            <w:hideMark/>
          </w:tcPr>
          <w:p w14:paraId="385A1D3B" w14:textId="77777777" w:rsidR="00B95CF8" w:rsidRPr="00473D03" w:rsidRDefault="00B95CF8" w:rsidP="00E91F03">
            <w:pPr>
              <w:jc w:val="center"/>
              <w:rPr>
                <w:color w:val="000000"/>
              </w:rPr>
            </w:pPr>
            <w:r w:rsidRPr="00473D03">
              <w:rPr>
                <w:color w:val="000000"/>
              </w:rPr>
              <w:t>0.029 (12.9%)</w:t>
            </w:r>
          </w:p>
        </w:tc>
      </w:tr>
      <w:tr w:rsidR="00B95CF8" w:rsidRPr="00473D03" w14:paraId="6D581F18" w14:textId="77777777" w:rsidTr="00A74711">
        <w:trPr>
          <w:trHeight w:val="300"/>
        </w:trPr>
        <w:tc>
          <w:tcPr>
            <w:tcW w:w="7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688C9D" w14:textId="77777777" w:rsidR="00B95CF8" w:rsidRPr="00473D03" w:rsidRDefault="00B95CF8" w:rsidP="00E91F03">
            <w:pPr>
              <w:jc w:val="center"/>
              <w:rPr>
                <w:color w:val="000000"/>
              </w:rPr>
            </w:pPr>
            <w:r w:rsidRPr="00473D03">
              <w:rPr>
                <w:color w:val="000000"/>
              </w:rPr>
              <w:t>Others</w:t>
            </w: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E72BA4" w14:textId="77777777" w:rsidR="00B95CF8" w:rsidRPr="00473D03" w:rsidRDefault="00B95CF8" w:rsidP="00E91F03">
            <w:pPr>
              <w:jc w:val="center"/>
              <w:rPr>
                <w:color w:val="000000"/>
              </w:rPr>
            </w:pPr>
            <w:proofErr w:type="spellStart"/>
            <w:r w:rsidRPr="00473D03">
              <w:rPr>
                <w:color w:val="000000"/>
              </w:rPr>
              <w:t>cAUT</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2820CCA"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023195E7" w14:textId="77777777" w:rsidR="00B95CF8" w:rsidRPr="00473D03" w:rsidRDefault="00B95CF8" w:rsidP="00E91F03">
            <w:pPr>
              <w:jc w:val="center"/>
              <w:rPr>
                <w:color w:val="000000"/>
              </w:rPr>
            </w:pPr>
            <w:r w:rsidRPr="00473D03">
              <w:rPr>
                <w:color w:val="000000"/>
              </w:rPr>
              <w:t>0.211 (0.178,0.243)</w:t>
            </w:r>
          </w:p>
        </w:tc>
        <w:tc>
          <w:tcPr>
            <w:tcW w:w="652" w:type="pct"/>
            <w:tcBorders>
              <w:top w:val="nil"/>
              <w:left w:val="nil"/>
              <w:bottom w:val="single" w:sz="4" w:space="0" w:color="auto"/>
              <w:right w:val="single" w:sz="4" w:space="0" w:color="auto"/>
            </w:tcBorders>
            <w:shd w:val="clear" w:color="auto" w:fill="auto"/>
            <w:noWrap/>
            <w:vAlign w:val="center"/>
            <w:hideMark/>
          </w:tcPr>
          <w:p w14:paraId="43505D6A" w14:textId="77777777" w:rsidR="00B95CF8" w:rsidRPr="00473D03" w:rsidRDefault="00B95CF8" w:rsidP="00E91F03">
            <w:pPr>
              <w:jc w:val="center"/>
              <w:rPr>
                <w:color w:val="000000"/>
              </w:rPr>
            </w:pPr>
            <w:r w:rsidRPr="00473D03">
              <w:rPr>
                <w:color w:val="000000"/>
              </w:rPr>
              <w:t>0.143 (67.6%)</w:t>
            </w:r>
          </w:p>
        </w:tc>
        <w:tc>
          <w:tcPr>
            <w:tcW w:w="652" w:type="pct"/>
            <w:tcBorders>
              <w:top w:val="nil"/>
              <w:left w:val="nil"/>
              <w:bottom w:val="single" w:sz="4" w:space="0" w:color="auto"/>
              <w:right w:val="single" w:sz="4" w:space="0" w:color="auto"/>
            </w:tcBorders>
            <w:shd w:val="clear" w:color="auto" w:fill="auto"/>
            <w:noWrap/>
            <w:vAlign w:val="center"/>
            <w:hideMark/>
          </w:tcPr>
          <w:p w14:paraId="7D1C8293" w14:textId="77777777" w:rsidR="00B95CF8" w:rsidRPr="00473D03" w:rsidRDefault="00B95CF8" w:rsidP="00E91F03">
            <w:pPr>
              <w:jc w:val="center"/>
              <w:rPr>
                <w:color w:val="000000"/>
              </w:rPr>
            </w:pPr>
            <w:r w:rsidRPr="00473D03">
              <w:rPr>
                <w:color w:val="000000"/>
              </w:rPr>
              <w:t>0.017 (8.2%)</w:t>
            </w:r>
          </w:p>
        </w:tc>
        <w:tc>
          <w:tcPr>
            <w:tcW w:w="652" w:type="pct"/>
            <w:tcBorders>
              <w:top w:val="nil"/>
              <w:left w:val="nil"/>
              <w:bottom w:val="single" w:sz="4" w:space="0" w:color="auto"/>
              <w:right w:val="single" w:sz="4" w:space="0" w:color="auto"/>
            </w:tcBorders>
            <w:shd w:val="clear" w:color="auto" w:fill="auto"/>
            <w:noWrap/>
            <w:vAlign w:val="center"/>
            <w:hideMark/>
          </w:tcPr>
          <w:p w14:paraId="49CA34CB" w14:textId="77777777" w:rsidR="00B95CF8" w:rsidRPr="00473D03" w:rsidRDefault="00B95CF8" w:rsidP="00E91F03">
            <w:pPr>
              <w:jc w:val="center"/>
              <w:rPr>
                <w:color w:val="000000"/>
              </w:rPr>
            </w:pPr>
            <w:r w:rsidRPr="00473D03">
              <w:rPr>
                <w:color w:val="000000"/>
              </w:rPr>
              <w:t>0.051 (24.2%)</w:t>
            </w:r>
          </w:p>
        </w:tc>
      </w:tr>
      <w:tr w:rsidR="00B95CF8" w:rsidRPr="00473D03" w14:paraId="6556FF1C"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68ADC344"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6D29091A"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5A4F1EE2"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2860A86F" w14:textId="77777777" w:rsidR="00B95CF8" w:rsidRPr="00473D03" w:rsidRDefault="00B95CF8" w:rsidP="00E91F03">
            <w:pPr>
              <w:jc w:val="center"/>
              <w:rPr>
                <w:color w:val="000000"/>
              </w:rPr>
            </w:pPr>
            <w:r w:rsidRPr="00473D03">
              <w:rPr>
                <w:color w:val="000000"/>
              </w:rPr>
              <w:t>0.194 (0.154,0.232)</w:t>
            </w:r>
          </w:p>
        </w:tc>
        <w:tc>
          <w:tcPr>
            <w:tcW w:w="652" w:type="pct"/>
            <w:tcBorders>
              <w:top w:val="nil"/>
              <w:left w:val="nil"/>
              <w:bottom w:val="single" w:sz="4" w:space="0" w:color="auto"/>
              <w:right w:val="single" w:sz="4" w:space="0" w:color="auto"/>
            </w:tcBorders>
            <w:shd w:val="clear" w:color="auto" w:fill="auto"/>
            <w:noWrap/>
            <w:vAlign w:val="center"/>
            <w:hideMark/>
          </w:tcPr>
          <w:p w14:paraId="1F2A661F" w14:textId="77777777" w:rsidR="00B95CF8" w:rsidRPr="00473D03" w:rsidRDefault="00B95CF8" w:rsidP="00E91F03">
            <w:pPr>
              <w:jc w:val="center"/>
              <w:rPr>
                <w:color w:val="000000"/>
              </w:rPr>
            </w:pPr>
            <w:r w:rsidRPr="00473D03">
              <w:rPr>
                <w:color w:val="000000"/>
              </w:rPr>
              <w:t>0.136 (70.4%)</w:t>
            </w:r>
          </w:p>
        </w:tc>
        <w:tc>
          <w:tcPr>
            <w:tcW w:w="652" w:type="pct"/>
            <w:tcBorders>
              <w:top w:val="nil"/>
              <w:left w:val="nil"/>
              <w:bottom w:val="single" w:sz="4" w:space="0" w:color="auto"/>
              <w:right w:val="single" w:sz="4" w:space="0" w:color="auto"/>
            </w:tcBorders>
            <w:shd w:val="clear" w:color="auto" w:fill="auto"/>
            <w:noWrap/>
            <w:vAlign w:val="center"/>
            <w:hideMark/>
          </w:tcPr>
          <w:p w14:paraId="389C64CA" w14:textId="77777777" w:rsidR="00B95CF8" w:rsidRPr="00473D03" w:rsidRDefault="00B95CF8" w:rsidP="00E91F03">
            <w:pPr>
              <w:jc w:val="center"/>
              <w:rPr>
                <w:color w:val="000000"/>
              </w:rPr>
            </w:pPr>
            <w:r w:rsidRPr="00473D03">
              <w:rPr>
                <w:color w:val="000000"/>
              </w:rPr>
              <w:t>0.014 (7.1%)</w:t>
            </w:r>
          </w:p>
        </w:tc>
        <w:tc>
          <w:tcPr>
            <w:tcW w:w="652" w:type="pct"/>
            <w:tcBorders>
              <w:top w:val="nil"/>
              <w:left w:val="nil"/>
              <w:bottom w:val="single" w:sz="4" w:space="0" w:color="auto"/>
              <w:right w:val="single" w:sz="4" w:space="0" w:color="auto"/>
            </w:tcBorders>
            <w:shd w:val="clear" w:color="auto" w:fill="auto"/>
            <w:noWrap/>
            <w:vAlign w:val="center"/>
            <w:hideMark/>
          </w:tcPr>
          <w:p w14:paraId="62D375B1" w14:textId="77777777" w:rsidR="00B95CF8" w:rsidRPr="00473D03" w:rsidRDefault="00B95CF8" w:rsidP="00E91F03">
            <w:pPr>
              <w:jc w:val="center"/>
              <w:rPr>
                <w:color w:val="000000"/>
              </w:rPr>
            </w:pPr>
            <w:r w:rsidRPr="00473D03">
              <w:rPr>
                <w:color w:val="000000"/>
              </w:rPr>
              <w:t>0.044 (22.5%)</w:t>
            </w:r>
          </w:p>
        </w:tc>
      </w:tr>
      <w:tr w:rsidR="00B95CF8" w:rsidRPr="00473D03" w14:paraId="2A4FCB33"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5585C005"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245A69" w14:textId="77777777" w:rsidR="00B95CF8" w:rsidRPr="00473D03" w:rsidRDefault="00B95CF8" w:rsidP="00E91F03">
            <w:pPr>
              <w:jc w:val="center"/>
              <w:rPr>
                <w:color w:val="000000"/>
              </w:rPr>
            </w:pPr>
            <w:proofErr w:type="spellStart"/>
            <w:r w:rsidRPr="00473D03">
              <w:rPr>
                <w:color w:val="000000"/>
              </w:rPr>
              <w:t>cSDQ</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8AD126A"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42A81CB0" w14:textId="77777777" w:rsidR="00B95CF8" w:rsidRPr="00473D03" w:rsidRDefault="00B95CF8" w:rsidP="00E91F03">
            <w:pPr>
              <w:jc w:val="center"/>
              <w:rPr>
                <w:color w:val="000000"/>
              </w:rPr>
            </w:pPr>
            <w:r w:rsidRPr="00473D03">
              <w:rPr>
                <w:color w:val="000000"/>
              </w:rPr>
              <w:t>0.364 (0.334,0.393)</w:t>
            </w:r>
          </w:p>
        </w:tc>
        <w:tc>
          <w:tcPr>
            <w:tcW w:w="652" w:type="pct"/>
            <w:tcBorders>
              <w:top w:val="nil"/>
              <w:left w:val="nil"/>
              <w:bottom w:val="single" w:sz="4" w:space="0" w:color="auto"/>
              <w:right w:val="single" w:sz="4" w:space="0" w:color="auto"/>
            </w:tcBorders>
            <w:shd w:val="clear" w:color="auto" w:fill="auto"/>
            <w:noWrap/>
            <w:vAlign w:val="center"/>
            <w:hideMark/>
          </w:tcPr>
          <w:p w14:paraId="46615DE9" w14:textId="77777777" w:rsidR="00B95CF8" w:rsidRPr="00473D03" w:rsidRDefault="00B95CF8" w:rsidP="00E91F03">
            <w:pPr>
              <w:jc w:val="center"/>
              <w:rPr>
                <w:color w:val="000000"/>
              </w:rPr>
            </w:pPr>
            <w:r w:rsidRPr="00473D03">
              <w:rPr>
                <w:color w:val="000000"/>
              </w:rPr>
              <w:t>0.213 (58.4%)</w:t>
            </w:r>
          </w:p>
        </w:tc>
        <w:tc>
          <w:tcPr>
            <w:tcW w:w="652" w:type="pct"/>
            <w:tcBorders>
              <w:top w:val="nil"/>
              <w:left w:val="nil"/>
              <w:bottom w:val="single" w:sz="4" w:space="0" w:color="auto"/>
              <w:right w:val="single" w:sz="4" w:space="0" w:color="auto"/>
            </w:tcBorders>
            <w:shd w:val="clear" w:color="auto" w:fill="auto"/>
            <w:noWrap/>
            <w:vAlign w:val="center"/>
            <w:hideMark/>
          </w:tcPr>
          <w:p w14:paraId="205C828C" w14:textId="77777777" w:rsidR="00B95CF8" w:rsidRPr="00473D03" w:rsidRDefault="00B95CF8" w:rsidP="00E91F03">
            <w:pPr>
              <w:jc w:val="center"/>
              <w:rPr>
                <w:color w:val="000000"/>
              </w:rPr>
            </w:pPr>
            <w:r w:rsidRPr="00473D03">
              <w:rPr>
                <w:color w:val="000000"/>
              </w:rPr>
              <w:t>0.050 (13.8%)</w:t>
            </w:r>
          </w:p>
        </w:tc>
        <w:tc>
          <w:tcPr>
            <w:tcW w:w="652" w:type="pct"/>
            <w:tcBorders>
              <w:top w:val="nil"/>
              <w:left w:val="nil"/>
              <w:bottom w:val="single" w:sz="4" w:space="0" w:color="auto"/>
              <w:right w:val="single" w:sz="4" w:space="0" w:color="auto"/>
            </w:tcBorders>
            <w:shd w:val="clear" w:color="auto" w:fill="auto"/>
            <w:noWrap/>
            <w:vAlign w:val="center"/>
            <w:hideMark/>
          </w:tcPr>
          <w:p w14:paraId="1808F29A" w14:textId="77777777" w:rsidR="00B95CF8" w:rsidRPr="00473D03" w:rsidRDefault="00B95CF8" w:rsidP="00E91F03">
            <w:pPr>
              <w:jc w:val="center"/>
              <w:rPr>
                <w:color w:val="000000"/>
              </w:rPr>
            </w:pPr>
            <w:r w:rsidRPr="00473D03">
              <w:rPr>
                <w:color w:val="000000"/>
              </w:rPr>
              <w:t>0.101 (27.7%)</w:t>
            </w:r>
          </w:p>
        </w:tc>
      </w:tr>
      <w:tr w:rsidR="00B95CF8" w:rsidRPr="00473D03" w14:paraId="473D43CD"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5233216B"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0E95E110"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26E7D877"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276802CE" w14:textId="77777777" w:rsidR="00B95CF8" w:rsidRPr="00473D03" w:rsidRDefault="00B95CF8" w:rsidP="00E91F03">
            <w:pPr>
              <w:jc w:val="center"/>
              <w:rPr>
                <w:color w:val="000000"/>
              </w:rPr>
            </w:pPr>
            <w:r w:rsidRPr="00473D03">
              <w:rPr>
                <w:color w:val="000000"/>
              </w:rPr>
              <w:t>0.386 (0.351,0.419)</w:t>
            </w:r>
          </w:p>
        </w:tc>
        <w:tc>
          <w:tcPr>
            <w:tcW w:w="652" w:type="pct"/>
            <w:tcBorders>
              <w:top w:val="nil"/>
              <w:left w:val="nil"/>
              <w:bottom w:val="single" w:sz="4" w:space="0" w:color="auto"/>
              <w:right w:val="single" w:sz="4" w:space="0" w:color="auto"/>
            </w:tcBorders>
            <w:shd w:val="clear" w:color="auto" w:fill="auto"/>
            <w:noWrap/>
            <w:vAlign w:val="center"/>
            <w:hideMark/>
          </w:tcPr>
          <w:p w14:paraId="5C406DCE" w14:textId="77777777" w:rsidR="00B95CF8" w:rsidRPr="00473D03" w:rsidRDefault="00B95CF8" w:rsidP="00E91F03">
            <w:pPr>
              <w:jc w:val="center"/>
              <w:rPr>
                <w:color w:val="000000"/>
              </w:rPr>
            </w:pPr>
            <w:r w:rsidRPr="00473D03">
              <w:rPr>
                <w:color w:val="000000"/>
              </w:rPr>
              <w:t>0.227 (58.7%)</w:t>
            </w:r>
          </w:p>
        </w:tc>
        <w:tc>
          <w:tcPr>
            <w:tcW w:w="652" w:type="pct"/>
            <w:tcBorders>
              <w:top w:val="nil"/>
              <w:left w:val="nil"/>
              <w:bottom w:val="single" w:sz="4" w:space="0" w:color="auto"/>
              <w:right w:val="single" w:sz="4" w:space="0" w:color="auto"/>
            </w:tcBorders>
            <w:shd w:val="clear" w:color="auto" w:fill="auto"/>
            <w:noWrap/>
            <w:vAlign w:val="center"/>
            <w:hideMark/>
          </w:tcPr>
          <w:p w14:paraId="2EC150ED" w14:textId="77777777" w:rsidR="00B95CF8" w:rsidRPr="00473D03" w:rsidRDefault="00B95CF8" w:rsidP="00E91F03">
            <w:pPr>
              <w:jc w:val="center"/>
              <w:rPr>
                <w:color w:val="000000"/>
              </w:rPr>
            </w:pPr>
            <w:r w:rsidRPr="00473D03">
              <w:rPr>
                <w:color w:val="000000"/>
              </w:rPr>
              <w:t>0.044 (11.5%)</w:t>
            </w:r>
          </w:p>
        </w:tc>
        <w:tc>
          <w:tcPr>
            <w:tcW w:w="652" w:type="pct"/>
            <w:tcBorders>
              <w:top w:val="nil"/>
              <w:left w:val="nil"/>
              <w:bottom w:val="single" w:sz="4" w:space="0" w:color="auto"/>
              <w:right w:val="single" w:sz="4" w:space="0" w:color="auto"/>
            </w:tcBorders>
            <w:shd w:val="clear" w:color="auto" w:fill="auto"/>
            <w:noWrap/>
            <w:vAlign w:val="center"/>
            <w:hideMark/>
          </w:tcPr>
          <w:p w14:paraId="494A6CD0" w14:textId="77777777" w:rsidR="00B95CF8" w:rsidRPr="00473D03" w:rsidRDefault="00B95CF8" w:rsidP="00E91F03">
            <w:pPr>
              <w:jc w:val="center"/>
              <w:rPr>
                <w:color w:val="000000"/>
              </w:rPr>
            </w:pPr>
            <w:r w:rsidRPr="00473D03">
              <w:rPr>
                <w:color w:val="000000"/>
              </w:rPr>
              <w:t>0.115 (29.7%)</w:t>
            </w:r>
          </w:p>
        </w:tc>
      </w:tr>
      <w:tr w:rsidR="00B95CF8" w:rsidRPr="00473D03" w14:paraId="2C2E679B"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145ED9F4"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5DC2E40" w14:textId="77777777" w:rsidR="00B95CF8" w:rsidRPr="00473D03" w:rsidRDefault="00B95CF8" w:rsidP="00E91F03">
            <w:pPr>
              <w:jc w:val="center"/>
              <w:rPr>
                <w:color w:val="000000"/>
              </w:rPr>
            </w:pPr>
            <w:proofErr w:type="spellStart"/>
            <w:r w:rsidRPr="00473D03">
              <w:rPr>
                <w:color w:val="000000"/>
              </w:rPr>
              <w:t>pAUT</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AE7011A"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4B221098" w14:textId="77777777" w:rsidR="00B95CF8" w:rsidRPr="00473D03" w:rsidRDefault="00B95CF8" w:rsidP="00E91F03">
            <w:pPr>
              <w:jc w:val="center"/>
              <w:rPr>
                <w:color w:val="000000"/>
              </w:rPr>
            </w:pPr>
            <w:r w:rsidRPr="00473D03">
              <w:rPr>
                <w:color w:val="000000"/>
              </w:rPr>
              <w:t>0.080 (0.044,0.115)</w:t>
            </w:r>
          </w:p>
        </w:tc>
        <w:tc>
          <w:tcPr>
            <w:tcW w:w="652" w:type="pct"/>
            <w:tcBorders>
              <w:top w:val="nil"/>
              <w:left w:val="nil"/>
              <w:bottom w:val="single" w:sz="4" w:space="0" w:color="auto"/>
              <w:right w:val="single" w:sz="4" w:space="0" w:color="auto"/>
            </w:tcBorders>
            <w:shd w:val="clear" w:color="auto" w:fill="auto"/>
            <w:noWrap/>
            <w:vAlign w:val="center"/>
            <w:hideMark/>
          </w:tcPr>
          <w:p w14:paraId="74E3825D" w14:textId="77777777" w:rsidR="00B95CF8" w:rsidRPr="00473D03" w:rsidRDefault="00B95CF8" w:rsidP="00E91F03">
            <w:pPr>
              <w:jc w:val="center"/>
              <w:rPr>
                <w:color w:val="000000"/>
              </w:rPr>
            </w:pPr>
            <w:r w:rsidRPr="00473D03">
              <w:rPr>
                <w:color w:val="000000"/>
              </w:rPr>
              <w:t>-0.052</w:t>
            </w:r>
          </w:p>
        </w:tc>
        <w:tc>
          <w:tcPr>
            <w:tcW w:w="652" w:type="pct"/>
            <w:tcBorders>
              <w:top w:val="nil"/>
              <w:left w:val="nil"/>
              <w:bottom w:val="single" w:sz="4" w:space="0" w:color="auto"/>
              <w:right w:val="single" w:sz="4" w:space="0" w:color="auto"/>
            </w:tcBorders>
            <w:shd w:val="clear" w:color="auto" w:fill="auto"/>
            <w:noWrap/>
            <w:vAlign w:val="center"/>
            <w:hideMark/>
          </w:tcPr>
          <w:p w14:paraId="570D203F" w14:textId="77777777" w:rsidR="00B95CF8" w:rsidRPr="00473D03" w:rsidRDefault="00B95CF8" w:rsidP="00E91F03">
            <w:pPr>
              <w:jc w:val="center"/>
              <w:rPr>
                <w:color w:val="000000"/>
              </w:rPr>
            </w:pPr>
            <w:r w:rsidRPr="00473D03">
              <w:rPr>
                <w:color w:val="000000"/>
              </w:rPr>
              <w:t>0.115</w:t>
            </w:r>
          </w:p>
        </w:tc>
        <w:tc>
          <w:tcPr>
            <w:tcW w:w="652" w:type="pct"/>
            <w:tcBorders>
              <w:top w:val="nil"/>
              <w:left w:val="nil"/>
              <w:bottom w:val="single" w:sz="4" w:space="0" w:color="auto"/>
              <w:right w:val="single" w:sz="4" w:space="0" w:color="auto"/>
            </w:tcBorders>
            <w:shd w:val="clear" w:color="auto" w:fill="auto"/>
            <w:noWrap/>
            <w:vAlign w:val="center"/>
            <w:hideMark/>
          </w:tcPr>
          <w:p w14:paraId="2D9AF179" w14:textId="77777777" w:rsidR="00B95CF8" w:rsidRPr="00473D03" w:rsidRDefault="00B95CF8" w:rsidP="00E91F03">
            <w:pPr>
              <w:jc w:val="center"/>
              <w:rPr>
                <w:color w:val="000000"/>
              </w:rPr>
            </w:pPr>
            <w:r w:rsidRPr="00473D03">
              <w:rPr>
                <w:color w:val="000000"/>
              </w:rPr>
              <w:t>0.017</w:t>
            </w:r>
          </w:p>
        </w:tc>
      </w:tr>
      <w:tr w:rsidR="00B95CF8" w:rsidRPr="00473D03" w14:paraId="14EB041A"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0B496513"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19B7537C"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290A7DC3"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128760C8" w14:textId="77777777" w:rsidR="00B95CF8" w:rsidRPr="00473D03" w:rsidRDefault="00B95CF8" w:rsidP="00E91F03">
            <w:pPr>
              <w:jc w:val="center"/>
              <w:rPr>
                <w:color w:val="000000"/>
              </w:rPr>
            </w:pPr>
            <w:r w:rsidRPr="00473D03">
              <w:rPr>
                <w:color w:val="000000"/>
              </w:rPr>
              <w:t>0.094 (0.052,0.137)</w:t>
            </w:r>
          </w:p>
        </w:tc>
        <w:tc>
          <w:tcPr>
            <w:tcW w:w="652" w:type="pct"/>
            <w:tcBorders>
              <w:top w:val="nil"/>
              <w:left w:val="nil"/>
              <w:bottom w:val="single" w:sz="4" w:space="0" w:color="auto"/>
              <w:right w:val="single" w:sz="4" w:space="0" w:color="auto"/>
            </w:tcBorders>
            <w:shd w:val="clear" w:color="auto" w:fill="auto"/>
            <w:noWrap/>
            <w:vAlign w:val="center"/>
            <w:hideMark/>
          </w:tcPr>
          <w:p w14:paraId="6E98A24F" w14:textId="77777777" w:rsidR="00B95CF8" w:rsidRPr="00473D03" w:rsidRDefault="00B95CF8" w:rsidP="00E91F03">
            <w:pPr>
              <w:jc w:val="center"/>
              <w:rPr>
                <w:color w:val="000000"/>
              </w:rPr>
            </w:pPr>
            <w:r w:rsidRPr="00473D03">
              <w:rPr>
                <w:color w:val="000000"/>
              </w:rPr>
              <w:t>-0.032</w:t>
            </w:r>
          </w:p>
        </w:tc>
        <w:tc>
          <w:tcPr>
            <w:tcW w:w="652" w:type="pct"/>
            <w:tcBorders>
              <w:top w:val="nil"/>
              <w:left w:val="nil"/>
              <w:bottom w:val="single" w:sz="4" w:space="0" w:color="auto"/>
              <w:right w:val="single" w:sz="4" w:space="0" w:color="auto"/>
            </w:tcBorders>
            <w:shd w:val="clear" w:color="auto" w:fill="auto"/>
            <w:noWrap/>
            <w:vAlign w:val="center"/>
            <w:hideMark/>
          </w:tcPr>
          <w:p w14:paraId="70979FBE" w14:textId="77777777" w:rsidR="00B95CF8" w:rsidRPr="00473D03" w:rsidRDefault="00B95CF8" w:rsidP="00E91F03">
            <w:pPr>
              <w:jc w:val="center"/>
              <w:rPr>
                <w:color w:val="000000"/>
              </w:rPr>
            </w:pPr>
            <w:r w:rsidRPr="00473D03">
              <w:rPr>
                <w:color w:val="000000"/>
              </w:rPr>
              <w:t>0.108</w:t>
            </w:r>
          </w:p>
        </w:tc>
        <w:tc>
          <w:tcPr>
            <w:tcW w:w="652" w:type="pct"/>
            <w:tcBorders>
              <w:top w:val="nil"/>
              <w:left w:val="nil"/>
              <w:bottom w:val="single" w:sz="4" w:space="0" w:color="auto"/>
              <w:right w:val="single" w:sz="4" w:space="0" w:color="auto"/>
            </w:tcBorders>
            <w:shd w:val="clear" w:color="auto" w:fill="auto"/>
            <w:noWrap/>
            <w:vAlign w:val="center"/>
            <w:hideMark/>
          </w:tcPr>
          <w:p w14:paraId="03D81D5C" w14:textId="77777777" w:rsidR="00B95CF8" w:rsidRPr="00473D03" w:rsidRDefault="00B95CF8" w:rsidP="00E91F03">
            <w:pPr>
              <w:jc w:val="center"/>
              <w:rPr>
                <w:color w:val="000000"/>
              </w:rPr>
            </w:pPr>
            <w:r w:rsidRPr="00473D03">
              <w:rPr>
                <w:color w:val="000000"/>
              </w:rPr>
              <w:t>0.018</w:t>
            </w:r>
          </w:p>
        </w:tc>
      </w:tr>
      <w:tr w:rsidR="00B95CF8" w:rsidRPr="00473D03" w14:paraId="0116DEE0"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17091D55"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B70F15" w14:textId="77777777" w:rsidR="00B95CF8" w:rsidRPr="00473D03" w:rsidRDefault="00B95CF8" w:rsidP="00E91F03">
            <w:pPr>
              <w:jc w:val="center"/>
              <w:rPr>
                <w:color w:val="000000"/>
              </w:rPr>
            </w:pPr>
            <w:proofErr w:type="spellStart"/>
            <w:r w:rsidRPr="00473D03">
              <w:rPr>
                <w:color w:val="000000"/>
              </w:rPr>
              <w:t>pSDQ</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0CA843A"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643F789D" w14:textId="77777777" w:rsidR="00B95CF8" w:rsidRPr="00473D03" w:rsidRDefault="00B95CF8" w:rsidP="00E91F03">
            <w:pPr>
              <w:jc w:val="center"/>
              <w:rPr>
                <w:color w:val="000000"/>
              </w:rPr>
            </w:pPr>
            <w:r w:rsidRPr="00473D03">
              <w:rPr>
                <w:color w:val="000000"/>
              </w:rPr>
              <w:t>0.149 (0.114,0.183)</w:t>
            </w:r>
          </w:p>
        </w:tc>
        <w:tc>
          <w:tcPr>
            <w:tcW w:w="652" w:type="pct"/>
            <w:tcBorders>
              <w:top w:val="nil"/>
              <w:left w:val="nil"/>
              <w:bottom w:val="single" w:sz="4" w:space="0" w:color="auto"/>
              <w:right w:val="single" w:sz="4" w:space="0" w:color="auto"/>
            </w:tcBorders>
            <w:shd w:val="clear" w:color="auto" w:fill="auto"/>
            <w:noWrap/>
            <w:vAlign w:val="center"/>
            <w:hideMark/>
          </w:tcPr>
          <w:p w14:paraId="72030D2D" w14:textId="77777777" w:rsidR="00B95CF8" w:rsidRPr="00473D03" w:rsidRDefault="00B95CF8" w:rsidP="00E91F03">
            <w:pPr>
              <w:jc w:val="center"/>
              <w:rPr>
                <w:color w:val="000000"/>
              </w:rPr>
            </w:pPr>
            <w:r w:rsidRPr="00473D03">
              <w:rPr>
                <w:color w:val="000000"/>
              </w:rPr>
              <w:t>0.141</w:t>
            </w:r>
          </w:p>
        </w:tc>
        <w:tc>
          <w:tcPr>
            <w:tcW w:w="652" w:type="pct"/>
            <w:tcBorders>
              <w:top w:val="nil"/>
              <w:left w:val="nil"/>
              <w:bottom w:val="single" w:sz="4" w:space="0" w:color="auto"/>
              <w:right w:val="single" w:sz="4" w:space="0" w:color="auto"/>
            </w:tcBorders>
            <w:shd w:val="clear" w:color="auto" w:fill="auto"/>
            <w:noWrap/>
            <w:vAlign w:val="center"/>
            <w:hideMark/>
          </w:tcPr>
          <w:p w14:paraId="7A1D77FF" w14:textId="77777777" w:rsidR="00B95CF8" w:rsidRPr="00473D03" w:rsidRDefault="00B95CF8" w:rsidP="00E91F03">
            <w:pPr>
              <w:jc w:val="center"/>
              <w:rPr>
                <w:color w:val="000000"/>
              </w:rPr>
            </w:pPr>
            <w:r w:rsidRPr="00473D03">
              <w:rPr>
                <w:color w:val="000000"/>
              </w:rPr>
              <w:t>-0.004</w:t>
            </w:r>
          </w:p>
        </w:tc>
        <w:tc>
          <w:tcPr>
            <w:tcW w:w="652" w:type="pct"/>
            <w:tcBorders>
              <w:top w:val="nil"/>
              <w:left w:val="nil"/>
              <w:bottom w:val="single" w:sz="4" w:space="0" w:color="auto"/>
              <w:right w:val="single" w:sz="4" w:space="0" w:color="auto"/>
            </w:tcBorders>
            <w:shd w:val="clear" w:color="auto" w:fill="auto"/>
            <w:noWrap/>
            <w:vAlign w:val="center"/>
            <w:hideMark/>
          </w:tcPr>
          <w:p w14:paraId="57916D31" w14:textId="77777777" w:rsidR="00B95CF8" w:rsidRPr="00473D03" w:rsidRDefault="00B95CF8" w:rsidP="00E91F03">
            <w:pPr>
              <w:jc w:val="center"/>
              <w:rPr>
                <w:color w:val="000000"/>
              </w:rPr>
            </w:pPr>
            <w:r w:rsidRPr="00473D03">
              <w:rPr>
                <w:color w:val="000000"/>
              </w:rPr>
              <w:t>0.011</w:t>
            </w:r>
          </w:p>
        </w:tc>
      </w:tr>
      <w:tr w:rsidR="00B95CF8" w:rsidRPr="00473D03" w14:paraId="1E76EFAB"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6570E454"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36F46A1F"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5997F303"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3552AC6E" w14:textId="77777777" w:rsidR="00B95CF8" w:rsidRPr="00473D03" w:rsidRDefault="00B95CF8" w:rsidP="00E91F03">
            <w:pPr>
              <w:jc w:val="center"/>
              <w:rPr>
                <w:color w:val="000000"/>
              </w:rPr>
            </w:pPr>
            <w:r w:rsidRPr="00473D03">
              <w:rPr>
                <w:color w:val="000000"/>
              </w:rPr>
              <w:t>0.193 (0.151,0.233)</w:t>
            </w:r>
          </w:p>
        </w:tc>
        <w:tc>
          <w:tcPr>
            <w:tcW w:w="652" w:type="pct"/>
            <w:tcBorders>
              <w:top w:val="nil"/>
              <w:left w:val="nil"/>
              <w:bottom w:val="single" w:sz="4" w:space="0" w:color="auto"/>
              <w:right w:val="single" w:sz="4" w:space="0" w:color="auto"/>
            </w:tcBorders>
            <w:shd w:val="clear" w:color="auto" w:fill="auto"/>
            <w:noWrap/>
            <w:vAlign w:val="center"/>
            <w:hideMark/>
          </w:tcPr>
          <w:p w14:paraId="3FADD8D8" w14:textId="77777777" w:rsidR="00B95CF8" w:rsidRPr="00473D03" w:rsidRDefault="00B95CF8" w:rsidP="00E91F03">
            <w:pPr>
              <w:jc w:val="center"/>
              <w:rPr>
                <w:color w:val="000000"/>
              </w:rPr>
            </w:pPr>
            <w:r w:rsidRPr="00473D03">
              <w:rPr>
                <w:color w:val="000000"/>
              </w:rPr>
              <w:t>0.158 (82.0%)</w:t>
            </w:r>
          </w:p>
        </w:tc>
        <w:tc>
          <w:tcPr>
            <w:tcW w:w="652" w:type="pct"/>
            <w:tcBorders>
              <w:top w:val="nil"/>
              <w:left w:val="nil"/>
              <w:bottom w:val="single" w:sz="4" w:space="0" w:color="auto"/>
              <w:right w:val="single" w:sz="4" w:space="0" w:color="auto"/>
            </w:tcBorders>
            <w:shd w:val="clear" w:color="auto" w:fill="auto"/>
            <w:noWrap/>
            <w:vAlign w:val="center"/>
            <w:hideMark/>
          </w:tcPr>
          <w:p w14:paraId="0B64AAFE" w14:textId="77777777" w:rsidR="00B95CF8" w:rsidRPr="00473D03" w:rsidRDefault="00B95CF8" w:rsidP="00E91F03">
            <w:pPr>
              <w:jc w:val="center"/>
              <w:rPr>
                <w:color w:val="000000"/>
              </w:rPr>
            </w:pPr>
            <w:r w:rsidRPr="00473D03">
              <w:rPr>
                <w:color w:val="000000"/>
              </w:rPr>
              <w:t>0.006 (3.0%)</w:t>
            </w:r>
          </w:p>
        </w:tc>
        <w:tc>
          <w:tcPr>
            <w:tcW w:w="652" w:type="pct"/>
            <w:tcBorders>
              <w:top w:val="nil"/>
              <w:left w:val="nil"/>
              <w:bottom w:val="single" w:sz="4" w:space="0" w:color="auto"/>
              <w:right w:val="single" w:sz="4" w:space="0" w:color="auto"/>
            </w:tcBorders>
            <w:shd w:val="clear" w:color="auto" w:fill="auto"/>
            <w:noWrap/>
            <w:vAlign w:val="center"/>
            <w:hideMark/>
          </w:tcPr>
          <w:p w14:paraId="3000818E" w14:textId="77777777" w:rsidR="00B95CF8" w:rsidRPr="00473D03" w:rsidRDefault="00B95CF8" w:rsidP="00E91F03">
            <w:pPr>
              <w:jc w:val="center"/>
              <w:rPr>
                <w:color w:val="000000"/>
              </w:rPr>
            </w:pPr>
            <w:r w:rsidRPr="00473D03">
              <w:rPr>
                <w:color w:val="000000"/>
              </w:rPr>
              <w:t>0.029 (15.0%)</w:t>
            </w:r>
          </w:p>
        </w:tc>
      </w:tr>
      <w:tr w:rsidR="00B95CF8" w:rsidRPr="00473D03" w14:paraId="68676119" w14:textId="77777777" w:rsidTr="00A74711">
        <w:trPr>
          <w:trHeight w:val="300"/>
        </w:trPr>
        <w:tc>
          <w:tcPr>
            <w:tcW w:w="7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D526BF" w14:textId="77777777" w:rsidR="00B95CF8" w:rsidRPr="00473D03" w:rsidRDefault="00B95CF8" w:rsidP="00E91F03">
            <w:pPr>
              <w:jc w:val="center"/>
              <w:rPr>
                <w:color w:val="000000"/>
              </w:rPr>
            </w:pPr>
            <w:r w:rsidRPr="00473D03">
              <w:rPr>
                <w:color w:val="000000"/>
              </w:rPr>
              <w:t>Psychotic-like experiences</w:t>
            </w: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3C4CFF" w14:textId="77777777" w:rsidR="00B95CF8" w:rsidRPr="00473D03" w:rsidRDefault="00B95CF8" w:rsidP="00E91F03">
            <w:pPr>
              <w:jc w:val="center"/>
              <w:rPr>
                <w:color w:val="000000"/>
              </w:rPr>
            </w:pPr>
            <w:proofErr w:type="spellStart"/>
            <w:r w:rsidRPr="00473D03">
              <w:rPr>
                <w:color w:val="000000"/>
              </w:rPr>
              <w:t>cANHE</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B62A3C9"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02322500" w14:textId="77777777" w:rsidR="00B95CF8" w:rsidRPr="00473D03" w:rsidRDefault="00B95CF8" w:rsidP="00E91F03">
            <w:pPr>
              <w:jc w:val="center"/>
              <w:rPr>
                <w:color w:val="000000"/>
              </w:rPr>
            </w:pPr>
            <w:r w:rsidRPr="00473D03">
              <w:rPr>
                <w:color w:val="000000"/>
              </w:rPr>
              <w:t>0.182 (0.149,0.214)</w:t>
            </w:r>
          </w:p>
        </w:tc>
        <w:tc>
          <w:tcPr>
            <w:tcW w:w="652" w:type="pct"/>
            <w:tcBorders>
              <w:top w:val="nil"/>
              <w:left w:val="nil"/>
              <w:bottom w:val="single" w:sz="4" w:space="0" w:color="auto"/>
              <w:right w:val="single" w:sz="4" w:space="0" w:color="auto"/>
            </w:tcBorders>
            <w:shd w:val="clear" w:color="auto" w:fill="auto"/>
            <w:noWrap/>
            <w:vAlign w:val="center"/>
            <w:hideMark/>
          </w:tcPr>
          <w:p w14:paraId="58C20F58" w14:textId="77777777" w:rsidR="00B95CF8" w:rsidRPr="00473D03" w:rsidRDefault="00B95CF8" w:rsidP="00E91F03">
            <w:pPr>
              <w:jc w:val="center"/>
              <w:rPr>
                <w:color w:val="000000"/>
              </w:rPr>
            </w:pPr>
            <w:r w:rsidRPr="00473D03">
              <w:rPr>
                <w:color w:val="000000"/>
              </w:rPr>
              <w:t>0.167 (91.9%)</w:t>
            </w:r>
          </w:p>
        </w:tc>
        <w:tc>
          <w:tcPr>
            <w:tcW w:w="652" w:type="pct"/>
            <w:tcBorders>
              <w:top w:val="nil"/>
              <w:left w:val="nil"/>
              <w:bottom w:val="single" w:sz="4" w:space="0" w:color="auto"/>
              <w:right w:val="single" w:sz="4" w:space="0" w:color="auto"/>
            </w:tcBorders>
            <w:shd w:val="clear" w:color="auto" w:fill="auto"/>
            <w:noWrap/>
            <w:vAlign w:val="center"/>
            <w:hideMark/>
          </w:tcPr>
          <w:p w14:paraId="27D39277" w14:textId="77777777" w:rsidR="00B95CF8" w:rsidRPr="00473D03" w:rsidRDefault="00B95CF8" w:rsidP="00E91F03">
            <w:pPr>
              <w:jc w:val="center"/>
              <w:rPr>
                <w:color w:val="000000"/>
              </w:rPr>
            </w:pPr>
            <w:r w:rsidRPr="00473D03">
              <w:rPr>
                <w:color w:val="000000"/>
              </w:rPr>
              <w:t>0.006 (3.2%)</w:t>
            </w:r>
          </w:p>
        </w:tc>
        <w:tc>
          <w:tcPr>
            <w:tcW w:w="652" w:type="pct"/>
            <w:tcBorders>
              <w:top w:val="nil"/>
              <w:left w:val="nil"/>
              <w:bottom w:val="single" w:sz="4" w:space="0" w:color="auto"/>
              <w:right w:val="single" w:sz="4" w:space="0" w:color="auto"/>
            </w:tcBorders>
            <w:shd w:val="clear" w:color="auto" w:fill="auto"/>
            <w:noWrap/>
            <w:vAlign w:val="center"/>
            <w:hideMark/>
          </w:tcPr>
          <w:p w14:paraId="7AA6B47F" w14:textId="77777777" w:rsidR="00B95CF8" w:rsidRPr="00473D03" w:rsidRDefault="00B95CF8" w:rsidP="00E91F03">
            <w:pPr>
              <w:jc w:val="center"/>
              <w:rPr>
                <w:color w:val="000000"/>
              </w:rPr>
            </w:pPr>
            <w:r w:rsidRPr="00473D03">
              <w:rPr>
                <w:color w:val="000000"/>
              </w:rPr>
              <w:t>0.009 (4.9%)</w:t>
            </w:r>
          </w:p>
        </w:tc>
      </w:tr>
      <w:tr w:rsidR="00B95CF8" w:rsidRPr="00473D03" w14:paraId="00A5C048"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6104EAC0"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14AEAC75"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0C1ABCC7"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78C8E193" w14:textId="77777777" w:rsidR="00B95CF8" w:rsidRPr="00473D03" w:rsidRDefault="00B95CF8" w:rsidP="00E91F03">
            <w:pPr>
              <w:jc w:val="center"/>
              <w:rPr>
                <w:color w:val="000000"/>
              </w:rPr>
            </w:pPr>
            <w:r w:rsidRPr="00473D03">
              <w:rPr>
                <w:color w:val="000000"/>
              </w:rPr>
              <w:t>0.229 (0.190,0.267)</w:t>
            </w:r>
          </w:p>
        </w:tc>
        <w:tc>
          <w:tcPr>
            <w:tcW w:w="652" w:type="pct"/>
            <w:tcBorders>
              <w:top w:val="nil"/>
              <w:left w:val="nil"/>
              <w:bottom w:val="single" w:sz="4" w:space="0" w:color="auto"/>
              <w:right w:val="single" w:sz="4" w:space="0" w:color="auto"/>
            </w:tcBorders>
            <w:shd w:val="clear" w:color="auto" w:fill="auto"/>
            <w:noWrap/>
            <w:vAlign w:val="center"/>
            <w:hideMark/>
          </w:tcPr>
          <w:p w14:paraId="4D82C8F3" w14:textId="77777777" w:rsidR="00B95CF8" w:rsidRPr="00473D03" w:rsidRDefault="00B95CF8" w:rsidP="00E91F03">
            <w:pPr>
              <w:jc w:val="center"/>
              <w:rPr>
                <w:color w:val="000000"/>
              </w:rPr>
            </w:pPr>
            <w:r w:rsidRPr="00473D03">
              <w:rPr>
                <w:color w:val="000000"/>
              </w:rPr>
              <w:t>0.193 (84.5%)</w:t>
            </w:r>
          </w:p>
        </w:tc>
        <w:tc>
          <w:tcPr>
            <w:tcW w:w="652" w:type="pct"/>
            <w:tcBorders>
              <w:top w:val="nil"/>
              <w:left w:val="nil"/>
              <w:bottom w:val="single" w:sz="4" w:space="0" w:color="auto"/>
              <w:right w:val="single" w:sz="4" w:space="0" w:color="auto"/>
            </w:tcBorders>
            <w:shd w:val="clear" w:color="auto" w:fill="auto"/>
            <w:noWrap/>
            <w:vAlign w:val="center"/>
            <w:hideMark/>
          </w:tcPr>
          <w:p w14:paraId="2D63F88E" w14:textId="77777777" w:rsidR="00B95CF8" w:rsidRPr="00473D03" w:rsidRDefault="00B95CF8" w:rsidP="00E91F03">
            <w:pPr>
              <w:jc w:val="center"/>
              <w:rPr>
                <w:color w:val="000000"/>
              </w:rPr>
            </w:pPr>
            <w:r w:rsidRPr="00473D03">
              <w:rPr>
                <w:color w:val="000000"/>
              </w:rPr>
              <w:t>0.005 (2.0%)</w:t>
            </w:r>
          </w:p>
        </w:tc>
        <w:tc>
          <w:tcPr>
            <w:tcW w:w="652" w:type="pct"/>
            <w:tcBorders>
              <w:top w:val="nil"/>
              <w:left w:val="nil"/>
              <w:bottom w:val="single" w:sz="4" w:space="0" w:color="auto"/>
              <w:right w:val="single" w:sz="4" w:space="0" w:color="auto"/>
            </w:tcBorders>
            <w:shd w:val="clear" w:color="auto" w:fill="auto"/>
            <w:noWrap/>
            <w:vAlign w:val="center"/>
            <w:hideMark/>
          </w:tcPr>
          <w:p w14:paraId="6F43371A" w14:textId="77777777" w:rsidR="00B95CF8" w:rsidRPr="00473D03" w:rsidRDefault="00B95CF8" w:rsidP="00E91F03">
            <w:pPr>
              <w:jc w:val="center"/>
              <w:rPr>
                <w:color w:val="000000"/>
              </w:rPr>
            </w:pPr>
            <w:r w:rsidRPr="00473D03">
              <w:rPr>
                <w:color w:val="000000"/>
              </w:rPr>
              <w:t>0.031 (13.5%)</w:t>
            </w:r>
          </w:p>
        </w:tc>
      </w:tr>
      <w:tr w:rsidR="00B95CF8" w:rsidRPr="00473D03" w14:paraId="3B6F40AD"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71CE49EB"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F6AC51" w14:textId="77777777" w:rsidR="00B95CF8" w:rsidRPr="00473D03" w:rsidRDefault="00B95CF8" w:rsidP="00E91F03">
            <w:pPr>
              <w:jc w:val="center"/>
              <w:rPr>
                <w:color w:val="000000"/>
              </w:rPr>
            </w:pPr>
            <w:proofErr w:type="spellStart"/>
            <w:r w:rsidRPr="00473D03">
              <w:rPr>
                <w:color w:val="000000"/>
              </w:rPr>
              <w:t>cCAPS</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F3D6CAD"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327F0D1A" w14:textId="77777777" w:rsidR="00B95CF8" w:rsidRPr="00473D03" w:rsidRDefault="00B95CF8" w:rsidP="00E91F03">
            <w:pPr>
              <w:jc w:val="center"/>
              <w:rPr>
                <w:color w:val="000000"/>
              </w:rPr>
            </w:pPr>
            <w:r w:rsidRPr="00473D03">
              <w:rPr>
                <w:color w:val="000000"/>
              </w:rPr>
              <w:t>0.226 (0.194,0.257)</w:t>
            </w:r>
          </w:p>
        </w:tc>
        <w:tc>
          <w:tcPr>
            <w:tcW w:w="652" w:type="pct"/>
            <w:tcBorders>
              <w:top w:val="nil"/>
              <w:left w:val="nil"/>
              <w:bottom w:val="single" w:sz="4" w:space="0" w:color="auto"/>
              <w:right w:val="single" w:sz="4" w:space="0" w:color="auto"/>
            </w:tcBorders>
            <w:shd w:val="clear" w:color="auto" w:fill="auto"/>
            <w:noWrap/>
            <w:vAlign w:val="center"/>
            <w:hideMark/>
          </w:tcPr>
          <w:p w14:paraId="4F2679A2" w14:textId="77777777" w:rsidR="00B95CF8" w:rsidRPr="00473D03" w:rsidRDefault="00B95CF8" w:rsidP="00E91F03">
            <w:pPr>
              <w:jc w:val="center"/>
              <w:rPr>
                <w:color w:val="000000"/>
              </w:rPr>
            </w:pPr>
            <w:r w:rsidRPr="00473D03">
              <w:rPr>
                <w:color w:val="000000"/>
              </w:rPr>
              <w:t>0.124 (55.0%)</w:t>
            </w:r>
          </w:p>
        </w:tc>
        <w:tc>
          <w:tcPr>
            <w:tcW w:w="652" w:type="pct"/>
            <w:tcBorders>
              <w:top w:val="nil"/>
              <w:left w:val="nil"/>
              <w:bottom w:val="single" w:sz="4" w:space="0" w:color="auto"/>
              <w:right w:val="single" w:sz="4" w:space="0" w:color="auto"/>
            </w:tcBorders>
            <w:shd w:val="clear" w:color="auto" w:fill="auto"/>
            <w:noWrap/>
            <w:vAlign w:val="center"/>
            <w:hideMark/>
          </w:tcPr>
          <w:p w14:paraId="121517DE" w14:textId="77777777" w:rsidR="00B95CF8" w:rsidRPr="00473D03" w:rsidRDefault="00B95CF8" w:rsidP="00E91F03">
            <w:pPr>
              <w:jc w:val="center"/>
              <w:rPr>
                <w:color w:val="000000"/>
              </w:rPr>
            </w:pPr>
            <w:r w:rsidRPr="00473D03">
              <w:rPr>
                <w:color w:val="000000"/>
              </w:rPr>
              <w:t>0.042 (18.4%)</w:t>
            </w:r>
          </w:p>
        </w:tc>
        <w:tc>
          <w:tcPr>
            <w:tcW w:w="652" w:type="pct"/>
            <w:tcBorders>
              <w:top w:val="nil"/>
              <w:left w:val="nil"/>
              <w:bottom w:val="single" w:sz="4" w:space="0" w:color="auto"/>
              <w:right w:val="single" w:sz="4" w:space="0" w:color="auto"/>
            </w:tcBorders>
            <w:shd w:val="clear" w:color="auto" w:fill="auto"/>
            <w:noWrap/>
            <w:vAlign w:val="center"/>
            <w:hideMark/>
          </w:tcPr>
          <w:p w14:paraId="4E415539" w14:textId="77777777" w:rsidR="00B95CF8" w:rsidRPr="00473D03" w:rsidRDefault="00B95CF8" w:rsidP="00E91F03">
            <w:pPr>
              <w:jc w:val="center"/>
              <w:rPr>
                <w:color w:val="000000"/>
              </w:rPr>
            </w:pPr>
            <w:r w:rsidRPr="00473D03">
              <w:rPr>
                <w:color w:val="000000"/>
              </w:rPr>
              <w:t>0.060 (26.6%)</w:t>
            </w:r>
          </w:p>
        </w:tc>
      </w:tr>
      <w:tr w:rsidR="00B95CF8" w:rsidRPr="00473D03" w14:paraId="2A61E905"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361105F0"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461DA0E7"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79B29A27"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53D0BB02" w14:textId="77777777" w:rsidR="00B95CF8" w:rsidRPr="00473D03" w:rsidRDefault="00B95CF8" w:rsidP="00E91F03">
            <w:pPr>
              <w:jc w:val="center"/>
              <w:rPr>
                <w:color w:val="000000"/>
              </w:rPr>
            </w:pPr>
            <w:r w:rsidRPr="00473D03">
              <w:rPr>
                <w:color w:val="000000"/>
              </w:rPr>
              <w:t>0.252 (0.214,0.288)</w:t>
            </w:r>
          </w:p>
        </w:tc>
        <w:tc>
          <w:tcPr>
            <w:tcW w:w="652" w:type="pct"/>
            <w:tcBorders>
              <w:top w:val="nil"/>
              <w:left w:val="nil"/>
              <w:bottom w:val="single" w:sz="4" w:space="0" w:color="auto"/>
              <w:right w:val="single" w:sz="4" w:space="0" w:color="auto"/>
            </w:tcBorders>
            <w:shd w:val="clear" w:color="auto" w:fill="auto"/>
            <w:noWrap/>
            <w:vAlign w:val="center"/>
            <w:hideMark/>
          </w:tcPr>
          <w:p w14:paraId="09A32AD9" w14:textId="77777777" w:rsidR="00B95CF8" w:rsidRPr="00473D03" w:rsidRDefault="00B95CF8" w:rsidP="00E91F03">
            <w:pPr>
              <w:jc w:val="center"/>
              <w:rPr>
                <w:color w:val="000000"/>
              </w:rPr>
            </w:pPr>
            <w:r w:rsidRPr="00473D03">
              <w:rPr>
                <w:color w:val="000000"/>
              </w:rPr>
              <w:t>0.105 (41.6%)</w:t>
            </w:r>
          </w:p>
        </w:tc>
        <w:tc>
          <w:tcPr>
            <w:tcW w:w="652" w:type="pct"/>
            <w:tcBorders>
              <w:top w:val="nil"/>
              <w:left w:val="nil"/>
              <w:bottom w:val="single" w:sz="4" w:space="0" w:color="auto"/>
              <w:right w:val="single" w:sz="4" w:space="0" w:color="auto"/>
            </w:tcBorders>
            <w:shd w:val="clear" w:color="auto" w:fill="auto"/>
            <w:noWrap/>
            <w:vAlign w:val="center"/>
            <w:hideMark/>
          </w:tcPr>
          <w:p w14:paraId="53AF889E" w14:textId="77777777" w:rsidR="00B95CF8" w:rsidRPr="00473D03" w:rsidRDefault="00B95CF8" w:rsidP="00E91F03">
            <w:pPr>
              <w:jc w:val="center"/>
              <w:rPr>
                <w:color w:val="000000"/>
              </w:rPr>
            </w:pPr>
            <w:r w:rsidRPr="00473D03">
              <w:rPr>
                <w:color w:val="000000"/>
              </w:rPr>
              <w:t>0.051 (20.1%)</w:t>
            </w:r>
          </w:p>
        </w:tc>
        <w:tc>
          <w:tcPr>
            <w:tcW w:w="652" w:type="pct"/>
            <w:tcBorders>
              <w:top w:val="nil"/>
              <w:left w:val="nil"/>
              <w:bottom w:val="single" w:sz="4" w:space="0" w:color="auto"/>
              <w:right w:val="single" w:sz="4" w:space="0" w:color="auto"/>
            </w:tcBorders>
            <w:shd w:val="clear" w:color="auto" w:fill="auto"/>
            <w:noWrap/>
            <w:vAlign w:val="center"/>
            <w:hideMark/>
          </w:tcPr>
          <w:p w14:paraId="101901AC" w14:textId="77777777" w:rsidR="00B95CF8" w:rsidRPr="00473D03" w:rsidRDefault="00B95CF8" w:rsidP="00E91F03">
            <w:pPr>
              <w:jc w:val="center"/>
              <w:rPr>
                <w:color w:val="000000"/>
              </w:rPr>
            </w:pPr>
            <w:r w:rsidRPr="00473D03">
              <w:rPr>
                <w:color w:val="000000"/>
              </w:rPr>
              <w:t>0.096 (38.3%)</w:t>
            </w:r>
          </w:p>
        </w:tc>
      </w:tr>
      <w:tr w:rsidR="00B95CF8" w:rsidRPr="00473D03" w14:paraId="17ECDA6A"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09352DE0"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2DA1AC" w14:textId="77777777" w:rsidR="00B95CF8" w:rsidRPr="00473D03" w:rsidRDefault="00B95CF8" w:rsidP="00E91F03">
            <w:pPr>
              <w:jc w:val="center"/>
              <w:rPr>
                <w:color w:val="000000"/>
              </w:rPr>
            </w:pPr>
            <w:proofErr w:type="spellStart"/>
            <w:r w:rsidRPr="00473D03">
              <w:rPr>
                <w:color w:val="000000"/>
              </w:rPr>
              <w:t>cGRAND</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9A01F45"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3EDC8776" w14:textId="77777777" w:rsidR="00B95CF8" w:rsidRPr="00473D03" w:rsidRDefault="00B95CF8" w:rsidP="00E91F03">
            <w:pPr>
              <w:jc w:val="center"/>
              <w:rPr>
                <w:color w:val="000000"/>
              </w:rPr>
            </w:pPr>
            <w:r w:rsidRPr="00473D03">
              <w:rPr>
                <w:color w:val="000000"/>
              </w:rPr>
              <w:t>-0.052 (-0.</w:t>
            </w:r>
            <w:proofErr w:type="gramStart"/>
            <w:r w:rsidRPr="00473D03">
              <w:rPr>
                <w:color w:val="000000"/>
              </w:rPr>
              <w:t>087,-</w:t>
            </w:r>
            <w:proofErr w:type="gramEnd"/>
            <w:r w:rsidRPr="00473D03">
              <w:rPr>
                <w:color w:val="000000"/>
              </w:rPr>
              <w:t>0.017)</w:t>
            </w:r>
          </w:p>
        </w:tc>
        <w:tc>
          <w:tcPr>
            <w:tcW w:w="652" w:type="pct"/>
            <w:tcBorders>
              <w:top w:val="nil"/>
              <w:left w:val="nil"/>
              <w:bottom w:val="single" w:sz="4" w:space="0" w:color="auto"/>
              <w:right w:val="single" w:sz="4" w:space="0" w:color="auto"/>
            </w:tcBorders>
            <w:shd w:val="clear" w:color="auto" w:fill="auto"/>
            <w:noWrap/>
            <w:vAlign w:val="center"/>
            <w:hideMark/>
          </w:tcPr>
          <w:p w14:paraId="2D459B33" w14:textId="77777777" w:rsidR="00B95CF8" w:rsidRPr="00473D03" w:rsidRDefault="00B95CF8" w:rsidP="00E91F03">
            <w:pPr>
              <w:jc w:val="center"/>
              <w:rPr>
                <w:color w:val="000000"/>
              </w:rPr>
            </w:pPr>
            <w:r w:rsidRPr="00473D03">
              <w:rPr>
                <w:color w:val="000000"/>
              </w:rPr>
              <w:t>-0.044</w:t>
            </w:r>
          </w:p>
        </w:tc>
        <w:tc>
          <w:tcPr>
            <w:tcW w:w="652" w:type="pct"/>
            <w:tcBorders>
              <w:top w:val="nil"/>
              <w:left w:val="nil"/>
              <w:bottom w:val="single" w:sz="4" w:space="0" w:color="auto"/>
              <w:right w:val="single" w:sz="4" w:space="0" w:color="auto"/>
            </w:tcBorders>
            <w:shd w:val="clear" w:color="auto" w:fill="auto"/>
            <w:noWrap/>
            <w:vAlign w:val="center"/>
            <w:hideMark/>
          </w:tcPr>
          <w:p w14:paraId="625FCB7E" w14:textId="77777777" w:rsidR="00B95CF8" w:rsidRPr="00473D03" w:rsidRDefault="00B95CF8" w:rsidP="00E91F03">
            <w:pPr>
              <w:jc w:val="center"/>
              <w:rPr>
                <w:color w:val="000000"/>
              </w:rPr>
            </w:pPr>
            <w:r w:rsidRPr="00473D03">
              <w:rPr>
                <w:color w:val="000000"/>
              </w:rPr>
              <w:t>0.004</w:t>
            </w:r>
          </w:p>
        </w:tc>
        <w:tc>
          <w:tcPr>
            <w:tcW w:w="652" w:type="pct"/>
            <w:tcBorders>
              <w:top w:val="nil"/>
              <w:left w:val="nil"/>
              <w:bottom w:val="single" w:sz="4" w:space="0" w:color="auto"/>
              <w:right w:val="single" w:sz="4" w:space="0" w:color="auto"/>
            </w:tcBorders>
            <w:shd w:val="clear" w:color="auto" w:fill="auto"/>
            <w:noWrap/>
            <w:vAlign w:val="center"/>
            <w:hideMark/>
          </w:tcPr>
          <w:p w14:paraId="100E840F" w14:textId="77777777" w:rsidR="00B95CF8" w:rsidRPr="00473D03" w:rsidRDefault="00B95CF8" w:rsidP="00E91F03">
            <w:pPr>
              <w:jc w:val="center"/>
              <w:rPr>
                <w:color w:val="000000"/>
              </w:rPr>
            </w:pPr>
            <w:r w:rsidRPr="00473D03">
              <w:rPr>
                <w:color w:val="000000"/>
              </w:rPr>
              <w:t>-0.011</w:t>
            </w:r>
          </w:p>
        </w:tc>
      </w:tr>
      <w:tr w:rsidR="00B95CF8" w:rsidRPr="00473D03" w14:paraId="3EB83C3E"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7483D95D"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0136C238"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2CC59485"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32DF724F" w14:textId="77777777" w:rsidR="00B95CF8" w:rsidRPr="00473D03" w:rsidRDefault="00B95CF8" w:rsidP="00E91F03">
            <w:pPr>
              <w:jc w:val="center"/>
              <w:rPr>
                <w:color w:val="000000"/>
              </w:rPr>
            </w:pPr>
            <w:r w:rsidRPr="00473D03">
              <w:rPr>
                <w:color w:val="000000"/>
              </w:rPr>
              <w:t>-0.034 (-0.075,0.008)</w:t>
            </w:r>
          </w:p>
        </w:tc>
        <w:tc>
          <w:tcPr>
            <w:tcW w:w="652" w:type="pct"/>
            <w:tcBorders>
              <w:top w:val="nil"/>
              <w:left w:val="nil"/>
              <w:bottom w:val="single" w:sz="4" w:space="0" w:color="auto"/>
              <w:right w:val="single" w:sz="4" w:space="0" w:color="auto"/>
            </w:tcBorders>
            <w:shd w:val="clear" w:color="auto" w:fill="auto"/>
            <w:noWrap/>
            <w:vAlign w:val="center"/>
            <w:hideMark/>
          </w:tcPr>
          <w:p w14:paraId="41310452" w14:textId="77777777" w:rsidR="00B95CF8" w:rsidRPr="00473D03" w:rsidRDefault="00B95CF8" w:rsidP="00E91F03">
            <w:pPr>
              <w:jc w:val="center"/>
              <w:rPr>
                <w:color w:val="000000"/>
              </w:rPr>
            </w:pPr>
            <w:r w:rsidRPr="00473D03">
              <w:rPr>
                <w:color w:val="000000"/>
              </w:rPr>
              <w:t>-0.032</w:t>
            </w:r>
          </w:p>
        </w:tc>
        <w:tc>
          <w:tcPr>
            <w:tcW w:w="652" w:type="pct"/>
            <w:tcBorders>
              <w:top w:val="nil"/>
              <w:left w:val="nil"/>
              <w:bottom w:val="single" w:sz="4" w:space="0" w:color="auto"/>
              <w:right w:val="single" w:sz="4" w:space="0" w:color="auto"/>
            </w:tcBorders>
            <w:shd w:val="clear" w:color="auto" w:fill="auto"/>
            <w:noWrap/>
            <w:vAlign w:val="center"/>
            <w:hideMark/>
          </w:tcPr>
          <w:p w14:paraId="107FA827" w14:textId="77777777" w:rsidR="00B95CF8" w:rsidRPr="00473D03" w:rsidRDefault="00B95CF8" w:rsidP="00E91F03">
            <w:pPr>
              <w:jc w:val="center"/>
              <w:rPr>
                <w:color w:val="000000"/>
              </w:rPr>
            </w:pPr>
            <w:r w:rsidRPr="00473D03">
              <w:rPr>
                <w:color w:val="000000"/>
              </w:rPr>
              <w:t>0.016</w:t>
            </w:r>
          </w:p>
        </w:tc>
        <w:tc>
          <w:tcPr>
            <w:tcW w:w="652" w:type="pct"/>
            <w:tcBorders>
              <w:top w:val="nil"/>
              <w:left w:val="nil"/>
              <w:bottom w:val="single" w:sz="4" w:space="0" w:color="auto"/>
              <w:right w:val="single" w:sz="4" w:space="0" w:color="auto"/>
            </w:tcBorders>
            <w:shd w:val="clear" w:color="auto" w:fill="auto"/>
            <w:noWrap/>
            <w:vAlign w:val="center"/>
            <w:hideMark/>
          </w:tcPr>
          <w:p w14:paraId="0C62A09C" w14:textId="77777777" w:rsidR="00B95CF8" w:rsidRPr="00473D03" w:rsidRDefault="00B95CF8" w:rsidP="00E91F03">
            <w:pPr>
              <w:jc w:val="center"/>
              <w:rPr>
                <w:color w:val="000000"/>
              </w:rPr>
            </w:pPr>
            <w:r w:rsidRPr="00473D03">
              <w:rPr>
                <w:color w:val="000000"/>
              </w:rPr>
              <w:t>-0.018</w:t>
            </w:r>
          </w:p>
        </w:tc>
      </w:tr>
      <w:tr w:rsidR="00B95CF8" w:rsidRPr="00473D03" w14:paraId="4E4A927D"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3CEBD983"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0438E7" w14:textId="77777777" w:rsidR="00B95CF8" w:rsidRPr="00473D03" w:rsidRDefault="00B95CF8" w:rsidP="00E91F03">
            <w:pPr>
              <w:jc w:val="center"/>
              <w:rPr>
                <w:color w:val="000000"/>
              </w:rPr>
            </w:pPr>
            <w:proofErr w:type="spellStart"/>
            <w:r w:rsidRPr="00473D03">
              <w:rPr>
                <w:color w:val="000000"/>
              </w:rPr>
              <w:t>cPRND</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007C63E"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654D0792" w14:textId="77777777" w:rsidR="00B95CF8" w:rsidRPr="00473D03" w:rsidRDefault="00B95CF8" w:rsidP="00E91F03">
            <w:pPr>
              <w:jc w:val="center"/>
              <w:rPr>
                <w:color w:val="000000"/>
              </w:rPr>
            </w:pPr>
            <w:r w:rsidRPr="00473D03">
              <w:rPr>
                <w:color w:val="000000"/>
              </w:rPr>
              <w:t>0.312 (0.281,0.342)</w:t>
            </w:r>
          </w:p>
        </w:tc>
        <w:tc>
          <w:tcPr>
            <w:tcW w:w="652" w:type="pct"/>
            <w:tcBorders>
              <w:top w:val="nil"/>
              <w:left w:val="nil"/>
              <w:bottom w:val="single" w:sz="4" w:space="0" w:color="auto"/>
              <w:right w:val="single" w:sz="4" w:space="0" w:color="auto"/>
            </w:tcBorders>
            <w:shd w:val="clear" w:color="auto" w:fill="auto"/>
            <w:noWrap/>
            <w:vAlign w:val="center"/>
            <w:hideMark/>
          </w:tcPr>
          <w:p w14:paraId="57285E14" w14:textId="77777777" w:rsidR="00B95CF8" w:rsidRPr="00473D03" w:rsidRDefault="00B95CF8" w:rsidP="00E91F03">
            <w:pPr>
              <w:jc w:val="center"/>
              <w:rPr>
                <w:color w:val="000000"/>
              </w:rPr>
            </w:pPr>
            <w:r w:rsidRPr="00473D03">
              <w:rPr>
                <w:color w:val="000000"/>
              </w:rPr>
              <w:t>0.243 (78.0%)</w:t>
            </w:r>
          </w:p>
        </w:tc>
        <w:tc>
          <w:tcPr>
            <w:tcW w:w="652" w:type="pct"/>
            <w:tcBorders>
              <w:top w:val="nil"/>
              <w:left w:val="nil"/>
              <w:bottom w:val="single" w:sz="4" w:space="0" w:color="auto"/>
              <w:right w:val="single" w:sz="4" w:space="0" w:color="auto"/>
            </w:tcBorders>
            <w:shd w:val="clear" w:color="auto" w:fill="auto"/>
            <w:noWrap/>
            <w:vAlign w:val="center"/>
            <w:hideMark/>
          </w:tcPr>
          <w:p w14:paraId="42AE10A3" w14:textId="77777777" w:rsidR="00B95CF8" w:rsidRPr="00473D03" w:rsidRDefault="00B95CF8" w:rsidP="00E91F03">
            <w:pPr>
              <w:jc w:val="center"/>
              <w:rPr>
                <w:color w:val="000000"/>
              </w:rPr>
            </w:pPr>
            <w:r w:rsidRPr="00473D03">
              <w:rPr>
                <w:color w:val="000000"/>
              </w:rPr>
              <w:t>0.009 (2.8%)</w:t>
            </w:r>
          </w:p>
        </w:tc>
        <w:tc>
          <w:tcPr>
            <w:tcW w:w="652" w:type="pct"/>
            <w:tcBorders>
              <w:top w:val="nil"/>
              <w:left w:val="nil"/>
              <w:bottom w:val="single" w:sz="4" w:space="0" w:color="auto"/>
              <w:right w:val="single" w:sz="4" w:space="0" w:color="auto"/>
            </w:tcBorders>
            <w:shd w:val="clear" w:color="auto" w:fill="auto"/>
            <w:noWrap/>
            <w:vAlign w:val="center"/>
            <w:hideMark/>
          </w:tcPr>
          <w:p w14:paraId="2AC12238" w14:textId="77777777" w:rsidR="00B95CF8" w:rsidRPr="00473D03" w:rsidRDefault="00B95CF8" w:rsidP="00E91F03">
            <w:pPr>
              <w:jc w:val="center"/>
              <w:rPr>
                <w:color w:val="000000"/>
              </w:rPr>
            </w:pPr>
            <w:r w:rsidRPr="00473D03">
              <w:rPr>
                <w:color w:val="000000"/>
              </w:rPr>
              <w:t>0.060 (19.2%)</w:t>
            </w:r>
          </w:p>
        </w:tc>
      </w:tr>
      <w:tr w:rsidR="00B95CF8" w:rsidRPr="00473D03" w14:paraId="791EF4CF"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1DE29E94"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19EA4D17"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4C9C1D1B"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1C158607" w14:textId="77777777" w:rsidR="00B95CF8" w:rsidRPr="00473D03" w:rsidRDefault="00B95CF8" w:rsidP="00E91F03">
            <w:pPr>
              <w:jc w:val="center"/>
              <w:rPr>
                <w:color w:val="000000"/>
              </w:rPr>
            </w:pPr>
            <w:r w:rsidRPr="00473D03">
              <w:rPr>
                <w:color w:val="000000"/>
              </w:rPr>
              <w:t>0.331 (0.293,0.366)</w:t>
            </w:r>
          </w:p>
        </w:tc>
        <w:tc>
          <w:tcPr>
            <w:tcW w:w="652" w:type="pct"/>
            <w:tcBorders>
              <w:top w:val="nil"/>
              <w:left w:val="nil"/>
              <w:bottom w:val="single" w:sz="4" w:space="0" w:color="auto"/>
              <w:right w:val="single" w:sz="4" w:space="0" w:color="auto"/>
            </w:tcBorders>
            <w:shd w:val="clear" w:color="auto" w:fill="auto"/>
            <w:noWrap/>
            <w:vAlign w:val="center"/>
            <w:hideMark/>
          </w:tcPr>
          <w:p w14:paraId="00C37FA2" w14:textId="77777777" w:rsidR="00B95CF8" w:rsidRPr="00473D03" w:rsidRDefault="00B95CF8" w:rsidP="00E91F03">
            <w:pPr>
              <w:jc w:val="center"/>
              <w:rPr>
                <w:color w:val="000000"/>
              </w:rPr>
            </w:pPr>
            <w:r w:rsidRPr="00473D03">
              <w:rPr>
                <w:color w:val="000000"/>
              </w:rPr>
              <w:t>0.216 (65.4%)</w:t>
            </w:r>
          </w:p>
        </w:tc>
        <w:tc>
          <w:tcPr>
            <w:tcW w:w="652" w:type="pct"/>
            <w:tcBorders>
              <w:top w:val="nil"/>
              <w:left w:val="nil"/>
              <w:bottom w:val="single" w:sz="4" w:space="0" w:color="auto"/>
              <w:right w:val="single" w:sz="4" w:space="0" w:color="auto"/>
            </w:tcBorders>
            <w:shd w:val="clear" w:color="auto" w:fill="auto"/>
            <w:noWrap/>
            <w:vAlign w:val="center"/>
            <w:hideMark/>
          </w:tcPr>
          <w:p w14:paraId="67040918" w14:textId="77777777" w:rsidR="00B95CF8" w:rsidRPr="00473D03" w:rsidRDefault="00B95CF8" w:rsidP="00E91F03">
            <w:pPr>
              <w:jc w:val="center"/>
              <w:rPr>
                <w:color w:val="000000"/>
              </w:rPr>
            </w:pPr>
            <w:r w:rsidRPr="00473D03">
              <w:rPr>
                <w:color w:val="000000"/>
              </w:rPr>
              <w:t>0.010 (3.1%)</w:t>
            </w:r>
          </w:p>
        </w:tc>
        <w:tc>
          <w:tcPr>
            <w:tcW w:w="652" w:type="pct"/>
            <w:tcBorders>
              <w:top w:val="nil"/>
              <w:left w:val="nil"/>
              <w:bottom w:val="single" w:sz="4" w:space="0" w:color="auto"/>
              <w:right w:val="single" w:sz="4" w:space="0" w:color="auto"/>
            </w:tcBorders>
            <w:shd w:val="clear" w:color="auto" w:fill="auto"/>
            <w:noWrap/>
            <w:vAlign w:val="center"/>
            <w:hideMark/>
          </w:tcPr>
          <w:p w14:paraId="20DDD41C" w14:textId="77777777" w:rsidR="00B95CF8" w:rsidRPr="00473D03" w:rsidRDefault="00B95CF8" w:rsidP="00E91F03">
            <w:pPr>
              <w:jc w:val="center"/>
              <w:rPr>
                <w:color w:val="000000"/>
              </w:rPr>
            </w:pPr>
            <w:r w:rsidRPr="00473D03">
              <w:rPr>
                <w:color w:val="000000"/>
              </w:rPr>
              <w:t>0.104 (31.5%)</w:t>
            </w:r>
          </w:p>
        </w:tc>
      </w:tr>
      <w:tr w:rsidR="00B95CF8" w:rsidRPr="00473D03" w14:paraId="309B281C"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33A2A3B5"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6F2FFF" w14:textId="77777777" w:rsidR="00B95CF8" w:rsidRPr="00473D03" w:rsidRDefault="00B95CF8" w:rsidP="00E91F03">
            <w:pPr>
              <w:jc w:val="center"/>
              <w:rPr>
                <w:color w:val="000000"/>
              </w:rPr>
            </w:pPr>
            <w:proofErr w:type="spellStart"/>
            <w:r w:rsidRPr="00473D03">
              <w:rPr>
                <w:color w:val="000000"/>
              </w:rPr>
              <w:t>cTEPS</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19109ED"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54369D18" w14:textId="77777777" w:rsidR="00B95CF8" w:rsidRPr="00473D03" w:rsidRDefault="00B95CF8" w:rsidP="00E91F03">
            <w:pPr>
              <w:jc w:val="center"/>
              <w:rPr>
                <w:color w:val="000000"/>
              </w:rPr>
            </w:pPr>
            <w:r w:rsidRPr="00473D03">
              <w:rPr>
                <w:color w:val="000000"/>
              </w:rPr>
              <w:t>-0.208 (-0.</w:t>
            </w:r>
            <w:proofErr w:type="gramStart"/>
            <w:r w:rsidRPr="00473D03">
              <w:rPr>
                <w:color w:val="000000"/>
              </w:rPr>
              <w:t>240,-</w:t>
            </w:r>
            <w:proofErr w:type="gramEnd"/>
            <w:r w:rsidRPr="00473D03">
              <w:rPr>
                <w:color w:val="000000"/>
              </w:rPr>
              <w:t>0.176)</w:t>
            </w:r>
          </w:p>
        </w:tc>
        <w:tc>
          <w:tcPr>
            <w:tcW w:w="652" w:type="pct"/>
            <w:tcBorders>
              <w:top w:val="nil"/>
              <w:left w:val="nil"/>
              <w:bottom w:val="single" w:sz="4" w:space="0" w:color="auto"/>
              <w:right w:val="single" w:sz="4" w:space="0" w:color="auto"/>
            </w:tcBorders>
            <w:shd w:val="clear" w:color="auto" w:fill="auto"/>
            <w:noWrap/>
            <w:vAlign w:val="center"/>
            <w:hideMark/>
          </w:tcPr>
          <w:p w14:paraId="4E357873" w14:textId="77777777" w:rsidR="00B95CF8" w:rsidRPr="00473D03" w:rsidRDefault="00B95CF8" w:rsidP="00E91F03">
            <w:pPr>
              <w:jc w:val="center"/>
              <w:rPr>
                <w:color w:val="000000"/>
              </w:rPr>
            </w:pPr>
            <w:r w:rsidRPr="00473D03">
              <w:rPr>
                <w:color w:val="000000"/>
              </w:rPr>
              <w:t>-0.180 (86.6%)</w:t>
            </w:r>
          </w:p>
        </w:tc>
        <w:tc>
          <w:tcPr>
            <w:tcW w:w="652" w:type="pct"/>
            <w:tcBorders>
              <w:top w:val="nil"/>
              <w:left w:val="nil"/>
              <w:bottom w:val="single" w:sz="4" w:space="0" w:color="auto"/>
              <w:right w:val="single" w:sz="4" w:space="0" w:color="auto"/>
            </w:tcBorders>
            <w:shd w:val="clear" w:color="auto" w:fill="auto"/>
            <w:noWrap/>
            <w:vAlign w:val="center"/>
            <w:hideMark/>
          </w:tcPr>
          <w:p w14:paraId="745AA3F3" w14:textId="77777777" w:rsidR="00B95CF8" w:rsidRPr="00473D03" w:rsidRDefault="00B95CF8" w:rsidP="00E91F03">
            <w:pPr>
              <w:jc w:val="center"/>
              <w:rPr>
                <w:color w:val="000000"/>
              </w:rPr>
            </w:pPr>
            <w:r w:rsidRPr="00473D03">
              <w:rPr>
                <w:color w:val="000000"/>
              </w:rPr>
              <w:t>0.000 (0.0%)</w:t>
            </w:r>
          </w:p>
        </w:tc>
        <w:tc>
          <w:tcPr>
            <w:tcW w:w="652" w:type="pct"/>
            <w:tcBorders>
              <w:top w:val="nil"/>
              <w:left w:val="nil"/>
              <w:bottom w:val="single" w:sz="4" w:space="0" w:color="auto"/>
              <w:right w:val="single" w:sz="4" w:space="0" w:color="auto"/>
            </w:tcBorders>
            <w:shd w:val="clear" w:color="auto" w:fill="auto"/>
            <w:noWrap/>
            <w:vAlign w:val="center"/>
            <w:hideMark/>
          </w:tcPr>
          <w:p w14:paraId="545088C1" w14:textId="77777777" w:rsidR="00B95CF8" w:rsidRPr="00473D03" w:rsidRDefault="00B95CF8" w:rsidP="00E91F03">
            <w:pPr>
              <w:jc w:val="center"/>
              <w:rPr>
                <w:color w:val="000000"/>
              </w:rPr>
            </w:pPr>
            <w:r w:rsidRPr="00473D03">
              <w:rPr>
                <w:color w:val="000000"/>
              </w:rPr>
              <w:t>-0.028 (13.4%)</w:t>
            </w:r>
          </w:p>
        </w:tc>
      </w:tr>
      <w:tr w:rsidR="00B95CF8" w:rsidRPr="00473D03" w14:paraId="07F16685"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4B5E8566"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043081FC"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53F7518D"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5200601E" w14:textId="77777777" w:rsidR="00B95CF8" w:rsidRPr="00473D03" w:rsidRDefault="00B95CF8" w:rsidP="00E91F03">
            <w:pPr>
              <w:jc w:val="center"/>
              <w:rPr>
                <w:color w:val="000000"/>
              </w:rPr>
            </w:pPr>
            <w:r w:rsidRPr="00473D03">
              <w:rPr>
                <w:color w:val="000000"/>
              </w:rPr>
              <w:t>-0.194 (-0.</w:t>
            </w:r>
            <w:proofErr w:type="gramStart"/>
            <w:r w:rsidRPr="00473D03">
              <w:rPr>
                <w:color w:val="000000"/>
              </w:rPr>
              <w:t>232,-</w:t>
            </w:r>
            <w:proofErr w:type="gramEnd"/>
            <w:r w:rsidRPr="00473D03">
              <w:rPr>
                <w:color w:val="000000"/>
              </w:rPr>
              <w:t>0.157)</w:t>
            </w:r>
          </w:p>
        </w:tc>
        <w:tc>
          <w:tcPr>
            <w:tcW w:w="652" w:type="pct"/>
            <w:tcBorders>
              <w:top w:val="nil"/>
              <w:left w:val="nil"/>
              <w:bottom w:val="single" w:sz="4" w:space="0" w:color="auto"/>
              <w:right w:val="single" w:sz="4" w:space="0" w:color="auto"/>
            </w:tcBorders>
            <w:shd w:val="clear" w:color="auto" w:fill="auto"/>
            <w:noWrap/>
            <w:vAlign w:val="center"/>
            <w:hideMark/>
          </w:tcPr>
          <w:p w14:paraId="73744D31" w14:textId="77777777" w:rsidR="00B95CF8" w:rsidRPr="00473D03" w:rsidRDefault="00B95CF8" w:rsidP="00E91F03">
            <w:pPr>
              <w:jc w:val="center"/>
              <w:rPr>
                <w:color w:val="000000"/>
              </w:rPr>
            </w:pPr>
            <w:r w:rsidRPr="00473D03">
              <w:rPr>
                <w:color w:val="000000"/>
              </w:rPr>
              <w:t>-0.133 (68.6%)</w:t>
            </w:r>
          </w:p>
        </w:tc>
        <w:tc>
          <w:tcPr>
            <w:tcW w:w="652" w:type="pct"/>
            <w:tcBorders>
              <w:top w:val="nil"/>
              <w:left w:val="nil"/>
              <w:bottom w:val="single" w:sz="4" w:space="0" w:color="auto"/>
              <w:right w:val="single" w:sz="4" w:space="0" w:color="auto"/>
            </w:tcBorders>
            <w:shd w:val="clear" w:color="auto" w:fill="auto"/>
            <w:noWrap/>
            <w:vAlign w:val="center"/>
            <w:hideMark/>
          </w:tcPr>
          <w:p w14:paraId="4FC23907" w14:textId="77777777" w:rsidR="00B95CF8" w:rsidRPr="00473D03" w:rsidRDefault="00B95CF8" w:rsidP="00E91F03">
            <w:pPr>
              <w:jc w:val="center"/>
              <w:rPr>
                <w:color w:val="000000"/>
              </w:rPr>
            </w:pPr>
            <w:r w:rsidRPr="00473D03">
              <w:rPr>
                <w:color w:val="000000"/>
              </w:rPr>
              <w:t>0.000 (0.0%)</w:t>
            </w:r>
          </w:p>
        </w:tc>
        <w:tc>
          <w:tcPr>
            <w:tcW w:w="652" w:type="pct"/>
            <w:tcBorders>
              <w:top w:val="nil"/>
              <w:left w:val="nil"/>
              <w:bottom w:val="single" w:sz="4" w:space="0" w:color="auto"/>
              <w:right w:val="single" w:sz="4" w:space="0" w:color="auto"/>
            </w:tcBorders>
            <w:shd w:val="clear" w:color="auto" w:fill="auto"/>
            <w:noWrap/>
            <w:vAlign w:val="center"/>
            <w:hideMark/>
          </w:tcPr>
          <w:p w14:paraId="69128E7E" w14:textId="77777777" w:rsidR="00B95CF8" w:rsidRPr="00473D03" w:rsidRDefault="00B95CF8" w:rsidP="00E91F03">
            <w:pPr>
              <w:jc w:val="center"/>
              <w:rPr>
                <w:color w:val="000000"/>
              </w:rPr>
            </w:pPr>
            <w:r w:rsidRPr="00473D03">
              <w:rPr>
                <w:color w:val="000000"/>
              </w:rPr>
              <w:t>-0.061 (31.4%)</w:t>
            </w:r>
          </w:p>
        </w:tc>
      </w:tr>
      <w:tr w:rsidR="00B95CF8" w:rsidRPr="00473D03" w14:paraId="797F01C1"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52F6C1A0"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6EF1A3" w14:textId="77777777" w:rsidR="00B95CF8" w:rsidRPr="00473D03" w:rsidRDefault="00B95CF8" w:rsidP="00E91F03">
            <w:pPr>
              <w:jc w:val="center"/>
              <w:rPr>
                <w:color w:val="000000"/>
              </w:rPr>
            </w:pPr>
            <w:proofErr w:type="spellStart"/>
            <w:r w:rsidRPr="00473D03">
              <w:rPr>
                <w:color w:val="000000"/>
              </w:rPr>
              <w:t>pSANS</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E38E43D"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2798D2D3" w14:textId="77777777" w:rsidR="00B95CF8" w:rsidRPr="00473D03" w:rsidRDefault="00B95CF8" w:rsidP="00E91F03">
            <w:pPr>
              <w:jc w:val="center"/>
              <w:rPr>
                <w:color w:val="000000"/>
              </w:rPr>
            </w:pPr>
            <w:r w:rsidRPr="00473D03">
              <w:rPr>
                <w:color w:val="000000"/>
              </w:rPr>
              <w:t>0.141 (0.105,0.176)</w:t>
            </w:r>
          </w:p>
        </w:tc>
        <w:tc>
          <w:tcPr>
            <w:tcW w:w="652" w:type="pct"/>
            <w:tcBorders>
              <w:top w:val="nil"/>
              <w:left w:val="nil"/>
              <w:bottom w:val="single" w:sz="4" w:space="0" w:color="auto"/>
              <w:right w:val="single" w:sz="4" w:space="0" w:color="auto"/>
            </w:tcBorders>
            <w:shd w:val="clear" w:color="auto" w:fill="auto"/>
            <w:noWrap/>
            <w:vAlign w:val="center"/>
            <w:hideMark/>
          </w:tcPr>
          <w:p w14:paraId="2CDCBA40" w14:textId="77777777" w:rsidR="00B95CF8" w:rsidRPr="00473D03" w:rsidRDefault="00B95CF8" w:rsidP="00E91F03">
            <w:pPr>
              <w:jc w:val="center"/>
              <w:rPr>
                <w:color w:val="000000"/>
              </w:rPr>
            </w:pPr>
            <w:r w:rsidRPr="00473D03">
              <w:rPr>
                <w:color w:val="000000"/>
              </w:rPr>
              <w:t>0.010 (7.3%)</w:t>
            </w:r>
          </w:p>
        </w:tc>
        <w:tc>
          <w:tcPr>
            <w:tcW w:w="652" w:type="pct"/>
            <w:tcBorders>
              <w:top w:val="nil"/>
              <w:left w:val="nil"/>
              <w:bottom w:val="single" w:sz="4" w:space="0" w:color="auto"/>
              <w:right w:val="single" w:sz="4" w:space="0" w:color="auto"/>
            </w:tcBorders>
            <w:shd w:val="clear" w:color="auto" w:fill="auto"/>
            <w:noWrap/>
            <w:vAlign w:val="center"/>
            <w:hideMark/>
          </w:tcPr>
          <w:p w14:paraId="2AE1FBAC" w14:textId="77777777" w:rsidR="00B95CF8" w:rsidRPr="00473D03" w:rsidRDefault="00B95CF8" w:rsidP="00E91F03">
            <w:pPr>
              <w:jc w:val="center"/>
              <w:rPr>
                <w:color w:val="000000"/>
              </w:rPr>
            </w:pPr>
            <w:r w:rsidRPr="00473D03">
              <w:rPr>
                <w:color w:val="000000"/>
              </w:rPr>
              <w:t>0.082 (58.4%)</w:t>
            </w:r>
          </w:p>
        </w:tc>
        <w:tc>
          <w:tcPr>
            <w:tcW w:w="652" w:type="pct"/>
            <w:tcBorders>
              <w:top w:val="nil"/>
              <w:left w:val="nil"/>
              <w:bottom w:val="single" w:sz="4" w:space="0" w:color="auto"/>
              <w:right w:val="single" w:sz="4" w:space="0" w:color="auto"/>
            </w:tcBorders>
            <w:shd w:val="clear" w:color="auto" w:fill="auto"/>
            <w:noWrap/>
            <w:vAlign w:val="center"/>
            <w:hideMark/>
          </w:tcPr>
          <w:p w14:paraId="3A80C7D5" w14:textId="77777777" w:rsidR="00B95CF8" w:rsidRPr="00473D03" w:rsidRDefault="00B95CF8" w:rsidP="00E91F03">
            <w:pPr>
              <w:jc w:val="center"/>
              <w:rPr>
                <w:color w:val="000000"/>
              </w:rPr>
            </w:pPr>
            <w:r w:rsidRPr="00473D03">
              <w:rPr>
                <w:color w:val="000000"/>
              </w:rPr>
              <w:t>0.048 (34.3%)</w:t>
            </w:r>
          </w:p>
        </w:tc>
      </w:tr>
      <w:tr w:rsidR="00B95CF8" w:rsidRPr="00473D03" w14:paraId="18730906"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18733EFA"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1843CC06"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7BF6B56D"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429B2017" w14:textId="77777777" w:rsidR="00B95CF8" w:rsidRPr="00473D03" w:rsidRDefault="00B95CF8" w:rsidP="00E91F03">
            <w:pPr>
              <w:jc w:val="center"/>
              <w:rPr>
                <w:color w:val="000000"/>
              </w:rPr>
            </w:pPr>
            <w:r w:rsidRPr="00473D03">
              <w:rPr>
                <w:color w:val="000000"/>
              </w:rPr>
              <w:t>0.198 (0.156,0.239)</w:t>
            </w:r>
          </w:p>
        </w:tc>
        <w:tc>
          <w:tcPr>
            <w:tcW w:w="652" w:type="pct"/>
            <w:tcBorders>
              <w:top w:val="nil"/>
              <w:left w:val="nil"/>
              <w:bottom w:val="single" w:sz="4" w:space="0" w:color="auto"/>
              <w:right w:val="single" w:sz="4" w:space="0" w:color="auto"/>
            </w:tcBorders>
            <w:shd w:val="clear" w:color="auto" w:fill="auto"/>
            <w:noWrap/>
            <w:vAlign w:val="center"/>
            <w:hideMark/>
          </w:tcPr>
          <w:p w14:paraId="542AF82F" w14:textId="77777777" w:rsidR="00B95CF8" w:rsidRPr="00473D03" w:rsidRDefault="00B95CF8" w:rsidP="00E91F03">
            <w:pPr>
              <w:jc w:val="center"/>
              <w:rPr>
                <w:color w:val="000000"/>
              </w:rPr>
            </w:pPr>
            <w:r w:rsidRPr="00473D03">
              <w:rPr>
                <w:color w:val="000000"/>
              </w:rPr>
              <w:t>0.056 (28.1%)</w:t>
            </w:r>
          </w:p>
        </w:tc>
        <w:tc>
          <w:tcPr>
            <w:tcW w:w="652" w:type="pct"/>
            <w:tcBorders>
              <w:top w:val="nil"/>
              <w:left w:val="nil"/>
              <w:bottom w:val="single" w:sz="4" w:space="0" w:color="auto"/>
              <w:right w:val="single" w:sz="4" w:space="0" w:color="auto"/>
            </w:tcBorders>
            <w:shd w:val="clear" w:color="auto" w:fill="auto"/>
            <w:noWrap/>
            <w:vAlign w:val="center"/>
            <w:hideMark/>
          </w:tcPr>
          <w:p w14:paraId="0F7FF726" w14:textId="77777777" w:rsidR="00B95CF8" w:rsidRPr="00473D03" w:rsidRDefault="00B95CF8" w:rsidP="00E91F03">
            <w:pPr>
              <w:jc w:val="center"/>
              <w:rPr>
                <w:color w:val="000000"/>
              </w:rPr>
            </w:pPr>
            <w:r w:rsidRPr="00473D03">
              <w:rPr>
                <w:color w:val="000000"/>
              </w:rPr>
              <w:t>0.083 (41.8%)</w:t>
            </w:r>
          </w:p>
        </w:tc>
        <w:tc>
          <w:tcPr>
            <w:tcW w:w="652" w:type="pct"/>
            <w:tcBorders>
              <w:top w:val="nil"/>
              <w:left w:val="nil"/>
              <w:bottom w:val="single" w:sz="4" w:space="0" w:color="auto"/>
              <w:right w:val="single" w:sz="4" w:space="0" w:color="auto"/>
            </w:tcBorders>
            <w:shd w:val="clear" w:color="auto" w:fill="auto"/>
            <w:noWrap/>
            <w:vAlign w:val="center"/>
            <w:hideMark/>
          </w:tcPr>
          <w:p w14:paraId="3B3918A3" w14:textId="77777777" w:rsidR="00B95CF8" w:rsidRPr="00473D03" w:rsidRDefault="00B95CF8" w:rsidP="00E91F03">
            <w:pPr>
              <w:jc w:val="center"/>
              <w:rPr>
                <w:color w:val="000000"/>
              </w:rPr>
            </w:pPr>
            <w:r w:rsidRPr="00473D03">
              <w:rPr>
                <w:color w:val="000000"/>
              </w:rPr>
              <w:t>0.060 (30.1%)</w:t>
            </w:r>
          </w:p>
        </w:tc>
      </w:tr>
      <w:tr w:rsidR="00B95CF8" w:rsidRPr="00473D03" w14:paraId="5BB81F15" w14:textId="77777777" w:rsidTr="00A74711">
        <w:trPr>
          <w:trHeight w:val="300"/>
        </w:trPr>
        <w:tc>
          <w:tcPr>
            <w:tcW w:w="7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2DDC90" w14:textId="77777777" w:rsidR="00B95CF8" w:rsidRPr="00473D03" w:rsidRDefault="00B95CF8" w:rsidP="00E91F03">
            <w:pPr>
              <w:jc w:val="center"/>
              <w:rPr>
                <w:color w:val="000000"/>
              </w:rPr>
            </w:pPr>
            <w:r w:rsidRPr="00473D03">
              <w:rPr>
                <w:color w:val="000000"/>
              </w:rPr>
              <w:t>Substance abuse</w:t>
            </w: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732853" w14:textId="77777777" w:rsidR="00B95CF8" w:rsidRPr="00473D03" w:rsidRDefault="00B95CF8" w:rsidP="00E91F03">
            <w:pPr>
              <w:jc w:val="center"/>
              <w:rPr>
                <w:color w:val="000000"/>
              </w:rPr>
            </w:pPr>
            <w:proofErr w:type="spellStart"/>
            <w:r w:rsidRPr="00473D03">
              <w:rPr>
                <w:color w:val="000000"/>
              </w:rPr>
              <w:t>cALC</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EDED1D8"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05250F35" w14:textId="77777777" w:rsidR="00B95CF8" w:rsidRPr="00473D03" w:rsidRDefault="00B95CF8" w:rsidP="00E91F03">
            <w:pPr>
              <w:jc w:val="center"/>
              <w:rPr>
                <w:color w:val="000000"/>
              </w:rPr>
            </w:pPr>
            <w:r w:rsidRPr="00473D03">
              <w:rPr>
                <w:color w:val="000000"/>
              </w:rPr>
              <w:t>0.138 (0.087,0.189)</w:t>
            </w:r>
          </w:p>
        </w:tc>
        <w:tc>
          <w:tcPr>
            <w:tcW w:w="652" w:type="pct"/>
            <w:tcBorders>
              <w:top w:val="nil"/>
              <w:left w:val="nil"/>
              <w:bottom w:val="single" w:sz="4" w:space="0" w:color="auto"/>
              <w:right w:val="single" w:sz="4" w:space="0" w:color="auto"/>
            </w:tcBorders>
            <w:shd w:val="clear" w:color="auto" w:fill="auto"/>
            <w:noWrap/>
            <w:vAlign w:val="center"/>
            <w:hideMark/>
          </w:tcPr>
          <w:p w14:paraId="79C51F85" w14:textId="77777777" w:rsidR="00B95CF8" w:rsidRPr="00473D03" w:rsidRDefault="00B95CF8" w:rsidP="00E91F03">
            <w:pPr>
              <w:jc w:val="center"/>
              <w:rPr>
                <w:color w:val="000000"/>
              </w:rPr>
            </w:pPr>
            <w:r w:rsidRPr="00473D03">
              <w:rPr>
                <w:color w:val="000000"/>
              </w:rPr>
              <w:t>0.009 (6.7%)</w:t>
            </w:r>
          </w:p>
        </w:tc>
        <w:tc>
          <w:tcPr>
            <w:tcW w:w="652" w:type="pct"/>
            <w:tcBorders>
              <w:top w:val="nil"/>
              <w:left w:val="nil"/>
              <w:bottom w:val="single" w:sz="4" w:space="0" w:color="auto"/>
              <w:right w:val="single" w:sz="4" w:space="0" w:color="auto"/>
            </w:tcBorders>
            <w:shd w:val="clear" w:color="auto" w:fill="auto"/>
            <w:noWrap/>
            <w:vAlign w:val="center"/>
            <w:hideMark/>
          </w:tcPr>
          <w:p w14:paraId="1A572528" w14:textId="77777777" w:rsidR="00B95CF8" w:rsidRPr="00473D03" w:rsidRDefault="00B95CF8" w:rsidP="00E91F03">
            <w:pPr>
              <w:jc w:val="center"/>
              <w:rPr>
                <w:color w:val="000000"/>
              </w:rPr>
            </w:pPr>
            <w:r w:rsidRPr="00473D03">
              <w:rPr>
                <w:color w:val="000000"/>
              </w:rPr>
              <w:t>0.077 (56.1%)</w:t>
            </w:r>
          </w:p>
        </w:tc>
        <w:tc>
          <w:tcPr>
            <w:tcW w:w="652" w:type="pct"/>
            <w:tcBorders>
              <w:top w:val="nil"/>
              <w:left w:val="nil"/>
              <w:bottom w:val="single" w:sz="4" w:space="0" w:color="auto"/>
              <w:right w:val="single" w:sz="4" w:space="0" w:color="auto"/>
            </w:tcBorders>
            <w:shd w:val="clear" w:color="auto" w:fill="auto"/>
            <w:noWrap/>
            <w:vAlign w:val="center"/>
            <w:hideMark/>
          </w:tcPr>
          <w:p w14:paraId="1C39427B" w14:textId="77777777" w:rsidR="00B95CF8" w:rsidRPr="00473D03" w:rsidRDefault="00B95CF8" w:rsidP="00E91F03">
            <w:pPr>
              <w:jc w:val="center"/>
              <w:rPr>
                <w:color w:val="000000"/>
              </w:rPr>
            </w:pPr>
            <w:r w:rsidRPr="00473D03">
              <w:rPr>
                <w:color w:val="000000"/>
              </w:rPr>
              <w:t>0.051 (37.2%)</w:t>
            </w:r>
          </w:p>
        </w:tc>
      </w:tr>
      <w:tr w:rsidR="00B95CF8" w:rsidRPr="00473D03" w14:paraId="6BFF1453"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418D3D86"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627E0FCD"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19310850"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09189A91" w14:textId="77777777" w:rsidR="00B95CF8" w:rsidRPr="00473D03" w:rsidRDefault="00B95CF8" w:rsidP="00E91F03">
            <w:pPr>
              <w:jc w:val="center"/>
              <w:rPr>
                <w:color w:val="000000"/>
              </w:rPr>
            </w:pPr>
            <w:r w:rsidRPr="00473D03">
              <w:rPr>
                <w:color w:val="000000"/>
              </w:rPr>
              <w:t>0.162 (0.107,0.219)</w:t>
            </w:r>
          </w:p>
        </w:tc>
        <w:tc>
          <w:tcPr>
            <w:tcW w:w="652" w:type="pct"/>
            <w:tcBorders>
              <w:top w:val="nil"/>
              <w:left w:val="nil"/>
              <w:bottom w:val="single" w:sz="4" w:space="0" w:color="auto"/>
              <w:right w:val="single" w:sz="4" w:space="0" w:color="auto"/>
            </w:tcBorders>
            <w:shd w:val="clear" w:color="auto" w:fill="auto"/>
            <w:noWrap/>
            <w:vAlign w:val="center"/>
            <w:hideMark/>
          </w:tcPr>
          <w:p w14:paraId="0FEE5451" w14:textId="77777777" w:rsidR="00B95CF8" w:rsidRPr="00A74711" w:rsidRDefault="00B95CF8" w:rsidP="00E91F03">
            <w:pPr>
              <w:jc w:val="center"/>
              <w:rPr>
                <w:color w:val="000000"/>
              </w:rPr>
            </w:pPr>
            <w:r w:rsidRPr="00A74711">
              <w:rPr>
                <w:color w:val="000000"/>
              </w:rPr>
              <w:t>-0.057</w:t>
            </w:r>
          </w:p>
        </w:tc>
        <w:tc>
          <w:tcPr>
            <w:tcW w:w="652" w:type="pct"/>
            <w:tcBorders>
              <w:top w:val="nil"/>
              <w:left w:val="nil"/>
              <w:bottom w:val="single" w:sz="4" w:space="0" w:color="auto"/>
              <w:right w:val="single" w:sz="4" w:space="0" w:color="auto"/>
            </w:tcBorders>
            <w:shd w:val="clear" w:color="auto" w:fill="auto"/>
            <w:noWrap/>
            <w:vAlign w:val="center"/>
            <w:hideMark/>
          </w:tcPr>
          <w:p w14:paraId="45255E46" w14:textId="77777777" w:rsidR="00B95CF8" w:rsidRPr="00A74711" w:rsidRDefault="00B95CF8" w:rsidP="00E91F03">
            <w:pPr>
              <w:jc w:val="center"/>
              <w:rPr>
                <w:color w:val="000000"/>
              </w:rPr>
            </w:pPr>
            <w:r w:rsidRPr="00A74711">
              <w:rPr>
                <w:color w:val="000000"/>
              </w:rPr>
              <w:t>0.143</w:t>
            </w:r>
          </w:p>
        </w:tc>
        <w:tc>
          <w:tcPr>
            <w:tcW w:w="652" w:type="pct"/>
            <w:tcBorders>
              <w:top w:val="nil"/>
              <w:left w:val="nil"/>
              <w:bottom w:val="single" w:sz="4" w:space="0" w:color="auto"/>
              <w:right w:val="single" w:sz="4" w:space="0" w:color="auto"/>
            </w:tcBorders>
            <w:shd w:val="clear" w:color="auto" w:fill="auto"/>
            <w:noWrap/>
            <w:vAlign w:val="center"/>
            <w:hideMark/>
          </w:tcPr>
          <w:p w14:paraId="459E7BC5" w14:textId="77777777" w:rsidR="00B95CF8" w:rsidRPr="00A74711" w:rsidRDefault="00B95CF8" w:rsidP="00E91F03">
            <w:pPr>
              <w:jc w:val="center"/>
              <w:rPr>
                <w:color w:val="000000"/>
              </w:rPr>
            </w:pPr>
            <w:r w:rsidRPr="00A74711">
              <w:rPr>
                <w:color w:val="000000"/>
              </w:rPr>
              <w:t>0.077</w:t>
            </w:r>
          </w:p>
        </w:tc>
      </w:tr>
      <w:tr w:rsidR="00B95CF8" w:rsidRPr="00473D03" w14:paraId="2ACE8E38"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33BB933D"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0C51F8" w14:textId="77777777" w:rsidR="00B95CF8" w:rsidRPr="00473D03" w:rsidRDefault="00B95CF8" w:rsidP="00E91F03">
            <w:pPr>
              <w:jc w:val="center"/>
              <w:rPr>
                <w:color w:val="000000"/>
              </w:rPr>
            </w:pPr>
            <w:proofErr w:type="spellStart"/>
            <w:r w:rsidRPr="00473D03">
              <w:rPr>
                <w:color w:val="000000"/>
              </w:rPr>
              <w:t>cCANN</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9B16384"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2543C9A6" w14:textId="77777777" w:rsidR="00B95CF8" w:rsidRPr="00473D03" w:rsidRDefault="00B95CF8" w:rsidP="00E91F03">
            <w:pPr>
              <w:jc w:val="center"/>
              <w:rPr>
                <w:color w:val="000000"/>
              </w:rPr>
            </w:pPr>
            <w:r w:rsidRPr="00473D03">
              <w:rPr>
                <w:color w:val="000000"/>
              </w:rPr>
              <w:t>0.267 (0.203,0.330)</w:t>
            </w:r>
          </w:p>
        </w:tc>
        <w:tc>
          <w:tcPr>
            <w:tcW w:w="652" w:type="pct"/>
            <w:tcBorders>
              <w:top w:val="nil"/>
              <w:left w:val="nil"/>
              <w:bottom w:val="single" w:sz="4" w:space="0" w:color="auto"/>
              <w:right w:val="single" w:sz="4" w:space="0" w:color="auto"/>
            </w:tcBorders>
            <w:shd w:val="clear" w:color="auto" w:fill="auto"/>
            <w:noWrap/>
            <w:vAlign w:val="center"/>
            <w:hideMark/>
          </w:tcPr>
          <w:p w14:paraId="349BA12C" w14:textId="77777777" w:rsidR="00B95CF8" w:rsidRPr="00473D03" w:rsidRDefault="00B95CF8" w:rsidP="00E91F03">
            <w:pPr>
              <w:jc w:val="center"/>
              <w:rPr>
                <w:color w:val="000000"/>
              </w:rPr>
            </w:pPr>
            <w:r w:rsidRPr="00473D03">
              <w:rPr>
                <w:color w:val="000000"/>
              </w:rPr>
              <w:t>0.155 (58.2%)</w:t>
            </w:r>
          </w:p>
        </w:tc>
        <w:tc>
          <w:tcPr>
            <w:tcW w:w="652" w:type="pct"/>
            <w:tcBorders>
              <w:top w:val="nil"/>
              <w:left w:val="nil"/>
              <w:bottom w:val="single" w:sz="4" w:space="0" w:color="auto"/>
              <w:right w:val="single" w:sz="4" w:space="0" w:color="auto"/>
            </w:tcBorders>
            <w:shd w:val="clear" w:color="auto" w:fill="auto"/>
            <w:noWrap/>
            <w:vAlign w:val="center"/>
            <w:hideMark/>
          </w:tcPr>
          <w:p w14:paraId="5182F3D8" w14:textId="77777777" w:rsidR="00B95CF8" w:rsidRPr="00473D03" w:rsidRDefault="00B95CF8" w:rsidP="00E91F03">
            <w:pPr>
              <w:jc w:val="center"/>
              <w:rPr>
                <w:color w:val="000000"/>
              </w:rPr>
            </w:pPr>
            <w:r w:rsidRPr="00473D03">
              <w:rPr>
                <w:color w:val="000000"/>
              </w:rPr>
              <w:t>0.068 (25.7%)</w:t>
            </w:r>
          </w:p>
        </w:tc>
        <w:tc>
          <w:tcPr>
            <w:tcW w:w="652" w:type="pct"/>
            <w:tcBorders>
              <w:top w:val="nil"/>
              <w:left w:val="nil"/>
              <w:bottom w:val="single" w:sz="4" w:space="0" w:color="auto"/>
              <w:right w:val="single" w:sz="4" w:space="0" w:color="auto"/>
            </w:tcBorders>
            <w:shd w:val="clear" w:color="auto" w:fill="auto"/>
            <w:noWrap/>
            <w:vAlign w:val="center"/>
            <w:hideMark/>
          </w:tcPr>
          <w:p w14:paraId="27D17DA9" w14:textId="77777777" w:rsidR="00B95CF8" w:rsidRPr="00473D03" w:rsidRDefault="00B95CF8" w:rsidP="00E91F03">
            <w:pPr>
              <w:jc w:val="center"/>
              <w:rPr>
                <w:color w:val="000000"/>
              </w:rPr>
            </w:pPr>
            <w:r w:rsidRPr="00473D03">
              <w:rPr>
                <w:color w:val="000000"/>
              </w:rPr>
              <w:t>0.043 (16.1%)</w:t>
            </w:r>
          </w:p>
        </w:tc>
      </w:tr>
      <w:tr w:rsidR="00B95CF8" w:rsidRPr="00473D03" w14:paraId="67083DAE"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5132BB4E"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22488BAF"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54238513"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71B51532" w14:textId="77777777" w:rsidR="00B95CF8" w:rsidRPr="00473D03" w:rsidRDefault="00B95CF8" w:rsidP="00E91F03">
            <w:pPr>
              <w:jc w:val="center"/>
              <w:rPr>
                <w:color w:val="000000"/>
              </w:rPr>
            </w:pPr>
            <w:r w:rsidRPr="00473D03">
              <w:rPr>
                <w:color w:val="000000"/>
              </w:rPr>
              <w:t>0.267 (0.196,0.338)</w:t>
            </w:r>
          </w:p>
        </w:tc>
        <w:tc>
          <w:tcPr>
            <w:tcW w:w="652" w:type="pct"/>
            <w:tcBorders>
              <w:top w:val="nil"/>
              <w:left w:val="nil"/>
              <w:bottom w:val="single" w:sz="4" w:space="0" w:color="auto"/>
              <w:right w:val="single" w:sz="4" w:space="0" w:color="auto"/>
            </w:tcBorders>
            <w:shd w:val="clear" w:color="auto" w:fill="auto"/>
            <w:noWrap/>
            <w:vAlign w:val="center"/>
            <w:hideMark/>
          </w:tcPr>
          <w:p w14:paraId="4AFB2390" w14:textId="77777777" w:rsidR="00B95CF8" w:rsidRPr="00473D03" w:rsidRDefault="00B95CF8" w:rsidP="00E91F03">
            <w:pPr>
              <w:jc w:val="center"/>
              <w:rPr>
                <w:color w:val="000000"/>
              </w:rPr>
            </w:pPr>
            <w:r w:rsidRPr="00473D03">
              <w:rPr>
                <w:color w:val="000000"/>
              </w:rPr>
              <w:t>0.162 (60.5%)</w:t>
            </w:r>
          </w:p>
        </w:tc>
        <w:tc>
          <w:tcPr>
            <w:tcW w:w="652" w:type="pct"/>
            <w:tcBorders>
              <w:top w:val="nil"/>
              <w:left w:val="nil"/>
              <w:bottom w:val="single" w:sz="4" w:space="0" w:color="auto"/>
              <w:right w:val="single" w:sz="4" w:space="0" w:color="auto"/>
            </w:tcBorders>
            <w:shd w:val="clear" w:color="auto" w:fill="auto"/>
            <w:noWrap/>
            <w:vAlign w:val="center"/>
            <w:hideMark/>
          </w:tcPr>
          <w:p w14:paraId="1F9023A8" w14:textId="77777777" w:rsidR="00B95CF8" w:rsidRPr="00473D03" w:rsidRDefault="00B95CF8" w:rsidP="00E91F03">
            <w:pPr>
              <w:jc w:val="center"/>
              <w:rPr>
                <w:color w:val="000000"/>
              </w:rPr>
            </w:pPr>
            <w:r w:rsidRPr="00473D03">
              <w:rPr>
                <w:color w:val="000000"/>
              </w:rPr>
              <w:t>0.081 (30.1%)</w:t>
            </w:r>
          </w:p>
        </w:tc>
        <w:tc>
          <w:tcPr>
            <w:tcW w:w="652" w:type="pct"/>
            <w:tcBorders>
              <w:top w:val="nil"/>
              <w:left w:val="nil"/>
              <w:bottom w:val="single" w:sz="4" w:space="0" w:color="auto"/>
              <w:right w:val="single" w:sz="4" w:space="0" w:color="auto"/>
            </w:tcBorders>
            <w:shd w:val="clear" w:color="auto" w:fill="auto"/>
            <w:noWrap/>
            <w:vAlign w:val="center"/>
            <w:hideMark/>
          </w:tcPr>
          <w:p w14:paraId="77B49D6C" w14:textId="77777777" w:rsidR="00B95CF8" w:rsidRPr="00473D03" w:rsidRDefault="00B95CF8" w:rsidP="00E91F03">
            <w:pPr>
              <w:jc w:val="center"/>
              <w:rPr>
                <w:color w:val="000000"/>
              </w:rPr>
            </w:pPr>
            <w:r w:rsidRPr="00473D03">
              <w:rPr>
                <w:color w:val="000000"/>
              </w:rPr>
              <w:t>0.025 (9.4%)</w:t>
            </w:r>
          </w:p>
        </w:tc>
      </w:tr>
      <w:tr w:rsidR="00B95CF8" w:rsidRPr="00473D03" w14:paraId="4D3B45B5"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42332962" w14:textId="77777777" w:rsidR="00B95CF8" w:rsidRPr="00473D03" w:rsidRDefault="00B95CF8" w:rsidP="00E91F03">
            <w:pPr>
              <w:jc w:val="center"/>
              <w:rPr>
                <w:color w:val="000000"/>
              </w:rPr>
            </w:pP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C76107" w14:textId="77777777" w:rsidR="00B95CF8" w:rsidRPr="00473D03" w:rsidRDefault="00B95CF8" w:rsidP="00E91F03">
            <w:pPr>
              <w:jc w:val="center"/>
              <w:rPr>
                <w:color w:val="000000"/>
              </w:rPr>
            </w:pPr>
            <w:proofErr w:type="spellStart"/>
            <w:r w:rsidRPr="00473D03">
              <w:rPr>
                <w:color w:val="000000"/>
              </w:rPr>
              <w:t>cSMOK</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EE22DDF" w14:textId="77777777" w:rsidR="00B95CF8" w:rsidRPr="00473D03" w:rsidRDefault="00B95CF8" w:rsidP="00E91F03">
            <w:pPr>
              <w:jc w:val="center"/>
              <w:rPr>
                <w:color w:val="000000"/>
              </w:rPr>
            </w:pPr>
            <w:r w:rsidRPr="00473D03">
              <w:rPr>
                <w:color w:val="000000"/>
              </w:rPr>
              <w:t>NSSH</w:t>
            </w:r>
          </w:p>
        </w:tc>
        <w:tc>
          <w:tcPr>
            <w:tcW w:w="1159" w:type="pct"/>
            <w:tcBorders>
              <w:top w:val="nil"/>
              <w:left w:val="nil"/>
              <w:bottom w:val="single" w:sz="4" w:space="0" w:color="auto"/>
              <w:right w:val="single" w:sz="4" w:space="0" w:color="auto"/>
            </w:tcBorders>
            <w:shd w:val="clear" w:color="auto" w:fill="auto"/>
            <w:noWrap/>
            <w:vAlign w:val="center"/>
            <w:hideMark/>
          </w:tcPr>
          <w:p w14:paraId="2606A62B" w14:textId="77777777" w:rsidR="00B95CF8" w:rsidRPr="00473D03" w:rsidRDefault="00B95CF8" w:rsidP="00E91F03">
            <w:pPr>
              <w:jc w:val="center"/>
              <w:rPr>
                <w:color w:val="000000"/>
              </w:rPr>
            </w:pPr>
            <w:r w:rsidRPr="00473D03">
              <w:rPr>
                <w:color w:val="000000"/>
              </w:rPr>
              <w:t>0.251 (0.202,0.301)</w:t>
            </w:r>
          </w:p>
        </w:tc>
        <w:tc>
          <w:tcPr>
            <w:tcW w:w="652" w:type="pct"/>
            <w:tcBorders>
              <w:top w:val="nil"/>
              <w:left w:val="nil"/>
              <w:bottom w:val="single" w:sz="4" w:space="0" w:color="auto"/>
              <w:right w:val="single" w:sz="4" w:space="0" w:color="auto"/>
            </w:tcBorders>
            <w:shd w:val="clear" w:color="auto" w:fill="auto"/>
            <w:noWrap/>
            <w:vAlign w:val="center"/>
            <w:hideMark/>
          </w:tcPr>
          <w:p w14:paraId="68219783" w14:textId="77777777" w:rsidR="00B95CF8" w:rsidRPr="00473D03" w:rsidRDefault="00B95CF8" w:rsidP="00E91F03">
            <w:pPr>
              <w:jc w:val="center"/>
              <w:rPr>
                <w:color w:val="000000"/>
              </w:rPr>
            </w:pPr>
            <w:r w:rsidRPr="00473D03">
              <w:rPr>
                <w:color w:val="000000"/>
              </w:rPr>
              <w:t>0.136 (54.0%)</w:t>
            </w:r>
          </w:p>
        </w:tc>
        <w:tc>
          <w:tcPr>
            <w:tcW w:w="652" w:type="pct"/>
            <w:tcBorders>
              <w:top w:val="nil"/>
              <w:left w:val="nil"/>
              <w:bottom w:val="single" w:sz="4" w:space="0" w:color="auto"/>
              <w:right w:val="single" w:sz="4" w:space="0" w:color="auto"/>
            </w:tcBorders>
            <w:shd w:val="clear" w:color="auto" w:fill="auto"/>
            <w:noWrap/>
            <w:vAlign w:val="center"/>
            <w:hideMark/>
          </w:tcPr>
          <w:p w14:paraId="6BBE58E6" w14:textId="77777777" w:rsidR="00B95CF8" w:rsidRPr="00473D03" w:rsidRDefault="00B95CF8" w:rsidP="00E91F03">
            <w:pPr>
              <w:jc w:val="center"/>
              <w:rPr>
                <w:color w:val="000000"/>
              </w:rPr>
            </w:pPr>
            <w:r w:rsidRPr="00473D03">
              <w:rPr>
                <w:color w:val="000000"/>
              </w:rPr>
              <w:t>0.039 (15.5%)</w:t>
            </w:r>
          </w:p>
        </w:tc>
        <w:tc>
          <w:tcPr>
            <w:tcW w:w="652" w:type="pct"/>
            <w:tcBorders>
              <w:top w:val="nil"/>
              <w:left w:val="nil"/>
              <w:bottom w:val="single" w:sz="4" w:space="0" w:color="auto"/>
              <w:right w:val="single" w:sz="4" w:space="0" w:color="auto"/>
            </w:tcBorders>
            <w:shd w:val="clear" w:color="auto" w:fill="auto"/>
            <w:noWrap/>
            <w:vAlign w:val="center"/>
            <w:hideMark/>
          </w:tcPr>
          <w:p w14:paraId="0065675F" w14:textId="77777777" w:rsidR="00B95CF8" w:rsidRPr="00473D03" w:rsidRDefault="00B95CF8" w:rsidP="00E91F03">
            <w:pPr>
              <w:jc w:val="center"/>
              <w:rPr>
                <w:color w:val="000000"/>
              </w:rPr>
            </w:pPr>
            <w:r w:rsidRPr="00473D03">
              <w:rPr>
                <w:color w:val="000000"/>
              </w:rPr>
              <w:t>0.077 (30.5%)</w:t>
            </w:r>
          </w:p>
        </w:tc>
      </w:tr>
      <w:tr w:rsidR="00B95CF8" w:rsidRPr="00473D03" w14:paraId="59475168" w14:textId="77777777" w:rsidTr="00A74711">
        <w:trPr>
          <w:trHeight w:val="300"/>
        </w:trPr>
        <w:tc>
          <w:tcPr>
            <w:tcW w:w="725" w:type="pct"/>
            <w:vMerge/>
            <w:tcBorders>
              <w:top w:val="nil"/>
              <w:left w:val="single" w:sz="4" w:space="0" w:color="auto"/>
              <w:bottom w:val="single" w:sz="4" w:space="0" w:color="auto"/>
              <w:right w:val="single" w:sz="4" w:space="0" w:color="auto"/>
            </w:tcBorders>
            <w:vAlign w:val="center"/>
            <w:hideMark/>
          </w:tcPr>
          <w:p w14:paraId="75EE124F" w14:textId="77777777" w:rsidR="00B95CF8" w:rsidRPr="00473D03" w:rsidRDefault="00B95CF8" w:rsidP="00E91F03">
            <w:pPr>
              <w:jc w:val="center"/>
              <w:rPr>
                <w:color w:val="000000"/>
              </w:rPr>
            </w:pPr>
          </w:p>
        </w:tc>
        <w:tc>
          <w:tcPr>
            <w:tcW w:w="580" w:type="pct"/>
            <w:vMerge/>
            <w:tcBorders>
              <w:top w:val="nil"/>
              <w:left w:val="single" w:sz="4" w:space="0" w:color="auto"/>
              <w:bottom w:val="single" w:sz="4" w:space="0" w:color="auto"/>
              <w:right w:val="single" w:sz="4" w:space="0" w:color="auto"/>
            </w:tcBorders>
            <w:vAlign w:val="center"/>
            <w:hideMark/>
          </w:tcPr>
          <w:p w14:paraId="49415BF5" w14:textId="77777777" w:rsidR="00B95CF8" w:rsidRPr="00473D03" w:rsidRDefault="00B95CF8" w:rsidP="00E91F03">
            <w:pPr>
              <w:jc w:val="center"/>
              <w:rPr>
                <w:color w:val="000000"/>
              </w:rPr>
            </w:pPr>
          </w:p>
        </w:tc>
        <w:tc>
          <w:tcPr>
            <w:tcW w:w="580" w:type="pct"/>
            <w:tcBorders>
              <w:top w:val="nil"/>
              <w:left w:val="nil"/>
              <w:bottom w:val="single" w:sz="4" w:space="0" w:color="auto"/>
              <w:right w:val="single" w:sz="4" w:space="0" w:color="auto"/>
            </w:tcBorders>
            <w:shd w:val="clear" w:color="auto" w:fill="auto"/>
            <w:noWrap/>
            <w:vAlign w:val="center"/>
            <w:hideMark/>
          </w:tcPr>
          <w:p w14:paraId="6B719833" w14:textId="77777777" w:rsidR="00B95CF8" w:rsidRPr="00473D03" w:rsidRDefault="00B95CF8" w:rsidP="00E91F03">
            <w:pPr>
              <w:jc w:val="center"/>
              <w:rPr>
                <w:color w:val="000000"/>
              </w:rPr>
            </w:pPr>
            <w:r w:rsidRPr="00473D03">
              <w:rPr>
                <w:color w:val="000000"/>
              </w:rPr>
              <w:t>SSH</w:t>
            </w:r>
          </w:p>
        </w:tc>
        <w:tc>
          <w:tcPr>
            <w:tcW w:w="1159" w:type="pct"/>
            <w:tcBorders>
              <w:top w:val="nil"/>
              <w:left w:val="nil"/>
              <w:bottom w:val="single" w:sz="4" w:space="0" w:color="auto"/>
              <w:right w:val="single" w:sz="4" w:space="0" w:color="auto"/>
            </w:tcBorders>
            <w:shd w:val="clear" w:color="auto" w:fill="auto"/>
            <w:noWrap/>
            <w:vAlign w:val="center"/>
            <w:hideMark/>
          </w:tcPr>
          <w:p w14:paraId="7FE8C054" w14:textId="77777777" w:rsidR="00B95CF8" w:rsidRPr="00473D03" w:rsidRDefault="00B95CF8" w:rsidP="00E91F03">
            <w:pPr>
              <w:jc w:val="center"/>
              <w:rPr>
                <w:color w:val="000000"/>
              </w:rPr>
            </w:pPr>
            <w:r w:rsidRPr="00473D03">
              <w:rPr>
                <w:color w:val="000000"/>
              </w:rPr>
              <w:t>0.293 (0.237,0.348)</w:t>
            </w:r>
          </w:p>
        </w:tc>
        <w:tc>
          <w:tcPr>
            <w:tcW w:w="652" w:type="pct"/>
            <w:tcBorders>
              <w:top w:val="nil"/>
              <w:left w:val="nil"/>
              <w:bottom w:val="single" w:sz="4" w:space="0" w:color="auto"/>
              <w:right w:val="single" w:sz="4" w:space="0" w:color="auto"/>
            </w:tcBorders>
            <w:shd w:val="clear" w:color="auto" w:fill="auto"/>
            <w:noWrap/>
            <w:vAlign w:val="center"/>
            <w:hideMark/>
          </w:tcPr>
          <w:p w14:paraId="1F27549F" w14:textId="77777777" w:rsidR="00B95CF8" w:rsidRPr="00473D03" w:rsidRDefault="00B95CF8" w:rsidP="00E91F03">
            <w:pPr>
              <w:jc w:val="center"/>
              <w:rPr>
                <w:color w:val="000000"/>
              </w:rPr>
            </w:pPr>
            <w:r w:rsidRPr="00473D03">
              <w:rPr>
                <w:color w:val="000000"/>
              </w:rPr>
              <w:t>0.087 (29.6%)</w:t>
            </w:r>
          </w:p>
        </w:tc>
        <w:tc>
          <w:tcPr>
            <w:tcW w:w="652" w:type="pct"/>
            <w:tcBorders>
              <w:top w:val="nil"/>
              <w:left w:val="nil"/>
              <w:bottom w:val="single" w:sz="4" w:space="0" w:color="auto"/>
              <w:right w:val="single" w:sz="4" w:space="0" w:color="auto"/>
            </w:tcBorders>
            <w:shd w:val="clear" w:color="auto" w:fill="auto"/>
            <w:noWrap/>
            <w:vAlign w:val="center"/>
            <w:hideMark/>
          </w:tcPr>
          <w:p w14:paraId="42E62636" w14:textId="77777777" w:rsidR="00B95CF8" w:rsidRPr="00473D03" w:rsidRDefault="00B95CF8" w:rsidP="00E91F03">
            <w:pPr>
              <w:jc w:val="center"/>
              <w:rPr>
                <w:color w:val="000000"/>
              </w:rPr>
            </w:pPr>
            <w:r w:rsidRPr="00473D03">
              <w:rPr>
                <w:color w:val="000000"/>
              </w:rPr>
              <w:t>0.095 (32.5%)</w:t>
            </w:r>
          </w:p>
        </w:tc>
        <w:tc>
          <w:tcPr>
            <w:tcW w:w="652" w:type="pct"/>
            <w:tcBorders>
              <w:top w:val="nil"/>
              <w:left w:val="nil"/>
              <w:bottom w:val="single" w:sz="4" w:space="0" w:color="auto"/>
              <w:right w:val="single" w:sz="4" w:space="0" w:color="auto"/>
            </w:tcBorders>
            <w:shd w:val="clear" w:color="auto" w:fill="auto"/>
            <w:noWrap/>
            <w:vAlign w:val="center"/>
            <w:hideMark/>
          </w:tcPr>
          <w:p w14:paraId="1254C647" w14:textId="77777777" w:rsidR="00B95CF8" w:rsidRPr="00473D03" w:rsidRDefault="00B95CF8" w:rsidP="00E91F03">
            <w:pPr>
              <w:jc w:val="center"/>
              <w:rPr>
                <w:color w:val="000000"/>
              </w:rPr>
            </w:pPr>
            <w:r w:rsidRPr="00473D03">
              <w:rPr>
                <w:color w:val="000000"/>
              </w:rPr>
              <w:t>0.111 (37.9%)</w:t>
            </w:r>
          </w:p>
        </w:tc>
      </w:tr>
    </w:tbl>
    <w:p w14:paraId="7B8D815A" w14:textId="77777777" w:rsidR="003D41F4" w:rsidRDefault="003D41F4"/>
    <w:p w14:paraId="7B8D815E" w14:textId="7BE6062A" w:rsidR="003D41F4" w:rsidRDefault="003D41F4"/>
    <w:p w14:paraId="42877EC8" w14:textId="63178C81" w:rsidR="00A74711" w:rsidRDefault="00A74711"/>
    <w:p w14:paraId="19762681" w14:textId="77777777" w:rsidR="00A74711" w:rsidRDefault="00A74711"/>
    <w:p w14:paraId="5FB1A34A" w14:textId="6EF207D4" w:rsidR="00473D03" w:rsidRDefault="00473D03"/>
    <w:p w14:paraId="56234846" w14:textId="3D04EAA3" w:rsidR="00473D03" w:rsidRDefault="00804F0A" w:rsidP="00E6255A">
      <w:pPr>
        <w:pStyle w:val="Heading1"/>
      </w:pPr>
      <w:bookmarkStart w:id="14" w:name="_Toc60754930"/>
      <w:r>
        <w:lastRenderedPageBreak/>
        <w:t>Note S3</w:t>
      </w:r>
      <w:r w:rsidR="006A58A6">
        <w:t xml:space="preserve">. </w:t>
      </w:r>
      <w:r>
        <w:t>Negative contributions to positive phenotypic correlations</w:t>
      </w:r>
      <w:bookmarkEnd w:id="14"/>
    </w:p>
    <w:p w14:paraId="526AE84D" w14:textId="4AB4C295" w:rsidR="00473D03" w:rsidRDefault="00473D03"/>
    <w:p w14:paraId="17CC4C58" w14:textId="7025F7EC" w:rsidR="00A74711" w:rsidRPr="00A74711" w:rsidRDefault="00A74711" w:rsidP="00A74711">
      <w:pPr>
        <w:spacing w:line="480" w:lineRule="auto"/>
        <w:rPr>
          <w:rFonts w:asciiTheme="majorBidi" w:hAnsiTheme="majorBidi" w:cstheme="majorBidi"/>
          <w:color w:val="000000" w:themeColor="text1"/>
        </w:rPr>
      </w:pPr>
      <w:r w:rsidRPr="00A74711">
        <w:rPr>
          <w:rFonts w:asciiTheme="majorBidi" w:hAnsiTheme="majorBidi" w:cstheme="majorBidi"/>
          <w:color w:val="000000" w:themeColor="text1"/>
          <w:shd w:val="clear" w:color="auto" w:fill="FFFFFF"/>
        </w:rPr>
        <w:t>For some positive phenotypic correlations, negative contributions from genetic (</w:t>
      </w:r>
      <w:proofErr w:type="spellStart"/>
      <w:r w:rsidRPr="00A74711">
        <w:rPr>
          <w:rFonts w:asciiTheme="majorBidi" w:hAnsiTheme="majorBidi" w:cstheme="majorBidi"/>
          <w:color w:val="000000" w:themeColor="text1"/>
          <w:shd w:val="clear" w:color="auto" w:fill="FFFFFF"/>
        </w:rPr>
        <w:t>rPhA</w:t>
      </w:r>
      <w:proofErr w:type="spellEnd"/>
      <w:r w:rsidRPr="00A74711">
        <w:rPr>
          <w:rFonts w:asciiTheme="majorBidi" w:hAnsiTheme="majorBidi" w:cstheme="majorBidi"/>
          <w:color w:val="000000" w:themeColor="text1"/>
          <w:shd w:val="clear" w:color="auto" w:fill="FFFFFF"/>
        </w:rPr>
        <w:t>) or non-shared environment influences (</w:t>
      </w:r>
      <w:proofErr w:type="spellStart"/>
      <w:r w:rsidRPr="00A74711">
        <w:rPr>
          <w:rFonts w:asciiTheme="majorBidi" w:hAnsiTheme="majorBidi" w:cstheme="majorBidi"/>
          <w:color w:val="000000" w:themeColor="text1"/>
          <w:shd w:val="clear" w:color="auto" w:fill="FFFFFF"/>
        </w:rPr>
        <w:t>rPhE</w:t>
      </w:r>
      <w:proofErr w:type="spellEnd"/>
      <w:r w:rsidRPr="00A74711">
        <w:rPr>
          <w:rFonts w:asciiTheme="majorBidi" w:hAnsiTheme="majorBidi" w:cstheme="majorBidi"/>
          <w:color w:val="000000" w:themeColor="text1"/>
          <w:shd w:val="clear" w:color="auto" w:fill="FFFFFF"/>
        </w:rPr>
        <w:t xml:space="preserve">) were observed. This is due to negative </w:t>
      </w:r>
      <w:proofErr w:type="spellStart"/>
      <w:r w:rsidRPr="00A74711">
        <w:rPr>
          <w:rFonts w:asciiTheme="majorBidi" w:hAnsiTheme="majorBidi" w:cstheme="majorBidi"/>
          <w:color w:val="000000" w:themeColor="text1"/>
          <w:shd w:val="clear" w:color="auto" w:fill="FFFFFF"/>
        </w:rPr>
        <w:t>r</w:t>
      </w:r>
      <w:r w:rsidRPr="00A74711">
        <w:rPr>
          <w:rFonts w:asciiTheme="majorBidi" w:hAnsiTheme="majorBidi" w:cstheme="majorBidi"/>
          <w:color w:val="000000" w:themeColor="text1"/>
          <w:shd w:val="clear" w:color="auto" w:fill="FFFFFF"/>
          <w:vertAlign w:val="subscript"/>
        </w:rPr>
        <w:t>g</w:t>
      </w:r>
      <w:proofErr w:type="spellEnd"/>
      <w:r w:rsidRPr="00A74711">
        <w:rPr>
          <w:rFonts w:asciiTheme="majorBidi" w:hAnsiTheme="majorBidi" w:cstheme="majorBidi"/>
          <w:color w:val="000000" w:themeColor="text1"/>
          <w:shd w:val="clear" w:color="auto" w:fill="FFFFFF"/>
        </w:rPr>
        <w:t xml:space="preserve"> or r</w:t>
      </w:r>
      <w:r w:rsidRPr="00A74711">
        <w:rPr>
          <w:rFonts w:asciiTheme="majorBidi" w:hAnsiTheme="majorBidi" w:cstheme="majorBidi"/>
          <w:color w:val="000000" w:themeColor="text1"/>
          <w:shd w:val="clear" w:color="auto" w:fill="FFFFFF"/>
          <w:vertAlign w:val="subscript"/>
        </w:rPr>
        <w:t>e</w:t>
      </w:r>
      <w:r w:rsidRPr="00A74711">
        <w:rPr>
          <w:rFonts w:asciiTheme="majorBidi" w:hAnsiTheme="majorBidi" w:cstheme="majorBidi"/>
          <w:color w:val="000000" w:themeColor="text1"/>
          <w:shd w:val="clear" w:color="auto" w:fill="FFFFFF"/>
        </w:rPr>
        <w:t xml:space="preserve"> between the traits, which was indicated by the pattern of MZ and DZ cross-twin cross trait correlations. Taking the phenotypic correlation (</w:t>
      </w:r>
      <w:proofErr w:type="spellStart"/>
      <w:r w:rsidRPr="00A74711">
        <w:rPr>
          <w:rFonts w:asciiTheme="majorBidi" w:hAnsiTheme="majorBidi" w:cstheme="majorBidi"/>
          <w:color w:val="000000" w:themeColor="text1"/>
          <w:shd w:val="clear" w:color="auto" w:fill="FFFFFF"/>
        </w:rPr>
        <w:t>rPh</w:t>
      </w:r>
      <w:proofErr w:type="spellEnd"/>
      <w:r w:rsidRPr="00A74711">
        <w:rPr>
          <w:rFonts w:asciiTheme="majorBidi" w:hAnsiTheme="majorBidi" w:cstheme="majorBidi"/>
          <w:color w:val="000000" w:themeColor="text1"/>
          <w:shd w:val="clear" w:color="auto" w:fill="FFFFFF"/>
        </w:rPr>
        <w:t xml:space="preserve">) between </w:t>
      </w:r>
      <w:proofErr w:type="spellStart"/>
      <w:r w:rsidRPr="00A74711">
        <w:rPr>
          <w:rFonts w:asciiTheme="majorBidi" w:hAnsiTheme="majorBidi" w:cstheme="majorBidi"/>
          <w:color w:val="000000" w:themeColor="text1"/>
          <w:shd w:val="clear" w:color="auto" w:fill="FFFFFF"/>
        </w:rPr>
        <w:t>cALC</w:t>
      </w:r>
      <w:proofErr w:type="spellEnd"/>
      <w:r w:rsidRPr="00A74711">
        <w:rPr>
          <w:rFonts w:asciiTheme="majorBidi" w:hAnsiTheme="majorBidi" w:cstheme="majorBidi"/>
          <w:color w:val="000000" w:themeColor="text1"/>
          <w:shd w:val="clear" w:color="auto" w:fill="FFFFFF"/>
        </w:rPr>
        <w:t xml:space="preserve"> and SSH as example, although the </w:t>
      </w:r>
      <w:proofErr w:type="spellStart"/>
      <w:r w:rsidRPr="00A74711">
        <w:rPr>
          <w:rFonts w:asciiTheme="majorBidi" w:hAnsiTheme="majorBidi" w:cstheme="majorBidi"/>
          <w:color w:val="000000" w:themeColor="text1"/>
          <w:shd w:val="clear" w:color="auto" w:fill="FFFFFF"/>
        </w:rPr>
        <w:t>rPh</w:t>
      </w:r>
      <w:proofErr w:type="spellEnd"/>
      <w:r w:rsidRPr="00A74711">
        <w:rPr>
          <w:rFonts w:asciiTheme="majorBidi" w:hAnsiTheme="majorBidi" w:cstheme="majorBidi"/>
          <w:color w:val="000000" w:themeColor="text1"/>
          <w:shd w:val="clear" w:color="auto" w:fill="FFFFFF"/>
        </w:rPr>
        <w:t xml:space="preserve"> is 0.16, the </w:t>
      </w:r>
      <w:proofErr w:type="spellStart"/>
      <w:r w:rsidRPr="00A74711">
        <w:rPr>
          <w:rFonts w:asciiTheme="majorBidi" w:hAnsiTheme="majorBidi" w:cstheme="majorBidi"/>
          <w:color w:val="000000" w:themeColor="text1"/>
          <w:shd w:val="clear" w:color="auto" w:fill="FFFFFF"/>
        </w:rPr>
        <w:t>r</w:t>
      </w:r>
      <w:r w:rsidRPr="00A74711">
        <w:rPr>
          <w:rFonts w:asciiTheme="majorBidi" w:hAnsiTheme="majorBidi" w:cstheme="majorBidi"/>
          <w:color w:val="000000" w:themeColor="text1"/>
          <w:shd w:val="clear" w:color="auto" w:fill="FFFFFF"/>
          <w:vertAlign w:val="subscript"/>
        </w:rPr>
        <w:t>g</w:t>
      </w:r>
      <w:proofErr w:type="spellEnd"/>
      <w:r w:rsidRPr="00A74711">
        <w:rPr>
          <w:rFonts w:asciiTheme="majorBidi" w:hAnsiTheme="majorBidi" w:cstheme="majorBidi"/>
          <w:color w:val="000000" w:themeColor="text1"/>
          <w:shd w:val="clear" w:color="auto" w:fill="FFFFFF"/>
        </w:rPr>
        <w:t xml:space="preserve"> is estimated to be negative. The MZ and DZ ratio of the cross-twin cross-trait correlations between </w:t>
      </w:r>
      <w:proofErr w:type="spellStart"/>
      <w:r w:rsidRPr="00A74711">
        <w:rPr>
          <w:rFonts w:asciiTheme="majorBidi" w:hAnsiTheme="majorBidi" w:cstheme="majorBidi"/>
          <w:color w:val="000000" w:themeColor="text1"/>
          <w:shd w:val="clear" w:color="auto" w:fill="FFFFFF"/>
        </w:rPr>
        <w:t>cALC</w:t>
      </w:r>
      <w:proofErr w:type="spellEnd"/>
      <w:r w:rsidRPr="00A74711">
        <w:rPr>
          <w:rFonts w:asciiTheme="majorBidi" w:hAnsiTheme="majorBidi" w:cstheme="majorBidi"/>
          <w:color w:val="000000" w:themeColor="text1"/>
          <w:shd w:val="clear" w:color="auto" w:fill="FFFFFF"/>
        </w:rPr>
        <w:t xml:space="preserve"> and SSH is 1: 1 since the correlations 0.09 versus 0.11 are nor significantly different, suggesting that the estimated familial covariance between </w:t>
      </w:r>
      <w:proofErr w:type="spellStart"/>
      <w:r w:rsidRPr="00A74711">
        <w:rPr>
          <w:rFonts w:asciiTheme="majorBidi" w:hAnsiTheme="majorBidi" w:cstheme="majorBidi"/>
          <w:color w:val="000000" w:themeColor="text1"/>
          <w:shd w:val="clear" w:color="auto" w:fill="FFFFFF"/>
        </w:rPr>
        <w:t>cALC</w:t>
      </w:r>
      <w:proofErr w:type="spellEnd"/>
      <w:r w:rsidRPr="00A74711">
        <w:rPr>
          <w:rFonts w:asciiTheme="majorBidi" w:hAnsiTheme="majorBidi" w:cstheme="majorBidi"/>
          <w:color w:val="000000" w:themeColor="text1"/>
          <w:shd w:val="clear" w:color="auto" w:fill="FFFFFF"/>
        </w:rPr>
        <w:t xml:space="preserve"> and SSH is mainly due to C and not due to A. This will naturally push the estimate of the </w:t>
      </w:r>
      <w:proofErr w:type="spellStart"/>
      <w:r w:rsidRPr="00A74711">
        <w:rPr>
          <w:rFonts w:asciiTheme="majorBidi" w:hAnsiTheme="majorBidi" w:cstheme="majorBidi"/>
          <w:color w:val="000000" w:themeColor="text1"/>
          <w:shd w:val="clear" w:color="auto" w:fill="FFFFFF"/>
        </w:rPr>
        <w:t>r</w:t>
      </w:r>
      <w:r w:rsidRPr="00A74711">
        <w:rPr>
          <w:rFonts w:asciiTheme="majorBidi" w:hAnsiTheme="majorBidi" w:cstheme="majorBidi"/>
          <w:color w:val="000000" w:themeColor="text1"/>
          <w:shd w:val="clear" w:color="auto" w:fill="FFFFFF"/>
          <w:vertAlign w:val="subscript"/>
        </w:rPr>
        <w:t>c</w:t>
      </w:r>
      <w:proofErr w:type="spellEnd"/>
      <w:r w:rsidRPr="00A74711">
        <w:rPr>
          <w:rFonts w:asciiTheme="majorBidi" w:hAnsiTheme="majorBidi" w:cstheme="majorBidi"/>
          <w:color w:val="000000" w:themeColor="text1"/>
          <w:shd w:val="clear" w:color="auto" w:fill="FFFFFF"/>
        </w:rPr>
        <w:t xml:space="preserve"> to be close to 1, and the </w:t>
      </w:r>
      <w:proofErr w:type="spellStart"/>
      <w:r w:rsidRPr="00A74711">
        <w:rPr>
          <w:rFonts w:asciiTheme="majorBidi" w:hAnsiTheme="majorBidi" w:cstheme="majorBidi"/>
          <w:color w:val="000000" w:themeColor="text1"/>
          <w:shd w:val="clear" w:color="auto" w:fill="FFFFFF"/>
        </w:rPr>
        <w:t>r</w:t>
      </w:r>
      <w:r w:rsidRPr="00A74711">
        <w:rPr>
          <w:rFonts w:asciiTheme="majorBidi" w:hAnsiTheme="majorBidi" w:cstheme="majorBidi"/>
          <w:color w:val="000000" w:themeColor="text1"/>
          <w:shd w:val="clear" w:color="auto" w:fill="FFFFFF"/>
          <w:vertAlign w:val="subscript"/>
        </w:rPr>
        <w:t>g</w:t>
      </w:r>
      <w:proofErr w:type="spellEnd"/>
      <w:r w:rsidRPr="00A74711">
        <w:rPr>
          <w:rFonts w:asciiTheme="majorBidi" w:hAnsiTheme="majorBidi" w:cstheme="majorBidi"/>
          <w:color w:val="000000" w:themeColor="text1"/>
          <w:shd w:val="clear" w:color="auto" w:fill="FFFFFF"/>
        </w:rPr>
        <w:t xml:space="preserve"> to be close to 0. With the high </w:t>
      </w:r>
      <w:proofErr w:type="spellStart"/>
      <w:r w:rsidRPr="00A74711">
        <w:rPr>
          <w:rFonts w:asciiTheme="majorBidi" w:hAnsiTheme="majorBidi" w:cstheme="majorBidi"/>
          <w:color w:val="000000" w:themeColor="text1"/>
          <w:shd w:val="clear" w:color="auto" w:fill="FFFFFF"/>
        </w:rPr>
        <w:t>r</w:t>
      </w:r>
      <w:r w:rsidRPr="00A74711">
        <w:rPr>
          <w:rFonts w:asciiTheme="majorBidi" w:hAnsiTheme="majorBidi" w:cstheme="majorBidi"/>
          <w:color w:val="000000" w:themeColor="text1"/>
          <w:shd w:val="clear" w:color="auto" w:fill="FFFFFF"/>
          <w:vertAlign w:val="subscript"/>
        </w:rPr>
        <w:t>c</w:t>
      </w:r>
      <w:proofErr w:type="spellEnd"/>
      <w:r w:rsidRPr="00A74711">
        <w:rPr>
          <w:rFonts w:asciiTheme="majorBidi" w:hAnsiTheme="majorBidi" w:cstheme="majorBidi"/>
          <w:color w:val="000000" w:themeColor="text1"/>
          <w:shd w:val="clear" w:color="auto" w:fill="FFFFFF"/>
        </w:rPr>
        <w:t>, the contribution of the phenotypic correlation due to C (</w:t>
      </w:r>
      <w:proofErr w:type="spellStart"/>
      <w:r w:rsidRPr="00A74711">
        <w:rPr>
          <w:rFonts w:asciiTheme="majorBidi" w:hAnsiTheme="majorBidi" w:cstheme="majorBidi"/>
          <w:color w:val="000000" w:themeColor="text1"/>
          <w:shd w:val="clear" w:color="auto" w:fill="FFFFFF"/>
        </w:rPr>
        <w:t>rPhC</w:t>
      </w:r>
      <w:proofErr w:type="spellEnd"/>
      <w:r w:rsidRPr="00A74711">
        <w:rPr>
          <w:rFonts w:asciiTheme="majorBidi" w:hAnsiTheme="majorBidi" w:cstheme="majorBidi"/>
          <w:color w:val="000000" w:themeColor="text1"/>
          <w:shd w:val="clear" w:color="auto" w:fill="FFFFFF"/>
        </w:rPr>
        <w:t>) was estimated to be 0.14, which was higher than the actual observed cross-twin cross-trait correlations (0.09 and 0.11). The only way to reduce the phenotypic correlations is if the other familial pathway (</w:t>
      </w:r>
      <w:proofErr w:type="spellStart"/>
      <w:r w:rsidRPr="00A74711">
        <w:rPr>
          <w:rFonts w:asciiTheme="majorBidi" w:hAnsiTheme="majorBidi" w:cstheme="majorBidi"/>
          <w:color w:val="000000" w:themeColor="text1"/>
          <w:shd w:val="clear" w:color="auto" w:fill="FFFFFF"/>
        </w:rPr>
        <w:t>rPhA</w:t>
      </w:r>
      <w:proofErr w:type="spellEnd"/>
      <w:r w:rsidRPr="00A74711">
        <w:rPr>
          <w:rFonts w:asciiTheme="majorBidi" w:hAnsiTheme="majorBidi" w:cstheme="majorBidi"/>
          <w:color w:val="000000" w:themeColor="text1"/>
          <w:shd w:val="clear" w:color="auto" w:fill="FFFFFF"/>
        </w:rPr>
        <w:t xml:space="preserve">, </w:t>
      </w:r>
      <w:proofErr w:type="gramStart"/>
      <w:r w:rsidRPr="00A74711">
        <w:rPr>
          <w:rFonts w:asciiTheme="majorBidi" w:hAnsiTheme="majorBidi" w:cstheme="majorBidi"/>
          <w:color w:val="000000" w:themeColor="text1"/>
          <w:shd w:val="clear" w:color="auto" w:fill="FFFFFF"/>
        </w:rPr>
        <w:t>i.e.</w:t>
      </w:r>
      <w:proofErr w:type="gramEnd"/>
      <w:r w:rsidRPr="00A74711">
        <w:rPr>
          <w:rFonts w:asciiTheme="majorBidi" w:hAnsiTheme="majorBidi" w:cstheme="majorBidi"/>
          <w:color w:val="000000" w:themeColor="text1"/>
          <w:shd w:val="clear" w:color="auto" w:fill="FFFFFF"/>
        </w:rPr>
        <w:t xml:space="preserve"> phenotypic correlation due to A) is negative so that the sum is 0.09 for MZ twins and 0.11 for DZ twins. This causes the </w:t>
      </w:r>
      <w:proofErr w:type="spellStart"/>
      <w:r w:rsidRPr="00A74711">
        <w:rPr>
          <w:rFonts w:asciiTheme="majorBidi" w:hAnsiTheme="majorBidi" w:cstheme="majorBidi"/>
          <w:color w:val="000000" w:themeColor="text1"/>
          <w:shd w:val="clear" w:color="auto" w:fill="FFFFFF"/>
        </w:rPr>
        <w:t>r</w:t>
      </w:r>
      <w:r w:rsidRPr="00A74711">
        <w:rPr>
          <w:rFonts w:asciiTheme="majorBidi" w:hAnsiTheme="majorBidi" w:cstheme="majorBidi"/>
          <w:color w:val="000000" w:themeColor="text1"/>
          <w:shd w:val="clear" w:color="auto" w:fill="FFFFFF"/>
          <w:vertAlign w:val="subscript"/>
        </w:rPr>
        <w:t>g</w:t>
      </w:r>
      <w:proofErr w:type="spellEnd"/>
      <w:r w:rsidRPr="00A74711">
        <w:rPr>
          <w:rFonts w:asciiTheme="majorBidi" w:hAnsiTheme="majorBidi" w:cstheme="majorBidi"/>
          <w:color w:val="000000" w:themeColor="text1"/>
          <w:shd w:val="clear" w:color="auto" w:fill="FFFFFF"/>
        </w:rPr>
        <w:t xml:space="preserve"> to be estimated to be negative and </w:t>
      </w:r>
      <w:proofErr w:type="spellStart"/>
      <w:r w:rsidRPr="00A74711">
        <w:rPr>
          <w:rFonts w:asciiTheme="majorBidi" w:hAnsiTheme="majorBidi" w:cstheme="majorBidi"/>
          <w:color w:val="000000" w:themeColor="text1"/>
          <w:shd w:val="clear" w:color="auto" w:fill="FFFFFF"/>
        </w:rPr>
        <w:t>rPhA</w:t>
      </w:r>
      <w:proofErr w:type="spellEnd"/>
      <w:r w:rsidRPr="00A74711">
        <w:rPr>
          <w:rFonts w:asciiTheme="majorBidi" w:hAnsiTheme="majorBidi" w:cstheme="majorBidi"/>
          <w:color w:val="000000" w:themeColor="text1"/>
          <w:shd w:val="clear" w:color="auto" w:fill="FFFFFF"/>
        </w:rPr>
        <w:t xml:space="preserve"> to be estimated to be -0.05. In this way, the sum of the estimated </w:t>
      </w:r>
      <w:proofErr w:type="spellStart"/>
      <w:r w:rsidRPr="00A74711">
        <w:rPr>
          <w:rFonts w:asciiTheme="majorBidi" w:hAnsiTheme="majorBidi" w:cstheme="majorBidi"/>
          <w:color w:val="000000" w:themeColor="text1"/>
          <w:shd w:val="clear" w:color="auto" w:fill="FFFFFF"/>
        </w:rPr>
        <w:t>rPhA</w:t>
      </w:r>
      <w:proofErr w:type="spellEnd"/>
      <w:r w:rsidRPr="00A74711">
        <w:rPr>
          <w:rFonts w:asciiTheme="majorBidi" w:hAnsiTheme="majorBidi" w:cstheme="majorBidi"/>
          <w:color w:val="000000" w:themeColor="text1"/>
          <w:shd w:val="clear" w:color="auto" w:fill="FFFFFF"/>
        </w:rPr>
        <w:t xml:space="preserve"> and </w:t>
      </w:r>
      <w:proofErr w:type="spellStart"/>
      <w:r w:rsidRPr="00A74711">
        <w:rPr>
          <w:rFonts w:asciiTheme="majorBidi" w:hAnsiTheme="majorBidi" w:cstheme="majorBidi"/>
          <w:color w:val="000000" w:themeColor="text1"/>
          <w:shd w:val="clear" w:color="auto" w:fill="FFFFFF"/>
        </w:rPr>
        <w:t>rPhC</w:t>
      </w:r>
      <w:proofErr w:type="spellEnd"/>
      <w:r w:rsidRPr="00A74711">
        <w:rPr>
          <w:rFonts w:asciiTheme="majorBidi" w:hAnsiTheme="majorBidi" w:cstheme="majorBidi"/>
          <w:color w:val="000000" w:themeColor="text1"/>
          <w:shd w:val="clear" w:color="auto" w:fill="FFFFFF"/>
        </w:rPr>
        <w:t xml:space="preserve"> will match the MZ cross-twin cross-trait correlation (-0.057+0.143=0.09). For DZ cross-twin cross-trait correlation of 0.11, it is the sum of the estimated </w:t>
      </w:r>
      <w:proofErr w:type="spellStart"/>
      <w:r w:rsidRPr="00A74711">
        <w:rPr>
          <w:rFonts w:asciiTheme="majorBidi" w:hAnsiTheme="majorBidi" w:cstheme="majorBidi"/>
          <w:color w:val="000000" w:themeColor="text1"/>
          <w:shd w:val="clear" w:color="auto" w:fill="FFFFFF"/>
        </w:rPr>
        <w:t>rPhC</w:t>
      </w:r>
      <w:proofErr w:type="spellEnd"/>
      <w:r w:rsidRPr="00A74711">
        <w:rPr>
          <w:rFonts w:asciiTheme="majorBidi" w:hAnsiTheme="majorBidi" w:cstheme="majorBidi"/>
          <w:color w:val="000000" w:themeColor="text1"/>
          <w:shd w:val="clear" w:color="auto" w:fill="FFFFFF"/>
        </w:rPr>
        <w:t xml:space="preserve"> and half of the </w:t>
      </w:r>
      <w:proofErr w:type="spellStart"/>
      <w:r w:rsidRPr="00A74711">
        <w:rPr>
          <w:rFonts w:asciiTheme="majorBidi" w:hAnsiTheme="majorBidi" w:cstheme="majorBidi"/>
          <w:color w:val="000000" w:themeColor="text1"/>
          <w:shd w:val="clear" w:color="auto" w:fill="FFFFFF"/>
        </w:rPr>
        <w:t>rPhA</w:t>
      </w:r>
      <w:proofErr w:type="spellEnd"/>
      <w:r w:rsidRPr="00A74711">
        <w:rPr>
          <w:rFonts w:asciiTheme="majorBidi" w:hAnsiTheme="majorBidi" w:cstheme="majorBidi"/>
          <w:color w:val="000000" w:themeColor="text1"/>
          <w:shd w:val="clear" w:color="auto" w:fill="FFFFFF"/>
        </w:rPr>
        <w:t xml:space="preserve"> (0.143+(-0.057/2) = 0.11) as DZ twins only share half of their segregated genes on average. Details of </w:t>
      </w:r>
      <w:proofErr w:type="spellStart"/>
      <w:r w:rsidRPr="00A74711">
        <w:rPr>
          <w:rFonts w:asciiTheme="majorBidi" w:hAnsiTheme="majorBidi" w:cstheme="majorBidi"/>
          <w:color w:val="000000" w:themeColor="text1"/>
          <w:shd w:val="clear" w:color="auto" w:fill="FFFFFF"/>
        </w:rPr>
        <w:t>rPhA</w:t>
      </w:r>
      <w:proofErr w:type="spellEnd"/>
      <w:r w:rsidRPr="00A74711">
        <w:rPr>
          <w:rFonts w:asciiTheme="majorBidi" w:hAnsiTheme="majorBidi" w:cstheme="majorBidi"/>
          <w:color w:val="000000" w:themeColor="text1"/>
          <w:shd w:val="clear" w:color="auto" w:fill="FFFFFF"/>
        </w:rPr>
        <w:t xml:space="preserve">, </w:t>
      </w:r>
      <w:proofErr w:type="spellStart"/>
      <w:r w:rsidRPr="00A74711">
        <w:rPr>
          <w:rFonts w:asciiTheme="majorBidi" w:hAnsiTheme="majorBidi" w:cstheme="majorBidi"/>
          <w:color w:val="000000" w:themeColor="text1"/>
          <w:shd w:val="clear" w:color="auto" w:fill="FFFFFF"/>
        </w:rPr>
        <w:t>rPhC</w:t>
      </w:r>
      <w:proofErr w:type="spellEnd"/>
      <w:r w:rsidRPr="00A74711">
        <w:rPr>
          <w:rFonts w:asciiTheme="majorBidi" w:hAnsiTheme="majorBidi" w:cstheme="majorBidi"/>
          <w:color w:val="000000" w:themeColor="text1"/>
          <w:shd w:val="clear" w:color="auto" w:fill="FFFFFF"/>
        </w:rPr>
        <w:t xml:space="preserve"> and </w:t>
      </w:r>
      <w:proofErr w:type="spellStart"/>
      <w:r w:rsidRPr="00A74711">
        <w:rPr>
          <w:rFonts w:asciiTheme="majorBidi" w:hAnsiTheme="majorBidi" w:cstheme="majorBidi"/>
          <w:color w:val="000000" w:themeColor="text1"/>
          <w:shd w:val="clear" w:color="auto" w:fill="FFFFFF"/>
        </w:rPr>
        <w:t>rPhE</w:t>
      </w:r>
      <w:proofErr w:type="spellEnd"/>
      <w:r w:rsidRPr="00A74711">
        <w:rPr>
          <w:rFonts w:asciiTheme="majorBidi" w:hAnsiTheme="majorBidi" w:cstheme="majorBidi"/>
          <w:color w:val="000000" w:themeColor="text1"/>
          <w:shd w:val="clear" w:color="auto" w:fill="FFFFFF"/>
        </w:rPr>
        <w:t xml:space="preserve"> are in Table S7.</w:t>
      </w:r>
      <w:r w:rsidR="00B40404">
        <w:rPr>
          <w:rFonts w:asciiTheme="majorBidi" w:hAnsiTheme="majorBidi" w:cstheme="majorBidi"/>
          <w:color w:val="000000" w:themeColor="text1"/>
          <w:shd w:val="clear" w:color="auto" w:fill="FFFFFF"/>
        </w:rPr>
        <w:t xml:space="preserve"> </w:t>
      </w:r>
      <w:r w:rsidR="00B40404" w:rsidRPr="00B40404">
        <w:rPr>
          <w:rFonts w:asciiTheme="majorBidi" w:hAnsiTheme="majorBidi" w:cstheme="majorBidi"/>
          <w:color w:val="000000" w:themeColor="text1"/>
          <w:shd w:val="clear" w:color="auto" w:fill="FFFFFF"/>
        </w:rPr>
        <w:t>The negative contributions for phenotypic correlations found in this study may be sample specific and similar research using other samples can be conducted to replicate the findings.</w:t>
      </w:r>
    </w:p>
    <w:p w14:paraId="1399A1AD" w14:textId="462CFDDB" w:rsidR="00E3700E" w:rsidRDefault="00E3700E" w:rsidP="00E3700E"/>
    <w:p w14:paraId="4713A242" w14:textId="77777777" w:rsidR="00E93981" w:rsidRDefault="00E93981" w:rsidP="00E3700E"/>
    <w:p w14:paraId="52C51CE3" w14:textId="77777777" w:rsidR="00473D03" w:rsidRDefault="00473D03"/>
    <w:p w14:paraId="7B8D815F" w14:textId="5BE8E9DF" w:rsidR="003D41F4" w:rsidRPr="00473D03" w:rsidRDefault="001070F7" w:rsidP="00473D03">
      <w:pPr>
        <w:pStyle w:val="Heading1"/>
      </w:pPr>
      <w:bookmarkStart w:id="15" w:name="_Toc60754931"/>
      <w:r w:rsidRPr="00473D03">
        <w:lastRenderedPageBreak/>
        <w:t>Table S</w:t>
      </w:r>
      <w:r w:rsidR="003B7AE2">
        <w:t>8</w:t>
      </w:r>
      <w:r w:rsidRPr="00473D03">
        <w:t>. Genetic and environmental correlations between each measure with both NSSH and SSH.</w:t>
      </w:r>
      <w:bookmarkEnd w:id="15"/>
      <w:r w:rsidRPr="00473D03">
        <w:t xml:space="preserve"> </w:t>
      </w:r>
    </w:p>
    <w:p w14:paraId="7B8D8160" w14:textId="77777777" w:rsidR="003D41F4" w:rsidRDefault="003D41F4"/>
    <w:tbl>
      <w:tblPr>
        <w:tblW w:w="5000" w:type="pct"/>
        <w:tblLook w:val="04A0" w:firstRow="1" w:lastRow="0" w:firstColumn="1" w:lastColumn="0" w:noHBand="0" w:noVBand="1"/>
      </w:tblPr>
      <w:tblGrid>
        <w:gridCol w:w="2782"/>
        <w:gridCol w:w="1370"/>
        <w:gridCol w:w="1078"/>
        <w:gridCol w:w="2674"/>
        <w:gridCol w:w="2523"/>
        <w:gridCol w:w="2523"/>
      </w:tblGrid>
      <w:tr w:rsidR="00C91D79" w:rsidRPr="00BF481C" w14:paraId="7076B2F3" w14:textId="77777777" w:rsidTr="00A74711">
        <w:trPr>
          <w:trHeight w:val="640"/>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5E066" w14:textId="77777777" w:rsidR="00C91D79" w:rsidRPr="00BF481C" w:rsidRDefault="00C91D79" w:rsidP="00C91D79">
            <w:pPr>
              <w:jc w:val="center"/>
              <w:rPr>
                <w:color w:val="000000"/>
              </w:rPr>
            </w:pPr>
            <w:r w:rsidRPr="00BF481C">
              <w:rPr>
                <w:color w:val="000000"/>
              </w:rPr>
              <w:t>Category</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14:paraId="778E67C4" w14:textId="77777777" w:rsidR="00C91D79" w:rsidRPr="00BF481C" w:rsidRDefault="00C91D79" w:rsidP="00C91D79">
            <w:pPr>
              <w:jc w:val="center"/>
              <w:rPr>
                <w:color w:val="000000"/>
              </w:rPr>
            </w:pPr>
            <w:r w:rsidRPr="00BF481C">
              <w:rPr>
                <w:color w:val="000000"/>
              </w:rPr>
              <w:t>Measures</w:t>
            </w:r>
          </w:p>
        </w:tc>
        <w:tc>
          <w:tcPr>
            <w:tcW w:w="480" w:type="pct"/>
            <w:tcBorders>
              <w:top w:val="single" w:sz="4" w:space="0" w:color="auto"/>
              <w:left w:val="nil"/>
              <w:bottom w:val="single" w:sz="4" w:space="0" w:color="auto"/>
              <w:right w:val="single" w:sz="4" w:space="0" w:color="auto"/>
            </w:tcBorders>
            <w:shd w:val="clear" w:color="auto" w:fill="auto"/>
            <w:vAlign w:val="bottom"/>
            <w:hideMark/>
          </w:tcPr>
          <w:p w14:paraId="2D2FCBAE" w14:textId="77777777" w:rsidR="00C91D79" w:rsidRPr="00BF481C" w:rsidRDefault="00C91D79" w:rsidP="00C91D79">
            <w:pPr>
              <w:jc w:val="center"/>
              <w:rPr>
                <w:color w:val="000000"/>
              </w:rPr>
            </w:pPr>
            <w:r w:rsidRPr="00BF481C">
              <w:rPr>
                <w:color w:val="000000"/>
              </w:rPr>
              <w:t>Type of self-harm</w:t>
            </w:r>
          </w:p>
        </w:tc>
        <w:tc>
          <w:tcPr>
            <w:tcW w:w="1096" w:type="pct"/>
            <w:tcBorders>
              <w:top w:val="single" w:sz="4" w:space="0" w:color="auto"/>
              <w:left w:val="nil"/>
              <w:bottom w:val="single" w:sz="4" w:space="0" w:color="auto"/>
              <w:right w:val="single" w:sz="4" w:space="0" w:color="auto"/>
            </w:tcBorders>
            <w:shd w:val="clear" w:color="auto" w:fill="auto"/>
            <w:vAlign w:val="bottom"/>
            <w:hideMark/>
          </w:tcPr>
          <w:p w14:paraId="1DA5A742" w14:textId="77777777" w:rsidR="00C91D79" w:rsidRPr="00BF481C" w:rsidRDefault="00C91D79" w:rsidP="00C91D79">
            <w:pPr>
              <w:jc w:val="center"/>
              <w:rPr>
                <w:color w:val="000000"/>
              </w:rPr>
            </w:pPr>
            <w:r w:rsidRPr="00BF481C">
              <w:rPr>
                <w:color w:val="000000"/>
              </w:rPr>
              <w:t>Genetic correlation (95% CI)</w:t>
            </w:r>
          </w:p>
        </w:tc>
        <w:tc>
          <w:tcPr>
            <w:tcW w:w="1038" w:type="pct"/>
            <w:tcBorders>
              <w:top w:val="single" w:sz="4" w:space="0" w:color="auto"/>
              <w:left w:val="nil"/>
              <w:bottom w:val="single" w:sz="4" w:space="0" w:color="auto"/>
              <w:right w:val="single" w:sz="4" w:space="0" w:color="auto"/>
            </w:tcBorders>
            <w:shd w:val="clear" w:color="auto" w:fill="auto"/>
            <w:vAlign w:val="bottom"/>
            <w:hideMark/>
          </w:tcPr>
          <w:p w14:paraId="770E48AB" w14:textId="77777777" w:rsidR="00C91D79" w:rsidRPr="00BF481C" w:rsidRDefault="00C91D79" w:rsidP="00C91D79">
            <w:pPr>
              <w:jc w:val="center"/>
              <w:rPr>
                <w:color w:val="000000"/>
              </w:rPr>
            </w:pPr>
            <w:r w:rsidRPr="00BF481C">
              <w:rPr>
                <w:color w:val="000000"/>
              </w:rPr>
              <w:t>Shared environmental correlation (95% CI)</w:t>
            </w:r>
          </w:p>
        </w:tc>
        <w:tc>
          <w:tcPr>
            <w:tcW w:w="1038" w:type="pct"/>
            <w:tcBorders>
              <w:top w:val="single" w:sz="4" w:space="0" w:color="auto"/>
              <w:left w:val="nil"/>
              <w:bottom w:val="single" w:sz="4" w:space="0" w:color="auto"/>
              <w:right w:val="single" w:sz="4" w:space="0" w:color="auto"/>
            </w:tcBorders>
            <w:shd w:val="clear" w:color="auto" w:fill="auto"/>
            <w:vAlign w:val="bottom"/>
            <w:hideMark/>
          </w:tcPr>
          <w:p w14:paraId="7A06C313" w14:textId="77777777" w:rsidR="00C91D79" w:rsidRPr="00BF481C" w:rsidRDefault="00C91D79" w:rsidP="00C91D79">
            <w:pPr>
              <w:jc w:val="center"/>
              <w:rPr>
                <w:color w:val="000000"/>
              </w:rPr>
            </w:pPr>
            <w:r w:rsidRPr="00BF481C">
              <w:rPr>
                <w:color w:val="000000"/>
              </w:rPr>
              <w:t>Non-shared environmental correlation (95% CI)</w:t>
            </w:r>
          </w:p>
        </w:tc>
      </w:tr>
      <w:tr w:rsidR="00C91D79" w:rsidRPr="00BF481C" w14:paraId="7C53A2D5" w14:textId="77777777" w:rsidTr="00A74711">
        <w:trPr>
          <w:trHeight w:val="320"/>
        </w:trPr>
        <w:tc>
          <w:tcPr>
            <w:tcW w:w="7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BC08A5" w14:textId="77777777" w:rsidR="00C91D79" w:rsidRPr="00BF481C" w:rsidRDefault="00C91D79" w:rsidP="00C91D79">
            <w:pPr>
              <w:jc w:val="center"/>
              <w:rPr>
                <w:color w:val="000000"/>
              </w:rPr>
            </w:pPr>
            <w:r w:rsidRPr="00BF481C">
              <w:rPr>
                <w:color w:val="000000"/>
              </w:rPr>
              <w:t>Externalising problems</w:t>
            </w: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CA458DE" w14:textId="77777777" w:rsidR="00C91D79" w:rsidRPr="00BF481C" w:rsidRDefault="00C91D79" w:rsidP="00C91D79">
            <w:pPr>
              <w:jc w:val="center"/>
              <w:rPr>
                <w:color w:val="000000"/>
              </w:rPr>
            </w:pPr>
            <w:proofErr w:type="spellStart"/>
            <w:r w:rsidRPr="00BF481C">
              <w:rPr>
                <w:color w:val="000000"/>
              </w:rPr>
              <w:t>cSWAN</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17F1F599"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3867A3DB" w14:textId="77777777" w:rsidR="00C91D79" w:rsidRPr="00BF481C" w:rsidRDefault="00C91D79" w:rsidP="00C91D79">
            <w:pPr>
              <w:jc w:val="center"/>
              <w:rPr>
                <w:color w:val="000000"/>
              </w:rPr>
            </w:pPr>
            <w:r w:rsidRPr="00BF481C">
              <w:rPr>
                <w:color w:val="000000"/>
              </w:rPr>
              <w:t>-0.159 (-0.402,0.112)</w:t>
            </w:r>
          </w:p>
        </w:tc>
        <w:tc>
          <w:tcPr>
            <w:tcW w:w="1038" w:type="pct"/>
            <w:tcBorders>
              <w:top w:val="nil"/>
              <w:left w:val="nil"/>
              <w:bottom w:val="single" w:sz="4" w:space="0" w:color="auto"/>
              <w:right w:val="single" w:sz="4" w:space="0" w:color="auto"/>
            </w:tcBorders>
            <w:shd w:val="clear" w:color="auto" w:fill="auto"/>
            <w:vAlign w:val="bottom"/>
            <w:hideMark/>
          </w:tcPr>
          <w:p w14:paraId="7B05E804"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2CA2CB07" w14:textId="77777777" w:rsidR="00C91D79" w:rsidRPr="00BF481C" w:rsidRDefault="00C91D79" w:rsidP="00C91D79">
            <w:pPr>
              <w:jc w:val="center"/>
              <w:rPr>
                <w:color w:val="000000"/>
              </w:rPr>
            </w:pPr>
            <w:r w:rsidRPr="00BF481C">
              <w:rPr>
                <w:color w:val="000000"/>
              </w:rPr>
              <w:t>-0.096 (-0.266,0.086)</w:t>
            </w:r>
          </w:p>
        </w:tc>
      </w:tr>
      <w:tr w:rsidR="00C91D79" w:rsidRPr="00BF481C" w14:paraId="47C1050F"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2F9AB6AC"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5D5EB089"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14A75FA0"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740C2728" w14:textId="77777777" w:rsidR="00C91D79" w:rsidRPr="00BF481C" w:rsidRDefault="00C91D79" w:rsidP="00C91D79">
            <w:pPr>
              <w:jc w:val="center"/>
              <w:rPr>
                <w:color w:val="000000"/>
              </w:rPr>
            </w:pPr>
            <w:r w:rsidRPr="00BF481C">
              <w:rPr>
                <w:color w:val="000000"/>
              </w:rPr>
              <w:t>-0.268 (-0.</w:t>
            </w:r>
            <w:proofErr w:type="gramStart"/>
            <w:r w:rsidRPr="00BF481C">
              <w:rPr>
                <w:color w:val="000000"/>
              </w:rPr>
              <w:t>698,-</w:t>
            </w:r>
            <w:proofErr w:type="gramEnd"/>
            <w:r w:rsidRPr="00BF481C">
              <w:rPr>
                <w:color w:val="000000"/>
              </w:rPr>
              <w:t>0.268)</w:t>
            </w:r>
          </w:p>
        </w:tc>
        <w:tc>
          <w:tcPr>
            <w:tcW w:w="1038" w:type="pct"/>
            <w:tcBorders>
              <w:top w:val="nil"/>
              <w:left w:val="nil"/>
              <w:bottom w:val="single" w:sz="4" w:space="0" w:color="auto"/>
              <w:right w:val="single" w:sz="4" w:space="0" w:color="auto"/>
            </w:tcBorders>
            <w:shd w:val="clear" w:color="auto" w:fill="auto"/>
            <w:vAlign w:val="bottom"/>
            <w:hideMark/>
          </w:tcPr>
          <w:p w14:paraId="114725EA"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71864990" w14:textId="77777777" w:rsidR="00C91D79" w:rsidRPr="00BF481C" w:rsidRDefault="00C91D79" w:rsidP="00C91D79">
            <w:pPr>
              <w:jc w:val="center"/>
              <w:rPr>
                <w:color w:val="000000"/>
              </w:rPr>
            </w:pPr>
            <w:r w:rsidRPr="00BF481C">
              <w:rPr>
                <w:color w:val="000000"/>
              </w:rPr>
              <w:t>-0.163 (-0.359,0.048)</w:t>
            </w:r>
          </w:p>
        </w:tc>
      </w:tr>
      <w:tr w:rsidR="00C91D79" w:rsidRPr="00BF481C" w14:paraId="2419198A"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52EBF214"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B2DD1B" w14:textId="77777777" w:rsidR="00C91D79" w:rsidRPr="00BF481C" w:rsidRDefault="00C91D79" w:rsidP="00C91D79">
            <w:pPr>
              <w:jc w:val="center"/>
              <w:rPr>
                <w:color w:val="000000"/>
              </w:rPr>
            </w:pPr>
            <w:proofErr w:type="spellStart"/>
            <w:r w:rsidRPr="00BF481C">
              <w:rPr>
                <w:color w:val="000000"/>
              </w:rPr>
              <w:t>pCONN</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28D9279B"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2DD13422" w14:textId="77777777" w:rsidR="00C91D79" w:rsidRPr="00BF481C" w:rsidRDefault="00C91D79" w:rsidP="00C91D79">
            <w:pPr>
              <w:jc w:val="center"/>
              <w:rPr>
                <w:color w:val="000000"/>
              </w:rPr>
            </w:pPr>
            <w:r w:rsidRPr="00BF481C">
              <w:rPr>
                <w:color w:val="000000"/>
              </w:rPr>
              <w:t>0.099 (0.083,0.233)</w:t>
            </w:r>
          </w:p>
        </w:tc>
        <w:tc>
          <w:tcPr>
            <w:tcW w:w="1038" w:type="pct"/>
            <w:tcBorders>
              <w:top w:val="nil"/>
              <w:left w:val="nil"/>
              <w:bottom w:val="single" w:sz="4" w:space="0" w:color="auto"/>
              <w:right w:val="single" w:sz="4" w:space="0" w:color="auto"/>
            </w:tcBorders>
            <w:shd w:val="clear" w:color="auto" w:fill="auto"/>
            <w:vAlign w:val="bottom"/>
            <w:hideMark/>
          </w:tcPr>
          <w:p w14:paraId="4DC9D97D" w14:textId="77777777" w:rsidR="00C91D79" w:rsidRPr="00BF481C" w:rsidRDefault="00C91D79" w:rsidP="00C91D79">
            <w:pPr>
              <w:jc w:val="center"/>
              <w:rPr>
                <w:color w:val="000000"/>
              </w:rPr>
            </w:pPr>
            <w:r w:rsidRPr="00BF481C">
              <w:rPr>
                <w:color w:val="000000"/>
              </w:rPr>
              <w:t>1.000 (-0.012,1.000)</w:t>
            </w:r>
          </w:p>
        </w:tc>
        <w:tc>
          <w:tcPr>
            <w:tcW w:w="1038" w:type="pct"/>
            <w:tcBorders>
              <w:top w:val="nil"/>
              <w:left w:val="nil"/>
              <w:bottom w:val="single" w:sz="4" w:space="0" w:color="auto"/>
              <w:right w:val="single" w:sz="4" w:space="0" w:color="auto"/>
            </w:tcBorders>
            <w:shd w:val="clear" w:color="auto" w:fill="auto"/>
            <w:vAlign w:val="bottom"/>
            <w:hideMark/>
          </w:tcPr>
          <w:p w14:paraId="53A961C8" w14:textId="77777777" w:rsidR="00C91D79" w:rsidRPr="00BF481C" w:rsidRDefault="00C91D79" w:rsidP="00C91D79">
            <w:pPr>
              <w:jc w:val="center"/>
              <w:rPr>
                <w:color w:val="000000"/>
              </w:rPr>
            </w:pPr>
            <w:r w:rsidRPr="00BF481C">
              <w:rPr>
                <w:color w:val="000000"/>
              </w:rPr>
              <w:t>0.069 (-0.019,0.155)</w:t>
            </w:r>
          </w:p>
        </w:tc>
      </w:tr>
      <w:tr w:rsidR="00C91D79" w:rsidRPr="00BF481C" w14:paraId="76684F17"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71F57B7A"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718EE7EF"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1264BC54"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3D99A9C6" w14:textId="77777777" w:rsidR="00C91D79" w:rsidRPr="00BF481C" w:rsidRDefault="00C91D79" w:rsidP="00C91D79">
            <w:pPr>
              <w:jc w:val="center"/>
              <w:rPr>
                <w:color w:val="000000"/>
              </w:rPr>
            </w:pPr>
            <w:r w:rsidRPr="00BF481C">
              <w:rPr>
                <w:color w:val="000000"/>
              </w:rPr>
              <w:t>0.153 (0.010,0.314)</w:t>
            </w:r>
          </w:p>
        </w:tc>
        <w:tc>
          <w:tcPr>
            <w:tcW w:w="1038" w:type="pct"/>
            <w:tcBorders>
              <w:top w:val="nil"/>
              <w:left w:val="nil"/>
              <w:bottom w:val="single" w:sz="4" w:space="0" w:color="auto"/>
              <w:right w:val="single" w:sz="4" w:space="0" w:color="auto"/>
            </w:tcBorders>
            <w:shd w:val="clear" w:color="auto" w:fill="auto"/>
            <w:vAlign w:val="bottom"/>
            <w:hideMark/>
          </w:tcPr>
          <w:p w14:paraId="4B12E0CE" w14:textId="77777777" w:rsidR="00C91D79" w:rsidRPr="00BF481C" w:rsidRDefault="00C91D79" w:rsidP="00C91D79">
            <w:pPr>
              <w:jc w:val="center"/>
              <w:rPr>
                <w:color w:val="000000"/>
              </w:rPr>
            </w:pPr>
            <w:r w:rsidRPr="00BF481C">
              <w:rPr>
                <w:color w:val="000000"/>
              </w:rPr>
              <w:t>1.000 (0.562,1.000)</w:t>
            </w:r>
          </w:p>
        </w:tc>
        <w:tc>
          <w:tcPr>
            <w:tcW w:w="1038" w:type="pct"/>
            <w:tcBorders>
              <w:top w:val="nil"/>
              <w:left w:val="nil"/>
              <w:bottom w:val="single" w:sz="4" w:space="0" w:color="auto"/>
              <w:right w:val="single" w:sz="4" w:space="0" w:color="auto"/>
            </w:tcBorders>
            <w:shd w:val="clear" w:color="auto" w:fill="auto"/>
            <w:vAlign w:val="bottom"/>
            <w:hideMark/>
          </w:tcPr>
          <w:p w14:paraId="2E470A71" w14:textId="77777777" w:rsidR="00C91D79" w:rsidRPr="00BF481C" w:rsidRDefault="00C91D79" w:rsidP="00C91D79">
            <w:pPr>
              <w:jc w:val="center"/>
              <w:rPr>
                <w:color w:val="000000"/>
              </w:rPr>
            </w:pPr>
            <w:r w:rsidRPr="00BF481C">
              <w:rPr>
                <w:color w:val="000000"/>
              </w:rPr>
              <w:t>0.089 (-0.014,0.177)</w:t>
            </w:r>
          </w:p>
        </w:tc>
      </w:tr>
      <w:tr w:rsidR="00C91D79" w:rsidRPr="00BF481C" w14:paraId="402BF68B"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1AAF0E7C"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CB5887" w14:textId="77777777" w:rsidR="00C91D79" w:rsidRPr="00BF481C" w:rsidRDefault="00C91D79" w:rsidP="00C91D79">
            <w:pPr>
              <w:jc w:val="center"/>
              <w:rPr>
                <w:color w:val="000000"/>
              </w:rPr>
            </w:pPr>
            <w:proofErr w:type="spellStart"/>
            <w:r w:rsidRPr="00BF481C">
              <w:rPr>
                <w:color w:val="000000"/>
              </w:rPr>
              <w:t>pEMOL</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3C1016B3"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50439AD5" w14:textId="77777777" w:rsidR="00C91D79" w:rsidRPr="00BF481C" w:rsidRDefault="00C91D79" w:rsidP="00C91D79">
            <w:pPr>
              <w:jc w:val="center"/>
              <w:rPr>
                <w:color w:val="000000"/>
              </w:rPr>
            </w:pPr>
            <w:r w:rsidRPr="00BF481C">
              <w:rPr>
                <w:color w:val="000000"/>
              </w:rPr>
              <w:t>0.098 (0.068,0.224)</w:t>
            </w:r>
          </w:p>
        </w:tc>
        <w:tc>
          <w:tcPr>
            <w:tcW w:w="1038" w:type="pct"/>
            <w:tcBorders>
              <w:top w:val="nil"/>
              <w:left w:val="nil"/>
              <w:bottom w:val="single" w:sz="4" w:space="0" w:color="auto"/>
              <w:right w:val="single" w:sz="4" w:space="0" w:color="auto"/>
            </w:tcBorders>
            <w:shd w:val="clear" w:color="auto" w:fill="auto"/>
            <w:vAlign w:val="bottom"/>
            <w:hideMark/>
          </w:tcPr>
          <w:p w14:paraId="4C97B3FF" w14:textId="77777777" w:rsidR="00C91D79" w:rsidRPr="00BF481C" w:rsidRDefault="00C91D79" w:rsidP="00C91D79">
            <w:pPr>
              <w:jc w:val="center"/>
              <w:rPr>
                <w:color w:val="000000"/>
              </w:rPr>
            </w:pPr>
            <w:r w:rsidRPr="00BF481C">
              <w:rPr>
                <w:color w:val="000000"/>
              </w:rPr>
              <w:t>0.868 (-1.000,1.000)</w:t>
            </w:r>
          </w:p>
        </w:tc>
        <w:tc>
          <w:tcPr>
            <w:tcW w:w="1038" w:type="pct"/>
            <w:tcBorders>
              <w:top w:val="nil"/>
              <w:left w:val="nil"/>
              <w:bottom w:val="single" w:sz="4" w:space="0" w:color="auto"/>
              <w:right w:val="single" w:sz="4" w:space="0" w:color="auto"/>
            </w:tcBorders>
            <w:shd w:val="clear" w:color="auto" w:fill="auto"/>
            <w:vAlign w:val="bottom"/>
            <w:hideMark/>
          </w:tcPr>
          <w:p w14:paraId="72E11693" w14:textId="77777777" w:rsidR="00C91D79" w:rsidRPr="00BF481C" w:rsidRDefault="00C91D79" w:rsidP="00C91D79">
            <w:pPr>
              <w:jc w:val="center"/>
              <w:rPr>
                <w:color w:val="000000"/>
              </w:rPr>
            </w:pPr>
            <w:r w:rsidRPr="00BF481C">
              <w:rPr>
                <w:color w:val="000000"/>
              </w:rPr>
              <w:t>0.100 (0.022,0.134)</w:t>
            </w:r>
          </w:p>
        </w:tc>
      </w:tr>
      <w:tr w:rsidR="00C91D79" w:rsidRPr="00BF481C" w14:paraId="67E3E19F"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719E171F"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58E9FE4A"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23CD4ACE"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15BB8639" w14:textId="77777777" w:rsidR="00C91D79" w:rsidRPr="00BF481C" w:rsidRDefault="00C91D79" w:rsidP="00C91D79">
            <w:pPr>
              <w:jc w:val="center"/>
              <w:rPr>
                <w:color w:val="000000"/>
              </w:rPr>
            </w:pPr>
            <w:r w:rsidRPr="00BF481C">
              <w:rPr>
                <w:color w:val="000000"/>
              </w:rPr>
              <w:t>0.221 (0.027,0.319)</w:t>
            </w:r>
          </w:p>
        </w:tc>
        <w:tc>
          <w:tcPr>
            <w:tcW w:w="1038" w:type="pct"/>
            <w:tcBorders>
              <w:top w:val="nil"/>
              <w:left w:val="nil"/>
              <w:bottom w:val="single" w:sz="4" w:space="0" w:color="auto"/>
              <w:right w:val="single" w:sz="4" w:space="0" w:color="auto"/>
            </w:tcBorders>
            <w:shd w:val="clear" w:color="auto" w:fill="auto"/>
            <w:vAlign w:val="bottom"/>
            <w:hideMark/>
          </w:tcPr>
          <w:p w14:paraId="5618F3D3" w14:textId="77777777" w:rsidR="00C91D79" w:rsidRPr="00BF481C" w:rsidRDefault="00C91D79" w:rsidP="00C91D79">
            <w:pPr>
              <w:jc w:val="center"/>
              <w:rPr>
                <w:color w:val="000000"/>
              </w:rPr>
            </w:pPr>
            <w:r w:rsidRPr="00BF481C">
              <w:rPr>
                <w:color w:val="000000"/>
              </w:rPr>
              <w:t>0.964 (-1.000,1.000)</w:t>
            </w:r>
          </w:p>
        </w:tc>
        <w:tc>
          <w:tcPr>
            <w:tcW w:w="1038" w:type="pct"/>
            <w:tcBorders>
              <w:top w:val="nil"/>
              <w:left w:val="nil"/>
              <w:bottom w:val="single" w:sz="4" w:space="0" w:color="auto"/>
              <w:right w:val="single" w:sz="4" w:space="0" w:color="auto"/>
            </w:tcBorders>
            <w:shd w:val="clear" w:color="auto" w:fill="auto"/>
            <w:vAlign w:val="bottom"/>
            <w:hideMark/>
          </w:tcPr>
          <w:p w14:paraId="164ECB8F" w14:textId="77777777" w:rsidR="00C91D79" w:rsidRPr="00BF481C" w:rsidRDefault="00C91D79" w:rsidP="00C91D79">
            <w:pPr>
              <w:jc w:val="center"/>
              <w:rPr>
                <w:color w:val="000000"/>
              </w:rPr>
            </w:pPr>
            <w:r w:rsidRPr="00BF481C">
              <w:rPr>
                <w:color w:val="000000"/>
              </w:rPr>
              <w:t>0.089 (-0.023,0.172)</w:t>
            </w:r>
          </w:p>
        </w:tc>
      </w:tr>
      <w:tr w:rsidR="00C91D79" w:rsidRPr="00BF481C" w14:paraId="0E5E081F"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2C538534"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29D9B6" w14:textId="77777777" w:rsidR="00C91D79" w:rsidRPr="00BF481C" w:rsidRDefault="00C91D79" w:rsidP="00C91D79">
            <w:pPr>
              <w:jc w:val="center"/>
              <w:rPr>
                <w:color w:val="000000"/>
              </w:rPr>
            </w:pPr>
            <w:proofErr w:type="spellStart"/>
            <w:r w:rsidRPr="00BF481C">
              <w:rPr>
                <w:color w:val="000000"/>
              </w:rPr>
              <w:t>pHYPER</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2F91C8FA"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06D7D898" w14:textId="77777777" w:rsidR="00C91D79" w:rsidRPr="00BF481C" w:rsidRDefault="00C91D79" w:rsidP="00C91D79">
            <w:pPr>
              <w:jc w:val="center"/>
              <w:rPr>
                <w:color w:val="000000"/>
              </w:rPr>
            </w:pPr>
            <w:r w:rsidRPr="00BF481C">
              <w:rPr>
                <w:color w:val="000000"/>
              </w:rPr>
              <w:t>0.003 (-0.028,0.033)</w:t>
            </w:r>
          </w:p>
        </w:tc>
        <w:tc>
          <w:tcPr>
            <w:tcW w:w="1038" w:type="pct"/>
            <w:tcBorders>
              <w:top w:val="nil"/>
              <w:left w:val="nil"/>
              <w:bottom w:val="single" w:sz="4" w:space="0" w:color="auto"/>
              <w:right w:val="single" w:sz="4" w:space="0" w:color="auto"/>
            </w:tcBorders>
            <w:shd w:val="clear" w:color="auto" w:fill="auto"/>
            <w:vAlign w:val="bottom"/>
            <w:hideMark/>
          </w:tcPr>
          <w:p w14:paraId="219CF46C" w14:textId="77777777" w:rsidR="00C91D79" w:rsidRPr="00BF481C" w:rsidRDefault="00C91D79" w:rsidP="00C91D79">
            <w:pPr>
              <w:jc w:val="center"/>
              <w:rPr>
                <w:color w:val="000000"/>
              </w:rPr>
            </w:pPr>
            <w:r w:rsidRPr="00BF481C">
              <w:rPr>
                <w:color w:val="000000"/>
              </w:rPr>
              <w:t>0.470 (-1.000,1.000)</w:t>
            </w:r>
          </w:p>
        </w:tc>
        <w:tc>
          <w:tcPr>
            <w:tcW w:w="1038" w:type="pct"/>
            <w:tcBorders>
              <w:top w:val="nil"/>
              <w:left w:val="nil"/>
              <w:bottom w:val="single" w:sz="4" w:space="0" w:color="auto"/>
              <w:right w:val="single" w:sz="4" w:space="0" w:color="auto"/>
            </w:tcBorders>
            <w:shd w:val="clear" w:color="auto" w:fill="auto"/>
            <w:vAlign w:val="bottom"/>
            <w:hideMark/>
          </w:tcPr>
          <w:p w14:paraId="1D59855D" w14:textId="77777777" w:rsidR="00C91D79" w:rsidRPr="00BF481C" w:rsidRDefault="00C91D79" w:rsidP="00C91D79">
            <w:pPr>
              <w:jc w:val="center"/>
              <w:rPr>
                <w:color w:val="000000"/>
              </w:rPr>
            </w:pPr>
            <w:r w:rsidRPr="00BF481C">
              <w:rPr>
                <w:color w:val="000000"/>
              </w:rPr>
              <w:t>0.034 (-0.069,0.139)</w:t>
            </w:r>
          </w:p>
        </w:tc>
      </w:tr>
      <w:tr w:rsidR="00C91D79" w:rsidRPr="00BF481C" w14:paraId="15C2C466"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486A3DBD"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2ECF6982"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660F5EA4"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76AE9F2E" w14:textId="77777777" w:rsidR="00C91D79" w:rsidRPr="00BF481C" w:rsidRDefault="00C91D79" w:rsidP="00C91D79">
            <w:pPr>
              <w:jc w:val="center"/>
              <w:rPr>
                <w:color w:val="000000"/>
              </w:rPr>
            </w:pPr>
            <w:r w:rsidRPr="00BF481C">
              <w:rPr>
                <w:color w:val="000000"/>
              </w:rPr>
              <w:t>0.121 (-0.023,0.267)</w:t>
            </w:r>
          </w:p>
        </w:tc>
        <w:tc>
          <w:tcPr>
            <w:tcW w:w="1038" w:type="pct"/>
            <w:tcBorders>
              <w:top w:val="nil"/>
              <w:left w:val="nil"/>
              <w:bottom w:val="single" w:sz="4" w:space="0" w:color="auto"/>
              <w:right w:val="single" w:sz="4" w:space="0" w:color="auto"/>
            </w:tcBorders>
            <w:shd w:val="clear" w:color="auto" w:fill="auto"/>
            <w:vAlign w:val="bottom"/>
            <w:hideMark/>
          </w:tcPr>
          <w:p w14:paraId="241D8D3E"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1CC03BCC" w14:textId="77777777" w:rsidR="00C91D79" w:rsidRPr="00BF481C" w:rsidRDefault="00C91D79" w:rsidP="00C91D79">
            <w:pPr>
              <w:jc w:val="center"/>
              <w:rPr>
                <w:color w:val="000000"/>
              </w:rPr>
            </w:pPr>
            <w:r w:rsidRPr="00BF481C">
              <w:rPr>
                <w:color w:val="000000"/>
              </w:rPr>
              <w:t>-0.011 (-0.113,0.087)</w:t>
            </w:r>
          </w:p>
        </w:tc>
      </w:tr>
      <w:tr w:rsidR="00C91D79" w:rsidRPr="00BF481C" w14:paraId="441BA26B"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6BF534E0"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FA5B94" w14:textId="77777777" w:rsidR="00C91D79" w:rsidRPr="00BF481C" w:rsidRDefault="00C91D79" w:rsidP="00C91D79">
            <w:pPr>
              <w:jc w:val="center"/>
              <w:rPr>
                <w:color w:val="000000"/>
              </w:rPr>
            </w:pPr>
            <w:proofErr w:type="spellStart"/>
            <w:r w:rsidRPr="00BF481C">
              <w:rPr>
                <w:color w:val="000000"/>
              </w:rPr>
              <w:t>pINAT</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77980D4F"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1F439A05" w14:textId="77777777" w:rsidR="00C91D79" w:rsidRPr="00BF481C" w:rsidRDefault="00C91D79" w:rsidP="00C91D79">
            <w:pPr>
              <w:jc w:val="center"/>
              <w:rPr>
                <w:color w:val="000000"/>
              </w:rPr>
            </w:pPr>
            <w:r w:rsidRPr="00BF481C">
              <w:rPr>
                <w:color w:val="000000"/>
              </w:rPr>
              <w:t>0.169 (0.086,0.250)</w:t>
            </w:r>
          </w:p>
        </w:tc>
        <w:tc>
          <w:tcPr>
            <w:tcW w:w="1038" w:type="pct"/>
            <w:tcBorders>
              <w:top w:val="nil"/>
              <w:left w:val="nil"/>
              <w:bottom w:val="single" w:sz="4" w:space="0" w:color="auto"/>
              <w:right w:val="single" w:sz="4" w:space="0" w:color="auto"/>
            </w:tcBorders>
            <w:shd w:val="clear" w:color="auto" w:fill="auto"/>
            <w:vAlign w:val="bottom"/>
            <w:hideMark/>
          </w:tcPr>
          <w:p w14:paraId="7F787147" w14:textId="77777777" w:rsidR="00C91D79" w:rsidRPr="00BF481C" w:rsidRDefault="00C91D79" w:rsidP="00C91D79">
            <w:pPr>
              <w:jc w:val="center"/>
              <w:rPr>
                <w:color w:val="000000"/>
              </w:rPr>
            </w:pPr>
            <w:r w:rsidRPr="00BF481C">
              <w:rPr>
                <w:color w:val="000000"/>
              </w:rPr>
              <w:t>0.979 (-1.000,1.000)</w:t>
            </w:r>
          </w:p>
        </w:tc>
        <w:tc>
          <w:tcPr>
            <w:tcW w:w="1038" w:type="pct"/>
            <w:tcBorders>
              <w:top w:val="nil"/>
              <w:left w:val="nil"/>
              <w:bottom w:val="single" w:sz="4" w:space="0" w:color="auto"/>
              <w:right w:val="single" w:sz="4" w:space="0" w:color="auto"/>
            </w:tcBorders>
            <w:shd w:val="clear" w:color="auto" w:fill="auto"/>
            <w:vAlign w:val="bottom"/>
            <w:hideMark/>
          </w:tcPr>
          <w:p w14:paraId="4A9EAB3A" w14:textId="77777777" w:rsidR="00C91D79" w:rsidRPr="00BF481C" w:rsidRDefault="00C91D79" w:rsidP="00C91D79">
            <w:pPr>
              <w:jc w:val="center"/>
              <w:rPr>
                <w:color w:val="000000"/>
              </w:rPr>
            </w:pPr>
            <w:r w:rsidRPr="00BF481C">
              <w:rPr>
                <w:color w:val="000000"/>
              </w:rPr>
              <w:t>0.058 (-0.027,0.142)</w:t>
            </w:r>
          </w:p>
        </w:tc>
      </w:tr>
      <w:tr w:rsidR="00C91D79" w:rsidRPr="00BF481C" w14:paraId="653809AB"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7332AE3F"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7A539CBF"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74B140F2"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4F1583F7" w14:textId="77777777" w:rsidR="00C91D79" w:rsidRPr="00BF481C" w:rsidRDefault="00C91D79" w:rsidP="00C91D79">
            <w:pPr>
              <w:jc w:val="center"/>
              <w:rPr>
                <w:color w:val="000000"/>
              </w:rPr>
            </w:pPr>
            <w:r w:rsidRPr="00BF481C">
              <w:rPr>
                <w:color w:val="000000"/>
              </w:rPr>
              <w:t>0.231 (-0.952,0.964)</w:t>
            </w:r>
          </w:p>
        </w:tc>
        <w:tc>
          <w:tcPr>
            <w:tcW w:w="1038" w:type="pct"/>
            <w:tcBorders>
              <w:top w:val="nil"/>
              <w:left w:val="nil"/>
              <w:bottom w:val="single" w:sz="4" w:space="0" w:color="auto"/>
              <w:right w:val="single" w:sz="4" w:space="0" w:color="auto"/>
            </w:tcBorders>
            <w:shd w:val="clear" w:color="auto" w:fill="auto"/>
            <w:vAlign w:val="bottom"/>
            <w:hideMark/>
          </w:tcPr>
          <w:p w14:paraId="077484E8" w14:textId="77777777" w:rsidR="00C91D79" w:rsidRPr="00BF481C" w:rsidRDefault="00C91D79" w:rsidP="00C91D79">
            <w:pPr>
              <w:jc w:val="center"/>
              <w:rPr>
                <w:color w:val="000000"/>
              </w:rPr>
            </w:pPr>
            <w:r w:rsidRPr="00BF481C">
              <w:rPr>
                <w:color w:val="000000"/>
              </w:rPr>
              <w:t>0.542 (-1.000,1.000)</w:t>
            </w:r>
          </w:p>
        </w:tc>
        <w:tc>
          <w:tcPr>
            <w:tcW w:w="1038" w:type="pct"/>
            <w:tcBorders>
              <w:top w:val="nil"/>
              <w:left w:val="nil"/>
              <w:bottom w:val="single" w:sz="4" w:space="0" w:color="auto"/>
              <w:right w:val="single" w:sz="4" w:space="0" w:color="auto"/>
            </w:tcBorders>
            <w:shd w:val="clear" w:color="auto" w:fill="auto"/>
            <w:vAlign w:val="bottom"/>
            <w:hideMark/>
          </w:tcPr>
          <w:p w14:paraId="1C1B7A85" w14:textId="77777777" w:rsidR="00C91D79" w:rsidRPr="00BF481C" w:rsidRDefault="00C91D79" w:rsidP="00C91D79">
            <w:pPr>
              <w:jc w:val="center"/>
              <w:rPr>
                <w:color w:val="000000"/>
              </w:rPr>
            </w:pPr>
            <w:r w:rsidRPr="00BF481C">
              <w:rPr>
                <w:color w:val="000000"/>
              </w:rPr>
              <w:t>0.096 (-0.004,0.196)</w:t>
            </w:r>
          </w:p>
        </w:tc>
      </w:tr>
      <w:tr w:rsidR="00C91D79" w:rsidRPr="00BF481C" w14:paraId="72240FAD" w14:textId="77777777" w:rsidTr="00A74711">
        <w:trPr>
          <w:trHeight w:val="320"/>
        </w:trPr>
        <w:tc>
          <w:tcPr>
            <w:tcW w:w="7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D7DEA8" w14:textId="77777777" w:rsidR="00C91D79" w:rsidRPr="00BF481C" w:rsidRDefault="00C91D79" w:rsidP="00C91D79">
            <w:pPr>
              <w:jc w:val="center"/>
              <w:rPr>
                <w:color w:val="000000"/>
              </w:rPr>
            </w:pPr>
            <w:r w:rsidRPr="00BF481C">
              <w:rPr>
                <w:color w:val="000000"/>
              </w:rPr>
              <w:t>Internalising problems</w:t>
            </w: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859E56" w14:textId="77777777" w:rsidR="00C91D79" w:rsidRPr="00BF481C" w:rsidRDefault="00C91D79" w:rsidP="00C91D79">
            <w:pPr>
              <w:jc w:val="center"/>
              <w:rPr>
                <w:color w:val="000000"/>
              </w:rPr>
            </w:pPr>
            <w:proofErr w:type="spellStart"/>
            <w:r w:rsidRPr="00BF481C">
              <w:rPr>
                <w:color w:val="000000"/>
              </w:rPr>
              <w:t>cANX</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3E1811C6"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3C6EAC2D" w14:textId="77777777" w:rsidR="00C91D79" w:rsidRPr="00BF481C" w:rsidRDefault="00C91D79" w:rsidP="00C91D79">
            <w:pPr>
              <w:jc w:val="center"/>
              <w:rPr>
                <w:color w:val="000000"/>
              </w:rPr>
            </w:pPr>
            <w:r w:rsidRPr="00BF481C">
              <w:rPr>
                <w:color w:val="000000"/>
              </w:rPr>
              <w:t>0.217 (0.105,0.375)</w:t>
            </w:r>
          </w:p>
        </w:tc>
        <w:tc>
          <w:tcPr>
            <w:tcW w:w="1038" w:type="pct"/>
            <w:tcBorders>
              <w:top w:val="nil"/>
              <w:left w:val="nil"/>
              <w:bottom w:val="single" w:sz="4" w:space="0" w:color="auto"/>
              <w:right w:val="single" w:sz="4" w:space="0" w:color="auto"/>
            </w:tcBorders>
            <w:shd w:val="clear" w:color="auto" w:fill="auto"/>
            <w:vAlign w:val="bottom"/>
            <w:hideMark/>
          </w:tcPr>
          <w:p w14:paraId="7CD00C9E"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5480F42C" w14:textId="77777777" w:rsidR="00C91D79" w:rsidRPr="00BF481C" w:rsidRDefault="00C91D79" w:rsidP="00C91D79">
            <w:pPr>
              <w:jc w:val="center"/>
              <w:rPr>
                <w:color w:val="000000"/>
              </w:rPr>
            </w:pPr>
            <w:r w:rsidRPr="00BF481C">
              <w:rPr>
                <w:color w:val="000000"/>
              </w:rPr>
              <w:t>0.172 (0.096,0.246)</w:t>
            </w:r>
          </w:p>
        </w:tc>
      </w:tr>
      <w:tr w:rsidR="00C91D79" w:rsidRPr="00BF481C" w14:paraId="09BD8865"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6C7A5BED"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2D258B82"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1465D02C"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20EFE893" w14:textId="77777777" w:rsidR="00C91D79" w:rsidRPr="00BF481C" w:rsidRDefault="00C91D79" w:rsidP="00C91D79">
            <w:pPr>
              <w:jc w:val="center"/>
              <w:rPr>
                <w:color w:val="000000"/>
              </w:rPr>
            </w:pPr>
            <w:r w:rsidRPr="00BF481C">
              <w:rPr>
                <w:color w:val="000000"/>
              </w:rPr>
              <w:t>0.279 (0.073,0.487)</w:t>
            </w:r>
          </w:p>
        </w:tc>
        <w:tc>
          <w:tcPr>
            <w:tcW w:w="1038" w:type="pct"/>
            <w:tcBorders>
              <w:top w:val="nil"/>
              <w:left w:val="nil"/>
              <w:bottom w:val="single" w:sz="4" w:space="0" w:color="auto"/>
              <w:right w:val="single" w:sz="4" w:space="0" w:color="auto"/>
            </w:tcBorders>
            <w:shd w:val="clear" w:color="auto" w:fill="auto"/>
            <w:vAlign w:val="bottom"/>
            <w:hideMark/>
          </w:tcPr>
          <w:p w14:paraId="2EBA18E9"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345A5D64" w14:textId="77777777" w:rsidR="00C91D79" w:rsidRPr="00BF481C" w:rsidRDefault="00C91D79" w:rsidP="00C91D79">
            <w:pPr>
              <w:jc w:val="center"/>
              <w:rPr>
                <w:color w:val="000000"/>
              </w:rPr>
            </w:pPr>
            <w:r w:rsidRPr="00BF481C">
              <w:rPr>
                <w:color w:val="000000"/>
              </w:rPr>
              <w:t>0.159 (0.071,0.246)</w:t>
            </w:r>
          </w:p>
        </w:tc>
      </w:tr>
      <w:tr w:rsidR="00C91D79" w:rsidRPr="00BF481C" w14:paraId="6EC5A933"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47262D9C"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EB085E0" w14:textId="77777777" w:rsidR="00C91D79" w:rsidRPr="00BF481C" w:rsidRDefault="00C91D79" w:rsidP="00C91D79">
            <w:pPr>
              <w:jc w:val="center"/>
              <w:rPr>
                <w:color w:val="000000"/>
              </w:rPr>
            </w:pPr>
            <w:proofErr w:type="spellStart"/>
            <w:r w:rsidRPr="00BF481C">
              <w:rPr>
                <w:color w:val="000000"/>
              </w:rPr>
              <w:t>cEAT</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750CB1CC"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030DCDA2" w14:textId="77777777" w:rsidR="00C91D79" w:rsidRPr="00BF481C" w:rsidRDefault="00C91D79" w:rsidP="00C91D79">
            <w:pPr>
              <w:jc w:val="center"/>
              <w:rPr>
                <w:color w:val="000000"/>
              </w:rPr>
            </w:pPr>
            <w:r w:rsidRPr="00BF481C">
              <w:rPr>
                <w:color w:val="000000"/>
              </w:rPr>
              <w:t>0.352 (0.122,1.000)</w:t>
            </w:r>
          </w:p>
        </w:tc>
        <w:tc>
          <w:tcPr>
            <w:tcW w:w="1038" w:type="pct"/>
            <w:tcBorders>
              <w:top w:val="nil"/>
              <w:left w:val="nil"/>
              <w:bottom w:val="single" w:sz="4" w:space="0" w:color="auto"/>
              <w:right w:val="single" w:sz="4" w:space="0" w:color="auto"/>
            </w:tcBorders>
            <w:shd w:val="clear" w:color="auto" w:fill="auto"/>
            <w:vAlign w:val="bottom"/>
            <w:hideMark/>
          </w:tcPr>
          <w:p w14:paraId="43967055" w14:textId="77777777" w:rsidR="00C91D79" w:rsidRPr="00BF481C" w:rsidRDefault="00C91D79" w:rsidP="00C91D79">
            <w:pPr>
              <w:jc w:val="center"/>
              <w:rPr>
                <w:color w:val="000000"/>
              </w:rPr>
            </w:pPr>
            <w:r w:rsidRPr="00BF481C">
              <w:rPr>
                <w:color w:val="000000"/>
              </w:rPr>
              <w:t>0.668 (-1.000,1.000)</w:t>
            </w:r>
          </w:p>
        </w:tc>
        <w:tc>
          <w:tcPr>
            <w:tcW w:w="1038" w:type="pct"/>
            <w:tcBorders>
              <w:top w:val="nil"/>
              <w:left w:val="nil"/>
              <w:bottom w:val="single" w:sz="4" w:space="0" w:color="auto"/>
              <w:right w:val="single" w:sz="4" w:space="0" w:color="auto"/>
            </w:tcBorders>
            <w:shd w:val="clear" w:color="auto" w:fill="auto"/>
            <w:vAlign w:val="bottom"/>
            <w:hideMark/>
          </w:tcPr>
          <w:p w14:paraId="7D60345C" w14:textId="77777777" w:rsidR="00C91D79" w:rsidRPr="00BF481C" w:rsidRDefault="00C91D79" w:rsidP="00C91D79">
            <w:pPr>
              <w:jc w:val="center"/>
              <w:rPr>
                <w:color w:val="000000"/>
              </w:rPr>
            </w:pPr>
            <w:r w:rsidRPr="00BF481C">
              <w:rPr>
                <w:color w:val="000000"/>
              </w:rPr>
              <w:t>0.135 (-0.028,0.294)</w:t>
            </w:r>
          </w:p>
        </w:tc>
      </w:tr>
      <w:tr w:rsidR="00C91D79" w:rsidRPr="00BF481C" w14:paraId="11549EFC"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2FF90C6E"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005E9807"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47FB03A2"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03C73573" w14:textId="77777777" w:rsidR="00C91D79" w:rsidRPr="00BF481C" w:rsidRDefault="00C91D79" w:rsidP="00C91D79">
            <w:pPr>
              <w:jc w:val="center"/>
              <w:rPr>
                <w:color w:val="000000"/>
              </w:rPr>
            </w:pPr>
            <w:r w:rsidRPr="00BF481C">
              <w:rPr>
                <w:color w:val="000000"/>
              </w:rPr>
              <w:t>0.434 (0.189,0.817)</w:t>
            </w:r>
          </w:p>
        </w:tc>
        <w:tc>
          <w:tcPr>
            <w:tcW w:w="1038" w:type="pct"/>
            <w:tcBorders>
              <w:top w:val="nil"/>
              <w:left w:val="nil"/>
              <w:bottom w:val="single" w:sz="4" w:space="0" w:color="auto"/>
              <w:right w:val="single" w:sz="4" w:space="0" w:color="auto"/>
            </w:tcBorders>
            <w:shd w:val="clear" w:color="auto" w:fill="auto"/>
            <w:vAlign w:val="bottom"/>
            <w:hideMark/>
          </w:tcPr>
          <w:p w14:paraId="0C5A253E" w14:textId="77777777" w:rsidR="00C91D79" w:rsidRPr="00BF481C" w:rsidRDefault="00C91D79" w:rsidP="00C91D79">
            <w:pPr>
              <w:jc w:val="center"/>
              <w:rPr>
                <w:color w:val="000000"/>
              </w:rPr>
            </w:pPr>
            <w:r w:rsidRPr="00BF481C">
              <w:rPr>
                <w:color w:val="000000"/>
              </w:rPr>
              <w:t>0.831 (-1.000,1.000)</w:t>
            </w:r>
          </w:p>
        </w:tc>
        <w:tc>
          <w:tcPr>
            <w:tcW w:w="1038" w:type="pct"/>
            <w:tcBorders>
              <w:top w:val="nil"/>
              <w:left w:val="nil"/>
              <w:bottom w:val="single" w:sz="4" w:space="0" w:color="auto"/>
              <w:right w:val="single" w:sz="4" w:space="0" w:color="auto"/>
            </w:tcBorders>
            <w:shd w:val="clear" w:color="auto" w:fill="auto"/>
            <w:vAlign w:val="bottom"/>
            <w:hideMark/>
          </w:tcPr>
          <w:p w14:paraId="7953724B" w14:textId="77777777" w:rsidR="00C91D79" w:rsidRPr="00BF481C" w:rsidRDefault="00C91D79" w:rsidP="00C91D79">
            <w:pPr>
              <w:jc w:val="center"/>
              <w:rPr>
                <w:color w:val="000000"/>
              </w:rPr>
            </w:pPr>
            <w:r w:rsidRPr="00BF481C">
              <w:rPr>
                <w:color w:val="000000"/>
              </w:rPr>
              <w:t>0.173 (-0.024,0.363)</w:t>
            </w:r>
          </w:p>
        </w:tc>
      </w:tr>
      <w:tr w:rsidR="00C91D79" w:rsidRPr="00BF481C" w14:paraId="6EDA91C7"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7663E736"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1A9EF43" w14:textId="77777777" w:rsidR="00C91D79" w:rsidRPr="00BF481C" w:rsidRDefault="00C91D79" w:rsidP="00C91D79">
            <w:pPr>
              <w:jc w:val="center"/>
              <w:rPr>
                <w:color w:val="000000"/>
              </w:rPr>
            </w:pPr>
            <w:proofErr w:type="spellStart"/>
            <w:r w:rsidRPr="00BF481C">
              <w:rPr>
                <w:color w:val="000000"/>
              </w:rPr>
              <w:t>cINSOM</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1F4CC5DE"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5F4F981C" w14:textId="77777777" w:rsidR="00C91D79" w:rsidRPr="00BF481C" w:rsidRDefault="00C91D79" w:rsidP="00C91D79">
            <w:pPr>
              <w:jc w:val="center"/>
              <w:rPr>
                <w:color w:val="000000"/>
              </w:rPr>
            </w:pPr>
            <w:r w:rsidRPr="00BF481C">
              <w:rPr>
                <w:color w:val="000000"/>
              </w:rPr>
              <w:t>0.530 (0.530,0.714)</w:t>
            </w:r>
          </w:p>
        </w:tc>
        <w:tc>
          <w:tcPr>
            <w:tcW w:w="1038" w:type="pct"/>
            <w:tcBorders>
              <w:top w:val="nil"/>
              <w:left w:val="nil"/>
              <w:bottom w:val="single" w:sz="4" w:space="0" w:color="auto"/>
              <w:right w:val="single" w:sz="4" w:space="0" w:color="auto"/>
            </w:tcBorders>
            <w:shd w:val="clear" w:color="auto" w:fill="auto"/>
            <w:vAlign w:val="bottom"/>
            <w:hideMark/>
          </w:tcPr>
          <w:p w14:paraId="0B8B486F"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79669121" w14:textId="77777777" w:rsidR="00C91D79" w:rsidRPr="00BF481C" w:rsidRDefault="00C91D79" w:rsidP="00C91D79">
            <w:pPr>
              <w:jc w:val="center"/>
              <w:rPr>
                <w:color w:val="000000"/>
              </w:rPr>
            </w:pPr>
            <w:r w:rsidRPr="00BF481C">
              <w:rPr>
                <w:color w:val="000000"/>
              </w:rPr>
              <w:t>0.148 (0.068,0.227)</w:t>
            </w:r>
          </w:p>
        </w:tc>
      </w:tr>
      <w:tr w:rsidR="00C91D79" w:rsidRPr="00BF481C" w14:paraId="1538FEDC"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5217639F"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6655ACFE"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7FDA6B21"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794CCF8A" w14:textId="77777777" w:rsidR="00C91D79" w:rsidRPr="00BF481C" w:rsidRDefault="00C91D79" w:rsidP="00C91D79">
            <w:pPr>
              <w:jc w:val="center"/>
              <w:rPr>
                <w:color w:val="000000"/>
              </w:rPr>
            </w:pPr>
            <w:r w:rsidRPr="00BF481C">
              <w:rPr>
                <w:color w:val="000000"/>
              </w:rPr>
              <w:t>0.621 (0.621,0.897)</w:t>
            </w:r>
          </w:p>
        </w:tc>
        <w:tc>
          <w:tcPr>
            <w:tcW w:w="1038" w:type="pct"/>
            <w:tcBorders>
              <w:top w:val="nil"/>
              <w:left w:val="nil"/>
              <w:bottom w:val="single" w:sz="4" w:space="0" w:color="auto"/>
              <w:right w:val="single" w:sz="4" w:space="0" w:color="auto"/>
            </w:tcBorders>
            <w:shd w:val="clear" w:color="auto" w:fill="auto"/>
            <w:vAlign w:val="bottom"/>
            <w:hideMark/>
          </w:tcPr>
          <w:p w14:paraId="12C2D965"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581ABFB2" w14:textId="77777777" w:rsidR="00C91D79" w:rsidRPr="00BF481C" w:rsidRDefault="00C91D79" w:rsidP="00C91D79">
            <w:pPr>
              <w:jc w:val="center"/>
              <w:rPr>
                <w:color w:val="000000"/>
              </w:rPr>
            </w:pPr>
            <w:r w:rsidRPr="00BF481C">
              <w:rPr>
                <w:color w:val="000000"/>
              </w:rPr>
              <w:t>0.159 (0.065,0.252)</w:t>
            </w:r>
          </w:p>
        </w:tc>
      </w:tr>
      <w:tr w:rsidR="00C91D79" w:rsidRPr="00BF481C" w14:paraId="219DA713"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469606AD"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8B0300" w14:textId="77777777" w:rsidR="00C91D79" w:rsidRPr="00BF481C" w:rsidRDefault="00C91D79" w:rsidP="00C91D79">
            <w:pPr>
              <w:jc w:val="center"/>
              <w:rPr>
                <w:color w:val="000000"/>
              </w:rPr>
            </w:pPr>
            <w:proofErr w:type="spellStart"/>
            <w:r w:rsidRPr="00BF481C">
              <w:rPr>
                <w:color w:val="000000"/>
              </w:rPr>
              <w:t>cMFQ</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63FEDCE8"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436D9C2E" w14:textId="77777777" w:rsidR="00C91D79" w:rsidRPr="00BF481C" w:rsidRDefault="00C91D79" w:rsidP="00C91D79">
            <w:pPr>
              <w:jc w:val="center"/>
              <w:rPr>
                <w:color w:val="000000"/>
              </w:rPr>
            </w:pPr>
            <w:r w:rsidRPr="00BF481C">
              <w:rPr>
                <w:color w:val="000000"/>
              </w:rPr>
              <w:t>0.515 (0.515,0.833)</w:t>
            </w:r>
          </w:p>
        </w:tc>
        <w:tc>
          <w:tcPr>
            <w:tcW w:w="1038" w:type="pct"/>
            <w:tcBorders>
              <w:top w:val="nil"/>
              <w:left w:val="nil"/>
              <w:bottom w:val="single" w:sz="4" w:space="0" w:color="auto"/>
              <w:right w:val="single" w:sz="4" w:space="0" w:color="auto"/>
            </w:tcBorders>
            <w:shd w:val="clear" w:color="auto" w:fill="auto"/>
            <w:vAlign w:val="bottom"/>
            <w:hideMark/>
          </w:tcPr>
          <w:p w14:paraId="5F0D59C4" w14:textId="77777777" w:rsidR="00C91D79" w:rsidRPr="00BF481C" w:rsidRDefault="00C91D79" w:rsidP="00C91D79">
            <w:pPr>
              <w:jc w:val="center"/>
              <w:rPr>
                <w:color w:val="000000"/>
              </w:rPr>
            </w:pPr>
            <w:r w:rsidRPr="00BF481C">
              <w:rPr>
                <w:color w:val="000000"/>
              </w:rPr>
              <w:t>0.921 (0.190,1.000)</w:t>
            </w:r>
          </w:p>
        </w:tc>
        <w:tc>
          <w:tcPr>
            <w:tcW w:w="1038" w:type="pct"/>
            <w:tcBorders>
              <w:top w:val="nil"/>
              <w:left w:val="nil"/>
              <w:bottom w:val="single" w:sz="4" w:space="0" w:color="auto"/>
              <w:right w:val="single" w:sz="4" w:space="0" w:color="auto"/>
            </w:tcBorders>
            <w:shd w:val="clear" w:color="auto" w:fill="auto"/>
            <w:vAlign w:val="bottom"/>
            <w:hideMark/>
          </w:tcPr>
          <w:p w14:paraId="1E3991DE" w14:textId="77777777" w:rsidR="00C91D79" w:rsidRPr="00BF481C" w:rsidRDefault="00C91D79" w:rsidP="00C91D79">
            <w:pPr>
              <w:jc w:val="center"/>
              <w:rPr>
                <w:color w:val="000000"/>
              </w:rPr>
            </w:pPr>
            <w:r w:rsidRPr="00BF481C">
              <w:rPr>
                <w:color w:val="000000"/>
              </w:rPr>
              <w:t>0.225 (0.145,0.300)</w:t>
            </w:r>
          </w:p>
        </w:tc>
      </w:tr>
      <w:tr w:rsidR="00C91D79" w:rsidRPr="00BF481C" w14:paraId="116B291C"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381F4AEF"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238A9428"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16629A80"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5FCDDD6A" w14:textId="77777777" w:rsidR="00C91D79" w:rsidRPr="00BF481C" w:rsidRDefault="00C91D79" w:rsidP="00C91D79">
            <w:pPr>
              <w:jc w:val="center"/>
              <w:rPr>
                <w:color w:val="000000"/>
              </w:rPr>
            </w:pPr>
            <w:r w:rsidRPr="00BF481C">
              <w:rPr>
                <w:color w:val="000000"/>
              </w:rPr>
              <w:t>0.671 (0.671,0.982)</w:t>
            </w:r>
          </w:p>
        </w:tc>
        <w:tc>
          <w:tcPr>
            <w:tcW w:w="1038" w:type="pct"/>
            <w:tcBorders>
              <w:top w:val="nil"/>
              <w:left w:val="nil"/>
              <w:bottom w:val="single" w:sz="4" w:space="0" w:color="auto"/>
              <w:right w:val="single" w:sz="4" w:space="0" w:color="auto"/>
            </w:tcBorders>
            <w:shd w:val="clear" w:color="auto" w:fill="auto"/>
            <w:vAlign w:val="bottom"/>
            <w:hideMark/>
          </w:tcPr>
          <w:p w14:paraId="77B41F32" w14:textId="77777777" w:rsidR="00C91D79" w:rsidRPr="00BF481C" w:rsidRDefault="00C91D79" w:rsidP="00C91D79">
            <w:pPr>
              <w:jc w:val="center"/>
              <w:rPr>
                <w:color w:val="000000"/>
              </w:rPr>
            </w:pPr>
            <w:r w:rsidRPr="00BF481C">
              <w:rPr>
                <w:color w:val="000000"/>
              </w:rPr>
              <w:t>0.873 (0.768,1.000)</w:t>
            </w:r>
          </w:p>
        </w:tc>
        <w:tc>
          <w:tcPr>
            <w:tcW w:w="1038" w:type="pct"/>
            <w:tcBorders>
              <w:top w:val="nil"/>
              <w:left w:val="nil"/>
              <w:bottom w:val="single" w:sz="4" w:space="0" w:color="auto"/>
              <w:right w:val="single" w:sz="4" w:space="0" w:color="auto"/>
            </w:tcBorders>
            <w:shd w:val="clear" w:color="auto" w:fill="auto"/>
            <w:vAlign w:val="bottom"/>
            <w:hideMark/>
          </w:tcPr>
          <w:p w14:paraId="541DAC63" w14:textId="77777777" w:rsidR="00C91D79" w:rsidRPr="00BF481C" w:rsidRDefault="00C91D79" w:rsidP="00C91D79">
            <w:pPr>
              <w:jc w:val="center"/>
              <w:rPr>
                <w:color w:val="000000"/>
              </w:rPr>
            </w:pPr>
            <w:r w:rsidRPr="00BF481C">
              <w:rPr>
                <w:color w:val="000000"/>
              </w:rPr>
              <w:t>0.207 (0.112,0.301)</w:t>
            </w:r>
          </w:p>
        </w:tc>
      </w:tr>
      <w:tr w:rsidR="00C91D79" w:rsidRPr="00BF481C" w14:paraId="310B0613"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5714D42A"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1C238D" w14:textId="77777777" w:rsidR="00C91D79" w:rsidRPr="00BF481C" w:rsidRDefault="00C91D79" w:rsidP="00C91D79">
            <w:pPr>
              <w:jc w:val="center"/>
              <w:rPr>
                <w:color w:val="000000"/>
              </w:rPr>
            </w:pPr>
            <w:proofErr w:type="spellStart"/>
            <w:r w:rsidRPr="00BF481C">
              <w:rPr>
                <w:color w:val="000000"/>
              </w:rPr>
              <w:t>pANX</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338CBF53"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3994AA98" w14:textId="77777777" w:rsidR="00C91D79" w:rsidRPr="00BF481C" w:rsidRDefault="00C91D79" w:rsidP="00C91D79">
            <w:pPr>
              <w:jc w:val="center"/>
              <w:rPr>
                <w:color w:val="000000"/>
              </w:rPr>
            </w:pPr>
            <w:r w:rsidRPr="00BF481C">
              <w:rPr>
                <w:color w:val="000000"/>
              </w:rPr>
              <w:t>0.217 (0.016,0.983)</w:t>
            </w:r>
          </w:p>
        </w:tc>
        <w:tc>
          <w:tcPr>
            <w:tcW w:w="1038" w:type="pct"/>
            <w:tcBorders>
              <w:top w:val="nil"/>
              <w:left w:val="nil"/>
              <w:bottom w:val="single" w:sz="4" w:space="0" w:color="auto"/>
              <w:right w:val="single" w:sz="4" w:space="0" w:color="auto"/>
            </w:tcBorders>
            <w:shd w:val="clear" w:color="auto" w:fill="auto"/>
            <w:vAlign w:val="bottom"/>
            <w:hideMark/>
          </w:tcPr>
          <w:p w14:paraId="17616216"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0DFCA9CE" w14:textId="77777777" w:rsidR="00C91D79" w:rsidRPr="00BF481C" w:rsidRDefault="00C91D79" w:rsidP="00C91D79">
            <w:pPr>
              <w:jc w:val="center"/>
              <w:rPr>
                <w:color w:val="000000"/>
              </w:rPr>
            </w:pPr>
            <w:r w:rsidRPr="00BF481C">
              <w:rPr>
                <w:color w:val="000000"/>
              </w:rPr>
              <w:t>-0.029 (-0.160,0.104)</w:t>
            </w:r>
          </w:p>
        </w:tc>
      </w:tr>
      <w:tr w:rsidR="00C91D79" w:rsidRPr="00BF481C" w14:paraId="7D3838F7"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0EF4D043"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60E64725"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7D44481B"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3F8F22B4" w14:textId="77777777" w:rsidR="00C91D79" w:rsidRPr="00BF481C" w:rsidRDefault="00C91D79" w:rsidP="00C91D79">
            <w:pPr>
              <w:jc w:val="center"/>
              <w:rPr>
                <w:color w:val="000000"/>
              </w:rPr>
            </w:pPr>
            <w:r w:rsidRPr="00BF481C">
              <w:rPr>
                <w:color w:val="000000"/>
              </w:rPr>
              <w:t>0.310 (0.114,0.577)</w:t>
            </w:r>
          </w:p>
        </w:tc>
        <w:tc>
          <w:tcPr>
            <w:tcW w:w="1038" w:type="pct"/>
            <w:tcBorders>
              <w:top w:val="nil"/>
              <w:left w:val="nil"/>
              <w:bottom w:val="single" w:sz="4" w:space="0" w:color="auto"/>
              <w:right w:val="single" w:sz="4" w:space="0" w:color="auto"/>
            </w:tcBorders>
            <w:shd w:val="clear" w:color="auto" w:fill="auto"/>
            <w:vAlign w:val="bottom"/>
            <w:hideMark/>
          </w:tcPr>
          <w:p w14:paraId="713326A2"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525E0D7C" w14:textId="77777777" w:rsidR="00C91D79" w:rsidRPr="00BF481C" w:rsidRDefault="00C91D79" w:rsidP="00C91D79">
            <w:pPr>
              <w:jc w:val="center"/>
              <w:rPr>
                <w:color w:val="000000"/>
              </w:rPr>
            </w:pPr>
            <w:r w:rsidRPr="00BF481C">
              <w:rPr>
                <w:color w:val="000000"/>
              </w:rPr>
              <w:t>-0.011 (-0.153,0.130)</w:t>
            </w:r>
          </w:p>
        </w:tc>
      </w:tr>
      <w:tr w:rsidR="00C91D79" w:rsidRPr="00BF481C" w14:paraId="31C0BF8C"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70EE63A6"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71C454" w14:textId="77777777" w:rsidR="00C91D79" w:rsidRPr="00BF481C" w:rsidRDefault="00C91D79" w:rsidP="00C91D79">
            <w:pPr>
              <w:jc w:val="center"/>
              <w:rPr>
                <w:color w:val="000000"/>
              </w:rPr>
            </w:pPr>
            <w:proofErr w:type="spellStart"/>
            <w:r w:rsidRPr="00BF481C">
              <w:rPr>
                <w:color w:val="000000"/>
              </w:rPr>
              <w:t>pMFQ</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1B858915"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6CE8B7CD" w14:textId="77777777" w:rsidR="00C91D79" w:rsidRPr="00BF481C" w:rsidRDefault="00C91D79" w:rsidP="00C91D79">
            <w:pPr>
              <w:jc w:val="center"/>
              <w:rPr>
                <w:color w:val="000000"/>
              </w:rPr>
            </w:pPr>
            <w:r w:rsidRPr="00BF481C">
              <w:rPr>
                <w:color w:val="000000"/>
              </w:rPr>
              <w:t>0.343 (-1.000,0.531)</w:t>
            </w:r>
          </w:p>
        </w:tc>
        <w:tc>
          <w:tcPr>
            <w:tcW w:w="1038" w:type="pct"/>
            <w:tcBorders>
              <w:top w:val="nil"/>
              <w:left w:val="nil"/>
              <w:bottom w:val="single" w:sz="4" w:space="0" w:color="auto"/>
              <w:right w:val="single" w:sz="4" w:space="0" w:color="auto"/>
            </w:tcBorders>
            <w:shd w:val="clear" w:color="auto" w:fill="auto"/>
            <w:vAlign w:val="bottom"/>
            <w:hideMark/>
          </w:tcPr>
          <w:p w14:paraId="36E0371F" w14:textId="77777777" w:rsidR="00C91D79" w:rsidRPr="00BF481C" w:rsidRDefault="00C91D79" w:rsidP="00C91D79">
            <w:pPr>
              <w:jc w:val="center"/>
              <w:rPr>
                <w:color w:val="000000"/>
              </w:rPr>
            </w:pPr>
            <w:r w:rsidRPr="00BF481C">
              <w:rPr>
                <w:color w:val="000000"/>
              </w:rPr>
              <w:t>0.966 (-0.983,1.000)</w:t>
            </w:r>
          </w:p>
        </w:tc>
        <w:tc>
          <w:tcPr>
            <w:tcW w:w="1038" w:type="pct"/>
            <w:tcBorders>
              <w:top w:val="nil"/>
              <w:left w:val="nil"/>
              <w:bottom w:val="single" w:sz="4" w:space="0" w:color="auto"/>
              <w:right w:val="single" w:sz="4" w:space="0" w:color="auto"/>
            </w:tcBorders>
            <w:shd w:val="clear" w:color="auto" w:fill="auto"/>
            <w:vAlign w:val="bottom"/>
            <w:hideMark/>
          </w:tcPr>
          <w:p w14:paraId="52AF7FA5" w14:textId="77777777" w:rsidR="00C91D79" w:rsidRPr="00BF481C" w:rsidRDefault="00C91D79" w:rsidP="00C91D79">
            <w:pPr>
              <w:jc w:val="center"/>
              <w:rPr>
                <w:color w:val="000000"/>
              </w:rPr>
            </w:pPr>
            <w:r w:rsidRPr="00BF481C">
              <w:rPr>
                <w:color w:val="000000"/>
              </w:rPr>
              <w:t>0.087 (-0.061,0.185)</w:t>
            </w:r>
          </w:p>
        </w:tc>
      </w:tr>
      <w:tr w:rsidR="00C91D79" w:rsidRPr="00BF481C" w14:paraId="2150EBD1"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4A813932"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5A7C1D1D"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6675B53A"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4CB66E27" w14:textId="77777777" w:rsidR="00C91D79" w:rsidRPr="00BF481C" w:rsidRDefault="00C91D79" w:rsidP="00C91D79">
            <w:pPr>
              <w:jc w:val="center"/>
              <w:rPr>
                <w:color w:val="000000"/>
              </w:rPr>
            </w:pPr>
            <w:r w:rsidRPr="00BF481C">
              <w:rPr>
                <w:color w:val="000000"/>
              </w:rPr>
              <w:t>0.381 (0.264,0.417)</w:t>
            </w:r>
          </w:p>
        </w:tc>
        <w:tc>
          <w:tcPr>
            <w:tcW w:w="1038" w:type="pct"/>
            <w:tcBorders>
              <w:top w:val="nil"/>
              <w:left w:val="nil"/>
              <w:bottom w:val="single" w:sz="4" w:space="0" w:color="auto"/>
              <w:right w:val="single" w:sz="4" w:space="0" w:color="auto"/>
            </w:tcBorders>
            <w:shd w:val="clear" w:color="auto" w:fill="auto"/>
            <w:vAlign w:val="bottom"/>
            <w:hideMark/>
          </w:tcPr>
          <w:p w14:paraId="0DACA038" w14:textId="77777777" w:rsidR="00C91D79" w:rsidRPr="00BF481C" w:rsidRDefault="00C91D79" w:rsidP="00C91D79">
            <w:pPr>
              <w:jc w:val="center"/>
              <w:rPr>
                <w:color w:val="000000"/>
              </w:rPr>
            </w:pPr>
            <w:r w:rsidRPr="00BF481C">
              <w:rPr>
                <w:color w:val="000000"/>
              </w:rPr>
              <w:t>-0.986 (-1.000,1.000)</w:t>
            </w:r>
          </w:p>
        </w:tc>
        <w:tc>
          <w:tcPr>
            <w:tcW w:w="1038" w:type="pct"/>
            <w:tcBorders>
              <w:top w:val="nil"/>
              <w:left w:val="nil"/>
              <w:bottom w:val="single" w:sz="4" w:space="0" w:color="auto"/>
              <w:right w:val="single" w:sz="4" w:space="0" w:color="auto"/>
            </w:tcBorders>
            <w:shd w:val="clear" w:color="auto" w:fill="auto"/>
            <w:vAlign w:val="bottom"/>
            <w:hideMark/>
          </w:tcPr>
          <w:p w14:paraId="328B33D9" w14:textId="77777777" w:rsidR="00C91D79" w:rsidRPr="00BF481C" w:rsidRDefault="00C91D79" w:rsidP="00C91D79">
            <w:pPr>
              <w:jc w:val="center"/>
              <w:rPr>
                <w:color w:val="000000"/>
              </w:rPr>
            </w:pPr>
            <w:r w:rsidRPr="00BF481C">
              <w:rPr>
                <w:color w:val="000000"/>
              </w:rPr>
              <w:t>0.077 (-0.013,0.220)</w:t>
            </w:r>
          </w:p>
        </w:tc>
      </w:tr>
      <w:tr w:rsidR="00C91D79" w:rsidRPr="00BF481C" w14:paraId="79787C35" w14:textId="77777777" w:rsidTr="00A74711">
        <w:trPr>
          <w:trHeight w:val="320"/>
        </w:trPr>
        <w:tc>
          <w:tcPr>
            <w:tcW w:w="7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737E8D" w14:textId="77777777" w:rsidR="00C91D79" w:rsidRPr="00BF481C" w:rsidRDefault="00C91D79" w:rsidP="00C91D79">
            <w:pPr>
              <w:jc w:val="center"/>
              <w:rPr>
                <w:color w:val="000000"/>
              </w:rPr>
            </w:pPr>
            <w:r w:rsidRPr="00BF481C">
              <w:rPr>
                <w:color w:val="000000"/>
              </w:rPr>
              <w:t>Others</w:t>
            </w: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CAC7F5" w14:textId="77777777" w:rsidR="00C91D79" w:rsidRPr="00BF481C" w:rsidRDefault="00C91D79" w:rsidP="00C91D79">
            <w:pPr>
              <w:jc w:val="center"/>
              <w:rPr>
                <w:color w:val="000000"/>
              </w:rPr>
            </w:pPr>
            <w:proofErr w:type="spellStart"/>
            <w:r w:rsidRPr="00BF481C">
              <w:rPr>
                <w:color w:val="000000"/>
              </w:rPr>
              <w:t>cAUT</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1B65C897"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2ACD0061" w14:textId="77777777" w:rsidR="00C91D79" w:rsidRPr="00BF481C" w:rsidRDefault="00C91D79" w:rsidP="00C91D79">
            <w:pPr>
              <w:jc w:val="center"/>
              <w:rPr>
                <w:color w:val="000000"/>
              </w:rPr>
            </w:pPr>
            <w:r w:rsidRPr="00BF481C">
              <w:rPr>
                <w:color w:val="000000"/>
              </w:rPr>
              <w:t>0.287 (0.258,0.402)</w:t>
            </w:r>
          </w:p>
        </w:tc>
        <w:tc>
          <w:tcPr>
            <w:tcW w:w="1038" w:type="pct"/>
            <w:tcBorders>
              <w:top w:val="nil"/>
              <w:left w:val="nil"/>
              <w:bottom w:val="single" w:sz="4" w:space="0" w:color="auto"/>
              <w:right w:val="single" w:sz="4" w:space="0" w:color="auto"/>
            </w:tcBorders>
            <w:shd w:val="clear" w:color="auto" w:fill="auto"/>
            <w:vAlign w:val="bottom"/>
            <w:hideMark/>
          </w:tcPr>
          <w:p w14:paraId="15945392"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7656C2B4" w14:textId="77777777" w:rsidR="00C91D79" w:rsidRPr="00BF481C" w:rsidRDefault="00C91D79" w:rsidP="00C91D79">
            <w:pPr>
              <w:jc w:val="center"/>
              <w:rPr>
                <w:color w:val="000000"/>
              </w:rPr>
            </w:pPr>
            <w:r w:rsidRPr="00BF481C">
              <w:rPr>
                <w:color w:val="000000"/>
              </w:rPr>
              <w:t>0.107 (0.030,0.141)</w:t>
            </w:r>
          </w:p>
        </w:tc>
      </w:tr>
      <w:tr w:rsidR="00C91D79" w:rsidRPr="00BF481C" w14:paraId="17180240"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1E41F12C"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62CDD875"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0DF5F88B"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304C9F86" w14:textId="77777777" w:rsidR="00C91D79" w:rsidRPr="00BF481C" w:rsidRDefault="00C91D79" w:rsidP="00C91D79">
            <w:pPr>
              <w:jc w:val="center"/>
              <w:rPr>
                <w:color w:val="000000"/>
              </w:rPr>
            </w:pPr>
            <w:r w:rsidRPr="00BF481C">
              <w:rPr>
                <w:color w:val="000000"/>
              </w:rPr>
              <w:t>0.285 (0.211,0.432)</w:t>
            </w:r>
          </w:p>
        </w:tc>
        <w:tc>
          <w:tcPr>
            <w:tcW w:w="1038" w:type="pct"/>
            <w:tcBorders>
              <w:top w:val="nil"/>
              <w:left w:val="nil"/>
              <w:bottom w:val="single" w:sz="4" w:space="0" w:color="auto"/>
              <w:right w:val="single" w:sz="4" w:space="0" w:color="auto"/>
            </w:tcBorders>
            <w:shd w:val="clear" w:color="auto" w:fill="auto"/>
            <w:vAlign w:val="bottom"/>
            <w:hideMark/>
          </w:tcPr>
          <w:p w14:paraId="0690A5E9"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76398108" w14:textId="77777777" w:rsidR="00C91D79" w:rsidRPr="00BF481C" w:rsidRDefault="00C91D79" w:rsidP="00C91D79">
            <w:pPr>
              <w:jc w:val="center"/>
              <w:rPr>
                <w:color w:val="000000"/>
              </w:rPr>
            </w:pPr>
            <w:r w:rsidRPr="00BF481C">
              <w:rPr>
                <w:color w:val="000000"/>
              </w:rPr>
              <w:t>0.086 (-0.004,0.176)</w:t>
            </w:r>
          </w:p>
        </w:tc>
      </w:tr>
      <w:tr w:rsidR="00C91D79" w:rsidRPr="00BF481C" w14:paraId="6DB7AD3C"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0F1B0BEC"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A518D4" w14:textId="77777777" w:rsidR="00C91D79" w:rsidRPr="00BF481C" w:rsidRDefault="00C91D79" w:rsidP="00C91D79">
            <w:pPr>
              <w:jc w:val="center"/>
              <w:rPr>
                <w:color w:val="000000"/>
              </w:rPr>
            </w:pPr>
            <w:proofErr w:type="spellStart"/>
            <w:r w:rsidRPr="00BF481C">
              <w:rPr>
                <w:color w:val="000000"/>
              </w:rPr>
              <w:t>cSDQ</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27B64A6B"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1751B6B4" w14:textId="77777777" w:rsidR="00C91D79" w:rsidRPr="00BF481C" w:rsidRDefault="00C91D79" w:rsidP="00C91D79">
            <w:pPr>
              <w:jc w:val="center"/>
              <w:rPr>
                <w:color w:val="000000"/>
              </w:rPr>
            </w:pPr>
            <w:r w:rsidRPr="00BF481C">
              <w:rPr>
                <w:color w:val="000000"/>
              </w:rPr>
              <w:t>0.452 (0.419,0.578)</w:t>
            </w:r>
          </w:p>
        </w:tc>
        <w:tc>
          <w:tcPr>
            <w:tcW w:w="1038" w:type="pct"/>
            <w:tcBorders>
              <w:top w:val="nil"/>
              <w:left w:val="nil"/>
              <w:bottom w:val="single" w:sz="4" w:space="0" w:color="auto"/>
              <w:right w:val="single" w:sz="4" w:space="0" w:color="auto"/>
            </w:tcBorders>
            <w:shd w:val="clear" w:color="auto" w:fill="auto"/>
            <w:vAlign w:val="bottom"/>
            <w:hideMark/>
          </w:tcPr>
          <w:p w14:paraId="34DAC3F9"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479D0438" w14:textId="77777777" w:rsidR="00C91D79" w:rsidRPr="00BF481C" w:rsidRDefault="00C91D79" w:rsidP="00C91D79">
            <w:pPr>
              <w:jc w:val="center"/>
              <w:rPr>
                <w:color w:val="000000"/>
              </w:rPr>
            </w:pPr>
            <w:r w:rsidRPr="00BF481C">
              <w:rPr>
                <w:color w:val="000000"/>
              </w:rPr>
              <w:t>0.211 (0.137,0.284)</w:t>
            </w:r>
          </w:p>
        </w:tc>
      </w:tr>
      <w:tr w:rsidR="00C91D79" w:rsidRPr="00BF481C" w14:paraId="4E73B756"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3A7DCF48"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0785D9FF"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3508C123"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2BE629B7" w14:textId="77777777" w:rsidR="00C91D79" w:rsidRPr="00BF481C" w:rsidRDefault="00C91D79" w:rsidP="00C91D79">
            <w:pPr>
              <w:jc w:val="center"/>
              <w:rPr>
                <w:color w:val="000000"/>
              </w:rPr>
            </w:pPr>
            <w:r w:rsidRPr="00BF481C">
              <w:rPr>
                <w:color w:val="000000"/>
              </w:rPr>
              <w:t>0.502 (0.484,0.694)</w:t>
            </w:r>
          </w:p>
        </w:tc>
        <w:tc>
          <w:tcPr>
            <w:tcW w:w="1038" w:type="pct"/>
            <w:tcBorders>
              <w:top w:val="nil"/>
              <w:left w:val="nil"/>
              <w:bottom w:val="single" w:sz="4" w:space="0" w:color="auto"/>
              <w:right w:val="single" w:sz="4" w:space="0" w:color="auto"/>
            </w:tcBorders>
            <w:shd w:val="clear" w:color="auto" w:fill="auto"/>
            <w:vAlign w:val="bottom"/>
            <w:hideMark/>
          </w:tcPr>
          <w:p w14:paraId="37DB2EB1" w14:textId="77777777" w:rsidR="00C91D79" w:rsidRPr="00BF481C" w:rsidRDefault="00C91D79" w:rsidP="00C91D79">
            <w:pPr>
              <w:jc w:val="center"/>
              <w:rPr>
                <w:color w:val="000000"/>
              </w:rPr>
            </w:pPr>
            <w:r w:rsidRPr="00BF481C">
              <w:rPr>
                <w:color w:val="000000"/>
              </w:rPr>
              <w:t>1.000 (0.995,1.000)</w:t>
            </w:r>
          </w:p>
        </w:tc>
        <w:tc>
          <w:tcPr>
            <w:tcW w:w="1038" w:type="pct"/>
            <w:tcBorders>
              <w:top w:val="nil"/>
              <w:left w:val="nil"/>
              <w:bottom w:val="single" w:sz="4" w:space="0" w:color="auto"/>
              <w:right w:val="single" w:sz="4" w:space="0" w:color="auto"/>
            </w:tcBorders>
            <w:shd w:val="clear" w:color="auto" w:fill="auto"/>
            <w:vAlign w:val="bottom"/>
            <w:hideMark/>
          </w:tcPr>
          <w:p w14:paraId="6E9B14A4" w14:textId="77777777" w:rsidR="00C91D79" w:rsidRPr="00BF481C" w:rsidRDefault="00C91D79" w:rsidP="00C91D79">
            <w:pPr>
              <w:jc w:val="center"/>
              <w:rPr>
                <w:color w:val="000000"/>
              </w:rPr>
            </w:pPr>
            <w:r w:rsidRPr="00BF481C">
              <w:rPr>
                <w:color w:val="000000"/>
              </w:rPr>
              <w:t>0.228 (0.138,0.315)</w:t>
            </w:r>
          </w:p>
        </w:tc>
      </w:tr>
      <w:tr w:rsidR="00C91D79" w:rsidRPr="00BF481C" w14:paraId="75AD9D6A"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484D3D7A"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3C45FD" w14:textId="77777777" w:rsidR="00C91D79" w:rsidRPr="00BF481C" w:rsidRDefault="00C91D79" w:rsidP="00C91D79">
            <w:pPr>
              <w:jc w:val="center"/>
              <w:rPr>
                <w:color w:val="000000"/>
              </w:rPr>
            </w:pPr>
            <w:proofErr w:type="spellStart"/>
            <w:r w:rsidRPr="00BF481C">
              <w:rPr>
                <w:color w:val="000000"/>
              </w:rPr>
              <w:t>pAUT</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6155DE7D"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36454A9C" w14:textId="77777777" w:rsidR="00C91D79" w:rsidRPr="00BF481C" w:rsidRDefault="00C91D79" w:rsidP="00C91D79">
            <w:pPr>
              <w:jc w:val="center"/>
              <w:rPr>
                <w:color w:val="000000"/>
              </w:rPr>
            </w:pPr>
            <w:r w:rsidRPr="00BF481C">
              <w:rPr>
                <w:color w:val="000000"/>
              </w:rPr>
              <w:t>-0.091 (-0.226,0.029)</w:t>
            </w:r>
          </w:p>
        </w:tc>
        <w:tc>
          <w:tcPr>
            <w:tcW w:w="1038" w:type="pct"/>
            <w:tcBorders>
              <w:top w:val="nil"/>
              <w:left w:val="nil"/>
              <w:bottom w:val="single" w:sz="4" w:space="0" w:color="auto"/>
              <w:right w:val="single" w:sz="4" w:space="0" w:color="auto"/>
            </w:tcBorders>
            <w:shd w:val="clear" w:color="auto" w:fill="auto"/>
            <w:vAlign w:val="bottom"/>
            <w:hideMark/>
          </w:tcPr>
          <w:p w14:paraId="1B4C1D6A"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52111DB6" w14:textId="77777777" w:rsidR="00C91D79" w:rsidRPr="00BF481C" w:rsidRDefault="00C91D79" w:rsidP="00C91D79">
            <w:pPr>
              <w:jc w:val="center"/>
              <w:rPr>
                <w:color w:val="000000"/>
              </w:rPr>
            </w:pPr>
            <w:r w:rsidRPr="00BF481C">
              <w:rPr>
                <w:color w:val="000000"/>
              </w:rPr>
              <w:t>0.079 (-0.004,0.162)</w:t>
            </w:r>
          </w:p>
        </w:tc>
      </w:tr>
      <w:tr w:rsidR="00C91D79" w:rsidRPr="00BF481C" w14:paraId="2EFD3EC1"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207CE498"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725A6312"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1097B12A"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2674430B" w14:textId="77777777" w:rsidR="00C91D79" w:rsidRPr="00BF481C" w:rsidRDefault="00C91D79" w:rsidP="00C91D79">
            <w:pPr>
              <w:jc w:val="center"/>
              <w:rPr>
                <w:color w:val="000000"/>
              </w:rPr>
            </w:pPr>
            <w:r w:rsidRPr="00BF481C">
              <w:rPr>
                <w:color w:val="000000"/>
              </w:rPr>
              <w:t>-0.059 (-0.235,0.088)</w:t>
            </w:r>
          </w:p>
        </w:tc>
        <w:tc>
          <w:tcPr>
            <w:tcW w:w="1038" w:type="pct"/>
            <w:tcBorders>
              <w:top w:val="nil"/>
              <w:left w:val="nil"/>
              <w:bottom w:val="single" w:sz="4" w:space="0" w:color="auto"/>
              <w:right w:val="single" w:sz="4" w:space="0" w:color="auto"/>
            </w:tcBorders>
            <w:shd w:val="clear" w:color="auto" w:fill="auto"/>
            <w:vAlign w:val="bottom"/>
            <w:hideMark/>
          </w:tcPr>
          <w:p w14:paraId="553CCBF8" w14:textId="77777777" w:rsidR="00C91D79" w:rsidRPr="00BF481C" w:rsidRDefault="00C91D79" w:rsidP="00C91D79">
            <w:pPr>
              <w:jc w:val="center"/>
              <w:rPr>
                <w:color w:val="000000"/>
              </w:rPr>
            </w:pPr>
            <w:r w:rsidRPr="00BF481C">
              <w:rPr>
                <w:color w:val="000000"/>
              </w:rPr>
              <w:t>1.000 (0.912,1.000)</w:t>
            </w:r>
          </w:p>
        </w:tc>
        <w:tc>
          <w:tcPr>
            <w:tcW w:w="1038" w:type="pct"/>
            <w:tcBorders>
              <w:top w:val="nil"/>
              <w:left w:val="nil"/>
              <w:bottom w:val="single" w:sz="4" w:space="0" w:color="auto"/>
              <w:right w:val="single" w:sz="4" w:space="0" w:color="auto"/>
            </w:tcBorders>
            <w:shd w:val="clear" w:color="auto" w:fill="auto"/>
            <w:vAlign w:val="bottom"/>
            <w:hideMark/>
          </w:tcPr>
          <w:p w14:paraId="1869D42B" w14:textId="77777777" w:rsidR="00C91D79" w:rsidRPr="00BF481C" w:rsidRDefault="00C91D79" w:rsidP="00C91D79">
            <w:pPr>
              <w:jc w:val="center"/>
              <w:rPr>
                <w:color w:val="000000"/>
              </w:rPr>
            </w:pPr>
            <w:r w:rsidRPr="00BF481C">
              <w:rPr>
                <w:color w:val="000000"/>
              </w:rPr>
              <w:t>0.078 (-0.018,0.173)</w:t>
            </w:r>
          </w:p>
        </w:tc>
      </w:tr>
      <w:tr w:rsidR="00C91D79" w:rsidRPr="00BF481C" w14:paraId="1E957A3C"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445D3061"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615D0E8" w14:textId="77777777" w:rsidR="00C91D79" w:rsidRPr="00BF481C" w:rsidRDefault="00C91D79" w:rsidP="00C91D79">
            <w:pPr>
              <w:jc w:val="center"/>
              <w:rPr>
                <w:color w:val="000000"/>
              </w:rPr>
            </w:pPr>
            <w:proofErr w:type="spellStart"/>
            <w:r w:rsidRPr="00BF481C">
              <w:rPr>
                <w:color w:val="000000"/>
              </w:rPr>
              <w:t>pSDQ</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4DFC1BB0"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5BBF0CBF" w14:textId="77777777" w:rsidR="00C91D79" w:rsidRPr="00BF481C" w:rsidRDefault="00C91D79" w:rsidP="00C91D79">
            <w:pPr>
              <w:jc w:val="center"/>
              <w:rPr>
                <w:color w:val="000000"/>
              </w:rPr>
            </w:pPr>
            <w:r w:rsidRPr="00BF481C">
              <w:rPr>
                <w:color w:val="000000"/>
              </w:rPr>
              <w:t>0.218 (0.096,0.245)</w:t>
            </w:r>
          </w:p>
        </w:tc>
        <w:tc>
          <w:tcPr>
            <w:tcW w:w="1038" w:type="pct"/>
            <w:tcBorders>
              <w:top w:val="nil"/>
              <w:left w:val="nil"/>
              <w:bottom w:val="single" w:sz="4" w:space="0" w:color="auto"/>
              <w:right w:val="single" w:sz="4" w:space="0" w:color="auto"/>
            </w:tcBorders>
            <w:shd w:val="clear" w:color="auto" w:fill="auto"/>
            <w:vAlign w:val="bottom"/>
            <w:hideMark/>
          </w:tcPr>
          <w:p w14:paraId="4B58E51C" w14:textId="77777777" w:rsidR="00C91D79" w:rsidRPr="00BF481C" w:rsidRDefault="00C91D79" w:rsidP="00C91D79">
            <w:pPr>
              <w:jc w:val="center"/>
              <w:rPr>
                <w:color w:val="000000"/>
              </w:rPr>
            </w:pPr>
            <w:r w:rsidRPr="00BF481C">
              <w:rPr>
                <w:color w:val="000000"/>
              </w:rPr>
              <w:t>-0.036 (-1.000,1.000)</w:t>
            </w:r>
          </w:p>
        </w:tc>
        <w:tc>
          <w:tcPr>
            <w:tcW w:w="1038" w:type="pct"/>
            <w:tcBorders>
              <w:top w:val="nil"/>
              <w:left w:val="nil"/>
              <w:bottom w:val="single" w:sz="4" w:space="0" w:color="auto"/>
              <w:right w:val="single" w:sz="4" w:space="0" w:color="auto"/>
            </w:tcBorders>
            <w:shd w:val="clear" w:color="auto" w:fill="auto"/>
            <w:vAlign w:val="bottom"/>
            <w:hideMark/>
          </w:tcPr>
          <w:p w14:paraId="2C5A4854" w14:textId="77777777" w:rsidR="00C91D79" w:rsidRPr="00BF481C" w:rsidRDefault="00C91D79" w:rsidP="00C91D79">
            <w:pPr>
              <w:jc w:val="center"/>
              <w:rPr>
                <w:color w:val="000000"/>
              </w:rPr>
            </w:pPr>
            <w:r w:rsidRPr="00BF481C">
              <w:rPr>
                <w:color w:val="000000"/>
              </w:rPr>
              <w:t>0.039 (-0.048,0.123)</w:t>
            </w:r>
          </w:p>
        </w:tc>
      </w:tr>
      <w:tr w:rsidR="00C91D79" w:rsidRPr="00BF481C" w14:paraId="5662A0AD"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677F20B8"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13171348"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774B5BDD"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21101BA8" w14:textId="77777777" w:rsidR="00C91D79" w:rsidRPr="00BF481C" w:rsidRDefault="00C91D79" w:rsidP="00C91D79">
            <w:pPr>
              <w:jc w:val="center"/>
              <w:rPr>
                <w:color w:val="000000"/>
              </w:rPr>
            </w:pPr>
            <w:r w:rsidRPr="00BF481C">
              <w:rPr>
                <w:color w:val="000000"/>
              </w:rPr>
              <w:t>0.257 (-0.488,0.346)</w:t>
            </w:r>
          </w:p>
        </w:tc>
        <w:tc>
          <w:tcPr>
            <w:tcW w:w="1038" w:type="pct"/>
            <w:tcBorders>
              <w:top w:val="nil"/>
              <w:left w:val="nil"/>
              <w:bottom w:val="single" w:sz="4" w:space="0" w:color="auto"/>
              <w:right w:val="single" w:sz="4" w:space="0" w:color="auto"/>
            </w:tcBorders>
            <w:shd w:val="clear" w:color="auto" w:fill="auto"/>
            <w:vAlign w:val="bottom"/>
            <w:hideMark/>
          </w:tcPr>
          <w:p w14:paraId="0201C4F1" w14:textId="77777777" w:rsidR="00C91D79" w:rsidRPr="00BF481C" w:rsidRDefault="00C91D79" w:rsidP="00C91D79">
            <w:pPr>
              <w:jc w:val="center"/>
              <w:rPr>
                <w:color w:val="000000"/>
              </w:rPr>
            </w:pPr>
            <w:r w:rsidRPr="00BF481C">
              <w:rPr>
                <w:color w:val="000000"/>
              </w:rPr>
              <w:t>0.451 (-1.000,1.000)</w:t>
            </w:r>
          </w:p>
        </w:tc>
        <w:tc>
          <w:tcPr>
            <w:tcW w:w="1038" w:type="pct"/>
            <w:tcBorders>
              <w:top w:val="nil"/>
              <w:left w:val="nil"/>
              <w:bottom w:val="single" w:sz="4" w:space="0" w:color="auto"/>
              <w:right w:val="single" w:sz="4" w:space="0" w:color="auto"/>
            </w:tcBorders>
            <w:shd w:val="clear" w:color="auto" w:fill="auto"/>
            <w:vAlign w:val="bottom"/>
            <w:hideMark/>
          </w:tcPr>
          <w:p w14:paraId="18ECFAEA" w14:textId="77777777" w:rsidR="00C91D79" w:rsidRPr="00BF481C" w:rsidRDefault="00C91D79" w:rsidP="00C91D79">
            <w:pPr>
              <w:jc w:val="center"/>
              <w:rPr>
                <w:color w:val="000000"/>
              </w:rPr>
            </w:pPr>
            <w:r w:rsidRPr="00BF481C">
              <w:rPr>
                <w:color w:val="000000"/>
              </w:rPr>
              <w:t>0.094 (-0.007,0.189)</w:t>
            </w:r>
          </w:p>
        </w:tc>
      </w:tr>
      <w:tr w:rsidR="00C91D79" w:rsidRPr="00BF481C" w14:paraId="70AFF668" w14:textId="77777777" w:rsidTr="00A74711">
        <w:trPr>
          <w:trHeight w:val="320"/>
        </w:trPr>
        <w:tc>
          <w:tcPr>
            <w:tcW w:w="7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BAEA23" w14:textId="77777777" w:rsidR="00C91D79" w:rsidRPr="00BF481C" w:rsidRDefault="00C91D79" w:rsidP="00C91D79">
            <w:pPr>
              <w:jc w:val="center"/>
              <w:rPr>
                <w:color w:val="000000"/>
              </w:rPr>
            </w:pPr>
            <w:r w:rsidRPr="00BF481C">
              <w:rPr>
                <w:color w:val="000000"/>
              </w:rPr>
              <w:t>Psychotic-like experiences</w:t>
            </w: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B4F9A9" w14:textId="77777777" w:rsidR="00C91D79" w:rsidRPr="00BF481C" w:rsidRDefault="00C91D79" w:rsidP="00C91D79">
            <w:pPr>
              <w:jc w:val="center"/>
              <w:rPr>
                <w:color w:val="000000"/>
              </w:rPr>
            </w:pPr>
            <w:proofErr w:type="spellStart"/>
            <w:r w:rsidRPr="00BF481C">
              <w:rPr>
                <w:color w:val="000000"/>
              </w:rPr>
              <w:t>cANHE</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62DAA408"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78D3A65D" w14:textId="77777777" w:rsidR="00C91D79" w:rsidRPr="00BF481C" w:rsidRDefault="00C91D79" w:rsidP="00C91D79">
            <w:pPr>
              <w:jc w:val="center"/>
              <w:rPr>
                <w:color w:val="000000"/>
              </w:rPr>
            </w:pPr>
            <w:r w:rsidRPr="00BF481C">
              <w:rPr>
                <w:color w:val="000000"/>
              </w:rPr>
              <w:t>0.365 (-0.975,0.499)</w:t>
            </w:r>
          </w:p>
        </w:tc>
        <w:tc>
          <w:tcPr>
            <w:tcW w:w="1038" w:type="pct"/>
            <w:tcBorders>
              <w:top w:val="nil"/>
              <w:left w:val="nil"/>
              <w:bottom w:val="single" w:sz="4" w:space="0" w:color="auto"/>
              <w:right w:val="single" w:sz="4" w:space="0" w:color="auto"/>
            </w:tcBorders>
            <w:shd w:val="clear" w:color="auto" w:fill="auto"/>
            <w:vAlign w:val="bottom"/>
            <w:hideMark/>
          </w:tcPr>
          <w:p w14:paraId="6AA2275B"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69CCCBB6" w14:textId="77777777" w:rsidR="00C91D79" w:rsidRPr="00BF481C" w:rsidRDefault="00C91D79" w:rsidP="00C91D79">
            <w:pPr>
              <w:jc w:val="center"/>
              <w:rPr>
                <w:color w:val="000000"/>
              </w:rPr>
            </w:pPr>
            <w:r w:rsidRPr="00BF481C">
              <w:rPr>
                <w:color w:val="000000"/>
              </w:rPr>
              <w:t>0.016 (-0.060,0.095)</w:t>
            </w:r>
          </w:p>
        </w:tc>
      </w:tr>
      <w:tr w:rsidR="00C91D79" w:rsidRPr="00BF481C" w14:paraId="243BC258"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298CE633"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1D67F418"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380BEDB9"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3CABA41B" w14:textId="77777777" w:rsidR="00C91D79" w:rsidRPr="00BF481C" w:rsidRDefault="00C91D79" w:rsidP="00C91D79">
            <w:pPr>
              <w:jc w:val="center"/>
              <w:rPr>
                <w:color w:val="000000"/>
              </w:rPr>
            </w:pPr>
            <w:r w:rsidRPr="00BF481C">
              <w:rPr>
                <w:color w:val="000000"/>
              </w:rPr>
              <w:t>0.441 (0.441,0.628)</w:t>
            </w:r>
          </w:p>
        </w:tc>
        <w:tc>
          <w:tcPr>
            <w:tcW w:w="1038" w:type="pct"/>
            <w:tcBorders>
              <w:top w:val="nil"/>
              <w:left w:val="nil"/>
              <w:bottom w:val="single" w:sz="4" w:space="0" w:color="auto"/>
              <w:right w:val="single" w:sz="4" w:space="0" w:color="auto"/>
            </w:tcBorders>
            <w:shd w:val="clear" w:color="auto" w:fill="auto"/>
            <w:vAlign w:val="bottom"/>
            <w:hideMark/>
          </w:tcPr>
          <w:p w14:paraId="1FC367BE"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266FA5E3" w14:textId="77777777" w:rsidR="00C91D79" w:rsidRPr="00BF481C" w:rsidRDefault="00C91D79" w:rsidP="00C91D79">
            <w:pPr>
              <w:jc w:val="center"/>
              <w:rPr>
                <w:color w:val="000000"/>
              </w:rPr>
            </w:pPr>
            <w:r w:rsidRPr="00BF481C">
              <w:rPr>
                <w:color w:val="000000"/>
              </w:rPr>
              <w:t>0.056 (-0.035,0.147)</w:t>
            </w:r>
          </w:p>
        </w:tc>
      </w:tr>
      <w:tr w:rsidR="00C91D79" w:rsidRPr="00BF481C" w14:paraId="3339651C"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239B6B62"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C735809" w14:textId="77777777" w:rsidR="00C91D79" w:rsidRPr="00BF481C" w:rsidRDefault="00C91D79" w:rsidP="00C91D79">
            <w:pPr>
              <w:jc w:val="center"/>
              <w:rPr>
                <w:color w:val="000000"/>
              </w:rPr>
            </w:pPr>
            <w:proofErr w:type="spellStart"/>
            <w:r w:rsidRPr="00BF481C">
              <w:rPr>
                <w:color w:val="000000"/>
              </w:rPr>
              <w:t>cCAPS</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1005050C"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2B9F648B" w14:textId="77777777" w:rsidR="00C91D79" w:rsidRPr="00BF481C" w:rsidRDefault="00C91D79" w:rsidP="00C91D79">
            <w:pPr>
              <w:jc w:val="center"/>
              <w:rPr>
                <w:color w:val="000000"/>
              </w:rPr>
            </w:pPr>
            <w:r w:rsidRPr="00BF481C">
              <w:rPr>
                <w:color w:val="000000"/>
              </w:rPr>
              <w:t>0.297 (0.297,0.574)</w:t>
            </w:r>
          </w:p>
        </w:tc>
        <w:tc>
          <w:tcPr>
            <w:tcW w:w="1038" w:type="pct"/>
            <w:tcBorders>
              <w:top w:val="nil"/>
              <w:left w:val="nil"/>
              <w:bottom w:val="single" w:sz="4" w:space="0" w:color="auto"/>
              <w:right w:val="single" w:sz="4" w:space="0" w:color="auto"/>
            </w:tcBorders>
            <w:shd w:val="clear" w:color="auto" w:fill="auto"/>
            <w:vAlign w:val="bottom"/>
            <w:hideMark/>
          </w:tcPr>
          <w:p w14:paraId="1CE0F167" w14:textId="77777777" w:rsidR="00C91D79" w:rsidRPr="00BF481C" w:rsidRDefault="00C91D79" w:rsidP="00C91D79">
            <w:pPr>
              <w:jc w:val="center"/>
              <w:rPr>
                <w:color w:val="000000"/>
              </w:rPr>
            </w:pPr>
            <w:r w:rsidRPr="00BF481C">
              <w:rPr>
                <w:color w:val="000000"/>
              </w:rPr>
              <w:t>0.965 (0.718,1.000)</w:t>
            </w:r>
          </w:p>
        </w:tc>
        <w:tc>
          <w:tcPr>
            <w:tcW w:w="1038" w:type="pct"/>
            <w:tcBorders>
              <w:top w:val="nil"/>
              <w:left w:val="nil"/>
              <w:bottom w:val="single" w:sz="4" w:space="0" w:color="auto"/>
              <w:right w:val="single" w:sz="4" w:space="0" w:color="auto"/>
            </w:tcBorders>
            <w:shd w:val="clear" w:color="auto" w:fill="auto"/>
            <w:vAlign w:val="bottom"/>
            <w:hideMark/>
          </w:tcPr>
          <w:p w14:paraId="7C99CC23" w14:textId="77777777" w:rsidR="00C91D79" w:rsidRPr="00BF481C" w:rsidRDefault="00C91D79" w:rsidP="00C91D79">
            <w:pPr>
              <w:jc w:val="center"/>
              <w:rPr>
                <w:color w:val="000000"/>
              </w:rPr>
            </w:pPr>
            <w:r w:rsidRPr="00BF481C">
              <w:rPr>
                <w:color w:val="000000"/>
              </w:rPr>
              <w:t>0.118 (0.036,0.196)</w:t>
            </w:r>
          </w:p>
        </w:tc>
      </w:tr>
      <w:tr w:rsidR="00C91D79" w:rsidRPr="00BF481C" w14:paraId="349BC561"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3BE8A988"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67BC8F62"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47D59FA8"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695ACFF0" w14:textId="77777777" w:rsidR="00C91D79" w:rsidRPr="00BF481C" w:rsidRDefault="00C91D79" w:rsidP="00C91D79">
            <w:pPr>
              <w:jc w:val="center"/>
              <w:rPr>
                <w:color w:val="000000"/>
              </w:rPr>
            </w:pPr>
            <w:r w:rsidRPr="00BF481C">
              <w:rPr>
                <w:color w:val="000000"/>
              </w:rPr>
              <w:t>0.268 (0.268,0.588)</w:t>
            </w:r>
          </w:p>
        </w:tc>
        <w:tc>
          <w:tcPr>
            <w:tcW w:w="1038" w:type="pct"/>
            <w:tcBorders>
              <w:top w:val="nil"/>
              <w:left w:val="nil"/>
              <w:bottom w:val="single" w:sz="4" w:space="0" w:color="auto"/>
              <w:right w:val="single" w:sz="4" w:space="0" w:color="auto"/>
            </w:tcBorders>
            <w:shd w:val="clear" w:color="auto" w:fill="auto"/>
            <w:vAlign w:val="bottom"/>
            <w:hideMark/>
          </w:tcPr>
          <w:p w14:paraId="5BE81735" w14:textId="77777777" w:rsidR="00C91D79" w:rsidRPr="00BF481C" w:rsidRDefault="00C91D79" w:rsidP="00C91D79">
            <w:pPr>
              <w:jc w:val="center"/>
              <w:rPr>
                <w:color w:val="000000"/>
              </w:rPr>
            </w:pPr>
            <w:r w:rsidRPr="00BF481C">
              <w:rPr>
                <w:color w:val="000000"/>
              </w:rPr>
              <w:t>0.996 (-1.000,1.000)</w:t>
            </w:r>
          </w:p>
        </w:tc>
        <w:tc>
          <w:tcPr>
            <w:tcW w:w="1038" w:type="pct"/>
            <w:tcBorders>
              <w:top w:val="nil"/>
              <w:left w:val="nil"/>
              <w:bottom w:val="single" w:sz="4" w:space="0" w:color="auto"/>
              <w:right w:val="single" w:sz="4" w:space="0" w:color="auto"/>
            </w:tcBorders>
            <w:shd w:val="clear" w:color="auto" w:fill="auto"/>
            <w:vAlign w:val="bottom"/>
            <w:hideMark/>
          </w:tcPr>
          <w:p w14:paraId="71CF311B" w14:textId="77777777" w:rsidR="00C91D79" w:rsidRPr="00BF481C" w:rsidRDefault="00C91D79" w:rsidP="00C91D79">
            <w:pPr>
              <w:jc w:val="center"/>
              <w:rPr>
                <w:color w:val="000000"/>
              </w:rPr>
            </w:pPr>
            <w:r w:rsidRPr="00BF481C">
              <w:rPr>
                <w:color w:val="000000"/>
              </w:rPr>
              <w:t>0.178 (0.083,0.269)</w:t>
            </w:r>
          </w:p>
        </w:tc>
      </w:tr>
      <w:tr w:rsidR="00C91D79" w:rsidRPr="00BF481C" w14:paraId="683D8DD2"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56EFFBB8"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98A7BF" w14:textId="77777777" w:rsidR="00C91D79" w:rsidRPr="00BF481C" w:rsidRDefault="00C91D79" w:rsidP="00C91D79">
            <w:pPr>
              <w:jc w:val="center"/>
              <w:rPr>
                <w:color w:val="000000"/>
              </w:rPr>
            </w:pPr>
            <w:proofErr w:type="spellStart"/>
            <w:r w:rsidRPr="00BF481C">
              <w:rPr>
                <w:color w:val="000000"/>
              </w:rPr>
              <w:t>cGRAND</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2E68256D"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6C7094AC" w14:textId="77777777" w:rsidR="00C91D79" w:rsidRPr="00BF481C" w:rsidRDefault="00C91D79" w:rsidP="00C91D79">
            <w:pPr>
              <w:jc w:val="center"/>
              <w:rPr>
                <w:color w:val="000000"/>
              </w:rPr>
            </w:pPr>
            <w:r w:rsidRPr="00BF481C">
              <w:rPr>
                <w:color w:val="000000"/>
              </w:rPr>
              <w:t>-0.087 (-0.283,0.104)</w:t>
            </w:r>
          </w:p>
        </w:tc>
        <w:tc>
          <w:tcPr>
            <w:tcW w:w="1038" w:type="pct"/>
            <w:tcBorders>
              <w:top w:val="nil"/>
              <w:left w:val="nil"/>
              <w:bottom w:val="single" w:sz="4" w:space="0" w:color="auto"/>
              <w:right w:val="single" w:sz="4" w:space="0" w:color="auto"/>
            </w:tcBorders>
            <w:shd w:val="clear" w:color="auto" w:fill="auto"/>
            <w:vAlign w:val="bottom"/>
            <w:hideMark/>
          </w:tcPr>
          <w:p w14:paraId="36046EAA"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6316440D" w14:textId="77777777" w:rsidR="00C91D79" w:rsidRPr="00BF481C" w:rsidRDefault="00C91D79" w:rsidP="00C91D79">
            <w:pPr>
              <w:jc w:val="center"/>
              <w:rPr>
                <w:color w:val="000000"/>
              </w:rPr>
            </w:pPr>
            <w:r w:rsidRPr="00BF481C">
              <w:rPr>
                <w:color w:val="000000"/>
              </w:rPr>
              <w:t>-0.024 (-0.109,0.061)</w:t>
            </w:r>
          </w:p>
        </w:tc>
      </w:tr>
      <w:tr w:rsidR="00C91D79" w:rsidRPr="00BF481C" w14:paraId="1F7EB89C"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1C76AF19"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10280496"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6A44B24D"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68791C92" w14:textId="77777777" w:rsidR="00C91D79" w:rsidRPr="00BF481C" w:rsidRDefault="00C91D79" w:rsidP="00C91D79">
            <w:pPr>
              <w:jc w:val="center"/>
              <w:rPr>
                <w:color w:val="000000"/>
              </w:rPr>
            </w:pPr>
            <w:r w:rsidRPr="00BF481C">
              <w:rPr>
                <w:color w:val="000000"/>
              </w:rPr>
              <w:t>-0.067 (-0.337,0.146)</w:t>
            </w:r>
          </w:p>
        </w:tc>
        <w:tc>
          <w:tcPr>
            <w:tcW w:w="1038" w:type="pct"/>
            <w:tcBorders>
              <w:top w:val="nil"/>
              <w:left w:val="nil"/>
              <w:bottom w:val="single" w:sz="4" w:space="0" w:color="auto"/>
              <w:right w:val="single" w:sz="4" w:space="0" w:color="auto"/>
            </w:tcBorders>
            <w:shd w:val="clear" w:color="auto" w:fill="auto"/>
            <w:vAlign w:val="bottom"/>
            <w:hideMark/>
          </w:tcPr>
          <w:p w14:paraId="0949FCC3" w14:textId="77777777" w:rsidR="00C91D79" w:rsidRPr="00BF481C" w:rsidRDefault="00C91D79" w:rsidP="00C91D79">
            <w:pPr>
              <w:jc w:val="center"/>
              <w:rPr>
                <w:color w:val="000000"/>
              </w:rPr>
            </w:pPr>
            <w:r w:rsidRPr="00BF481C">
              <w:rPr>
                <w:color w:val="000000"/>
              </w:rPr>
              <w:t>1.000 (-1.000,1.000)</w:t>
            </w:r>
          </w:p>
        </w:tc>
        <w:tc>
          <w:tcPr>
            <w:tcW w:w="1038" w:type="pct"/>
            <w:tcBorders>
              <w:top w:val="nil"/>
              <w:left w:val="nil"/>
              <w:bottom w:val="single" w:sz="4" w:space="0" w:color="auto"/>
              <w:right w:val="single" w:sz="4" w:space="0" w:color="auto"/>
            </w:tcBorders>
            <w:shd w:val="clear" w:color="auto" w:fill="auto"/>
            <w:vAlign w:val="bottom"/>
            <w:hideMark/>
          </w:tcPr>
          <w:p w14:paraId="767271A5" w14:textId="77777777" w:rsidR="00C91D79" w:rsidRPr="00BF481C" w:rsidRDefault="00C91D79" w:rsidP="00C91D79">
            <w:pPr>
              <w:jc w:val="center"/>
              <w:rPr>
                <w:color w:val="000000"/>
              </w:rPr>
            </w:pPr>
            <w:r w:rsidRPr="00BF481C">
              <w:rPr>
                <w:color w:val="000000"/>
              </w:rPr>
              <w:t>-0.036 (-0.137,0.066)</w:t>
            </w:r>
          </w:p>
        </w:tc>
      </w:tr>
      <w:tr w:rsidR="00C91D79" w:rsidRPr="00BF481C" w14:paraId="277EA384"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5B7D0147"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5A6DB01" w14:textId="77777777" w:rsidR="00C91D79" w:rsidRPr="00BF481C" w:rsidRDefault="00C91D79" w:rsidP="00C91D79">
            <w:pPr>
              <w:jc w:val="center"/>
              <w:rPr>
                <w:color w:val="000000"/>
              </w:rPr>
            </w:pPr>
            <w:proofErr w:type="spellStart"/>
            <w:r w:rsidRPr="00BF481C">
              <w:rPr>
                <w:color w:val="000000"/>
              </w:rPr>
              <w:t>cPRND</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4D2CA9E0"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457DE186" w14:textId="77777777" w:rsidR="00C91D79" w:rsidRPr="00BF481C" w:rsidRDefault="00C91D79" w:rsidP="00C91D79">
            <w:pPr>
              <w:jc w:val="center"/>
              <w:rPr>
                <w:color w:val="000000"/>
              </w:rPr>
            </w:pPr>
            <w:r w:rsidRPr="00BF481C">
              <w:rPr>
                <w:color w:val="000000"/>
              </w:rPr>
              <w:t>0.476 (0.476,0.704)</w:t>
            </w:r>
          </w:p>
        </w:tc>
        <w:tc>
          <w:tcPr>
            <w:tcW w:w="1038" w:type="pct"/>
            <w:tcBorders>
              <w:top w:val="nil"/>
              <w:left w:val="nil"/>
              <w:bottom w:val="single" w:sz="4" w:space="0" w:color="auto"/>
              <w:right w:val="single" w:sz="4" w:space="0" w:color="auto"/>
            </w:tcBorders>
            <w:shd w:val="clear" w:color="auto" w:fill="auto"/>
            <w:vAlign w:val="bottom"/>
            <w:hideMark/>
          </w:tcPr>
          <w:p w14:paraId="0941A1C8" w14:textId="77777777" w:rsidR="00C91D79" w:rsidRPr="00BF481C" w:rsidRDefault="00C91D79" w:rsidP="00C91D79">
            <w:pPr>
              <w:jc w:val="center"/>
              <w:rPr>
                <w:color w:val="000000"/>
              </w:rPr>
            </w:pPr>
            <w:r w:rsidRPr="00BF481C">
              <w:rPr>
                <w:color w:val="000000"/>
              </w:rPr>
              <w:t>0.572 (-1.000,1.000)</w:t>
            </w:r>
          </w:p>
        </w:tc>
        <w:tc>
          <w:tcPr>
            <w:tcW w:w="1038" w:type="pct"/>
            <w:tcBorders>
              <w:top w:val="nil"/>
              <w:left w:val="nil"/>
              <w:bottom w:val="single" w:sz="4" w:space="0" w:color="auto"/>
              <w:right w:val="single" w:sz="4" w:space="0" w:color="auto"/>
            </w:tcBorders>
            <w:shd w:val="clear" w:color="auto" w:fill="auto"/>
            <w:vAlign w:val="bottom"/>
            <w:hideMark/>
          </w:tcPr>
          <w:p w14:paraId="35E82FCD" w14:textId="77777777" w:rsidR="00C91D79" w:rsidRPr="00BF481C" w:rsidRDefault="00C91D79" w:rsidP="00C91D79">
            <w:pPr>
              <w:jc w:val="center"/>
              <w:rPr>
                <w:color w:val="000000"/>
              </w:rPr>
            </w:pPr>
            <w:r w:rsidRPr="00BF481C">
              <w:rPr>
                <w:color w:val="000000"/>
              </w:rPr>
              <w:t>0.127 (0.044,0.206)</w:t>
            </w:r>
          </w:p>
        </w:tc>
      </w:tr>
      <w:tr w:rsidR="00C91D79" w:rsidRPr="00BF481C" w14:paraId="1ADF36D1"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4053C2D7"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68667B4F"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3E95714C"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06284429" w14:textId="77777777" w:rsidR="00C91D79" w:rsidRPr="00BF481C" w:rsidRDefault="00C91D79" w:rsidP="00C91D79">
            <w:pPr>
              <w:jc w:val="center"/>
              <w:rPr>
                <w:color w:val="000000"/>
              </w:rPr>
            </w:pPr>
            <w:r w:rsidRPr="00BF481C">
              <w:rPr>
                <w:color w:val="000000"/>
              </w:rPr>
              <w:t>0.445 (0.445,0.693)</w:t>
            </w:r>
          </w:p>
        </w:tc>
        <w:tc>
          <w:tcPr>
            <w:tcW w:w="1038" w:type="pct"/>
            <w:tcBorders>
              <w:top w:val="nil"/>
              <w:left w:val="nil"/>
              <w:bottom w:val="single" w:sz="4" w:space="0" w:color="auto"/>
              <w:right w:val="single" w:sz="4" w:space="0" w:color="auto"/>
            </w:tcBorders>
            <w:shd w:val="clear" w:color="auto" w:fill="auto"/>
            <w:vAlign w:val="bottom"/>
            <w:hideMark/>
          </w:tcPr>
          <w:p w14:paraId="51CB7A50" w14:textId="77777777" w:rsidR="00C91D79" w:rsidRPr="00BF481C" w:rsidRDefault="00C91D79" w:rsidP="00C91D79">
            <w:pPr>
              <w:jc w:val="center"/>
              <w:rPr>
                <w:color w:val="000000"/>
              </w:rPr>
            </w:pPr>
            <w:r w:rsidRPr="00BF481C">
              <w:rPr>
                <w:color w:val="000000"/>
              </w:rPr>
              <w:t>0.703 (-1.000,1.000)</w:t>
            </w:r>
          </w:p>
        </w:tc>
        <w:tc>
          <w:tcPr>
            <w:tcW w:w="1038" w:type="pct"/>
            <w:tcBorders>
              <w:top w:val="nil"/>
              <w:left w:val="nil"/>
              <w:bottom w:val="single" w:sz="4" w:space="0" w:color="auto"/>
              <w:right w:val="single" w:sz="4" w:space="0" w:color="auto"/>
            </w:tcBorders>
            <w:shd w:val="clear" w:color="auto" w:fill="auto"/>
            <w:vAlign w:val="bottom"/>
            <w:hideMark/>
          </w:tcPr>
          <w:p w14:paraId="0620295B" w14:textId="77777777" w:rsidR="00C91D79" w:rsidRPr="00BF481C" w:rsidRDefault="00C91D79" w:rsidP="00C91D79">
            <w:pPr>
              <w:jc w:val="center"/>
              <w:rPr>
                <w:color w:val="000000"/>
              </w:rPr>
            </w:pPr>
            <w:r w:rsidRPr="00BF481C">
              <w:rPr>
                <w:color w:val="000000"/>
              </w:rPr>
              <w:t>0.209 (0.113,0.300)</w:t>
            </w:r>
          </w:p>
        </w:tc>
      </w:tr>
      <w:tr w:rsidR="00C91D79" w:rsidRPr="00BF481C" w14:paraId="277FEF6C"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0046B098"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F16154" w14:textId="77777777" w:rsidR="00C91D79" w:rsidRPr="00BF481C" w:rsidRDefault="00C91D79" w:rsidP="00C91D79">
            <w:pPr>
              <w:jc w:val="center"/>
              <w:rPr>
                <w:color w:val="000000"/>
              </w:rPr>
            </w:pPr>
            <w:proofErr w:type="spellStart"/>
            <w:r w:rsidRPr="00BF481C">
              <w:rPr>
                <w:color w:val="000000"/>
              </w:rPr>
              <w:t>cTEPS</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712FB080"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4D9316AF" w14:textId="77777777" w:rsidR="00C91D79" w:rsidRPr="00BF481C" w:rsidRDefault="00C91D79" w:rsidP="00C91D79">
            <w:pPr>
              <w:jc w:val="center"/>
              <w:rPr>
                <w:color w:val="000000"/>
              </w:rPr>
            </w:pPr>
            <w:r w:rsidRPr="00BF481C">
              <w:rPr>
                <w:color w:val="000000"/>
              </w:rPr>
              <w:t>-0.355 (-0.</w:t>
            </w:r>
            <w:proofErr w:type="gramStart"/>
            <w:r w:rsidRPr="00BF481C">
              <w:rPr>
                <w:color w:val="000000"/>
              </w:rPr>
              <w:t>512,-</w:t>
            </w:r>
            <w:proofErr w:type="gramEnd"/>
            <w:r w:rsidRPr="00BF481C">
              <w:rPr>
                <w:color w:val="000000"/>
              </w:rPr>
              <w:t>0.239)</w:t>
            </w:r>
          </w:p>
        </w:tc>
        <w:tc>
          <w:tcPr>
            <w:tcW w:w="1038" w:type="pct"/>
            <w:tcBorders>
              <w:top w:val="nil"/>
              <w:left w:val="nil"/>
              <w:bottom w:val="single" w:sz="4" w:space="0" w:color="auto"/>
              <w:right w:val="single" w:sz="4" w:space="0" w:color="auto"/>
            </w:tcBorders>
            <w:shd w:val="clear" w:color="auto" w:fill="auto"/>
            <w:vAlign w:val="bottom"/>
            <w:hideMark/>
          </w:tcPr>
          <w:p w14:paraId="1EDA1EE7" w14:textId="77777777" w:rsidR="00C91D79" w:rsidRPr="00BF481C" w:rsidRDefault="00C91D79" w:rsidP="00C91D79">
            <w:pPr>
              <w:jc w:val="center"/>
              <w:rPr>
                <w:color w:val="000000"/>
              </w:rPr>
            </w:pPr>
            <w:r w:rsidRPr="00BF481C">
              <w:rPr>
                <w:color w:val="000000"/>
              </w:rPr>
              <w:t>-0.913 (-1.000,1.000)</w:t>
            </w:r>
          </w:p>
        </w:tc>
        <w:tc>
          <w:tcPr>
            <w:tcW w:w="1038" w:type="pct"/>
            <w:tcBorders>
              <w:top w:val="nil"/>
              <w:left w:val="nil"/>
              <w:bottom w:val="single" w:sz="4" w:space="0" w:color="auto"/>
              <w:right w:val="single" w:sz="4" w:space="0" w:color="auto"/>
            </w:tcBorders>
            <w:shd w:val="clear" w:color="auto" w:fill="auto"/>
            <w:vAlign w:val="bottom"/>
            <w:hideMark/>
          </w:tcPr>
          <w:p w14:paraId="30E049E7" w14:textId="77777777" w:rsidR="00C91D79" w:rsidRPr="00BF481C" w:rsidRDefault="00C91D79" w:rsidP="00C91D79">
            <w:pPr>
              <w:jc w:val="center"/>
              <w:rPr>
                <w:color w:val="000000"/>
              </w:rPr>
            </w:pPr>
            <w:r w:rsidRPr="00BF481C">
              <w:rPr>
                <w:color w:val="000000"/>
              </w:rPr>
              <w:t>-0.057 (-0.131,0.018)</w:t>
            </w:r>
          </w:p>
        </w:tc>
      </w:tr>
      <w:tr w:rsidR="00C91D79" w:rsidRPr="00BF481C" w14:paraId="5F2D423F"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7210C72A"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08B59AA9"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39FAF75F"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6BF0D745" w14:textId="77777777" w:rsidR="00C91D79" w:rsidRPr="00BF481C" w:rsidRDefault="00C91D79" w:rsidP="00C91D79">
            <w:pPr>
              <w:jc w:val="center"/>
              <w:rPr>
                <w:color w:val="000000"/>
              </w:rPr>
            </w:pPr>
            <w:r w:rsidRPr="00BF481C">
              <w:rPr>
                <w:color w:val="000000"/>
              </w:rPr>
              <w:t>-0.277 (-0.</w:t>
            </w:r>
            <w:proofErr w:type="gramStart"/>
            <w:r w:rsidRPr="00BF481C">
              <w:rPr>
                <w:color w:val="000000"/>
              </w:rPr>
              <w:t>470,-</w:t>
            </w:r>
            <w:proofErr w:type="gramEnd"/>
            <w:r w:rsidRPr="00BF481C">
              <w:rPr>
                <w:color w:val="000000"/>
              </w:rPr>
              <w:t>0.135)</w:t>
            </w:r>
          </w:p>
        </w:tc>
        <w:tc>
          <w:tcPr>
            <w:tcW w:w="1038" w:type="pct"/>
            <w:tcBorders>
              <w:top w:val="nil"/>
              <w:left w:val="nil"/>
              <w:bottom w:val="single" w:sz="4" w:space="0" w:color="auto"/>
              <w:right w:val="single" w:sz="4" w:space="0" w:color="auto"/>
            </w:tcBorders>
            <w:shd w:val="clear" w:color="auto" w:fill="auto"/>
            <w:vAlign w:val="bottom"/>
            <w:hideMark/>
          </w:tcPr>
          <w:p w14:paraId="117F5127" w14:textId="77777777" w:rsidR="00C91D79" w:rsidRPr="00BF481C" w:rsidRDefault="00C91D79" w:rsidP="00C91D79">
            <w:pPr>
              <w:jc w:val="center"/>
              <w:rPr>
                <w:color w:val="000000"/>
              </w:rPr>
            </w:pPr>
            <w:r w:rsidRPr="00BF481C">
              <w:rPr>
                <w:color w:val="000000"/>
              </w:rPr>
              <w:t>-0.662 (-1.000,1.000)</w:t>
            </w:r>
          </w:p>
        </w:tc>
        <w:tc>
          <w:tcPr>
            <w:tcW w:w="1038" w:type="pct"/>
            <w:tcBorders>
              <w:top w:val="nil"/>
              <w:left w:val="nil"/>
              <w:bottom w:val="single" w:sz="4" w:space="0" w:color="auto"/>
              <w:right w:val="single" w:sz="4" w:space="0" w:color="auto"/>
            </w:tcBorders>
            <w:shd w:val="clear" w:color="auto" w:fill="auto"/>
            <w:vAlign w:val="bottom"/>
            <w:hideMark/>
          </w:tcPr>
          <w:p w14:paraId="5C590BF9" w14:textId="77777777" w:rsidR="00C91D79" w:rsidRPr="00BF481C" w:rsidRDefault="00C91D79" w:rsidP="00C91D79">
            <w:pPr>
              <w:jc w:val="center"/>
              <w:rPr>
                <w:color w:val="000000"/>
              </w:rPr>
            </w:pPr>
            <w:r w:rsidRPr="00BF481C">
              <w:rPr>
                <w:color w:val="000000"/>
              </w:rPr>
              <w:t>-0.118 (-0.205,0.144)</w:t>
            </w:r>
          </w:p>
        </w:tc>
      </w:tr>
      <w:tr w:rsidR="00C91D79" w:rsidRPr="00BF481C" w14:paraId="0DC6F409"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66534F37"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12D323" w14:textId="77777777" w:rsidR="00C91D79" w:rsidRPr="00BF481C" w:rsidRDefault="00C91D79" w:rsidP="00C91D79">
            <w:pPr>
              <w:jc w:val="center"/>
              <w:rPr>
                <w:color w:val="000000"/>
              </w:rPr>
            </w:pPr>
            <w:proofErr w:type="spellStart"/>
            <w:r w:rsidRPr="00BF481C">
              <w:rPr>
                <w:color w:val="000000"/>
              </w:rPr>
              <w:t>pSANS</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5E3ABD9B"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0E88BFA0" w14:textId="77777777" w:rsidR="00C91D79" w:rsidRPr="00BF481C" w:rsidRDefault="00C91D79" w:rsidP="00C91D79">
            <w:pPr>
              <w:jc w:val="center"/>
              <w:rPr>
                <w:color w:val="000000"/>
              </w:rPr>
            </w:pPr>
            <w:r w:rsidRPr="00BF481C">
              <w:rPr>
                <w:color w:val="000000"/>
              </w:rPr>
              <w:t>0.018 (-0.106,0.153)</w:t>
            </w:r>
          </w:p>
        </w:tc>
        <w:tc>
          <w:tcPr>
            <w:tcW w:w="1038" w:type="pct"/>
            <w:tcBorders>
              <w:top w:val="nil"/>
              <w:left w:val="nil"/>
              <w:bottom w:val="single" w:sz="4" w:space="0" w:color="auto"/>
              <w:right w:val="single" w:sz="4" w:space="0" w:color="auto"/>
            </w:tcBorders>
            <w:shd w:val="clear" w:color="auto" w:fill="auto"/>
            <w:vAlign w:val="bottom"/>
            <w:hideMark/>
          </w:tcPr>
          <w:p w14:paraId="2F2C0836" w14:textId="77777777" w:rsidR="00C91D79" w:rsidRPr="00BF481C" w:rsidRDefault="00C91D79" w:rsidP="00C91D79">
            <w:pPr>
              <w:jc w:val="center"/>
              <w:rPr>
                <w:color w:val="000000"/>
              </w:rPr>
            </w:pPr>
            <w:r w:rsidRPr="00BF481C">
              <w:rPr>
                <w:color w:val="000000"/>
              </w:rPr>
              <w:t>1.000 (0.930,1.000)</w:t>
            </w:r>
          </w:p>
        </w:tc>
        <w:tc>
          <w:tcPr>
            <w:tcW w:w="1038" w:type="pct"/>
            <w:tcBorders>
              <w:top w:val="nil"/>
              <w:left w:val="nil"/>
              <w:bottom w:val="single" w:sz="4" w:space="0" w:color="auto"/>
              <w:right w:val="single" w:sz="4" w:space="0" w:color="auto"/>
            </w:tcBorders>
            <w:shd w:val="clear" w:color="auto" w:fill="auto"/>
            <w:vAlign w:val="bottom"/>
            <w:hideMark/>
          </w:tcPr>
          <w:p w14:paraId="4743C41A" w14:textId="77777777" w:rsidR="00C91D79" w:rsidRPr="00BF481C" w:rsidRDefault="00C91D79" w:rsidP="00C91D79">
            <w:pPr>
              <w:jc w:val="center"/>
              <w:rPr>
                <w:color w:val="000000"/>
              </w:rPr>
            </w:pPr>
            <w:r w:rsidRPr="00BF481C">
              <w:rPr>
                <w:color w:val="000000"/>
              </w:rPr>
              <w:t>0.173 (0.085,0.259)</w:t>
            </w:r>
          </w:p>
        </w:tc>
      </w:tr>
      <w:tr w:rsidR="00C91D79" w:rsidRPr="00BF481C" w14:paraId="24726AB4"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248CC7E6"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47DD9919"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1B47260E"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138BB5FD" w14:textId="77777777" w:rsidR="00C91D79" w:rsidRPr="00BF481C" w:rsidRDefault="00C91D79" w:rsidP="00C91D79">
            <w:pPr>
              <w:jc w:val="center"/>
              <w:rPr>
                <w:color w:val="000000"/>
              </w:rPr>
            </w:pPr>
            <w:r w:rsidRPr="00BF481C">
              <w:rPr>
                <w:color w:val="000000"/>
              </w:rPr>
              <w:t>0.102 (-0.081,0.268)</w:t>
            </w:r>
          </w:p>
        </w:tc>
        <w:tc>
          <w:tcPr>
            <w:tcW w:w="1038" w:type="pct"/>
            <w:tcBorders>
              <w:top w:val="nil"/>
              <w:left w:val="nil"/>
              <w:bottom w:val="single" w:sz="4" w:space="0" w:color="auto"/>
              <w:right w:val="single" w:sz="4" w:space="0" w:color="auto"/>
            </w:tcBorders>
            <w:shd w:val="clear" w:color="auto" w:fill="auto"/>
            <w:vAlign w:val="bottom"/>
            <w:hideMark/>
          </w:tcPr>
          <w:p w14:paraId="71D168A6" w14:textId="77777777" w:rsidR="00C91D79" w:rsidRPr="00BF481C" w:rsidRDefault="00C91D79" w:rsidP="00C91D79">
            <w:pPr>
              <w:jc w:val="center"/>
              <w:rPr>
                <w:color w:val="000000"/>
              </w:rPr>
            </w:pPr>
            <w:r w:rsidRPr="00BF481C">
              <w:rPr>
                <w:color w:val="000000"/>
              </w:rPr>
              <w:t>1.000 (0.898,1.000)</w:t>
            </w:r>
          </w:p>
        </w:tc>
        <w:tc>
          <w:tcPr>
            <w:tcW w:w="1038" w:type="pct"/>
            <w:tcBorders>
              <w:top w:val="nil"/>
              <w:left w:val="nil"/>
              <w:bottom w:val="single" w:sz="4" w:space="0" w:color="auto"/>
              <w:right w:val="single" w:sz="4" w:space="0" w:color="auto"/>
            </w:tcBorders>
            <w:shd w:val="clear" w:color="auto" w:fill="auto"/>
            <w:vAlign w:val="bottom"/>
            <w:hideMark/>
          </w:tcPr>
          <w:p w14:paraId="09A89BEC" w14:textId="77777777" w:rsidR="00C91D79" w:rsidRPr="00BF481C" w:rsidRDefault="00C91D79" w:rsidP="00C91D79">
            <w:pPr>
              <w:jc w:val="center"/>
              <w:rPr>
                <w:color w:val="000000"/>
              </w:rPr>
            </w:pPr>
            <w:r w:rsidRPr="00BF481C">
              <w:rPr>
                <w:color w:val="000000"/>
              </w:rPr>
              <w:t>0.201 (0.095,0.302)</w:t>
            </w:r>
          </w:p>
        </w:tc>
      </w:tr>
      <w:tr w:rsidR="00C91D79" w:rsidRPr="00BF481C" w14:paraId="70954D11" w14:textId="77777777" w:rsidTr="00A74711">
        <w:trPr>
          <w:trHeight w:val="320"/>
        </w:trPr>
        <w:tc>
          <w:tcPr>
            <w:tcW w:w="7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474372F" w14:textId="77777777" w:rsidR="00C91D79" w:rsidRPr="00BF481C" w:rsidRDefault="00C91D79" w:rsidP="00C91D79">
            <w:pPr>
              <w:jc w:val="center"/>
              <w:rPr>
                <w:color w:val="000000"/>
              </w:rPr>
            </w:pPr>
            <w:r w:rsidRPr="00BF481C">
              <w:rPr>
                <w:color w:val="000000"/>
              </w:rPr>
              <w:t>Substance abuse</w:t>
            </w: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75DDF8" w14:textId="77777777" w:rsidR="00C91D79" w:rsidRPr="00BF481C" w:rsidRDefault="00C91D79" w:rsidP="00C91D79">
            <w:pPr>
              <w:jc w:val="center"/>
              <w:rPr>
                <w:color w:val="000000"/>
              </w:rPr>
            </w:pPr>
            <w:proofErr w:type="spellStart"/>
            <w:r w:rsidRPr="00BF481C">
              <w:rPr>
                <w:color w:val="000000"/>
              </w:rPr>
              <w:t>cALC</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09D1290C"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38205C72" w14:textId="77777777" w:rsidR="00C91D79" w:rsidRPr="00BF481C" w:rsidRDefault="00C91D79" w:rsidP="00C91D79">
            <w:pPr>
              <w:jc w:val="center"/>
              <w:rPr>
                <w:color w:val="000000"/>
              </w:rPr>
            </w:pPr>
            <w:r w:rsidRPr="00BF481C">
              <w:rPr>
                <w:color w:val="000000"/>
              </w:rPr>
              <w:t>0.023 (-0.316,0.339)</w:t>
            </w:r>
          </w:p>
        </w:tc>
        <w:tc>
          <w:tcPr>
            <w:tcW w:w="1038" w:type="pct"/>
            <w:tcBorders>
              <w:top w:val="nil"/>
              <w:left w:val="nil"/>
              <w:bottom w:val="single" w:sz="4" w:space="0" w:color="auto"/>
              <w:right w:val="single" w:sz="4" w:space="0" w:color="auto"/>
            </w:tcBorders>
            <w:shd w:val="clear" w:color="auto" w:fill="auto"/>
            <w:vAlign w:val="bottom"/>
            <w:hideMark/>
          </w:tcPr>
          <w:p w14:paraId="4C8745E6" w14:textId="77777777" w:rsidR="00C91D79" w:rsidRPr="00BF481C" w:rsidRDefault="00C91D79" w:rsidP="00C91D79">
            <w:pPr>
              <w:jc w:val="center"/>
              <w:rPr>
                <w:color w:val="000000"/>
              </w:rPr>
            </w:pPr>
            <w:r w:rsidRPr="00BF481C">
              <w:rPr>
                <w:color w:val="000000"/>
              </w:rPr>
              <w:t>0.999 (-1.000,1.000)</w:t>
            </w:r>
          </w:p>
        </w:tc>
        <w:tc>
          <w:tcPr>
            <w:tcW w:w="1038" w:type="pct"/>
            <w:tcBorders>
              <w:top w:val="nil"/>
              <w:left w:val="nil"/>
              <w:bottom w:val="single" w:sz="4" w:space="0" w:color="auto"/>
              <w:right w:val="single" w:sz="4" w:space="0" w:color="auto"/>
            </w:tcBorders>
            <w:shd w:val="clear" w:color="auto" w:fill="auto"/>
            <w:vAlign w:val="bottom"/>
            <w:hideMark/>
          </w:tcPr>
          <w:p w14:paraId="7C916324" w14:textId="77777777" w:rsidR="00C91D79" w:rsidRPr="00BF481C" w:rsidRDefault="00C91D79" w:rsidP="00C91D79">
            <w:pPr>
              <w:jc w:val="center"/>
              <w:rPr>
                <w:color w:val="000000"/>
              </w:rPr>
            </w:pPr>
            <w:r w:rsidRPr="00BF481C">
              <w:rPr>
                <w:color w:val="000000"/>
              </w:rPr>
              <w:t>0.189 (-0.053,0.336)</w:t>
            </w:r>
          </w:p>
        </w:tc>
      </w:tr>
      <w:tr w:rsidR="00C91D79" w:rsidRPr="00BF481C" w14:paraId="1CA31AD5"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2ABA8215"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501D31AD"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0B078FB8"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3C213F77" w14:textId="77777777" w:rsidR="00C91D79" w:rsidRPr="00A74711" w:rsidRDefault="00C91D79" w:rsidP="00C91D79">
            <w:pPr>
              <w:jc w:val="center"/>
              <w:rPr>
                <w:color w:val="000000"/>
              </w:rPr>
            </w:pPr>
            <w:r w:rsidRPr="00A74711">
              <w:rPr>
                <w:color w:val="000000"/>
              </w:rPr>
              <w:t>-0.082 (-0.531,0.325)</w:t>
            </w:r>
          </w:p>
        </w:tc>
        <w:tc>
          <w:tcPr>
            <w:tcW w:w="1038" w:type="pct"/>
            <w:tcBorders>
              <w:top w:val="nil"/>
              <w:left w:val="nil"/>
              <w:bottom w:val="single" w:sz="4" w:space="0" w:color="auto"/>
              <w:right w:val="single" w:sz="4" w:space="0" w:color="auto"/>
            </w:tcBorders>
            <w:shd w:val="clear" w:color="auto" w:fill="auto"/>
            <w:vAlign w:val="bottom"/>
            <w:hideMark/>
          </w:tcPr>
          <w:p w14:paraId="628C85DB" w14:textId="77777777" w:rsidR="00C91D79" w:rsidRPr="00A74711" w:rsidRDefault="00C91D79" w:rsidP="00C91D79">
            <w:pPr>
              <w:jc w:val="center"/>
              <w:rPr>
                <w:color w:val="000000"/>
              </w:rPr>
            </w:pPr>
            <w:r w:rsidRPr="00A74711">
              <w:rPr>
                <w:color w:val="000000"/>
              </w:rPr>
              <w:t>0.991 (0.965,1.000)</w:t>
            </w:r>
          </w:p>
        </w:tc>
        <w:tc>
          <w:tcPr>
            <w:tcW w:w="1038" w:type="pct"/>
            <w:tcBorders>
              <w:top w:val="nil"/>
              <w:left w:val="nil"/>
              <w:bottom w:val="single" w:sz="4" w:space="0" w:color="auto"/>
              <w:right w:val="single" w:sz="4" w:space="0" w:color="auto"/>
            </w:tcBorders>
            <w:shd w:val="clear" w:color="auto" w:fill="auto"/>
            <w:vAlign w:val="bottom"/>
            <w:hideMark/>
          </w:tcPr>
          <w:p w14:paraId="43F8034B" w14:textId="77777777" w:rsidR="00C91D79" w:rsidRPr="00A74711" w:rsidRDefault="00C91D79" w:rsidP="00C91D79">
            <w:pPr>
              <w:jc w:val="center"/>
              <w:rPr>
                <w:color w:val="000000"/>
              </w:rPr>
            </w:pPr>
            <w:r w:rsidRPr="00A74711">
              <w:rPr>
                <w:color w:val="000000"/>
              </w:rPr>
              <w:t>0.180 (-0.018,0.363)</w:t>
            </w:r>
          </w:p>
        </w:tc>
      </w:tr>
      <w:tr w:rsidR="00C91D79" w:rsidRPr="00BF481C" w14:paraId="44CF25F9"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384914E7"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B3AC3F" w14:textId="77777777" w:rsidR="00C91D79" w:rsidRPr="00BF481C" w:rsidRDefault="00C91D79" w:rsidP="00C91D79">
            <w:pPr>
              <w:jc w:val="center"/>
              <w:rPr>
                <w:color w:val="000000"/>
              </w:rPr>
            </w:pPr>
            <w:proofErr w:type="spellStart"/>
            <w:r w:rsidRPr="00BF481C">
              <w:rPr>
                <w:color w:val="000000"/>
              </w:rPr>
              <w:t>cCANN</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15E3CDEC"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5F5F92D3" w14:textId="77777777" w:rsidR="00C91D79" w:rsidRPr="00BF481C" w:rsidRDefault="00C91D79" w:rsidP="00C91D79">
            <w:pPr>
              <w:jc w:val="center"/>
              <w:rPr>
                <w:color w:val="000000"/>
              </w:rPr>
            </w:pPr>
            <w:r w:rsidRPr="00BF481C">
              <w:rPr>
                <w:color w:val="000000"/>
              </w:rPr>
              <w:t>0.353 (0.353,0.680)</w:t>
            </w:r>
          </w:p>
        </w:tc>
        <w:tc>
          <w:tcPr>
            <w:tcW w:w="1038" w:type="pct"/>
            <w:tcBorders>
              <w:top w:val="nil"/>
              <w:left w:val="nil"/>
              <w:bottom w:val="single" w:sz="4" w:space="0" w:color="auto"/>
              <w:right w:val="single" w:sz="4" w:space="0" w:color="auto"/>
            </w:tcBorders>
            <w:shd w:val="clear" w:color="auto" w:fill="auto"/>
            <w:vAlign w:val="bottom"/>
            <w:hideMark/>
          </w:tcPr>
          <w:p w14:paraId="70909C6A" w14:textId="77777777" w:rsidR="00C91D79" w:rsidRPr="00BF481C" w:rsidRDefault="00C91D79" w:rsidP="00C91D79">
            <w:pPr>
              <w:jc w:val="center"/>
              <w:rPr>
                <w:color w:val="000000"/>
              </w:rPr>
            </w:pPr>
            <w:r w:rsidRPr="00BF481C">
              <w:rPr>
                <w:color w:val="000000"/>
              </w:rPr>
              <w:t>0.852 (-1.000,1.000)</w:t>
            </w:r>
          </w:p>
        </w:tc>
        <w:tc>
          <w:tcPr>
            <w:tcW w:w="1038" w:type="pct"/>
            <w:tcBorders>
              <w:top w:val="nil"/>
              <w:left w:val="nil"/>
              <w:bottom w:val="single" w:sz="4" w:space="0" w:color="auto"/>
              <w:right w:val="single" w:sz="4" w:space="0" w:color="auto"/>
            </w:tcBorders>
            <w:shd w:val="clear" w:color="auto" w:fill="auto"/>
            <w:vAlign w:val="bottom"/>
            <w:hideMark/>
          </w:tcPr>
          <w:p w14:paraId="76CD80B2" w14:textId="77777777" w:rsidR="00C91D79" w:rsidRPr="00BF481C" w:rsidRDefault="00C91D79" w:rsidP="00C91D79">
            <w:pPr>
              <w:jc w:val="center"/>
              <w:rPr>
                <w:color w:val="000000"/>
              </w:rPr>
            </w:pPr>
            <w:r w:rsidRPr="00BF481C">
              <w:rPr>
                <w:color w:val="000000"/>
              </w:rPr>
              <w:t>0.164 (-0.090,0.590)</w:t>
            </w:r>
          </w:p>
        </w:tc>
      </w:tr>
      <w:tr w:rsidR="00C91D79" w:rsidRPr="00BF481C" w14:paraId="6F86490C"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59F09E4B"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7EF57F1B"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2B1A232D"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24C42C46" w14:textId="77777777" w:rsidR="00C91D79" w:rsidRPr="00BF481C" w:rsidRDefault="00C91D79" w:rsidP="00C91D79">
            <w:pPr>
              <w:jc w:val="center"/>
              <w:rPr>
                <w:color w:val="000000"/>
              </w:rPr>
            </w:pPr>
            <w:r w:rsidRPr="00BF481C">
              <w:rPr>
                <w:color w:val="000000"/>
              </w:rPr>
              <w:t>0.466 (0.466,0.888)</w:t>
            </w:r>
          </w:p>
        </w:tc>
        <w:tc>
          <w:tcPr>
            <w:tcW w:w="1038" w:type="pct"/>
            <w:tcBorders>
              <w:top w:val="nil"/>
              <w:left w:val="nil"/>
              <w:bottom w:val="single" w:sz="4" w:space="0" w:color="auto"/>
              <w:right w:val="single" w:sz="4" w:space="0" w:color="auto"/>
            </w:tcBorders>
            <w:shd w:val="clear" w:color="auto" w:fill="auto"/>
            <w:vAlign w:val="bottom"/>
            <w:hideMark/>
          </w:tcPr>
          <w:p w14:paraId="14E33261" w14:textId="77777777" w:rsidR="00C91D79" w:rsidRPr="00BF481C" w:rsidRDefault="00C91D79" w:rsidP="00C91D79">
            <w:pPr>
              <w:jc w:val="center"/>
              <w:rPr>
                <w:color w:val="000000"/>
              </w:rPr>
            </w:pPr>
            <w:r w:rsidRPr="00BF481C">
              <w:rPr>
                <w:color w:val="000000"/>
              </w:rPr>
              <w:t>0.985 (-1.000,1.000)</w:t>
            </w:r>
          </w:p>
        </w:tc>
        <w:tc>
          <w:tcPr>
            <w:tcW w:w="1038" w:type="pct"/>
            <w:tcBorders>
              <w:top w:val="nil"/>
              <w:left w:val="nil"/>
              <w:bottom w:val="single" w:sz="4" w:space="0" w:color="auto"/>
              <w:right w:val="single" w:sz="4" w:space="0" w:color="auto"/>
            </w:tcBorders>
            <w:shd w:val="clear" w:color="auto" w:fill="auto"/>
            <w:vAlign w:val="bottom"/>
            <w:hideMark/>
          </w:tcPr>
          <w:p w14:paraId="6B106883" w14:textId="77777777" w:rsidR="00C91D79" w:rsidRPr="00BF481C" w:rsidRDefault="00C91D79" w:rsidP="00C91D79">
            <w:pPr>
              <w:jc w:val="center"/>
              <w:rPr>
                <w:color w:val="000000"/>
              </w:rPr>
            </w:pPr>
            <w:r w:rsidRPr="00BF481C">
              <w:rPr>
                <w:color w:val="000000"/>
              </w:rPr>
              <w:t>0.096 (-0.215,0.391)</w:t>
            </w:r>
          </w:p>
        </w:tc>
      </w:tr>
      <w:tr w:rsidR="00C91D79" w:rsidRPr="00BF481C" w14:paraId="6E307DC4"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0DAD3B16" w14:textId="77777777" w:rsidR="00C91D79" w:rsidRPr="00BF481C" w:rsidRDefault="00C91D79" w:rsidP="00C91D79">
            <w:pPr>
              <w:rPr>
                <w:color w:val="000000"/>
              </w:rPr>
            </w:pP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C079DB" w14:textId="77777777" w:rsidR="00C91D79" w:rsidRPr="00BF481C" w:rsidRDefault="00C91D79" w:rsidP="00C91D79">
            <w:pPr>
              <w:jc w:val="center"/>
              <w:rPr>
                <w:color w:val="000000"/>
              </w:rPr>
            </w:pPr>
            <w:proofErr w:type="spellStart"/>
            <w:r w:rsidRPr="00BF481C">
              <w:rPr>
                <w:color w:val="000000"/>
              </w:rPr>
              <w:t>cSMOK</w:t>
            </w:r>
            <w:proofErr w:type="spellEnd"/>
          </w:p>
        </w:tc>
        <w:tc>
          <w:tcPr>
            <w:tcW w:w="480" w:type="pct"/>
            <w:tcBorders>
              <w:top w:val="nil"/>
              <w:left w:val="nil"/>
              <w:bottom w:val="single" w:sz="4" w:space="0" w:color="auto"/>
              <w:right w:val="single" w:sz="4" w:space="0" w:color="auto"/>
            </w:tcBorders>
            <w:shd w:val="clear" w:color="auto" w:fill="auto"/>
            <w:noWrap/>
            <w:vAlign w:val="bottom"/>
            <w:hideMark/>
          </w:tcPr>
          <w:p w14:paraId="780FAF9B" w14:textId="77777777" w:rsidR="00C91D79" w:rsidRPr="00BF481C" w:rsidRDefault="00C91D79" w:rsidP="00C91D79">
            <w:pPr>
              <w:jc w:val="center"/>
              <w:rPr>
                <w:color w:val="000000"/>
              </w:rPr>
            </w:pPr>
            <w:r w:rsidRPr="00BF481C">
              <w:rPr>
                <w:color w:val="000000"/>
              </w:rPr>
              <w:t>NSSH</w:t>
            </w:r>
          </w:p>
        </w:tc>
        <w:tc>
          <w:tcPr>
            <w:tcW w:w="1096" w:type="pct"/>
            <w:tcBorders>
              <w:top w:val="nil"/>
              <w:left w:val="nil"/>
              <w:bottom w:val="single" w:sz="4" w:space="0" w:color="auto"/>
              <w:right w:val="single" w:sz="4" w:space="0" w:color="auto"/>
            </w:tcBorders>
            <w:shd w:val="clear" w:color="auto" w:fill="auto"/>
            <w:vAlign w:val="bottom"/>
            <w:hideMark/>
          </w:tcPr>
          <w:p w14:paraId="0CD0C07A" w14:textId="77777777" w:rsidR="00C91D79" w:rsidRPr="00BF481C" w:rsidRDefault="00C91D79" w:rsidP="00C91D79">
            <w:pPr>
              <w:jc w:val="center"/>
              <w:rPr>
                <w:color w:val="000000"/>
              </w:rPr>
            </w:pPr>
            <w:r w:rsidRPr="00BF481C">
              <w:rPr>
                <w:color w:val="000000"/>
              </w:rPr>
              <w:t>0.253 (-0.010,0.538)</w:t>
            </w:r>
          </w:p>
        </w:tc>
        <w:tc>
          <w:tcPr>
            <w:tcW w:w="1038" w:type="pct"/>
            <w:tcBorders>
              <w:top w:val="nil"/>
              <w:left w:val="nil"/>
              <w:bottom w:val="single" w:sz="4" w:space="0" w:color="auto"/>
              <w:right w:val="single" w:sz="4" w:space="0" w:color="auto"/>
            </w:tcBorders>
            <w:shd w:val="clear" w:color="auto" w:fill="auto"/>
            <w:vAlign w:val="bottom"/>
            <w:hideMark/>
          </w:tcPr>
          <w:p w14:paraId="3F74C2D7" w14:textId="77777777" w:rsidR="00C91D79" w:rsidRPr="00BF481C" w:rsidRDefault="00C91D79" w:rsidP="00C91D79">
            <w:pPr>
              <w:jc w:val="center"/>
              <w:rPr>
                <w:color w:val="000000"/>
              </w:rPr>
            </w:pPr>
            <w:r w:rsidRPr="00BF481C">
              <w:rPr>
                <w:color w:val="000000"/>
              </w:rPr>
              <w:t>0.981 (-1.000,1.000)</w:t>
            </w:r>
          </w:p>
        </w:tc>
        <w:tc>
          <w:tcPr>
            <w:tcW w:w="1038" w:type="pct"/>
            <w:tcBorders>
              <w:top w:val="nil"/>
              <w:left w:val="nil"/>
              <w:bottom w:val="single" w:sz="4" w:space="0" w:color="auto"/>
              <w:right w:val="single" w:sz="4" w:space="0" w:color="auto"/>
            </w:tcBorders>
            <w:shd w:val="clear" w:color="auto" w:fill="auto"/>
            <w:vAlign w:val="bottom"/>
            <w:hideMark/>
          </w:tcPr>
          <w:p w14:paraId="7D63869F" w14:textId="77777777" w:rsidR="00C91D79" w:rsidRPr="00BF481C" w:rsidRDefault="00C91D79" w:rsidP="00C91D79">
            <w:pPr>
              <w:jc w:val="center"/>
              <w:rPr>
                <w:color w:val="000000"/>
              </w:rPr>
            </w:pPr>
            <w:r w:rsidRPr="00BF481C">
              <w:rPr>
                <w:color w:val="000000"/>
              </w:rPr>
              <w:t>0.276 (0.092,0.438)</w:t>
            </w:r>
          </w:p>
        </w:tc>
      </w:tr>
      <w:tr w:rsidR="00C91D79" w:rsidRPr="00BF481C" w14:paraId="3E933F09" w14:textId="77777777" w:rsidTr="00A74711">
        <w:trPr>
          <w:trHeight w:val="320"/>
        </w:trPr>
        <w:tc>
          <w:tcPr>
            <w:tcW w:w="754" w:type="pct"/>
            <w:vMerge/>
            <w:tcBorders>
              <w:top w:val="nil"/>
              <w:left w:val="single" w:sz="4" w:space="0" w:color="auto"/>
              <w:bottom w:val="single" w:sz="4" w:space="0" w:color="auto"/>
              <w:right w:val="single" w:sz="4" w:space="0" w:color="auto"/>
            </w:tcBorders>
            <w:vAlign w:val="center"/>
            <w:hideMark/>
          </w:tcPr>
          <w:p w14:paraId="5555B9B8" w14:textId="77777777" w:rsidR="00C91D79" w:rsidRPr="00BF481C" w:rsidRDefault="00C91D79" w:rsidP="00C91D79">
            <w:pPr>
              <w:rPr>
                <w:color w:val="000000"/>
              </w:rPr>
            </w:pPr>
          </w:p>
        </w:tc>
        <w:tc>
          <w:tcPr>
            <w:tcW w:w="593" w:type="pct"/>
            <w:vMerge/>
            <w:tcBorders>
              <w:top w:val="nil"/>
              <w:left w:val="single" w:sz="4" w:space="0" w:color="auto"/>
              <w:bottom w:val="single" w:sz="4" w:space="0" w:color="auto"/>
              <w:right w:val="single" w:sz="4" w:space="0" w:color="auto"/>
            </w:tcBorders>
            <w:vAlign w:val="center"/>
            <w:hideMark/>
          </w:tcPr>
          <w:p w14:paraId="54C2A8E0" w14:textId="77777777" w:rsidR="00C91D79" w:rsidRPr="00BF481C" w:rsidRDefault="00C91D79" w:rsidP="00C91D79">
            <w:pPr>
              <w:rPr>
                <w:color w:val="000000"/>
              </w:rPr>
            </w:pPr>
          </w:p>
        </w:tc>
        <w:tc>
          <w:tcPr>
            <w:tcW w:w="480" w:type="pct"/>
            <w:tcBorders>
              <w:top w:val="nil"/>
              <w:left w:val="nil"/>
              <w:bottom w:val="single" w:sz="4" w:space="0" w:color="auto"/>
              <w:right w:val="single" w:sz="4" w:space="0" w:color="auto"/>
            </w:tcBorders>
            <w:shd w:val="clear" w:color="auto" w:fill="auto"/>
            <w:noWrap/>
            <w:vAlign w:val="bottom"/>
            <w:hideMark/>
          </w:tcPr>
          <w:p w14:paraId="4AD57BD5" w14:textId="77777777" w:rsidR="00C91D79" w:rsidRPr="00BF481C" w:rsidRDefault="00C91D79" w:rsidP="00C91D79">
            <w:pPr>
              <w:jc w:val="center"/>
              <w:rPr>
                <w:color w:val="000000"/>
              </w:rPr>
            </w:pPr>
            <w:r w:rsidRPr="00BF481C">
              <w:rPr>
                <w:color w:val="000000"/>
              </w:rPr>
              <w:t>SSH</w:t>
            </w:r>
          </w:p>
        </w:tc>
        <w:tc>
          <w:tcPr>
            <w:tcW w:w="1096" w:type="pct"/>
            <w:tcBorders>
              <w:top w:val="nil"/>
              <w:left w:val="nil"/>
              <w:bottom w:val="single" w:sz="4" w:space="0" w:color="auto"/>
              <w:right w:val="single" w:sz="4" w:space="0" w:color="auto"/>
            </w:tcBorders>
            <w:shd w:val="clear" w:color="auto" w:fill="auto"/>
            <w:vAlign w:val="bottom"/>
            <w:hideMark/>
          </w:tcPr>
          <w:p w14:paraId="7AFC67C7" w14:textId="77777777" w:rsidR="00C91D79" w:rsidRPr="00BF481C" w:rsidRDefault="00C91D79" w:rsidP="00C91D79">
            <w:pPr>
              <w:jc w:val="center"/>
              <w:rPr>
                <w:color w:val="000000"/>
              </w:rPr>
            </w:pPr>
            <w:r w:rsidRPr="00BF481C">
              <w:rPr>
                <w:color w:val="000000"/>
              </w:rPr>
              <w:t>0.190 (-0.990,0.507)</w:t>
            </w:r>
          </w:p>
        </w:tc>
        <w:tc>
          <w:tcPr>
            <w:tcW w:w="1038" w:type="pct"/>
            <w:tcBorders>
              <w:top w:val="nil"/>
              <w:left w:val="nil"/>
              <w:bottom w:val="single" w:sz="4" w:space="0" w:color="auto"/>
              <w:right w:val="single" w:sz="4" w:space="0" w:color="auto"/>
            </w:tcBorders>
            <w:shd w:val="clear" w:color="auto" w:fill="auto"/>
            <w:vAlign w:val="bottom"/>
            <w:hideMark/>
          </w:tcPr>
          <w:p w14:paraId="40262F7C" w14:textId="77777777" w:rsidR="00C91D79" w:rsidRPr="00BF481C" w:rsidRDefault="00C91D79" w:rsidP="00C91D79">
            <w:pPr>
              <w:jc w:val="center"/>
              <w:rPr>
                <w:color w:val="000000"/>
              </w:rPr>
            </w:pPr>
            <w:r w:rsidRPr="00BF481C">
              <w:rPr>
                <w:color w:val="000000"/>
              </w:rPr>
              <w:t>0.998 (-1.000,1.000)</w:t>
            </w:r>
          </w:p>
        </w:tc>
        <w:tc>
          <w:tcPr>
            <w:tcW w:w="1038" w:type="pct"/>
            <w:tcBorders>
              <w:top w:val="nil"/>
              <w:left w:val="nil"/>
              <w:bottom w:val="single" w:sz="4" w:space="0" w:color="auto"/>
              <w:right w:val="single" w:sz="4" w:space="0" w:color="auto"/>
            </w:tcBorders>
            <w:shd w:val="clear" w:color="auto" w:fill="auto"/>
            <w:vAlign w:val="bottom"/>
            <w:hideMark/>
          </w:tcPr>
          <w:p w14:paraId="13F87AFF" w14:textId="77777777" w:rsidR="00C91D79" w:rsidRPr="00BF481C" w:rsidRDefault="00C91D79" w:rsidP="00C91D79">
            <w:pPr>
              <w:jc w:val="center"/>
              <w:rPr>
                <w:color w:val="000000"/>
              </w:rPr>
            </w:pPr>
            <w:r w:rsidRPr="00BF481C">
              <w:rPr>
                <w:color w:val="000000"/>
              </w:rPr>
              <w:t>0.315 (0.117,0.572)</w:t>
            </w:r>
          </w:p>
        </w:tc>
      </w:tr>
    </w:tbl>
    <w:p w14:paraId="7B8D82BB" w14:textId="77777777" w:rsidR="003D41F4" w:rsidRDefault="003D41F4"/>
    <w:p w14:paraId="7B8D82BC" w14:textId="77777777" w:rsidR="003D41F4" w:rsidRDefault="003D41F4"/>
    <w:p w14:paraId="7B8D82BD" w14:textId="77777777" w:rsidR="003D41F4" w:rsidRDefault="003D41F4"/>
    <w:p w14:paraId="7B8D82BE" w14:textId="77777777" w:rsidR="003D41F4" w:rsidRDefault="003D41F4"/>
    <w:p w14:paraId="7B8D82BF" w14:textId="4C5E0277" w:rsidR="003D41F4" w:rsidRDefault="003D41F4"/>
    <w:p w14:paraId="7B8D82C1" w14:textId="4D292B2E" w:rsidR="003D41F4" w:rsidRDefault="001070F7" w:rsidP="00BF481C">
      <w:pPr>
        <w:pStyle w:val="Heading1"/>
      </w:pPr>
      <w:bookmarkStart w:id="16" w:name="_Toc60754932"/>
      <w:r>
        <w:lastRenderedPageBreak/>
        <w:t>Table S</w:t>
      </w:r>
      <w:r w:rsidR="003B7AE2">
        <w:t>9</w:t>
      </w:r>
      <w:r>
        <w:t xml:space="preserve">. Goodness of fit tests in </w:t>
      </w:r>
      <w:proofErr w:type="spellStart"/>
      <w:r>
        <w:t>trivariate</w:t>
      </w:r>
      <w:proofErr w:type="spellEnd"/>
      <w:r>
        <w:t xml:space="preserve"> analyses.</w:t>
      </w:r>
      <w:bookmarkEnd w:id="16"/>
      <w:r>
        <w:t xml:space="preserve"> </w:t>
      </w:r>
    </w:p>
    <w:p w14:paraId="7B8D82C2" w14:textId="77777777" w:rsidR="003D41F4" w:rsidRDefault="003D41F4"/>
    <w:tbl>
      <w:tblPr>
        <w:tblW w:w="5000" w:type="pct"/>
        <w:tblLook w:val="04A0" w:firstRow="1" w:lastRow="0" w:firstColumn="1" w:lastColumn="0" w:noHBand="0" w:noVBand="1"/>
      </w:tblPr>
      <w:tblGrid>
        <w:gridCol w:w="1612"/>
        <w:gridCol w:w="1194"/>
        <w:gridCol w:w="2271"/>
        <w:gridCol w:w="1344"/>
        <w:gridCol w:w="919"/>
        <w:gridCol w:w="1443"/>
        <w:gridCol w:w="1277"/>
        <w:gridCol w:w="707"/>
        <w:gridCol w:w="1010"/>
        <w:gridCol w:w="1173"/>
      </w:tblGrid>
      <w:tr w:rsidR="00F529CD" w:rsidRPr="00BF481C" w14:paraId="27AE2D78" w14:textId="77777777" w:rsidTr="00A74711">
        <w:trPr>
          <w:trHeight w:val="640"/>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58588" w14:textId="77777777" w:rsidR="00F529CD" w:rsidRPr="00BF481C" w:rsidRDefault="00F529CD" w:rsidP="00F529CD">
            <w:pPr>
              <w:jc w:val="center"/>
              <w:rPr>
                <w:color w:val="000000"/>
              </w:rPr>
            </w:pPr>
            <w:r w:rsidRPr="00BF481C">
              <w:rPr>
                <w:color w:val="000000"/>
              </w:rPr>
              <w:t>Category</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71F07B62" w14:textId="77777777" w:rsidR="00F529CD" w:rsidRPr="00BF481C" w:rsidRDefault="00F529CD" w:rsidP="00F529CD">
            <w:pPr>
              <w:rPr>
                <w:color w:val="000000"/>
              </w:rPr>
            </w:pPr>
            <w:r w:rsidRPr="00BF481C">
              <w:rPr>
                <w:color w:val="000000"/>
              </w:rPr>
              <w:t>Measure</w:t>
            </w:r>
          </w:p>
        </w:tc>
        <w:tc>
          <w:tcPr>
            <w:tcW w:w="877" w:type="pct"/>
            <w:tcBorders>
              <w:top w:val="single" w:sz="4" w:space="0" w:color="auto"/>
              <w:left w:val="nil"/>
              <w:bottom w:val="single" w:sz="4" w:space="0" w:color="auto"/>
              <w:right w:val="single" w:sz="4" w:space="0" w:color="auto"/>
            </w:tcBorders>
            <w:shd w:val="clear" w:color="auto" w:fill="auto"/>
            <w:vAlign w:val="center"/>
            <w:hideMark/>
          </w:tcPr>
          <w:p w14:paraId="31BA5BA8" w14:textId="77777777" w:rsidR="00F529CD" w:rsidRPr="00BF481C" w:rsidRDefault="00F529CD" w:rsidP="00F529CD">
            <w:pPr>
              <w:rPr>
                <w:color w:val="000000"/>
              </w:rPr>
            </w:pPr>
            <w:r w:rsidRPr="00BF481C">
              <w:rPr>
                <w:color w:val="000000"/>
              </w:rPr>
              <w:t>Model</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555B1C03" w14:textId="77777777" w:rsidR="00F529CD" w:rsidRPr="00BF481C" w:rsidRDefault="00F529CD" w:rsidP="00F529CD">
            <w:pPr>
              <w:rPr>
                <w:color w:val="000000"/>
              </w:rPr>
            </w:pPr>
            <w:r w:rsidRPr="00BF481C">
              <w:rPr>
                <w:color w:val="000000"/>
              </w:rPr>
              <w:t>-2 Log Likelihood</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34E9315" w14:textId="77777777" w:rsidR="00F529CD" w:rsidRPr="00BF481C" w:rsidRDefault="00F529CD" w:rsidP="00F529CD">
            <w:pPr>
              <w:rPr>
                <w:color w:val="000000"/>
              </w:rPr>
            </w:pPr>
            <w:r w:rsidRPr="00BF481C">
              <w:rPr>
                <w:color w:val="000000"/>
              </w:rPr>
              <w:t>df</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186D4700" w14:textId="77777777" w:rsidR="00F529CD" w:rsidRPr="00BF481C" w:rsidRDefault="00F529CD" w:rsidP="00F529CD">
            <w:pPr>
              <w:rPr>
                <w:color w:val="000000"/>
              </w:rPr>
            </w:pPr>
            <w:r w:rsidRPr="00BF481C">
              <w:rPr>
                <w:color w:val="000000"/>
              </w:rPr>
              <w:t>AIC</w:t>
            </w: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33499195" w14:textId="77777777" w:rsidR="00F529CD" w:rsidRPr="00BF481C" w:rsidRDefault="00F529CD" w:rsidP="00F529CD">
            <w:pPr>
              <w:rPr>
                <w:color w:val="000000"/>
              </w:rPr>
            </w:pPr>
            <w:r w:rsidRPr="00BF481C">
              <w:rPr>
                <w:color w:val="000000"/>
              </w:rPr>
              <w:t>∆ -2 Log Likelihood</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2862DF04" w14:textId="77777777" w:rsidR="00F529CD" w:rsidRPr="00BF481C" w:rsidRDefault="00F529CD" w:rsidP="00F529CD">
            <w:pPr>
              <w:rPr>
                <w:color w:val="000000"/>
              </w:rPr>
            </w:pPr>
            <w:r w:rsidRPr="00BF481C">
              <w:rPr>
                <w:color w:val="000000"/>
              </w:rPr>
              <w:t>∆ df</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741266C7" w14:textId="77777777" w:rsidR="00F529CD" w:rsidRPr="00BF481C" w:rsidRDefault="00F529CD" w:rsidP="00F529CD">
            <w:pPr>
              <w:rPr>
                <w:color w:val="000000"/>
              </w:rPr>
            </w:pPr>
            <w:r w:rsidRPr="00BF481C">
              <w:rPr>
                <w:color w:val="000000"/>
              </w:rPr>
              <w:t>p-value</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00FDE7B1" w14:textId="77777777" w:rsidR="00F529CD" w:rsidRPr="00BF481C" w:rsidRDefault="00F529CD" w:rsidP="00F529CD">
            <w:pPr>
              <w:rPr>
                <w:color w:val="000000"/>
              </w:rPr>
            </w:pPr>
            <w:r w:rsidRPr="00BF481C">
              <w:rPr>
                <w:color w:val="000000"/>
              </w:rPr>
              <w:t>q-value</w:t>
            </w:r>
          </w:p>
        </w:tc>
      </w:tr>
      <w:tr w:rsidR="00F529CD" w:rsidRPr="00BF481C" w14:paraId="0351DFCB" w14:textId="77777777" w:rsidTr="00A74711">
        <w:trPr>
          <w:trHeight w:val="300"/>
        </w:trPr>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601328F6" w14:textId="77777777" w:rsidR="00F529CD" w:rsidRPr="00BF481C" w:rsidRDefault="00F529CD" w:rsidP="00F529CD">
            <w:pPr>
              <w:jc w:val="center"/>
              <w:rPr>
                <w:color w:val="000000"/>
              </w:rPr>
            </w:pPr>
            <w:r w:rsidRPr="00BF481C">
              <w:rPr>
                <w:color w:val="000000"/>
              </w:rPr>
              <w:t>Externalising problems</w:t>
            </w: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175EF0" w14:textId="77777777" w:rsidR="00F529CD" w:rsidRPr="00BF481C" w:rsidRDefault="00F529CD" w:rsidP="00F529CD">
            <w:pPr>
              <w:rPr>
                <w:color w:val="000000"/>
              </w:rPr>
            </w:pPr>
            <w:proofErr w:type="spellStart"/>
            <w:r w:rsidRPr="00BF481C">
              <w:rPr>
                <w:color w:val="000000"/>
              </w:rPr>
              <w:t>cSWAN</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4DA1FF31"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5AC7EB1E" w14:textId="77777777" w:rsidR="00F529CD" w:rsidRPr="00BF481C" w:rsidRDefault="00F529CD" w:rsidP="00F529CD">
            <w:pPr>
              <w:rPr>
                <w:color w:val="000000"/>
              </w:rPr>
            </w:pPr>
            <w:r w:rsidRPr="00BF481C">
              <w:rPr>
                <w:color w:val="000000"/>
              </w:rPr>
              <w:t>23036.39</w:t>
            </w:r>
          </w:p>
        </w:tc>
        <w:tc>
          <w:tcPr>
            <w:tcW w:w="355" w:type="pct"/>
            <w:tcBorders>
              <w:top w:val="nil"/>
              <w:left w:val="nil"/>
              <w:bottom w:val="single" w:sz="4" w:space="0" w:color="auto"/>
              <w:right w:val="single" w:sz="4" w:space="0" w:color="auto"/>
            </w:tcBorders>
            <w:shd w:val="clear" w:color="auto" w:fill="auto"/>
            <w:noWrap/>
            <w:vAlign w:val="bottom"/>
            <w:hideMark/>
          </w:tcPr>
          <w:p w14:paraId="4293C274" w14:textId="77777777" w:rsidR="00F529CD" w:rsidRPr="00BF481C" w:rsidRDefault="00F529CD" w:rsidP="00F529CD">
            <w:pPr>
              <w:rPr>
                <w:color w:val="000000"/>
              </w:rPr>
            </w:pPr>
            <w:r w:rsidRPr="00BF481C">
              <w:rPr>
                <w:color w:val="000000"/>
              </w:rPr>
              <w:t>19852</w:t>
            </w:r>
          </w:p>
        </w:tc>
        <w:tc>
          <w:tcPr>
            <w:tcW w:w="557" w:type="pct"/>
            <w:tcBorders>
              <w:top w:val="nil"/>
              <w:left w:val="nil"/>
              <w:bottom w:val="single" w:sz="4" w:space="0" w:color="auto"/>
              <w:right w:val="single" w:sz="4" w:space="0" w:color="auto"/>
            </w:tcBorders>
            <w:shd w:val="clear" w:color="auto" w:fill="auto"/>
            <w:noWrap/>
            <w:vAlign w:val="bottom"/>
            <w:hideMark/>
          </w:tcPr>
          <w:p w14:paraId="3997ACD7" w14:textId="77777777" w:rsidR="00F529CD" w:rsidRPr="00BF481C" w:rsidRDefault="00F529CD" w:rsidP="00F529CD">
            <w:pPr>
              <w:rPr>
                <w:color w:val="000000"/>
              </w:rPr>
            </w:pPr>
            <w:r w:rsidRPr="00BF481C">
              <w:rPr>
                <w:color w:val="000000"/>
              </w:rPr>
              <w:t>-16667.6</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CE7FA3" w14:textId="77777777" w:rsidR="00F529CD" w:rsidRPr="00BF481C" w:rsidRDefault="00F529CD" w:rsidP="00F529CD">
            <w:pPr>
              <w:rPr>
                <w:color w:val="000000"/>
              </w:rPr>
            </w:pPr>
            <w:r w:rsidRPr="00BF481C">
              <w:rPr>
                <w:color w:val="000000"/>
              </w:rPr>
              <w:t>4.32</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F03474A"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D2A8C4" w14:textId="77777777" w:rsidR="00F529CD" w:rsidRPr="00BF481C" w:rsidRDefault="00F529CD" w:rsidP="00F529CD">
            <w:pPr>
              <w:rPr>
                <w:color w:val="000000"/>
              </w:rPr>
            </w:pPr>
            <w:r w:rsidRPr="00BF481C">
              <w:rPr>
                <w:color w:val="000000"/>
              </w:rPr>
              <w:t>0.229</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A13A99" w14:textId="77777777" w:rsidR="00F529CD" w:rsidRPr="00BF481C" w:rsidRDefault="00F529CD" w:rsidP="00F529CD">
            <w:pPr>
              <w:rPr>
                <w:color w:val="000000"/>
              </w:rPr>
            </w:pPr>
            <w:r w:rsidRPr="00BF481C">
              <w:rPr>
                <w:color w:val="000000"/>
              </w:rPr>
              <w:t>0.610</w:t>
            </w:r>
          </w:p>
        </w:tc>
      </w:tr>
      <w:tr w:rsidR="00F529CD" w:rsidRPr="00BF481C" w14:paraId="195057F0"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77032AE9"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4F922761"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34FD9306"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7EFE1E66" w14:textId="77777777" w:rsidR="00F529CD" w:rsidRPr="00BF481C" w:rsidRDefault="00F529CD" w:rsidP="00F529CD">
            <w:pPr>
              <w:rPr>
                <w:color w:val="000000"/>
              </w:rPr>
            </w:pPr>
            <w:r w:rsidRPr="00BF481C">
              <w:rPr>
                <w:color w:val="000000"/>
              </w:rPr>
              <w:t>23040.71</w:t>
            </w:r>
          </w:p>
        </w:tc>
        <w:tc>
          <w:tcPr>
            <w:tcW w:w="355" w:type="pct"/>
            <w:tcBorders>
              <w:top w:val="nil"/>
              <w:left w:val="nil"/>
              <w:bottom w:val="single" w:sz="4" w:space="0" w:color="auto"/>
              <w:right w:val="single" w:sz="4" w:space="0" w:color="auto"/>
            </w:tcBorders>
            <w:shd w:val="clear" w:color="auto" w:fill="auto"/>
            <w:noWrap/>
            <w:vAlign w:val="bottom"/>
            <w:hideMark/>
          </w:tcPr>
          <w:p w14:paraId="75E12B5C" w14:textId="77777777" w:rsidR="00F529CD" w:rsidRPr="00BF481C" w:rsidRDefault="00F529CD" w:rsidP="00F529CD">
            <w:pPr>
              <w:rPr>
                <w:color w:val="000000"/>
              </w:rPr>
            </w:pPr>
            <w:r w:rsidRPr="00BF481C">
              <w:rPr>
                <w:color w:val="000000"/>
              </w:rPr>
              <w:t>19855</w:t>
            </w:r>
          </w:p>
        </w:tc>
        <w:tc>
          <w:tcPr>
            <w:tcW w:w="557" w:type="pct"/>
            <w:tcBorders>
              <w:top w:val="nil"/>
              <w:left w:val="nil"/>
              <w:bottom w:val="single" w:sz="4" w:space="0" w:color="auto"/>
              <w:right w:val="single" w:sz="4" w:space="0" w:color="auto"/>
            </w:tcBorders>
            <w:shd w:val="clear" w:color="auto" w:fill="auto"/>
            <w:noWrap/>
            <w:vAlign w:val="bottom"/>
            <w:hideMark/>
          </w:tcPr>
          <w:p w14:paraId="5A494F72" w14:textId="77777777" w:rsidR="00F529CD" w:rsidRPr="00BF481C" w:rsidRDefault="00F529CD" w:rsidP="00F529CD">
            <w:pPr>
              <w:rPr>
                <w:color w:val="000000"/>
              </w:rPr>
            </w:pPr>
            <w:r w:rsidRPr="00BF481C">
              <w:rPr>
                <w:color w:val="000000"/>
              </w:rPr>
              <w:t>-16669.3</w:t>
            </w:r>
          </w:p>
        </w:tc>
        <w:tc>
          <w:tcPr>
            <w:tcW w:w="493" w:type="pct"/>
            <w:vMerge/>
            <w:tcBorders>
              <w:top w:val="nil"/>
              <w:left w:val="single" w:sz="4" w:space="0" w:color="auto"/>
              <w:bottom w:val="single" w:sz="4" w:space="0" w:color="auto"/>
              <w:right w:val="single" w:sz="4" w:space="0" w:color="auto"/>
            </w:tcBorders>
            <w:vAlign w:val="center"/>
            <w:hideMark/>
          </w:tcPr>
          <w:p w14:paraId="4979BF53"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5EADB71B"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49566C7C"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138CBD8C" w14:textId="77777777" w:rsidR="00F529CD" w:rsidRPr="00BF481C" w:rsidRDefault="00F529CD" w:rsidP="00F529CD">
            <w:pPr>
              <w:rPr>
                <w:color w:val="000000"/>
              </w:rPr>
            </w:pPr>
          </w:p>
        </w:tc>
      </w:tr>
      <w:tr w:rsidR="00F529CD" w:rsidRPr="00BF481C" w14:paraId="1214A16B"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3A4A4EE1"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C0EC86" w14:textId="77777777" w:rsidR="00F529CD" w:rsidRPr="00BF481C" w:rsidRDefault="00F529CD" w:rsidP="00F529CD">
            <w:pPr>
              <w:rPr>
                <w:color w:val="000000"/>
              </w:rPr>
            </w:pPr>
            <w:proofErr w:type="spellStart"/>
            <w:r w:rsidRPr="00BF481C">
              <w:rPr>
                <w:color w:val="000000"/>
              </w:rPr>
              <w:t>pCONN</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373EA1E7"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78D5F0DC" w14:textId="77777777" w:rsidR="00F529CD" w:rsidRPr="00BF481C" w:rsidRDefault="00F529CD" w:rsidP="00F529CD">
            <w:pPr>
              <w:rPr>
                <w:color w:val="000000"/>
              </w:rPr>
            </w:pPr>
            <w:r w:rsidRPr="00BF481C">
              <w:rPr>
                <w:color w:val="000000"/>
              </w:rPr>
              <w:t>41725.73</w:t>
            </w:r>
          </w:p>
        </w:tc>
        <w:tc>
          <w:tcPr>
            <w:tcW w:w="355" w:type="pct"/>
            <w:tcBorders>
              <w:top w:val="nil"/>
              <w:left w:val="nil"/>
              <w:bottom w:val="single" w:sz="4" w:space="0" w:color="auto"/>
              <w:right w:val="single" w:sz="4" w:space="0" w:color="auto"/>
            </w:tcBorders>
            <w:shd w:val="clear" w:color="auto" w:fill="auto"/>
            <w:noWrap/>
            <w:vAlign w:val="bottom"/>
            <w:hideMark/>
          </w:tcPr>
          <w:p w14:paraId="42860EE0" w14:textId="77777777" w:rsidR="00F529CD" w:rsidRPr="00BF481C" w:rsidRDefault="00F529CD" w:rsidP="00F529CD">
            <w:pPr>
              <w:rPr>
                <w:color w:val="000000"/>
              </w:rPr>
            </w:pPr>
            <w:r w:rsidRPr="00BF481C">
              <w:rPr>
                <w:color w:val="000000"/>
              </w:rPr>
              <w:t>25890</w:t>
            </w:r>
          </w:p>
        </w:tc>
        <w:tc>
          <w:tcPr>
            <w:tcW w:w="557" w:type="pct"/>
            <w:tcBorders>
              <w:top w:val="nil"/>
              <w:left w:val="nil"/>
              <w:bottom w:val="single" w:sz="4" w:space="0" w:color="auto"/>
              <w:right w:val="single" w:sz="4" w:space="0" w:color="auto"/>
            </w:tcBorders>
            <w:shd w:val="clear" w:color="auto" w:fill="auto"/>
            <w:noWrap/>
            <w:vAlign w:val="bottom"/>
            <w:hideMark/>
          </w:tcPr>
          <w:p w14:paraId="2BF57108" w14:textId="77777777" w:rsidR="00F529CD" w:rsidRPr="00BF481C" w:rsidRDefault="00F529CD" w:rsidP="00F529CD">
            <w:pPr>
              <w:rPr>
                <w:color w:val="000000"/>
              </w:rPr>
            </w:pPr>
            <w:r w:rsidRPr="00BF481C">
              <w:rPr>
                <w:color w:val="000000"/>
              </w:rPr>
              <w:t>-10054.3</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FE0897" w14:textId="77777777" w:rsidR="00F529CD" w:rsidRPr="00BF481C" w:rsidRDefault="00F529CD" w:rsidP="00F529CD">
            <w:pPr>
              <w:rPr>
                <w:color w:val="000000"/>
              </w:rPr>
            </w:pPr>
            <w:r w:rsidRPr="00BF481C">
              <w:rPr>
                <w:color w:val="000000"/>
              </w:rPr>
              <w:t>2.07</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9C43AE"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DD0DE1" w14:textId="77777777" w:rsidR="00F529CD" w:rsidRPr="00BF481C" w:rsidRDefault="00F529CD" w:rsidP="00F529CD">
            <w:pPr>
              <w:rPr>
                <w:color w:val="000000"/>
              </w:rPr>
            </w:pPr>
            <w:r w:rsidRPr="00BF481C">
              <w:rPr>
                <w:color w:val="000000"/>
              </w:rPr>
              <w:t>0.559</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6A4CE5" w14:textId="77777777" w:rsidR="00F529CD" w:rsidRPr="00BF481C" w:rsidRDefault="00F529CD" w:rsidP="00F529CD">
            <w:pPr>
              <w:rPr>
                <w:color w:val="000000"/>
              </w:rPr>
            </w:pPr>
            <w:r w:rsidRPr="00BF481C">
              <w:rPr>
                <w:color w:val="000000"/>
              </w:rPr>
              <w:t>0.789</w:t>
            </w:r>
          </w:p>
        </w:tc>
      </w:tr>
      <w:tr w:rsidR="00F529CD" w:rsidRPr="00BF481C" w14:paraId="53E5BA3D"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3C815080"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47FA150B"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600618F7"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64F8B0FE" w14:textId="77777777" w:rsidR="00F529CD" w:rsidRPr="00BF481C" w:rsidRDefault="00F529CD" w:rsidP="00F529CD">
            <w:pPr>
              <w:rPr>
                <w:color w:val="000000"/>
              </w:rPr>
            </w:pPr>
            <w:r w:rsidRPr="00BF481C">
              <w:rPr>
                <w:color w:val="000000"/>
              </w:rPr>
              <w:t>41727.79</w:t>
            </w:r>
          </w:p>
        </w:tc>
        <w:tc>
          <w:tcPr>
            <w:tcW w:w="355" w:type="pct"/>
            <w:tcBorders>
              <w:top w:val="nil"/>
              <w:left w:val="nil"/>
              <w:bottom w:val="single" w:sz="4" w:space="0" w:color="auto"/>
              <w:right w:val="single" w:sz="4" w:space="0" w:color="auto"/>
            </w:tcBorders>
            <w:shd w:val="clear" w:color="auto" w:fill="auto"/>
            <w:noWrap/>
            <w:vAlign w:val="bottom"/>
            <w:hideMark/>
          </w:tcPr>
          <w:p w14:paraId="33AAE461" w14:textId="77777777" w:rsidR="00F529CD" w:rsidRPr="00BF481C" w:rsidRDefault="00F529CD" w:rsidP="00F529CD">
            <w:pPr>
              <w:rPr>
                <w:color w:val="000000"/>
              </w:rPr>
            </w:pPr>
            <w:r w:rsidRPr="00BF481C">
              <w:rPr>
                <w:color w:val="000000"/>
              </w:rPr>
              <w:t>25893</w:t>
            </w:r>
          </w:p>
        </w:tc>
        <w:tc>
          <w:tcPr>
            <w:tcW w:w="557" w:type="pct"/>
            <w:tcBorders>
              <w:top w:val="nil"/>
              <w:left w:val="nil"/>
              <w:bottom w:val="single" w:sz="4" w:space="0" w:color="auto"/>
              <w:right w:val="single" w:sz="4" w:space="0" w:color="auto"/>
            </w:tcBorders>
            <w:shd w:val="clear" w:color="auto" w:fill="auto"/>
            <w:noWrap/>
            <w:vAlign w:val="bottom"/>
            <w:hideMark/>
          </w:tcPr>
          <w:p w14:paraId="3E082A7D" w14:textId="77777777" w:rsidR="00F529CD" w:rsidRPr="00BF481C" w:rsidRDefault="00F529CD" w:rsidP="00F529CD">
            <w:pPr>
              <w:rPr>
                <w:color w:val="000000"/>
              </w:rPr>
            </w:pPr>
            <w:r w:rsidRPr="00BF481C">
              <w:rPr>
                <w:color w:val="000000"/>
              </w:rPr>
              <w:t>-10058.2</w:t>
            </w:r>
          </w:p>
        </w:tc>
        <w:tc>
          <w:tcPr>
            <w:tcW w:w="493" w:type="pct"/>
            <w:vMerge/>
            <w:tcBorders>
              <w:top w:val="nil"/>
              <w:left w:val="single" w:sz="4" w:space="0" w:color="auto"/>
              <w:bottom w:val="single" w:sz="4" w:space="0" w:color="auto"/>
              <w:right w:val="single" w:sz="4" w:space="0" w:color="auto"/>
            </w:tcBorders>
            <w:vAlign w:val="center"/>
            <w:hideMark/>
          </w:tcPr>
          <w:p w14:paraId="5A52E1AA"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38A811F2"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22C54CEE"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0624FC0A" w14:textId="77777777" w:rsidR="00F529CD" w:rsidRPr="00BF481C" w:rsidRDefault="00F529CD" w:rsidP="00F529CD">
            <w:pPr>
              <w:rPr>
                <w:color w:val="000000"/>
              </w:rPr>
            </w:pPr>
          </w:p>
        </w:tc>
      </w:tr>
      <w:tr w:rsidR="00F529CD" w:rsidRPr="00BF481C" w14:paraId="54AD90C2"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2F268F40"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5262F6" w14:textId="77777777" w:rsidR="00F529CD" w:rsidRPr="00BF481C" w:rsidRDefault="00F529CD" w:rsidP="00F529CD">
            <w:pPr>
              <w:rPr>
                <w:color w:val="000000"/>
              </w:rPr>
            </w:pPr>
            <w:proofErr w:type="spellStart"/>
            <w:r w:rsidRPr="00BF481C">
              <w:rPr>
                <w:color w:val="000000"/>
              </w:rPr>
              <w:t>pEMOL</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74AB79F7"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7172E9A5" w14:textId="77777777" w:rsidR="00F529CD" w:rsidRPr="00BF481C" w:rsidRDefault="00F529CD" w:rsidP="00F529CD">
            <w:pPr>
              <w:rPr>
                <w:color w:val="000000"/>
              </w:rPr>
            </w:pPr>
            <w:r w:rsidRPr="00BF481C">
              <w:rPr>
                <w:color w:val="000000"/>
              </w:rPr>
              <w:t>40229.31</w:t>
            </w:r>
          </w:p>
        </w:tc>
        <w:tc>
          <w:tcPr>
            <w:tcW w:w="355" w:type="pct"/>
            <w:tcBorders>
              <w:top w:val="nil"/>
              <w:left w:val="nil"/>
              <w:bottom w:val="single" w:sz="4" w:space="0" w:color="auto"/>
              <w:right w:val="single" w:sz="4" w:space="0" w:color="auto"/>
            </w:tcBorders>
            <w:shd w:val="clear" w:color="auto" w:fill="auto"/>
            <w:noWrap/>
            <w:vAlign w:val="bottom"/>
            <w:hideMark/>
          </w:tcPr>
          <w:p w14:paraId="607A54F4" w14:textId="77777777" w:rsidR="00F529CD" w:rsidRPr="00BF481C" w:rsidRDefault="00F529CD" w:rsidP="00F529CD">
            <w:pPr>
              <w:rPr>
                <w:color w:val="000000"/>
              </w:rPr>
            </w:pPr>
            <w:r w:rsidRPr="00BF481C">
              <w:rPr>
                <w:color w:val="000000"/>
              </w:rPr>
              <w:t>25890</w:t>
            </w:r>
          </w:p>
        </w:tc>
        <w:tc>
          <w:tcPr>
            <w:tcW w:w="557" w:type="pct"/>
            <w:tcBorders>
              <w:top w:val="nil"/>
              <w:left w:val="nil"/>
              <w:bottom w:val="single" w:sz="4" w:space="0" w:color="auto"/>
              <w:right w:val="single" w:sz="4" w:space="0" w:color="auto"/>
            </w:tcBorders>
            <w:shd w:val="clear" w:color="auto" w:fill="auto"/>
            <w:noWrap/>
            <w:vAlign w:val="bottom"/>
            <w:hideMark/>
          </w:tcPr>
          <w:p w14:paraId="5019F1C7" w14:textId="77777777" w:rsidR="00F529CD" w:rsidRPr="00BF481C" w:rsidRDefault="00F529CD" w:rsidP="00F529CD">
            <w:pPr>
              <w:rPr>
                <w:color w:val="000000"/>
              </w:rPr>
            </w:pPr>
            <w:r w:rsidRPr="00BF481C">
              <w:rPr>
                <w:color w:val="000000"/>
              </w:rPr>
              <w:t>-11550.7</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5D30AB" w14:textId="77777777" w:rsidR="00F529CD" w:rsidRPr="00BF481C" w:rsidRDefault="00F529CD" w:rsidP="00F529CD">
            <w:pPr>
              <w:rPr>
                <w:color w:val="000000"/>
              </w:rPr>
            </w:pPr>
            <w:r w:rsidRPr="00BF481C">
              <w:rPr>
                <w:color w:val="000000"/>
              </w:rPr>
              <w:t>5.35</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20CDA4"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7DC4ED" w14:textId="77777777" w:rsidR="00F529CD" w:rsidRPr="00BF481C" w:rsidRDefault="00F529CD" w:rsidP="00F529CD">
            <w:pPr>
              <w:rPr>
                <w:color w:val="000000"/>
              </w:rPr>
            </w:pPr>
            <w:r w:rsidRPr="00BF481C">
              <w:rPr>
                <w:color w:val="000000"/>
              </w:rPr>
              <w:t>0.148</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F8825A" w14:textId="77777777" w:rsidR="00F529CD" w:rsidRPr="00BF481C" w:rsidRDefault="00F529CD" w:rsidP="00F529CD">
            <w:pPr>
              <w:rPr>
                <w:color w:val="000000"/>
              </w:rPr>
            </w:pPr>
            <w:r w:rsidRPr="00BF481C">
              <w:rPr>
                <w:color w:val="000000"/>
              </w:rPr>
              <w:t>0.595</w:t>
            </w:r>
          </w:p>
        </w:tc>
      </w:tr>
      <w:tr w:rsidR="00F529CD" w:rsidRPr="00BF481C" w14:paraId="4DA9D9E2"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2197490E"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43DA6B1D"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2D4C06E3"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58B0F3A7" w14:textId="77777777" w:rsidR="00F529CD" w:rsidRPr="00BF481C" w:rsidRDefault="00F529CD" w:rsidP="00F529CD">
            <w:pPr>
              <w:rPr>
                <w:color w:val="000000"/>
              </w:rPr>
            </w:pPr>
            <w:r w:rsidRPr="00BF481C">
              <w:rPr>
                <w:color w:val="000000"/>
              </w:rPr>
              <w:t>40234.66</w:t>
            </w:r>
          </w:p>
        </w:tc>
        <w:tc>
          <w:tcPr>
            <w:tcW w:w="355" w:type="pct"/>
            <w:tcBorders>
              <w:top w:val="nil"/>
              <w:left w:val="nil"/>
              <w:bottom w:val="single" w:sz="4" w:space="0" w:color="auto"/>
              <w:right w:val="single" w:sz="4" w:space="0" w:color="auto"/>
            </w:tcBorders>
            <w:shd w:val="clear" w:color="auto" w:fill="auto"/>
            <w:noWrap/>
            <w:vAlign w:val="bottom"/>
            <w:hideMark/>
          </w:tcPr>
          <w:p w14:paraId="1780288F" w14:textId="77777777" w:rsidR="00F529CD" w:rsidRPr="00BF481C" w:rsidRDefault="00F529CD" w:rsidP="00F529CD">
            <w:pPr>
              <w:rPr>
                <w:color w:val="000000"/>
              </w:rPr>
            </w:pPr>
            <w:r w:rsidRPr="00BF481C">
              <w:rPr>
                <w:color w:val="000000"/>
              </w:rPr>
              <w:t>25893</w:t>
            </w:r>
          </w:p>
        </w:tc>
        <w:tc>
          <w:tcPr>
            <w:tcW w:w="557" w:type="pct"/>
            <w:tcBorders>
              <w:top w:val="nil"/>
              <w:left w:val="nil"/>
              <w:bottom w:val="single" w:sz="4" w:space="0" w:color="auto"/>
              <w:right w:val="single" w:sz="4" w:space="0" w:color="auto"/>
            </w:tcBorders>
            <w:shd w:val="clear" w:color="auto" w:fill="auto"/>
            <w:noWrap/>
            <w:vAlign w:val="bottom"/>
            <w:hideMark/>
          </w:tcPr>
          <w:p w14:paraId="2AA0B617" w14:textId="77777777" w:rsidR="00F529CD" w:rsidRPr="00BF481C" w:rsidRDefault="00F529CD" w:rsidP="00F529CD">
            <w:pPr>
              <w:rPr>
                <w:color w:val="000000"/>
              </w:rPr>
            </w:pPr>
            <w:r w:rsidRPr="00BF481C">
              <w:rPr>
                <w:color w:val="000000"/>
              </w:rPr>
              <w:t>-11551.3</w:t>
            </w:r>
          </w:p>
        </w:tc>
        <w:tc>
          <w:tcPr>
            <w:tcW w:w="493" w:type="pct"/>
            <w:vMerge/>
            <w:tcBorders>
              <w:top w:val="nil"/>
              <w:left w:val="single" w:sz="4" w:space="0" w:color="auto"/>
              <w:bottom w:val="single" w:sz="4" w:space="0" w:color="auto"/>
              <w:right w:val="single" w:sz="4" w:space="0" w:color="auto"/>
            </w:tcBorders>
            <w:vAlign w:val="center"/>
            <w:hideMark/>
          </w:tcPr>
          <w:p w14:paraId="72765669"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40DDF3FA"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1DE5A526"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0DFD68CB" w14:textId="77777777" w:rsidR="00F529CD" w:rsidRPr="00BF481C" w:rsidRDefault="00F529CD" w:rsidP="00F529CD">
            <w:pPr>
              <w:rPr>
                <w:color w:val="000000"/>
              </w:rPr>
            </w:pPr>
          </w:p>
        </w:tc>
      </w:tr>
      <w:tr w:rsidR="00F529CD" w:rsidRPr="00BF481C" w14:paraId="2051DF1E"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08189E67"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818D17" w14:textId="77777777" w:rsidR="00F529CD" w:rsidRPr="00BF481C" w:rsidRDefault="00F529CD" w:rsidP="00F529CD">
            <w:pPr>
              <w:rPr>
                <w:color w:val="000000"/>
              </w:rPr>
            </w:pPr>
            <w:proofErr w:type="spellStart"/>
            <w:r w:rsidRPr="00BF481C">
              <w:rPr>
                <w:color w:val="000000"/>
              </w:rPr>
              <w:t>pHYPER</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0C0E83A0"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23DC438E" w14:textId="77777777" w:rsidR="00F529CD" w:rsidRPr="00BF481C" w:rsidRDefault="00F529CD" w:rsidP="00F529CD">
            <w:pPr>
              <w:rPr>
                <w:color w:val="000000"/>
              </w:rPr>
            </w:pPr>
            <w:r w:rsidRPr="00BF481C">
              <w:rPr>
                <w:color w:val="000000"/>
              </w:rPr>
              <w:t>42996.61</w:t>
            </w:r>
          </w:p>
        </w:tc>
        <w:tc>
          <w:tcPr>
            <w:tcW w:w="355" w:type="pct"/>
            <w:tcBorders>
              <w:top w:val="nil"/>
              <w:left w:val="nil"/>
              <w:bottom w:val="single" w:sz="4" w:space="0" w:color="auto"/>
              <w:right w:val="single" w:sz="4" w:space="0" w:color="auto"/>
            </w:tcBorders>
            <w:shd w:val="clear" w:color="auto" w:fill="auto"/>
            <w:noWrap/>
            <w:vAlign w:val="bottom"/>
            <w:hideMark/>
          </w:tcPr>
          <w:p w14:paraId="54185B6D" w14:textId="77777777" w:rsidR="00F529CD" w:rsidRPr="00BF481C" w:rsidRDefault="00F529CD" w:rsidP="00F529CD">
            <w:pPr>
              <w:rPr>
                <w:color w:val="000000"/>
              </w:rPr>
            </w:pPr>
            <w:r w:rsidRPr="00BF481C">
              <w:rPr>
                <w:color w:val="000000"/>
              </w:rPr>
              <w:t>25887</w:t>
            </w:r>
          </w:p>
        </w:tc>
        <w:tc>
          <w:tcPr>
            <w:tcW w:w="557" w:type="pct"/>
            <w:tcBorders>
              <w:top w:val="nil"/>
              <w:left w:val="nil"/>
              <w:bottom w:val="single" w:sz="4" w:space="0" w:color="auto"/>
              <w:right w:val="single" w:sz="4" w:space="0" w:color="auto"/>
            </w:tcBorders>
            <w:shd w:val="clear" w:color="auto" w:fill="auto"/>
            <w:noWrap/>
            <w:vAlign w:val="bottom"/>
            <w:hideMark/>
          </w:tcPr>
          <w:p w14:paraId="45785152" w14:textId="77777777" w:rsidR="00F529CD" w:rsidRPr="00BF481C" w:rsidRDefault="00F529CD" w:rsidP="00F529CD">
            <w:pPr>
              <w:rPr>
                <w:color w:val="000000"/>
              </w:rPr>
            </w:pPr>
            <w:r w:rsidRPr="00BF481C">
              <w:rPr>
                <w:color w:val="000000"/>
              </w:rPr>
              <w:t>-8777.39</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D47FC5" w14:textId="77777777" w:rsidR="00F529CD" w:rsidRPr="00BF481C" w:rsidRDefault="00F529CD" w:rsidP="00F529CD">
            <w:pPr>
              <w:rPr>
                <w:color w:val="000000"/>
              </w:rPr>
            </w:pPr>
            <w:r w:rsidRPr="00BF481C">
              <w:rPr>
                <w:color w:val="000000"/>
              </w:rPr>
              <w:t>2.22</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367F41"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BCE6E3" w14:textId="77777777" w:rsidR="00F529CD" w:rsidRPr="00BF481C" w:rsidRDefault="00F529CD" w:rsidP="00F529CD">
            <w:pPr>
              <w:rPr>
                <w:color w:val="000000"/>
              </w:rPr>
            </w:pPr>
            <w:r w:rsidRPr="00BF481C">
              <w:rPr>
                <w:color w:val="000000"/>
              </w:rPr>
              <w:t>0.528</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F2591F" w14:textId="77777777" w:rsidR="00F529CD" w:rsidRPr="00BF481C" w:rsidRDefault="00F529CD" w:rsidP="00F529CD">
            <w:pPr>
              <w:rPr>
                <w:color w:val="000000"/>
              </w:rPr>
            </w:pPr>
            <w:r w:rsidRPr="00BF481C">
              <w:rPr>
                <w:color w:val="000000"/>
              </w:rPr>
              <w:t>0.789</w:t>
            </w:r>
          </w:p>
        </w:tc>
      </w:tr>
      <w:tr w:rsidR="00F529CD" w:rsidRPr="00BF481C" w14:paraId="4A193ABF"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7FE9481A"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33801537"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53BABDEA"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3E14992B" w14:textId="77777777" w:rsidR="00F529CD" w:rsidRPr="00BF481C" w:rsidRDefault="00F529CD" w:rsidP="00F529CD">
            <w:pPr>
              <w:rPr>
                <w:color w:val="000000"/>
              </w:rPr>
            </w:pPr>
            <w:r w:rsidRPr="00BF481C">
              <w:rPr>
                <w:color w:val="000000"/>
              </w:rPr>
              <w:t>42998.83</w:t>
            </w:r>
          </w:p>
        </w:tc>
        <w:tc>
          <w:tcPr>
            <w:tcW w:w="355" w:type="pct"/>
            <w:tcBorders>
              <w:top w:val="nil"/>
              <w:left w:val="nil"/>
              <w:bottom w:val="single" w:sz="4" w:space="0" w:color="auto"/>
              <w:right w:val="single" w:sz="4" w:space="0" w:color="auto"/>
            </w:tcBorders>
            <w:shd w:val="clear" w:color="auto" w:fill="auto"/>
            <w:noWrap/>
            <w:vAlign w:val="bottom"/>
            <w:hideMark/>
          </w:tcPr>
          <w:p w14:paraId="3744D453" w14:textId="77777777" w:rsidR="00F529CD" w:rsidRPr="00BF481C" w:rsidRDefault="00F529CD" w:rsidP="00F529CD">
            <w:pPr>
              <w:rPr>
                <w:color w:val="000000"/>
              </w:rPr>
            </w:pPr>
            <w:r w:rsidRPr="00BF481C">
              <w:rPr>
                <w:color w:val="000000"/>
              </w:rPr>
              <w:t>25890</w:t>
            </w:r>
          </w:p>
        </w:tc>
        <w:tc>
          <w:tcPr>
            <w:tcW w:w="557" w:type="pct"/>
            <w:tcBorders>
              <w:top w:val="nil"/>
              <w:left w:val="nil"/>
              <w:bottom w:val="single" w:sz="4" w:space="0" w:color="auto"/>
              <w:right w:val="single" w:sz="4" w:space="0" w:color="auto"/>
            </w:tcBorders>
            <w:shd w:val="clear" w:color="auto" w:fill="auto"/>
            <w:noWrap/>
            <w:vAlign w:val="bottom"/>
            <w:hideMark/>
          </w:tcPr>
          <w:p w14:paraId="6692357D" w14:textId="77777777" w:rsidR="00F529CD" w:rsidRPr="00BF481C" w:rsidRDefault="00F529CD" w:rsidP="00F529CD">
            <w:pPr>
              <w:rPr>
                <w:color w:val="000000"/>
              </w:rPr>
            </w:pPr>
            <w:r w:rsidRPr="00BF481C">
              <w:rPr>
                <w:color w:val="000000"/>
              </w:rPr>
              <w:t>-8781.17</w:t>
            </w:r>
          </w:p>
        </w:tc>
        <w:tc>
          <w:tcPr>
            <w:tcW w:w="493" w:type="pct"/>
            <w:vMerge/>
            <w:tcBorders>
              <w:top w:val="nil"/>
              <w:left w:val="single" w:sz="4" w:space="0" w:color="auto"/>
              <w:bottom w:val="single" w:sz="4" w:space="0" w:color="auto"/>
              <w:right w:val="single" w:sz="4" w:space="0" w:color="auto"/>
            </w:tcBorders>
            <w:vAlign w:val="center"/>
            <w:hideMark/>
          </w:tcPr>
          <w:p w14:paraId="121AE53D"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2CD90D0F"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1DD6BF42"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52741367" w14:textId="77777777" w:rsidR="00F529CD" w:rsidRPr="00BF481C" w:rsidRDefault="00F529CD" w:rsidP="00F529CD">
            <w:pPr>
              <w:rPr>
                <w:color w:val="000000"/>
              </w:rPr>
            </w:pPr>
          </w:p>
        </w:tc>
      </w:tr>
      <w:tr w:rsidR="00F529CD" w:rsidRPr="00BF481C" w14:paraId="12057533"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44EF938B"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FC1363" w14:textId="77777777" w:rsidR="00F529CD" w:rsidRPr="00BF481C" w:rsidRDefault="00F529CD" w:rsidP="00F529CD">
            <w:pPr>
              <w:rPr>
                <w:color w:val="000000"/>
              </w:rPr>
            </w:pPr>
            <w:proofErr w:type="spellStart"/>
            <w:r w:rsidRPr="00BF481C">
              <w:rPr>
                <w:color w:val="000000"/>
              </w:rPr>
              <w:t>pINAT</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22809947"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3A850A3E" w14:textId="77777777" w:rsidR="00F529CD" w:rsidRPr="00BF481C" w:rsidRDefault="00F529CD" w:rsidP="00F529CD">
            <w:pPr>
              <w:rPr>
                <w:color w:val="000000"/>
              </w:rPr>
            </w:pPr>
            <w:r w:rsidRPr="00BF481C">
              <w:rPr>
                <w:color w:val="000000"/>
              </w:rPr>
              <w:t>42909.11</w:t>
            </w:r>
          </w:p>
        </w:tc>
        <w:tc>
          <w:tcPr>
            <w:tcW w:w="355" w:type="pct"/>
            <w:tcBorders>
              <w:top w:val="nil"/>
              <w:left w:val="nil"/>
              <w:bottom w:val="single" w:sz="4" w:space="0" w:color="auto"/>
              <w:right w:val="single" w:sz="4" w:space="0" w:color="auto"/>
            </w:tcBorders>
            <w:shd w:val="clear" w:color="auto" w:fill="auto"/>
            <w:noWrap/>
            <w:vAlign w:val="bottom"/>
            <w:hideMark/>
          </w:tcPr>
          <w:p w14:paraId="1CE6B103" w14:textId="77777777" w:rsidR="00F529CD" w:rsidRPr="00BF481C" w:rsidRDefault="00F529CD" w:rsidP="00F529CD">
            <w:pPr>
              <w:rPr>
                <w:color w:val="000000"/>
              </w:rPr>
            </w:pPr>
            <w:r w:rsidRPr="00BF481C">
              <w:rPr>
                <w:color w:val="000000"/>
              </w:rPr>
              <w:t>25889</w:t>
            </w:r>
          </w:p>
        </w:tc>
        <w:tc>
          <w:tcPr>
            <w:tcW w:w="557" w:type="pct"/>
            <w:tcBorders>
              <w:top w:val="nil"/>
              <w:left w:val="nil"/>
              <w:bottom w:val="single" w:sz="4" w:space="0" w:color="auto"/>
              <w:right w:val="single" w:sz="4" w:space="0" w:color="auto"/>
            </w:tcBorders>
            <w:shd w:val="clear" w:color="auto" w:fill="auto"/>
            <w:noWrap/>
            <w:vAlign w:val="bottom"/>
            <w:hideMark/>
          </w:tcPr>
          <w:p w14:paraId="59217450" w14:textId="77777777" w:rsidR="00F529CD" w:rsidRPr="00BF481C" w:rsidRDefault="00F529CD" w:rsidP="00F529CD">
            <w:pPr>
              <w:rPr>
                <w:color w:val="000000"/>
              </w:rPr>
            </w:pPr>
            <w:r w:rsidRPr="00BF481C">
              <w:rPr>
                <w:color w:val="000000"/>
              </w:rPr>
              <w:t>-8868.89</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78120D" w14:textId="77777777" w:rsidR="00F529CD" w:rsidRPr="00BF481C" w:rsidRDefault="00F529CD" w:rsidP="00F529CD">
            <w:pPr>
              <w:rPr>
                <w:color w:val="000000"/>
              </w:rPr>
            </w:pPr>
            <w:r w:rsidRPr="00BF481C">
              <w:rPr>
                <w:color w:val="000000"/>
              </w:rPr>
              <w:t>8.08</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5979A0"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9BE788" w14:textId="77777777" w:rsidR="00F529CD" w:rsidRPr="00BF481C" w:rsidRDefault="00F529CD" w:rsidP="00F529CD">
            <w:pPr>
              <w:rPr>
                <w:color w:val="000000"/>
              </w:rPr>
            </w:pPr>
            <w:r w:rsidRPr="00BF481C">
              <w:rPr>
                <w:color w:val="000000"/>
              </w:rPr>
              <w:t>0.044</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0E48A3" w14:textId="77777777" w:rsidR="00F529CD" w:rsidRPr="00BF481C" w:rsidRDefault="00F529CD" w:rsidP="00F529CD">
            <w:pPr>
              <w:rPr>
                <w:color w:val="000000"/>
              </w:rPr>
            </w:pPr>
            <w:r w:rsidRPr="00BF481C">
              <w:rPr>
                <w:color w:val="000000"/>
              </w:rPr>
              <w:t>0.356</w:t>
            </w:r>
          </w:p>
        </w:tc>
      </w:tr>
      <w:tr w:rsidR="00F529CD" w:rsidRPr="00BF481C" w14:paraId="27889C52"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766DF33A"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7318DFC5"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1C4D7165"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6203E7A9" w14:textId="77777777" w:rsidR="00F529CD" w:rsidRPr="00BF481C" w:rsidRDefault="00F529CD" w:rsidP="00F529CD">
            <w:pPr>
              <w:rPr>
                <w:color w:val="000000"/>
              </w:rPr>
            </w:pPr>
            <w:r w:rsidRPr="00BF481C">
              <w:rPr>
                <w:color w:val="000000"/>
              </w:rPr>
              <w:t>42917.19</w:t>
            </w:r>
          </w:p>
        </w:tc>
        <w:tc>
          <w:tcPr>
            <w:tcW w:w="355" w:type="pct"/>
            <w:tcBorders>
              <w:top w:val="nil"/>
              <w:left w:val="nil"/>
              <w:bottom w:val="single" w:sz="4" w:space="0" w:color="auto"/>
              <w:right w:val="single" w:sz="4" w:space="0" w:color="auto"/>
            </w:tcBorders>
            <w:shd w:val="clear" w:color="auto" w:fill="auto"/>
            <w:noWrap/>
            <w:vAlign w:val="bottom"/>
            <w:hideMark/>
          </w:tcPr>
          <w:p w14:paraId="4ADB3288" w14:textId="77777777" w:rsidR="00F529CD" w:rsidRPr="00BF481C" w:rsidRDefault="00F529CD" w:rsidP="00F529CD">
            <w:pPr>
              <w:rPr>
                <w:color w:val="000000"/>
              </w:rPr>
            </w:pPr>
            <w:r w:rsidRPr="00BF481C">
              <w:rPr>
                <w:color w:val="000000"/>
              </w:rPr>
              <w:t>25892</w:t>
            </w:r>
          </w:p>
        </w:tc>
        <w:tc>
          <w:tcPr>
            <w:tcW w:w="557" w:type="pct"/>
            <w:tcBorders>
              <w:top w:val="nil"/>
              <w:left w:val="nil"/>
              <w:bottom w:val="single" w:sz="4" w:space="0" w:color="auto"/>
              <w:right w:val="single" w:sz="4" w:space="0" w:color="auto"/>
            </w:tcBorders>
            <w:shd w:val="clear" w:color="auto" w:fill="auto"/>
            <w:noWrap/>
            <w:vAlign w:val="bottom"/>
            <w:hideMark/>
          </w:tcPr>
          <w:p w14:paraId="562E7A13" w14:textId="77777777" w:rsidR="00F529CD" w:rsidRPr="00BF481C" w:rsidRDefault="00F529CD" w:rsidP="00F529CD">
            <w:pPr>
              <w:rPr>
                <w:color w:val="000000"/>
              </w:rPr>
            </w:pPr>
            <w:r w:rsidRPr="00BF481C">
              <w:rPr>
                <w:color w:val="000000"/>
              </w:rPr>
              <w:t>-8866.81</w:t>
            </w:r>
          </w:p>
        </w:tc>
        <w:tc>
          <w:tcPr>
            <w:tcW w:w="493" w:type="pct"/>
            <w:vMerge/>
            <w:tcBorders>
              <w:top w:val="nil"/>
              <w:left w:val="single" w:sz="4" w:space="0" w:color="auto"/>
              <w:bottom w:val="single" w:sz="4" w:space="0" w:color="auto"/>
              <w:right w:val="single" w:sz="4" w:space="0" w:color="auto"/>
            </w:tcBorders>
            <w:vAlign w:val="center"/>
            <w:hideMark/>
          </w:tcPr>
          <w:p w14:paraId="500E0F9B"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46798BF1"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3FFA8633"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08FB30B7" w14:textId="77777777" w:rsidR="00F529CD" w:rsidRPr="00BF481C" w:rsidRDefault="00F529CD" w:rsidP="00F529CD">
            <w:pPr>
              <w:rPr>
                <w:color w:val="000000"/>
              </w:rPr>
            </w:pPr>
          </w:p>
        </w:tc>
      </w:tr>
      <w:tr w:rsidR="00F529CD" w:rsidRPr="00BF481C" w14:paraId="32C38E46" w14:textId="77777777" w:rsidTr="00A74711">
        <w:trPr>
          <w:trHeight w:val="300"/>
        </w:trPr>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3EE1C656" w14:textId="77777777" w:rsidR="00F529CD" w:rsidRPr="00BF481C" w:rsidRDefault="00F529CD" w:rsidP="00F529CD">
            <w:pPr>
              <w:jc w:val="center"/>
              <w:rPr>
                <w:color w:val="000000"/>
              </w:rPr>
            </w:pPr>
            <w:r w:rsidRPr="00BF481C">
              <w:rPr>
                <w:color w:val="000000"/>
              </w:rPr>
              <w:t>Internalising problems</w:t>
            </w: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82B532" w14:textId="77777777" w:rsidR="00F529CD" w:rsidRPr="00BF481C" w:rsidRDefault="00F529CD" w:rsidP="00F529CD">
            <w:pPr>
              <w:rPr>
                <w:color w:val="000000"/>
              </w:rPr>
            </w:pPr>
            <w:proofErr w:type="spellStart"/>
            <w:r w:rsidRPr="00BF481C">
              <w:rPr>
                <w:color w:val="000000"/>
              </w:rPr>
              <w:t>cANX</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0F6E24D8"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0F8838AE" w14:textId="77777777" w:rsidR="00F529CD" w:rsidRPr="00BF481C" w:rsidRDefault="00F529CD" w:rsidP="00F529CD">
            <w:pPr>
              <w:rPr>
                <w:color w:val="000000"/>
              </w:rPr>
            </w:pPr>
            <w:r w:rsidRPr="00BF481C">
              <w:rPr>
                <w:color w:val="000000"/>
              </w:rPr>
              <w:t>45759.79</w:t>
            </w:r>
          </w:p>
        </w:tc>
        <w:tc>
          <w:tcPr>
            <w:tcW w:w="355" w:type="pct"/>
            <w:tcBorders>
              <w:top w:val="nil"/>
              <w:left w:val="nil"/>
              <w:bottom w:val="single" w:sz="4" w:space="0" w:color="auto"/>
              <w:right w:val="single" w:sz="4" w:space="0" w:color="auto"/>
            </w:tcBorders>
            <w:shd w:val="clear" w:color="auto" w:fill="auto"/>
            <w:noWrap/>
            <w:vAlign w:val="bottom"/>
            <w:hideMark/>
          </w:tcPr>
          <w:p w14:paraId="77F32640" w14:textId="77777777" w:rsidR="00F529CD" w:rsidRPr="00BF481C" w:rsidRDefault="00F529CD" w:rsidP="00F529CD">
            <w:pPr>
              <w:rPr>
                <w:color w:val="000000"/>
              </w:rPr>
            </w:pPr>
            <w:r w:rsidRPr="00BF481C">
              <w:rPr>
                <w:color w:val="000000"/>
              </w:rPr>
              <w:t>25896</w:t>
            </w:r>
          </w:p>
        </w:tc>
        <w:tc>
          <w:tcPr>
            <w:tcW w:w="557" w:type="pct"/>
            <w:tcBorders>
              <w:top w:val="nil"/>
              <w:left w:val="nil"/>
              <w:bottom w:val="single" w:sz="4" w:space="0" w:color="auto"/>
              <w:right w:val="single" w:sz="4" w:space="0" w:color="auto"/>
            </w:tcBorders>
            <w:shd w:val="clear" w:color="auto" w:fill="auto"/>
            <w:noWrap/>
            <w:vAlign w:val="bottom"/>
            <w:hideMark/>
          </w:tcPr>
          <w:p w14:paraId="460F6A8C" w14:textId="77777777" w:rsidR="00F529CD" w:rsidRPr="00BF481C" w:rsidRDefault="00F529CD" w:rsidP="00F529CD">
            <w:pPr>
              <w:rPr>
                <w:color w:val="000000"/>
              </w:rPr>
            </w:pPr>
            <w:r w:rsidRPr="00BF481C">
              <w:rPr>
                <w:color w:val="000000"/>
              </w:rPr>
              <w:t>-6032.21</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775C18" w14:textId="77777777" w:rsidR="00F529CD" w:rsidRPr="00BF481C" w:rsidRDefault="00F529CD" w:rsidP="00F529CD">
            <w:pPr>
              <w:rPr>
                <w:color w:val="000000"/>
              </w:rPr>
            </w:pPr>
            <w:r w:rsidRPr="00BF481C">
              <w:rPr>
                <w:color w:val="000000"/>
              </w:rPr>
              <w:t>0.61</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14D962"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E48E8C" w14:textId="77777777" w:rsidR="00F529CD" w:rsidRPr="00BF481C" w:rsidRDefault="00F529CD" w:rsidP="00F529CD">
            <w:pPr>
              <w:rPr>
                <w:color w:val="000000"/>
              </w:rPr>
            </w:pPr>
            <w:r w:rsidRPr="00BF481C">
              <w:rPr>
                <w:color w:val="000000"/>
              </w:rPr>
              <w:t>0.893</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3D53C6" w14:textId="77777777" w:rsidR="00F529CD" w:rsidRPr="00BF481C" w:rsidRDefault="00F529CD" w:rsidP="00F529CD">
            <w:pPr>
              <w:rPr>
                <w:color w:val="000000"/>
              </w:rPr>
            </w:pPr>
            <w:r w:rsidRPr="00BF481C">
              <w:rPr>
                <w:color w:val="000000"/>
              </w:rPr>
              <w:t>0.991</w:t>
            </w:r>
          </w:p>
        </w:tc>
      </w:tr>
      <w:tr w:rsidR="00F529CD" w:rsidRPr="00BF481C" w14:paraId="1B8112B3"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1335E7E0"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160D4B0D"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170500ED"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36013759" w14:textId="77777777" w:rsidR="00F529CD" w:rsidRPr="00BF481C" w:rsidRDefault="00F529CD" w:rsidP="00F529CD">
            <w:pPr>
              <w:rPr>
                <w:color w:val="000000"/>
              </w:rPr>
            </w:pPr>
            <w:r w:rsidRPr="00BF481C">
              <w:rPr>
                <w:color w:val="000000"/>
              </w:rPr>
              <w:t>45760.4</w:t>
            </w:r>
          </w:p>
        </w:tc>
        <w:tc>
          <w:tcPr>
            <w:tcW w:w="355" w:type="pct"/>
            <w:tcBorders>
              <w:top w:val="nil"/>
              <w:left w:val="nil"/>
              <w:bottom w:val="single" w:sz="4" w:space="0" w:color="auto"/>
              <w:right w:val="single" w:sz="4" w:space="0" w:color="auto"/>
            </w:tcBorders>
            <w:shd w:val="clear" w:color="auto" w:fill="auto"/>
            <w:noWrap/>
            <w:vAlign w:val="bottom"/>
            <w:hideMark/>
          </w:tcPr>
          <w:p w14:paraId="67B53476" w14:textId="77777777" w:rsidR="00F529CD" w:rsidRPr="00BF481C" w:rsidRDefault="00F529CD" w:rsidP="00F529CD">
            <w:pPr>
              <w:rPr>
                <w:color w:val="000000"/>
              </w:rPr>
            </w:pPr>
            <w:r w:rsidRPr="00BF481C">
              <w:rPr>
                <w:color w:val="000000"/>
              </w:rPr>
              <w:t>25899</w:t>
            </w:r>
          </w:p>
        </w:tc>
        <w:tc>
          <w:tcPr>
            <w:tcW w:w="557" w:type="pct"/>
            <w:tcBorders>
              <w:top w:val="nil"/>
              <w:left w:val="nil"/>
              <w:bottom w:val="single" w:sz="4" w:space="0" w:color="auto"/>
              <w:right w:val="single" w:sz="4" w:space="0" w:color="auto"/>
            </w:tcBorders>
            <w:shd w:val="clear" w:color="auto" w:fill="auto"/>
            <w:noWrap/>
            <w:vAlign w:val="bottom"/>
            <w:hideMark/>
          </w:tcPr>
          <w:p w14:paraId="2DAA789F" w14:textId="77777777" w:rsidR="00F529CD" w:rsidRPr="00BF481C" w:rsidRDefault="00F529CD" w:rsidP="00F529CD">
            <w:pPr>
              <w:rPr>
                <w:color w:val="000000"/>
              </w:rPr>
            </w:pPr>
            <w:r w:rsidRPr="00BF481C">
              <w:rPr>
                <w:color w:val="000000"/>
              </w:rPr>
              <w:t>-6037.6</w:t>
            </w:r>
          </w:p>
        </w:tc>
        <w:tc>
          <w:tcPr>
            <w:tcW w:w="493" w:type="pct"/>
            <w:vMerge/>
            <w:tcBorders>
              <w:top w:val="nil"/>
              <w:left w:val="single" w:sz="4" w:space="0" w:color="auto"/>
              <w:bottom w:val="single" w:sz="4" w:space="0" w:color="auto"/>
              <w:right w:val="single" w:sz="4" w:space="0" w:color="auto"/>
            </w:tcBorders>
            <w:vAlign w:val="center"/>
            <w:hideMark/>
          </w:tcPr>
          <w:p w14:paraId="7FE238DC"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24AC4C9B"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01039361"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0139A524" w14:textId="77777777" w:rsidR="00F529CD" w:rsidRPr="00BF481C" w:rsidRDefault="00F529CD" w:rsidP="00F529CD">
            <w:pPr>
              <w:rPr>
                <w:color w:val="000000"/>
              </w:rPr>
            </w:pPr>
          </w:p>
        </w:tc>
      </w:tr>
      <w:tr w:rsidR="00F529CD" w:rsidRPr="00BF481C" w14:paraId="0283B25C"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41B719FB"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6C7F2D" w14:textId="77777777" w:rsidR="00F529CD" w:rsidRPr="00BF481C" w:rsidRDefault="00F529CD" w:rsidP="00F529CD">
            <w:pPr>
              <w:rPr>
                <w:color w:val="000000"/>
              </w:rPr>
            </w:pPr>
            <w:proofErr w:type="spellStart"/>
            <w:r w:rsidRPr="00BF481C">
              <w:rPr>
                <w:color w:val="000000"/>
              </w:rPr>
              <w:t>cEAT</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655799FE"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6CBB8B66" w14:textId="77777777" w:rsidR="00F529CD" w:rsidRPr="00BF481C" w:rsidRDefault="00F529CD" w:rsidP="00F529CD">
            <w:pPr>
              <w:rPr>
                <w:color w:val="000000"/>
              </w:rPr>
            </w:pPr>
            <w:r w:rsidRPr="00BF481C">
              <w:rPr>
                <w:color w:val="000000"/>
              </w:rPr>
              <w:t>25519.81</w:t>
            </w:r>
          </w:p>
        </w:tc>
        <w:tc>
          <w:tcPr>
            <w:tcW w:w="355" w:type="pct"/>
            <w:tcBorders>
              <w:top w:val="nil"/>
              <w:left w:val="nil"/>
              <w:bottom w:val="single" w:sz="4" w:space="0" w:color="auto"/>
              <w:right w:val="single" w:sz="4" w:space="0" w:color="auto"/>
            </w:tcBorders>
            <w:shd w:val="clear" w:color="auto" w:fill="auto"/>
            <w:noWrap/>
            <w:vAlign w:val="bottom"/>
            <w:hideMark/>
          </w:tcPr>
          <w:p w14:paraId="71DFB7FF" w14:textId="77777777" w:rsidR="00F529CD" w:rsidRPr="00BF481C" w:rsidRDefault="00F529CD" w:rsidP="00F529CD">
            <w:pPr>
              <w:rPr>
                <w:color w:val="000000"/>
              </w:rPr>
            </w:pPr>
            <w:r w:rsidRPr="00BF481C">
              <w:rPr>
                <w:color w:val="000000"/>
              </w:rPr>
              <w:t>19839</w:t>
            </w:r>
          </w:p>
        </w:tc>
        <w:tc>
          <w:tcPr>
            <w:tcW w:w="557" w:type="pct"/>
            <w:tcBorders>
              <w:top w:val="nil"/>
              <w:left w:val="nil"/>
              <w:bottom w:val="single" w:sz="4" w:space="0" w:color="auto"/>
              <w:right w:val="single" w:sz="4" w:space="0" w:color="auto"/>
            </w:tcBorders>
            <w:shd w:val="clear" w:color="auto" w:fill="auto"/>
            <w:noWrap/>
            <w:vAlign w:val="bottom"/>
            <w:hideMark/>
          </w:tcPr>
          <w:p w14:paraId="2EA299DD" w14:textId="77777777" w:rsidR="00F529CD" w:rsidRPr="00BF481C" w:rsidRDefault="00F529CD" w:rsidP="00F529CD">
            <w:pPr>
              <w:rPr>
                <w:color w:val="000000"/>
              </w:rPr>
            </w:pPr>
            <w:r w:rsidRPr="00BF481C">
              <w:rPr>
                <w:color w:val="000000"/>
              </w:rPr>
              <w:t>-14158.2</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F5803D" w14:textId="77777777" w:rsidR="00F529CD" w:rsidRPr="00BF481C" w:rsidRDefault="00F529CD" w:rsidP="00F529CD">
            <w:pPr>
              <w:rPr>
                <w:color w:val="000000"/>
              </w:rPr>
            </w:pPr>
            <w:r w:rsidRPr="00BF481C">
              <w:rPr>
                <w:color w:val="000000"/>
              </w:rPr>
              <w:t>3.28</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456C8B"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61D5CE" w14:textId="77777777" w:rsidR="00F529CD" w:rsidRPr="00BF481C" w:rsidRDefault="00F529CD" w:rsidP="00F529CD">
            <w:pPr>
              <w:rPr>
                <w:color w:val="000000"/>
              </w:rPr>
            </w:pPr>
            <w:r w:rsidRPr="00BF481C">
              <w:rPr>
                <w:color w:val="000000"/>
              </w:rPr>
              <w:t>0.350</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541A5A" w14:textId="77777777" w:rsidR="00F529CD" w:rsidRPr="00BF481C" w:rsidRDefault="00F529CD" w:rsidP="00F529CD">
            <w:pPr>
              <w:rPr>
                <w:color w:val="000000"/>
              </w:rPr>
            </w:pPr>
            <w:r w:rsidRPr="00BF481C">
              <w:rPr>
                <w:color w:val="000000"/>
              </w:rPr>
              <w:t>0.617</w:t>
            </w:r>
          </w:p>
        </w:tc>
      </w:tr>
      <w:tr w:rsidR="00F529CD" w:rsidRPr="00BF481C" w14:paraId="47A64860"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115E27BA"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6426B5CE"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3C198943"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3AB3989F" w14:textId="77777777" w:rsidR="00F529CD" w:rsidRPr="00BF481C" w:rsidRDefault="00F529CD" w:rsidP="00F529CD">
            <w:pPr>
              <w:rPr>
                <w:color w:val="000000"/>
              </w:rPr>
            </w:pPr>
            <w:r w:rsidRPr="00BF481C">
              <w:rPr>
                <w:color w:val="000000"/>
              </w:rPr>
              <w:t>25523.09</w:t>
            </w:r>
          </w:p>
        </w:tc>
        <w:tc>
          <w:tcPr>
            <w:tcW w:w="355" w:type="pct"/>
            <w:tcBorders>
              <w:top w:val="nil"/>
              <w:left w:val="nil"/>
              <w:bottom w:val="single" w:sz="4" w:space="0" w:color="auto"/>
              <w:right w:val="single" w:sz="4" w:space="0" w:color="auto"/>
            </w:tcBorders>
            <w:shd w:val="clear" w:color="auto" w:fill="auto"/>
            <w:noWrap/>
            <w:vAlign w:val="bottom"/>
            <w:hideMark/>
          </w:tcPr>
          <w:p w14:paraId="16F2D7F7" w14:textId="77777777" w:rsidR="00F529CD" w:rsidRPr="00BF481C" w:rsidRDefault="00F529CD" w:rsidP="00F529CD">
            <w:pPr>
              <w:rPr>
                <w:color w:val="000000"/>
              </w:rPr>
            </w:pPr>
            <w:r w:rsidRPr="00BF481C">
              <w:rPr>
                <w:color w:val="000000"/>
              </w:rPr>
              <w:t>19842</w:t>
            </w:r>
          </w:p>
        </w:tc>
        <w:tc>
          <w:tcPr>
            <w:tcW w:w="557" w:type="pct"/>
            <w:tcBorders>
              <w:top w:val="nil"/>
              <w:left w:val="nil"/>
              <w:bottom w:val="single" w:sz="4" w:space="0" w:color="auto"/>
              <w:right w:val="single" w:sz="4" w:space="0" w:color="auto"/>
            </w:tcBorders>
            <w:shd w:val="clear" w:color="auto" w:fill="auto"/>
            <w:noWrap/>
            <w:vAlign w:val="bottom"/>
            <w:hideMark/>
          </w:tcPr>
          <w:p w14:paraId="7D53EE27" w14:textId="77777777" w:rsidR="00F529CD" w:rsidRPr="00BF481C" w:rsidRDefault="00F529CD" w:rsidP="00F529CD">
            <w:pPr>
              <w:rPr>
                <w:color w:val="000000"/>
              </w:rPr>
            </w:pPr>
            <w:r w:rsidRPr="00BF481C">
              <w:rPr>
                <w:color w:val="000000"/>
              </w:rPr>
              <w:t>-14160.9</w:t>
            </w:r>
          </w:p>
        </w:tc>
        <w:tc>
          <w:tcPr>
            <w:tcW w:w="493" w:type="pct"/>
            <w:vMerge/>
            <w:tcBorders>
              <w:top w:val="nil"/>
              <w:left w:val="single" w:sz="4" w:space="0" w:color="auto"/>
              <w:bottom w:val="single" w:sz="4" w:space="0" w:color="auto"/>
              <w:right w:val="single" w:sz="4" w:space="0" w:color="auto"/>
            </w:tcBorders>
            <w:vAlign w:val="center"/>
            <w:hideMark/>
          </w:tcPr>
          <w:p w14:paraId="17E43CB1"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29F902C8"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50EC7A23"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1B16757F" w14:textId="77777777" w:rsidR="00F529CD" w:rsidRPr="00BF481C" w:rsidRDefault="00F529CD" w:rsidP="00F529CD">
            <w:pPr>
              <w:rPr>
                <w:color w:val="000000"/>
              </w:rPr>
            </w:pPr>
          </w:p>
        </w:tc>
      </w:tr>
      <w:tr w:rsidR="00F529CD" w:rsidRPr="00BF481C" w14:paraId="74438BDA"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51337067"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6BFDFA" w14:textId="77777777" w:rsidR="00F529CD" w:rsidRPr="00BF481C" w:rsidRDefault="00F529CD" w:rsidP="00F529CD">
            <w:pPr>
              <w:rPr>
                <w:color w:val="000000"/>
              </w:rPr>
            </w:pPr>
            <w:proofErr w:type="spellStart"/>
            <w:r w:rsidRPr="00BF481C">
              <w:rPr>
                <w:color w:val="000000"/>
              </w:rPr>
              <w:t>cINSOM</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72FB4280"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2C330ACF" w14:textId="77777777" w:rsidR="00F529CD" w:rsidRPr="00BF481C" w:rsidRDefault="00F529CD" w:rsidP="00F529CD">
            <w:pPr>
              <w:rPr>
                <w:color w:val="000000"/>
              </w:rPr>
            </w:pPr>
            <w:r w:rsidRPr="00BF481C">
              <w:rPr>
                <w:color w:val="000000"/>
              </w:rPr>
              <w:t>36036.72</w:t>
            </w:r>
          </w:p>
        </w:tc>
        <w:tc>
          <w:tcPr>
            <w:tcW w:w="355" w:type="pct"/>
            <w:tcBorders>
              <w:top w:val="nil"/>
              <w:left w:val="nil"/>
              <w:bottom w:val="single" w:sz="4" w:space="0" w:color="auto"/>
              <w:right w:val="single" w:sz="4" w:space="0" w:color="auto"/>
            </w:tcBorders>
            <w:shd w:val="clear" w:color="auto" w:fill="auto"/>
            <w:noWrap/>
            <w:vAlign w:val="bottom"/>
            <w:hideMark/>
          </w:tcPr>
          <w:p w14:paraId="3D3266AA" w14:textId="77777777" w:rsidR="00F529CD" w:rsidRPr="00BF481C" w:rsidRDefault="00F529CD" w:rsidP="00F529CD">
            <w:pPr>
              <w:rPr>
                <w:color w:val="000000"/>
              </w:rPr>
            </w:pPr>
            <w:r w:rsidRPr="00BF481C">
              <w:rPr>
                <w:color w:val="000000"/>
              </w:rPr>
              <w:t>24115</w:t>
            </w:r>
          </w:p>
        </w:tc>
        <w:tc>
          <w:tcPr>
            <w:tcW w:w="557" w:type="pct"/>
            <w:tcBorders>
              <w:top w:val="nil"/>
              <w:left w:val="nil"/>
              <w:bottom w:val="single" w:sz="4" w:space="0" w:color="auto"/>
              <w:right w:val="single" w:sz="4" w:space="0" w:color="auto"/>
            </w:tcBorders>
            <w:shd w:val="clear" w:color="auto" w:fill="auto"/>
            <w:noWrap/>
            <w:vAlign w:val="bottom"/>
            <w:hideMark/>
          </w:tcPr>
          <w:p w14:paraId="51995BD4" w14:textId="77777777" w:rsidR="00F529CD" w:rsidRPr="00BF481C" w:rsidRDefault="00F529CD" w:rsidP="00F529CD">
            <w:pPr>
              <w:rPr>
                <w:color w:val="000000"/>
              </w:rPr>
            </w:pPr>
            <w:r w:rsidRPr="00BF481C">
              <w:rPr>
                <w:color w:val="000000"/>
              </w:rPr>
              <w:t>-12193.3</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64A637" w14:textId="77777777" w:rsidR="00F529CD" w:rsidRPr="00BF481C" w:rsidRDefault="00F529CD" w:rsidP="00F529CD">
            <w:pPr>
              <w:rPr>
                <w:color w:val="000000"/>
              </w:rPr>
            </w:pPr>
            <w:r w:rsidRPr="00BF481C">
              <w:rPr>
                <w:color w:val="000000"/>
              </w:rPr>
              <w:t>5.20</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49496C"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928BF9" w14:textId="77777777" w:rsidR="00F529CD" w:rsidRPr="00BF481C" w:rsidRDefault="00F529CD" w:rsidP="00F529CD">
            <w:pPr>
              <w:rPr>
                <w:color w:val="000000"/>
              </w:rPr>
            </w:pPr>
            <w:r w:rsidRPr="00BF481C">
              <w:rPr>
                <w:color w:val="000000"/>
              </w:rPr>
              <w:t>0.157</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10C432" w14:textId="77777777" w:rsidR="00F529CD" w:rsidRPr="00BF481C" w:rsidRDefault="00F529CD" w:rsidP="00F529CD">
            <w:pPr>
              <w:rPr>
                <w:color w:val="000000"/>
              </w:rPr>
            </w:pPr>
            <w:r w:rsidRPr="00BF481C">
              <w:rPr>
                <w:color w:val="000000"/>
              </w:rPr>
              <w:t>0.595</w:t>
            </w:r>
          </w:p>
        </w:tc>
      </w:tr>
      <w:tr w:rsidR="00F529CD" w:rsidRPr="00BF481C" w14:paraId="26C61782"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5E59144B"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1A6C62E1"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4B1A1F37"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442C53C7" w14:textId="77777777" w:rsidR="00F529CD" w:rsidRPr="00BF481C" w:rsidRDefault="00F529CD" w:rsidP="00F529CD">
            <w:pPr>
              <w:rPr>
                <w:color w:val="000000"/>
              </w:rPr>
            </w:pPr>
            <w:r w:rsidRPr="00BF481C">
              <w:rPr>
                <w:color w:val="000000"/>
              </w:rPr>
              <w:t>36041.93</w:t>
            </w:r>
          </w:p>
        </w:tc>
        <w:tc>
          <w:tcPr>
            <w:tcW w:w="355" w:type="pct"/>
            <w:tcBorders>
              <w:top w:val="nil"/>
              <w:left w:val="nil"/>
              <w:bottom w:val="single" w:sz="4" w:space="0" w:color="auto"/>
              <w:right w:val="single" w:sz="4" w:space="0" w:color="auto"/>
            </w:tcBorders>
            <w:shd w:val="clear" w:color="auto" w:fill="auto"/>
            <w:noWrap/>
            <w:vAlign w:val="bottom"/>
            <w:hideMark/>
          </w:tcPr>
          <w:p w14:paraId="7396C81D" w14:textId="77777777" w:rsidR="00F529CD" w:rsidRPr="00BF481C" w:rsidRDefault="00F529CD" w:rsidP="00F529CD">
            <w:pPr>
              <w:rPr>
                <w:color w:val="000000"/>
              </w:rPr>
            </w:pPr>
            <w:r w:rsidRPr="00BF481C">
              <w:rPr>
                <w:color w:val="000000"/>
              </w:rPr>
              <w:t>24118</w:t>
            </w:r>
          </w:p>
        </w:tc>
        <w:tc>
          <w:tcPr>
            <w:tcW w:w="557" w:type="pct"/>
            <w:tcBorders>
              <w:top w:val="nil"/>
              <w:left w:val="nil"/>
              <w:bottom w:val="single" w:sz="4" w:space="0" w:color="auto"/>
              <w:right w:val="single" w:sz="4" w:space="0" w:color="auto"/>
            </w:tcBorders>
            <w:shd w:val="clear" w:color="auto" w:fill="auto"/>
            <w:noWrap/>
            <w:vAlign w:val="bottom"/>
            <w:hideMark/>
          </w:tcPr>
          <w:p w14:paraId="7A880408" w14:textId="77777777" w:rsidR="00F529CD" w:rsidRPr="00BF481C" w:rsidRDefault="00F529CD" w:rsidP="00F529CD">
            <w:pPr>
              <w:rPr>
                <w:color w:val="000000"/>
              </w:rPr>
            </w:pPr>
            <w:r w:rsidRPr="00BF481C">
              <w:rPr>
                <w:color w:val="000000"/>
              </w:rPr>
              <w:t>-12194.1</w:t>
            </w:r>
          </w:p>
        </w:tc>
        <w:tc>
          <w:tcPr>
            <w:tcW w:w="493" w:type="pct"/>
            <w:vMerge/>
            <w:tcBorders>
              <w:top w:val="nil"/>
              <w:left w:val="single" w:sz="4" w:space="0" w:color="auto"/>
              <w:bottom w:val="single" w:sz="4" w:space="0" w:color="auto"/>
              <w:right w:val="single" w:sz="4" w:space="0" w:color="auto"/>
            </w:tcBorders>
            <w:vAlign w:val="center"/>
            <w:hideMark/>
          </w:tcPr>
          <w:p w14:paraId="4F0F9EB7"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2548BD68"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7296F9F9"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2500B254" w14:textId="77777777" w:rsidR="00F529CD" w:rsidRPr="00BF481C" w:rsidRDefault="00F529CD" w:rsidP="00F529CD">
            <w:pPr>
              <w:rPr>
                <w:color w:val="000000"/>
              </w:rPr>
            </w:pPr>
          </w:p>
        </w:tc>
      </w:tr>
      <w:tr w:rsidR="00F529CD" w:rsidRPr="00BF481C" w14:paraId="599FAEBB"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1880ABA6"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45B57B" w14:textId="77777777" w:rsidR="00F529CD" w:rsidRPr="00BF481C" w:rsidRDefault="00F529CD" w:rsidP="00F529CD">
            <w:pPr>
              <w:rPr>
                <w:color w:val="000000"/>
              </w:rPr>
            </w:pPr>
            <w:proofErr w:type="spellStart"/>
            <w:r w:rsidRPr="00BF481C">
              <w:rPr>
                <w:color w:val="000000"/>
              </w:rPr>
              <w:t>cMFQ</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5C4FEFAC"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01AA77F9" w14:textId="77777777" w:rsidR="00F529CD" w:rsidRPr="00BF481C" w:rsidRDefault="00F529CD" w:rsidP="00F529CD">
            <w:pPr>
              <w:rPr>
                <w:color w:val="000000"/>
              </w:rPr>
            </w:pPr>
            <w:r w:rsidRPr="00BF481C">
              <w:rPr>
                <w:color w:val="000000"/>
              </w:rPr>
              <w:t>45289.22</w:t>
            </w:r>
          </w:p>
        </w:tc>
        <w:tc>
          <w:tcPr>
            <w:tcW w:w="355" w:type="pct"/>
            <w:tcBorders>
              <w:top w:val="nil"/>
              <w:left w:val="nil"/>
              <w:bottom w:val="single" w:sz="4" w:space="0" w:color="auto"/>
              <w:right w:val="single" w:sz="4" w:space="0" w:color="auto"/>
            </w:tcBorders>
            <w:shd w:val="clear" w:color="auto" w:fill="auto"/>
            <w:noWrap/>
            <w:vAlign w:val="bottom"/>
            <w:hideMark/>
          </w:tcPr>
          <w:p w14:paraId="03C940CF" w14:textId="77777777" w:rsidR="00F529CD" w:rsidRPr="00BF481C" w:rsidRDefault="00F529CD" w:rsidP="00F529CD">
            <w:pPr>
              <w:rPr>
                <w:color w:val="000000"/>
              </w:rPr>
            </w:pPr>
            <w:r w:rsidRPr="00BF481C">
              <w:rPr>
                <w:color w:val="000000"/>
              </w:rPr>
              <w:t>25896</w:t>
            </w:r>
          </w:p>
        </w:tc>
        <w:tc>
          <w:tcPr>
            <w:tcW w:w="557" w:type="pct"/>
            <w:tcBorders>
              <w:top w:val="nil"/>
              <w:left w:val="nil"/>
              <w:bottom w:val="single" w:sz="4" w:space="0" w:color="auto"/>
              <w:right w:val="single" w:sz="4" w:space="0" w:color="auto"/>
            </w:tcBorders>
            <w:shd w:val="clear" w:color="auto" w:fill="auto"/>
            <w:noWrap/>
            <w:vAlign w:val="bottom"/>
            <w:hideMark/>
          </w:tcPr>
          <w:p w14:paraId="5AC80544" w14:textId="77777777" w:rsidR="00F529CD" w:rsidRPr="00BF481C" w:rsidRDefault="00F529CD" w:rsidP="00F529CD">
            <w:pPr>
              <w:rPr>
                <w:color w:val="000000"/>
              </w:rPr>
            </w:pPr>
            <w:r w:rsidRPr="00BF481C">
              <w:rPr>
                <w:color w:val="000000"/>
              </w:rPr>
              <w:t>-6502.78</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67ED7C9" w14:textId="77777777" w:rsidR="00F529CD" w:rsidRPr="00BF481C" w:rsidRDefault="00F529CD" w:rsidP="00F529CD">
            <w:pPr>
              <w:rPr>
                <w:color w:val="000000"/>
              </w:rPr>
            </w:pPr>
            <w:r w:rsidRPr="00BF481C">
              <w:rPr>
                <w:color w:val="000000"/>
              </w:rPr>
              <w:t>2.16</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B291FA0"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AEFC4A" w14:textId="77777777" w:rsidR="00F529CD" w:rsidRPr="00BF481C" w:rsidRDefault="00F529CD" w:rsidP="00F529CD">
            <w:pPr>
              <w:rPr>
                <w:color w:val="000000"/>
              </w:rPr>
            </w:pPr>
            <w:r w:rsidRPr="00BF481C">
              <w:rPr>
                <w:color w:val="000000"/>
              </w:rPr>
              <w:t>0.541</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118172" w14:textId="77777777" w:rsidR="00F529CD" w:rsidRPr="00BF481C" w:rsidRDefault="00F529CD" w:rsidP="00F529CD">
            <w:pPr>
              <w:rPr>
                <w:color w:val="000000"/>
              </w:rPr>
            </w:pPr>
            <w:r w:rsidRPr="00BF481C">
              <w:rPr>
                <w:color w:val="000000"/>
              </w:rPr>
              <w:t>0.789</w:t>
            </w:r>
          </w:p>
        </w:tc>
      </w:tr>
      <w:tr w:rsidR="00F529CD" w:rsidRPr="00BF481C" w14:paraId="51288BBE"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5DFF1E3D"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1F37EFFD"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3FFE90FB"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240CBF62" w14:textId="77777777" w:rsidR="00F529CD" w:rsidRPr="00BF481C" w:rsidRDefault="00F529CD" w:rsidP="00F529CD">
            <w:pPr>
              <w:rPr>
                <w:color w:val="000000"/>
              </w:rPr>
            </w:pPr>
            <w:r w:rsidRPr="00BF481C">
              <w:rPr>
                <w:color w:val="000000"/>
              </w:rPr>
              <w:t>45291.38</w:t>
            </w:r>
          </w:p>
        </w:tc>
        <w:tc>
          <w:tcPr>
            <w:tcW w:w="355" w:type="pct"/>
            <w:tcBorders>
              <w:top w:val="nil"/>
              <w:left w:val="nil"/>
              <w:bottom w:val="single" w:sz="4" w:space="0" w:color="auto"/>
              <w:right w:val="single" w:sz="4" w:space="0" w:color="auto"/>
            </w:tcBorders>
            <w:shd w:val="clear" w:color="auto" w:fill="auto"/>
            <w:noWrap/>
            <w:vAlign w:val="bottom"/>
            <w:hideMark/>
          </w:tcPr>
          <w:p w14:paraId="1816D00C" w14:textId="77777777" w:rsidR="00F529CD" w:rsidRPr="00BF481C" w:rsidRDefault="00F529CD" w:rsidP="00F529CD">
            <w:pPr>
              <w:rPr>
                <w:color w:val="000000"/>
              </w:rPr>
            </w:pPr>
            <w:r w:rsidRPr="00BF481C">
              <w:rPr>
                <w:color w:val="000000"/>
              </w:rPr>
              <w:t>25899</w:t>
            </w:r>
          </w:p>
        </w:tc>
        <w:tc>
          <w:tcPr>
            <w:tcW w:w="557" w:type="pct"/>
            <w:tcBorders>
              <w:top w:val="nil"/>
              <w:left w:val="nil"/>
              <w:bottom w:val="single" w:sz="4" w:space="0" w:color="auto"/>
              <w:right w:val="single" w:sz="4" w:space="0" w:color="auto"/>
            </w:tcBorders>
            <w:shd w:val="clear" w:color="auto" w:fill="auto"/>
            <w:noWrap/>
            <w:vAlign w:val="bottom"/>
            <w:hideMark/>
          </w:tcPr>
          <w:p w14:paraId="3E380DBD" w14:textId="77777777" w:rsidR="00F529CD" w:rsidRPr="00BF481C" w:rsidRDefault="00F529CD" w:rsidP="00F529CD">
            <w:pPr>
              <w:rPr>
                <w:color w:val="000000"/>
              </w:rPr>
            </w:pPr>
            <w:r w:rsidRPr="00BF481C">
              <w:rPr>
                <w:color w:val="000000"/>
              </w:rPr>
              <w:t>-6506.62</w:t>
            </w:r>
          </w:p>
        </w:tc>
        <w:tc>
          <w:tcPr>
            <w:tcW w:w="493" w:type="pct"/>
            <w:vMerge/>
            <w:tcBorders>
              <w:top w:val="nil"/>
              <w:left w:val="single" w:sz="4" w:space="0" w:color="auto"/>
              <w:bottom w:val="single" w:sz="4" w:space="0" w:color="auto"/>
              <w:right w:val="single" w:sz="4" w:space="0" w:color="auto"/>
            </w:tcBorders>
            <w:vAlign w:val="center"/>
            <w:hideMark/>
          </w:tcPr>
          <w:p w14:paraId="0773DA0A"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028064F6"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12ADF51B"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36A0C815" w14:textId="77777777" w:rsidR="00F529CD" w:rsidRPr="00BF481C" w:rsidRDefault="00F529CD" w:rsidP="00F529CD">
            <w:pPr>
              <w:rPr>
                <w:color w:val="000000"/>
              </w:rPr>
            </w:pPr>
          </w:p>
        </w:tc>
      </w:tr>
      <w:tr w:rsidR="00F529CD" w:rsidRPr="00BF481C" w14:paraId="4828F067"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1B85E81E"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26968B" w14:textId="77777777" w:rsidR="00F529CD" w:rsidRPr="00BF481C" w:rsidRDefault="00F529CD" w:rsidP="00F529CD">
            <w:pPr>
              <w:rPr>
                <w:color w:val="000000"/>
              </w:rPr>
            </w:pPr>
            <w:proofErr w:type="spellStart"/>
            <w:r w:rsidRPr="00BF481C">
              <w:rPr>
                <w:color w:val="000000"/>
              </w:rPr>
              <w:t>pANX</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126A55EC"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146F094A" w14:textId="77777777" w:rsidR="00F529CD" w:rsidRPr="00BF481C" w:rsidRDefault="00F529CD" w:rsidP="00F529CD">
            <w:pPr>
              <w:rPr>
                <w:color w:val="000000"/>
              </w:rPr>
            </w:pPr>
            <w:r w:rsidRPr="00BF481C">
              <w:rPr>
                <w:color w:val="000000"/>
              </w:rPr>
              <w:t>28136.81</w:t>
            </w:r>
          </w:p>
        </w:tc>
        <w:tc>
          <w:tcPr>
            <w:tcW w:w="355" w:type="pct"/>
            <w:tcBorders>
              <w:top w:val="nil"/>
              <w:left w:val="nil"/>
              <w:bottom w:val="single" w:sz="4" w:space="0" w:color="auto"/>
              <w:right w:val="single" w:sz="4" w:space="0" w:color="auto"/>
            </w:tcBorders>
            <w:shd w:val="clear" w:color="auto" w:fill="auto"/>
            <w:noWrap/>
            <w:vAlign w:val="bottom"/>
            <w:hideMark/>
          </w:tcPr>
          <w:p w14:paraId="02C42B76" w14:textId="77777777" w:rsidR="00F529CD" w:rsidRPr="00BF481C" w:rsidRDefault="00F529CD" w:rsidP="00F529CD">
            <w:pPr>
              <w:rPr>
                <w:color w:val="000000"/>
              </w:rPr>
            </w:pPr>
            <w:r w:rsidRPr="00BF481C">
              <w:rPr>
                <w:color w:val="000000"/>
              </w:rPr>
              <w:t>20905</w:t>
            </w:r>
          </w:p>
        </w:tc>
        <w:tc>
          <w:tcPr>
            <w:tcW w:w="557" w:type="pct"/>
            <w:tcBorders>
              <w:top w:val="nil"/>
              <w:left w:val="nil"/>
              <w:bottom w:val="single" w:sz="4" w:space="0" w:color="auto"/>
              <w:right w:val="single" w:sz="4" w:space="0" w:color="auto"/>
            </w:tcBorders>
            <w:shd w:val="clear" w:color="auto" w:fill="auto"/>
            <w:noWrap/>
            <w:vAlign w:val="bottom"/>
            <w:hideMark/>
          </w:tcPr>
          <w:p w14:paraId="3AC3FD99" w14:textId="77777777" w:rsidR="00F529CD" w:rsidRPr="00BF481C" w:rsidRDefault="00F529CD" w:rsidP="00F529CD">
            <w:pPr>
              <w:rPr>
                <w:color w:val="000000"/>
              </w:rPr>
            </w:pPr>
            <w:r w:rsidRPr="00BF481C">
              <w:rPr>
                <w:color w:val="000000"/>
              </w:rPr>
              <w:t>-13673.2</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BE4A51D" w14:textId="77777777" w:rsidR="00F529CD" w:rsidRPr="00BF481C" w:rsidRDefault="00F529CD" w:rsidP="00F529CD">
            <w:pPr>
              <w:rPr>
                <w:color w:val="000000"/>
              </w:rPr>
            </w:pPr>
            <w:r w:rsidRPr="00BF481C">
              <w:rPr>
                <w:color w:val="000000"/>
              </w:rPr>
              <w:t>4.66</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9EFB70"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20D07A" w14:textId="77777777" w:rsidR="00F529CD" w:rsidRPr="00BF481C" w:rsidRDefault="00F529CD" w:rsidP="00F529CD">
            <w:pPr>
              <w:rPr>
                <w:color w:val="000000"/>
              </w:rPr>
            </w:pPr>
            <w:r w:rsidRPr="00BF481C">
              <w:rPr>
                <w:color w:val="000000"/>
              </w:rPr>
              <w:t>0.198</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EABB88" w14:textId="77777777" w:rsidR="00F529CD" w:rsidRPr="00BF481C" w:rsidRDefault="00F529CD" w:rsidP="00F529CD">
            <w:pPr>
              <w:rPr>
                <w:color w:val="000000"/>
              </w:rPr>
            </w:pPr>
            <w:r w:rsidRPr="00BF481C">
              <w:rPr>
                <w:color w:val="000000"/>
              </w:rPr>
              <w:t>0.595</w:t>
            </w:r>
          </w:p>
        </w:tc>
      </w:tr>
      <w:tr w:rsidR="00F529CD" w:rsidRPr="00BF481C" w14:paraId="44F08722"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659B6866"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1600F337"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3D7F3682"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545AF58A" w14:textId="77777777" w:rsidR="00F529CD" w:rsidRPr="00BF481C" w:rsidRDefault="00F529CD" w:rsidP="00F529CD">
            <w:pPr>
              <w:rPr>
                <w:color w:val="000000"/>
              </w:rPr>
            </w:pPr>
            <w:r w:rsidRPr="00BF481C">
              <w:rPr>
                <w:color w:val="000000"/>
              </w:rPr>
              <w:t>28141.48</w:t>
            </w:r>
          </w:p>
        </w:tc>
        <w:tc>
          <w:tcPr>
            <w:tcW w:w="355" w:type="pct"/>
            <w:tcBorders>
              <w:top w:val="nil"/>
              <w:left w:val="nil"/>
              <w:bottom w:val="single" w:sz="4" w:space="0" w:color="auto"/>
              <w:right w:val="single" w:sz="4" w:space="0" w:color="auto"/>
            </w:tcBorders>
            <w:shd w:val="clear" w:color="auto" w:fill="auto"/>
            <w:noWrap/>
            <w:vAlign w:val="bottom"/>
            <w:hideMark/>
          </w:tcPr>
          <w:p w14:paraId="408A8095" w14:textId="77777777" w:rsidR="00F529CD" w:rsidRPr="00BF481C" w:rsidRDefault="00F529CD" w:rsidP="00F529CD">
            <w:pPr>
              <w:rPr>
                <w:color w:val="000000"/>
              </w:rPr>
            </w:pPr>
            <w:r w:rsidRPr="00BF481C">
              <w:rPr>
                <w:color w:val="000000"/>
              </w:rPr>
              <w:t>20908</w:t>
            </w:r>
          </w:p>
        </w:tc>
        <w:tc>
          <w:tcPr>
            <w:tcW w:w="557" w:type="pct"/>
            <w:tcBorders>
              <w:top w:val="nil"/>
              <w:left w:val="nil"/>
              <w:bottom w:val="single" w:sz="4" w:space="0" w:color="auto"/>
              <w:right w:val="single" w:sz="4" w:space="0" w:color="auto"/>
            </w:tcBorders>
            <w:shd w:val="clear" w:color="auto" w:fill="auto"/>
            <w:noWrap/>
            <w:vAlign w:val="bottom"/>
            <w:hideMark/>
          </w:tcPr>
          <w:p w14:paraId="1C73989E" w14:textId="77777777" w:rsidR="00F529CD" w:rsidRPr="00BF481C" w:rsidRDefault="00F529CD" w:rsidP="00F529CD">
            <w:pPr>
              <w:rPr>
                <w:color w:val="000000"/>
              </w:rPr>
            </w:pPr>
            <w:r w:rsidRPr="00BF481C">
              <w:rPr>
                <w:color w:val="000000"/>
              </w:rPr>
              <w:t>-13674.5</w:t>
            </w:r>
          </w:p>
        </w:tc>
        <w:tc>
          <w:tcPr>
            <w:tcW w:w="493" w:type="pct"/>
            <w:vMerge/>
            <w:tcBorders>
              <w:top w:val="nil"/>
              <w:left w:val="single" w:sz="4" w:space="0" w:color="auto"/>
              <w:bottom w:val="single" w:sz="4" w:space="0" w:color="auto"/>
              <w:right w:val="single" w:sz="4" w:space="0" w:color="auto"/>
            </w:tcBorders>
            <w:vAlign w:val="center"/>
            <w:hideMark/>
          </w:tcPr>
          <w:p w14:paraId="19B299A0"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73BC59C0"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1BCC17A8"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7FB45A13" w14:textId="77777777" w:rsidR="00F529CD" w:rsidRPr="00BF481C" w:rsidRDefault="00F529CD" w:rsidP="00F529CD">
            <w:pPr>
              <w:rPr>
                <w:color w:val="000000"/>
              </w:rPr>
            </w:pPr>
          </w:p>
        </w:tc>
      </w:tr>
      <w:tr w:rsidR="00F529CD" w:rsidRPr="00BF481C" w14:paraId="5730BB52"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5A7D037C"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FB879D" w14:textId="77777777" w:rsidR="00F529CD" w:rsidRPr="00BF481C" w:rsidRDefault="00F529CD" w:rsidP="00F529CD">
            <w:pPr>
              <w:rPr>
                <w:color w:val="000000"/>
              </w:rPr>
            </w:pPr>
            <w:proofErr w:type="spellStart"/>
            <w:r w:rsidRPr="00BF481C">
              <w:rPr>
                <w:color w:val="000000"/>
              </w:rPr>
              <w:t>pMFQ</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348E442A"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50D9C697" w14:textId="77777777" w:rsidR="00F529CD" w:rsidRPr="00BF481C" w:rsidRDefault="00F529CD" w:rsidP="00F529CD">
            <w:pPr>
              <w:rPr>
                <w:color w:val="000000"/>
              </w:rPr>
            </w:pPr>
            <w:r w:rsidRPr="00BF481C">
              <w:rPr>
                <w:color w:val="000000"/>
              </w:rPr>
              <w:t>56337.82</w:t>
            </w:r>
          </w:p>
        </w:tc>
        <w:tc>
          <w:tcPr>
            <w:tcW w:w="355" w:type="pct"/>
            <w:tcBorders>
              <w:top w:val="nil"/>
              <w:left w:val="nil"/>
              <w:bottom w:val="single" w:sz="4" w:space="0" w:color="auto"/>
              <w:right w:val="single" w:sz="4" w:space="0" w:color="auto"/>
            </w:tcBorders>
            <w:shd w:val="clear" w:color="auto" w:fill="auto"/>
            <w:noWrap/>
            <w:vAlign w:val="bottom"/>
            <w:hideMark/>
          </w:tcPr>
          <w:p w14:paraId="4DA465B2" w14:textId="77777777" w:rsidR="00F529CD" w:rsidRPr="00BF481C" w:rsidRDefault="00F529CD" w:rsidP="00F529CD">
            <w:pPr>
              <w:rPr>
                <w:color w:val="000000"/>
              </w:rPr>
            </w:pPr>
            <w:r w:rsidRPr="00BF481C">
              <w:rPr>
                <w:color w:val="000000"/>
              </w:rPr>
              <w:t>25894</w:t>
            </w:r>
          </w:p>
        </w:tc>
        <w:tc>
          <w:tcPr>
            <w:tcW w:w="557" w:type="pct"/>
            <w:tcBorders>
              <w:top w:val="nil"/>
              <w:left w:val="nil"/>
              <w:bottom w:val="single" w:sz="4" w:space="0" w:color="auto"/>
              <w:right w:val="single" w:sz="4" w:space="0" w:color="auto"/>
            </w:tcBorders>
            <w:shd w:val="clear" w:color="auto" w:fill="auto"/>
            <w:noWrap/>
            <w:vAlign w:val="bottom"/>
            <w:hideMark/>
          </w:tcPr>
          <w:p w14:paraId="36DE4B83" w14:textId="77777777" w:rsidR="00F529CD" w:rsidRPr="00BF481C" w:rsidRDefault="00F529CD" w:rsidP="00F529CD">
            <w:pPr>
              <w:rPr>
                <w:color w:val="000000"/>
              </w:rPr>
            </w:pPr>
            <w:r w:rsidRPr="00BF481C">
              <w:rPr>
                <w:color w:val="000000"/>
              </w:rPr>
              <w:t>4549.82</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039F02" w14:textId="77777777" w:rsidR="00F529CD" w:rsidRPr="00BF481C" w:rsidRDefault="00F529CD" w:rsidP="00F529CD">
            <w:pPr>
              <w:rPr>
                <w:color w:val="000000"/>
              </w:rPr>
            </w:pPr>
            <w:r w:rsidRPr="00BF481C">
              <w:rPr>
                <w:color w:val="000000"/>
              </w:rPr>
              <w:t>9.85</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F7CEF7"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CBBF42" w14:textId="77777777" w:rsidR="00F529CD" w:rsidRPr="00BF481C" w:rsidRDefault="00F529CD" w:rsidP="00F529CD">
            <w:pPr>
              <w:rPr>
                <w:color w:val="000000"/>
              </w:rPr>
            </w:pPr>
            <w:r w:rsidRPr="00BF481C">
              <w:rPr>
                <w:color w:val="000000"/>
              </w:rPr>
              <w:t>0.020</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75259D" w14:textId="77777777" w:rsidR="00F529CD" w:rsidRPr="00BF481C" w:rsidRDefault="00F529CD" w:rsidP="00F529CD">
            <w:pPr>
              <w:rPr>
                <w:color w:val="000000"/>
              </w:rPr>
            </w:pPr>
            <w:r w:rsidRPr="00BF481C">
              <w:rPr>
                <w:color w:val="000000"/>
              </w:rPr>
              <w:t>0.356</w:t>
            </w:r>
          </w:p>
        </w:tc>
      </w:tr>
      <w:tr w:rsidR="00F529CD" w:rsidRPr="00BF481C" w14:paraId="293AEC3B"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038F16FA"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237134A9"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48FE07F1"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54838C81" w14:textId="77777777" w:rsidR="00F529CD" w:rsidRPr="00BF481C" w:rsidRDefault="00F529CD" w:rsidP="00F529CD">
            <w:pPr>
              <w:rPr>
                <w:color w:val="000000"/>
              </w:rPr>
            </w:pPr>
            <w:r w:rsidRPr="00BF481C">
              <w:rPr>
                <w:color w:val="000000"/>
              </w:rPr>
              <w:t>56347.67</w:t>
            </w:r>
          </w:p>
        </w:tc>
        <w:tc>
          <w:tcPr>
            <w:tcW w:w="355" w:type="pct"/>
            <w:tcBorders>
              <w:top w:val="nil"/>
              <w:left w:val="nil"/>
              <w:bottom w:val="single" w:sz="4" w:space="0" w:color="auto"/>
              <w:right w:val="single" w:sz="4" w:space="0" w:color="auto"/>
            </w:tcBorders>
            <w:shd w:val="clear" w:color="auto" w:fill="auto"/>
            <w:noWrap/>
            <w:vAlign w:val="bottom"/>
            <w:hideMark/>
          </w:tcPr>
          <w:p w14:paraId="55B2168A" w14:textId="77777777" w:rsidR="00F529CD" w:rsidRPr="00BF481C" w:rsidRDefault="00F529CD" w:rsidP="00F529CD">
            <w:pPr>
              <w:rPr>
                <w:color w:val="000000"/>
              </w:rPr>
            </w:pPr>
            <w:r w:rsidRPr="00BF481C">
              <w:rPr>
                <w:color w:val="000000"/>
              </w:rPr>
              <w:t>25897</w:t>
            </w:r>
          </w:p>
        </w:tc>
        <w:tc>
          <w:tcPr>
            <w:tcW w:w="557" w:type="pct"/>
            <w:tcBorders>
              <w:top w:val="nil"/>
              <w:left w:val="nil"/>
              <w:bottom w:val="single" w:sz="4" w:space="0" w:color="auto"/>
              <w:right w:val="single" w:sz="4" w:space="0" w:color="auto"/>
            </w:tcBorders>
            <w:shd w:val="clear" w:color="auto" w:fill="auto"/>
            <w:noWrap/>
            <w:vAlign w:val="bottom"/>
            <w:hideMark/>
          </w:tcPr>
          <w:p w14:paraId="2C1798A1" w14:textId="77777777" w:rsidR="00F529CD" w:rsidRPr="00BF481C" w:rsidRDefault="00F529CD" w:rsidP="00F529CD">
            <w:pPr>
              <w:rPr>
                <w:color w:val="000000"/>
              </w:rPr>
            </w:pPr>
            <w:r w:rsidRPr="00BF481C">
              <w:rPr>
                <w:color w:val="000000"/>
              </w:rPr>
              <w:t>4553.67</w:t>
            </w:r>
          </w:p>
        </w:tc>
        <w:tc>
          <w:tcPr>
            <w:tcW w:w="493" w:type="pct"/>
            <w:vMerge/>
            <w:tcBorders>
              <w:top w:val="nil"/>
              <w:left w:val="single" w:sz="4" w:space="0" w:color="auto"/>
              <w:bottom w:val="single" w:sz="4" w:space="0" w:color="auto"/>
              <w:right w:val="single" w:sz="4" w:space="0" w:color="auto"/>
            </w:tcBorders>
            <w:vAlign w:val="center"/>
            <w:hideMark/>
          </w:tcPr>
          <w:p w14:paraId="204732EE"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66799127"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60C263F3"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1C8158DE" w14:textId="77777777" w:rsidR="00F529CD" w:rsidRPr="00BF481C" w:rsidRDefault="00F529CD" w:rsidP="00F529CD">
            <w:pPr>
              <w:rPr>
                <w:color w:val="000000"/>
              </w:rPr>
            </w:pPr>
          </w:p>
        </w:tc>
      </w:tr>
      <w:tr w:rsidR="00F529CD" w:rsidRPr="00BF481C" w14:paraId="0764E974" w14:textId="77777777" w:rsidTr="00A74711">
        <w:trPr>
          <w:trHeight w:val="300"/>
        </w:trPr>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54855405" w14:textId="77777777" w:rsidR="00F529CD" w:rsidRPr="00BF481C" w:rsidRDefault="00F529CD" w:rsidP="00F529CD">
            <w:pPr>
              <w:jc w:val="center"/>
              <w:rPr>
                <w:color w:val="000000"/>
              </w:rPr>
            </w:pPr>
            <w:r w:rsidRPr="00BF481C">
              <w:rPr>
                <w:color w:val="000000"/>
              </w:rPr>
              <w:t>Others</w:t>
            </w: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F533B0" w14:textId="77777777" w:rsidR="00F529CD" w:rsidRPr="00BF481C" w:rsidRDefault="00F529CD" w:rsidP="00F529CD">
            <w:pPr>
              <w:rPr>
                <w:color w:val="000000"/>
              </w:rPr>
            </w:pPr>
            <w:proofErr w:type="spellStart"/>
            <w:r w:rsidRPr="00BF481C">
              <w:rPr>
                <w:color w:val="000000"/>
              </w:rPr>
              <w:t>cAUT</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6ECCA1AE"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3B6379A3" w14:textId="77777777" w:rsidR="00F529CD" w:rsidRPr="00BF481C" w:rsidRDefault="00F529CD" w:rsidP="00F529CD">
            <w:pPr>
              <w:rPr>
                <w:color w:val="000000"/>
              </w:rPr>
            </w:pPr>
            <w:r w:rsidRPr="00BF481C">
              <w:rPr>
                <w:color w:val="000000"/>
              </w:rPr>
              <w:t>46048.29</w:t>
            </w:r>
          </w:p>
        </w:tc>
        <w:tc>
          <w:tcPr>
            <w:tcW w:w="355" w:type="pct"/>
            <w:tcBorders>
              <w:top w:val="nil"/>
              <w:left w:val="nil"/>
              <w:bottom w:val="single" w:sz="4" w:space="0" w:color="auto"/>
              <w:right w:val="single" w:sz="4" w:space="0" w:color="auto"/>
            </w:tcBorders>
            <w:shd w:val="clear" w:color="auto" w:fill="auto"/>
            <w:noWrap/>
            <w:vAlign w:val="bottom"/>
            <w:hideMark/>
          </w:tcPr>
          <w:p w14:paraId="723E2B91" w14:textId="77777777" w:rsidR="00F529CD" w:rsidRPr="00BF481C" w:rsidRDefault="00F529CD" w:rsidP="00F529CD">
            <w:pPr>
              <w:rPr>
                <w:color w:val="000000"/>
              </w:rPr>
            </w:pPr>
            <w:r w:rsidRPr="00BF481C">
              <w:rPr>
                <w:color w:val="000000"/>
              </w:rPr>
              <w:t>25889</w:t>
            </w:r>
          </w:p>
        </w:tc>
        <w:tc>
          <w:tcPr>
            <w:tcW w:w="557" w:type="pct"/>
            <w:tcBorders>
              <w:top w:val="nil"/>
              <w:left w:val="nil"/>
              <w:bottom w:val="single" w:sz="4" w:space="0" w:color="auto"/>
              <w:right w:val="single" w:sz="4" w:space="0" w:color="auto"/>
            </w:tcBorders>
            <w:shd w:val="clear" w:color="auto" w:fill="auto"/>
            <w:noWrap/>
            <w:vAlign w:val="bottom"/>
            <w:hideMark/>
          </w:tcPr>
          <w:p w14:paraId="561A5335" w14:textId="77777777" w:rsidR="00F529CD" w:rsidRPr="00BF481C" w:rsidRDefault="00F529CD" w:rsidP="00F529CD">
            <w:pPr>
              <w:rPr>
                <w:color w:val="000000"/>
              </w:rPr>
            </w:pPr>
            <w:r w:rsidRPr="00BF481C">
              <w:rPr>
                <w:color w:val="000000"/>
              </w:rPr>
              <w:t>-5729.71</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F70A12" w14:textId="77777777" w:rsidR="00F529CD" w:rsidRPr="00BF481C" w:rsidRDefault="00F529CD" w:rsidP="00F529CD">
            <w:pPr>
              <w:rPr>
                <w:color w:val="000000"/>
              </w:rPr>
            </w:pPr>
            <w:r w:rsidRPr="00BF481C">
              <w:rPr>
                <w:color w:val="000000"/>
              </w:rPr>
              <w:t>0.66</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4A2B03"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60B6BA" w14:textId="77777777" w:rsidR="00F529CD" w:rsidRPr="00BF481C" w:rsidRDefault="00F529CD" w:rsidP="00F529CD">
            <w:pPr>
              <w:rPr>
                <w:color w:val="000000"/>
              </w:rPr>
            </w:pPr>
            <w:r w:rsidRPr="00BF481C">
              <w:rPr>
                <w:color w:val="000000"/>
              </w:rPr>
              <w:t>0.882</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4EF6F6" w14:textId="77777777" w:rsidR="00F529CD" w:rsidRPr="00BF481C" w:rsidRDefault="00F529CD" w:rsidP="00F529CD">
            <w:pPr>
              <w:rPr>
                <w:color w:val="000000"/>
              </w:rPr>
            </w:pPr>
            <w:r w:rsidRPr="00BF481C">
              <w:rPr>
                <w:color w:val="000000"/>
              </w:rPr>
              <w:t>0.991</w:t>
            </w:r>
          </w:p>
        </w:tc>
      </w:tr>
      <w:tr w:rsidR="00F529CD" w:rsidRPr="00BF481C" w14:paraId="66B4E7F1"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455CAF74"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0FC3DB56"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67C23381"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203EBDB9" w14:textId="77777777" w:rsidR="00F529CD" w:rsidRPr="00BF481C" w:rsidRDefault="00F529CD" w:rsidP="00F529CD">
            <w:pPr>
              <w:rPr>
                <w:color w:val="000000"/>
              </w:rPr>
            </w:pPr>
            <w:r w:rsidRPr="00BF481C">
              <w:rPr>
                <w:color w:val="000000"/>
              </w:rPr>
              <w:t>46048.95</w:t>
            </w:r>
          </w:p>
        </w:tc>
        <w:tc>
          <w:tcPr>
            <w:tcW w:w="355" w:type="pct"/>
            <w:tcBorders>
              <w:top w:val="nil"/>
              <w:left w:val="nil"/>
              <w:bottom w:val="single" w:sz="4" w:space="0" w:color="auto"/>
              <w:right w:val="single" w:sz="4" w:space="0" w:color="auto"/>
            </w:tcBorders>
            <w:shd w:val="clear" w:color="auto" w:fill="auto"/>
            <w:noWrap/>
            <w:vAlign w:val="bottom"/>
            <w:hideMark/>
          </w:tcPr>
          <w:p w14:paraId="22011E3A" w14:textId="77777777" w:rsidR="00F529CD" w:rsidRPr="00BF481C" w:rsidRDefault="00F529CD" w:rsidP="00F529CD">
            <w:pPr>
              <w:rPr>
                <w:color w:val="000000"/>
              </w:rPr>
            </w:pPr>
            <w:r w:rsidRPr="00BF481C">
              <w:rPr>
                <w:color w:val="000000"/>
              </w:rPr>
              <w:t>25892</w:t>
            </w:r>
          </w:p>
        </w:tc>
        <w:tc>
          <w:tcPr>
            <w:tcW w:w="557" w:type="pct"/>
            <w:tcBorders>
              <w:top w:val="nil"/>
              <w:left w:val="nil"/>
              <w:bottom w:val="single" w:sz="4" w:space="0" w:color="auto"/>
              <w:right w:val="single" w:sz="4" w:space="0" w:color="auto"/>
            </w:tcBorders>
            <w:shd w:val="clear" w:color="auto" w:fill="auto"/>
            <w:noWrap/>
            <w:vAlign w:val="bottom"/>
            <w:hideMark/>
          </w:tcPr>
          <w:p w14:paraId="1FF15D81" w14:textId="77777777" w:rsidR="00F529CD" w:rsidRPr="00BF481C" w:rsidRDefault="00F529CD" w:rsidP="00F529CD">
            <w:pPr>
              <w:rPr>
                <w:color w:val="000000"/>
              </w:rPr>
            </w:pPr>
            <w:r w:rsidRPr="00BF481C">
              <w:rPr>
                <w:color w:val="000000"/>
              </w:rPr>
              <w:t>-5735.05</w:t>
            </w:r>
          </w:p>
        </w:tc>
        <w:tc>
          <w:tcPr>
            <w:tcW w:w="493" w:type="pct"/>
            <w:vMerge/>
            <w:tcBorders>
              <w:top w:val="nil"/>
              <w:left w:val="single" w:sz="4" w:space="0" w:color="auto"/>
              <w:bottom w:val="single" w:sz="4" w:space="0" w:color="auto"/>
              <w:right w:val="single" w:sz="4" w:space="0" w:color="auto"/>
            </w:tcBorders>
            <w:vAlign w:val="center"/>
            <w:hideMark/>
          </w:tcPr>
          <w:p w14:paraId="099CEDD1"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645C1722"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3BF053A3"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0DC5575B" w14:textId="77777777" w:rsidR="00F529CD" w:rsidRPr="00BF481C" w:rsidRDefault="00F529CD" w:rsidP="00F529CD">
            <w:pPr>
              <w:rPr>
                <w:color w:val="000000"/>
              </w:rPr>
            </w:pPr>
          </w:p>
        </w:tc>
      </w:tr>
      <w:tr w:rsidR="00F529CD" w:rsidRPr="00BF481C" w14:paraId="0EEFAE8B"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4532F6FF"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3A646F" w14:textId="77777777" w:rsidR="00F529CD" w:rsidRPr="00BF481C" w:rsidRDefault="00F529CD" w:rsidP="00F529CD">
            <w:pPr>
              <w:rPr>
                <w:color w:val="000000"/>
              </w:rPr>
            </w:pPr>
            <w:proofErr w:type="spellStart"/>
            <w:r w:rsidRPr="00BF481C">
              <w:rPr>
                <w:color w:val="000000"/>
              </w:rPr>
              <w:t>cSDQ</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0E2BE153"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446FEF50" w14:textId="77777777" w:rsidR="00F529CD" w:rsidRPr="00BF481C" w:rsidRDefault="00F529CD" w:rsidP="00F529CD">
            <w:pPr>
              <w:rPr>
                <w:color w:val="000000"/>
              </w:rPr>
            </w:pPr>
            <w:r w:rsidRPr="00BF481C">
              <w:rPr>
                <w:color w:val="000000"/>
              </w:rPr>
              <w:t>45951.91</w:t>
            </w:r>
          </w:p>
        </w:tc>
        <w:tc>
          <w:tcPr>
            <w:tcW w:w="355" w:type="pct"/>
            <w:tcBorders>
              <w:top w:val="nil"/>
              <w:left w:val="nil"/>
              <w:bottom w:val="single" w:sz="4" w:space="0" w:color="auto"/>
              <w:right w:val="single" w:sz="4" w:space="0" w:color="auto"/>
            </w:tcBorders>
            <w:shd w:val="clear" w:color="auto" w:fill="auto"/>
            <w:noWrap/>
            <w:vAlign w:val="bottom"/>
            <w:hideMark/>
          </w:tcPr>
          <w:p w14:paraId="153CB8D1" w14:textId="77777777" w:rsidR="00F529CD" w:rsidRPr="00BF481C" w:rsidRDefault="00F529CD" w:rsidP="00F529CD">
            <w:pPr>
              <w:rPr>
                <w:color w:val="000000"/>
              </w:rPr>
            </w:pPr>
            <w:r w:rsidRPr="00BF481C">
              <w:rPr>
                <w:color w:val="000000"/>
              </w:rPr>
              <w:t>25887</w:t>
            </w:r>
          </w:p>
        </w:tc>
        <w:tc>
          <w:tcPr>
            <w:tcW w:w="557" w:type="pct"/>
            <w:tcBorders>
              <w:top w:val="nil"/>
              <w:left w:val="nil"/>
              <w:bottom w:val="single" w:sz="4" w:space="0" w:color="auto"/>
              <w:right w:val="single" w:sz="4" w:space="0" w:color="auto"/>
            </w:tcBorders>
            <w:shd w:val="clear" w:color="auto" w:fill="auto"/>
            <w:noWrap/>
            <w:vAlign w:val="bottom"/>
            <w:hideMark/>
          </w:tcPr>
          <w:p w14:paraId="558ADADA" w14:textId="77777777" w:rsidR="00F529CD" w:rsidRPr="00BF481C" w:rsidRDefault="00F529CD" w:rsidP="00F529CD">
            <w:pPr>
              <w:rPr>
                <w:color w:val="000000"/>
              </w:rPr>
            </w:pPr>
            <w:r w:rsidRPr="00BF481C">
              <w:rPr>
                <w:color w:val="000000"/>
              </w:rPr>
              <w:t>-5822.09</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FACE7D" w14:textId="77777777" w:rsidR="00F529CD" w:rsidRPr="00BF481C" w:rsidRDefault="00F529CD" w:rsidP="00F529CD">
            <w:pPr>
              <w:rPr>
                <w:color w:val="000000"/>
              </w:rPr>
            </w:pPr>
            <w:r w:rsidRPr="00BF481C">
              <w:rPr>
                <w:color w:val="000000"/>
              </w:rPr>
              <w:t>3.35</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D05D77"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E9E5FB7" w14:textId="77777777" w:rsidR="00F529CD" w:rsidRPr="00BF481C" w:rsidRDefault="00F529CD" w:rsidP="00F529CD">
            <w:pPr>
              <w:rPr>
                <w:color w:val="000000"/>
              </w:rPr>
            </w:pPr>
            <w:r w:rsidRPr="00BF481C">
              <w:rPr>
                <w:color w:val="000000"/>
              </w:rPr>
              <w:t>0.341</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CAE63D" w14:textId="77777777" w:rsidR="00F529CD" w:rsidRPr="00BF481C" w:rsidRDefault="00F529CD" w:rsidP="00F529CD">
            <w:pPr>
              <w:rPr>
                <w:color w:val="000000"/>
              </w:rPr>
            </w:pPr>
            <w:r w:rsidRPr="00BF481C">
              <w:rPr>
                <w:color w:val="000000"/>
              </w:rPr>
              <w:t>0.617</w:t>
            </w:r>
          </w:p>
        </w:tc>
      </w:tr>
      <w:tr w:rsidR="00F529CD" w:rsidRPr="00BF481C" w14:paraId="54CC8289"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1C07D20E"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73122877"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1AA76514"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22DD6FE2" w14:textId="77777777" w:rsidR="00F529CD" w:rsidRPr="00BF481C" w:rsidRDefault="00F529CD" w:rsidP="00F529CD">
            <w:pPr>
              <w:rPr>
                <w:color w:val="000000"/>
              </w:rPr>
            </w:pPr>
            <w:r w:rsidRPr="00BF481C">
              <w:rPr>
                <w:color w:val="000000"/>
              </w:rPr>
              <w:t>45955.26</w:t>
            </w:r>
          </w:p>
        </w:tc>
        <w:tc>
          <w:tcPr>
            <w:tcW w:w="355" w:type="pct"/>
            <w:tcBorders>
              <w:top w:val="nil"/>
              <w:left w:val="nil"/>
              <w:bottom w:val="single" w:sz="4" w:space="0" w:color="auto"/>
              <w:right w:val="single" w:sz="4" w:space="0" w:color="auto"/>
            </w:tcBorders>
            <w:shd w:val="clear" w:color="auto" w:fill="auto"/>
            <w:noWrap/>
            <w:vAlign w:val="bottom"/>
            <w:hideMark/>
          </w:tcPr>
          <w:p w14:paraId="2419ECBF" w14:textId="77777777" w:rsidR="00F529CD" w:rsidRPr="00BF481C" w:rsidRDefault="00F529CD" w:rsidP="00F529CD">
            <w:pPr>
              <w:rPr>
                <w:color w:val="000000"/>
              </w:rPr>
            </w:pPr>
            <w:r w:rsidRPr="00BF481C">
              <w:rPr>
                <w:color w:val="000000"/>
              </w:rPr>
              <w:t>25890</w:t>
            </w:r>
          </w:p>
        </w:tc>
        <w:tc>
          <w:tcPr>
            <w:tcW w:w="557" w:type="pct"/>
            <w:tcBorders>
              <w:top w:val="nil"/>
              <w:left w:val="nil"/>
              <w:bottom w:val="single" w:sz="4" w:space="0" w:color="auto"/>
              <w:right w:val="single" w:sz="4" w:space="0" w:color="auto"/>
            </w:tcBorders>
            <w:shd w:val="clear" w:color="auto" w:fill="auto"/>
            <w:noWrap/>
            <w:vAlign w:val="bottom"/>
            <w:hideMark/>
          </w:tcPr>
          <w:p w14:paraId="119C2558" w14:textId="77777777" w:rsidR="00F529CD" w:rsidRPr="00BF481C" w:rsidRDefault="00F529CD" w:rsidP="00F529CD">
            <w:pPr>
              <w:rPr>
                <w:color w:val="000000"/>
              </w:rPr>
            </w:pPr>
            <w:r w:rsidRPr="00BF481C">
              <w:rPr>
                <w:color w:val="000000"/>
              </w:rPr>
              <w:t>-5824.74</w:t>
            </w:r>
          </w:p>
        </w:tc>
        <w:tc>
          <w:tcPr>
            <w:tcW w:w="493" w:type="pct"/>
            <w:vMerge/>
            <w:tcBorders>
              <w:top w:val="nil"/>
              <w:left w:val="single" w:sz="4" w:space="0" w:color="auto"/>
              <w:bottom w:val="single" w:sz="4" w:space="0" w:color="auto"/>
              <w:right w:val="single" w:sz="4" w:space="0" w:color="auto"/>
            </w:tcBorders>
            <w:vAlign w:val="center"/>
            <w:hideMark/>
          </w:tcPr>
          <w:p w14:paraId="2E515F29"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02BC7899"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136B2AC0"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1153BED4" w14:textId="77777777" w:rsidR="00F529CD" w:rsidRPr="00BF481C" w:rsidRDefault="00F529CD" w:rsidP="00F529CD">
            <w:pPr>
              <w:rPr>
                <w:color w:val="000000"/>
              </w:rPr>
            </w:pPr>
          </w:p>
        </w:tc>
      </w:tr>
      <w:tr w:rsidR="00F529CD" w:rsidRPr="00BF481C" w14:paraId="7AFC969D"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44B8B276"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A339E5" w14:textId="77777777" w:rsidR="00F529CD" w:rsidRPr="00BF481C" w:rsidRDefault="00F529CD" w:rsidP="00F529CD">
            <w:pPr>
              <w:rPr>
                <w:color w:val="000000"/>
              </w:rPr>
            </w:pPr>
            <w:proofErr w:type="spellStart"/>
            <w:r w:rsidRPr="00BF481C">
              <w:rPr>
                <w:color w:val="000000"/>
              </w:rPr>
              <w:t>pAUT</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1CF10F03"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66D9B3A3" w14:textId="77777777" w:rsidR="00F529CD" w:rsidRPr="00BF481C" w:rsidRDefault="00F529CD" w:rsidP="00F529CD">
            <w:pPr>
              <w:rPr>
                <w:color w:val="000000"/>
              </w:rPr>
            </w:pPr>
            <w:r w:rsidRPr="00BF481C">
              <w:rPr>
                <w:color w:val="000000"/>
              </w:rPr>
              <w:t>42388.26</w:t>
            </w:r>
          </w:p>
        </w:tc>
        <w:tc>
          <w:tcPr>
            <w:tcW w:w="355" w:type="pct"/>
            <w:tcBorders>
              <w:top w:val="nil"/>
              <w:left w:val="nil"/>
              <w:bottom w:val="single" w:sz="4" w:space="0" w:color="auto"/>
              <w:right w:val="single" w:sz="4" w:space="0" w:color="auto"/>
            </w:tcBorders>
            <w:shd w:val="clear" w:color="auto" w:fill="auto"/>
            <w:noWrap/>
            <w:vAlign w:val="bottom"/>
            <w:hideMark/>
          </w:tcPr>
          <w:p w14:paraId="48CD7458" w14:textId="77777777" w:rsidR="00F529CD" w:rsidRPr="00BF481C" w:rsidRDefault="00F529CD" w:rsidP="00F529CD">
            <w:pPr>
              <w:rPr>
                <w:color w:val="000000"/>
              </w:rPr>
            </w:pPr>
            <w:r w:rsidRPr="00BF481C">
              <w:rPr>
                <w:color w:val="000000"/>
              </w:rPr>
              <w:t>25894</w:t>
            </w:r>
          </w:p>
        </w:tc>
        <w:tc>
          <w:tcPr>
            <w:tcW w:w="557" w:type="pct"/>
            <w:tcBorders>
              <w:top w:val="nil"/>
              <w:left w:val="nil"/>
              <w:bottom w:val="single" w:sz="4" w:space="0" w:color="auto"/>
              <w:right w:val="single" w:sz="4" w:space="0" w:color="auto"/>
            </w:tcBorders>
            <w:shd w:val="clear" w:color="auto" w:fill="auto"/>
            <w:noWrap/>
            <w:vAlign w:val="bottom"/>
            <w:hideMark/>
          </w:tcPr>
          <w:p w14:paraId="0CF51EAD" w14:textId="77777777" w:rsidR="00F529CD" w:rsidRPr="00BF481C" w:rsidRDefault="00F529CD" w:rsidP="00F529CD">
            <w:pPr>
              <w:rPr>
                <w:color w:val="000000"/>
              </w:rPr>
            </w:pPr>
            <w:r w:rsidRPr="00BF481C">
              <w:rPr>
                <w:color w:val="000000"/>
              </w:rPr>
              <w:t>-9399.74</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A689FF" w14:textId="77777777" w:rsidR="00F529CD" w:rsidRPr="00BF481C" w:rsidRDefault="00F529CD" w:rsidP="00F529CD">
            <w:pPr>
              <w:rPr>
                <w:color w:val="000000"/>
              </w:rPr>
            </w:pPr>
            <w:r w:rsidRPr="00BF481C">
              <w:rPr>
                <w:color w:val="000000"/>
              </w:rPr>
              <w:t>0.32</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08C97D"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E268FAE" w14:textId="77777777" w:rsidR="00F529CD" w:rsidRPr="00BF481C" w:rsidRDefault="00F529CD" w:rsidP="00F529CD">
            <w:pPr>
              <w:rPr>
                <w:color w:val="000000"/>
              </w:rPr>
            </w:pPr>
            <w:r w:rsidRPr="00BF481C">
              <w:rPr>
                <w:color w:val="000000"/>
              </w:rPr>
              <w:t>0.957</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630D29" w14:textId="77777777" w:rsidR="00F529CD" w:rsidRPr="00BF481C" w:rsidRDefault="00F529CD" w:rsidP="00F529CD">
            <w:pPr>
              <w:rPr>
                <w:color w:val="000000"/>
              </w:rPr>
            </w:pPr>
            <w:r w:rsidRPr="00BF481C">
              <w:rPr>
                <w:color w:val="000000"/>
              </w:rPr>
              <w:t>0.991</w:t>
            </w:r>
          </w:p>
        </w:tc>
      </w:tr>
      <w:tr w:rsidR="00F529CD" w:rsidRPr="00BF481C" w14:paraId="14F486A9"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472AF221"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5597C7CF"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3AD938A6"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3A5F1A16" w14:textId="77777777" w:rsidR="00F529CD" w:rsidRPr="00BF481C" w:rsidRDefault="00F529CD" w:rsidP="00F529CD">
            <w:pPr>
              <w:rPr>
                <w:color w:val="000000"/>
              </w:rPr>
            </w:pPr>
            <w:r w:rsidRPr="00BF481C">
              <w:rPr>
                <w:color w:val="000000"/>
              </w:rPr>
              <w:t>42388.58</w:t>
            </w:r>
          </w:p>
        </w:tc>
        <w:tc>
          <w:tcPr>
            <w:tcW w:w="355" w:type="pct"/>
            <w:tcBorders>
              <w:top w:val="nil"/>
              <w:left w:val="nil"/>
              <w:bottom w:val="single" w:sz="4" w:space="0" w:color="auto"/>
              <w:right w:val="single" w:sz="4" w:space="0" w:color="auto"/>
            </w:tcBorders>
            <w:shd w:val="clear" w:color="auto" w:fill="auto"/>
            <w:noWrap/>
            <w:vAlign w:val="bottom"/>
            <w:hideMark/>
          </w:tcPr>
          <w:p w14:paraId="6D789967" w14:textId="77777777" w:rsidR="00F529CD" w:rsidRPr="00BF481C" w:rsidRDefault="00F529CD" w:rsidP="00F529CD">
            <w:pPr>
              <w:rPr>
                <w:color w:val="000000"/>
              </w:rPr>
            </w:pPr>
            <w:r w:rsidRPr="00BF481C">
              <w:rPr>
                <w:color w:val="000000"/>
              </w:rPr>
              <w:t>25897</w:t>
            </w:r>
          </w:p>
        </w:tc>
        <w:tc>
          <w:tcPr>
            <w:tcW w:w="557" w:type="pct"/>
            <w:tcBorders>
              <w:top w:val="nil"/>
              <w:left w:val="nil"/>
              <w:bottom w:val="single" w:sz="4" w:space="0" w:color="auto"/>
              <w:right w:val="single" w:sz="4" w:space="0" w:color="auto"/>
            </w:tcBorders>
            <w:shd w:val="clear" w:color="auto" w:fill="auto"/>
            <w:noWrap/>
            <w:vAlign w:val="bottom"/>
            <w:hideMark/>
          </w:tcPr>
          <w:p w14:paraId="46A1F556" w14:textId="77777777" w:rsidR="00F529CD" w:rsidRPr="00BF481C" w:rsidRDefault="00F529CD" w:rsidP="00F529CD">
            <w:pPr>
              <w:rPr>
                <w:color w:val="000000"/>
              </w:rPr>
            </w:pPr>
            <w:r w:rsidRPr="00BF481C">
              <w:rPr>
                <w:color w:val="000000"/>
              </w:rPr>
              <w:t>-9405.42</w:t>
            </w:r>
          </w:p>
        </w:tc>
        <w:tc>
          <w:tcPr>
            <w:tcW w:w="493" w:type="pct"/>
            <w:vMerge/>
            <w:tcBorders>
              <w:top w:val="nil"/>
              <w:left w:val="single" w:sz="4" w:space="0" w:color="auto"/>
              <w:bottom w:val="single" w:sz="4" w:space="0" w:color="auto"/>
              <w:right w:val="single" w:sz="4" w:space="0" w:color="auto"/>
            </w:tcBorders>
            <w:vAlign w:val="center"/>
            <w:hideMark/>
          </w:tcPr>
          <w:p w14:paraId="4E4DB3E4"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15FB0EE4"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5B770B3B"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00F6BE70" w14:textId="77777777" w:rsidR="00F529CD" w:rsidRPr="00BF481C" w:rsidRDefault="00F529CD" w:rsidP="00F529CD">
            <w:pPr>
              <w:rPr>
                <w:color w:val="000000"/>
              </w:rPr>
            </w:pPr>
          </w:p>
        </w:tc>
      </w:tr>
      <w:tr w:rsidR="00F529CD" w:rsidRPr="00BF481C" w14:paraId="634FAB82"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03DECF2D"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5BE9ECB" w14:textId="77777777" w:rsidR="00F529CD" w:rsidRPr="00BF481C" w:rsidRDefault="00F529CD" w:rsidP="00F529CD">
            <w:pPr>
              <w:rPr>
                <w:color w:val="000000"/>
              </w:rPr>
            </w:pPr>
            <w:proofErr w:type="spellStart"/>
            <w:r w:rsidRPr="00BF481C">
              <w:rPr>
                <w:color w:val="000000"/>
              </w:rPr>
              <w:t>pSDQ</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4CDE9EBC"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137C7159" w14:textId="77777777" w:rsidR="00F529CD" w:rsidRPr="00BF481C" w:rsidRDefault="00F529CD" w:rsidP="00F529CD">
            <w:pPr>
              <w:rPr>
                <w:color w:val="000000"/>
              </w:rPr>
            </w:pPr>
            <w:r w:rsidRPr="00BF481C">
              <w:rPr>
                <w:color w:val="000000"/>
              </w:rPr>
              <w:t>45621.87</w:t>
            </w:r>
          </w:p>
        </w:tc>
        <w:tc>
          <w:tcPr>
            <w:tcW w:w="355" w:type="pct"/>
            <w:tcBorders>
              <w:top w:val="nil"/>
              <w:left w:val="nil"/>
              <w:bottom w:val="single" w:sz="4" w:space="0" w:color="auto"/>
              <w:right w:val="single" w:sz="4" w:space="0" w:color="auto"/>
            </w:tcBorders>
            <w:shd w:val="clear" w:color="auto" w:fill="auto"/>
            <w:noWrap/>
            <w:vAlign w:val="bottom"/>
            <w:hideMark/>
          </w:tcPr>
          <w:p w14:paraId="28151370" w14:textId="77777777" w:rsidR="00F529CD" w:rsidRPr="00BF481C" w:rsidRDefault="00F529CD" w:rsidP="00F529CD">
            <w:pPr>
              <w:rPr>
                <w:color w:val="000000"/>
              </w:rPr>
            </w:pPr>
            <w:r w:rsidRPr="00BF481C">
              <w:rPr>
                <w:color w:val="000000"/>
              </w:rPr>
              <w:t>25899</w:t>
            </w:r>
          </w:p>
        </w:tc>
        <w:tc>
          <w:tcPr>
            <w:tcW w:w="557" w:type="pct"/>
            <w:tcBorders>
              <w:top w:val="nil"/>
              <w:left w:val="nil"/>
              <w:bottom w:val="single" w:sz="4" w:space="0" w:color="auto"/>
              <w:right w:val="single" w:sz="4" w:space="0" w:color="auto"/>
            </w:tcBorders>
            <w:shd w:val="clear" w:color="auto" w:fill="auto"/>
            <w:noWrap/>
            <w:vAlign w:val="bottom"/>
            <w:hideMark/>
          </w:tcPr>
          <w:p w14:paraId="4B977AB1" w14:textId="77777777" w:rsidR="00F529CD" w:rsidRPr="00BF481C" w:rsidRDefault="00F529CD" w:rsidP="00F529CD">
            <w:pPr>
              <w:rPr>
                <w:color w:val="000000"/>
              </w:rPr>
            </w:pPr>
            <w:r w:rsidRPr="00BF481C">
              <w:rPr>
                <w:color w:val="000000"/>
              </w:rPr>
              <w:t>-6176.13</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4AAB53" w14:textId="77777777" w:rsidR="00F529CD" w:rsidRPr="00BF481C" w:rsidRDefault="00F529CD" w:rsidP="00F529CD">
            <w:pPr>
              <w:rPr>
                <w:color w:val="000000"/>
              </w:rPr>
            </w:pPr>
            <w:r w:rsidRPr="00BF481C">
              <w:rPr>
                <w:color w:val="000000"/>
              </w:rPr>
              <w:t>4.73</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9B4C86"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4D35B17" w14:textId="77777777" w:rsidR="00F529CD" w:rsidRPr="00BF481C" w:rsidRDefault="00F529CD" w:rsidP="00F529CD">
            <w:pPr>
              <w:rPr>
                <w:color w:val="000000"/>
              </w:rPr>
            </w:pPr>
            <w:r w:rsidRPr="00BF481C">
              <w:rPr>
                <w:color w:val="000000"/>
              </w:rPr>
              <w:t>0.192</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5A53DA" w14:textId="77777777" w:rsidR="00F529CD" w:rsidRPr="00BF481C" w:rsidRDefault="00F529CD" w:rsidP="00F529CD">
            <w:pPr>
              <w:rPr>
                <w:color w:val="000000"/>
              </w:rPr>
            </w:pPr>
            <w:r w:rsidRPr="00BF481C">
              <w:rPr>
                <w:color w:val="000000"/>
              </w:rPr>
              <w:t>0.595</w:t>
            </w:r>
          </w:p>
        </w:tc>
      </w:tr>
      <w:tr w:rsidR="00F529CD" w:rsidRPr="00BF481C" w14:paraId="76152186"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027387DA"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252F5FB5"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25776E5C"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71D19476" w14:textId="77777777" w:rsidR="00F529CD" w:rsidRPr="00BF481C" w:rsidRDefault="00F529CD" w:rsidP="00F529CD">
            <w:pPr>
              <w:rPr>
                <w:color w:val="000000"/>
              </w:rPr>
            </w:pPr>
            <w:r w:rsidRPr="00BF481C">
              <w:rPr>
                <w:color w:val="000000"/>
              </w:rPr>
              <w:t>45626.61</w:t>
            </w:r>
          </w:p>
        </w:tc>
        <w:tc>
          <w:tcPr>
            <w:tcW w:w="355" w:type="pct"/>
            <w:tcBorders>
              <w:top w:val="nil"/>
              <w:left w:val="nil"/>
              <w:bottom w:val="single" w:sz="4" w:space="0" w:color="auto"/>
              <w:right w:val="single" w:sz="4" w:space="0" w:color="auto"/>
            </w:tcBorders>
            <w:shd w:val="clear" w:color="auto" w:fill="auto"/>
            <w:noWrap/>
            <w:vAlign w:val="bottom"/>
            <w:hideMark/>
          </w:tcPr>
          <w:p w14:paraId="1039794B" w14:textId="77777777" w:rsidR="00F529CD" w:rsidRPr="00BF481C" w:rsidRDefault="00F529CD" w:rsidP="00F529CD">
            <w:pPr>
              <w:rPr>
                <w:color w:val="000000"/>
              </w:rPr>
            </w:pPr>
            <w:r w:rsidRPr="00BF481C">
              <w:rPr>
                <w:color w:val="000000"/>
              </w:rPr>
              <w:t>25902</w:t>
            </w:r>
          </w:p>
        </w:tc>
        <w:tc>
          <w:tcPr>
            <w:tcW w:w="557" w:type="pct"/>
            <w:tcBorders>
              <w:top w:val="nil"/>
              <w:left w:val="nil"/>
              <w:bottom w:val="single" w:sz="4" w:space="0" w:color="auto"/>
              <w:right w:val="single" w:sz="4" w:space="0" w:color="auto"/>
            </w:tcBorders>
            <w:shd w:val="clear" w:color="auto" w:fill="auto"/>
            <w:noWrap/>
            <w:vAlign w:val="bottom"/>
            <w:hideMark/>
          </w:tcPr>
          <w:p w14:paraId="07EEE0A1" w14:textId="77777777" w:rsidR="00F529CD" w:rsidRPr="00BF481C" w:rsidRDefault="00F529CD" w:rsidP="00F529CD">
            <w:pPr>
              <w:rPr>
                <w:color w:val="000000"/>
              </w:rPr>
            </w:pPr>
            <w:r w:rsidRPr="00BF481C">
              <w:rPr>
                <w:color w:val="000000"/>
              </w:rPr>
              <w:t>-6177.39</w:t>
            </w:r>
          </w:p>
        </w:tc>
        <w:tc>
          <w:tcPr>
            <w:tcW w:w="493" w:type="pct"/>
            <w:vMerge/>
            <w:tcBorders>
              <w:top w:val="nil"/>
              <w:left w:val="single" w:sz="4" w:space="0" w:color="auto"/>
              <w:bottom w:val="single" w:sz="4" w:space="0" w:color="auto"/>
              <w:right w:val="single" w:sz="4" w:space="0" w:color="auto"/>
            </w:tcBorders>
            <w:vAlign w:val="center"/>
            <w:hideMark/>
          </w:tcPr>
          <w:p w14:paraId="722C44AC"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27535F91"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4485F280"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61B4F483" w14:textId="77777777" w:rsidR="00F529CD" w:rsidRPr="00BF481C" w:rsidRDefault="00F529CD" w:rsidP="00F529CD">
            <w:pPr>
              <w:rPr>
                <w:color w:val="000000"/>
              </w:rPr>
            </w:pPr>
          </w:p>
        </w:tc>
      </w:tr>
      <w:tr w:rsidR="00F529CD" w:rsidRPr="00BF481C" w14:paraId="74F6FD73" w14:textId="77777777" w:rsidTr="00A74711">
        <w:trPr>
          <w:trHeight w:val="300"/>
        </w:trPr>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23B40D04" w14:textId="77777777" w:rsidR="00F529CD" w:rsidRPr="00BF481C" w:rsidRDefault="00F529CD" w:rsidP="00F529CD">
            <w:pPr>
              <w:jc w:val="center"/>
              <w:rPr>
                <w:color w:val="000000"/>
              </w:rPr>
            </w:pPr>
            <w:r w:rsidRPr="00BF481C">
              <w:rPr>
                <w:color w:val="000000"/>
              </w:rPr>
              <w:t>Psychotic-like experiences</w:t>
            </w: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640554" w14:textId="77777777" w:rsidR="00F529CD" w:rsidRPr="00BF481C" w:rsidRDefault="00F529CD" w:rsidP="00F529CD">
            <w:pPr>
              <w:rPr>
                <w:color w:val="000000"/>
              </w:rPr>
            </w:pPr>
            <w:proofErr w:type="spellStart"/>
            <w:r w:rsidRPr="00BF481C">
              <w:rPr>
                <w:color w:val="000000"/>
              </w:rPr>
              <w:t>cANHE</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112D4E2C"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121C9B9E" w14:textId="77777777" w:rsidR="00F529CD" w:rsidRPr="00BF481C" w:rsidRDefault="00F529CD" w:rsidP="00F529CD">
            <w:pPr>
              <w:rPr>
                <w:color w:val="000000"/>
              </w:rPr>
            </w:pPr>
            <w:r w:rsidRPr="00BF481C">
              <w:rPr>
                <w:color w:val="000000"/>
              </w:rPr>
              <w:t>22611.77</w:t>
            </w:r>
          </w:p>
        </w:tc>
        <w:tc>
          <w:tcPr>
            <w:tcW w:w="355" w:type="pct"/>
            <w:tcBorders>
              <w:top w:val="nil"/>
              <w:left w:val="nil"/>
              <w:bottom w:val="single" w:sz="4" w:space="0" w:color="auto"/>
              <w:right w:val="single" w:sz="4" w:space="0" w:color="auto"/>
            </w:tcBorders>
            <w:shd w:val="clear" w:color="auto" w:fill="auto"/>
            <w:noWrap/>
            <w:vAlign w:val="bottom"/>
            <w:hideMark/>
          </w:tcPr>
          <w:p w14:paraId="6E8AC7A0" w14:textId="77777777" w:rsidR="00F529CD" w:rsidRPr="00BF481C" w:rsidRDefault="00F529CD" w:rsidP="00F529CD">
            <w:pPr>
              <w:rPr>
                <w:color w:val="000000"/>
              </w:rPr>
            </w:pPr>
            <w:r w:rsidRPr="00BF481C">
              <w:rPr>
                <w:color w:val="000000"/>
              </w:rPr>
              <w:t>25886</w:t>
            </w:r>
          </w:p>
        </w:tc>
        <w:tc>
          <w:tcPr>
            <w:tcW w:w="557" w:type="pct"/>
            <w:tcBorders>
              <w:top w:val="nil"/>
              <w:left w:val="nil"/>
              <w:bottom w:val="single" w:sz="4" w:space="0" w:color="auto"/>
              <w:right w:val="single" w:sz="4" w:space="0" w:color="auto"/>
            </w:tcBorders>
            <w:shd w:val="clear" w:color="auto" w:fill="auto"/>
            <w:noWrap/>
            <w:vAlign w:val="bottom"/>
            <w:hideMark/>
          </w:tcPr>
          <w:p w14:paraId="5D192D0D" w14:textId="77777777" w:rsidR="00F529CD" w:rsidRPr="00BF481C" w:rsidRDefault="00F529CD" w:rsidP="00F529CD">
            <w:pPr>
              <w:rPr>
                <w:color w:val="000000"/>
              </w:rPr>
            </w:pPr>
            <w:r w:rsidRPr="00BF481C">
              <w:rPr>
                <w:color w:val="000000"/>
              </w:rPr>
              <w:t>-29160.2</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E2232A" w14:textId="77777777" w:rsidR="00F529CD" w:rsidRPr="00BF481C" w:rsidRDefault="00F529CD" w:rsidP="00F529CD">
            <w:pPr>
              <w:rPr>
                <w:color w:val="000000"/>
              </w:rPr>
            </w:pPr>
            <w:r w:rsidRPr="00BF481C">
              <w:rPr>
                <w:color w:val="000000"/>
              </w:rPr>
              <w:t>8.94</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6BDB1F"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C21E70" w14:textId="77777777" w:rsidR="00F529CD" w:rsidRPr="00BF481C" w:rsidRDefault="00F529CD" w:rsidP="00F529CD">
            <w:pPr>
              <w:rPr>
                <w:color w:val="000000"/>
              </w:rPr>
            </w:pPr>
            <w:r w:rsidRPr="00BF481C">
              <w:rPr>
                <w:color w:val="000000"/>
              </w:rPr>
              <w:t>0.030</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1670ED" w14:textId="77777777" w:rsidR="00F529CD" w:rsidRPr="00BF481C" w:rsidRDefault="00F529CD" w:rsidP="00F529CD">
            <w:pPr>
              <w:rPr>
                <w:color w:val="000000"/>
              </w:rPr>
            </w:pPr>
            <w:r w:rsidRPr="00BF481C">
              <w:rPr>
                <w:color w:val="000000"/>
              </w:rPr>
              <w:t>0.356</w:t>
            </w:r>
          </w:p>
        </w:tc>
      </w:tr>
      <w:tr w:rsidR="00F529CD" w:rsidRPr="00BF481C" w14:paraId="16885E31"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42661E50"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62A5AE83"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0924D46D"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64F5FE3C" w14:textId="77777777" w:rsidR="00F529CD" w:rsidRPr="00BF481C" w:rsidRDefault="00F529CD" w:rsidP="00F529CD">
            <w:pPr>
              <w:rPr>
                <w:color w:val="000000"/>
              </w:rPr>
            </w:pPr>
            <w:r w:rsidRPr="00BF481C">
              <w:rPr>
                <w:color w:val="000000"/>
              </w:rPr>
              <w:t>22620.71</w:t>
            </w:r>
          </w:p>
        </w:tc>
        <w:tc>
          <w:tcPr>
            <w:tcW w:w="355" w:type="pct"/>
            <w:tcBorders>
              <w:top w:val="nil"/>
              <w:left w:val="nil"/>
              <w:bottom w:val="single" w:sz="4" w:space="0" w:color="auto"/>
              <w:right w:val="single" w:sz="4" w:space="0" w:color="auto"/>
            </w:tcBorders>
            <w:shd w:val="clear" w:color="auto" w:fill="auto"/>
            <w:noWrap/>
            <w:vAlign w:val="bottom"/>
            <w:hideMark/>
          </w:tcPr>
          <w:p w14:paraId="4C273D2E" w14:textId="77777777" w:rsidR="00F529CD" w:rsidRPr="00BF481C" w:rsidRDefault="00F529CD" w:rsidP="00F529CD">
            <w:pPr>
              <w:rPr>
                <w:color w:val="000000"/>
              </w:rPr>
            </w:pPr>
            <w:r w:rsidRPr="00BF481C">
              <w:rPr>
                <w:color w:val="000000"/>
              </w:rPr>
              <w:t>25889</w:t>
            </w:r>
          </w:p>
        </w:tc>
        <w:tc>
          <w:tcPr>
            <w:tcW w:w="557" w:type="pct"/>
            <w:tcBorders>
              <w:top w:val="nil"/>
              <w:left w:val="nil"/>
              <w:bottom w:val="single" w:sz="4" w:space="0" w:color="auto"/>
              <w:right w:val="single" w:sz="4" w:space="0" w:color="auto"/>
            </w:tcBorders>
            <w:shd w:val="clear" w:color="auto" w:fill="auto"/>
            <w:noWrap/>
            <w:vAlign w:val="bottom"/>
            <w:hideMark/>
          </w:tcPr>
          <w:p w14:paraId="1862F171" w14:textId="77777777" w:rsidR="00F529CD" w:rsidRPr="00BF481C" w:rsidRDefault="00F529CD" w:rsidP="00F529CD">
            <w:pPr>
              <w:rPr>
                <w:color w:val="000000"/>
              </w:rPr>
            </w:pPr>
            <w:r w:rsidRPr="00BF481C">
              <w:rPr>
                <w:color w:val="000000"/>
              </w:rPr>
              <w:t>-29157.3</w:t>
            </w:r>
          </w:p>
        </w:tc>
        <w:tc>
          <w:tcPr>
            <w:tcW w:w="493" w:type="pct"/>
            <w:vMerge/>
            <w:tcBorders>
              <w:top w:val="nil"/>
              <w:left w:val="single" w:sz="4" w:space="0" w:color="auto"/>
              <w:bottom w:val="single" w:sz="4" w:space="0" w:color="auto"/>
              <w:right w:val="single" w:sz="4" w:space="0" w:color="auto"/>
            </w:tcBorders>
            <w:vAlign w:val="center"/>
            <w:hideMark/>
          </w:tcPr>
          <w:p w14:paraId="26D54CD3"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5FF10D26"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3D92441F"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2F4C2085" w14:textId="77777777" w:rsidR="00F529CD" w:rsidRPr="00BF481C" w:rsidRDefault="00F529CD" w:rsidP="00F529CD">
            <w:pPr>
              <w:rPr>
                <w:color w:val="000000"/>
              </w:rPr>
            </w:pPr>
          </w:p>
        </w:tc>
      </w:tr>
      <w:tr w:rsidR="00F529CD" w:rsidRPr="00BF481C" w14:paraId="422D86DC"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08924968"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16D8D2" w14:textId="77777777" w:rsidR="00F529CD" w:rsidRPr="00BF481C" w:rsidRDefault="00F529CD" w:rsidP="00F529CD">
            <w:pPr>
              <w:rPr>
                <w:color w:val="000000"/>
              </w:rPr>
            </w:pPr>
            <w:proofErr w:type="spellStart"/>
            <w:r w:rsidRPr="00BF481C">
              <w:rPr>
                <w:color w:val="000000"/>
              </w:rPr>
              <w:t>cCAPS</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5A88D96A"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4F098B5A" w14:textId="77777777" w:rsidR="00F529CD" w:rsidRPr="00BF481C" w:rsidRDefault="00F529CD" w:rsidP="00F529CD">
            <w:pPr>
              <w:rPr>
                <w:color w:val="000000"/>
              </w:rPr>
            </w:pPr>
            <w:r w:rsidRPr="00BF481C">
              <w:rPr>
                <w:color w:val="000000"/>
              </w:rPr>
              <w:t>42088.83</w:t>
            </w:r>
          </w:p>
        </w:tc>
        <w:tc>
          <w:tcPr>
            <w:tcW w:w="355" w:type="pct"/>
            <w:tcBorders>
              <w:top w:val="nil"/>
              <w:left w:val="nil"/>
              <w:bottom w:val="single" w:sz="4" w:space="0" w:color="auto"/>
              <w:right w:val="single" w:sz="4" w:space="0" w:color="auto"/>
            </w:tcBorders>
            <w:shd w:val="clear" w:color="auto" w:fill="auto"/>
            <w:noWrap/>
            <w:vAlign w:val="bottom"/>
            <w:hideMark/>
          </w:tcPr>
          <w:p w14:paraId="3C33DF5A" w14:textId="77777777" w:rsidR="00F529CD" w:rsidRPr="00BF481C" w:rsidRDefault="00F529CD" w:rsidP="00F529CD">
            <w:pPr>
              <w:rPr>
                <w:color w:val="000000"/>
              </w:rPr>
            </w:pPr>
            <w:r w:rsidRPr="00BF481C">
              <w:rPr>
                <w:color w:val="000000"/>
              </w:rPr>
              <w:t>25898</w:t>
            </w:r>
          </w:p>
        </w:tc>
        <w:tc>
          <w:tcPr>
            <w:tcW w:w="557" w:type="pct"/>
            <w:tcBorders>
              <w:top w:val="nil"/>
              <w:left w:val="nil"/>
              <w:bottom w:val="single" w:sz="4" w:space="0" w:color="auto"/>
              <w:right w:val="single" w:sz="4" w:space="0" w:color="auto"/>
            </w:tcBorders>
            <w:shd w:val="clear" w:color="auto" w:fill="auto"/>
            <w:noWrap/>
            <w:vAlign w:val="bottom"/>
            <w:hideMark/>
          </w:tcPr>
          <w:p w14:paraId="2D0C4980" w14:textId="77777777" w:rsidR="00F529CD" w:rsidRPr="00BF481C" w:rsidRDefault="00F529CD" w:rsidP="00F529CD">
            <w:pPr>
              <w:rPr>
                <w:color w:val="000000"/>
              </w:rPr>
            </w:pPr>
            <w:r w:rsidRPr="00BF481C">
              <w:rPr>
                <w:color w:val="000000"/>
              </w:rPr>
              <w:t>-9707.17</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6C8A1E" w14:textId="77777777" w:rsidR="00F529CD" w:rsidRPr="00BF481C" w:rsidRDefault="00F529CD" w:rsidP="00F529CD">
            <w:pPr>
              <w:rPr>
                <w:color w:val="000000"/>
              </w:rPr>
            </w:pPr>
            <w:r w:rsidRPr="00BF481C">
              <w:rPr>
                <w:color w:val="000000"/>
              </w:rPr>
              <w:t>3.26</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FB79D7"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7DF7E2" w14:textId="77777777" w:rsidR="00F529CD" w:rsidRPr="00BF481C" w:rsidRDefault="00F529CD" w:rsidP="00F529CD">
            <w:pPr>
              <w:rPr>
                <w:color w:val="000000"/>
              </w:rPr>
            </w:pPr>
            <w:r w:rsidRPr="00BF481C">
              <w:rPr>
                <w:color w:val="000000"/>
              </w:rPr>
              <w:t>0.353</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9B7D95" w14:textId="77777777" w:rsidR="00F529CD" w:rsidRPr="00BF481C" w:rsidRDefault="00F529CD" w:rsidP="00F529CD">
            <w:pPr>
              <w:rPr>
                <w:color w:val="000000"/>
              </w:rPr>
            </w:pPr>
            <w:r w:rsidRPr="00BF481C">
              <w:rPr>
                <w:color w:val="000000"/>
              </w:rPr>
              <w:t>0.617</w:t>
            </w:r>
          </w:p>
        </w:tc>
      </w:tr>
      <w:tr w:rsidR="00F529CD" w:rsidRPr="00BF481C" w14:paraId="66A3FA47"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679B7592"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51FA3F19"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085392DA"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093576D6" w14:textId="77777777" w:rsidR="00F529CD" w:rsidRPr="00BF481C" w:rsidRDefault="00F529CD" w:rsidP="00F529CD">
            <w:pPr>
              <w:rPr>
                <w:color w:val="000000"/>
              </w:rPr>
            </w:pPr>
            <w:r w:rsidRPr="00BF481C">
              <w:rPr>
                <w:color w:val="000000"/>
              </w:rPr>
              <w:t>42092.09</w:t>
            </w:r>
          </w:p>
        </w:tc>
        <w:tc>
          <w:tcPr>
            <w:tcW w:w="355" w:type="pct"/>
            <w:tcBorders>
              <w:top w:val="nil"/>
              <w:left w:val="nil"/>
              <w:bottom w:val="single" w:sz="4" w:space="0" w:color="auto"/>
              <w:right w:val="single" w:sz="4" w:space="0" w:color="auto"/>
            </w:tcBorders>
            <w:shd w:val="clear" w:color="auto" w:fill="auto"/>
            <w:noWrap/>
            <w:vAlign w:val="bottom"/>
            <w:hideMark/>
          </w:tcPr>
          <w:p w14:paraId="631CA7B6" w14:textId="77777777" w:rsidR="00F529CD" w:rsidRPr="00BF481C" w:rsidRDefault="00F529CD" w:rsidP="00F529CD">
            <w:pPr>
              <w:rPr>
                <w:color w:val="000000"/>
              </w:rPr>
            </w:pPr>
            <w:r w:rsidRPr="00BF481C">
              <w:rPr>
                <w:color w:val="000000"/>
              </w:rPr>
              <w:t>25901</w:t>
            </w:r>
          </w:p>
        </w:tc>
        <w:tc>
          <w:tcPr>
            <w:tcW w:w="557" w:type="pct"/>
            <w:tcBorders>
              <w:top w:val="nil"/>
              <w:left w:val="nil"/>
              <w:bottom w:val="single" w:sz="4" w:space="0" w:color="auto"/>
              <w:right w:val="single" w:sz="4" w:space="0" w:color="auto"/>
            </w:tcBorders>
            <w:shd w:val="clear" w:color="auto" w:fill="auto"/>
            <w:noWrap/>
            <w:vAlign w:val="bottom"/>
            <w:hideMark/>
          </w:tcPr>
          <w:p w14:paraId="5D5AE541" w14:textId="77777777" w:rsidR="00F529CD" w:rsidRPr="00BF481C" w:rsidRDefault="00F529CD" w:rsidP="00F529CD">
            <w:pPr>
              <w:rPr>
                <w:color w:val="000000"/>
              </w:rPr>
            </w:pPr>
            <w:r w:rsidRPr="00BF481C">
              <w:rPr>
                <w:color w:val="000000"/>
              </w:rPr>
              <w:t>-9709.91</w:t>
            </w:r>
          </w:p>
        </w:tc>
        <w:tc>
          <w:tcPr>
            <w:tcW w:w="493" w:type="pct"/>
            <w:vMerge/>
            <w:tcBorders>
              <w:top w:val="nil"/>
              <w:left w:val="single" w:sz="4" w:space="0" w:color="auto"/>
              <w:bottom w:val="single" w:sz="4" w:space="0" w:color="auto"/>
              <w:right w:val="single" w:sz="4" w:space="0" w:color="auto"/>
            </w:tcBorders>
            <w:vAlign w:val="center"/>
            <w:hideMark/>
          </w:tcPr>
          <w:p w14:paraId="0319DD49"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124AF7DD"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6113918F"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46C3F53D" w14:textId="77777777" w:rsidR="00F529CD" w:rsidRPr="00BF481C" w:rsidRDefault="00F529CD" w:rsidP="00F529CD">
            <w:pPr>
              <w:rPr>
                <w:color w:val="000000"/>
              </w:rPr>
            </w:pPr>
          </w:p>
        </w:tc>
      </w:tr>
      <w:tr w:rsidR="00F529CD" w:rsidRPr="00BF481C" w14:paraId="34A5025E"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3BC55CD2"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86B4C4" w14:textId="77777777" w:rsidR="00F529CD" w:rsidRPr="00BF481C" w:rsidRDefault="00F529CD" w:rsidP="00F529CD">
            <w:pPr>
              <w:rPr>
                <w:color w:val="000000"/>
              </w:rPr>
            </w:pPr>
            <w:proofErr w:type="spellStart"/>
            <w:r w:rsidRPr="00BF481C">
              <w:rPr>
                <w:color w:val="000000"/>
              </w:rPr>
              <w:t>cGRAND</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53D179D3"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263B7D74" w14:textId="77777777" w:rsidR="00F529CD" w:rsidRPr="00BF481C" w:rsidRDefault="00F529CD" w:rsidP="00F529CD">
            <w:pPr>
              <w:rPr>
                <w:color w:val="000000"/>
              </w:rPr>
            </w:pPr>
            <w:r w:rsidRPr="00BF481C">
              <w:rPr>
                <w:color w:val="000000"/>
              </w:rPr>
              <w:t>49025.66</w:t>
            </w:r>
          </w:p>
        </w:tc>
        <w:tc>
          <w:tcPr>
            <w:tcW w:w="355" w:type="pct"/>
            <w:tcBorders>
              <w:top w:val="nil"/>
              <w:left w:val="nil"/>
              <w:bottom w:val="single" w:sz="4" w:space="0" w:color="auto"/>
              <w:right w:val="single" w:sz="4" w:space="0" w:color="auto"/>
            </w:tcBorders>
            <w:shd w:val="clear" w:color="auto" w:fill="auto"/>
            <w:noWrap/>
            <w:vAlign w:val="bottom"/>
            <w:hideMark/>
          </w:tcPr>
          <w:p w14:paraId="534890E6" w14:textId="77777777" w:rsidR="00F529CD" w:rsidRPr="00BF481C" w:rsidRDefault="00F529CD" w:rsidP="00F529CD">
            <w:pPr>
              <w:rPr>
                <w:color w:val="000000"/>
              </w:rPr>
            </w:pPr>
            <w:r w:rsidRPr="00BF481C">
              <w:rPr>
                <w:color w:val="000000"/>
              </w:rPr>
              <w:t>25889</w:t>
            </w:r>
          </w:p>
        </w:tc>
        <w:tc>
          <w:tcPr>
            <w:tcW w:w="557" w:type="pct"/>
            <w:tcBorders>
              <w:top w:val="nil"/>
              <w:left w:val="nil"/>
              <w:bottom w:val="single" w:sz="4" w:space="0" w:color="auto"/>
              <w:right w:val="single" w:sz="4" w:space="0" w:color="auto"/>
            </w:tcBorders>
            <w:shd w:val="clear" w:color="auto" w:fill="auto"/>
            <w:noWrap/>
            <w:vAlign w:val="bottom"/>
            <w:hideMark/>
          </w:tcPr>
          <w:p w14:paraId="21EBA584" w14:textId="77777777" w:rsidR="00F529CD" w:rsidRPr="00BF481C" w:rsidRDefault="00F529CD" w:rsidP="00F529CD">
            <w:pPr>
              <w:rPr>
                <w:color w:val="000000"/>
              </w:rPr>
            </w:pPr>
            <w:r w:rsidRPr="00BF481C">
              <w:rPr>
                <w:color w:val="000000"/>
              </w:rPr>
              <w:t>-2752.34</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398A40" w14:textId="77777777" w:rsidR="00F529CD" w:rsidRPr="00BF481C" w:rsidRDefault="00F529CD" w:rsidP="00F529CD">
            <w:pPr>
              <w:rPr>
                <w:color w:val="000000"/>
              </w:rPr>
            </w:pPr>
            <w:r w:rsidRPr="00BF481C">
              <w:rPr>
                <w:color w:val="000000"/>
              </w:rPr>
              <w:t>0.11</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79962A"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8285BA" w14:textId="77777777" w:rsidR="00F529CD" w:rsidRPr="00BF481C" w:rsidRDefault="00F529CD" w:rsidP="00F529CD">
            <w:pPr>
              <w:rPr>
                <w:color w:val="000000"/>
              </w:rPr>
            </w:pPr>
            <w:r w:rsidRPr="00BF481C">
              <w:rPr>
                <w:color w:val="000000"/>
              </w:rPr>
              <w:t>0.991</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50FA73" w14:textId="77777777" w:rsidR="00F529CD" w:rsidRPr="00BF481C" w:rsidRDefault="00F529CD" w:rsidP="00F529CD">
            <w:pPr>
              <w:rPr>
                <w:color w:val="000000"/>
              </w:rPr>
            </w:pPr>
            <w:r w:rsidRPr="00BF481C">
              <w:rPr>
                <w:color w:val="000000"/>
              </w:rPr>
              <w:t>0.991</w:t>
            </w:r>
          </w:p>
        </w:tc>
      </w:tr>
      <w:tr w:rsidR="00F529CD" w:rsidRPr="00BF481C" w14:paraId="0ADECD74"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39589BE7"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1761B8E6"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1AFF0A14"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45324F6C" w14:textId="77777777" w:rsidR="00F529CD" w:rsidRPr="00BF481C" w:rsidRDefault="00F529CD" w:rsidP="00F529CD">
            <w:pPr>
              <w:rPr>
                <w:color w:val="000000"/>
              </w:rPr>
            </w:pPr>
            <w:r w:rsidRPr="00BF481C">
              <w:rPr>
                <w:color w:val="000000"/>
              </w:rPr>
              <w:t>49025.77</w:t>
            </w:r>
          </w:p>
        </w:tc>
        <w:tc>
          <w:tcPr>
            <w:tcW w:w="355" w:type="pct"/>
            <w:tcBorders>
              <w:top w:val="nil"/>
              <w:left w:val="nil"/>
              <w:bottom w:val="single" w:sz="4" w:space="0" w:color="auto"/>
              <w:right w:val="single" w:sz="4" w:space="0" w:color="auto"/>
            </w:tcBorders>
            <w:shd w:val="clear" w:color="auto" w:fill="auto"/>
            <w:noWrap/>
            <w:vAlign w:val="bottom"/>
            <w:hideMark/>
          </w:tcPr>
          <w:p w14:paraId="361DB7E1" w14:textId="77777777" w:rsidR="00F529CD" w:rsidRPr="00BF481C" w:rsidRDefault="00F529CD" w:rsidP="00F529CD">
            <w:pPr>
              <w:rPr>
                <w:color w:val="000000"/>
              </w:rPr>
            </w:pPr>
            <w:r w:rsidRPr="00BF481C">
              <w:rPr>
                <w:color w:val="000000"/>
              </w:rPr>
              <w:t>25892</w:t>
            </w:r>
          </w:p>
        </w:tc>
        <w:tc>
          <w:tcPr>
            <w:tcW w:w="557" w:type="pct"/>
            <w:tcBorders>
              <w:top w:val="nil"/>
              <w:left w:val="nil"/>
              <w:bottom w:val="single" w:sz="4" w:space="0" w:color="auto"/>
              <w:right w:val="single" w:sz="4" w:space="0" w:color="auto"/>
            </w:tcBorders>
            <w:shd w:val="clear" w:color="auto" w:fill="auto"/>
            <w:noWrap/>
            <w:vAlign w:val="bottom"/>
            <w:hideMark/>
          </w:tcPr>
          <w:p w14:paraId="2D23FDD1" w14:textId="77777777" w:rsidR="00F529CD" w:rsidRPr="00BF481C" w:rsidRDefault="00F529CD" w:rsidP="00F529CD">
            <w:pPr>
              <w:rPr>
                <w:color w:val="000000"/>
              </w:rPr>
            </w:pPr>
            <w:r w:rsidRPr="00BF481C">
              <w:rPr>
                <w:color w:val="000000"/>
              </w:rPr>
              <w:t>-2758.23</w:t>
            </w:r>
          </w:p>
        </w:tc>
        <w:tc>
          <w:tcPr>
            <w:tcW w:w="493" w:type="pct"/>
            <w:vMerge/>
            <w:tcBorders>
              <w:top w:val="nil"/>
              <w:left w:val="single" w:sz="4" w:space="0" w:color="auto"/>
              <w:bottom w:val="single" w:sz="4" w:space="0" w:color="auto"/>
              <w:right w:val="single" w:sz="4" w:space="0" w:color="auto"/>
            </w:tcBorders>
            <w:vAlign w:val="center"/>
            <w:hideMark/>
          </w:tcPr>
          <w:p w14:paraId="58CD14EA"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4EA8349E"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25F7628C"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1E8C63D6" w14:textId="77777777" w:rsidR="00F529CD" w:rsidRPr="00BF481C" w:rsidRDefault="00F529CD" w:rsidP="00F529CD">
            <w:pPr>
              <w:rPr>
                <w:color w:val="000000"/>
              </w:rPr>
            </w:pPr>
          </w:p>
        </w:tc>
      </w:tr>
      <w:tr w:rsidR="00F529CD" w:rsidRPr="00BF481C" w14:paraId="3A27A84F"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207CA446"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B6CFB1" w14:textId="77777777" w:rsidR="00F529CD" w:rsidRPr="00BF481C" w:rsidRDefault="00F529CD" w:rsidP="00F529CD">
            <w:pPr>
              <w:rPr>
                <w:color w:val="000000"/>
              </w:rPr>
            </w:pPr>
            <w:proofErr w:type="spellStart"/>
            <w:r w:rsidRPr="00BF481C">
              <w:rPr>
                <w:color w:val="000000"/>
              </w:rPr>
              <w:t>cPRND</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484AB754"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7567FF48" w14:textId="77777777" w:rsidR="00F529CD" w:rsidRPr="00BF481C" w:rsidRDefault="00F529CD" w:rsidP="00F529CD">
            <w:pPr>
              <w:rPr>
                <w:color w:val="000000"/>
              </w:rPr>
            </w:pPr>
            <w:r w:rsidRPr="00BF481C">
              <w:rPr>
                <w:color w:val="000000"/>
              </w:rPr>
              <w:t>44502.34</w:t>
            </w:r>
          </w:p>
        </w:tc>
        <w:tc>
          <w:tcPr>
            <w:tcW w:w="355" w:type="pct"/>
            <w:tcBorders>
              <w:top w:val="nil"/>
              <w:left w:val="nil"/>
              <w:bottom w:val="single" w:sz="4" w:space="0" w:color="auto"/>
              <w:right w:val="single" w:sz="4" w:space="0" w:color="auto"/>
            </w:tcBorders>
            <w:shd w:val="clear" w:color="auto" w:fill="auto"/>
            <w:noWrap/>
            <w:vAlign w:val="bottom"/>
            <w:hideMark/>
          </w:tcPr>
          <w:p w14:paraId="31B97155" w14:textId="77777777" w:rsidR="00F529CD" w:rsidRPr="00BF481C" w:rsidRDefault="00F529CD" w:rsidP="00F529CD">
            <w:pPr>
              <w:rPr>
                <w:color w:val="000000"/>
              </w:rPr>
            </w:pPr>
            <w:r w:rsidRPr="00BF481C">
              <w:rPr>
                <w:color w:val="000000"/>
              </w:rPr>
              <w:t>25892</w:t>
            </w:r>
          </w:p>
        </w:tc>
        <w:tc>
          <w:tcPr>
            <w:tcW w:w="557" w:type="pct"/>
            <w:tcBorders>
              <w:top w:val="nil"/>
              <w:left w:val="nil"/>
              <w:bottom w:val="single" w:sz="4" w:space="0" w:color="auto"/>
              <w:right w:val="single" w:sz="4" w:space="0" w:color="auto"/>
            </w:tcBorders>
            <w:shd w:val="clear" w:color="auto" w:fill="auto"/>
            <w:noWrap/>
            <w:vAlign w:val="bottom"/>
            <w:hideMark/>
          </w:tcPr>
          <w:p w14:paraId="323D8D3E" w14:textId="77777777" w:rsidR="00F529CD" w:rsidRPr="00BF481C" w:rsidRDefault="00F529CD" w:rsidP="00F529CD">
            <w:pPr>
              <w:rPr>
                <w:color w:val="000000"/>
              </w:rPr>
            </w:pPr>
            <w:r w:rsidRPr="00BF481C">
              <w:rPr>
                <w:color w:val="000000"/>
              </w:rPr>
              <w:t>-7281.66</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E60424F" w14:textId="77777777" w:rsidR="00F529CD" w:rsidRPr="00BF481C" w:rsidRDefault="00F529CD" w:rsidP="00F529CD">
            <w:pPr>
              <w:rPr>
                <w:color w:val="000000"/>
              </w:rPr>
            </w:pPr>
            <w:r w:rsidRPr="00BF481C">
              <w:rPr>
                <w:color w:val="000000"/>
              </w:rPr>
              <w:t>5.44</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DCD925"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833171" w14:textId="77777777" w:rsidR="00F529CD" w:rsidRPr="00BF481C" w:rsidRDefault="00F529CD" w:rsidP="00F529CD">
            <w:pPr>
              <w:rPr>
                <w:color w:val="000000"/>
              </w:rPr>
            </w:pPr>
            <w:r w:rsidRPr="00BF481C">
              <w:rPr>
                <w:color w:val="000000"/>
              </w:rPr>
              <w:t>0.142</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0C7D17" w14:textId="77777777" w:rsidR="00F529CD" w:rsidRPr="00BF481C" w:rsidRDefault="00F529CD" w:rsidP="00F529CD">
            <w:pPr>
              <w:rPr>
                <w:color w:val="000000"/>
              </w:rPr>
            </w:pPr>
            <w:r w:rsidRPr="00BF481C">
              <w:rPr>
                <w:color w:val="000000"/>
              </w:rPr>
              <w:t>0.595</w:t>
            </w:r>
          </w:p>
        </w:tc>
      </w:tr>
      <w:tr w:rsidR="00F529CD" w:rsidRPr="00BF481C" w14:paraId="5D52B729"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1E70A715"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62C695F0"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7772F2B3"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0FD5A70E" w14:textId="77777777" w:rsidR="00F529CD" w:rsidRPr="00BF481C" w:rsidRDefault="00F529CD" w:rsidP="00F529CD">
            <w:pPr>
              <w:rPr>
                <w:color w:val="000000"/>
              </w:rPr>
            </w:pPr>
            <w:r w:rsidRPr="00BF481C">
              <w:rPr>
                <w:color w:val="000000"/>
              </w:rPr>
              <w:t>44507.78</w:t>
            </w:r>
          </w:p>
        </w:tc>
        <w:tc>
          <w:tcPr>
            <w:tcW w:w="355" w:type="pct"/>
            <w:tcBorders>
              <w:top w:val="nil"/>
              <w:left w:val="nil"/>
              <w:bottom w:val="single" w:sz="4" w:space="0" w:color="auto"/>
              <w:right w:val="single" w:sz="4" w:space="0" w:color="auto"/>
            </w:tcBorders>
            <w:shd w:val="clear" w:color="auto" w:fill="auto"/>
            <w:noWrap/>
            <w:vAlign w:val="bottom"/>
            <w:hideMark/>
          </w:tcPr>
          <w:p w14:paraId="12767877" w14:textId="77777777" w:rsidR="00F529CD" w:rsidRPr="00BF481C" w:rsidRDefault="00F529CD" w:rsidP="00F529CD">
            <w:pPr>
              <w:rPr>
                <w:color w:val="000000"/>
              </w:rPr>
            </w:pPr>
            <w:r w:rsidRPr="00BF481C">
              <w:rPr>
                <w:color w:val="000000"/>
              </w:rPr>
              <w:t>25895</w:t>
            </w:r>
          </w:p>
        </w:tc>
        <w:tc>
          <w:tcPr>
            <w:tcW w:w="557" w:type="pct"/>
            <w:tcBorders>
              <w:top w:val="nil"/>
              <w:left w:val="nil"/>
              <w:bottom w:val="single" w:sz="4" w:space="0" w:color="auto"/>
              <w:right w:val="single" w:sz="4" w:space="0" w:color="auto"/>
            </w:tcBorders>
            <w:shd w:val="clear" w:color="auto" w:fill="auto"/>
            <w:noWrap/>
            <w:vAlign w:val="bottom"/>
            <w:hideMark/>
          </w:tcPr>
          <w:p w14:paraId="65F81F6E" w14:textId="77777777" w:rsidR="00F529CD" w:rsidRPr="00BF481C" w:rsidRDefault="00F529CD" w:rsidP="00F529CD">
            <w:pPr>
              <w:rPr>
                <w:color w:val="000000"/>
              </w:rPr>
            </w:pPr>
            <w:r w:rsidRPr="00BF481C">
              <w:rPr>
                <w:color w:val="000000"/>
              </w:rPr>
              <w:t>-7282.22</w:t>
            </w:r>
          </w:p>
        </w:tc>
        <w:tc>
          <w:tcPr>
            <w:tcW w:w="493" w:type="pct"/>
            <w:vMerge/>
            <w:tcBorders>
              <w:top w:val="nil"/>
              <w:left w:val="single" w:sz="4" w:space="0" w:color="auto"/>
              <w:bottom w:val="single" w:sz="4" w:space="0" w:color="auto"/>
              <w:right w:val="single" w:sz="4" w:space="0" w:color="auto"/>
            </w:tcBorders>
            <w:vAlign w:val="center"/>
            <w:hideMark/>
          </w:tcPr>
          <w:p w14:paraId="7ADAB39F"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3329D3D9"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66B0F3B0"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2D818832" w14:textId="77777777" w:rsidR="00F529CD" w:rsidRPr="00BF481C" w:rsidRDefault="00F529CD" w:rsidP="00F529CD">
            <w:pPr>
              <w:rPr>
                <w:color w:val="000000"/>
              </w:rPr>
            </w:pPr>
          </w:p>
        </w:tc>
      </w:tr>
      <w:tr w:rsidR="00F529CD" w:rsidRPr="00BF481C" w14:paraId="0D419B10"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4949874C"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D83B90" w14:textId="77777777" w:rsidR="00F529CD" w:rsidRPr="00BF481C" w:rsidRDefault="00F529CD" w:rsidP="00F529CD">
            <w:pPr>
              <w:rPr>
                <w:color w:val="000000"/>
              </w:rPr>
            </w:pPr>
            <w:proofErr w:type="spellStart"/>
            <w:r w:rsidRPr="00BF481C">
              <w:rPr>
                <w:color w:val="000000"/>
              </w:rPr>
              <w:t>cTEPS</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1671CBB2"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26A030F9" w14:textId="77777777" w:rsidR="00F529CD" w:rsidRPr="00BF481C" w:rsidRDefault="00F529CD" w:rsidP="00F529CD">
            <w:pPr>
              <w:rPr>
                <w:color w:val="000000"/>
              </w:rPr>
            </w:pPr>
            <w:r w:rsidRPr="00BF481C">
              <w:rPr>
                <w:color w:val="000000"/>
              </w:rPr>
              <w:t>71995.56</w:t>
            </w:r>
          </w:p>
        </w:tc>
        <w:tc>
          <w:tcPr>
            <w:tcW w:w="355" w:type="pct"/>
            <w:tcBorders>
              <w:top w:val="nil"/>
              <w:left w:val="nil"/>
              <w:bottom w:val="single" w:sz="4" w:space="0" w:color="auto"/>
              <w:right w:val="single" w:sz="4" w:space="0" w:color="auto"/>
            </w:tcBorders>
            <w:shd w:val="clear" w:color="auto" w:fill="auto"/>
            <w:noWrap/>
            <w:vAlign w:val="bottom"/>
            <w:hideMark/>
          </w:tcPr>
          <w:p w14:paraId="6A839AF8" w14:textId="77777777" w:rsidR="00F529CD" w:rsidRPr="00BF481C" w:rsidRDefault="00F529CD" w:rsidP="00F529CD">
            <w:pPr>
              <w:rPr>
                <w:color w:val="000000"/>
              </w:rPr>
            </w:pPr>
            <w:r w:rsidRPr="00BF481C">
              <w:rPr>
                <w:color w:val="000000"/>
              </w:rPr>
              <w:t>25897</w:t>
            </w:r>
          </w:p>
        </w:tc>
        <w:tc>
          <w:tcPr>
            <w:tcW w:w="557" w:type="pct"/>
            <w:tcBorders>
              <w:top w:val="nil"/>
              <w:left w:val="nil"/>
              <w:bottom w:val="single" w:sz="4" w:space="0" w:color="auto"/>
              <w:right w:val="single" w:sz="4" w:space="0" w:color="auto"/>
            </w:tcBorders>
            <w:shd w:val="clear" w:color="auto" w:fill="auto"/>
            <w:noWrap/>
            <w:vAlign w:val="bottom"/>
            <w:hideMark/>
          </w:tcPr>
          <w:p w14:paraId="55DD061E" w14:textId="77777777" w:rsidR="00F529CD" w:rsidRPr="00BF481C" w:rsidRDefault="00F529CD" w:rsidP="00F529CD">
            <w:pPr>
              <w:rPr>
                <w:color w:val="000000"/>
              </w:rPr>
            </w:pPr>
            <w:r w:rsidRPr="00BF481C">
              <w:rPr>
                <w:color w:val="000000"/>
              </w:rPr>
              <w:t>20201.56</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408790" w14:textId="77777777" w:rsidR="00F529CD" w:rsidRPr="00BF481C" w:rsidRDefault="00F529CD" w:rsidP="00F529CD">
            <w:pPr>
              <w:rPr>
                <w:color w:val="000000"/>
              </w:rPr>
            </w:pPr>
            <w:r w:rsidRPr="00BF481C">
              <w:rPr>
                <w:color w:val="000000"/>
              </w:rPr>
              <w:t>3.21</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59D70EA"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4016D11" w14:textId="77777777" w:rsidR="00F529CD" w:rsidRPr="00BF481C" w:rsidRDefault="00F529CD" w:rsidP="00F529CD">
            <w:pPr>
              <w:rPr>
                <w:color w:val="000000"/>
              </w:rPr>
            </w:pPr>
            <w:r w:rsidRPr="00BF481C">
              <w:rPr>
                <w:color w:val="000000"/>
              </w:rPr>
              <w:t>0.360</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C1F785" w14:textId="77777777" w:rsidR="00F529CD" w:rsidRPr="00BF481C" w:rsidRDefault="00F529CD" w:rsidP="00F529CD">
            <w:pPr>
              <w:rPr>
                <w:color w:val="000000"/>
              </w:rPr>
            </w:pPr>
            <w:r w:rsidRPr="00BF481C">
              <w:rPr>
                <w:color w:val="000000"/>
              </w:rPr>
              <w:t>0.617</w:t>
            </w:r>
          </w:p>
        </w:tc>
      </w:tr>
      <w:tr w:rsidR="00F529CD" w:rsidRPr="00BF481C" w14:paraId="08645458"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28E65DF3"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28AF0267"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5CFBFC10"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4A01D910" w14:textId="77777777" w:rsidR="00F529CD" w:rsidRPr="00BF481C" w:rsidRDefault="00F529CD" w:rsidP="00F529CD">
            <w:pPr>
              <w:rPr>
                <w:color w:val="000000"/>
              </w:rPr>
            </w:pPr>
            <w:r w:rsidRPr="00BF481C">
              <w:rPr>
                <w:color w:val="000000"/>
              </w:rPr>
              <w:t>71998.78</w:t>
            </w:r>
          </w:p>
        </w:tc>
        <w:tc>
          <w:tcPr>
            <w:tcW w:w="355" w:type="pct"/>
            <w:tcBorders>
              <w:top w:val="nil"/>
              <w:left w:val="nil"/>
              <w:bottom w:val="single" w:sz="4" w:space="0" w:color="auto"/>
              <w:right w:val="single" w:sz="4" w:space="0" w:color="auto"/>
            </w:tcBorders>
            <w:shd w:val="clear" w:color="auto" w:fill="auto"/>
            <w:noWrap/>
            <w:vAlign w:val="bottom"/>
            <w:hideMark/>
          </w:tcPr>
          <w:p w14:paraId="43F12031" w14:textId="77777777" w:rsidR="00F529CD" w:rsidRPr="00BF481C" w:rsidRDefault="00F529CD" w:rsidP="00F529CD">
            <w:pPr>
              <w:rPr>
                <w:color w:val="000000"/>
              </w:rPr>
            </w:pPr>
            <w:r w:rsidRPr="00BF481C">
              <w:rPr>
                <w:color w:val="000000"/>
              </w:rPr>
              <w:t>25900</w:t>
            </w:r>
          </w:p>
        </w:tc>
        <w:tc>
          <w:tcPr>
            <w:tcW w:w="557" w:type="pct"/>
            <w:tcBorders>
              <w:top w:val="nil"/>
              <w:left w:val="nil"/>
              <w:bottom w:val="single" w:sz="4" w:space="0" w:color="auto"/>
              <w:right w:val="single" w:sz="4" w:space="0" w:color="auto"/>
            </w:tcBorders>
            <w:shd w:val="clear" w:color="auto" w:fill="auto"/>
            <w:noWrap/>
            <w:vAlign w:val="bottom"/>
            <w:hideMark/>
          </w:tcPr>
          <w:p w14:paraId="146CC86D" w14:textId="77777777" w:rsidR="00F529CD" w:rsidRPr="00BF481C" w:rsidRDefault="00F529CD" w:rsidP="00F529CD">
            <w:pPr>
              <w:rPr>
                <w:color w:val="000000"/>
              </w:rPr>
            </w:pPr>
            <w:r w:rsidRPr="00BF481C">
              <w:rPr>
                <w:color w:val="000000"/>
              </w:rPr>
              <w:t>20198.78</w:t>
            </w:r>
          </w:p>
        </w:tc>
        <w:tc>
          <w:tcPr>
            <w:tcW w:w="493" w:type="pct"/>
            <w:vMerge/>
            <w:tcBorders>
              <w:top w:val="nil"/>
              <w:left w:val="single" w:sz="4" w:space="0" w:color="auto"/>
              <w:bottom w:val="single" w:sz="4" w:space="0" w:color="auto"/>
              <w:right w:val="single" w:sz="4" w:space="0" w:color="auto"/>
            </w:tcBorders>
            <w:vAlign w:val="center"/>
            <w:hideMark/>
          </w:tcPr>
          <w:p w14:paraId="2C51C229"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57925A16"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2496EADD"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4CBCF734" w14:textId="77777777" w:rsidR="00F529CD" w:rsidRPr="00BF481C" w:rsidRDefault="00F529CD" w:rsidP="00F529CD">
            <w:pPr>
              <w:rPr>
                <w:color w:val="000000"/>
              </w:rPr>
            </w:pPr>
          </w:p>
        </w:tc>
      </w:tr>
      <w:tr w:rsidR="00F529CD" w:rsidRPr="00BF481C" w14:paraId="51939227"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0C046E44"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06E652" w14:textId="77777777" w:rsidR="00F529CD" w:rsidRPr="00BF481C" w:rsidRDefault="00F529CD" w:rsidP="00F529CD">
            <w:pPr>
              <w:rPr>
                <w:color w:val="000000"/>
              </w:rPr>
            </w:pPr>
            <w:proofErr w:type="spellStart"/>
            <w:r w:rsidRPr="00BF481C">
              <w:rPr>
                <w:color w:val="000000"/>
              </w:rPr>
              <w:t>pSANS</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20BE936F"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4A2AD347" w14:textId="77777777" w:rsidR="00F529CD" w:rsidRPr="00BF481C" w:rsidRDefault="00F529CD" w:rsidP="00F529CD">
            <w:pPr>
              <w:rPr>
                <w:color w:val="000000"/>
              </w:rPr>
            </w:pPr>
            <w:r w:rsidRPr="00BF481C">
              <w:rPr>
                <w:color w:val="000000"/>
              </w:rPr>
              <w:t>48818.38</w:t>
            </w:r>
          </w:p>
        </w:tc>
        <w:tc>
          <w:tcPr>
            <w:tcW w:w="355" w:type="pct"/>
            <w:tcBorders>
              <w:top w:val="nil"/>
              <w:left w:val="nil"/>
              <w:bottom w:val="single" w:sz="4" w:space="0" w:color="auto"/>
              <w:right w:val="single" w:sz="4" w:space="0" w:color="auto"/>
            </w:tcBorders>
            <w:shd w:val="clear" w:color="auto" w:fill="auto"/>
            <w:noWrap/>
            <w:vAlign w:val="bottom"/>
            <w:hideMark/>
          </w:tcPr>
          <w:p w14:paraId="67F82F58" w14:textId="77777777" w:rsidR="00F529CD" w:rsidRPr="00BF481C" w:rsidRDefault="00F529CD" w:rsidP="00F529CD">
            <w:pPr>
              <w:rPr>
                <w:color w:val="000000"/>
              </w:rPr>
            </w:pPr>
            <w:r w:rsidRPr="00BF481C">
              <w:rPr>
                <w:color w:val="000000"/>
              </w:rPr>
              <w:t>25888</w:t>
            </w:r>
          </w:p>
        </w:tc>
        <w:tc>
          <w:tcPr>
            <w:tcW w:w="557" w:type="pct"/>
            <w:tcBorders>
              <w:top w:val="nil"/>
              <w:left w:val="nil"/>
              <w:bottom w:val="single" w:sz="4" w:space="0" w:color="auto"/>
              <w:right w:val="single" w:sz="4" w:space="0" w:color="auto"/>
            </w:tcBorders>
            <w:shd w:val="clear" w:color="auto" w:fill="auto"/>
            <w:noWrap/>
            <w:vAlign w:val="bottom"/>
            <w:hideMark/>
          </w:tcPr>
          <w:p w14:paraId="373D3A08" w14:textId="77777777" w:rsidR="00F529CD" w:rsidRPr="00BF481C" w:rsidRDefault="00F529CD" w:rsidP="00F529CD">
            <w:pPr>
              <w:rPr>
                <w:color w:val="000000"/>
              </w:rPr>
            </w:pPr>
            <w:r w:rsidRPr="00BF481C">
              <w:rPr>
                <w:color w:val="000000"/>
              </w:rPr>
              <w:t>-2957.62</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E8106F" w14:textId="77777777" w:rsidR="00F529CD" w:rsidRPr="00BF481C" w:rsidRDefault="00F529CD" w:rsidP="00F529CD">
            <w:pPr>
              <w:rPr>
                <w:color w:val="000000"/>
              </w:rPr>
            </w:pPr>
            <w:r w:rsidRPr="00BF481C">
              <w:rPr>
                <w:color w:val="000000"/>
              </w:rPr>
              <w:t>3.88</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BCB4FC2"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BFB2B9" w14:textId="77777777" w:rsidR="00F529CD" w:rsidRPr="00BF481C" w:rsidRDefault="00F529CD" w:rsidP="00F529CD">
            <w:pPr>
              <w:rPr>
                <w:color w:val="000000"/>
              </w:rPr>
            </w:pPr>
            <w:r w:rsidRPr="00BF481C">
              <w:rPr>
                <w:color w:val="000000"/>
              </w:rPr>
              <w:t>0.274</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238369A" w14:textId="77777777" w:rsidR="00F529CD" w:rsidRPr="00BF481C" w:rsidRDefault="00F529CD" w:rsidP="00F529CD">
            <w:pPr>
              <w:rPr>
                <w:color w:val="000000"/>
              </w:rPr>
            </w:pPr>
            <w:r w:rsidRPr="00BF481C">
              <w:rPr>
                <w:color w:val="000000"/>
              </w:rPr>
              <w:t>0.617</w:t>
            </w:r>
          </w:p>
        </w:tc>
      </w:tr>
      <w:tr w:rsidR="00F529CD" w:rsidRPr="00BF481C" w14:paraId="581DBF86"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255AC4B3"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2638DB66"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6E459FC2"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000ECF2A" w14:textId="77777777" w:rsidR="00F529CD" w:rsidRPr="00BF481C" w:rsidRDefault="00F529CD" w:rsidP="00F529CD">
            <w:pPr>
              <w:rPr>
                <w:color w:val="000000"/>
              </w:rPr>
            </w:pPr>
            <w:r w:rsidRPr="00BF481C">
              <w:rPr>
                <w:color w:val="000000"/>
              </w:rPr>
              <w:t>48822.26</w:t>
            </w:r>
          </w:p>
        </w:tc>
        <w:tc>
          <w:tcPr>
            <w:tcW w:w="355" w:type="pct"/>
            <w:tcBorders>
              <w:top w:val="nil"/>
              <w:left w:val="nil"/>
              <w:bottom w:val="single" w:sz="4" w:space="0" w:color="auto"/>
              <w:right w:val="single" w:sz="4" w:space="0" w:color="auto"/>
            </w:tcBorders>
            <w:shd w:val="clear" w:color="auto" w:fill="auto"/>
            <w:noWrap/>
            <w:vAlign w:val="bottom"/>
            <w:hideMark/>
          </w:tcPr>
          <w:p w14:paraId="532E3122" w14:textId="77777777" w:rsidR="00F529CD" w:rsidRPr="00BF481C" w:rsidRDefault="00F529CD" w:rsidP="00F529CD">
            <w:pPr>
              <w:rPr>
                <w:color w:val="000000"/>
              </w:rPr>
            </w:pPr>
            <w:r w:rsidRPr="00BF481C">
              <w:rPr>
                <w:color w:val="000000"/>
              </w:rPr>
              <w:t>25891</w:t>
            </w:r>
          </w:p>
        </w:tc>
        <w:tc>
          <w:tcPr>
            <w:tcW w:w="557" w:type="pct"/>
            <w:tcBorders>
              <w:top w:val="nil"/>
              <w:left w:val="nil"/>
              <w:bottom w:val="single" w:sz="4" w:space="0" w:color="auto"/>
              <w:right w:val="single" w:sz="4" w:space="0" w:color="auto"/>
            </w:tcBorders>
            <w:shd w:val="clear" w:color="auto" w:fill="auto"/>
            <w:noWrap/>
            <w:vAlign w:val="bottom"/>
            <w:hideMark/>
          </w:tcPr>
          <w:p w14:paraId="2E1FCC02" w14:textId="77777777" w:rsidR="00F529CD" w:rsidRPr="00BF481C" w:rsidRDefault="00F529CD" w:rsidP="00F529CD">
            <w:pPr>
              <w:rPr>
                <w:color w:val="000000"/>
              </w:rPr>
            </w:pPr>
            <w:r w:rsidRPr="00BF481C">
              <w:rPr>
                <w:color w:val="000000"/>
              </w:rPr>
              <w:t>-2959.74</w:t>
            </w:r>
          </w:p>
        </w:tc>
        <w:tc>
          <w:tcPr>
            <w:tcW w:w="493" w:type="pct"/>
            <w:vMerge/>
            <w:tcBorders>
              <w:top w:val="nil"/>
              <w:left w:val="single" w:sz="4" w:space="0" w:color="auto"/>
              <w:bottom w:val="single" w:sz="4" w:space="0" w:color="auto"/>
              <w:right w:val="single" w:sz="4" w:space="0" w:color="auto"/>
            </w:tcBorders>
            <w:vAlign w:val="center"/>
            <w:hideMark/>
          </w:tcPr>
          <w:p w14:paraId="14E223FF"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428BBB1D"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05961A56"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6A7CFDB4" w14:textId="77777777" w:rsidR="00F529CD" w:rsidRPr="00BF481C" w:rsidRDefault="00F529CD" w:rsidP="00F529CD">
            <w:pPr>
              <w:rPr>
                <w:color w:val="000000"/>
              </w:rPr>
            </w:pPr>
          </w:p>
        </w:tc>
      </w:tr>
      <w:tr w:rsidR="00F529CD" w:rsidRPr="00BF481C" w14:paraId="6E16B2E9" w14:textId="77777777" w:rsidTr="00A74711">
        <w:trPr>
          <w:trHeight w:val="300"/>
        </w:trPr>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08496F6B" w14:textId="77777777" w:rsidR="00F529CD" w:rsidRPr="00BF481C" w:rsidRDefault="00F529CD" w:rsidP="00F529CD">
            <w:pPr>
              <w:jc w:val="center"/>
              <w:rPr>
                <w:color w:val="000000"/>
              </w:rPr>
            </w:pPr>
            <w:r w:rsidRPr="00BF481C">
              <w:rPr>
                <w:color w:val="000000"/>
              </w:rPr>
              <w:t>Substance abuse</w:t>
            </w: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441964" w14:textId="77777777" w:rsidR="00F529CD" w:rsidRPr="00BF481C" w:rsidRDefault="00F529CD" w:rsidP="00F529CD">
            <w:pPr>
              <w:rPr>
                <w:color w:val="000000"/>
              </w:rPr>
            </w:pPr>
            <w:proofErr w:type="spellStart"/>
            <w:r w:rsidRPr="00BF481C">
              <w:rPr>
                <w:color w:val="000000"/>
              </w:rPr>
              <w:t>cALC</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438EC9AD"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57DBBC1A" w14:textId="77777777" w:rsidR="00F529CD" w:rsidRPr="00BF481C" w:rsidRDefault="00F529CD" w:rsidP="00F529CD">
            <w:pPr>
              <w:rPr>
                <w:color w:val="000000"/>
              </w:rPr>
            </w:pPr>
            <w:r w:rsidRPr="00BF481C">
              <w:rPr>
                <w:color w:val="000000"/>
              </w:rPr>
              <w:t>21776.33</w:t>
            </w:r>
          </w:p>
        </w:tc>
        <w:tc>
          <w:tcPr>
            <w:tcW w:w="355" w:type="pct"/>
            <w:tcBorders>
              <w:top w:val="nil"/>
              <w:left w:val="nil"/>
              <w:bottom w:val="single" w:sz="4" w:space="0" w:color="auto"/>
              <w:right w:val="single" w:sz="4" w:space="0" w:color="auto"/>
            </w:tcBorders>
            <w:shd w:val="clear" w:color="auto" w:fill="auto"/>
            <w:noWrap/>
            <w:vAlign w:val="bottom"/>
            <w:hideMark/>
          </w:tcPr>
          <w:p w14:paraId="23CC0B83" w14:textId="77777777" w:rsidR="00F529CD" w:rsidRPr="00BF481C" w:rsidRDefault="00F529CD" w:rsidP="00F529CD">
            <w:pPr>
              <w:rPr>
                <w:color w:val="000000"/>
              </w:rPr>
            </w:pPr>
            <w:r w:rsidRPr="00BF481C">
              <w:rPr>
                <w:color w:val="000000"/>
              </w:rPr>
              <w:t>18573</w:t>
            </w:r>
          </w:p>
        </w:tc>
        <w:tc>
          <w:tcPr>
            <w:tcW w:w="557" w:type="pct"/>
            <w:tcBorders>
              <w:top w:val="nil"/>
              <w:left w:val="nil"/>
              <w:bottom w:val="single" w:sz="4" w:space="0" w:color="auto"/>
              <w:right w:val="single" w:sz="4" w:space="0" w:color="auto"/>
            </w:tcBorders>
            <w:shd w:val="clear" w:color="auto" w:fill="auto"/>
            <w:noWrap/>
            <w:vAlign w:val="bottom"/>
            <w:hideMark/>
          </w:tcPr>
          <w:p w14:paraId="65E260CD" w14:textId="77777777" w:rsidR="00F529CD" w:rsidRPr="00BF481C" w:rsidRDefault="00F529CD" w:rsidP="00F529CD">
            <w:pPr>
              <w:rPr>
                <w:color w:val="000000"/>
              </w:rPr>
            </w:pPr>
            <w:r w:rsidRPr="00BF481C">
              <w:rPr>
                <w:color w:val="000000"/>
              </w:rPr>
              <w:t>-15369.7</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A88BDD" w14:textId="77777777" w:rsidR="00F529CD" w:rsidRPr="00BF481C" w:rsidRDefault="00F529CD" w:rsidP="00F529CD">
            <w:pPr>
              <w:rPr>
                <w:color w:val="000000"/>
              </w:rPr>
            </w:pPr>
            <w:r w:rsidRPr="00BF481C">
              <w:rPr>
                <w:color w:val="000000"/>
              </w:rPr>
              <w:t>0.80</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0A6CA3"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F66A66" w14:textId="77777777" w:rsidR="00F529CD" w:rsidRPr="00BF481C" w:rsidRDefault="00F529CD" w:rsidP="00F529CD">
            <w:pPr>
              <w:rPr>
                <w:color w:val="000000"/>
              </w:rPr>
            </w:pPr>
            <w:r w:rsidRPr="00BF481C">
              <w:rPr>
                <w:color w:val="000000"/>
              </w:rPr>
              <w:t>0.849</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5CCC4E" w14:textId="77777777" w:rsidR="00F529CD" w:rsidRPr="00BF481C" w:rsidRDefault="00F529CD" w:rsidP="00F529CD">
            <w:pPr>
              <w:rPr>
                <w:color w:val="000000"/>
              </w:rPr>
            </w:pPr>
            <w:r w:rsidRPr="00BF481C">
              <w:rPr>
                <w:color w:val="000000"/>
              </w:rPr>
              <w:t>0.991</w:t>
            </w:r>
          </w:p>
        </w:tc>
      </w:tr>
      <w:tr w:rsidR="00F529CD" w:rsidRPr="00BF481C" w14:paraId="5FA924C4"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77DA8808"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15A1909F"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7235E506"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189FF90A" w14:textId="77777777" w:rsidR="00F529CD" w:rsidRPr="00BF481C" w:rsidRDefault="00F529CD" w:rsidP="00F529CD">
            <w:pPr>
              <w:rPr>
                <w:color w:val="000000"/>
              </w:rPr>
            </w:pPr>
            <w:r w:rsidRPr="00BF481C">
              <w:rPr>
                <w:color w:val="000000"/>
              </w:rPr>
              <w:t>21777.14</w:t>
            </w:r>
          </w:p>
        </w:tc>
        <w:tc>
          <w:tcPr>
            <w:tcW w:w="355" w:type="pct"/>
            <w:tcBorders>
              <w:top w:val="nil"/>
              <w:left w:val="nil"/>
              <w:bottom w:val="single" w:sz="4" w:space="0" w:color="auto"/>
              <w:right w:val="single" w:sz="4" w:space="0" w:color="auto"/>
            </w:tcBorders>
            <w:shd w:val="clear" w:color="auto" w:fill="auto"/>
            <w:noWrap/>
            <w:vAlign w:val="bottom"/>
            <w:hideMark/>
          </w:tcPr>
          <w:p w14:paraId="4C21B0CD" w14:textId="77777777" w:rsidR="00F529CD" w:rsidRPr="00BF481C" w:rsidRDefault="00F529CD" w:rsidP="00F529CD">
            <w:pPr>
              <w:rPr>
                <w:color w:val="000000"/>
              </w:rPr>
            </w:pPr>
            <w:r w:rsidRPr="00BF481C">
              <w:rPr>
                <w:color w:val="000000"/>
              </w:rPr>
              <w:t>18576</w:t>
            </w:r>
          </w:p>
        </w:tc>
        <w:tc>
          <w:tcPr>
            <w:tcW w:w="557" w:type="pct"/>
            <w:tcBorders>
              <w:top w:val="nil"/>
              <w:left w:val="nil"/>
              <w:bottom w:val="single" w:sz="4" w:space="0" w:color="auto"/>
              <w:right w:val="single" w:sz="4" w:space="0" w:color="auto"/>
            </w:tcBorders>
            <w:shd w:val="clear" w:color="auto" w:fill="auto"/>
            <w:noWrap/>
            <w:vAlign w:val="bottom"/>
            <w:hideMark/>
          </w:tcPr>
          <w:p w14:paraId="43887CD8" w14:textId="77777777" w:rsidR="00F529CD" w:rsidRPr="00BF481C" w:rsidRDefault="00F529CD" w:rsidP="00F529CD">
            <w:pPr>
              <w:rPr>
                <w:color w:val="000000"/>
              </w:rPr>
            </w:pPr>
            <w:r w:rsidRPr="00BF481C">
              <w:rPr>
                <w:color w:val="000000"/>
              </w:rPr>
              <w:t>-15374.9</w:t>
            </w:r>
          </w:p>
        </w:tc>
        <w:tc>
          <w:tcPr>
            <w:tcW w:w="493" w:type="pct"/>
            <w:vMerge/>
            <w:tcBorders>
              <w:top w:val="nil"/>
              <w:left w:val="single" w:sz="4" w:space="0" w:color="auto"/>
              <w:bottom w:val="single" w:sz="4" w:space="0" w:color="auto"/>
              <w:right w:val="single" w:sz="4" w:space="0" w:color="auto"/>
            </w:tcBorders>
            <w:vAlign w:val="center"/>
            <w:hideMark/>
          </w:tcPr>
          <w:p w14:paraId="662A322C"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7BD3BBAA"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04D3685D"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3D577826" w14:textId="77777777" w:rsidR="00F529CD" w:rsidRPr="00BF481C" w:rsidRDefault="00F529CD" w:rsidP="00F529CD">
            <w:pPr>
              <w:rPr>
                <w:color w:val="000000"/>
              </w:rPr>
            </w:pPr>
          </w:p>
        </w:tc>
      </w:tr>
      <w:tr w:rsidR="00F529CD" w:rsidRPr="00BF481C" w14:paraId="3F4993E4"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76F460AC"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2D8ECA" w14:textId="77777777" w:rsidR="00F529CD" w:rsidRPr="00BF481C" w:rsidRDefault="00F529CD" w:rsidP="00F529CD">
            <w:pPr>
              <w:rPr>
                <w:color w:val="000000"/>
              </w:rPr>
            </w:pPr>
            <w:proofErr w:type="spellStart"/>
            <w:r w:rsidRPr="00BF481C">
              <w:rPr>
                <w:color w:val="000000"/>
              </w:rPr>
              <w:t>cCANN</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26CB88DE"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694E69F0" w14:textId="77777777" w:rsidR="00F529CD" w:rsidRPr="00BF481C" w:rsidRDefault="00F529CD" w:rsidP="00F529CD">
            <w:pPr>
              <w:rPr>
                <w:color w:val="000000"/>
              </w:rPr>
            </w:pPr>
            <w:r w:rsidRPr="00BF481C">
              <w:rPr>
                <w:color w:val="000000"/>
              </w:rPr>
              <w:t>17200.98</w:t>
            </w:r>
          </w:p>
        </w:tc>
        <w:tc>
          <w:tcPr>
            <w:tcW w:w="355" w:type="pct"/>
            <w:tcBorders>
              <w:top w:val="nil"/>
              <w:left w:val="nil"/>
              <w:bottom w:val="single" w:sz="4" w:space="0" w:color="auto"/>
              <w:right w:val="single" w:sz="4" w:space="0" w:color="auto"/>
            </w:tcBorders>
            <w:shd w:val="clear" w:color="auto" w:fill="auto"/>
            <w:noWrap/>
            <w:vAlign w:val="bottom"/>
            <w:hideMark/>
          </w:tcPr>
          <w:p w14:paraId="00430C5C" w14:textId="77777777" w:rsidR="00F529CD" w:rsidRPr="00BF481C" w:rsidRDefault="00F529CD" w:rsidP="00F529CD">
            <w:pPr>
              <w:rPr>
                <w:color w:val="000000"/>
              </w:rPr>
            </w:pPr>
            <w:r w:rsidRPr="00BF481C">
              <w:rPr>
                <w:color w:val="000000"/>
              </w:rPr>
              <w:t>19226</w:t>
            </w:r>
          </w:p>
        </w:tc>
        <w:tc>
          <w:tcPr>
            <w:tcW w:w="557" w:type="pct"/>
            <w:tcBorders>
              <w:top w:val="nil"/>
              <w:left w:val="nil"/>
              <w:bottom w:val="single" w:sz="4" w:space="0" w:color="auto"/>
              <w:right w:val="single" w:sz="4" w:space="0" w:color="auto"/>
            </w:tcBorders>
            <w:shd w:val="clear" w:color="auto" w:fill="auto"/>
            <w:noWrap/>
            <w:vAlign w:val="bottom"/>
            <w:hideMark/>
          </w:tcPr>
          <w:p w14:paraId="273DD5AD" w14:textId="77777777" w:rsidR="00F529CD" w:rsidRPr="00BF481C" w:rsidRDefault="00F529CD" w:rsidP="00F529CD">
            <w:pPr>
              <w:rPr>
                <w:color w:val="000000"/>
              </w:rPr>
            </w:pPr>
            <w:r w:rsidRPr="00BF481C">
              <w:rPr>
                <w:color w:val="000000"/>
              </w:rPr>
              <w:t>-21251</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3B26CB" w14:textId="77777777" w:rsidR="00F529CD" w:rsidRPr="00BF481C" w:rsidRDefault="00F529CD" w:rsidP="00F529CD">
            <w:pPr>
              <w:rPr>
                <w:color w:val="000000"/>
              </w:rPr>
            </w:pPr>
            <w:r w:rsidRPr="00BF481C">
              <w:rPr>
                <w:color w:val="000000"/>
              </w:rPr>
              <w:t>0.51</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A4BEC8D"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BE968A" w14:textId="77777777" w:rsidR="00F529CD" w:rsidRPr="00BF481C" w:rsidRDefault="00F529CD" w:rsidP="00F529CD">
            <w:pPr>
              <w:rPr>
                <w:color w:val="000000"/>
              </w:rPr>
            </w:pPr>
            <w:r w:rsidRPr="00BF481C">
              <w:rPr>
                <w:color w:val="000000"/>
              </w:rPr>
              <w:t>0.918</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A22A9D" w14:textId="77777777" w:rsidR="00F529CD" w:rsidRPr="00BF481C" w:rsidRDefault="00F529CD" w:rsidP="00F529CD">
            <w:pPr>
              <w:rPr>
                <w:color w:val="000000"/>
              </w:rPr>
            </w:pPr>
            <w:r w:rsidRPr="00BF481C">
              <w:rPr>
                <w:color w:val="000000"/>
              </w:rPr>
              <w:t>0.991</w:t>
            </w:r>
          </w:p>
        </w:tc>
      </w:tr>
      <w:tr w:rsidR="00F529CD" w:rsidRPr="00BF481C" w14:paraId="62F4E029"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04BB56EA"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2202149E"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44DDC16C"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0A5225C7" w14:textId="77777777" w:rsidR="00F529CD" w:rsidRPr="00BF481C" w:rsidRDefault="00F529CD" w:rsidP="00F529CD">
            <w:pPr>
              <w:rPr>
                <w:color w:val="000000"/>
              </w:rPr>
            </w:pPr>
            <w:r w:rsidRPr="00BF481C">
              <w:rPr>
                <w:color w:val="000000"/>
              </w:rPr>
              <w:t>17201.49</w:t>
            </w:r>
          </w:p>
        </w:tc>
        <w:tc>
          <w:tcPr>
            <w:tcW w:w="355" w:type="pct"/>
            <w:tcBorders>
              <w:top w:val="nil"/>
              <w:left w:val="nil"/>
              <w:bottom w:val="single" w:sz="4" w:space="0" w:color="auto"/>
              <w:right w:val="single" w:sz="4" w:space="0" w:color="auto"/>
            </w:tcBorders>
            <w:shd w:val="clear" w:color="auto" w:fill="auto"/>
            <w:noWrap/>
            <w:vAlign w:val="bottom"/>
            <w:hideMark/>
          </w:tcPr>
          <w:p w14:paraId="0C7FF918" w14:textId="77777777" w:rsidR="00F529CD" w:rsidRPr="00BF481C" w:rsidRDefault="00F529CD" w:rsidP="00F529CD">
            <w:pPr>
              <w:rPr>
                <w:color w:val="000000"/>
              </w:rPr>
            </w:pPr>
            <w:r w:rsidRPr="00BF481C">
              <w:rPr>
                <w:color w:val="000000"/>
              </w:rPr>
              <w:t>19229</w:t>
            </w:r>
          </w:p>
        </w:tc>
        <w:tc>
          <w:tcPr>
            <w:tcW w:w="557" w:type="pct"/>
            <w:tcBorders>
              <w:top w:val="nil"/>
              <w:left w:val="nil"/>
              <w:bottom w:val="single" w:sz="4" w:space="0" w:color="auto"/>
              <w:right w:val="single" w:sz="4" w:space="0" w:color="auto"/>
            </w:tcBorders>
            <w:shd w:val="clear" w:color="auto" w:fill="auto"/>
            <w:noWrap/>
            <w:vAlign w:val="bottom"/>
            <w:hideMark/>
          </w:tcPr>
          <w:p w14:paraId="2483D13B" w14:textId="77777777" w:rsidR="00F529CD" w:rsidRPr="00BF481C" w:rsidRDefault="00F529CD" w:rsidP="00F529CD">
            <w:pPr>
              <w:rPr>
                <w:color w:val="000000"/>
              </w:rPr>
            </w:pPr>
            <w:r w:rsidRPr="00BF481C">
              <w:rPr>
                <w:color w:val="000000"/>
              </w:rPr>
              <w:t>-21256.5</w:t>
            </w:r>
          </w:p>
        </w:tc>
        <w:tc>
          <w:tcPr>
            <w:tcW w:w="493" w:type="pct"/>
            <w:vMerge/>
            <w:tcBorders>
              <w:top w:val="nil"/>
              <w:left w:val="single" w:sz="4" w:space="0" w:color="auto"/>
              <w:bottom w:val="single" w:sz="4" w:space="0" w:color="auto"/>
              <w:right w:val="single" w:sz="4" w:space="0" w:color="auto"/>
            </w:tcBorders>
            <w:vAlign w:val="center"/>
            <w:hideMark/>
          </w:tcPr>
          <w:p w14:paraId="6FFE9128"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1413ABBD"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51B01D0B"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6C570F5A" w14:textId="77777777" w:rsidR="00F529CD" w:rsidRPr="00BF481C" w:rsidRDefault="00F529CD" w:rsidP="00F529CD">
            <w:pPr>
              <w:rPr>
                <w:color w:val="000000"/>
              </w:rPr>
            </w:pPr>
          </w:p>
        </w:tc>
      </w:tr>
      <w:tr w:rsidR="00F529CD" w:rsidRPr="00BF481C" w14:paraId="170F55FA"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67487775" w14:textId="77777777" w:rsidR="00F529CD" w:rsidRPr="00BF481C" w:rsidRDefault="00F529CD" w:rsidP="00F529CD">
            <w:pPr>
              <w:rPr>
                <w:color w:val="000000"/>
              </w:rPr>
            </w:pPr>
          </w:p>
        </w:tc>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1BB94A" w14:textId="77777777" w:rsidR="00F529CD" w:rsidRPr="00BF481C" w:rsidRDefault="00F529CD" w:rsidP="00F529CD">
            <w:pPr>
              <w:rPr>
                <w:color w:val="000000"/>
              </w:rPr>
            </w:pPr>
            <w:proofErr w:type="spellStart"/>
            <w:r w:rsidRPr="00BF481C">
              <w:rPr>
                <w:color w:val="000000"/>
              </w:rPr>
              <w:t>cSMOK</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14:paraId="5CA03A67" w14:textId="77777777" w:rsidR="00F529CD" w:rsidRPr="00BF481C" w:rsidRDefault="00F529CD" w:rsidP="00F529CD">
            <w:pPr>
              <w:rPr>
                <w:color w:val="000000"/>
              </w:rPr>
            </w:pPr>
            <w:r w:rsidRPr="00BF481C">
              <w:rPr>
                <w:color w:val="000000"/>
              </w:rPr>
              <w:t>ACE model</w:t>
            </w:r>
          </w:p>
        </w:tc>
        <w:tc>
          <w:tcPr>
            <w:tcW w:w="519" w:type="pct"/>
            <w:tcBorders>
              <w:top w:val="nil"/>
              <w:left w:val="nil"/>
              <w:bottom w:val="single" w:sz="4" w:space="0" w:color="auto"/>
              <w:right w:val="single" w:sz="4" w:space="0" w:color="auto"/>
            </w:tcBorders>
            <w:shd w:val="clear" w:color="auto" w:fill="auto"/>
            <w:noWrap/>
            <w:vAlign w:val="bottom"/>
            <w:hideMark/>
          </w:tcPr>
          <w:p w14:paraId="09ED5830" w14:textId="77777777" w:rsidR="00F529CD" w:rsidRPr="00BF481C" w:rsidRDefault="00F529CD" w:rsidP="00F529CD">
            <w:pPr>
              <w:rPr>
                <w:color w:val="000000"/>
              </w:rPr>
            </w:pPr>
            <w:r w:rsidRPr="00BF481C">
              <w:rPr>
                <w:color w:val="000000"/>
              </w:rPr>
              <w:t>21512.15</w:t>
            </w:r>
          </w:p>
        </w:tc>
        <w:tc>
          <w:tcPr>
            <w:tcW w:w="355" w:type="pct"/>
            <w:tcBorders>
              <w:top w:val="nil"/>
              <w:left w:val="nil"/>
              <w:bottom w:val="single" w:sz="4" w:space="0" w:color="auto"/>
              <w:right w:val="single" w:sz="4" w:space="0" w:color="auto"/>
            </w:tcBorders>
            <w:shd w:val="clear" w:color="auto" w:fill="auto"/>
            <w:noWrap/>
            <w:vAlign w:val="bottom"/>
            <w:hideMark/>
          </w:tcPr>
          <w:p w14:paraId="715CE9F3" w14:textId="77777777" w:rsidR="00F529CD" w:rsidRPr="00BF481C" w:rsidRDefault="00F529CD" w:rsidP="00F529CD">
            <w:pPr>
              <w:rPr>
                <w:color w:val="000000"/>
              </w:rPr>
            </w:pPr>
            <w:r w:rsidRPr="00BF481C">
              <w:rPr>
                <w:color w:val="000000"/>
              </w:rPr>
              <w:t>19210</w:t>
            </w:r>
          </w:p>
        </w:tc>
        <w:tc>
          <w:tcPr>
            <w:tcW w:w="557" w:type="pct"/>
            <w:tcBorders>
              <w:top w:val="nil"/>
              <w:left w:val="nil"/>
              <w:bottom w:val="single" w:sz="4" w:space="0" w:color="auto"/>
              <w:right w:val="single" w:sz="4" w:space="0" w:color="auto"/>
            </w:tcBorders>
            <w:shd w:val="clear" w:color="auto" w:fill="auto"/>
            <w:noWrap/>
            <w:vAlign w:val="bottom"/>
            <w:hideMark/>
          </w:tcPr>
          <w:p w14:paraId="1487F82E" w14:textId="77777777" w:rsidR="00F529CD" w:rsidRPr="00BF481C" w:rsidRDefault="00F529CD" w:rsidP="00F529CD">
            <w:pPr>
              <w:rPr>
                <w:color w:val="000000"/>
              </w:rPr>
            </w:pPr>
            <w:r w:rsidRPr="00BF481C">
              <w:rPr>
                <w:color w:val="000000"/>
              </w:rPr>
              <w:t>-16907.9</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48BB93" w14:textId="77777777" w:rsidR="00F529CD" w:rsidRPr="00BF481C" w:rsidRDefault="00F529CD" w:rsidP="00F529CD">
            <w:pPr>
              <w:rPr>
                <w:color w:val="000000"/>
              </w:rPr>
            </w:pPr>
            <w:r w:rsidRPr="00BF481C">
              <w:rPr>
                <w:color w:val="000000"/>
              </w:rPr>
              <w:t>1.78</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50DF73" w14:textId="77777777" w:rsidR="00F529CD" w:rsidRPr="00BF481C" w:rsidRDefault="00F529CD" w:rsidP="00F529CD">
            <w:pPr>
              <w:rPr>
                <w:color w:val="000000"/>
              </w:rPr>
            </w:pPr>
            <w:r w:rsidRPr="00BF481C">
              <w:rPr>
                <w:color w:val="000000"/>
              </w:rPr>
              <w:t>3</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9931F2" w14:textId="77777777" w:rsidR="00F529CD" w:rsidRPr="00BF481C" w:rsidRDefault="00F529CD" w:rsidP="00F529CD">
            <w:pPr>
              <w:rPr>
                <w:color w:val="000000"/>
              </w:rPr>
            </w:pPr>
            <w:r w:rsidRPr="00BF481C">
              <w:rPr>
                <w:color w:val="000000"/>
              </w:rPr>
              <w:t>0.620</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1DCB5C" w14:textId="77777777" w:rsidR="00F529CD" w:rsidRPr="00BF481C" w:rsidRDefault="00F529CD" w:rsidP="00F529CD">
            <w:pPr>
              <w:rPr>
                <w:color w:val="000000"/>
              </w:rPr>
            </w:pPr>
            <w:r w:rsidRPr="00BF481C">
              <w:rPr>
                <w:color w:val="000000"/>
              </w:rPr>
              <w:t>0.827</w:t>
            </w:r>
          </w:p>
        </w:tc>
      </w:tr>
      <w:tr w:rsidR="00F529CD" w:rsidRPr="00BF481C" w14:paraId="10208F60" w14:textId="77777777" w:rsidTr="00A74711">
        <w:trPr>
          <w:trHeight w:val="300"/>
        </w:trPr>
        <w:tc>
          <w:tcPr>
            <w:tcW w:w="622" w:type="pct"/>
            <w:vMerge/>
            <w:tcBorders>
              <w:top w:val="nil"/>
              <w:left w:val="single" w:sz="4" w:space="0" w:color="auto"/>
              <w:bottom w:val="single" w:sz="4" w:space="0" w:color="auto"/>
              <w:right w:val="single" w:sz="4" w:space="0" w:color="auto"/>
            </w:tcBorders>
            <w:vAlign w:val="center"/>
            <w:hideMark/>
          </w:tcPr>
          <w:p w14:paraId="42620B39" w14:textId="77777777" w:rsidR="00F529CD" w:rsidRPr="00BF481C" w:rsidRDefault="00F529CD" w:rsidP="00F529CD">
            <w:pPr>
              <w:rPr>
                <w:color w:val="000000"/>
              </w:rPr>
            </w:pPr>
          </w:p>
        </w:tc>
        <w:tc>
          <w:tcPr>
            <w:tcW w:w="461" w:type="pct"/>
            <w:vMerge/>
            <w:tcBorders>
              <w:top w:val="nil"/>
              <w:left w:val="single" w:sz="4" w:space="0" w:color="auto"/>
              <w:bottom w:val="single" w:sz="4" w:space="0" w:color="auto"/>
              <w:right w:val="single" w:sz="4" w:space="0" w:color="auto"/>
            </w:tcBorders>
            <w:vAlign w:val="center"/>
            <w:hideMark/>
          </w:tcPr>
          <w:p w14:paraId="46555469" w14:textId="77777777" w:rsidR="00F529CD" w:rsidRPr="00BF481C" w:rsidRDefault="00F529CD" w:rsidP="00F529CD">
            <w:pPr>
              <w:rPr>
                <w:color w:val="000000"/>
              </w:rPr>
            </w:pPr>
          </w:p>
        </w:tc>
        <w:tc>
          <w:tcPr>
            <w:tcW w:w="877" w:type="pct"/>
            <w:tcBorders>
              <w:top w:val="nil"/>
              <w:left w:val="nil"/>
              <w:bottom w:val="single" w:sz="4" w:space="0" w:color="auto"/>
              <w:right w:val="single" w:sz="4" w:space="0" w:color="auto"/>
            </w:tcBorders>
            <w:shd w:val="clear" w:color="auto" w:fill="auto"/>
            <w:noWrap/>
            <w:vAlign w:val="bottom"/>
            <w:hideMark/>
          </w:tcPr>
          <w:p w14:paraId="52941DA7" w14:textId="77777777" w:rsidR="00F529CD" w:rsidRPr="00BF481C" w:rsidRDefault="00F529CD" w:rsidP="00F529CD">
            <w:pPr>
              <w:rPr>
                <w:color w:val="000000"/>
              </w:rPr>
            </w:pPr>
            <w:r w:rsidRPr="00BF481C">
              <w:rPr>
                <w:color w:val="000000"/>
              </w:rPr>
              <w:t>Constrained model</w:t>
            </w:r>
          </w:p>
        </w:tc>
        <w:tc>
          <w:tcPr>
            <w:tcW w:w="519" w:type="pct"/>
            <w:tcBorders>
              <w:top w:val="nil"/>
              <w:left w:val="nil"/>
              <w:bottom w:val="single" w:sz="4" w:space="0" w:color="auto"/>
              <w:right w:val="single" w:sz="4" w:space="0" w:color="auto"/>
            </w:tcBorders>
            <w:shd w:val="clear" w:color="auto" w:fill="auto"/>
            <w:noWrap/>
            <w:vAlign w:val="bottom"/>
            <w:hideMark/>
          </w:tcPr>
          <w:p w14:paraId="174283E2" w14:textId="77777777" w:rsidR="00F529CD" w:rsidRPr="00BF481C" w:rsidRDefault="00F529CD" w:rsidP="00F529CD">
            <w:pPr>
              <w:rPr>
                <w:color w:val="000000"/>
              </w:rPr>
            </w:pPr>
            <w:r w:rsidRPr="00BF481C">
              <w:rPr>
                <w:color w:val="000000"/>
              </w:rPr>
              <w:t>21513.93</w:t>
            </w:r>
          </w:p>
        </w:tc>
        <w:tc>
          <w:tcPr>
            <w:tcW w:w="355" w:type="pct"/>
            <w:tcBorders>
              <w:top w:val="nil"/>
              <w:left w:val="nil"/>
              <w:bottom w:val="single" w:sz="4" w:space="0" w:color="auto"/>
              <w:right w:val="single" w:sz="4" w:space="0" w:color="auto"/>
            </w:tcBorders>
            <w:shd w:val="clear" w:color="auto" w:fill="auto"/>
            <w:noWrap/>
            <w:vAlign w:val="bottom"/>
            <w:hideMark/>
          </w:tcPr>
          <w:p w14:paraId="6DCA4460" w14:textId="77777777" w:rsidR="00F529CD" w:rsidRPr="00BF481C" w:rsidRDefault="00F529CD" w:rsidP="00F529CD">
            <w:pPr>
              <w:rPr>
                <w:color w:val="000000"/>
              </w:rPr>
            </w:pPr>
            <w:r w:rsidRPr="00BF481C">
              <w:rPr>
                <w:color w:val="000000"/>
              </w:rPr>
              <w:t>19213</w:t>
            </w:r>
          </w:p>
        </w:tc>
        <w:tc>
          <w:tcPr>
            <w:tcW w:w="557" w:type="pct"/>
            <w:tcBorders>
              <w:top w:val="nil"/>
              <w:left w:val="nil"/>
              <w:bottom w:val="single" w:sz="4" w:space="0" w:color="auto"/>
              <w:right w:val="single" w:sz="4" w:space="0" w:color="auto"/>
            </w:tcBorders>
            <w:shd w:val="clear" w:color="auto" w:fill="auto"/>
            <w:noWrap/>
            <w:vAlign w:val="bottom"/>
            <w:hideMark/>
          </w:tcPr>
          <w:p w14:paraId="03ADF776" w14:textId="77777777" w:rsidR="00F529CD" w:rsidRPr="00BF481C" w:rsidRDefault="00F529CD" w:rsidP="00F529CD">
            <w:pPr>
              <w:rPr>
                <w:color w:val="000000"/>
              </w:rPr>
            </w:pPr>
            <w:r w:rsidRPr="00BF481C">
              <w:rPr>
                <w:color w:val="000000"/>
              </w:rPr>
              <w:t>-16912.1</w:t>
            </w:r>
          </w:p>
        </w:tc>
        <w:tc>
          <w:tcPr>
            <w:tcW w:w="493" w:type="pct"/>
            <w:vMerge/>
            <w:tcBorders>
              <w:top w:val="nil"/>
              <w:left w:val="single" w:sz="4" w:space="0" w:color="auto"/>
              <w:bottom w:val="single" w:sz="4" w:space="0" w:color="auto"/>
              <w:right w:val="single" w:sz="4" w:space="0" w:color="auto"/>
            </w:tcBorders>
            <w:vAlign w:val="center"/>
            <w:hideMark/>
          </w:tcPr>
          <w:p w14:paraId="43FB2297" w14:textId="77777777" w:rsidR="00F529CD" w:rsidRPr="00BF481C" w:rsidRDefault="00F529CD" w:rsidP="00F529CD">
            <w:pPr>
              <w:rPr>
                <w:color w:val="000000"/>
              </w:rPr>
            </w:pPr>
          </w:p>
        </w:tc>
        <w:tc>
          <w:tcPr>
            <w:tcW w:w="273" w:type="pct"/>
            <w:vMerge/>
            <w:tcBorders>
              <w:top w:val="nil"/>
              <w:left w:val="single" w:sz="4" w:space="0" w:color="auto"/>
              <w:bottom w:val="single" w:sz="4" w:space="0" w:color="auto"/>
              <w:right w:val="single" w:sz="4" w:space="0" w:color="auto"/>
            </w:tcBorders>
            <w:vAlign w:val="center"/>
            <w:hideMark/>
          </w:tcPr>
          <w:p w14:paraId="146AC197" w14:textId="77777777" w:rsidR="00F529CD" w:rsidRPr="00BF481C" w:rsidRDefault="00F529CD" w:rsidP="00F529CD">
            <w:pPr>
              <w:rPr>
                <w:color w:val="000000"/>
              </w:rPr>
            </w:pPr>
          </w:p>
        </w:tc>
        <w:tc>
          <w:tcPr>
            <w:tcW w:w="390" w:type="pct"/>
            <w:vMerge/>
            <w:tcBorders>
              <w:top w:val="nil"/>
              <w:left w:val="single" w:sz="4" w:space="0" w:color="auto"/>
              <w:bottom w:val="single" w:sz="4" w:space="0" w:color="auto"/>
              <w:right w:val="single" w:sz="4" w:space="0" w:color="auto"/>
            </w:tcBorders>
            <w:vAlign w:val="center"/>
            <w:hideMark/>
          </w:tcPr>
          <w:p w14:paraId="5E918350" w14:textId="77777777" w:rsidR="00F529CD" w:rsidRPr="00BF481C" w:rsidRDefault="00F529CD" w:rsidP="00F529CD">
            <w:pPr>
              <w:rPr>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0F677C84" w14:textId="77777777" w:rsidR="00F529CD" w:rsidRPr="00BF481C" w:rsidRDefault="00F529CD" w:rsidP="00F529CD">
            <w:pPr>
              <w:rPr>
                <w:color w:val="000000"/>
              </w:rPr>
            </w:pPr>
          </w:p>
        </w:tc>
      </w:tr>
    </w:tbl>
    <w:p w14:paraId="7B8D82C3" w14:textId="77777777" w:rsidR="003D41F4" w:rsidRDefault="003D41F4"/>
    <w:p w14:paraId="7B8D84DF" w14:textId="77777777" w:rsidR="003D41F4" w:rsidRDefault="003D41F4"/>
    <w:p w14:paraId="7B8D84E0" w14:textId="77777777" w:rsidR="003D41F4" w:rsidRDefault="003D41F4"/>
    <w:p w14:paraId="7B8D84E1" w14:textId="77777777" w:rsidR="003D41F4" w:rsidRDefault="003D41F4"/>
    <w:p w14:paraId="7B8D84E2" w14:textId="7D3C89D2" w:rsidR="003D41F4" w:rsidRDefault="003D41F4"/>
    <w:p w14:paraId="16803F71" w14:textId="510E9928" w:rsidR="00BF481C" w:rsidRDefault="00BF481C"/>
    <w:p w14:paraId="7B8D84E3" w14:textId="77777777" w:rsidR="003D41F4" w:rsidRDefault="003D41F4"/>
    <w:sectPr w:rsidR="003D41F4" w:rsidSect="00B71E7B">
      <w:pgSz w:w="15840" w:h="12240" w:orient="landscape"/>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A5FE9" w14:textId="77777777" w:rsidR="00AF367F" w:rsidRDefault="00AF367F" w:rsidP="003A5245">
      <w:r>
        <w:separator/>
      </w:r>
    </w:p>
  </w:endnote>
  <w:endnote w:type="continuationSeparator" w:id="0">
    <w:p w14:paraId="323FC5EC" w14:textId="77777777" w:rsidR="00AF367F" w:rsidRDefault="00AF367F" w:rsidP="003A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173002"/>
      <w:docPartObj>
        <w:docPartGallery w:val="Page Numbers (Bottom of Page)"/>
        <w:docPartUnique/>
      </w:docPartObj>
    </w:sdtPr>
    <w:sdtEndPr>
      <w:rPr>
        <w:rStyle w:val="PageNumber"/>
      </w:rPr>
    </w:sdtEndPr>
    <w:sdtContent>
      <w:p w14:paraId="67F34334" w14:textId="3A482F20" w:rsidR="00EA122F" w:rsidRDefault="00EA122F" w:rsidP="003A52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9753C" w14:textId="77777777" w:rsidR="00EA122F" w:rsidRDefault="00EA1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3494193"/>
      <w:docPartObj>
        <w:docPartGallery w:val="Page Numbers (Bottom of Page)"/>
        <w:docPartUnique/>
      </w:docPartObj>
    </w:sdtPr>
    <w:sdtEndPr>
      <w:rPr>
        <w:rStyle w:val="PageNumber"/>
      </w:rPr>
    </w:sdtEndPr>
    <w:sdtContent>
      <w:p w14:paraId="6D6B3B11" w14:textId="15DD9E89" w:rsidR="00EA122F" w:rsidRDefault="00EA122F" w:rsidP="003A52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6D83EE" w14:textId="77777777" w:rsidR="00EA122F" w:rsidRDefault="00EA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B89B8" w14:textId="77777777" w:rsidR="00AF367F" w:rsidRDefault="00AF367F" w:rsidP="003A5245">
      <w:r>
        <w:separator/>
      </w:r>
    </w:p>
  </w:footnote>
  <w:footnote w:type="continuationSeparator" w:id="0">
    <w:p w14:paraId="209EA15C" w14:textId="77777777" w:rsidR="00AF367F" w:rsidRDefault="00AF367F" w:rsidP="003A5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2181"/>
    <w:multiLevelType w:val="multilevel"/>
    <w:tmpl w:val="F9585334"/>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F4"/>
    <w:rsid w:val="000270A8"/>
    <w:rsid w:val="00037F0B"/>
    <w:rsid w:val="00045CAD"/>
    <w:rsid w:val="00084F60"/>
    <w:rsid w:val="000F4B69"/>
    <w:rsid w:val="00102F2C"/>
    <w:rsid w:val="001070F7"/>
    <w:rsid w:val="00164CC2"/>
    <w:rsid w:val="0016647A"/>
    <w:rsid w:val="00184E88"/>
    <w:rsid w:val="00195229"/>
    <w:rsid w:val="001D233A"/>
    <w:rsid w:val="001E2DD1"/>
    <w:rsid w:val="002138D8"/>
    <w:rsid w:val="002207E9"/>
    <w:rsid w:val="00297DFA"/>
    <w:rsid w:val="002A3A38"/>
    <w:rsid w:val="002D331B"/>
    <w:rsid w:val="002E5071"/>
    <w:rsid w:val="00330F31"/>
    <w:rsid w:val="00363655"/>
    <w:rsid w:val="00371FF5"/>
    <w:rsid w:val="003A5245"/>
    <w:rsid w:val="003B7AE2"/>
    <w:rsid w:val="003D41F4"/>
    <w:rsid w:val="003E48DD"/>
    <w:rsid w:val="004036A7"/>
    <w:rsid w:val="004673BC"/>
    <w:rsid w:val="00473D03"/>
    <w:rsid w:val="004952AC"/>
    <w:rsid w:val="004E5627"/>
    <w:rsid w:val="00500C70"/>
    <w:rsid w:val="00501DE3"/>
    <w:rsid w:val="005322D4"/>
    <w:rsid w:val="0053589C"/>
    <w:rsid w:val="005549E5"/>
    <w:rsid w:val="005618E2"/>
    <w:rsid w:val="005E7292"/>
    <w:rsid w:val="00641166"/>
    <w:rsid w:val="00651BE5"/>
    <w:rsid w:val="0067129D"/>
    <w:rsid w:val="006A58A6"/>
    <w:rsid w:val="006A5F65"/>
    <w:rsid w:val="006E5DE6"/>
    <w:rsid w:val="00737330"/>
    <w:rsid w:val="0078424E"/>
    <w:rsid w:val="007F0EF8"/>
    <w:rsid w:val="00800D67"/>
    <w:rsid w:val="00804F0A"/>
    <w:rsid w:val="00851AD4"/>
    <w:rsid w:val="008A1931"/>
    <w:rsid w:val="008C53D4"/>
    <w:rsid w:val="009A215F"/>
    <w:rsid w:val="00A4393F"/>
    <w:rsid w:val="00A60343"/>
    <w:rsid w:val="00A74711"/>
    <w:rsid w:val="00A76CEB"/>
    <w:rsid w:val="00A91ECF"/>
    <w:rsid w:val="00AD2D1C"/>
    <w:rsid w:val="00AF367F"/>
    <w:rsid w:val="00B40404"/>
    <w:rsid w:val="00B71E7B"/>
    <w:rsid w:val="00B957EA"/>
    <w:rsid w:val="00B95CF8"/>
    <w:rsid w:val="00BC63C5"/>
    <w:rsid w:val="00BF481C"/>
    <w:rsid w:val="00C41516"/>
    <w:rsid w:val="00C472B2"/>
    <w:rsid w:val="00C80FF7"/>
    <w:rsid w:val="00C91D79"/>
    <w:rsid w:val="00CA35CE"/>
    <w:rsid w:val="00CB20C4"/>
    <w:rsid w:val="00CB38EE"/>
    <w:rsid w:val="00CE52E8"/>
    <w:rsid w:val="00CF0C2D"/>
    <w:rsid w:val="00D31F02"/>
    <w:rsid w:val="00D602B1"/>
    <w:rsid w:val="00D63242"/>
    <w:rsid w:val="00D67DC2"/>
    <w:rsid w:val="00DA562D"/>
    <w:rsid w:val="00E01E2F"/>
    <w:rsid w:val="00E039EE"/>
    <w:rsid w:val="00E1082B"/>
    <w:rsid w:val="00E3700E"/>
    <w:rsid w:val="00E6255A"/>
    <w:rsid w:val="00E81E7F"/>
    <w:rsid w:val="00E91F03"/>
    <w:rsid w:val="00E93981"/>
    <w:rsid w:val="00EA122F"/>
    <w:rsid w:val="00ED48B1"/>
    <w:rsid w:val="00F43F65"/>
    <w:rsid w:val="00F47F77"/>
    <w:rsid w:val="00F529CD"/>
    <w:rsid w:val="00F53345"/>
    <w:rsid w:val="00F8646F"/>
    <w:rsid w:val="00F87BC6"/>
    <w:rsid w:val="00FA2E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7E98"/>
  <w15:docId w15:val="{20EAD276-D45D-1E43-985B-E54F051E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0E"/>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uiPriority w:val="9"/>
    <w:qFormat/>
    <w:rsid w:val="00473D03"/>
    <w:pPr>
      <w:outlineLvl w:val="0"/>
    </w:pPr>
    <w:rPr>
      <w:b/>
      <w:bCs/>
      <w:color w:val="000000" w:themeColor="text1"/>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80FF7"/>
    <w:rPr>
      <w:rFonts w:eastAsia="Arial"/>
      <w:sz w:val="18"/>
      <w:szCs w:val="18"/>
      <w:lang w:val="en"/>
    </w:rPr>
  </w:style>
  <w:style w:type="character" w:customStyle="1" w:styleId="BalloonTextChar">
    <w:name w:val="Balloon Text Char"/>
    <w:basedOn w:val="DefaultParagraphFont"/>
    <w:link w:val="BalloonText"/>
    <w:uiPriority w:val="99"/>
    <w:semiHidden/>
    <w:rsid w:val="00C80FF7"/>
    <w:rPr>
      <w:rFonts w:ascii="Times New Roman" w:hAnsi="Times New Roman" w:cs="Times New Roman"/>
      <w:sz w:val="18"/>
      <w:szCs w:val="18"/>
    </w:rPr>
  </w:style>
  <w:style w:type="paragraph" w:styleId="Footer">
    <w:name w:val="footer"/>
    <w:basedOn w:val="Normal"/>
    <w:link w:val="FooterChar"/>
    <w:uiPriority w:val="99"/>
    <w:unhideWhenUsed/>
    <w:rsid w:val="003A5245"/>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3A5245"/>
  </w:style>
  <w:style w:type="character" w:styleId="PageNumber">
    <w:name w:val="page number"/>
    <w:basedOn w:val="DefaultParagraphFont"/>
    <w:uiPriority w:val="99"/>
    <w:semiHidden/>
    <w:unhideWhenUsed/>
    <w:rsid w:val="003A5245"/>
  </w:style>
  <w:style w:type="paragraph" w:styleId="TOCHeading">
    <w:name w:val="TOC Heading"/>
    <w:basedOn w:val="Heading1"/>
    <w:next w:val="Normal"/>
    <w:uiPriority w:val="39"/>
    <w:unhideWhenUsed/>
    <w:qFormat/>
    <w:rsid w:val="00F8646F"/>
    <w:pPr>
      <w:keepNext/>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unhideWhenUsed/>
    <w:rsid w:val="00F8646F"/>
    <w:pPr>
      <w:spacing w:before="120" w:line="276" w:lineRule="auto"/>
    </w:pPr>
    <w:rPr>
      <w:rFonts w:asciiTheme="minorHAnsi" w:eastAsia="Arial" w:hAnsiTheme="minorHAnsi"/>
      <w:b/>
      <w:bCs/>
      <w:i/>
      <w:iCs/>
      <w:szCs w:val="28"/>
      <w:lang w:val="en"/>
    </w:rPr>
  </w:style>
  <w:style w:type="character" w:styleId="Hyperlink">
    <w:name w:val="Hyperlink"/>
    <w:basedOn w:val="DefaultParagraphFont"/>
    <w:uiPriority w:val="99"/>
    <w:unhideWhenUsed/>
    <w:rsid w:val="00F8646F"/>
    <w:rPr>
      <w:color w:val="0000FF" w:themeColor="hyperlink"/>
      <w:u w:val="single"/>
    </w:rPr>
  </w:style>
  <w:style w:type="paragraph" w:styleId="TOC2">
    <w:name w:val="toc 2"/>
    <w:basedOn w:val="Normal"/>
    <w:next w:val="Normal"/>
    <w:autoRedefine/>
    <w:uiPriority w:val="39"/>
    <w:semiHidden/>
    <w:unhideWhenUsed/>
    <w:rsid w:val="00F8646F"/>
    <w:pPr>
      <w:spacing w:before="120"/>
      <w:ind w:left="220"/>
    </w:pPr>
    <w:rPr>
      <w:rFonts w:asciiTheme="minorHAnsi" w:hAnsiTheme="minorHAnsi"/>
      <w:b/>
      <w:bCs/>
      <w:szCs w:val="26"/>
    </w:rPr>
  </w:style>
  <w:style w:type="paragraph" w:styleId="TOC3">
    <w:name w:val="toc 3"/>
    <w:basedOn w:val="Normal"/>
    <w:next w:val="Normal"/>
    <w:autoRedefine/>
    <w:uiPriority w:val="39"/>
    <w:semiHidden/>
    <w:unhideWhenUsed/>
    <w:rsid w:val="00F8646F"/>
    <w:pPr>
      <w:ind w:left="440"/>
    </w:pPr>
    <w:rPr>
      <w:rFonts w:asciiTheme="minorHAnsi" w:hAnsiTheme="minorHAnsi"/>
      <w:sz w:val="20"/>
    </w:rPr>
  </w:style>
  <w:style w:type="paragraph" w:styleId="TOC4">
    <w:name w:val="toc 4"/>
    <w:basedOn w:val="Normal"/>
    <w:next w:val="Normal"/>
    <w:autoRedefine/>
    <w:uiPriority w:val="39"/>
    <w:semiHidden/>
    <w:unhideWhenUsed/>
    <w:rsid w:val="00F8646F"/>
    <w:pPr>
      <w:ind w:left="660"/>
    </w:pPr>
    <w:rPr>
      <w:rFonts w:asciiTheme="minorHAnsi" w:hAnsiTheme="minorHAnsi"/>
      <w:sz w:val="20"/>
    </w:rPr>
  </w:style>
  <w:style w:type="paragraph" w:styleId="TOC5">
    <w:name w:val="toc 5"/>
    <w:basedOn w:val="Normal"/>
    <w:next w:val="Normal"/>
    <w:autoRedefine/>
    <w:uiPriority w:val="39"/>
    <w:semiHidden/>
    <w:unhideWhenUsed/>
    <w:rsid w:val="00F8646F"/>
    <w:pPr>
      <w:ind w:left="880"/>
    </w:pPr>
    <w:rPr>
      <w:rFonts w:asciiTheme="minorHAnsi" w:hAnsiTheme="minorHAnsi"/>
      <w:sz w:val="20"/>
    </w:rPr>
  </w:style>
  <w:style w:type="paragraph" w:styleId="TOC6">
    <w:name w:val="toc 6"/>
    <w:basedOn w:val="Normal"/>
    <w:next w:val="Normal"/>
    <w:autoRedefine/>
    <w:uiPriority w:val="39"/>
    <w:semiHidden/>
    <w:unhideWhenUsed/>
    <w:rsid w:val="00F8646F"/>
    <w:pPr>
      <w:ind w:left="1100"/>
    </w:pPr>
    <w:rPr>
      <w:rFonts w:asciiTheme="minorHAnsi" w:hAnsiTheme="minorHAnsi"/>
      <w:sz w:val="20"/>
    </w:rPr>
  </w:style>
  <w:style w:type="paragraph" w:styleId="TOC7">
    <w:name w:val="toc 7"/>
    <w:basedOn w:val="Normal"/>
    <w:next w:val="Normal"/>
    <w:autoRedefine/>
    <w:uiPriority w:val="39"/>
    <w:semiHidden/>
    <w:unhideWhenUsed/>
    <w:rsid w:val="00F8646F"/>
    <w:pPr>
      <w:ind w:left="1320"/>
    </w:pPr>
    <w:rPr>
      <w:rFonts w:asciiTheme="minorHAnsi" w:hAnsiTheme="minorHAnsi"/>
      <w:sz w:val="20"/>
    </w:rPr>
  </w:style>
  <w:style w:type="paragraph" w:styleId="TOC8">
    <w:name w:val="toc 8"/>
    <w:basedOn w:val="Normal"/>
    <w:next w:val="Normal"/>
    <w:autoRedefine/>
    <w:uiPriority w:val="39"/>
    <w:semiHidden/>
    <w:unhideWhenUsed/>
    <w:rsid w:val="00F8646F"/>
    <w:pPr>
      <w:ind w:left="1540"/>
    </w:pPr>
    <w:rPr>
      <w:rFonts w:asciiTheme="minorHAnsi" w:hAnsiTheme="minorHAnsi"/>
      <w:sz w:val="20"/>
    </w:rPr>
  </w:style>
  <w:style w:type="paragraph" w:styleId="TOC9">
    <w:name w:val="toc 9"/>
    <w:basedOn w:val="Normal"/>
    <w:next w:val="Normal"/>
    <w:autoRedefine/>
    <w:uiPriority w:val="39"/>
    <w:semiHidden/>
    <w:unhideWhenUsed/>
    <w:rsid w:val="00F8646F"/>
    <w:pPr>
      <w:ind w:left="1760"/>
    </w:pPr>
    <w:rPr>
      <w:rFonts w:asciiTheme="minorHAnsi" w:hAnsiTheme="minorHAnsi"/>
      <w:sz w:val="20"/>
    </w:rPr>
  </w:style>
  <w:style w:type="paragraph" w:styleId="Revision">
    <w:name w:val="Revision"/>
    <w:hidden/>
    <w:uiPriority w:val="99"/>
    <w:semiHidden/>
    <w:rsid w:val="004673BC"/>
    <w:pPr>
      <w:spacing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4850">
      <w:bodyDiv w:val="1"/>
      <w:marLeft w:val="0"/>
      <w:marRight w:val="0"/>
      <w:marTop w:val="0"/>
      <w:marBottom w:val="0"/>
      <w:divBdr>
        <w:top w:val="none" w:sz="0" w:space="0" w:color="auto"/>
        <w:left w:val="none" w:sz="0" w:space="0" w:color="auto"/>
        <w:bottom w:val="none" w:sz="0" w:space="0" w:color="auto"/>
        <w:right w:val="none" w:sz="0" w:space="0" w:color="auto"/>
      </w:divBdr>
    </w:div>
    <w:div w:id="414983646">
      <w:bodyDiv w:val="1"/>
      <w:marLeft w:val="0"/>
      <w:marRight w:val="0"/>
      <w:marTop w:val="0"/>
      <w:marBottom w:val="0"/>
      <w:divBdr>
        <w:top w:val="none" w:sz="0" w:space="0" w:color="auto"/>
        <w:left w:val="none" w:sz="0" w:space="0" w:color="auto"/>
        <w:bottom w:val="none" w:sz="0" w:space="0" w:color="auto"/>
        <w:right w:val="none" w:sz="0" w:space="0" w:color="auto"/>
      </w:divBdr>
    </w:div>
    <w:div w:id="1046024973">
      <w:bodyDiv w:val="1"/>
      <w:marLeft w:val="0"/>
      <w:marRight w:val="0"/>
      <w:marTop w:val="0"/>
      <w:marBottom w:val="0"/>
      <w:divBdr>
        <w:top w:val="none" w:sz="0" w:space="0" w:color="auto"/>
        <w:left w:val="none" w:sz="0" w:space="0" w:color="auto"/>
        <w:bottom w:val="none" w:sz="0" w:space="0" w:color="auto"/>
        <w:right w:val="none" w:sz="0" w:space="0" w:color="auto"/>
      </w:divBdr>
    </w:div>
    <w:div w:id="1069810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6C5B-E39B-3E40-9414-2B7A6FB7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19</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Lim, Kai</cp:lastModifiedBy>
  <cp:revision>79</cp:revision>
  <dcterms:created xsi:type="dcterms:W3CDTF">2020-07-23T16:17:00Z</dcterms:created>
  <dcterms:modified xsi:type="dcterms:W3CDTF">2021-01-05T17:48:00Z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http://csl.mendeley.com/styles/486125821/apa-3-authors-subsequent-2</vt:lpwstr>
  </property>
  <property fmtid="{D5CDD505-2E9C-101B-9397-08002B2CF9AE}" pid="9" name="Mendeley Recent Style Name 3_1">
    <vt:lpwstr>American Psychological Association 6th edition - Kai Lim</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http://www.zotero.org/styles/plos-medicine</vt:lpwstr>
  </property>
  <property fmtid="{D5CDD505-2E9C-101B-9397-08002B2CF9AE}" pid="19" name="Mendeley Recent Style Name 8_1">
    <vt:lpwstr>PLOS Medicine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ies>
</file>