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67B41" w14:textId="77777777" w:rsidR="00C16E17" w:rsidRDefault="00C16E17" w:rsidP="00C16E17">
      <w:r>
        <w:t xml:space="preserve">Searches were made on four electronic databases: Scopus, Web of Science, PubMed, and </w:t>
      </w:r>
      <w:proofErr w:type="spellStart"/>
      <w:r>
        <w:t>PsycInfo</w:t>
      </w:r>
      <w:proofErr w:type="spellEnd"/>
      <w:r>
        <w:t>. We limited our search from December 2019 until June 2020. In addition, we undertaken a grey literature search using Google Scholar.</w:t>
      </w:r>
    </w:p>
    <w:p w14:paraId="6CA33A50" w14:textId="77777777" w:rsidR="00C16E17" w:rsidRDefault="00C16E17" w:rsidP="00C16E17">
      <w:r>
        <w:t>Search terms included the following:</w:t>
      </w:r>
    </w:p>
    <w:p w14:paraId="4D00F6C3" w14:textId="77777777" w:rsidR="00C16E17" w:rsidRDefault="00C16E17" w:rsidP="00C16E17">
      <w:r>
        <w:t>"Adaptation, Psychological" OR "Anxiety" OR "Depression" OR "Quality of Life" OR “Mental health” OR “mental illness” OR “Psychological symptoms” OR “Psychiatric symptoms” OR “Resilience” OR “Coping” OR “Stress” OR “quality of life” OR “</w:t>
      </w:r>
      <w:proofErr w:type="spellStart"/>
      <w:r>
        <w:t>Well being</w:t>
      </w:r>
      <w:proofErr w:type="spellEnd"/>
      <w:r>
        <w:t>” OR “Well-being” OR “Wellbeing” OR “Distress” OR “Self Esteem” OR “PTSD” OR “Loneliness” OR “fear” OR “social support” OR “embeddedness” OR “social cohesion” OR “post-traumatic” OR ““post-traumatic” OR “benefit findings” OR “positive benefits” OR “stress-related growth” OR “thriving”</w:t>
      </w:r>
    </w:p>
    <w:p w14:paraId="39077FAA" w14:textId="77777777" w:rsidR="00C16E17" w:rsidRDefault="00C16E17" w:rsidP="00C16E17">
      <w:r>
        <w:t>AND</w:t>
      </w:r>
    </w:p>
    <w:p w14:paraId="1BDB9FD0" w14:textId="6FB97B04" w:rsidR="00A51378" w:rsidRDefault="00C16E17" w:rsidP="00C16E17">
      <w:r>
        <w:t>“COVID-19” OR “coronavirus disease 2019” OR “2019-nCoV” OR “novel coronavirus” OR “SARS-CoV-2” OR “Quarantine” OR “Lockdown” OR “Pandemic”</w:t>
      </w:r>
    </w:p>
    <w:sectPr w:rsidR="00A51378" w:rsidSect="007F3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17"/>
    <w:rsid w:val="007F3D9E"/>
    <w:rsid w:val="00A51378"/>
    <w:rsid w:val="00C1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13184"/>
  <w15:chartTrackingRefBased/>
  <w15:docId w15:val="{FE390600-7C2A-488C-AFE4-D25B00FE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Prati</dc:creator>
  <cp:keywords/>
  <dc:description/>
  <cp:lastModifiedBy>Gabriele Prati</cp:lastModifiedBy>
  <cp:revision>1</cp:revision>
  <dcterms:created xsi:type="dcterms:W3CDTF">2020-12-22T11:41:00Z</dcterms:created>
  <dcterms:modified xsi:type="dcterms:W3CDTF">2020-12-22T11:41:00Z</dcterms:modified>
</cp:coreProperties>
</file>