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AC" w:rsidRPr="00B91697" w:rsidRDefault="00F93179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Default="00B91697" w:rsidP="00B91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:rsidR="00B91697" w:rsidRDefault="00B91697" w:rsidP="00B91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697" w:rsidRPr="00B91697" w:rsidRDefault="00B91697" w:rsidP="00B91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697">
        <w:rPr>
          <w:rFonts w:ascii="Times New Roman" w:hAnsi="Times New Roman" w:cs="Times New Roman"/>
          <w:b/>
          <w:sz w:val="24"/>
          <w:szCs w:val="24"/>
        </w:rPr>
        <w:t>Figure 1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697">
        <w:rPr>
          <w:rFonts w:ascii="Times New Roman" w:hAnsi="Times New Roman" w:cs="Times New Roman"/>
          <w:b/>
          <w:bCs/>
          <w:sz w:val="24"/>
          <w:szCs w:val="24"/>
        </w:rPr>
        <w:t>Epidemiological twin studies</w:t>
      </w:r>
    </w:p>
    <w:p w:rsid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179" w:rsidRPr="00F93179" w:rsidRDefault="00F93179" w:rsidP="00F931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3179">
        <w:rPr>
          <w:rFonts w:ascii="Times New Roman" w:hAnsi="Times New Roman" w:cs="Times New Roman"/>
          <w:sz w:val="24"/>
          <w:szCs w:val="24"/>
          <w:lang w:val="en-GB"/>
        </w:rPr>
        <w:t>Kendler, K. S., MacLean, C., Neale, M., Kessler, R., Heath, A., &amp; Eaves, L. (1991). The genetic epidemiology of bulimia nervosa. </w:t>
      </w:r>
      <w:r w:rsidRPr="00F93179">
        <w:rPr>
          <w:rFonts w:ascii="Times New Roman" w:hAnsi="Times New Roman" w:cs="Times New Roman"/>
          <w:i/>
          <w:iCs/>
          <w:sz w:val="24"/>
          <w:szCs w:val="24"/>
          <w:lang w:val="en-GB"/>
        </w:rPr>
        <w:t>American Journal of Psychiatry</w:t>
      </w:r>
      <w:r w:rsidRPr="00F93179">
        <w:rPr>
          <w:rFonts w:ascii="Times New Roman" w:hAnsi="Times New Roman" w:cs="Times New Roman"/>
          <w:sz w:val="24"/>
          <w:szCs w:val="24"/>
          <w:lang w:val="en-GB"/>
        </w:rPr>
        <w:t>, </w:t>
      </w:r>
      <w:r w:rsidRPr="00F93179">
        <w:rPr>
          <w:rFonts w:ascii="Times New Roman" w:hAnsi="Times New Roman" w:cs="Times New Roman"/>
          <w:i/>
          <w:iCs/>
          <w:sz w:val="24"/>
          <w:szCs w:val="24"/>
          <w:lang w:val="en-GB"/>
        </w:rPr>
        <w:t>148</w:t>
      </w:r>
      <w:r w:rsidRPr="00F93179">
        <w:rPr>
          <w:rFonts w:ascii="Times New Roman" w:hAnsi="Times New Roman" w:cs="Times New Roman"/>
          <w:sz w:val="24"/>
          <w:szCs w:val="24"/>
          <w:lang w:val="en-GB"/>
        </w:rPr>
        <w:t>, 1627-</w:t>
      </w:r>
      <w:r>
        <w:rPr>
          <w:rFonts w:ascii="Times New Roman" w:hAnsi="Times New Roman" w:cs="Times New Roman"/>
          <w:sz w:val="24"/>
          <w:szCs w:val="24"/>
          <w:lang w:val="en-GB"/>
        </w:rPr>
        <w:t>16</w:t>
      </w:r>
      <w:r w:rsidRPr="00F93179">
        <w:rPr>
          <w:rFonts w:ascii="Times New Roman" w:hAnsi="Times New Roman" w:cs="Times New Roman"/>
          <w:sz w:val="24"/>
          <w:szCs w:val="24"/>
          <w:lang w:val="en-GB"/>
        </w:rPr>
        <w:t>37.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91697">
        <w:rPr>
          <w:rFonts w:ascii="Times New Roman" w:hAnsi="Times New Roman" w:cs="Times New Roman"/>
          <w:b/>
          <w:bCs/>
          <w:sz w:val="24"/>
          <w:szCs w:val="24"/>
        </w:rPr>
        <w:t>Candidate gene studies</w:t>
      </w:r>
    </w:p>
    <w:p w:rsid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Collier, D. A.,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Arranz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M. J., Li, T.,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Mupita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D., Brown, N., &amp; Treasure, J. (1997). Association between 5-HT2A gene promoter polymorphism and anorexia nervosa. 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Lancet</w:t>
      </w:r>
      <w:r w:rsidRPr="00B91697">
        <w:rPr>
          <w:rFonts w:ascii="Times New Roman" w:hAnsi="Times New Roman" w:cs="Times New Roman"/>
          <w:sz w:val="24"/>
          <w:szCs w:val="24"/>
        </w:rPr>
        <w:t xml:space="preserve">, 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350</w:t>
      </w:r>
      <w:r w:rsidRPr="00B91697">
        <w:rPr>
          <w:rFonts w:ascii="Times New Roman" w:hAnsi="Times New Roman" w:cs="Times New Roman"/>
          <w:sz w:val="24"/>
          <w:szCs w:val="24"/>
        </w:rPr>
        <w:t>, 412.</w:t>
      </w:r>
    </w:p>
    <w:p w:rsidR="00B91697" w:rsidRDefault="00B91697" w:rsidP="00B91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697">
        <w:rPr>
          <w:rFonts w:ascii="Times New Roman" w:hAnsi="Times New Roman" w:cs="Times New Roman"/>
          <w:b/>
          <w:bCs/>
          <w:sz w:val="24"/>
          <w:szCs w:val="24"/>
        </w:rPr>
        <w:t>Linkage association studies</w:t>
      </w:r>
    </w:p>
    <w:p w:rsid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Grice, D. E.,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Halmi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K. A.,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Fichter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M. M.,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Strober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>, M., Woodside, D. B., Treasure, J. T</w:t>
      </w:r>
      <w:proofErr w:type="gramStart"/>
      <w:r w:rsidRPr="00B91697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B91697">
        <w:rPr>
          <w:rFonts w:ascii="Times New Roman" w:hAnsi="Times New Roman" w:cs="Times New Roman"/>
          <w:sz w:val="24"/>
          <w:szCs w:val="24"/>
        </w:rPr>
        <w:t xml:space="preserve"> &amp; Kaye, W. H. (2002). Evidence for a susceptibility gene for anorexia nervosa on chromosome 1. 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 xml:space="preserve"> American Journal of Human Genetics</w:t>
      </w:r>
      <w:r w:rsidRPr="00B91697">
        <w:rPr>
          <w:rFonts w:ascii="Times New Roman" w:hAnsi="Times New Roman" w:cs="Times New Roman"/>
          <w:sz w:val="24"/>
          <w:szCs w:val="24"/>
        </w:rPr>
        <w:t>, 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70</w:t>
      </w:r>
      <w:r w:rsidRPr="00B91697">
        <w:rPr>
          <w:rFonts w:ascii="Times New Roman" w:hAnsi="Times New Roman" w:cs="Times New Roman"/>
          <w:sz w:val="24"/>
          <w:szCs w:val="24"/>
        </w:rPr>
        <w:t>, 787-792.</w:t>
      </w:r>
    </w:p>
    <w:p w:rsidR="00B91697" w:rsidRDefault="00B91697" w:rsidP="00B91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b/>
          <w:bCs/>
          <w:sz w:val="24"/>
          <w:szCs w:val="24"/>
        </w:rPr>
        <w:t>Genome-wide association studies</w:t>
      </w:r>
    </w:p>
    <w:p w:rsid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Nakabayashi, K., Komaki, G., Tajima, A., Ando, T., Ishikawa, M.,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Nomoto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>, J</w:t>
      </w:r>
      <w:proofErr w:type="gramStart"/>
      <w:r w:rsidRPr="00B91697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B9169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Shirasawa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>, S. (2009). Identification of novel candidate loci for anorexia nervosa at 1q41 and 11q22 in Japanese by a genome-wide association analysis with microsatellite markers. 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iCs/>
          <w:sz w:val="24"/>
          <w:szCs w:val="24"/>
        </w:rPr>
        <w:t>Human G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enetics</w:t>
      </w:r>
      <w:r w:rsidRPr="00B91697">
        <w:rPr>
          <w:rFonts w:ascii="Times New Roman" w:hAnsi="Times New Roman" w:cs="Times New Roman"/>
          <w:sz w:val="24"/>
          <w:szCs w:val="24"/>
        </w:rPr>
        <w:t>, 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B91697">
        <w:rPr>
          <w:rFonts w:ascii="Times New Roman" w:hAnsi="Times New Roman" w:cs="Times New Roman"/>
          <w:sz w:val="24"/>
          <w:szCs w:val="24"/>
        </w:rPr>
        <w:t>, 531-537.</w:t>
      </w:r>
    </w:p>
    <w:p w:rsidR="00B91697" w:rsidRDefault="00B91697" w:rsidP="00B91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697">
        <w:rPr>
          <w:rFonts w:ascii="Times New Roman" w:hAnsi="Times New Roman" w:cs="Times New Roman"/>
          <w:b/>
          <w:bCs/>
          <w:sz w:val="24"/>
          <w:szCs w:val="24"/>
        </w:rPr>
        <w:t>Whole-genome/exome sequencing rare variant association studies</w:t>
      </w:r>
    </w:p>
    <w:p w:rsid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eastAsia="MS Gothic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Cui, H., Moore, J.,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Ashimi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>, S. S., Mason, B. L., Drawbridge, J. N., Han, S</w:t>
      </w:r>
      <w:proofErr w:type="gramStart"/>
      <w:r w:rsidRPr="00B91697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B91697">
        <w:rPr>
          <w:rFonts w:ascii="Times New Roman" w:hAnsi="Times New Roman" w:cs="Times New Roman"/>
          <w:sz w:val="24"/>
          <w:szCs w:val="24"/>
        </w:rPr>
        <w:t xml:space="preserve"> &amp; Pieper, A. A. (2013). Eating disorder predisposition is associated with ESRRA and H</w:t>
      </w:r>
      <w:r>
        <w:rPr>
          <w:rFonts w:ascii="Times New Roman" w:hAnsi="Times New Roman" w:cs="Times New Roman"/>
          <w:sz w:val="24"/>
          <w:szCs w:val="24"/>
        </w:rPr>
        <w:t xml:space="preserve">DAC4 mutations. </w:t>
      </w:r>
      <w:r w:rsidRPr="00B91697">
        <w:rPr>
          <w:rFonts w:ascii="Times New Roman" w:hAnsi="Times New Roman" w:cs="Times New Roman"/>
          <w:i/>
          <w:sz w:val="24"/>
          <w:szCs w:val="24"/>
        </w:rPr>
        <w:t>Journal of Clinical Investigation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1697">
        <w:rPr>
          <w:rFonts w:ascii="Times New Roman" w:hAnsi="Times New Roman" w:cs="Times New Roman"/>
          <w:i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, 4706-4713.</w:t>
      </w:r>
    </w:p>
    <w:p w:rsidR="00B91697" w:rsidRDefault="00B91697" w:rsidP="00B91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697">
        <w:rPr>
          <w:rFonts w:ascii="Times New Roman" w:hAnsi="Times New Roman" w:cs="Times New Roman"/>
          <w:b/>
          <w:bCs/>
          <w:sz w:val="24"/>
          <w:szCs w:val="24"/>
        </w:rPr>
        <w:t>Genome-wide structural variation studies</w:t>
      </w:r>
    </w:p>
    <w:p w:rsid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Wang, K., Zhang, H.,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Bloss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C. S.,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Duvvuri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V., Kaye, W.,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Schork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>, N. J</w:t>
      </w:r>
      <w:proofErr w:type="gramStart"/>
      <w:r w:rsidRPr="00B91697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B91697">
        <w:rPr>
          <w:rFonts w:ascii="Times New Roman" w:hAnsi="Times New Roman" w:cs="Times New Roman"/>
          <w:sz w:val="24"/>
          <w:szCs w:val="24"/>
        </w:rPr>
        <w:t xml:space="preserve"> &amp; Hakonarson, H. (2011). A genome-wide association study on common SNPs and rare CNVs in anorexia nervosa. </w:t>
      </w:r>
      <w:r>
        <w:rPr>
          <w:rFonts w:ascii="Times New Roman" w:hAnsi="Times New Roman" w:cs="Times New Roman"/>
          <w:i/>
          <w:iCs/>
          <w:sz w:val="24"/>
          <w:szCs w:val="24"/>
        </w:rPr>
        <w:t>Molecular P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sychiatry</w:t>
      </w:r>
      <w:r w:rsidRPr="00B91697">
        <w:rPr>
          <w:rFonts w:ascii="Times New Roman" w:hAnsi="Times New Roman" w:cs="Times New Roman"/>
          <w:sz w:val="24"/>
          <w:szCs w:val="24"/>
        </w:rPr>
        <w:t>, 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B91697">
        <w:rPr>
          <w:rFonts w:ascii="Times New Roman" w:hAnsi="Times New Roman" w:cs="Times New Roman"/>
          <w:sz w:val="24"/>
          <w:szCs w:val="24"/>
        </w:rPr>
        <w:t>, 949-959.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697">
        <w:rPr>
          <w:rFonts w:ascii="Times New Roman" w:hAnsi="Times New Roman" w:cs="Times New Roman"/>
          <w:b/>
          <w:bCs/>
          <w:sz w:val="24"/>
          <w:szCs w:val="24"/>
        </w:rPr>
        <w:t>Mendelian randomization studies</w:t>
      </w:r>
    </w:p>
    <w:p w:rsid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lastRenderedPageBreak/>
        <w:t xml:space="preserve">Watson, H. J., Yilmaz, Z., Thornton, L. M.,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Hübel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>, C., Coleman, J. R., Gaspar, H. A</w:t>
      </w:r>
      <w:proofErr w:type="gramStart"/>
      <w:r w:rsidRPr="00B91697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B91697">
        <w:rPr>
          <w:rFonts w:ascii="Times New Roman" w:hAnsi="Times New Roman" w:cs="Times New Roman"/>
          <w:sz w:val="24"/>
          <w:szCs w:val="24"/>
        </w:rPr>
        <w:t xml:space="preserve"> &amp; Medland, S. E. (2019). Genome-wide association study identifies eight risk loci and implicates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metabo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-psychiatric origins for anorexia nervosa. 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 xml:space="preserve">Nature 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enetics</w:t>
      </w:r>
      <w:r w:rsidRPr="00B91697">
        <w:rPr>
          <w:rFonts w:ascii="Times New Roman" w:hAnsi="Times New Roman" w:cs="Times New Roman"/>
          <w:sz w:val="24"/>
          <w:szCs w:val="24"/>
        </w:rPr>
        <w:t xml:space="preserve">, 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B91697">
        <w:rPr>
          <w:rFonts w:ascii="Times New Roman" w:hAnsi="Times New Roman" w:cs="Times New Roman"/>
          <w:sz w:val="24"/>
          <w:szCs w:val="24"/>
        </w:rPr>
        <w:t>, 1207-1214.</w:t>
      </w:r>
    </w:p>
    <w:p w:rsidR="00B91697" w:rsidRDefault="00B91697" w:rsidP="00B91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697">
        <w:rPr>
          <w:rFonts w:ascii="Times New Roman" w:hAnsi="Times New Roman" w:cs="Times New Roman"/>
          <w:b/>
          <w:bCs/>
          <w:sz w:val="24"/>
          <w:szCs w:val="24"/>
        </w:rPr>
        <w:t>Genetic risk score studies</w:t>
      </w:r>
    </w:p>
    <w:p w:rsid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Watson, H. J., Yilmaz, Z., Thornton, L. M.,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Hübel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>, C., Coleman, J. R., Gaspar, H. A</w:t>
      </w:r>
      <w:proofErr w:type="gramStart"/>
      <w:r w:rsidRPr="00B91697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B91697">
        <w:rPr>
          <w:rFonts w:ascii="Times New Roman" w:hAnsi="Times New Roman" w:cs="Times New Roman"/>
          <w:sz w:val="24"/>
          <w:szCs w:val="24"/>
        </w:rPr>
        <w:t xml:space="preserve"> &amp; Medland, S. E. (2019). Genome-wide association study identifies eight risk loci and implicates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metabo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-psychiatric origins for anorexia nervosa. </w:t>
      </w:r>
      <w:r>
        <w:rPr>
          <w:rFonts w:ascii="Times New Roman" w:hAnsi="Times New Roman" w:cs="Times New Roman"/>
          <w:i/>
          <w:iCs/>
          <w:sz w:val="24"/>
          <w:szCs w:val="24"/>
        </w:rPr>
        <w:t>Nature G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enetics</w:t>
      </w:r>
      <w:r w:rsidRPr="00B91697">
        <w:rPr>
          <w:rFonts w:ascii="Times New Roman" w:hAnsi="Times New Roman" w:cs="Times New Roman"/>
          <w:sz w:val="24"/>
          <w:szCs w:val="24"/>
        </w:rPr>
        <w:t xml:space="preserve">, 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B91697">
        <w:rPr>
          <w:rFonts w:ascii="Times New Roman" w:hAnsi="Times New Roman" w:cs="Times New Roman"/>
          <w:sz w:val="24"/>
          <w:szCs w:val="24"/>
        </w:rPr>
        <w:t>, 1207-1214.</w:t>
      </w:r>
    </w:p>
    <w:p w:rsidR="00B91697" w:rsidRDefault="00B91697" w:rsidP="00B91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697">
        <w:rPr>
          <w:rFonts w:ascii="Times New Roman" w:hAnsi="Times New Roman" w:cs="Times New Roman"/>
          <w:b/>
          <w:bCs/>
          <w:sz w:val="24"/>
          <w:szCs w:val="24"/>
        </w:rPr>
        <w:t>References for other studies (i.e., not linked to boxes)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Bulik, C. M., Thornton, L. M., Root, T. L.,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Pisetsky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>, E. M., Lichtenstein, P., &amp; Pedersen, N. L. (2010). Understanding the relation between anorexia nervosa and bulimia nervosa in a Swedish national twin sample. </w:t>
      </w:r>
      <w:r>
        <w:rPr>
          <w:rFonts w:ascii="Times New Roman" w:hAnsi="Times New Roman" w:cs="Times New Roman"/>
          <w:i/>
          <w:iCs/>
          <w:sz w:val="24"/>
          <w:szCs w:val="24"/>
        </w:rPr>
        <w:t>Biological P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sychiatry</w:t>
      </w:r>
      <w:r w:rsidRPr="00B91697">
        <w:rPr>
          <w:rFonts w:ascii="Times New Roman" w:hAnsi="Times New Roman" w:cs="Times New Roman"/>
          <w:sz w:val="24"/>
          <w:szCs w:val="24"/>
        </w:rPr>
        <w:t>, 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67</w:t>
      </w:r>
      <w:r w:rsidRPr="00B91697">
        <w:rPr>
          <w:rFonts w:ascii="Times New Roman" w:hAnsi="Times New Roman" w:cs="Times New Roman"/>
          <w:sz w:val="24"/>
          <w:szCs w:val="24"/>
        </w:rPr>
        <w:t>, 71-77.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Duncan, L., Yilmaz, Z., Gaspar, H., Walters, R., Goldstein, J.,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Anttila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>, V</w:t>
      </w:r>
      <w:proofErr w:type="gramStart"/>
      <w:r w:rsidRPr="00B91697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B91697">
        <w:rPr>
          <w:rFonts w:ascii="Times New Roman" w:hAnsi="Times New Roman" w:cs="Times New Roman"/>
          <w:sz w:val="24"/>
          <w:szCs w:val="24"/>
        </w:rPr>
        <w:t xml:space="preserve"> &amp; Hinney, A. (2017). Significant locus and metabolic genetic correlations revealed in genome-wide association study of anorexia nervosa. </w:t>
      </w:r>
      <w:r>
        <w:rPr>
          <w:rFonts w:ascii="Times New Roman" w:hAnsi="Times New Roman" w:cs="Times New Roman"/>
          <w:i/>
          <w:iCs/>
          <w:sz w:val="24"/>
          <w:szCs w:val="24"/>
        </w:rPr>
        <w:t>American Journal of P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sychiatry</w:t>
      </w:r>
      <w:r w:rsidRPr="00B91697">
        <w:rPr>
          <w:rFonts w:ascii="Times New Roman" w:hAnsi="Times New Roman" w:cs="Times New Roman"/>
          <w:sz w:val="24"/>
          <w:szCs w:val="24"/>
        </w:rPr>
        <w:t>, 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174</w:t>
      </w:r>
      <w:r w:rsidRPr="00B91697">
        <w:rPr>
          <w:rFonts w:ascii="Times New Roman" w:hAnsi="Times New Roman" w:cs="Times New Roman"/>
          <w:sz w:val="24"/>
          <w:szCs w:val="24"/>
        </w:rPr>
        <w:t>, 850-858.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Huckins, L. M., Hatzikotoulas, K.,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Southam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>, L., Thornton, L. M., Steinberg, J., Aguilera-McKay, F</w:t>
      </w:r>
      <w:proofErr w:type="gramStart"/>
      <w:r w:rsidRPr="00B91697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B91697">
        <w:rPr>
          <w:rFonts w:ascii="Times New Roman" w:hAnsi="Times New Roman" w:cs="Times New Roman"/>
          <w:sz w:val="24"/>
          <w:szCs w:val="24"/>
        </w:rPr>
        <w:t xml:space="preserve"> &amp; Curtis, C. (2018). Investigation of common, low-frequency and rare genome-wide variation in anorexia nervosa. </w:t>
      </w:r>
      <w:r>
        <w:rPr>
          <w:rFonts w:ascii="Times New Roman" w:hAnsi="Times New Roman" w:cs="Times New Roman"/>
          <w:i/>
          <w:iCs/>
          <w:sz w:val="24"/>
          <w:szCs w:val="24"/>
        </w:rPr>
        <w:t>Molecular P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sychiatry</w:t>
      </w:r>
      <w:r w:rsidRPr="00B91697">
        <w:rPr>
          <w:rFonts w:ascii="Times New Roman" w:hAnsi="Times New Roman" w:cs="Times New Roman"/>
          <w:sz w:val="24"/>
          <w:szCs w:val="24"/>
        </w:rPr>
        <w:t>, 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B91697">
        <w:rPr>
          <w:rFonts w:ascii="Times New Roman" w:hAnsi="Times New Roman" w:cs="Times New Roman"/>
          <w:sz w:val="24"/>
          <w:szCs w:val="24"/>
        </w:rPr>
        <w:t>, 1169-1180.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Javaras, K. N., Laird, N. M., Reichborn‐Kjennerud, T., Bulik, C. M., Pope Jr, H. G., &amp; Hudson, J. I. (2008).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Familiality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 and heritability of binge eating disorder: Results of a case‐control family study and a twin study. 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B91697">
        <w:rPr>
          <w:rFonts w:ascii="Times New Roman" w:hAnsi="Times New Roman" w:cs="Times New Roman"/>
          <w:sz w:val="24"/>
          <w:szCs w:val="24"/>
        </w:rPr>
        <w:t>, 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B91697">
        <w:rPr>
          <w:rFonts w:ascii="Times New Roman" w:hAnsi="Times New Roman" w:cs="Times New Roman"/>
          <w:sz w:val="24"/>
          <w:szCs w:val="24"/>
        </w:rPr>
        <w:t>, 174-179.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Lee, P. H.,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Anttila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>, V., Won, H., Feng, Y. C. A., Rosenthal, J., Zhu, Z., ... &amp; Wang, M. M. J. (2019). Genomic relationships, novel loci, and pleiotropic mechanisms across eight psychiatric disorders. 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Cell</w:t>
      </w:r>
      <w:r w:rsidRPr="00B91697">
        <w:rPr>
          <w:rFonts w:ascii="Times New Roman" w:hAnsi="Times New Roman" w:cs="Times New Roman"/>
          <w:sz w:val="24"/>
          <w:szCs w:val="24"/>
        </w:rPr>
        <w:t>, 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179</w:t>
      </w:r>
      <w:r w:rsidRPr="00B91697">
        <w:rPr>
          <w:rFonts w:ascii="Times New Roman" w:hAnsi="Times New Roman" w:cs="Times New Roman"/>
          <w:sz w:val="24"/>
          <w:szCs w:val="24"/>
        </w:rPr>
        <w:t>, 1469-1482.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Lombardi, L., Blanchet, C., Poirier, K., Lebrun, N.,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Ramoz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>, N., Moro, M. R</w:t>
      </w:r>
      <w:proofErr w:type="gramStart"/>
      <w:r w:rsidRPr="00B91697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B9169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Bienvenu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T. (2019). Anorexia nervosa is associated with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Neuronatin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 variants. </w:t>
      </w:r>
      <w:r>
        <w:rPr>
          <w:rFonts w:ascii="Times New Roman" w:hAnsi="Times New Roman" w:cs="Times New Roman"/>
          <w:i/>
          <w:iCs/>
          <w:sz w:val="24"/>
          <w:szCs w:val="24"/>
        </w:rPr>
        <w:t>Psychiatric G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enetics</w:t>
      </w:r>
      <w:r w:rsidRPr="00B91697">
        <w:rPr>
          <w:rFonts w:ascii="Times New Roman" w:hAnsi="Times New Roman" w:cs="Times New Roman"/>
          <w:sz w:val="24"/>
          <w:szCs w:val="24"/>
        </w:rPr>
        <w:t>, 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B91697">
        <w:rPr>
          <w:rFonts w:ascii="Times New Roman" w:hAnsi="Times New Roman" w:cs="Times New Roman"/>
          <w:sz w:val="24"/>
          <w:szCs w:val="24"/>
        </w:rPr>
        <w:t>, 103-110.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Lutter, M.,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Bahl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E., Hannah, C.,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Hofammann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>, D., Acevedo, S., Cui, H</w:t>
      </w:r>
      <w:proofErr w:type="gramStart"/>
      <w:r w:rsidRPr="00B91697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B91697">
        <w:rPr>
          <w:rFonts w:ascii="Times New Roman" w:hAnsi="Times New Roman" w:cs="Times New Roman"/>
          <w:sz w:val="24"/>
          <w:szCs w:val="24"/>
        </w:rPr>
        <w:t xml:space="preserve"> &amp; Michaelson, J. J. (2017). Novel and ultra-rare damaging variants in neuropeptide signaling are associated with disordered eating behaviors.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ne</w:t>
      </w:r>
      <w:r w:rsidRPr="00B91697">
        <w:rPr>
          <w:rFonts w:ascii="Times New Roman" w:hAnsi="Times New Roman" w:cs="Times New Roman"/>
          <w:sz w:val="24"/>
          <w:szCs w:val="24"/>
        </w:rPr>
        <w:t>, 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B91697">
        <w:rPr>
          <w:rFonts w:ascii="Times New Roman" w:hAnsi="Times New Roman" w:cs="Times New Roman"/>
          <w:sz w:val="24"/>
          <w:szCs w:val="24"/>
        </w:rPr>
        <w:t>, e0181556.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>Wade, T. D., Bulik, C. M., Neale, M., &amp; Kendler, K. S. (2000). Anorexia</w:t>
      </w:r>
      <w:r>
        <w:rPr>
          <w:rFonts w:ascii="Times New Roman" w:hAnsi="Times New Roman" w:cs="Times New Roman"/>
          <w:sz w:val="24"/>
          <w:szCs w:val="24"/>
        </w:rPr>
        <w:t xml:space="preserve"> nervosa and major depression: S</w:t>
      </w:r>
      <w:r w:rsidRPr="00B91697">
        <w:rPr>
          <w:rFonts w:ascii="Times New Roman" w:hAnsi="Times New Roman" w:cs="Times New Roman"/>
          <w:sz w:val="24"/>
          <w:szCs w:val="24"/>
        </w:rPr>
        <w:t xml:space="preserve">hared genetic and environmental risk factors. 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American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Journal of P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sychiatry</w:t>
      </w:r>
      <w:r w:rsidRPr="00B91697">
        <w:rPr>
          <w:rFonts w:ascii="Times New Roman" w:hAnsi="Times New Roman" w:cs="Times New Roman"/>
          <w:sz w:val="24"/>
          <w:szCs w:val="24"/>
        </w:rPr>
        <w:t xml:space="preserve">, 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157</w:t>
      </w:r>
      <w:r w:rsidRPr="00B91697">
        <w:rPr>
          <w:rFonts w:ascii="Times New Roman" w:hAnsi="Times New Roman" w:cs="Times New Roman"/>
          <w:sz w:val="24"/>
          <w:szCs w:val="24"/>
        </w:rPr>
        <w:t>, 469-471.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Watson, H. J., Yilmaz, Z., Thornton, L. M.,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Hübel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>, C., Coleman, J. R., Gaspar, H. A</w:t>
      </w:r>
      <w:proofErr w:type="gramStart"/>
      <w:r w:rsidRPr="00B91697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B91697">
        <w:rPr>
          <w:rFonts w:ascii="Times New Roman" w:hAnsi="Times New Roman" w:cs="Times New Roman"/>
          <w:sz w:val="24"/>
          <w:szCs w:val="24"/>
        </w:rPr>
        <w:t xml:space="preserve"> &amp; Medland, S. E. (2019). Genome-wide association study identifies eight risk loci and implicates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metabo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-psychiatric origins </w:t>
      </w:r>
      <w:r>
        <w:rPr>
          <w:rFonts w:ascii="Times New Roman" w:hAnsi="Times New Roman" w:cs="Times New Roman"/>
          <w:sz w:val="24"/>
          <w:szCs w:val="24"/>
        </w:rPr>
        <w:t xml:space="preserve">for anorexia nervosa. </w:t>
      </w:r>
      <w:r w:rsidRPr="00B91697">
        <w:rPr>
          <w:rFonts w:ascii="Times New Roman" w:hAnsi="Times New Roman" w:cs="Times New Roman"/>
          <w:i/>
          <w:sz w:val="24"/>
          <w:szCs w:val="24"/>
        </w:rPr>
        <w:t>Nature Genetics</w:t>
      </w:r>
      <w:r w:rsidRPr="00B91697">
        <w:rPr>
          <w:rFonts w:ascii="Times New Roman" w:hAnsi="Times New Roman" w:cs="Times New Roman"/>
          <w:sz w:val="24"/>
          <w:szCs w:val="24"/>
        </w:rPr>
        <w:t xml:space="preserve">, </w:t>
      </w:r>
      <w:r w:rsidRPr="00B91697">
        <w:rPr>
          <w:rFonts w:ascii="Times New Roman" w:hAnsi="Times New Roman" w:cs="Times New Roman"/>
          <w:i/>
          <w:sz w:val="24"/>
          <w:szCs w:val="24"/>
        </w:rPr>
        <w:t>51</w:t>
      </w:r>
      <w:r w:rsidRPr="00B91697">
        <w:rPr>
          <w:rFonts w:ascii="Times New Roman" w:hAnsi="Times New Roman" w:cs="Times New Roman"/>
          <w:sz w:val="24"/>
          <w:szCs w:val="24"/>
        </w:rPr>
        <w:t>, 1207-1214.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Yilmaz, Z., Szatkiewicz, J. P., Crowley, J. J., Ancalade, N.,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Brandys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M. K., van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Elburg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A., ... &amp;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Grata</w:t>
      </w:r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(2017). Exploration of large, r</w:t>
      </w:r>
      <w:r w:rsidRPr="00B91697">
        <w:rPr>
          <w:rFonts w:ascii="Times New Roman" w:hAnsi="Times New Roman" w:cs="Times New Roman"/>
          <w:sz w:val="24"/>
          <w:szCs w:val="24"/>
        </w:rPr>
        <w:t>are CNVs</w:t>
      </w:r>
      <w:r>
        <w:rPr>
          <w:rFonts w:ascii="Times New Roman" w:hAnsi="Times New Roman" w:cs="Times New Roman"/>
          <w:sz w:val="24"/>
          <w:szCs w:val="24"/>
        </w:rPr>
        <w:t xml:space="preserve"> associated with psychiatric and neurodevelopmental disorders in individuals with anorexia n</w:t>
      </w:r>
      <w:r w:rsidRPr="00B91697">
        <w:rPr>
          <w:rFonts w:ascii="Times New Roman" w:hAnsi="Times New Roman" w:cs="Times New Roman"/>
          <w:sz w:val="24"/>
          <w:szCs w:val="24"/>
        </w:rPr>
        <w:t>ervosa. </w:t>
      </w:r>
      <w:r>
        <w:rPr>
          <w:rFonts w:ascii="Times New Roman" w:hAnsi="Times New Roman" w:cs="Times New Roman"/>
          <w:i/>
          <w:iCs/>
          <w:sz w:val="24"/>
          <w:szCs w:val="24"/>
        </w:rPr>
        <w:t>Psychiatric G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enetics</w:t>
      </w:r>
      <w:r w:rsidRPr="00B91697">
        <w:rPr>
          <w:rFonts w:ascii="Times New Roman" w:hAnsi="Times New Roman" w:cs="Times New Roman"/>
          <w:sz w:val="24"/>
          <w:szCs w:val="24"/>
        </w:rPr>
        <w:t>, 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B91697">
        <w:rPr>
          <w:rFonts w:ascii="Times New Roman" w:hAnsi="Times New Roman" w:cs="Times New Roman"/>
          <w:sz w:val="24"/>
          <w:szCs w:val="24"/>
        </w:rPr>
        <w:t>, 152</w:t>
      </w:r>
      <w:r>
        <w:rPr>
          <w:rFonts w:ascii="Times New Roman" w:hAnsi="Times New Roman" w:cs="Times New Roman"/>
          <w:sz w:val="24"/>
          <w:szCs w:val="24"/>
        </w:rPr>
        <w:t>-158</w:t>
      </w:r>
      <w:r w:rsidRPr="00B91697">
        <w:rPr>
          <w:rFonts w:ascii="Times New Roman" w:hAnsi="Times New Roman" w:cs="Times New Roman"/>
          <w:sz w:val="24"/>
          <w:szCs w:val="24"/>
        </w:rPr>
        <w:t>.</w:t>
      </w:r>
    </w:p>
    <w:p w:rsid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697">
        <w:rPr>
          <w:rFonts w:ascii="Times New Roman" w:hAnsi="Times New Roman" w:cs="Times New Roman"/>
          <w:b/>
          <w:sz w:val="24"/>
          <w:szCs w:val="24"/>
        </w:rPr>
        <w:t>Figure 2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>References that are not included i</w:t>
      </w:r>
      <w:r>
        <w:rPr>
          <w:rFonts w:ascii="Times New Roman" w:hAnsi="Times New Roman" w:cs="Times New Roman"/>
          <w:sz w:val="24"/>
          <w:szCs w:val="24"/>
        </w:rPr>
        <w:t>n the main text are as follows.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697">
        <w:rPr>
          <w:rFonts w:ascii="Times New Roman" w:hAnsi="Times New Roman" w:cs="Times New Roman"/>
          <w:b/>
          <w:sz w:val="24"/>
          <w:szCs w:val="24"/>
        </w:rPr>
        <w:t>Psychiatric comorbidities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Hudson, J. I.,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Hiripi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E., Pope, H. G., Jr., &amp; Kessler, R. C. (2007). The prevalence and correlates of eating disorders in the National Comorbidity Survey Replication. 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Biological Psychiatry, 61</w:t>
      </w:r>
      <w:r w:rsidRPr="00B91697">
        <w:rPr>
          <w:rFonts w:ascii="Times New Roman" w:hAnsi="Times New Roman" w:cs="Times New Roman"/>
          <w:sz w:val="24"/>
          <w:szCs w:val="24"/>
        </w:rPr>
        <w:t>(3), 348-358.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69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</w:t>
      </w:r>
      <w:r w:rsidRPr="00B91697">
        <w:rPr>
          <w:rFonts w:ascii="Times New Roman" w:hAnsi="Times New Roman" w:cs="Times New Roman"/>
          <w:b/>
          <w:sz w:val="24"/>
          <w:szCs w:val="24"/>
        </w:rPr>
        <w:t>edical comorbidities and complications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Mitchell, J. E. (2016). Medical comorbidity and medical complications associated with binge-eating disorder. 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International Journal of Eating Disorders, 49</w:t>
      </w:r>
      <w:r w:rsidRPr="00B91697">
        <w:rPr>
          <w:rFonts w:ascii="Times New Roman" w:hAnsi="Times New Roman" w:cs="Times New Roman"/>
          <w:sz w:val="24"/>
          <w:szCs w:val="24"/>
        </w:rPr>
        <w:t>(3), 319-323.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Westmoreland, P.,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Krantz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M. J., &amp;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Mehler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P. S. (2016). Medical complications of anorexia nervosa and bulimia. 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American Journal of Medicine, 129</w:t>
      </w:r>
      <w:r w:rsidRPr="00B91697">
        <w:rPr>
          <w:rFonts w:ascii="Times New Roman" w:hAnsi="Times New Roman" w:cs="Times New Roman"/>
          <w:sz w:val="24"/>
          <w:szCs w:val="24"/>
        </w:rPr>
        <w:t>(1), 30-37.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697">
        <w:rPr>
          <w:rFonts w:ascii="Times New Roman" w:hAnsi="Times New Roman" w:cs="Times New Roman"/>
          <w:b/>
          <w:sz w:val="24"/>
          <w:szCs w:val="24"/>
        </w:rPr>
        <w:t>Risk factors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1697">
        <w:rPr>
          <w:rFonts w:ascii="Times New Roman" w:hAnsi="Times New Roman" w:cs="Times New Roman"/>
          <w:sz w:val="24"/>
          <w:szCs w:val="24"/>
        </w:rPr>
        <w:t>Dakanalis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Clerici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Bartoli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Caslini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Crocamo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C., Riva, G., &amp;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Carrà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G. (2017). Risk and maintenance factors for young women’s DSM-5 eating disorders. 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Archives of Women's Mental Health, 20</w:t>
      </w:r>
      <w:r w:rsidRPr="00B91697">
        <w:rPr>
          <w:rFonts w:ascii="Times New Roman" w:hAnsi="Times New Roman" w:cs="Times New Roman"/>
          <w:sz w:val="24"/>
          <w:szCs w:val="24"/>
        </w:rPr>
        <w:t>(6), 721-731.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Keel, P. K., &amp; Forney, K. J. (2013). Psychosocial risk factors for eating disorders. 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International Journal of Eating Disorders, 46</w:t>
      </w:r>
      <w:r w:rsidRPr="00B91697">
        <w:rPr>
          <w:rFonts w:ascii="Times New Roman" w:hAnsi="Times New Roman" w:cs="Times New Roman"/>
          <w:sz w:val="24"/>
          <w:szCs w:val="24"/>
        </w:rPr>
        <w:t>(5), 433-439.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1697">
        <w:rPr>
          <w:rFonts w:ascii="Times New Roman" w:hAnsi="Times New Roman" w:cs="Times New Roman"/>
          <w:sz w:val="24"/>
          <w:szCs w:val="24"/>
        </w:rPr>
        <w:t>Palmisano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G. L.,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Innamorati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Vanderlinden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J. (2016). Life adverse experiences in relation with obesity and binge eating disorder: A systematic review. 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Journal of Behavioral Addictions, 5</w:t>
      </w:r>
      <w:r w:rsidRPr="00B91697">
        <w:rPr>
          <w:rFonts w:ascii="Times New Roman" w:hAnsi="Times New Roman" w:cs="Times New Roman"/>
          <w:sz w:val="24"/>
          <w:szCs w:val="24"/>
        </w:rPr>
        <w:t>(1), 11-31.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Stice, E., </w:t>
      </w:r>
      <w:proofErr w:type="spellStart"/>
      <w:r w:rsidRPr="00B91697">
        <w:rPr>
          <w:rFonts w:ascii="Times New Roman" w:hAnsi="Times New Roman" w:cs="Times New Roman"/>
          <w:sz w:val="24"/>
          <w:szCs w:val="24"/>
        </w:rPr>
        <w:t>Gau</w:t>
      </w:r>
      <w:proofErr w:type="spellEnd"/>
      <w:r w:rsidRPr="00B91697">
        <w:rPr>
          <w:rFonts w:ascii="Times New Roman" w:hAnsi="Times New Roman" w:cs="Times New Roman"/>
          <w:sz w:val="24"/>
          <w:szCs w:val="24"/>
        </w:rPr>
        <w:t xml:space="preserve">, J. M., Rohde, P., &amp; Shaw, H. (2017). Risk factors that predict future onset of each DSM-5 eating disorder: Predictive specificity in high-risk adolescent females. </w:t>
      </w:r>
      <w:r w:rsidRPr="00B91697">
        <w:rPr>
          <w:rFonts w:ascii="Times New Roman" w:hAnsi="Times New Roman" w:cs="Times New Roman"/>
          <w:i/>
          <w:iCs/>
          <w:sz w:val="24"/>
          <w:szCs w:val="24"/>
        </w:rPr>
        <w:t>Journal of Abnormal Psychology, 126</w:t>
      </w:r>
      <w:r w:rsidRPr="00B91697">
        <w:rPr>
          <w:rFonts w:ascii="Times New Roman" w:hAnsi="Times New Roman" w:cs="Times New Roman"/>
          <w:sz w:val="24"/>
          <w:szCs w:val="24"/>
        </w:rPr>
        <w:t>(1), 38-51.</w:t>
      </w: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97" w:rsidRPr="00B91697" w:rsidRDefault="00B91697" w:rsidP="00B916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1697" w:rsidRPr="00B9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3NjewNDU2MrM0srRQ0lEKTi0uzszPAykwrAUAyu8CfiwAAAA="/>
  </w:docVars>
  <w:rsids>
    <w:rsidRoot w:val="00B91697"/>
    <w:rsid w:val="00240E4F"/>
    <w:rsid w:val="00B91697"/>
    <w:rsid w:val="00C60B6F"/>
    <w:rsid w:val="00F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E13A"/>
  <w15:chartTrackingRefBased/>
  <w15:docId w15:val="{1698D663-79F1-4289-A3A4-15F40A6B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1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930</Words>
  <Characters>5304</Characters>
  <Application>Microsoft Office Word</Application>
  <DocSecurity>0</DocSecurity>
  <Lines>44</Lines>
  <Paragraphs>12</Paragraphs>
  <ScaleCrop>false</ScaleCrop>
  <Company>UNC Chapel Hill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Hunna</dc:creator>
  <cp:keywords/>
  <dc:description/>
  <cp:lastModifiedBy>Watson, Hunna</cp:lastModifiedBy>
  <cp:revision>2</cp:revision>
  <dcterms:created xsi:type="dcterms:W3CDTF">2020-09-09T13:46:00Z</dcterms:created>
  <dcterms:modified xsi:type="dcterms:W3CDTF">2020-09-16T14:04:00Z</dcterms:modified>
</cp:coreProperties>
</file>