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83CBA" w14:textId="77777777" w:rsidR="004A13D8" w:rsidRPr="005F5742" w:rsidRDefault="004A13D8">
      <w:pPr>
        <w:rPr>
          <w:rFonts w:asciiTheme="minorHAnsi" w:hAnsiTheme="minorHAnsi" w:cstheme="minorHAnsi"/>
        </w:rPr>
      </w:pPr>
    </w:p>
    <w:p w14:paraId="41D8DE94" w14:textId="67FA3639" w:rsidR="00FA2BA9" w:rsidRDefault="00C91A0C" w:rsidP="00FA2BA9">
      <w:pPr>
        <w:rPr>
          <w:rFonts w:asciiTheme="minorHAnsi" w:hAnsiTheme="minorHAnsi" w:cstheme="minorHAnsi"/>
          <w:b/>
          <w:bCs/>
        </w:rPr>
      </w:pPr>
      <w:r w:rsidRPr="005F5742">
        <w:rPr>
          <w:rFonts w:asciiTheme="minorHAnsi" w:hAnsiTheme="minorHAnsi" w:cstheme="minorHAnsi"/>
          <w:b/>
          <w:bCs/>
        </w:rPr>
        <w:t>S</w:t>
      </w:r>
      <w:r w:rsidR="00FA2BA9" w:rsidRPr="005F5742">
        <w:rPr>
          <w:rFonts w:asciiTheme="minorHAnsi" w:hAnsiTheme="minorHAnsi" w:cstheme="minorHAnsi"/>
          <w:b/>
          <w:bCs/>
        </w:rPr>
        <w:t xml:space="preserve">upplementary </w:t>
      </w:r>
      <w:r w:rsidR="00777B05" w:rsidRPr="005F5742">
        <w:rPr>
          <w:rFonts w:asciiTheme="minorHAnsi" w:hAnsiTheme="minorHAnsi" w:cstheme="minorHAnsi"/>
          <w:b/>
          <w:bCs/>
        </w:rPr>
        <w:t>m</w:t>
      </w:r>
      <w:r w:rsidR="00FA2BA9" w:rsidRPr="005F5742">
        <w:rPr>
          <w:rFonts w:asciiTheme="minorHAnsi" w:hAnsiTheme="minorHAnsi" w:cstheme="minorHAnsi"/>
          <w:b/>
          <w:bCs/>
        </w:rPr>
        <w:t>aterials</w:t>
      </w:r>
      <w:r w:rsidRPr="005F5742">
        <w:rPr>
          <w:rFonts w:asciiTheme="minorHAnsi" w:hAnsiTheme="minorHAnsi" w:cstheme="minorHAnsi"/>
          <w:b/>
          <w:bCs/>
        </w:rPr>
        <w:t>: Statistical analysis</w:t>
      </w:r>
      <w:r w:rsidR="00FA2BA9" w:rsidRPr="005F5742">
        <w:rPr>
          <w:rFonts w:asciiTheme="minorHAnsi" w:hAnsiTheme="minorHAnsi" w:cstheme="minorHAnsi"/>
          <w:b/>
          <w:bCs/>
        </w:rPr>
        <w:t xml:space="preserve"> </w:t>
      </w:r>
    </w:p>
    <w:p w14:paraId="04FF0F4A" w14:textId="1E608EB7" w:rsidR="003C34A5" w:rsidRDefault="003C34A5" w:rsidP="00FA2BA9">
      <w:pPr>
        <w:rPr>
          <w:rFonts w:asciiTheme="minorHAnsi" w:hAnsiTheme="minorHAnsi" w:cstheme="minorHAnsi"/>
          <w:b/>
          <w:bCs/>
        </w:rPr>
      </w:pPr>
    </w:p>
    <w:p w14:paraId="010A3861" w14:textId="77777777" w:rsidR="003C34A5" w:rsidRDefault="003C34A5" w:rsidP="00FA2BA9">
      <w:pPr>
        <w:rPr>
          <w:rFonts w:asciiTheme="minorHAnsi" w:hAnsiTheme="minorHAnsi" w:cstheme="minorHAnsi"/>
          <w:bCs/>
        </w:rPr>
      </w:pPr>
    </w:p>
    <w:p w14:paraId="215FC19D" w14:textId="44A744D9" w:rsidR="006A3BBC" w:rsidRPr="006A3BBC" w:rsidRDefault="006A3BBC" w:rsidP="006A3BBC">
      <w:pPr>
        <w:rPr>
          <w:rFonts w:asciiTheme="minorHAnsi" w:hAnsiTheme="minorHAnsi" w:cstheme="minorHAnsi"/>
          <w:b/>
          <w:bCs/>
        </w:rPr>
      </w:pPr>
      <w:r>
        <w:rPr>
          <w:rFonts w:asciiTheme="minorHAnsi" w:hAnsiTheme="minorHAnsi" w:cstheme="minorHAnsi"/>
          <w:b/>
          <w:bCs/>
        </w:rPr>
        <w:t>Survey details</w:t>
      </w:r>
    </w:p>
    <w:p w14:paraId="719367FE" w14:textId="47534273" w:rsidR="006A3BBC" w:rsidRDefault="006A3BBC" w:rsidP="006A3BBC">
      <w:pPr>
        <w:jc w:val="both"/>
        <w:rPr>
          <w:rFonts w:asciiTheme="minorHAnsi" w:hAnsiTheme="minorHAnsi" w:cstheme="minorHAnsi"/>
          <w:bCs/>
        </w:rPr>
      </w:pPr>
      <w:r w:rsidRPr="006A3BBC">
        <w:rPr>
          <w:rFonts w:asciiTheme="minorHAnsi" w:hAnsiTheme="minorHAnsi" w:cstheme="minorHAnsi"/>
          <w:bCs/>
        </w:rPr>
        <w:t xml:space="preserve">An online survey with a quota sampled UK participant group of 5,114 adults (18+ years old) was conducted from 24th September to the 17th October 2020 via a market research company (Lucid; https://luc.id/). The quotas used were based upon UK Office for National Statistics (ONS) population estimate data for gender, age, ethnicity, income, and region. </w:t>
      </w:r>
      <w:proofErr w:type="spellStart"/>
      <w:r w:rsidRPr="006A3BBC">
        <w:rPr>
          <w:rFonts w:asciiTheme="minorHAnsi" w:hAnsiTheme="minorHAnsi" w:cstheme="minorHAnsi"/>
          <w:bCs/>
        </w:rPr>
        <w:t>Lucid’s</w:t>
      </w:r>
      <w:proofErr w:type="spellEnd"/>
      <w:r w:rsidRPr="006A3BBC">
        <w:rPr>
          <w:rFonts w:asciiTheme="minorHAnsi" w:hAnsiTheme="minorHAnsi" w:cstheme="minorHAnsi"/>
          <w:bCs/>
        </w:rPr>
        <w:t xml:space="preserve"> platform serves as a centralised source for survey responses, working with over 250 survey suppliers. Lucid operate a marketplace in which they advertise the survey to suppliers, who provide individual participants, with sampling by Lucid from this pool. The advantage of using multiple survey sources is substantially less reliance on any particular demographic or segment of the population. Respondents will have been sourced from: ads and promotions across digital networks, search, word of mouth and membership referrals, social networks, online and mobile games, affiliate marketing, banner ads, </w:t>
      </w:r>
      <w:proofErr w:type="spellStart"/>
      <w:r w:rsidRPr="006A3BBC">
        <w:rPr>
          <w:rFonts w:asciiTheme="minorHAnsi" w:hAnsiTheme="minorHAnsi" w:cstheme="minorHAnsi"/>
          <w:bCs/>
        </w:rPr>
        <w:t>offerwalls</w:t>
      </w:r>
      <w:proofErr w:type="spellEnd"/>
      <w:r w:rsidRPr="006A3BBC">
        <w:rPr>
          <w:rFonts w:asciiTheme="minorHAnsi" w:hAnsiTheme="minorHAnsi" w:cstheme="minorHAnsi"/>
          <w:bCs/>
        </w:rPr>
        <w:t>, TV and radio ads, and offline recruitment with mail campaigns. Participants have opted in to being a panel member for the supplier as well as providing informed consent to this particular survey. Invited respondents did not know the topic of the survey before saying that they would complete it. They were simply told that there was a new survey and informed of the time period for it to be completed. Only after agreeing to participate did they see the online introduction. There were 6,214 complete responses. Respondents were excluded before analysis (n=1100) if they did not meet the inclusion criteria (under 18 or did not consent), responded to all questions in the same way (or straight-lined all assessments in differing ways), or had a completion time lower than nine minutes. The average time to complete the survey was 36.5 (SD=59.0) minutes.</w:t>
      </w:r>
    </w:p>
    <w:p w14:paraId="60292319" w14:textId="77777777" w:rsidR="006A3BBC" w:rsidRPr="006A3BBC" w:rsidRDefault="006A3BBC" w:rsidP="006A3BBC">
      <w:pPr>
        <w:jc w:val="both"/>
        <w:rPr>
          <w:rFonts w:asciiTheme="minorHAnsi" w:hAnsiTheme="minorHAnsi" w:cstheme="minorHAnsi"/>
          <w:bCs/>
        </w:rPr>
      </w:pPr>
    </w:p>
    <w:p w14:paraId="5EDDAD9D" w14:textId="3F0971CF" w:rsidR="003C34A5" w:rsidRDefault="006A3BBC" w:rsidP="006A3BBC">
      <w:pPr>
        <w:jc w:val="both"/>
        <w:rPr>
          <w:rFonts w:asciiTheme="minorHAnsi" w:hAnsiTheme="minorHAnsi" w:cstheme="minorHAnsi"/>
          <w:bCs/>
        </w:rPr>
      </w:pPr>
      <w:r w:rsidRPr="006A3BBC">
        <w:rPr>
          <w:rFonts w:asciiTheme="minorHAnsi" w:hAnsiTheme="minorHAnsi" w:cstheme="minorHAnsi"/>
          <w:bCs/>
        </w:rPr>
        <w:t>The Oxford Coronavirus Explanations, Attitudes, and Narratives Survey II (OCEANSII) was approved by the University of Oxford Central University Research Ethics Committee ((R71830/RE001) and all participants provided informed consent. Participants were given the following rationale for OCEANSII: “Medical researchers are developing and testing potential vaccinations for coronavirus. A vaccination against coronavirus may become available in the near future. We want to learn about people’s views about a coronavirus vaccination. In particular, we want to find out how many people would or would not wish to be vaccinated and the reasons behind their decision.”</w:t>
      </w:r>
    </w:p>
    <w:p w14:paraId="4DC9AD95" w14:textId="0AF975A9" w:rsidR="003C34A5" w:rsidRDefault="003C34A5" w:rsidP="00FA2BA9">
      <w:pPr>
        <w:rPr>
          <w:rFonts w:asciiTheme="minorHAnsi" w:hAnsiTheme="minorHAnsi" w:cstheme="minorHAnsi"/>
          <w:bCs/>
        </w:rPr>
      </w:pPr>
    </w:p>
    <w:p w14:paraId="67103354" w14:textId="77777777" w:rsidR="006A3BBC" w:rsidRDefault="006A3BBC">
      <w:pPr>
        <w:rPr>
          <w:rFonts w:asciiTheme="minorHAnsi" w:hAnsiTheme="minorHAnsi" w:cstheme="minorHAnsi"/>
          <w:b/>
          <w:bCs/>
        </w:rPr>
      </w:pPr>
      <w:r>
        <w:rPr>
          <w:rFonts w:asciiTheme="minorHAnsi" w:hAnsiTheme="minorHAnsi" w:cstheme="minorHAnsi"/>
          <w:b/>
          <w:bCs/>
        </w:rPr>
        <w:br w:type="page"/>
      </w:r>
    </w:p>
    <w:p w14:paraId="3B15D88A" w14:textId="77777777" w:rsidR="00203DC4" w:rsidRDefault="00203DC4" w:rsidP="00203DC4">
      <w:pPr>
        <w:rPr>
          <w:rFonts w:asciiTheme="minorHAnsi" w:hAnsiTheme="minorHAnsi" w:cstheme="minorHAnsi"/>
          <w:b/>
          <w:bCs/>
        </w:rPr>
      </w:pPr>
      <w:r>
        <w:rPr>
          <w:rFonts w:asciiTheme="minorHAnsi" w:hAnsiTheme="minorHAnsi" w:cstheme="minorHAnsi"/>
          <w:b/>
          <w:bCs/>
        </w:rPr>
        <w:lastRenderedPageBreak/>
        <w:t>SEM analysis methods</w:t>
      </w:r>
    </w:p>
    <w:p w14:paraId="6FD0D9A9" w14:textId="3CEBBF47" w:rsidR="00203DC4" w:rsidRP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Structural equation modelling (SEM) was used to assess two explanatory models. The first was between beliefs about a COVID-19 vaccine and hesitancy, and the second was between the broader psychological constructs of mistrust and vaccine hesitancy. SEM is a collection of statistical techniques composed of two parts. The first part is the confirmatory measurement model, also known as the confirmation factor analysis (CFA), which estimates the relations among latent constructs and their observed indicators, and the second part is the structural model, which estimates the relations among constructs (Kline, 2015). This combination allows the elimination of unreliability of measurement in the models and can be used to make assumptions about how latent constructs derived from observed variables are associated with each other. The </w:t>
      </w:r>
      <w:proofErr w:type="spellStart"/>
      <w:r w:rsidRPr="00203DC4">
        <w:rPr>
          <w:rFonts w:asciiTheme="minorHAnsi" w:hAnsiTheme="minorHAnsi" w:cstheme="minorHAnsi"/>
          <w:bCs/>
        </w:rPr>
        <w:t>lavaan</w:t>
      </w:r>
      <w:proofErr w:type="spellEnd"/>
      <w:r w:rsidRPr="00203DC4">
        <w:rPr>
          <w:rFonts w:asciiTheme="minorHAnsi" w:hAnsiTheme="minorHAnsi" w:cstheme="minorHAnsi"/>
          <w:bCs/>
        </w:rPr>
        <w:t xml:space="preserve"> R package was used to conduct the SEM analysis (</w:t>
      </w:r>
      <w:proofErr w:type="spellStart"/>
      <w:r w:rsidRPr="00203DC4">
        <w:rPr>
          <w:rFonts w:asciiTheme="minorHAnsi" w:hAnsiTheme="minorHAnsi" w:cstheme="minorHAnsi"/>
          <w:bCs/>
        </w:rPr>
        <w:t>Rosseel</w:t>
      </w:r>
      <w:proofErr w:type="spellEnd"/>
      <w:r w:rsidRPr="00203DC4">
        <w:rPr>
          <w:rFonts w:asciiTheme="minorHAnsi" w:hAnsiTheme="minorHAnsi" w:cstheme="minorHAnsi"/>
          <w:bCs/>
        </w:rPr>
        <w:t>, 2012).</w:t>
      </w:r>
    </w:p>
    <w:p w14:paraId="3A3B0F92" w14:textId="311E0FAC" w:rsid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First, we assessed the measurement model based on factor loadings, inter-correlation between factors, and several goodness-of-fit indices, to ensure appropriate specification. Second, we then evaluated the structural model. With non-normal distributions and missing values within the data, which in this case is considered either missing completely at random (MCAR) or missing at random (MAR) due to test design (Rubin, 1976; Little &amp; Rubin, 1986), we utilised the full information maximum likelihood (FIML) estimation procedure with robust (Huber-White) standard errors and a scaled test statistic to estimate the SEM models. Previous research has indicated that using the FIML is more efficient and involves less bias than other ad hoc missing data techniques (Enders, 2001; Enders &amp; </w:t>
      </w:r>
      <w:proofErr w:type="spellStart"/>
      <w:r w:rsidRPr="00203DC4">
        <w:rPr>
          <w:rFonts w:asciiTheme="minorHAnsi" w:hAnsiTheme="minorHAnsi" w:cstheme="minorHAnsi"/>
          <w:bCs/>
        </w:rPr>
        <w:t>Bandalos</w:t>
      </w:r>
      <w:proofErr w:type="spellEnd"/>
      <w:r w:rsidRPr="00203DC4">
        <w:rPr>
          <w:rFonts w:asciiTheme="minorHAnsi" w:hAnsiTheme="minorHAnsi" w:cstheme="minorHAnsi"/>
          <w:bCs/>
        </w:rPr>
        <w:t xml:space="preserve">, 2001). The data are supported by the SEM model when the root mean square error of approximate (RMSEA) and standardized root mean square residual (SRMR) are less than 0.08 (Kline, 2005). Additional fit indices included the comparative fit index (CFI) and Tucker-Lewis Index (TLI), all of which should exceed 0.90 (Kline, 2010), with RMSEA &lt; 0.06, and CFI and TLI &gt; 0.95 indicating good model data fit (Hu &amp; </w:t>
      </w:r>
      <w:proofErr w:type="spellStart"/>
      <w:r w:rsidRPr="00203DC4">
        <w:rPr>
          <w:rFonts w:asciiTheme="minorHAnsi" w:hAnsiTheme="minorHAnsi" w:cstheme="minorHAnsi"/>
          <w:bCs/>
        </w:rPr>
        <w:t>Bentler</w:t>
      </w:r>
      <w:proofErr w:type="spellEnd"/>
      <w:r w:rsidRPr="00203DC4">
        <w:rPr>
          <w:rFonts w:asciiTheme="minorHAnsi" w:hAnsiTheme="minorHAnsi" w:cstheme="minorHAnsi"/>
          <w:bCs/>
        </w:rPr>
        <w:t xml:space="preserve">, 1999). </w:t>
      </w:r>
    </w:p>
    <w:p w14:paraId="694BF93F" w14:textId="77777777" w:rsidR="00203DC4" w:rsidRPr="00203DC4" w:rsidRDefault="00203DC4" w:rsidP="00203DC4">
      <w:pPr>
        <w:jc w:val="both"/>
        <w:rPr>
          <w:rFonts w:asciiTheme="minorHAnsi" w:hAnsiTheme="minorHAnsi" w:cstheme="minorHAnsi"/>
          <w:bCs/>
        </w:rPr>
      </w:pPr>
    </w:p>
    <w:p w14:paraId="06D13287" w14:textId="696FAB37" w:rsid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The predictors in the SEM models consisted of both new and existing measures. We conducted EFA and CFA on new measures (with the data randomly separated into two equal sizes), and CFA on existing measures to evaluate their factorial structure (for full details see the supplementary materials). We examined fit indices for the models independently and applied the criteria described above when judging data-model adequacy. Only items that are reflective of the respective latent factor based on acceptable model fit and adequate factor loadings are used in the final SEM model. Factor loadings with values less than 0.40 were removed from the respective models. The factor loadings and goodness of fit indices for each measurement model are reported in full in the supplementary materials. Modification indices (MIs) were also inspected during the analysis of each measure and four pairs of items from four different measures (Vaccination Knowledge Scale; NHS Experience Questionnaire; Everyday Discrimination Scale; Dimensions of Anger Reactions-5) had within-factor correlated </w:t>
      </w:r>
      <w:proofErr w:type="gramStart"/>
      <w:r w:rsidRPr="00203DC4">
        <w:rPr>
          <w:rFonts w:asciiTheme="minorHAnsi" w:hAnsiTheme="minorHAnsi" w:cstheme="minorHAnsi"/>
          <w:bCs/>
        </w:rPr>
        <w:t>residuals</w:t>
      </w:r>
      <w:proofErr w:type="gramEnd"/>
      <w:r w:rsidRPr="00203DC4">
        <w:rPr>
          <w:rFonts w:asciiTheme="minorHAnsi" w:hAnsiTheme="minorHAnsi" w:cstheme="minorHAnsi"/>
          <w:bCs/>
        </w:rPr>
        <w:t>, which were carried forward to the SEM model to isolate sources of poor fit. We only allowed for within-factor correlated residuals, which was considered a reasonable modification as this likely represented non-random error within the factor (</w:t>
      </w:r>
      <w:proofErr w:type="spellStart"/>
      <w:r w:rsidRPr="00203DC4">
        <w:rPr>
          <w:rFonts w:asciiTheme="minorHAnsi" w:hAnsiTheme="minorHAnsi" w:cstheme="minorHAnsi"/>
          <w:bCs/>
        </w:rPr>
        <w:t>Gerbing</w:t>
      </w:r>
      <w:proofErr w:type="spellEnd"/>
      <w:r w:rsidRPr="00203DC4">
        <w:rPr>
          <w:rFonts w:asciiTheme="minorHAnsi" w:hAnsiTheme="minorHAnsi" w:cstheme="minorHAnsi"/>
          <w:bCs/>
        </w:rPr>
        <w:t xml:space="preserve"> &amp; Anderson, 1984). </w:t>
      </w:r>
    </w:p>
    <w:p w14:paraId="7C0853D0" w14:textId="77777777" w:rsidR="00203DC4" w:rsidRPr="00203DC4" w:rsidRDefault="00203DC4" w:rsidP="00203DC4">
      <w:pPr>
        <w:jc w:val="both"/>
        <w:rPr>
          <w:rFonts w:asciiTheme="minorHAnsi" w:hAnsiTheme="minorHAnsi" w:cstheme="minorHAnsi"/>
          <w:bCs/>
        </w:rPr>
      </w:pPr>
    </w:p>
    <w:p w14:paraId="228C1A65" w14:textId="1DBBFFD1" w:rsid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In assessing the relations among constructs in the structural model, we employed the backward elimination procedure to reduce multicollinearity issues (Hocking, 1976; Grewal et al 2004). We fixed the direct effects of the variables to zero in the structural model for those with p-values above 0.05. The aim was to determine the most representative subset of </w:t>
      </w:r>
      <w:r w:rsidRPr="00203DC4">
        <w:rPr>
          <w:rFonts w:asciiTheme="minorHAnsi" w:hAnsiTheme="minorHAnsi" w:cstheme="minorHAnsi"/>
          <w:bCs/>
        </w:rPr>
        <w:lastRenderedPageBreak/>
        <w:t>predictors that ensured accurate predictions. Thus, it does not mean that the dropped predictors are unrelated to the predicted variable, but rather, that they do not provide additional explanatory effect beyond those predictors in the model. The least significant path is first fixed to zero from the structural model (highest p value) and the SEM is refitted, and the p values are inspected again. This process is repeated until all predictors in the model are significant at the cut-off threshold. The Akaike Information Criteria (AIC) and Bayesian Information Criteria (BIC) were used to assess model fit between the full and reduced models, with lower values indicating better fitting models relative to the ones in comparison (Akaike, 1987; Schwarz, 1978).</w:t>
      </w:r>
    </w:p>
    <w:p w14:paraId="5051B19E" w14:textId="77777777" w:rsidR="00203DC4" w:rsidRPr="00203DC4" w:rsidRDefault="00203DC4" w:rsidP="00203DC4">
      <w:pPr>
        <w:jc w:val="both"/>
        <w:rPr>
          <w:rFonts w:asciiTheme="minorHAnsi" w:hAnsiTheme="minorHAnsi" w:cstheme="minorHAnsi"/>
          <w:bCs/>
        </w:rPr>
      </w:pPr>
    </w:p>
    <w:p w14:paraId="0AB99F89" w14:textId="73DD54C1" w:rsidR="00203DC4" w:rsidRPr="00203DC4" w:rsidRDefault="00203DC4" w:rsidP="00203DC4">
      <w:pPr>
        <w:jc w:val="both"/>
        <w:rPr>
          <w:rFonts w:asciiTheme="minorHAnsi" w:hAnsiTheme="minorHAnsi" w:cstheme="minorHAnsi"/>
          <w:bCs/>
        </w:rPr>
      </w:pPr>
      <w:r w:rsidRPr="00203DC4">
        <w:rPr>
          <w:rFonts w:asciiTheme="minorHAnsi" w:hAnsiTheme="minorHAnsi" w:cstheme="minorHAnsi"/>
          <w:bCs/>
        </w:rPr>
        <w:t xml:space="preserve">It is fairly common for measurement models in the medical sciences to have latent factors that are highly related to each other. However, regression weights only show the additional effect of a predictor on top of the others and do not reveal their shared effects. Thus, when the number of predictors increases, it becomes likely that predictors will be highly collinear, which makes the regression weights unstable. This situation is commonly known as the ‘bouncing beta problem’ (Kiers &amp; </w:t>
      </w:r>
      <w:proofErr w:type="spellStart"/>
      <w:r w:rsidRPr="00203DC4">
        <w:rPr>
          <w:rFonts w:asciiTheme="minorHAnsi" w:hAnsiTheme="minorHAnsi" w:cstheme="minorHAnsi"/>
          <w:bCs/>
        </w:rPr>
        <w:t>Similde</w:t>
      </w:r>
      <w:proofErr w:type="spellEnd"/>
      <w:r w:rsidRPr="00203DC4">
        <w:rPr>
          <w:rFonts w:asciiTheme="minorHAnsi" w:hAnsiTheme="minorHAnsi" w:cstheme="minorHAnsi"/>
          <w:bCs/>
        </w:rPr>
        <w:t>, 2007). Thus, to overcome this issue, we conducted a series of procedures to determine if specific predictors were functioning as suppressor variables (</w:t>
      </w:r>
      <w:proofErr w:type="spellStart"/>
      <w:r w:rsidRPr="00203DC4">
        <w:rPr>
          <w:rFonts w:asciiTheme="minorHAnsi" w:hAnsiTheme="minorHAnsi" w:cstheme="minorHAnsi"/>
          <w:bCs/>
        </w:rPr>
        <w:t>Knowlden</w:t>
      </w:r>
      <w:proofErr w:type="spellEnd"/>
      <w:r w:rsidRPr="00203DC4">
        <w:rPr>
          <w:rFonts w:asciiTheme="minorHAnsi" w:hAnsiTheme="minorHAnsi" w:cstheme="minorHAnsi"/>
          <w:bCs/>
        </w:rPr>
        <w:t xml:space="preserve">, 2014; </w:t>
      </w:r>
      <w:proofErr w:type="spellStart"/>
      <w:r w:rsidRPr="00203DC4">
        <w:rPr>
          <w:rFonts w:asciiTheme="minorHAnsi" w:hAnsiTheme="minorHAnsi" w:cstheme="minorHAnsi"/>
          <w:bCs/>
        </w:rPr>
        <w:t>Paulhus</w:t>
      </w:r>
      <w:proofErr w:type="spellEnd"/>
      <w:r w:rsidRPr="00203DC4">
        <w:rPr>
          <w:rFonts w:asciiTheme="minorHAnsi" w:hAnsiTheme="minorHAnsi" w:cstheme="minorHAnsi"/>
          <w:bCs/>
        </w:rPr>
        <w:t xml:space="preserve"> et al, 2004). The first procedure involved examination of the correlation matrix to determine the relationship between the hypothesized suppressors, the other independent variables in the model, and the outcome variable. Suppressors are variables that have a minimal relation to the dependent variable, while being significantly correlated to the other independent variables in the model (Lancaster, 1999). The next procedure was the inspection of the sign of the suppressor’s beta weight relative to the correlation with the dependent variable, which may indicate the type of suppressor (Watson et al 2013). The final procedure tested the possibility of multicollinearity through the examination of the variance inflation factor (VIF) and t</w:t>
      </w:r>
      <w:bookmarkStart w:id="0" w:name="_GoBack"/>
      <w:bookmarkEnd w:id="0"/>
      <w:r w:rsidRPr="00203DC4">
        <w:rPr>
          <w:rFonts w:asciiTheme="minorHAnsi" w:hAnsiTheme="minorHAnsi" w:cstheme="minorHAnsi"/>
          <w:bCs/>
        </w:rPr>
        <w:t>olerance values. VIF values greater than 5.0 and tolerance values of less than 0.1 are generally accepted cut-offs for indicating the presence of multicollinearity (Walker, 2003; Afifi et al 2003).</w:t>
      </w:r>
    </w:p>
    <w:p w14:paraId="53641D19" w14:textId="77777777" w:rsidR="0086412A" w:rsidRDefault="0086412A">
      <w:pPr>
        <w:rPr>
          <w:rFonts w:asciiTheme="minorHAnsi" w:hAnsiTheme="minorHAnsi" w:cstheme="minorHAnsi"/>
          <w:b/>
          <w:bCs/>
        </w:rPr>
      </w:pPr>
    </w:p>
    <w:p w14:paraId="6C6BE14F" w14:textId="258E2080" w:rsidR="0086412A" w:rsidRDefault="0086412A">
      <w:pPr>
        <w:rPr>
          <w:rFonts w:asciiTheme="minorHAnsi" w:hAnsiTheme="minorHAnsi" w:cstheme="minorHAnsi"/>
          <w:b/>
          <w:bCs/>
        </w:rPr>
      </w:pPr>
      <w:r>
        <w:rPr>
          <w:rFonts w:asciiTheme="minorHAnsi" w:hAnsiTheme="minorHAnsi" w:cstheme="minorHAnsi"/>
          <w:b/>
          <w:bCs/>
        </w:rPr>
        <w:t>Description of potential suppressors</w:t>
      </w:r>
    </w:p>
    <w:p w14:paraId="058F32B1" w14:textId="77777777" w:rsidR="0086412A" w:rsidRDefault="0086412A">
      <w:pPr>
        <w:rPr>
          <w:rFonts w:asciiTheme="minorHAnsi" w:hAnsiTheme="minorHAnsi" w:cstheme="minorHAnsi"/>
          <w:b/>
          <w:bCs/>
        </w:rPr>
      </w:pPr>
    </w:p>
    <w:p w14:paraId="1838576A" w14:textId="10551919" w:rsidR="00203DC4" w:rsidRPr="008A471E" w:rsidRDefault="0086412A" w:rsidP="008A471E">
      <w:pPr>
        <w:jc w:val="both"/>
        <w:rPr>
          <w:rFonts w:asciiTheme="minorHAnsi" w:hAnsiTheme="minorHAnsi" w:cstheme="minorHAnsi"/>
        </w:rPr>
      </w:pPr>
      <w:r w:rsidRPr="008A471E">
        <w:rPr>
          <w:rFonts w:asciiTheme="minorHAnsi" w:hAnsiTheme="minorHAnsi" w:cstheme="minorHAnsi"/>
        </w:rPr>
        <w:t xml:space="preserve">Further review of the beta estimates suggested that several predictors may be acting as suppressors within the model. Thus, we used the specified series of procedures to identify potential suppressors. We first inspected the factor correlations of SEM model 5 (see Table S6 in supplementary materials) and identified that five predictors had near zero or weak correlations with vaccine hesitancy (negative self r = 0.06; anger r = 0.11; illness as punishment r = 0.13; others disrespectful r = -0.10; positive self r = -0.03); yet, four of these predictors had substantial correlations with mistrust (negative self r = 0.50; anger r = 0.58; illness as punishment r = 0.64; others disrespectful r = -0.44) and positive </w:t>
      </w:r>
      <w:proofErr w:type="spellStart"/>
      <w:r w:rsidRPr="008A471E">
        <w:rPr>
          <w:rFonts w:asciiTheme="minorHAnsi" w:hAnsiTheme="minorHAnsi" w:cstheme="minorHAnsi"/>
        </w:rPr>
        <w:t>self had</w:t>
      </w:r>
      <w:proofErr w:type="spellEnd"/>
      <w:r w:rsidRPr="008A471E">
        <w:rPr>
          <w:rFonts w:asciiTheme="minorHAnsi" w:hAnsiTheme="minorHAnsi" w:cstheme="minorHAnsi"/>
        </w:rPr>
        <w:t xml:space="preserve"> substantial correlations with subjective sense of social status in UK (r = -0.41) and subjective sense of social status in community (r = -0.44). We also found that the beta weights of these five variables were in the opposite direction of the factor correlations (negative self b = - 0.187; anger b = - 0.174; illness as punishment b = -0.333; others disrespect b = 0.074; positive self = 0.071), implying the status of a cross-over suppression (Watson et al, 2013). </w:t>
      </w:r>
      <w:r w:rsidR="00203DC4" w:rsidRPr="008A471E">
        <w:rPr>
          <w:rFonts w:asciiTheme="minorHAnsi" w:hAnsiTheme="minorHAnsi" w:cstheme="minorHAnsi"/>
        </w:rPr>
        <w:br w:type="page"/>
      </w:r>
    </w:p>
    <w:p w14:paraId="03C1A6B4" w14:textId="3724F4B9" w:rsidR="0086412A" w:rsidRDefault="0086412A">
      <w:pPr>
        <w:rPr>
          <w:rFonts w:asciiTheme="minorHAnsi" w:hAnsiTheme="minorHAnsi" w:cstheme="minorHAnsi"/>
          <w:b/>
          <w:bCs/>
        </w:rPr>
      </w:pPr>
    </w:p>
    <w:p w14:paraId="1FCD32ED" w14:textId="77777777" w:rsidR="0086412A" w:rsidRDefault="0086412A">
      <w:pPr>
        <w:rPr>
          <w:rFonts w:asciiTheme="minorHAnsi" w:hAnsiTheme="minorHAnsi" w:cstheme="minorHAnsi"/>
          <w:b/>
          <w:bCs/>
        </w:rPr>
      </w:pPr>
    </w:p>
    <w:p w14:paraId="1F23974F" w14:textId="65FF8FB1" w:rsidR="003C34A5" w:rsidRPr="006A3BBC" w:rsidRDefault="003C34A5" w:rsidP="00FA2BA9">
      <w:pPr>
        <w:rPr>
          <w:rFonts w:asciiTheme="minorHAnsi" w:hAnsiTheme="minorHAnsi" w:cstheme="minorHAnsi"/>
          <w:b/>
          <w:bCs/>
        </w:rPr>
      </w:pPr>
      <w:r w:rsidRPr="006A3BBC">
        <w:rPr>
          <w:rFonts w:asciiTheme="minorHAnsi" w:hAnsiTheme="minorHAnsi" w:cstheme="minorHAnsi"/>
          <w:b/>
          <w:bCs/>
        </w:rPr>
        <w:t>Key:</w:t>
      </w:r>
    </w:p>
    <w:p w14:paraId="6C05518A" w14:textId="77777777" w:rsidR="003C34A5" w:rsidRDefault="003C34A5" w:rsidP="00FA2BA9">
      <w:pPr>
        <w:rPr>
          <w:rFonts w:asciiTheme="minorHAnsi" w:hAnsiTheme="minorHAnsi" w:cstheme="minorHAnsi"/>
          <w:bCs/>
        </w:rPr>
      </w:pPr>
    </w:p>
    <w:p w14:paraId="25B97118" w14:textId="299B8439" w:rsidR="003C34A5" w:rsidRPr="003C34A5" w:rsidRDefault="003C34A5" w:rsidP="003C34A5">
      <w:pPr>
        <w:jc w:val="both"/>
        <w:rPr>
          <w:rFonts w:asciiTheme="minorHAnsi" w:hAnsiTheme="minorHAnsi" w:cstheme="minorHAnsi"/>
          <w:bCs/>
        </w:rPr>
      </w:pPr>
      <w:r w:rsidRPr="003C34A5">
        <w:rPr>
          <w:rFonts w:asciiTheme="minorHAnsi" w:hAnsiTheme="minorHAnsi" w:cstheme="minorHAnsi"/>
          <w:bCs/>
        </w:rPr>
        <w:t>IMP = collective importance; SPD = speed of development; WRK = vaccine will be effective; S.EF = side effects; VAC.HES = vaccine hesitancy</w:t>
      </w:r>
      <w:r>
        <w:rPr>
          <w:rFonts w:asciiTheme="minorHAnsi" w:hAnsiTheme="minorHAnsi" w:cstheme="minorHAnsi"/>
          <w:bCs/>
        </w:rPr>
        <w:t xml:space="preserve">; </w:t>
      </w:r>
      <w:r w:rsidRPr="003C34A5">
        <w:rPr>
          <w:rFonts w:asciiTheme="minorHAnsi" w:hAnsiTheme="minorHAnsi" w:cstheme="minorHAnsi"/>
          <w:bCs/>
        </w:rPr>
        <w:t>CVK = Knowledge about childhood vaccinations; GEN.K = general knowledge about vaccines; DIS.DOC = interpersonal disrespect from doctors; NEG.VD = negative views of vaccine developers; NHS.NEG= negative experiences of NHS care; CHAOS = need for chaos; C19.CON = coronavirus general conspiracy beliefs; VAC.CON = vaccination conspiracy beliefs; RES.DOC = respect from doctors; POS.DOC</w:t>
      </w:r>
      <w:r w:rsidR="0042514F" w:rsidRPr="0042514F">
        <w:t xml:space="preserve"> </w:t>
      </w:r>
      <w:r w:rsidR="0042514F">
        <w:t xml:space="preserve">(or </w:t>
      </w:r>
      <w:r w:rsidR="0042514F" w:rsidRPr="0042514F">
        <w:rPr>
          <w:rFonts w:asciiTheme="minorHAnsi" w:hAnsiTheme="minorHAnsi" w:cstheme="minorHAnsi"/>
          <w:bCs/>
        </w:rPr>
        <w:t>POS.ATT</w:t>
      </w:r>
      <w:r w:rsidR="0042514F">
        <w:rPr>
          <w:rFonts w:asciiTheme="minorHAnsi" w:hAnsiTheme="minorHAnsi" w:cstheme="minorHAnsi"/>
          <w:bCs/>
        </w:rPr>
        <w:t>)</w:t>
      </w:r>
      <w:r w:rsidRPr="003C34A5">
        <w:rPr>
          <w:rFonts w:asciiTheme="minorHAnsi" w:hAnsiTheme="minorHAnsi" w:cstheme="minorHAnsi"/>
          <w:bCs/>
        </w:rPr>
        <w:t xml:space="preserve"> = positive attitudes to doctors; NHS.POS = positive NHS experiences; POS.MED = positive attitudes to medication; GP.POS = positive GP experiences; MISTRUST = higher order excessive mistrust factor; +VE HC = higher order positive healthcare experiences factor; SLF.COM = subjective sense of social status in community; SLF.UK = subjective sense of social status in UK; VAC.HES = vaccine hesitancy</w:t>
      </w:r>
      <w:r>
        <w:rPr>
          <w:rFonts w:asciiTheme="minorHAnsi" w:hAnsiTheme="minorHAnsi" w:cstheme="minorHAnsi"/>
          <w:bCs/>
        </w:rPr>
        <w:t xml:space="preserve">; </w:t>
      </w:r>
      <w:r w:rsidRPr="003C34A5">
        <w:rPr>
          <w:rFonts w:asciiTheme="minorHAnsi" w:hAnsiTheme="minorHAnsi" w:cstheme="minorHAnsi"/>
          <w:bCs/>
        </w:rPr>
        <w:t>ILL.PUN = Illness as punishment by God for sin; REL.H</w:t>
      </w:r>
      <w:r>
        <w:rPr>
          <w:rFonts w:asciiTheme="minorHAnsi" w:hAnsiTheme="minorHAnsi" w:cstheme="minorHAnsi"/>
          <w:bCs/>
        </w:rPr>
        <w:t xml:space="preserve"> </w:t>
      </w:r>
      <w:r w:rsidRPr="003C34A5">
        <w:rPr>
          <w:rFonts w:asciiTheme="minorHAnsi" w:hAnsiTheme="minorHAnsi" w:cstheme="minorHAnsi"/>
          <w:bCs/>
        </w:rPr>
        <w:t>=</w:t>
      </w:r>
      <w:r w:rsidRPr="003C34A5">
        <w:t xml:space="preserve"> </w:t>
      </w:r>
      <w:r>
        <w:t>p</w:t>
      </w:r>
      <w:r w:rsidRPr="003C34A5">
        <w:rPr>
          <w:rFonts w:asciiTheme="minorHAnsi" w:hAnsiTheme="minorHAnsi" w:cstheme="minorHAnsi"/>
          <w:bCs/>
        </w:rPr>
        <w:t xml:space="preserve">erceived religious influence on health behaviour; POP=populist beliefs; LIB=libertarian beliefs; ANGER = anger; POS.SELF= positive </w:t>
      </w:r>
      <w:proofErr w:type="spellStart"/>
      <w:r w:rsidRPr="003C34A5">
        <w:rPr>
          <w:rFonts w:asciiTheme="minorHAnsi" w:hAnsiTheme="minorHAnsi" w:cstheme="minorHAnsi"/>
          <w:bCs/>
        </w:rPr>
        <w:t>self beliefs</w:t>
      </w:r>
      <w:proofErr w:type="spellEnd"/>
      <w:r w:rsidRPr="003C34A5">
        <w:rPr>
          <w:rFonts w:asciiTheme="minorHAnsi" w:hAnsiTheme="minorHAnsi" w:cstheme="minorHAnsi"/>
          <w:bCs/>
        </w:rPr>
        <w:t xml:space="preserve">; NEG.SELF= negative </w:t>
      </w:r>
      <w:proofErr w:type="spellStart"/>
      <w:r w:rsidRPr="003C34A5">
        <w:rPr>
          <w:rFonts w:asciiTheme="minorHAnsi" w:hAnsiTheme="minorHAnsi" w:cstheme="minorHAnsi"/>
          <w:bCs/>
        </w:rPr>
        <w:t>self beliefs</w:t>
      </w:r>
      <w:proofErr w:type="spellEnd"/>
    </w:p>
    <w:p w14:paraId="794FB940" w14:textId="5E8A4909" w:rsidR="003C34A5" w:rsidRPr="003C34A5" w:rsidRDefault="003C34A5" w:rsidP="00FA2BA9">
      <w:pPr>
        <w:rPr>
          <w:rFonts w:asciiTheme="minorHAnsi" w:hAnsiTheme="minorHAnsi" w:cstheme="minorHAnsi"/>
          <w:bCs/>
        </w:rPr>
      </w:pPr>
    </w:p>
    <w:p w14:paraId="43732161" w14:textId="619796F9" w:rsidR="00737F5D" w:rsidRPr="005F5742" w:rsidRDefault="00737F5D" w:rsidP="00FA2BA9">
      <w:pPr>
        <w:rPr>
          <w:rFonts w:asciiTheme="minorHAnsi" w:hAnsiTheme="minorHAnsi" w:cstheme="minorHAnsi"/>
          <w:b/>
          <w:bCs/>
        </w:rPr>
      </w:pPr>
    </w:p>
    <w:p w14:paraId="0F87B63C" w14:textId="4B652ACC" w:rsidR="00C91A0C" w:rsidRPr="005F5742" w:rsidRDefault="00C91A0C" w:rsidP="00FA2BA9">
      <w:pPr>
        <w:rPr>
          <w:rFonts w:asciiTheme="minorHAnsi" w:hAnsiTheme="minorHAnsi" w:cstheme="minorHAnsi"/>
          <w:b/>
          <w:bCs/>
        </w:rPr>
      </w:pPr>
    </w:p>
    <w:p w14:paraId="0327C362" w14:textId="4D00FDEB" w:rsidR="00C91A0C" w:rsidRPr="002F67B9" w:rsidRDefault="00136631" w:rsidP="00A03DAC">
      <w:pPr>
        <w:rPr>
          <w:rFonts w:asciiTheme="minorHAnsi" w:hAnsiTheme="minorHAnsi" w:cstheme="minorHAnsi"/>
          <w:b/>
          <w:bCs/>
        </w:rPr>
      </w:pPr>
      <w:r w:rsidRPr="005F5742">
        <w:rPr>
          <w:rFonts w:asciiTheme="minorHAnsi" w:hAnsiTheme="minorHAnsi" w:cstheme="minorHAnsi"/>
          <w:b/>
          <w:bCs/>
        </w:rPr>
        <w:br w:type="page"/>
      </w:r>
      <w:r w:rsidR="00C91A0C" w:rsidRPr="00433B72">
        <w:rPr>
          <w:rFonts w:asciiTheme="minorHAnsi" w:hAnsiTheme="minorHAnsi" w:cstheme="minorHAnsi"/>
          <w:b/>
          <w:bCs/>
        </w:rPr>
        <w:lastRenderedPageBreak/>
        <w:t>Model 1: Beliefs about a COVID-19 vaccine</w:t>
      </w:r>
    </w:p>
    <w:p w14:paraId="2824948D" w14:textId="7056B0CB" w:rsidR="00C91A0C" w:rsidRPr="001D296E" w:rsidRDefault="00C91A0C" w:rsidP="00FA2BA9">
      <w:pPr>
        <w:rPr>
          <w:rFonts w:asciiTheme="minorHAnsi" w:hAnsiTheme="minorHAnsi" w:cstheme="minorHAnsi"/>
          <w:b/>
          <w:bCs/>
        </w:rPr>
      </w:pPr>
    </w:p>
    <w:p w14:paraId="48C941CC" w14:textId="79DBB5FD" w:rsidR="00C91A0C" w:rsidRPr="005F5742" w:rsidRDefault="00C91A0C" w:rsidP="00FA2BA9">
      <w:pPr>
        <w:rPr>
          <w:rFonts w:asciiTheme="minorHAnsi" w:hAnsiTheme="minorHAnsi" w:cstheme="minorHAnsi"/>
          <w:bCs/>
          <w:sz w:val="22"/>
          <w:szCs w:val="22"/>
        </w:rPr>
      </w:pPr>
      <w:r w:rsidRPr="005F5742">
        <w:rPr>
          <w:rFonts w:asciiTheme="minorHAnsi" w:hAnsiTheme="minorHAnsi" w:cstheme="minorHAnsi"/>
          <w:bCs/>
          <w:sz w:val="22"/>
          <w:szCs w:val="22"/>
        </w:rPr>
        <w:t>IMPT=collective importance; SPV=Speed of development; WRKS=efficacy, SEF=side effects</w:t>
      </w:r>
    </w:p>
    <w:p w14:paraId="178CA34B" w14:textId="77777777" w:rsidR="00C91A0C" w:rsidRPr="005F5742" w:rsidRDefault="00C91A0C" w:rsidP="00FA2BA9">
      <w:pPr>
        <w:rPr>
          <w:rFonts w:asciiTheme="minorHAnsi" w:hAnsiTheme="minorHAnsi" w:cstheme="minorHAnsi"/>
          <w:b/>
          <w:bCs/>
        </w:rPr>
      </w:pPr>
    </w:p>
    <w:tbl>
      <w:tblPr>
        <w:tblW w:w="4536" w:type="dxa"/>
        <w:tblLayout w:type="fixed"/>
        <w:tblLook w:val="04A0" w:firstRow="1" w:lastRow="0" w:firstColumn="1" w:lastColumn="0" w:noHBand="0" w:noVBand="1"/>
      </w:tblPr>
      <w:tblGrid>
        <w:gridCol w:w="1372"/>
        <w:gridCol w:w="20"/>
        <w:gridCol w:w="844"/>
        <w:gridCol w:w="456"/>
        <w:gridCol w:w="285"/>
        <w:gridCol w:w="709"/>
        <w:gridCol w:w="731"/>
        <w:gridCol w:w="119"/>
      </w:tblGrid>
      <w:tr w:rsidR="00737F5D" w:rsidRPr="005F5742" w14:paraId="01A54E98" w14:textId="77777777" w:rsidTr="00136631">
        <w:trPr>
          <w:trHeight w:val="320"/>
        </w:trPr>
        <w:tc>
          <w:tcPr>
            <w:tcW w:w="4536" w:type="dxa"/>
            <w:gridSpan w:val="8"/>
            <w:tcBorders>
              <w:left w:val="nil"/>
              <w:bottom w:val="nil"/>
              <w:right w:val="nil"/>
            </w:tcBorders>
            <w:shd w:val="clear" w:color="auto" w:fill="auto"/>
            <w:noWrap/>
            <w:vAlign w:val="bottom"/>
            <w:hideMark/>
          </w:tcPr>
          <w:p w14:paraId="268CC66F" w14:textId="1DD9DB4C" w:rsidR="00737F5D" w:rsidRPr="005F5742" w:rsidRDefault="00737F5D"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777B05" w:rsidRPr="005F5742">
              <w:rPr>
                <w:rFonts w:asciiTheme="minorHAnsi" w:hAnsiTheme="minorHAnsi" w:cstheme="minorHAnsi"/>
                <w:color w:val="000000"/>
                <w:sz w:val="20"/>
                <w:szCs w:val="20"/>
              </w:rPr>
              <w:t>S</w:t>
            </w:r>
            <w:r w:rsidR="0008776E" w:rsidRPr="005F5742">
              <w:rPr>
                <w:rFonts w:asciiTheme="minorHAnsi" w:hAnsiTheme="minorHAnsi" w:cstheme="minorHAnsi"/>
                <w:color w:val="000000"/>
                <w:sz w:val="20"/>
                <w:szCs w:val="20"/>
              </w:rPr>
              <w:t>1</w:t>
            </w:r>
            <w:r w:rsidRPr="005F5742">
              <w:rPr>
                <w:rFonts w:asciiTheme="minorHAnsi" w:hAnsiTheme="minorHAnsi" w:cstheme="minorHAnsi"/>
                <w:color w:val="000000"/>
                <w:sz w:val="20"/>
                <w:szCs w:val="20"/>
              </w:rPr>
              <w:t>. Factor correlations of CFA model 1</w:t>
            </w:r>
          </w:p>
        </w:tc>
      </w:tr>
      <w:tr w:rsidR="00C00C8E" w:rsidRPr="005F5742" w14:paraId="65D63C87" w14:textId="77777777" w:rsidTr="00136631">
        <w:trPr>
          <w:trHeight w:val="320"/>
        </w:trPr>
        <w:tc>
          <w:tcPr>
            <w:tcW w:w="1372" w:type="dxa"/>
            <w:tcBorders>
              <w:top w:val="nil"/>
              <w:left w:val="nil"/>
              <w:bottom w:val="single" w:sz="4" w:space="0" w:color="auto"/>
              <w:right w:val="nil"/>
            </w:tcBorders>
            <w:shd w:val="clear" w:color="auto" w:fill="auto"/>
            <w:noWrap/>
            <w:vAlign w:val="bottom"/>
            <w:hideMark/>
          </w:tcPr>
          <w:p w14:paraId="3DC4CE86" w14:textId="6F96D613" w:rsidR="00737F5D" w:rsidRPr="002F67B9" w:rsidRDefault="00737F5D"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r w:rsidR="00C00C8E" w:rsidRPr="00433B72">
              <w:rPr>
                <w:rFonts w:asciiTheme="minorHAnsi" w:hAnsiTheme="minorHAnsi" w:cstheme="minorHAnsi"/>
                <w:color w:val="000000"/>
                <w:sz w:val="20"/>
                <w:szCs w:val="20"/>
              </w:rPr>
              <w:t>Constructs</w:t>
            </w:r>
          </w:p>
        </w:tc>
        <w:tc>
          <w:tcPr>
            <w:tcW w:w="864" w:type="dxa"/>
            <w:gridSpan w:val="2"/>
            <w:tcBorders>
              <w:top w:val="nil"/>
              <w:left w:val="nil"/>
              <w:bottom w:val="single" w:sz="4" w:space="0" w:color="auto"/>
              <w:right w:val="nil"/>
            </w:tcBorders>
            <w:shd w:val="clear" w:color="auto" w:fill="auto"/>
            <w:noWrap/>
            <w:vAlign w:val="bottom"/>
            <w:hideMark/>
          </w:tcPr>
          <w:p w14:paraId="4233B216" w14:textId="6C1E54A3" w:rsidR="00737F5D" w:rsidRPr="006C6724" w:rsidRDefault="00C00C8E"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IMPT</w:t>
            </w:r>
          </w:p>
        </w:tc>
        <w:tc>
          <w:tcPr>
            <w:tcW w:w="741" w:type="dxa"/>
            <w:gridSpan w:val="2"/>
            <w:tcBorders>
              <w:top w:val="nil"/>
              <w:left w:val="nil"/>
              <w:bottom w:val="single" w:sz="4" w:space="0" w:color="auto"/>
              <w:right w:val="nil"/>
            </w:tcBorders>
            <w:shd w:val="clear" w:color="auto" w:fill="auto"/>
            <w:noWrap/>
            <w:vAlign w:val="bottom"/>
            <w:hideMark/>
          </w:tcPr>
          <w:p w14:paraId="5443DF44" w14:textId="27F2F3BF" w:rsidR="00737F5D" w:rsidRPr="005F5742" w:rsidRDefault="00C00C8E"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SPV</w:t>
            </w:r>
          </w:p>
        </w:tc>
        <w:tc>
          <w:tcPr>
            <w:tcW w:w="709" w:type="dxa"/>
            <w:tcBorders>
              <w:top w:val="nil"/>
              <w:left w:val="nil"/>
              <w:bottom w:val="single" w:sz="4" w:space="0" w:color="auto"/>
              <w:right w:val="nil"/>
            </w:tcBorders>
            <w:shd w:val="clear" w:color="auto" w:fill="auto"/>
            <w:noWrap/>
            <w:vAlign w:val="bottom"/>
            <w:hideMark/>
          </w:tcPr>
          <w:p w14:paraId="4AD91569" w14:textId="7B541B3C" w:rsidR="00737F5D" w:rsidRPr="005F5742" w:rsidRDefault="00C00C8E"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WRKS</w:t>
            </w:r>
          </w:p>
        </w:tc>
        <w:tc>
          <w:tcPr>
            <w:tcW w:w="850" w:type="dxa"/>
            <w:gridSpan w:val="2"/>
            <w:tcBorders>
              <w:top w:val="nil"/>
              <w:left w:val="nil"/>
              <w:bottom w:val="single" w:sz="4" w:space="0" w:color="auto"/>
              <w:right w:val="nil"/>
            </w:tcBorders>
            <w:shd w:val="clear" w:color="auto" w:fill="auto"/>
            <w:noWrap/>
            <w:vAlign w:val="bottom"/>
            <w:hideMark/>
          </w:tcPr>
          <w:p w14:paraId="05173198" w14:textId="6E54E3A4" w:rsidR="00737F5D" w:rsidRPr="005F5742" w:rsidRDefault="00C00C8E" w:rsidP="00C00C8E">
            <w:pPr>
              <w:ind w:right="248"/>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SEF</w:t>
            </w:r>
          </w:p>
        </w:tc>
      </w:tr>
      <w:tr w:rsidR="00C00C8E" w:rsidRPr="005F5742" w14:paraId="2C66D19E" w14:textId="77777777" w:rsidTr="00136631">
        <w:trPr>
          <w:trHeight w:val="320"/>
        </w:trPr>
        <w:tc>
          <w:tcPr>
            <w:tcW w:w="1372" w:type="dxa"/>
            <w:tcBorders>
              <w:top w:val="nil"/>
              <w:left w:val="nil"/>
              <w:bottom w:val="nil"/>
              <w:right w:val="nil"/>
            </w:tcBorders>
            <w:shd w:val="clear" w:color="auto" w:fill="auto"/>
            <w:noWrap/>
            <w:vAlign w:val="bottom"/>
            <w:hideMark/>
          </w:tcPr>
          <w:p w14:paraId="66DCFC9A" w14:textId="6C901789"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IMPT</w:t>
            </w:r>
          </w:p>
        </w:tc>
        <w:tc>
          <w:tcPr>
            <w:tcW w:w="864" w:type="dxa"/>
            <w:gridSpan w:val="2"/>
            <w:tcBorders>
              <w:top w:val="nil"/>
              <w:left w:val="nil"/>
              <w:bottom w:val="nil"/>
              <w:right w:val="nil"/>
            </w:tcBorders>
            <w:shd w:val="clear" w:color="auto" w:fill="auto"/>
            <w:noWrap/>
            <w:vAlign w:val="bottom"/>
            <w:hideMark/>
          </w:tcPr>
          <w:p w14:paraId="46D39FEC"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1.00</w:t>
            </w:r>
          </w:p>
        </w:tc>
        <w:tc>
          <w:tcPr>
            <w:tcW w:w="741" w:type="dxa"/>
            <w:gridSpan w:val="2"/>
            <w:tcBorders>
              <w:top w:val="nil"/>
              <w:left w:val="nil"/>
              <w:bottom w:val="nil"/>
              <w:right w:val="nil"/>
            </w:tcBorders>
            <w:shd w:val="clear" w:color="auto" w:fill="auto"/>
            <w:noWrap/>
            <w:vAlign w:val="bottom"/>
            <w:hideMark/>
          </w:tcPr>
          <w:p w14:paraId="3FAB03DD" w14:textId="77777777" w:rsidR="00737F5D" w:rsidRPr="005F5742" w:rsidRDefault="00737F5D" w:rsidP="009401B5">
            <w:pPr>
              <w:jc w:val="center"/>
              <w:rPr>
                <w:rFonts w:asciiTheme="minorHAnsi" w:hAnsiTheme="minorHAnsi" w:cstheme="minorHAnsi"/>
                <w:color w:val="000000"/>
                <w:sz w:val="20"/>
                <w:szCs w:val="20"/>
              </w:rPr>
            </w:pPr>
          </w:p>
        </w:tc>
        <w:tc>
          <w:tcPr>
            <w:tcW w:w="709" w:type="dxa"/>
            <w:tcBorders>
              <w:top w:val="nil"/>
              <w:left w:val="nil"/>
              <w:bottom w:val="nil"/>
              <w:right w:val="nil"/>
            </w:tcBorders>
            <w:shd w:val="clear" w:color="auto" w:fill="auto"/>
            <w:noWrap/>
            <w:vAlign w:val="bottom"/>
            <w:hideMark/>
          </w:tcPr>
          <w:p w14:paraId="1EC01B0A" w14:textId="77777777" w:rsidR="00737F5D" w:rsidRPr="005F5742" w:rsidRDefault="00737F5D" w:rsidP="009401B5">
            <w:pPr>
              <w:jc w:val="center"/>
              <w:rPr>
                <w:rFonts w:asciiTheme="minorHAnsi" w:hAnsiTheme="minorHAnsi" w:cstheme="minorHAnsi"/>
                <w:sz w:val="20"/>
                <w:szCs w:val="20"/>
              </w:rPr>
            </w:pPr>
          </w:p>
        </w:tc>
        <w:tc>
          <w:tcPr>
            <w:tcW w:w="850" w:type="dxa"/>
            <w:gridSpan w:val="2"/>
            <w:tcBorders>
              <w:top w:val="nil"/>
              <w:left w:val="nil"/>
              <w:bottom w:val="nil"/>
              <w:right w:val="nil"/>
            </w:tcBorders>
            <w:shd w:val="clear" w:color="auto" w:fill="auto"/>
            <w:noWrap/>
            <w:vAlign w:val="bottom"/>
            <w:hideMark/>
          </w:tcPr>
          <w:p w14:paraId="4ADA1BBC" w14:textId="77777777" w:rsidR="00737F5D" w:rsidRPr="005F5742" w:rsidRDefault="00737F5D" w:rsidP="009401B5">
            <w:pPr>
              <w:jc w:val="center"/>
              <w:rPr>
                <w:rFonts w:asciiTheme="minorHAnsi" w:hAnsiTheme="minorHAnsi" w:cstheme="minorHAnsi"/>
                <w:sz w:val="20"/>
                <w:szCs w:val="20"/>
              </w:rPr>
            </w:pPr>
          </w:p>
        </w:tc>
      </w:tr>
      <w:tr w:rsidR="00C00C8E" w:rsidRPr="005F5742" w14:paraId="1C02A1D0" w14:textId="77777777" w:rsidTr="00136631">
        <w:trPr>
          <w:trHeight w:val="320"/>
        </w:trPr>
        <w:tc>
          <w:tcPr>
            <w:tcW w:w="1372" w:type="dxa"/>
            <w:tcBorders>
              <w:top w:val="nil"/>
              <w:left w:val="nil"/>
              <w:bottom w:val="nil"/>
              <w:right w:val="nil"/>
            </w:tcBorders>
            <w:shd w:val="clear" w:color="auto" w:fill="auto"/>
            <w:noWrap/>
            <w:vAlign w:val="bottom"/>
            <w:hideMark/>
          </w:tcPr>
          <w:p w14:paraId="7F845776" w14:textId="4971A7FA"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SPV</w:t>
            </w:r>
          </w:p>
        </w:tc>
        <w:tc>
          <w:tcPr>
            <w:tcW w:w="864" w:type="dxa"/>
            <w:gridSpan w:val="2"/>
            <w:tcBorders>
              <w:top w:val="nil"/>
              <w:left w:val="nil"/>
              <w:bottom w:val="nil"/>
              <w:right w:val="nil"/>
            </w:tcBorders>
            <w:shd w:val="clear" w:color="auto" w:fill="auto"/>
            <w:noWrap/>
            <w:vAlign w:val="bottom"/>
            <w:hideMark/>
          </w:tcPr>
          <w:p w14:paraId="131C4B7F"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0.84</w:t>
            </w:r>
          </w:p>
        </w:tc>
        <w:tc>
          <w:tcPr>
            <w:tcW w:w="741" w:type="dxa"/>
            <w:gridSpan w:val="2"/>
            <w:tcBorders>
              <w:top w:val="nil"/>
              <w:left w:val="nil"/>
              <w:bottom w:val="nil"/>
              <w:right w:val="nil"/>
            </w:tcBorders>
            <w:shd w:val="clear" w:color="auto" w:fill="auto"/>
            <w:noWrap/>
            <w:vAlign w:val="bottom"/>
            <w:hideMark/>
          </w:tcPr>
          <w:p w14:paraId="3F8903E7"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1.00</w:t>
            </w:r>
          </w:p>
        </w:tc>
        <w:tc>
          <w:tcPr>
            <w:tcW w:w="709" w:type="dxa"/>
            <w:tcBorders>
              <w:top w:val="nil"/>
              <w:left w:val="nil"/>
              <w:bottom w:val="nil"/>
              <w:right w:val="nil"/>
            </w:tcBorders>
            <w:shd w:val="clear" w:color="auto" w:fill="auto"/>
            <w:noWrap/>
            <w:vAlign w:val="bottom"/>
            <w:hideMark/>
          </w:tcPr>
          <w:p w14:paraId="06679AAD" w14:textId="77777777" w:rsidR="00737F5D" w:rsidRPr="005F5742" w:rsidRDefault="00737F5D" w:rsidP="009401B5">
            <w:pPr>
              <w:jc w:val="center"/>
              <w:rPr>
                <w:rFonts w:asciiTheme="minorHAnsi" w:hAnsiTheme="minorHAnsi" w:cstheme="minorHAnsi"/>
                <w:color w:val="000000"/>
                <w:sz w:val="20"/>
                <w:szCs w:val="20"/>
              </w:rPr>
            </w:pPr>
          </w:p>
        </w:tc>
        <w:tc>
          <w:tcPr>
            <w:tcW w:w="850" w:type="dxa"/>
            <w:gridSpan w:val="2"/>
            <w:tcBorders>
              <w:top w:val="nil"/>
              <w:left w:val="nil"/>
              <w:bottom w:val="nil"/>
              <w:right w:val="nil"/>
            </w:tcBorders>
            <w:shd w:val="clear" w:color="auto" w:fill="auto"/>
            <w:noWrap/>
            <w:vAlign w:val="bottom"/>
            <w:hideMark/>
          </w:tcPr>
          <w:p w14:paraId="4FA58596" w14:textId="77777777" w:rsidR="00737F5D" w:rsidRPr="005F5742" w:rsidRDefault="00737F5D" w:rsidP="009401B5">
            <w:pPr>
              <w:jc w:val="center"/>
              <w:rPr>
                <w:rFonts w:asciiTheme="minorHAnsi" w:hAnsiTheme="minorHAnsi" w:cstheme="minorHAnsi"/>
                <w:sz w:val="20"/>
                <w:szCs w:val="20"/>
              </w:rPr>
            </w:pPr>
          </w:p>
        </w:tc>
      </w:tr>
      <w:tr w:rsidR="00C00C8E" w:rsidRPr="005F5742" w14:paraId="16C3F64A" w14:textId="77777777" w:rsidTr="00136631">
        <w:trPr>
          <w:trHeight w:val="320"/>
        </w:trPr>
        <w:tc>
          <w:tcPr>
            <w:tcW w:w="1372" w:type="dxa"/>
            <w:tcBorders>
              <w:top w:val="nil"/>
              <w:left w:val="nil"/>
              <w:bottom w:val="nil"/>
              <w:right w:val="nil"/>
            </w:tcBorders>
            <w:shd w:val="clear" w:color="auto" w:fill="auto"/>
            <w:noWrap/>
            <w:vAlign w:val="bottom"/>
            <w:hideMark/>
          </w:tcPr>
          <w:p w14:paraId="2C0665A1" w14:textId="1371F641"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WRKS</w:t>
            </w:r>
          </w:p>
        </w:tc>
        <w:tc>
          <w:tcPr>
            <w:tcW w:w="864" w:type="dxa"/>
            <w:gridSpan w:val="2"/>
            <w:tcBorders>
              <w:top w:val="nil"/>
              <w:left w:val="nil"/>
              <w:bottom w:val="nil"/>
              <w:right w:val="nil"/>
            </w:tcBorders>
            <w:shd w:val="clear" w:color="auto" w:fill="auto"/>
            <w:noWrap/>
            <w:vAlign w:val="bottom"/>
            <w:hideMark/>
          </w:tcPr>
          <w:p w14:paraId="0C75ACC1"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0.86</w:t>
            </w:r>
          </w:p>
        </w:tc>
        <w:tc>
          <w:tcPr>
            <w:tcW w:w="741" w:type="dxa"/>
            <w:gridSpan w:val="2"/>
            <w:tcBorders>
              <w:top w:val="nil"/>
              <w:left w:val="nil"/>
              <w:bottom w:val="nil"/>
              <w:right w:val="nil"/>
            </w:tcBorders>
            <w:shd w:val="clear" w:color="auto" w:fill="auto"/>
            <w:noWrap/>
            <w:vAlign w:val="bottom"/>
            <w:hideMark/>
          </w:tcPr>
          <w:p w14:paraId="197124BC"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c>
          <w:tcPr>
            <w:tcW w:w="709" w:type="dxa"/>
            <w:tcBorders>
              <w:top w:val="nil"/>
              <w:left w:val="nil"/>
              <w:bottom w:val="nil"/>
              <w:right w:val="nil"/>
            </w:tcBorders>
            <w:shd w:val="clear" w:color="auto" w:fill="auto"/>
            <w:noWrap/>
            <w:vAlign w:val="bottom"/>
            <w:hideMark/>
          </w:tcPr>
          <w:p w14:paraId="249AF1C0"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1.00</w:t>
            </w:r>
          </w:p>
        </w:tc>
        <w:tc>
          <w:tcPr>
            <w:tcW w:w="850" w:type="dxa"/>
            <w:gridSpan w:val="2"/>
            <w:tcBorders>
              <w:top w:val="nil"/>
              <w:left w:val="nil"/>
              <w:bottom w:val="nil"/>
              <w:right w:val="nil"/>
            </w:tcBorders>
            <w:shd w:val="clear" w:color="auto" w:fill="auto"/>
            <w:noWrap/>
            <w:vAlign w:val="bottom"/>
            <w:hideMark/>
          </w:tcPr>
          <w:p w14:paraId="67392817" w14:textId="77777777" w:rsidR="00737F5D" w:rsidRPr="005F5742" w:rsidRDefault="00737F5D" w:rsidP="009401B5">
            <w:pPr>
              <w:jc w:val="center"/>
              <w:rPr>
                <w:rFonts w:asciiTheme="minorHAnsi" w:hAnsiTheme="minorHAnsi" w:cstheme="minorHAnsi"/>
                <w:color w:val="000000"/>
                <w:sz w:val="20"/>
                <w:szCs w:val="20"/>
              </w:rPr>
            </w:pPr>
          </w:p>
        </w:tc>
      </w:tr>
      <w:tr w:rsidR="00C00C8E" w:rsidRPr="005F5742" w14:paraId="5936E768" w14:textId="77777777" w:rsidTr="00136631">
        <w:trPr>
          <w:trHeight w:val="320"/>
        </w:trPr>
        <w:tc>
          <w:tcPr>
            <w:tcW w:w="1372" w:type="dxa"/>
            <w:tcBorders>
              <w:top w:val="nil"/>
              <w:left w:val="nil"/>
              <w:bottom w:val="single" w:sz="4" w:space="0" w:color="auto"/>
              <w:right w:val="nil"/>
            </w:tcBorders>
            <w:shd w:val="clear" w:color="auto" w:fill="auto"/>
            <w:noWrap/>
            <w:vAlign w:val="bottom"/>
            <w:hideMark/>
          </w:tcPr>
          <w:p w14:paraId="76CC38FD" w14:textId="2D3D7C05" w:rsidR="00737F5D" w:rsidRPr="00433B72" w:rsidRDefault="00C00C8E"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SEF</w:t>
            </w:r>
          </w:p>
        </w:tc>
        <w:tc>
          <w:tcPr>
            <w:tcW w:w="864" w:type="dxa"/>
            <w:gridSpan w:val="2"/>
            <w:tcBorders>
              <w:top w:val="nil"/>
              <w:left w:val="nil"/>
              <w:bottom w:val="single" w:sz="4" w:space="0" w:color="auto"/>
              <w:right w:val="nil"/>
            </w:tcBorders>
            <w:shd w:val="clear" w:color="auto" w:fill="auto"/>
            <w:noWrap/>
            <w:vAlign w:val="bottom"/>
            <w:hideMark/>
          </w:tcPr>
          <w:p w14:paraId="13B34663"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0.92</w:t>
            </w:r>
          </w:p>
        </w:tc>
        <w:tc>
          <w:tcPr>
            <w:tcW w:w="741" w:type="dxa"/>
            <w:gridSpan w:val="2"/>
            <w:tcBorders>
              <w:top w:val="nil"/>
              <w:left w:val="nil"/>
              <w:bottom w:val="single" w:sz="4" w:space="0" w:color="auto"/>
              <w:right w:val="nil"/>
            </w:tcBorders>
            <w:shd w:val="clear" w:color="auto" w:fill="auto"/>
            <w:noWrap/>
            <w:vAlign w:val="bottom"/>
            <w:hideMark/>
          </w:tcPr>
          <w:p w14:paraId="5F9FFCD5"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c>
          <w:tcPr>
            <w:tcW w:w="709" w:type="dxa"/>
            <w:tcBorders>
              <w:top w:val="nil"/>
              <w:left w:val="nil"/>
              <w:bottom w:val="single" w:sz="4" w:space="0" w:color="auto"/>
              <w:right w:val="nil"/>
            </w:tcBorders>
            <w:shd w:val="clear" w:color="auto" w:fill="auto"/>
            <w:noWrap/>
            <w:vAlign w:val="bottom"/>
            <w:hideMark/>
          </w:tcPr>
          <w:p w14:paraId="17B3726A"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c>
          <w:tcPr>
            <w:tcW w:w="850" w:type="dxa"/>
            <w:gridSpan w:val="2"/>
            <w:tcBorders>
              <w:top w:val="nil"/>
              <w:left w:val="nil"/>
              <w:bottom w:val="single" w:sz="4" w:space="0" w:color="auto"/>
              <w:right w:val="nil"/>
            </w:tcBorders>
            <w:shd w:val="clear" w:color="auto" w:fill="auto"/>
            <w:noWrap/>
            <w:vAlign w:val="bottom"/>
            <w:hideMark/>
          </w:tcPr>
          <w:p w14:paraId="5A3909B9"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1.00</w:t>
            </w:r>
          </w:p>
        </w:tc>
      </w:tr>
      <w:tr w:rsidR="00C00C8E" w:rsidRPr="005F5742" w14:paraId="1ABBD5E2" w14:textId="77777777" w:rsidTr="00136631">
        <w:trPr>
          <w:trHeight w:val="320"/>
        </w:trPr>
        <w:tc>
          <w:tcPr>
            <w:tcW w:w="4536" w:type="dxa"/>
            <w:gridSpan w:val="8"/>
            <w:tcBorders>
              <w:top w:val="single" w:sz="4" w:space="0" w:color="auto"/>
              <w:left w:val="nil"/>
              <w:bottom w:val="nil"/>
              <w:right w:val="nil"/>
            </w:tcBorders>
            <w:shd w:val="clear" w:color="auto" w:fill="auto"/>
            <w:noWrap/>
            <w:vAlign w:val="bottom"/>
            <w:hideMark/>
          </w:tcPr>
          <w:p w14:paraId="2A585B85"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r w:rsidR="00737F5D" w:rsidRPr="005F5742" w14:paraId="75014E28" w14:textId="77777777" w:rsidTr="00136631">
        <w:trPr>
          <w:gridAfter w:val="1"/>
          <w:wAfter w:w="119" w:type="dxa"/>
          <w:trHeight w:val="320"/>
        </w:trPr>
        <w:tc>
          <w:tcPr>
            <w:tcW w:w="4417" w:type="dxa"/>
            <w:gridSpan w:val="7"/>
            <w:tcBorders>
              <w:left w:val="nil"/>
              <w:bottom w:val="nil"/>
              <w:right w:val="nil"/>
            </w:tcBorders>
            <w:shd w:val="clear" w:color="auto" w:fill="auto"/>
            <w:noWrap/>
            <w:vAlign w:val="bottom"/>
            <w:hideMark/>
          </w:tcPr>
          <w:p w14:paraId="17AD78D5" w14:textId="5E93320A" w:rsidR="00737F5D" w:rsidRPr="006C6724" w:rsidRDefault="00737F5D" w:rsidP="009401B5">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777B05" w:rsidRPr="00433B72">
              <w:rPr>
                <w:rFonts w:asciiTheme="minorHAnsi" w:hAnsiTheme="minorHAnsi" w:cstheme="minorHAnsi"/>
                <w:color w:val="000000"/>
                <w:sz w:val="20"/>
                <w:szCs w:val="20"/>
              </w:rPr>
              <w:t>S</w:t>
            </w:r>
            <w:r w:rsidR="0008776E" w:rsidRPr="002F67B9">
              <w:rPr>
                <w:rFonts w:asciiTheme="minorHAnsi" w:hAnsiTheme="minorHAnsi" w:cstheme="minorHAnsi"/>
                <w:color w:val="000000"/>
                <w:sz w:val="20"/>
                <w:szCs w:val="20"/>
              </w:rPr>
              <w:t>2</w:t>
            </w:r>
            <w:r w:rsidRPr="001D296E">
              <w:rPr>
                <w:rFonts w:asciiTheme="minorHAnsi" w:hAnsiTheme="minorHAnsi" w:cstheme="minorHAnsi"/>
                <w:color w:val="000000"/>
                <w:sz w:val="20"/>
                <w:szCs w:val="20"/>
              </w:rPr>
              <w:t>. Factor loadings of CFA Model 1</w:t>
            </w:r>
          </w:p>
        </w:tc>
      </w:tr>
      <w:tr w:rsidR="00737F5D" w:rsidRPr="005F5742" w14:paraId="6FF04223"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4E203902"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Items</w:t>
            </w:r>
          </w:p>
        </w:tc>
        <w:tc>
          <w:tcPr>
            <w:tcW w:w="1300" w:type="dxa"/>
            <w:gridSpan w:val="2"/>
            <w:tcBorders>
              <w:top w:val="nil"/>
              <w:left w:val="nil"/>
              <w:bottom w:val="single" w:sz="4" w:space="0" w:color="auto"/>
              <w:right w:val="nil"/>
            </w:tcBorders>
            <w:shd w:val="clear" w:color="auto" w:fill="auto"/>
            <w:noWrap/>
            <w:vAlign w:val="center"/>
            <w:hideMark/>
          </w:tcPr>
          <w:p w14:paraId="4537F1E5" w14:textId="77777777" w:rsidR="00737F5D" w:rsidRPr="006C6724" w:rsidRDefault="00737F5D"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Factors</w:t>
            </w:r>
          </w:p>
        </w:tc>
        <w:tc>
          <w:tcPr>
            <w:tcW w:w="1725" w:type="dxa"/>
            <w:gridSpan w:val="3"/>
            <w:tcBorders>
              <w:top w:val="nil"/>
              <w:left w:val="nil"/>
              <w:bottom w:val="single" w:sz="4" w:space="0" w:color="auto"/>
              <w:right w:val="nil"/>
            </w:tcBorders>
            <w:shd w:val="clear" w:color="auto" w:fill="auto"/>
            <w:noWrap/>
            <w:vAlign w:val="center"/>
            <w:hideMark/>
          </w:tcPr>
          <w:p w14:paraId="0E47B4D0"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Factor loadings</w:t>
            </w:r>
          </w:p>
        </w:tc>
      </w:tr>
      <w:tr w:rsidR="00737F5D" w:rsidRPr="005F5742" w14:paraId="11B9AB17"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F2629DB"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B20</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26209B30" w14:textId="3EA1D910"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IMPT</w:t>
            </w:r>
          </w:p>
        </w:tc>
        <w:tc>
          <w:tcPr>
            <w:tcW w:w="1725" w:type="dxa"/>
            <w:gridSpan w:val="3"/>
            <w:tcBorders>
              <w:top w:val="nil"/>
              <w:left w:val="nil"/>
              <w:bottom w:val="nil"/>
              <w:right w:val="nil"/>
            </w:tcBorders>
            <w:shd w:val="clear" w:color="auto" w:fill="auto"/>
            <w:noWrap/>
            <w:vAlign w:val="bottom"/>
            <w:hideMark/>
          </w:tcPr>
          <w:p w14:paraId="4BEE582E"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737F5D" w:rsidRPr="005F5742" w14:paraId="2B645B5B"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1AE544AF"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B21</w:t>
            </w:r>
          </w:p>
        </w:tc>
        <w:tc>
          <w:tcPr>
            <w:tcW w:w="1300" w:type="dxa"/>
            <w:gridSpan w:val="2"/>
            <w:vMerge/>
            <w:tcBorders>
              <w:top w:val="nil"/>
              <w:left w:val="nil"/>
              <w:bottom w:val="single" w:sz="4" w:space="0" w:color="000000"/>
              <w:right w:val="nil"/>
            </w:tcBorders>
            <w:vAlign w:val="center"/>
            <w:hideMark/>
          </w:tcPr>
          <w:p w14:paraId="6888B14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5F070554"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737F5D" w:rsidRPr="005F5742" w14:paraId="405D341C"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441184DB"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B24</w:t>
            </w:r>
          </w:p>
        </w:tc>
        <w:tc>
          <w:tcPr>
            <w:tcW w:w="1300" w:type="dxa"/>
            <w:gridSpan w:val="2"/>
            <w:vMerge/>
            <w:tcBorders>
              <w:top w:val="nil"/>
              <w:left w:val="nil"/>
              <w:bottom w:val="single" w:sz="4" w:space="0" w:color="000000"/>
              <w:right w:val="nil"/>
            </w:tcBorders>
            <w:vAlign w:val="center"/>
            <w:hideMark/>
          </w:tcPr>
          <w:p w14:paraId="6F229461"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CA350BD"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0.68</w:t>
            </w:r>
          </w:p>
        </w:tc>
      </w:tr>
      <w:tr w:rsidR="00737F5D" w:rsidRPr="005F5742" w14:paraId="196BF9DF"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52A4DAA8"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B28</w:t>
            </w:r>
          </w:p>
        </w:tc>
        <w:tc>
          <w:tcPr>
            <w:tcW w:w="1300" w:type="dxa"/>
            <w:gridSpan w:val="2"/>
            <w:vMerge/>
            <w:tcBorders>
              <w:top w:val="nil"/>
              <w:left w:val="nil"/>
              <w:bottom w:val="single" w:sz="4" w:space="0" w:color="000000"/>
              <w:right w:val="nil"/>
            </w:tcBorders>
            <w:vAlign w:val="center"/>
            <w:hideMark/>
          </w:tcPr>
          <w:p w14:paraId="1965399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5B605364"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737F5D" w:rsidRPr="005F5742" w14:paraId="73954791"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5E5DB1FB"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B32</w:t>
            </w:r>
          </w:p>
        </w:tc>
        <w:tc>
          <w:tcPr>
            <w:tcW w:w="1300" w:type="dxa"/>
            <w:gridSpan w:val="2"/>
            <w:vMerge/>
            <w:tcBorders>
              <w:top w:val="nil"/>
              <w:left w:val="nil"/>
              <w:bottom w:val="single" w:sz="4" w:space="0" w:color="000000"/>
              <w:right w:val="nil"/>
            </w:tcBorders>
            <w:vAlign w:val="center"/>
            <w:hideMark/>
          </w:tcPr>
          <w:p w14:paraId="4B81DF72"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5065FC85"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737F5D" w:rsidRPr="005F5742" w14:paraId="6E199924"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40E769E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B22</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08D7AACD" w14:textId="71860DFB"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SPV</w:t>
            </w:r>
          </w:p>
        </w:tc>
        <w:tc>
          <w:tcPr>
            <w:tcW w:w="1725" w:type="dxa"/>
            <w:gridSpan w:val="3"/>
            <w:tcBorders>
              <w:top w:val="nil"/>
              <w:left w:val="nil"/>
              <w:bottom w:val="nil"/>
              <w:right w:val="nil"/>
            </w:tcBorders>
            <w:shd w:val="clear" w:color="auto" w:fill="auto"/>
            <w:noWrap/>
            <w:vAlign w:val="bottom"/>
            <w:hideMark/>
          </w:tcPr>
          <w:p w14:paraId="54C03E0F"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0.89</w:t>
            </w:r>
          </w:p>
        </w:tc>
      </w:tr>
      <w:tr w:rsidR="00737F5D" w:rsidRPr="005F5742" w14:paraId="311123DB"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714F628"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B23</w:t>
            </w:r>
          </w:p>
        </w:tc>
        <w:tc>
          <w:tcPr>
            <w:tcW w:w="1300" w:type="dxa"/>
            <w:gridSpan w:val="2"/>
            <w:vMerge/>
            <w:tcBorders>
              <w:top w:val="nil"/>
              <w:left w:val="nil"/>
              <w:bottom w:val="single" w:sz="4" w:space="0" w:color="000000"/>
              <w:right w:val="nil"/>
            </w:tcBorders>
            <w:vAlign w:val="center"/>
            <w:hideMark/>
          </w:tcPr>
          <w:p w14:paraId="2A3454F1"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right w:val="nil"/>
            </w:tcBorders>
            <w:shd w:val="clear" w:color="auto" w:fill="auto"/>
            <w:noWrap/>
            <w:vAlign w:val="bottom"/>
            <w:hideMark/>
          </w:tcPr>
          <w:p w14:paraId="34AB776B"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737F5D" w:rsidRPr="005F5742" w14:paraId="5389A669"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7999562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B33</w:t>
            </w:r>
          </w:p>
        </w:tc>
        <w:tc>
          <w:tcPr>
            <w:tcW w:w="1300" w:type="dxa"/>
            <w:gridSpan w:val="2"/>
            <w:vMerge/>
            <w:tcBorders>
              <w:top w:val="nil"/>
              <w:left w:val="nil"/>
              <w:bottom w:val="single" w:sz="4" w:space="0" w:color="000000"/>
              <w:right w:val="nil"/>
            </w:tcBorders>
            <w:vAlign w:val="center"/>
            <w:hideMark/>
          </w:tcPr>
          <w:p w14:paraId="0A8C29C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3E2CB0DB"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0.73</w:t>
            </w:r>
          </w:p>
        </w:tc>
      </w:tr>
      <w:tr w:rsidR="00737F5D" w:rsidRPr="005F5742" w14:paraId="2F4DE237"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2C1F6B7"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B16</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4622ABE3" w14:textId="75F21194"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WRK</w:t>
            </w:r>
          </w:p>
        </w:tc>
        <w:tc>
          <w:tcPr>
            <w:tcW w:w="1725" w:type="dxa"/>
            <w:gridSpan w:val="3"/>
            <w:tcBorders>
              <w:top w:val="single" w:sz="4" w:space="0" w:color="auto"/>
              <w:left w:val="nil"/>
              <w:bottom w:val="nil"/>
              <w:right w:val="nil"/>
            </w:tcBorders>
            <w:shd w:val="clear" w:color="auto" w:fill="auto"/>
            <w:noWrap/>
            <w:vAlign w:val="bottom"/>
            <w:hideMark/>
          </w:tcPr>
          <w:p w14:paraId="3B290266"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0.45</w:t>
            </w:r>
          </w:p>
        </w:tc>
      </w:tr>
      <w:tr w:rsidR="00737F5D" w:rsidRPr="005F5742" w14:paraId="708183DA"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59EC25A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B17</w:t>
            </w:r>
          </w:p>
        </w:tc>
        <w:tc>
          <w:tcPr>
            <w:tcW w:w="1300" w:type="dxa"/>
            <w:gridSpan w:val="2"/>
            <w:vMerge/>
            <w:tcBorders>
              <w:top w:val="nil"/>
              <w:left w:val="nil"/>
              <w:bottom w:val="single" w:sz="4" w:space="0" w:color="000000"/>
              <w:right w:val="nil"/>
            </w:tcBorders>
            <w:vAlign w:val="center"/>
            <w:hideMark/>
          </w:tcPr>
          <w:p w14:paraId="536E6BE9"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4E2EB278"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737F5D" w:rsidRPr="005F5742" w14:paraId="170B0DFC"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33AC2F5E"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B18</w:t>
            </w:r>
          </w:p>
        </w:tc>
        <w:tc>
          <w:tcPr>
            <w:tcW w:w="1300" w:type="dxa"/>
            <w:gridSpan w:val="2"/>
            <w:vMerge/>
            <w:tcBorders>
              <w:top w:val="nil"/>
              <w:left w:val="nil"/>
              <w:bottom w:val="single" w:sz="4" w:space="0" w:color="000000"/>
              <w:right w:val="nil"/>
            </w:tcBorders>
            <w:vAlign w:val="center"/>
            <w:hideMark/>
          </w:tcPr>
          <w:p w14:paraId="6FA1F5A6"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3359CC9A"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737F5D" w:rsidRPr="005F5742" w14:paraId="4A164775"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1E242E74"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B26</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6D16CA91" w14:textId="79F10A4E"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SEF</w:t>
            </w:r>
          </w:p>
        </w:tc>
        <w:tc>
          <w:tcPr>
            <w:tcW w:w="1725" w:type="dxa"/>
            <w:gridSpan w:val="3"/>
            <w:tcBorders>
              <w:top w:val="nil"/>
              <w:left w:val="nil"/>
              <w:bottom w:val="nil"/>
              <w:right w:val="nil"/>
            </w:tcBorders>
            <w:shd w:val="clear" w:color="auto" w:fill="auto"/>
            <w:noWrap/>
            <w:vAlign w:val="bottom"/>
            <w:hideMark/>
          </w:tcPr>
          <w:p w14:paraId="1E65FFE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737F5D" w:rsidRPr="005F5742" w14:paraId="4E70C883"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53C042D9"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B27</w:t>
            </w:r>
          </w:p>
        </w:tc>
        <w:tc>
          <w:tcPr>
            <w:tcW w:w="1300" w:type="dxa"/>
            <w:gridSpan w:val="2"/>
            <w:vMerge/>
            <w:tcBorders>
              <w:top w:val="nil"/>
              <w:left w:val="nil"/>
              <w:bottom w:val="single" w:sz="4" w:space="0" w:color="000000"/>
              <w:right w:val="nil"/>
            </w:tcBorders>
            <w:vAlign w:val="center"/>
            <w:hideMark/>
          </w:tcPr>
          <w:p w14:paraId="11D15587"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26CAD597"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737F5D" w:rsidRPr="005F5742" w14:paraId="7144EA8D"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57C92E71"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B34</w:t>
            </w:r>
          </w:p>
        </w:tc>
        <w:tc>
          <w:tcPr>
            <w:tcW w:w="1300" w:type="dxa"/>
            <w:gridSpan w:val="2"/>
            <w:vMerge/>
            <w:tcBorders>
              <w:top w:val="nil"/>
              <w:left w:val="nil"/>
              <w:bottom w:val="single" w:sz="4" w:space="0" w:color="000000"/>
              <w:right w:val="nil"/>
            </w:tcBorders>
            <w:vAlign w:val="center"/>
            <w:hideMark/>
          </w:tcPr>
          <w:p w14:paraId="5C07919F"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296A622C"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737F5D" w:rsidRPr="005F5742" w14:paraId="6AEF06DA"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7BE728BE" w14:textId="3AEDBA62"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SEF</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6E12F53C" w14:textId="18DB0D7D" w:rsidR="00737F5D" w:rsidRPr="006C6724"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BELIEFS</w:t>
            </w:r>
          </w:p>
        </w:tc>
        <w:tc>
          <w:tcPr>
            <w:tcW w:w="1725" w:type="dxa"/>
            <w:gridSpan w:val="3"/>
            <w:tcBorders>
              <w:top w:val="nil"/>
              <w:left w:val="nil"/>
              <w:bottom w:val="nil"/>
              <w:right w:val="nil"/>
            </w:tcBorders>
            <w:shd w:val="clear" w:color="auto" w:fill="auto"/>
            <w:noWrap/>
            <w:vAlign w:val="bottom"/>
            <w:hideMark/>
          </w:tcPr>
          <w:p w14:paraId="6856F48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0.94</w:t>
            </w:r>
          </w:p>
        </w:tc>
      </w:tr>
      <w:tr w:rsidR="00737F5D" w:rsidRPr="005F5742" w14:paraId="766DFC1F"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6EE6BB0D" w14:textId="5D39210F"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IMPT</w:t>
            </w:r>
          </w:p>
        </w:tc>
        <w:tc>
          <w:tcPr>
            <w:tcW w:w="1300" w:type="dxa"/>
            <w:gridSpan w:val="2"/>
            <w:vMerge/>
            <w:tcBorders>
              <w:top w:val="nil"/>
              <w:left w:val="nil"/>
              <w:bottom w:val="single" w:sz="4" w:space="0" w:color="000000"/>
              <w:right w:val="nil"/>
            </w:tcBorders>
            <w:vAlign w:val="center"/>
            <w:hideMark/>
          </w:tcPr>
          <w:p w14:paraId="24A2C441"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34FC60F"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0.99</w:t>
            </w:r>
          </w:p>
        </w:tc>
      </w:tr>
      <w:tr w:rsidR="00737F5D" w:rsidRPr="005F5742" w14:paraId="2602F7E5"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center"/>
            <w:hideMark/>
          </w:tcPr>
          <w:p w14:paraId="746E26D2" w14:textId="0B734036"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SDV</w:t>
            </w:r>
          </w:p>
        </w:tc>
        <w:tc>
          <w:tcPr>
            <w:tcW w:w="1300" w:type="dxa"/>
            <w:gridSpan w:val="2"/>
            <w:vMerge/>
            <w:tcBorders>
              <w:top w:val="nil"/>
              <w:left w:val="nil"/>
              <w:bottom w:val="single" w:sz="4" w:space="0" w:color="000000"/>
              <w:right w:val="nil"/>
            </w:tcBorders>
            <w:vAlign w:val="center"/>
            <w:hideMark/>
          </w:tcPr>
          <w:p w14:paraId="40D44657"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2A9B61C8"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737F5D" w:rsidRPr="005F5742" w14:paraId="53870D26"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center"/>
            <w:hideMark/>
          </w:tcPr>
          <w:p w14:paraId="5AECD58B" w14:textId="202DA7B7" w:rsidR="00737F5D" w:rsidRPr="00433B72" w:rsidRDefault="00A125F7"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WRK</w:t>
            </w:r>
          </w:p>
        </w:tc>
        <w:tc>
          <w:tcPr>
            <w:tcW w:w="1300" w:type="dxa"/>
            <w:gridSpan w:val="2"/>
            <w:vMerge/>
            <w:tcBorders>
              <w:top w:val="nil"/>
              <w:left w:val="nil"/>
              <w:bottom w:val="single" w:sz="4" w:space="0" w:color="000000"/>
              <w:right w:val="nil"/>
            </w:tcBorders>
            <w:vAlign w:val="center"/>
            <w:hideMark/>
          </w:tcPr>
          <w:p w14:paraId="4AC92F08"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231E1136"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737F5D" w:rsidRPr="005F5742" w14:paraId="34E8A8B9"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7F103E0C"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w:t>
            </w:r>
          </w:p>
        </w:tc>
        <w:tc>
          <w:tcPr>
            <w:tcW w:w="1300" w:type="dxa"/>
            <w:gridSpan w:val="2"/>
            <w:vMerge w:val="restart"/>
            <w:tcBorders>
              <w:top w:val="nil"/>
              <w:left w:val="nil"/>
              <w:bottom w:val="single" w:sz="4" w:space="0" w:color="000000"/>
              <w:right w:val="nil"/>
            </w:tcBorders>
            <w:shd w:val="clear" w:color="auto" w:fill="auto"/>
            <w:noWrap/>
            <w:vAlign w:val="center"/>
            <w:hideMark/>
          </w:tcPr>
          <w:p w14:paraId="2D294AFF" w14:textId="3621ED83" w:rsidR="00737F5D" w:rsidRPr="005F5742" w:rsidRDefault="009401B5" w:rsidP="009401B5">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VACCINE HESITANCY</w:t>
            </w:r>
          </w:p>
        </w:tc>
        <w:tc>
          <w:tcPr>
            <w:tcW w:w="1725" w:type="dxa"/>
            <w:gridSpan w:val="3"/>
            <w:tcBorders>
              <w:top w:val="nil"/>
              <w:left w:val="nil"/>
              <w:bottom w:val="nil"/>
              <w:right w:val="nil"/>
            </w:tcBorders>
            <w:shd w:val="clear" w:color="auto" w:fill="auto"/>
            <w:noWrap/>
            <w:vAlign w:val="bottom"/>
            <w:hideMark/>
          </w:tcPr>
          <w:p w14:paraId="242EDD33"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737F5D" w:rsidRPr="005F5742" w14:paraId="4E5DCE85"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5C9D87B7"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B2</w:t>
            </w:r>
          </w:p>
        </w:tc>
        <w:tc>
          <w:tcPr>
            <w:tcW w:w="1300" w:type="dxa"/>
            <w:gridSpan w:val="2"/>
            <w:vMerge/>
            <w:tcBorders>
              <w:top w:val="nil"/>
              <w:left w:val="nil"/>
              <w:bottom w:val="single" w:sz="4" w:space="0" w:color="000000"/>
              <w:right w:val="nil"/>
            </w:tcBorders>
            <w:vAlign w:val="center"/>
            <w:hideMark/>
          </w:tcPr>
          <w:p w14:paraId="226C4E66"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30086D8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737F5D" w:rsidRPr="005F5742" w14:paraId="61EA533A"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7FC8AA4A"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B3</w:t>
            </w:r>
          </w:p>
        </w:tc>
        <w:tc>
          <w:tcPr>
            <w:tcW w:w="1300" w:type="dxa"/>
            <w:gridSpan w:val="2"/>
            <w:vMerge/>
            <w:tcBorders>
              <w:top w:val="nil"/>
              <w:left w:val="nil"/>
              <w:bottom w:val="single" w:sz="4" w:space="0" w:color="000000"/>
              <w:right w:val="nil"/>
            </w:tcBorders>
            <w:vAlign w:val="center"/>
            <w:hideMark/>
          </w:tcPr>
          <w:p w14:paraId="5039E140"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57834491"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737F5D" w:rsidRPr="005F5742" w14:paraId="3A1EEC4E"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7587CF21"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B5</w:t>
            </w:r>
          </w:p>
        </w:tc>
        <w:tc>
          <w:tcPr>
            <w:tcW w:w="1300" w:type="dxa"/>
            <w:gridSpan w:val="2"/>
            <w:vMerge/>
            <w:tcBorders>
              <w:top w:val="nil"/>
              <w:left w:val="nil"/>
              <w:bottom w:val="single" w:sz="4" w:space="0" w:color="000000"/>
              <w:right w:val="nil"/>
            </w:tcBorders>
            <w:vAlign w:val="center"/>
            <w:hideMark/>
          </w:tcPr>
          <w:p w14:paraId="762216E0"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4D4932D"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737F5D" w:rsidRPr="005F5742" w14:paraId="03FAF3E7"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4F5C46B3"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B6</w:t>
            </w:r>
          </w:p>
        </w:tc>
        <w:tc>
          <w:tcPr>
            <w:tcW w:w="1300" w:type="dxa"/>
            <w:gridSpan w:val="2"/>
            <w:vMerge/>
            <w:tcBorders>
              <w:top w:val="nil"/>
              <w:left w:val="nil"/>
              <w:bottom w:val="single" w:sz="4" w:space="0" w:color="000000"/>
              <w:right w:val="nil"/>
            </w:tcBorders>
            <w:vAlign w:val="center"/>
            <w:hideMark/>
          </w:tcPr>
          <w:p w14:paraId="22111D1E"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0596C472"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737F5D" w:rsidRPr="005F5742" w14:paraId="2F178C8F" w14:textId="77777777" w:rsidTr="00136631">
        <w:trPr>
          <w:gridAfter w:val="1"/>
          <w:wAfter w:w="119" w:type="dxa"/>
          <w:trHeight w:val="320"/>
        </w:trPr>
        <w:tc>
          <w:tcPr>
            <w:tcW w:w="1392" w:type="dxa"/>
            <w:gridSpan w:val="2"/>
            <w:tcBorders>
              <w:top w:val="nil"/>
              <w:left w:val="nil"/>
              <w:bottom w:val="nil"/>
              <w:right w:val="nil"/>
            </w:tcBorders>
            <w:shd w:val="clear" w:color="auto" w:fill="auto"/>
            <w:noWrap/>
            <w:vAlign w:val="bottom"/>
            <w:hideMark/>
          </w:tcPr>
          <w:p w14:paraId="4D6B9805"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B11</w:t>
            </w:r>
          </w:p>
        </w:tc>
        <w:tc>
          <w:tcPr>
            <w:tcW w:w="1300" w:type="dxa"/>
            <w:gridSpan w:val="2"/>
            <w:vMerge/>
            <w:tcBorders>
              <w:top w:val="nil"/>
              <w:left w:val="nil"/>
              <w:bottom w:val="single" w:sz="4" w:space="0" w:color="000000"/>
              <w:right w:val="nil"/>
            </w:tcBorders>
            <w:vAlign w:val="center"/>
            <w:hideMark/>
          </w:tcPr>
          <w:p w14:paraId="33B3CD03"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nil"/>
              <w:right w:val="nil"/>
            </w:tcBorders>
            <w:shd w:val="clear" w:color="auto" w:fill="auto"/>
            <w:noWrap/>
            <w:vAlign w:val="bottom"/>
            <w:hideMark/>
          </w:tcPr>
          <w:p w14:paraId="13CCB3B9"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737F5D" w:rsidRPr="005F5742" w14:paraId="4FFC7813" w14:textId="77777777" w:rsidTr="00136631">
        <w:trPr>
          <w:gridAfter w:val="1"/>
          <w:wAfter w:w="119" w:type="dxa"/>
          <w:trHeight w:val="320"/>
        </w:trPr>
        <w:tc>
          <w:tcPr>
            <w:tcW w:w="1392" w:type="dxa"/>
            <w:gridSpan w:val="2"/>
            <w:tcBorders>
              <w:top w:val="nil"/>
              <w:left w:val="nil"/>
              <w:bottom w:val="single" w:sz="4" w:space="0" w:color="auto"/>
              <w:right w:val="nil"/>
            </w:tcBorders>
            <w:shd w:val="clear" w:color="auto" w:fill="auto"/>
            <w:noWrap/>
            <w:vAlign w:val="bottom"/>
            <w:hideMark/>
          </w:tcPr>
          <w:p w14:paraId="35782750"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B12</w:t>
            </w:r>
          </w:p>
        </w:tc>
        <w:tc>
          <w:tcPr>
            <w:tcW w:w="1300" w:type="dxa"/>
            <w:gridSpan w:val="2"/>
            <w:vMerge/>
            <w:tcBorders>
              <w:top w:val="nil"/>
              <w:left w:val="nil"/>
              <w:bottom w:val="single" w:sz="4" w:space="0" w:color="000000"/>
              <w:right w:val="nil"/>
            </w:tcBorders>
            <w:vAlign w:val="center"/>
            <w:hideMark/>
          </w:tcPr>
          <w:p w14:paraId="5D88E7FA" w14:textId="77777777" w:rsidR="00737F5D" w:rsidRPr="005F5742" w:rsidRDefault="00737F5D" w:rsidP="009401B5">
            <w:pPr>
              <w:rPr>
                <w:rFonts w:asciiTheme="minorHAnsi" w:hAnsiTheme="minorHAnsi" w:cstheme="minorHAnsi"/>
                <w:color w:val="000000"/>
                <w:sz w:val="20"/>
                <w:szCs w:val="20"/>
              </w:rPr>
            </w:pPr>
          </w:p>
        </w:tc>
        <w:tc>
          <w:tcPr>
            <w:tcW w:w="1725" w:type="dxa"/>
            <w:gridSpan w:val="3"/>
            <w:tcBorders>
              <w:top w:val="nil"/>
              <w:left w:val="nil"/>
              <w:bottom w:val="single" w:sz="4" w:space="0" w:color="auto"/>
              <w:right w:val="nil"/>
            </w:tcBorders>
            <w:shd w:val="clear" w:color="auto" w:fill="auto"/>
            <w:noWrap/>
            <w:vAlign w:val="bottom"/>
            <w:hideMark/>
          </w:tcPr>
          <w:p w14:paraId="68383956" w14:textId="77777777" w:rsidR="00737F5D" w:rsidRPr="005F574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737F5D" w:rsidRPr="005F5742" w14:paraId="7FEFB79D" w14:textId="77777777" w:rsidTr="00136631">
        <w:trPr>
          <w:gridAfter w:val="1"/>
          <w:wAfter w:w="119" w:type="dxa"/>
          <w:trHeight w:val="320"/>
        </w:trPr>
        <w:tc>
          <w:tcPr>
            <w:tcW w:w="4417" w:type="dxa"/>
            <w:gridSpan w:val="7"/>
            <w:tcBorders>
              <w:top w:val="single" w:sz="4" w:space="0" w:color="auto"/>
              <w:left w:val="nil"/>
              <w:bottom w:val="nil"/>
              <w:right w:val="nil"/>
            </w:tcBorders>
            <w:shd w:val="clear" w:color="auto" w:fill="auto"/>
            <w:noWrap/>
            <w:vAlign w:val="bottom"/>
            <w:hideMark/>
          </w:tcPr>
          <w:p w14:paraId="239756F5" w14:textId="77777777" w:rsidR="00737F5D" w:rsidRPr="00433B72" w:rsidRDefault="00737F5D" w:rsidP="009401B5">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75731409" w14:textId="2FF98F5F" w:rsidR="004A13D8" w:rsidRPr="005F5742" w:rsidRDefault="004A13D8">
      <w:pPr>
        <w:rPr>
          <w:rFonts w:asciiTheme="minorHAnsi" w:hAnsiTheme="minorHAnsi" w:cstheme="minorHAnsi"/>
        </w:rPr>
        <w:sectPr w:rsidR="004A13D8" w:rsidRPr="005F5742" w:rsidSect="00BD7EA7">
          <w:headerReference w:type="default" r:id="rId11"/>
          <w:footerReference w:type="default" r:id="rId12"/>
          <w:pgSz w:w="11900" w:h="16840"/>
          <w:pgMar w:top="1440" w:right="1440" w:bottom="1440" w:left="1440" w:header="708" w:footer="708" w:gutter="0"/>
          <w:cols w:space="708"/>
          <w:docGrid w:linePitch="360"/>
        </w:sectPr>
      </w:pPr>
    </w:p>
    <w:p w14:paraId="269D7C22" w14:textId="7B6E3335" w:rsidR="00136631" w:rsidRPr="00433B72" w:rsidRDefault="00136631" w:rsidP="00136631">
      <w:pPr>
        <w:rPr>
          <w:rFonts w:asciiTheme="minorHAnsi" w:hAnsiTheme="minorHAnsi" w:cstheme="minorHAnsi"/>
          <w:b/>
          <w:bCs/>
        </w:rPr>
      </w:pPr>
      <w:r w:rsidRPr="005F5742">
        <w:rPr>
          <w:rFonts w:asciiTheme="minorHAnsi" w:hAnsiTheme="minorHAnsi" w:cstheme="minorHAnsi"/>
          <w:b/>
          <w:bCs/>
        </w:rPr>
        <w:t>Model 2: Mistrust</w:t>
      </w:r>
    </w:p>
    <w:p w14:paraId="7CA18EA4" w14:textId="77777777" w:rsidR="00F4147C" w:rsidRPr="001D296E" w:rsidRDefault="00F4147C">
      <w:pPr>
        <w:rPr>
          <w:rFonts w:asciiTheme="minorHAnsi" w:hAnsiTheme="minorHAnsi" w:cstheme="minorHAnsi"/>
        </w:rPr>
      </w:pPr>
    </w:p>
    <w:tbl>
      <w:tblPr>
        <w:tblW w:w="12900" w:type="dxa"/>
        <w:tblLook w:val="04A0" w:firstRow="1" w:lastRow="0" w:firstColumn="1" w:lastColumn="0" w:noHBand="0" w:noVBand="1"/>
      </w:tblPr>
      <w:tblGrid>
        <w:gridCol w:w="1532"/>
        <w:gridCol w:w="1381"/>
        <w:gridCol w:w="882"/>
        <w:gridCol w:w="1259"/>
        <w:gridCol w:w="1031"/>
        <w:gridCol w:w="997"/>
        <w:gridCol w:w="839"/>
        <w:gridCol w:w="909"/>
        <w:gridCol w:w="853"/>
        <w:gridCol w:w="886"/>
        <w:gridCol w:w="763"/>
        <w:gridCol w:w="868"/>
        <w:gridCol w:w="891"/>
      </w:tblGrid>
      <w:tr w:rsidR="0016387F" w:rsidRPr="005F5742" w14:paraId="77DA62D3" w14:textId="77777777" w:rsidTr="009401B5">
        <w:trPr>
          <w:trHeight w:val="220"/>
        </w:trPr>
        <w:tc>
          <w:tcPr>
            <w:tcW w:w="12900" w:type="dxa"/>
            <w:gridSpan w:val="13"/>
            <w:tcBorders>
              <w:top w:val="nil"/>
              <w:left w:val="nil"/>
              <w:bottom w:val="nil"/>
              <w:right w:val="nil"/>
            </w:tcBorders>
            <w:shd w:val="clear" w:color="auto" w:fill="auto"/>
            <w:noWrap/>
            <w:vAlign w:val="bottom"/>
            <w:hideMark/>
          </w:tcPr>
          <w:p w14:paraId="1530452C" w14:textId="0D8ADE36" w:rsidR="0016387F" w:rsidRPr="005F5742" w:rsidRDefault="0016387F" w:rsidP="0016387F">
            <w:pPr>
              <w:rPr>
                <w:rFonts w:asciiTheme="minorHAnsi" w:hAnsiTheme="minorHAnsi" w:cstheme="minorHAnsi"/>
                <w:color w:val="000000"/>
                <w:sz w:val="18"/>
                <w:szCs w:val="18"/>
              </w:rPr>
            </w:pPr>
            <w:r w:rsidRPr="005F5742">
              <w:rPr>
                <w:rFonts w:asciiTheme="minorHAnsi" w:hAnsiTheme="minorHAnsi" w:cstheme="minorHAnsi"/>
                <w:color w:val="000000"/>
                <w:sz w:val="18"/>
                <w:szCs w:val="18"/>
              </w:rPr>
              <w:t xml:space="preserve">Table </w:t>
            </w:r>
            <w:r w:rsidR="00777B05" w:rsidRPr="005F5742">
              <w:rPr>
                <w:rFonts w:asciiTheme="minorHAnsi" w:hAnsiTheme="minorHAnsi" w:cstheme="minorHAnsi"/>
                <w:color w:val="000000"/>
                <w:sz w:val="18"/>
                <w:szCs w:val="18"/>
              </w:rPr>
              <w:t>S</w:t>
            </w:r>
            <w:r w:rsidR="0008776E" w:rsidRPr="005F5742">
              <w:rPr>
                <w:rFonts w:asciiTheme="minorHAnsi" w:hAnsiTheme="minorHAnsi" w:cstheme="minorHAnsi"/>
                <w:color w:val="000000"/>
                <w:sz w:val="18"/>
                <w:szCs w:val="18"/>
              </w:rPr>
              <w:t>3</w:t>
            </w:r>
            <w:r w:rsidRPr="005F5742">
              <w:rPr>
                <w:rFonts w:asciiTheme="minorHAnsi" w:hAnsiTheme="minorHAnsi" w:cstheme="minorHAnsi"/>
                <w:color w:val="000000"/>
                <w:sz w:val="18"/>
                <w:szCs w:val="18"/>
              </w:rPr>
              <w:t>. Factor correlations in CFA model with higher order factors</w:t>
            </w:r>
          </w:p>
        </w:tc>
      </w:tr>
      <w:tr w:rsidR="009401B5" w:rsidRPr="005F5742" w14:paraId="77A66A95" w14:textId="77777777" w:rsidTr="009401B5">
        <w:trPr>
          <w:trHeight w:val="220"/>
        </w:trPr>
        <w:tc>
          <w:tcPr>
            <w:tcW w:w="1532" w:type="dxa"/>
            <w:tcBorders>
              <w:top w:val="nil"/>
              <w:left w:val="nil"/>
              <w:bottom w:val="single" w:sz="4" w:space="0" w:color="auto"/>
              <w:right w:val="nil"/>
            </w:tcBorders>
            <w:shd w:val="clear" w:color="auto" w:fill="auto"/>
            <w:noWrap/>
            <w:vAlign w:val="bottom"/>
            <w:hideMark/>
          </w:tcPr>
          <w:p w14:paraId="100E418D" w14:textId="390FFBD8"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Constructs </w:t>
            </w:r>
          </w:p>
        </w:tc>
        <w:tc>
          <w:tcPr>
            <w:tcW w:w="1381" w:type="dxa"/>
            <w:tcBorders>
              <w:top w:val="nil"/>
              <w:left w:val="nil"/>
              <w:bottom w:val="single" w:sz="4" w:space="0" w:color="auto"/>
              <w:right w:val="nil"/>
            </w:tcBorders>
            <w:shd w:val="clear" w:color="auto" w:fill="auto"/>
            <w:noWrap/>
            <w:vAlign w:val="center"/>
            <w:hideMark/>
          </w:tcPr>
          <w:p w14:paraId="0DF56C4F" w14:textId="2CFEB912"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CVK</w:t>
            </w:r>
          </w:p>
        </w:tc>
        <w:tc>
          <w:tcPr>
            <w:tcW w:w="882" w:type="dxa"/>
            <w:tcBorders>
              <w:top w:val="nil"/>
              <w:left w:val="nil"/>
              <w:bottom w:val="single" w:sz="4" w:space="0" w:color="auto"/>
              <w:right w:val="nil"/>
            </w:tcBorders>
            <w:shd w:val="clear" w:color="auto" w:fill="auto"/>
            <w:noWrap/>
            <w:vAlign w:val="center"/>
            <w:hideMark/>
          </w:tcPr>
          <w:p w14:paraId="1B48BB03" w14:textId="23DC08ED"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GEN.K</w:t>
            </w:r>
          </w:p>
        </w:tc>
        <w:tc>
          <w:tcPr>
            <w:tcW w:w="1259" w:type="dxa"/>
            <w:tcBorders>
              <w:top w:val="nil"/>
              <w:left w:val="nil"/>
              <w:bottom w:val="single" w:sz="4" w:space="0" w:color="auto"/>
              <w:right w:val="nil"/>
            </w:tcBorders>
            <w:shd w:val="clear" w:color="auto" w:fill="auto"/>
            <w:noWrap/>
            <w:vAlign w:val="center"/>
            <w:hideMark/>
          </w:tcPr>
          <w:p w14:paraId="503B314A" w14:textId="39830DA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DIS.DOC</w:t>
            </w:r>
          </w:p>
        </w:tc>
        <w:tc>
          <w:tcPr>
            <w:tcW w:w="1031" w:type="dxa"/>
            <w:tcBorders>
              <w:top w:val="nil"/>
              <w:left w:val="nil"/>
              <w:bottom w:val="single" w:sz="4" w:space="0" w:color="auto"/>
              <w:right w:val="nil"/>
            </w:tcBorders>
            <w:shd w:val="clear" w:color="auto" w:fill="auto"/>
            <w:noWrap/>
            <w:vAlign w:val="center"/>
            <w:hideMark/>
          </w:tcPr>
          <w:p w14:paraId="09DEBD80" w14:textId="29912A44"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RES.DOC</w:t>
            </w:r>
          </w:p>
        </w:tc>
        <w:tc>
          <w:tcPr>
            <w:tcW w:w="997" w:type="dxa"/>
            <w:tcBorders>
              <w:top w:val="nil"/>
              <w:left w:val="nil"/>
              <w:bottom w:val="single" w:sz="4" w:space="0" w:color="auto"/>
              <w:right w:val="nil"/>
            </w:tcBorders>
            <w:shd w:val="clear" w:color="auto" w:fill="auto"/>
            <w:noWrap/>
            <w:vAlign w:val="center"/>
            <w:hideMark/>
          </w:tcPr>
          <w:p w14:paraId="41189444" w14:textId="0120D762"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NEG.VD</w:t>
            </w:r>
          </w:p>
        </w:tc>
        <w:tc>
          <w:tcPr>
            <w:tcW w:w="839" w:type="dxa"/>
            <w:tcBorders>
              <w:top w:val="nil"/>
              <w:left w:val="nil"/>
              <w:bottom w:val="single" w:sz="4" w:space="0" w:color="auto"/>
              <w:right w:val="nil"/>
            </w:tcBorders>
            <w:shd w:val="clear" w:color="auto" w:fill="auto"/>
            <w:noWrap/>
            <w:vAlign w:val="center"/>
            <w:hideMark/>
          </w:tcPr>
          <w:p w14:paraId="66FCDA74" w14:textId="0CF3F111"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POS.ATT</w:t>
            </w:r>
          </w:p>
        </w:tc>
        <w:tc>
          <w:tcPr>
            <w:tcW w:w="865" w:type="dxa"/>
            <w:tcBorders>
              <w:top w:val="nil"/>
              <w:left w:val="nil"/>
              <w:bottom w:val="single" w:sz="4" w:space="0" w:color="auto"/>
              <w:right w:val="nil"/>
            </w:tcBorders>
            <w:shd w:val="clear" w:color="auto" w:fill="auto"/>
            <w:noWrap/>
            <w:vAlign w:val="center"/>
            <w:hideMark/>
          </w:tcPr>
          <w:p w14:paraId="0D55879C" w14:textId="466AD53F"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POS.MED</w:t>
            </w:r>
          </w:p>
        </w:tc>
        <w:tc>
          <w:tcPr>
            <w:tcW w:w="853" w:type="dxa"/>
            <w:tcBorders>
              <w:top w:val="nil"/>
              <w:left w:val="nil"/>
              <w:bottom w:val="single" w:sz="4" w:space="0" w:color="auto"/>
              <w:right w:val="nil"/>
            </w:tcBorders>
            <w:shd w:val="clear" w:color="auto" w:fill="auto"/>
            <w:noWrap/>
            <w:vAlign w:val="center"/>
            <w:hideMark/>
          </w:tcPr>
          <w:p w14:paraId="25401BA1" w14:textId="53E18171"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NEG.SLF</w:t>
            </w:r>
          </w:p>
        </w:tc>
        <w:tc>
          <w:tcPr>
            <w:tcW w:w="851" w:type="dxa"/>
            <w:tcBorders>
              <w:top w:val="nil"/>
              <w:left w:val="nil"/>
              <w:bottom w:val="single" w:sz="4" w:space="0" w:color="auto"/>
              <w:right w:val="nil"/>
            </w:tcBorders>
            <w:shd w:val="clear" w:color="auto" w:fill="auto"/>
            <w:noWrap/>
            <w:vAlign w:val="center"/>
            <w:hideMark/>
          </w:tcPr>
          <w:p w14:paraId="2770AC8F" w14:textId="79913B43"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POS.SELF</w:t>
            </w:r>
          </w:p>
        </w:tc>
        <w:tc>
          <w:tcPr>
            <w:tcW w:w="709" w:type="dxa"/>
            <w:tcBorders>
              <w:top w:val="nil"/>
              <w:left w:val="nil"/>
              <w:bottom w:val="single" w:sz="4" w:space="0" w:color="auto"/>
              <w:right w:val="nil"/>
            </w:tcBorders>
            <w:shd w:val="clear" w:color="auto" w:fill="auto"/>
            <w:noWrap/>
            <w:vAlign w:val="center"/>
            <w:hideMark/>
          </w:tcPr>
          <w:p w14:paraId="28989EDA" w14:textId="0DA9C5CC"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GP.POS</w:t>
            </w:r>
          </w:p>
        </w:tc>
        <w:tc>
          <w:tcPr>
            <w:tcW w:w="850" w:type="dxa"/>
            <w:tcBorders>
              <w:top w:val="nil"/>
              <w:left w:val="nil"/>
              <w:bottom w:val="single" w:sz="4" w:space="0" w:color="auto"/>
              <w:right w:val="nil"/>
            </w:tcBorders>
            <w:shd w:val="clear" w:color="auto" w:fill="auto"/>
            <w:noWrap/>
            <w:vAlign w:val="center"/>
            <w:hideMark/>
          </w:tcPr>
          <w:p w14:paraId="0212CDD1" w14:textId="7223A6AB"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NHS.POS</w:t>
            </w:r>
          </w:p>
        </w:tc>
        <w:tc>
          <w:tcPr>
            <w:tcW w:w="851" w:type="dxa"/>
            <w:tcBorders>
              <w:top w:val="nil"/>
              <w:left w:val="nil"/>
              <w:bottom w:val="single" w:sz="4" w:space="0" w:color="auto"/>
              <w:right w:val="nil"/>
            </w:tcBorders>
            <w:shd w:val="clear" w:color="auto" w:fill="auto"/>
            <w:noWrap/>
            <w:vAlign w:val="center"/>
            <w:hideMark/>
          </w:tcPr>
          <w:p w14:paraId="266E7C61" w14:textId="7DEE1200"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NHS.NEG</w:t>
            </w:r>
          </w:p>
        </w:tc>
      </w:tr>
      <w:tr w:rsidR="009401B5" w:rsidRPr="005F5742" w14:paraId="704ED861" w14:textId="77777777" w:rsidTr="009401B5">
        <w:trPr>
          <w:trHeight w:val="220"/>
        </w:trPr>
        <w:tc>
          <w:tcPr>
            <w:tcW w:w="1532" w:type="dxa"/>
            <w:tcBorders>
              <w:top w:val="nil"/>
              <w:left w:val="nil"/>
              <w:bottom w:val="nil"/>
              <w:right w:val="nil"/>
            </w:tcBorders>
            <w:shd w:val="clear" w:color="auto" w:fill="auto"/>
            <w:noWrap/>
            <w:vAlign w:val="bottom"/>
            <w:hideMark/>
          </w:tcPr>
          <w:p w14:paraId="4653C2B3" w14:textId="60B5126F"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CVK</w:t>
            </w:r>
          </w:p>
        </w:tc>
        <w:tc>
          <w:tcPr>
            <w:tcW w:w="1381" w:type="dxa"/>
            <w:tcBorders>
              <w:top w:val="nil"/>
              <w:left w:val="nil"/>
              <w:bottom w:val="nil"/>
              <w:right w:val="nil"/>
            </w:tcBorders>
            <w:shd w:val="clear" w:color="auto" w:fill="auto"/>
            <w:noWrap/>
            <w:vAlign w:val="bottom"/>
            <w:hideMark/>
          </w:tcPr>
          <w:p w14:paraId="16612E83"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1</w:t>
            </w:r>
          </w:p>
        </w:tc>
        <w:tc>
          <w:tcPr>
            <w:tcW w:w="882" w:type="dxa"/>
            <w:tcBorders>
              <w:top w:val="nil"/>
              <w:left w:val="nil"/>
              <w:bottom w:val="nil"/>
              <w:right w:val="nil"/>
            </w:tcBorders>
            <w:shd w:val="clear" w:color="auto" w:fill="auto"/>
            <w:noWrap/>
            <w:vAlign w:val="bottom"/>
            <w:hideMark/>
          </w:tcPr>
          <w:p w14:paraId="2942172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259" w:type="dxa"/>
            <w:tcBorders>
              <w:top w:val="nil"/>
              <w:left w:val="nil"/>
              <w:bottom w:val="nil"/>
              <w:right w:val="nil"/>
            </w:tcBorders>
            <w:shd w:val="clear" w:color="auto" w:fill="auto"/>
            <w:noWrap/>
            <w:vAlign w:val="bottom"/>
            <w:hideMark/>
          </w:tcPr>
          <w:p w14:paraId="677E280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031" w:type="dxa"/>
            <w:tcBorders>
              <w:top w:val="nil"/>
              <w:left w:val="nil"/>
              <w:bottom w:val="nil"/>
              <w:right w:val="nil"/>
            </w:tcBorders>
            <w:shd w:val="clear" w:color="auto" w:fill="auto"/>
            <w:noWrap/>
            <w:vAlign w:val="bottom"/>
            <w:hideMark/>
          </w:tcPr>
          <w:p w14:paraId="6DD2629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7" w:type="dxa"/>
            <w:tcBorders>
              <w:top w:val="nil"/>
              <w:left w:val="nil"/>
              <w:bottom w:val="nil"/>
              <w:right w:val="nil"/>
            </w:tcBorders>
            <w:shd w:val="clear" w:color="auto" w:fill="auto"/>
            <w:noWrap/>
            <w:vAlign w:val="bottom"/>
            <w:hideMark/>
          </w:tcPr>
          <w:p w14:paraId="3B1E2B9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0F7AA11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6E81A38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7E6C2FA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76D65B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AE34EE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5D55F92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6456C0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D260628" w14:textId="77777777" w:rsidTr="002102D9">
        <w:trPr>
          <w:trHeight w:val="220"/>
        </w:trPr>
        <w:tc>
          <w:tcPr>
            <w:tcW w:w="1532" w:type="dxa"/>
            <w:tcBorders>
              <w:top w:val="nil"/>
              <w:left w:val="nil"/>
              <w:bottom w:val="nil"/>
              <w:right w:val="nil"/>
            </w:tcBorders>
            <w:shd w:val="clear" w:color="auto" w:fill="auto"/>
            <w:noWrap/>
            <w:vAlign w:val="bottom"/>
            <w:hideMark/>
          </w:tcPr>
          <w:p w14:paraId="1BD00125" w14:textId="3B0A1502"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GEN.K</w:t>
            </w:r>
          </w:p>
        </w:tc>
        <w:tc>
          <w:tcPr>
            <w:tcW w:w="1381" w:type="dxa"/>
            <w:tcBorders>
              <w:top w:val="nil"/>
              <w:left w:val="nil"/>
              <w:bottom w:val="nil"/>
              <w:right w:val="nil"/>
            </w:tcBorders>
            <w:shd w:val="clear" w:color="auto" w:fill="auto"/>
            <w:noWrap/>
            <w:vAlign w:val="bottom"/>
            <w:hideMark/>
          </w:tcPr>
          <w:p w14:paraId="15C89E51"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0.51</w:t>
            </w:r>
          </w:p>
        </w:tc>
        <w:tc>
          <w:tcPr>
            <w:tcW w:w="882" w:type="dxa"/>
            <w:tcBorders>
              <w:top w:val="nil"/>
              <w:left w:val="nil"/>
              <w:bottom w:val="nil"/>
              <w:right w:val="nil"/>
            </w:tcBorders>
            <w:shd w:val="clear" w:color="auto" w:fill="auto"/>
            <w:noWrap/>
            <w:vAlign w:val="bottom"/>
            <w:hideMark/>
          </w:tcPr>
          <w:p w14:paraId="4C6E53E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1259" w:type="dxa"/>
            <w:tcBorders>
              <w:top w:val="nil"/>
              <w:left w:val="nil"/>
              <w:bottom w:val="nil"/>
              <w:right w:val="nil"/>
            </w:tcBorders>
            <w:shd w:val="clear" w:color="auto" w:fill="auto"/>
            <w:noWrap/>
            <w:vAlign w:val="bottom"/>
            <w:hideMark/>
          </w:tcPr>
          <w:p w14:paraId="3F95B3E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031" w:type="dxa"/>
            <w:tcBorders>
              <w:top w:val="nil"/>
              <w:left w:val="nil"/>
              <w:bottom w:val="nil"/>
              <w:right w:val="nil"/>
            </w:tcBorders>
            <w:shd w:val="clear" w:color="auto" w:fill="auto"/>
            <w:noWrap/>
            <w:vAlign w:val="bottom"/>
            <w:hideMark/>
          </w:tcPr>
          <w:p w14:paraId="6D22E5A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7" w:type="dxa"/>
            <w:tcBorders>
              <w:top w:val="nil"/>
              <w:left w:val="nil"/>
              <w:bottom w:val="nil"/>
              <w:right w:val="nil"/>
            </w:tcBorders>
            <w:shd w:val="clear" w:color="auto" w:fill="auto"/>
            <w:noWrap/>
            <w:vAlign w:val="bottom"/>
            <w:hideMark/>
          </w:tcPr>
          <w:p w14:paraId="6ED2125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0C173EA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72CB171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744163F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BA58EF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696B750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5A753D5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5EBF54D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50FE258" w14:textId="77777777" w:rsidTr="002102D9">
        <w:trPr>
          <w:trHeight w:val="220"/>
        </w:trPr>
        <w:tc>
          <w:tcPr>
            <w:tcW w:w="1532" w:type="dxa"/>
            <w:tcBorders>
              <w:top w:val="nil"/>
              <w:left w:val="nil"/>
              <w:bottom w:val="nil"/>
              <w:right w:val="nil"/>
            </w:tcBorders>
            <w:shd w:val="clear" w:color="auto" w:fill="auto"/>
            <w:noWrap/>
            <w:vAlign w:val="bottom"/>
            <w:hideMark/>
          </w:tcPr>
          <w:p w14:paraId="66C70EC3" w14:textId="2E1C56FF"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DIS.DOC</w:t>
            </w:r>
          </w:p>
        </w:tc>
        <w:tc>
          <w:tcPr>
            <w:tcW w:w="1381" w:type="dxa"/>
            <w:tcBorders>
              <w:top w:val="nil"/>
              <w:left w:val="nil"/>
              <w:bottom w:val="nil"/>
              <w:right w:val="nil"/>
            </w:tcBorders>
            <w:shd w:val="clear" w:color="auto" w:fill="auto"/>
            <w:noWrap/>
            <w:vAlign w:val="bottom"/>
            <w:hideMark/>
          </w:tcPr>
          <w:p w14:paraId="7D8E2DC5"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0.52</w:t>
            </w:r>
          </w:p>
        </w:tc>
        <w:tc>
          <w:tcPr>
            <w:tcW w:w="882" w:type="dxa"/>
            <w:tcBorders>
              <w:top w:val="nil"/>
              <w:left w:val="nil"/>
              <w:bottom w:val="nil"/>
              <w:right w:val="nil"/>
            </w:tcBorders>
            <w:shd w:val="clear" w:color="auto" w:fill="auto"/>
            <w:noWrap/>
            <w:vAlign w:val="bottom"/>
            <w:hideMark/>
          </w:tcPr>
          <w:p w14:paraId="527EE41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0.63</w:t>
            </w:r>
          </w:p>
        </w:tc>
        <w:tc>
          <w:tcPr>
            <w:tcW w:w="1259" w:type="dxa"/>
            <w:tcBorders>
              <w:top w:val="nil"/>
              <w:left w:val="nil"/>
              <w:bottom w:val="nil"/>
              <w:right w:val="nil"/>
            </w:tcBorders>
            <w:shd w:val="clear" w:color="auto" w:fill="auto"/>
            <w:noWrap/>
            <w:vAlign w:val="bottom"/>
            <w:hideMark/>
          </w:tcPr>
          <w:p w14:paraId="6901143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1031" w:type="dxa"/>
            <w:tcBorders>
              <w:top w:val="nil"/>
              <w:left w:val="nil"/>
              <w:bottom w:val="nil"/>
              <w:right w:val="nil"/>
            </w:tcBorders>
            <w:shd w:val="clear" w:color="auto" w:fill="auto"/>
            <w:noWrap/>
            <w:vAlign w:val="bottom"/>
            <w:hideMark/>
          </w:tcPr>
          <w:p w14:paraId="6971048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7" w:type="dxa"/>
            <w:tcBorders>
              <w:top w:val="nil"/>
              <w:left w:val="nil"/>
              <w:bottom w:val="nil"/>
              <w:right w:val="nil"/>
            </w:tcBorders>
            <w:shd w:val="clear" w:color="auto" w:fill="auto"/>
            <w:noWrap/>
            <w:vAlign w:val="bottom"/>
            <w:hideMark/>
          </w:tcPr>
          <w:p w14:paraId="2FC78F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15DDCC2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78ED1A7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3B1DAA4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C19B49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0130EB8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CC9682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5AD512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615D146" w14:textId="77777777" w:rsidTr="009401B5">
        <w:trPr>
          <w:trHeight w:val="220"/>
        </w:trPr>
        <w:tc>
          <w:tcPr>
            <w:tcW w:w="1532" w:type="dxa"/>
            <w:tcBorders>
              <w:top w:val="nil"/>
              <w:left w:val="nil"/>
              <w:bottom w:val="nil"/>
              <w:right w:val="nil"/>
            </w:tcBorders>
            <w:shd w:val="clear" w:color="auto" w:fill="auto"/>
            <w:noWrap/>
            <w:vAlign w:val="bottom"/>
            <w:hideMark/>
          </w:tcPr>
          <w:p w14:paraId="0D6B3040" w14:textId="07B6C558"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RES.DOC</w:t>
            </w:r>
          </w:p>
        </w:tc>
        <w:tc>
          <w:tcPr>
            <w:tcW w:w="1381" w:type="dxa"/>
            <w:tcBorders>
              <w:top w:val="nil"/>
              <w:left w:val="nil"/>
              <w:bottom w:val="nil"/>
              <w:right w:val="nil"/>
            </w:tcBorders>
            <w:shd w:val="clear" w:color="auto" w:fill="auto"/>
            <w:noWrap/>
            <w:vAlign w:val="bottom"/>
            <w:hideMark/>
          </w:tcPr>
          <w:p w14:paraId="6426B867" w14:textId="4B44187F"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w:t>
            </w:r>
            <w:r w:rsidR="002102D9" w:rsidRPr="006C6724">
              <w:rPr>
                <w:rFonts w:asciiTheme="minorHAnsi" w:hAnsiTheme="minorHAnsi" w:cstheme="minorHAnsi"/>
                <w:color w:val="000000"/>
                <w:sz w:val="18"/>
                <w:szCs w:val="18"/>
              </w:rPr>
              <w:t>0</w:t>
            </w:r>
          </w:p>
        </w:tc>
        <w:tc>
          <w:tcPr>
            <w:tcW w:w="882" w:type="dxa"/>
            <w:tcBorders>
              <w:top w:val="nil"/>
              <w:left w:val="nil"/>
              <w:bottom w:val="nil"/>
              <w:right w:val="nil"/>
            </w:tcBorders>
            <w:shd w:val="clear" w:color="auto" w:fill="auto"/>
            <w:noWrap/>
            <w:vAlign w:val="bottom"/>
            <w:hideMark/>
          </w:tcPr>
          <w:p w14:paraId="3C7D2740" w14:textId="36AAA336"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1259" w:type="dxa"/>
            <w:tcBorders>
              <w:top w:val="nil"/>
              <w:left w:val="nil"/>
              <w:bottom w:val="nil"/>
              <w:right w:val="nil"/>
            </w:tcBorders>
            <w:shd w:val="clear" w:color="auto" w:fill="auto"/>
            <w:noWrap/>
            <w:vAlign w:val="bottom"/>
            <w:hideMark/>
          </w:tcPr>
          <w:p w14:paraId="2857A84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1031" w:type="dxa"/>
            <w:tcBorders>
              <w:top w:val="nil"/>
              <w:left w:val="nil"/>
              <w:bottom w:val="nil"/>
              <w:right w:val="nil"/>
            </w:tcBorders>
            <w:shd w:val="clear" w:color="auto" w:fill="auto"/>
            <w:noWrap/>
            <w:vAlign w:val="bottom"/>
            <w:hideMark/>
          </w:tcPr>
          <w:p w14:paraId="45E07A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997" w:type="dxa"/>
            <w:tcBorders>
              <w:top w:val="nil"/>
              <w:left w:val="nil"/>
              <w:bottom w:val="nil"/>
              <w:right w:val="nil"/>
            </w:tcBorders>
            <w:shd w:val="clear" w:color="auto" w:fill="auto"/>
            <w:noWrap/>
            <w:vAlign w:val="bottom"/>
            <w:hideMark/>
          </w:tcPr>
          <w:p w14:paraId="4FD9821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9" w:type="dxa"/>
            <w:tcBorders>
              <w:top w:val="nil"/>
              <w:left w:val="nil"/>
              <w:bottom w:val="nil"/>
              <w:right w:val="nil"/>
            </w:tcBorders>
            <w:shd w:val="clear" w:color="auto" w:fill="auto"/>
            <w:noWrap/>
            <w:vAlign w:val="bottom"/>
            <w:hideMark/>
          </w:tcPr>
          <w:p w14:paraId="6661511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3E711F9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14D6F40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55D4FA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37C62EC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8FCA7E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FC3656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73AA1121" w14:textId="77777777" w:rsidTr="002102D9">
        <w:trPr>
          <w:trHeight w:val="220"/>
        </w:trPr>
        <w:tc>
          <w:tcPr>
            <w:tcW w:w="1532" w:type="dxa"/>
            <w:tcBorders>
              <w:top w:val="nil"/>
              <w:left w:val="nil"/>
              <w:bottom w:val="nil"/>
              <w:right w:val="nil"/>
            </w:tcBorders>
            <w:shd w:val="clear" w:color="auto" w:fill="auto"/>
            <w:noWrap/>
            <w:vAlign w:val="bottom"/>
            <w:hideMark/>
          </w:tcPr>
          <w:p w14:paraId="2E0A2E64" w14:textId="56F1DBEC"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NEG.VD</w:t>
            </w:r>
          </w:p>
        </w:tc>
        <w:tc>
          <w:tcPr>
            <w:tcW w:w="1381" w:type="dxa"/>
            <w:tcBorders>
              <w:top w:val="nil"/>
              <w:left w:val="nil"/>
              <w:bottom w:val="nil"/>
              <w:right w:val="nil"/>
            </w:tcBorders>
            <w:shd w:val="clear" w:color="auto" w:fill="auto"/>
            <w:noWrap/>
            <w:vAlign w:val="bottom"/>
            <w:hideMark/>
          </w:tcPr>
          <w:p w14:paraId="57A28280"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0.52</w:t>
            </w:r>
          </w:p>
        </w:tc>
        <w:tc>
          <w:tcPr>
            <w:tcW w:w="882" w:type="dxa"/>
            <w:tcBorders>
              <w:top w:val="nil"/>
              <w:left w:val="nil"/>
              <w:bottom w:val="nil"/>
              <w:right w:val="nil"/>
            </w:tcBorders>
            <w:shd w:val="clear" w:color="auto" w:fill="auto"/>
            <w:noWrap/>
            <w:vAlign w:val="bottom"/>
            <w:hideMark/>
          </w:tcPr>
          <w:p w14:paraId="10754FF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0.63</w:t>
            </w:r>
          </w:p>
        </w:tc>
        <w:tc>
          <w:tcPr>
            <w:tcW w:w="1259" w:type="dxa"/>
            <w:tcBorders>
              <w:top w:val="nil"/>
              <w:left w:val="nil"/>
              <w:bottom w:val="nil"/>
              <w:right w:val="nil"/>
            </w:tcBorders>
            <w:shd w:val="clear" w:color="auto" w:fill="auto"/>
            <w:noWrap/>
            <w:vAlign w:val="bottom"/>
            <w:hideMark/>
          </w:tcPr>
          <w:p w14:paraId="7F89FDB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0.64</w:t>
            </w:r>
          </w:p>
        </w:tc>
        <w:tc>
          <w:tcPr>
            <w:tcW w:w="1031" w:type="dxa"/>
            <w:tcBorders>
              <w:top w:val="nil"/>
              <w:left w:val="nil"/>
              <w:bottom w:val="nil"/>
              <w:right w:val="nil"/>
            </w:tcBorders>
            <w:shd w:val="clear" w:color="auto" w:fill="auto"/>
            <w:noWrap/>
            <w:vAlign w:val="bottom"/>
            <w:hideMark/>
          </w:tcPr>
          <w:p w14:paraId="6BD8264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997" w:type="dxa"/>
            <w:tcBorders>
              <w:top w:val="nil"/>
              <w:left w:val="nil"/>
              <w:bottom w:val="nil"/>
              <w:right w:val="nil"/>
            </w:tcBorders>
            <w:shd w:val="clear" w:color="auto" w:fill="auto"/>
            <w:noWrap/>
            <w:vAlign w:val="bottom"/>
            <w:hideMark/>
          </w:tcPr>
          <w:p w14:paraId="5E41844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39" w:type="dxa"/>
            <w:tcBorders>
              <w:top w:val="nil"/>
              <w:left w:val="nil"/>
              <w:bottom w:val="nil"/>
              <w:right w:val="nil"/>
            </w:tcBorders>
            <w:shd w:val="clear" w:color="auto" w:fill="auto"/>
            <w:noWrap/>
            <w:vAlign w:val="bottom"/>
            <w:hideMark/>
          </w:tcPr>
          <w:p w14:paraId="127C75D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65" w:type="dxa"/>
            <w:tcBorders>
              <w:top w:val="nil"/>
              <w:left w:val="nil"/>
              <w:bottom w:val="nil"/>
              <w:right w:val="nil"/>
            </w:tcBorders>
            <w:shd w:val="clear" w:color="auto" w:fill="auto"/>
            <w:noWrap/>
            <w:vAlign w:val="bottom"/>
            <w:hideMark/>
          </w:tcPr>
          <w:p w14:paraId="4BC11E4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4AB388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4998F1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2145E9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27EC2B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401C9D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D037F13" w14:textId="77777777" w:rsidTr="002102D9">
        <w:trPr>
          <w:trHeight w:val="220"/>
        </w:trPr>
        <w:tc>
          <w:tcPr>
            <w:tcW w:w="1532" w:type="dxa"/>
            <w:tcBorders>
              <w:top w:val="nil"/>
              <w:left w:val="nil"/>
              <w:bottom w:val="nil"/>
              <w:right w:val="nil"/>
            </w:tcBorders>
            <w:shd w:val="clear" w:color="auto" w:fill="auto"/>
            <w:noWrap/>
            <w:vAlign w:val="bottom"/>
            <w:hideMark/>
          </w:tcPr>
          <w:p w14:paraId="5E6003C4" w14:textId="1CAC55B2"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POS.ATT</w:t>
            </w:r>
          </w:p>
        </w:tc>
        <w:tc>
          <w:tcPr>
            <w:tcW w:w="1381" w:type="dxa"/>
            <w:tcBorders>
              <w:top w:val="nil"/>
              <w:left w:val="nil"/>
              <w:bottom w:val="nil"/>
              <w:right w:val="nil"/>
            </w:tcBorders>
            <w:shd w:val="clear" w:color="auto" w:fill="auto"/>
            <w:noWrap/>
            <w:vAlign w:val="bottom"/>
            <w:hideMark/>
          </w:tcPr>
          <w:p w14:paraId="247D5BE2"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-0.29</w:t>
            </w:r>
          </w:p>
        </w:tc>
        <w:tc>
          <w:tcPr>
            <w:tcW w:w="882" w:type="dxa"/>
            <w:tcBorders>
              <w:top w:val="nil"/>
              <w:left w:val="nil"/>
              <w:bottom w:val="nil"/>
              <w:right w:val="nil"/>
            </w:tcBorders>
            <w:shd w:val="clear" w:color="auto" w:fill="auto"/>
            <w:noWrap/>
            <w:vAlign w:val="bottom"/>
            <w:hideMark/>
          </w:tcPr>
          <w:p w14:paraId="783AB33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1259" w:type="dxa"/>
            <w:tcBorders>
              <w:top w:val="nil"/>
              <w:left w:val="nil"/>
              <w:bottom w:val="nil"/>
              <w:right w:val="nil"/>
            </w:tcBorders>
            <w:shd w:val="clear" w:color="auto" w:fill="auto"/>
            <w:noWrap/>
            <w:vAlign w:val="bottom"/>
            <w:hideMark/>
          </w:tcPr>
          <w:p w14:paraId="7EFADF3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1031" w:type="dxa"/>
            <w:tcBorders>
              <w:top w:val="nil"/>
              <w:left w:val="nil"/>
              <w:bottom w:val="nil"/>
              <w:right w:val="nil"/>
            </w:tcBorders>
            <w:shd w:val="clear" w:color="auto" w:fill="auto"/>
            <w:noWrap/>
            <w:vAlign w:val="bottom"/>
            <w:hideMark/>
          </w:tcPr>
          <w:p w14:paraId="7952E3E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0.72</w:t>
            </w:r>
          </w:p>
        </w:tc>
        <w:tc>
          <w:tcPr>
            <w:tcW w:w="997" w:type="dxa"/>
            <w:tcBorders>
              <w:top w:val="nil"/>
              <w:left w:val="nil"/>
              <w:bottom w:val="nil"/>
              <w:right w:val="nil"/>
            </w:tcBorders>
            <w:shd w:val="clear" w:color="auto" w:fill="auto"/>
            <w:noWrap/>
            <w:vAlign w:val="bottom"/>
            <w:hideMark/>
          </w:tcPr>
          <w:p w14:paraId="7BFEE0E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39" w:type="dxa"/>
            <w:tcBorders>
              <w:top w:val="nil"/>
              <w:left w:val="nil"/>
              <w:bottom w:val="nil"/>
              <w:right w:val="nil"/>
            </w:tcBorders>
            <w:shd w:val="clear" w:color="auto" w:fill="auto"/>
            <w:noWrap/>
            <w:vAlign w:val="bottom"/>
            <w:hideMark/>
          </w:tcPr>
          <w:p w14:paraId="7C07B83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65" w:type="dxa"/>
            <w:tcBorders>
              <w:top w:val="nil"/>
              <w:left w:val="nil"/>
              <w:bottom w:val="nil"/>
              <w:right w:val="nil"/>
            </w:tcBorders>
            <w:shd w:val="clear" w:color="auto" w:fill="auto"/>
            <w:noWrap/>
            <w:vAlign w:val="bottom"/>
            <w:hideMark/>
          </w:tcPr>
          <w:p w14:paraId="4F33FBC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3" w:type="dxa"/>
            <w:tcBorders>
              <w:top w:val="nil"/>
              <w:left w:val="nil"/>
              <w:bottom w:val="nil"/>
              <w:right w:val="nil"/>
            </w:tcBorders>
            <w:shd w:val="clear" w:color="auto" w:fill="auto"/>
            <w:noWrap/>
            <w:vAlign w:val="bottom"/>
            <w:hideMark/>
          </w:tcPr>
          <w:p w14:paraId="184E4E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F28EBA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FE4B9B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4B456D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575A33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87928A5" w14:textId="77777777" w:rsidTr="002102D9">
        <w:trPr>
          <w:trHeight w:val="220"/>
        </w:trPr>
        <w:tc>
          <w:tcPr>
            <w:tcW w:w="1532" w:type="dxa"/>
            <w:tcBorders>
              <w:top w:val="nil"/>
              <w:left w:val="nil"/>
              <w:bottom w:val="nil"/>
              <w:right w:val="nil"/>
            </w:tcBorders>
            <w:shd w:val="clear" w:color="auto" w:fill="auto"/>
            <w:noWrap/>
            <w:vAlign w:val="bottom"/>
            <w:hideMark/>
          </w:tcPr>
          <w:p w14:paraId="1A2ECCAD" w14:textId="6CF94DA7"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POS.MED</w:t>
            </w:r>
          </w:p>
        </w:tc>
        <w:tc>
          <w:tcPr>
            <w:tcW w:w="1381" w:type="dxa"/>
            <w:tcBorders>
              <w:top w:val="nil"/>
              <w:left w:val="nil"/>
              <w:bottom w:val="nil"/>
              <w:right w:val="nil"/>
            </w:tcBorders>
            <w:shd w:val="clear" w:color="auto" w:fill="auto"/>
            <w:noWrap/>
            <w:vAlign w:val="bottom"/>
            <w:hideMark/>
          </w:tcPr>
          <w:p w14:paraId="106EDB59"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-0.26</w:t>
            </w:r>
          </w:p>
        </w:tc>
        <w:tc>
          <w:tcPr>
            <w:tcW w:w="882" w:type="dxa"/>
            <w:tcBorders>
              <w:top w:val="nil"/>
              <w:left w:val="nil"/>
              <w:bottom w:val="nil"/>
              <w:right w:val="nil"/>
            </w:tcBorders>
            <w:shd w:val="clear" w:color="auto" w:fill="auto"/>
            <w:noWrap/>
            <w:vAlign w:val="bottom"/>
            <w:hideMark/>
          </w:tcPr>
          <w:p w14:paraId="07E1984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1259" w:type="dxa"/>
            <w:tcBorders>
              <w:top w:val="nil"/>
              <w:left w:val="nil"/>
              <w:bottom w:val="nil"/>
              <w:right w:val="nil"/>
            </w:tcBorders>
            <w:shd w:val="clear" w:color="auto" w:fill="auto"/>
            <w:noWrap/>
            <w:vAlign w:val="bottom"/>
            <w:hideMark/>
          </w:tcPr>
          <w:p w14:paraId="749BEFC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1031" w:type="dxa"/>
            <w:tcBorders>
              <w:top w:val="nil"/>
              <w:left w:val="nil"/>
              <w:bottom w:val="nil"/>
              <w:right w:val="nil"/>
            </w:tcBorders>
            <w:shd w:val="clear" w:color="auto" w:fill="auto"/>
            <w:noWrap/>
            <w:vAlign w:val="bottom"/>
            <w:hideMark/>
          </w:tcPr>
          <w:p w14:paraId="1D4A752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0.65</w:t>
            </w:r>
          </w:p>
        </w:tc>
        <w:tc>
          <w:tcPr>
            <w:tcW w:w="997" w:type="dxa"/>
            <w:tcBorders>
              <w:top w:val="nil"/>
              <w:left w:val="nil"/>
              <w:bottom w:val="nil"/>
              <w:right w:val="nil"/>
            </w:tcBorders>
            <w:shd w:val="clear" w:color="auto" w:fill="auto"/>
            <w:noWrap/>
            <w:vAlign w:val="bottom"/>
            <w:hideMark/>
          </w:tcPr>
          <w:p w14:paraId="4C7DBE6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39" w:type="dxa"/>
            <w:tcBorders>
              <w:top w:val="nil"/>
              <w:left w:val="nil"/>
              <w:bottom w:val="nil"/>
              <w:right w:val="nil"/>
            </w:tcBorders>
            <w:shd w:val="clear" w:color="auto" w:fill="auto"/>
            <w:noWrap/>
            <w:vAlign w:val="bottom"/>
            <w:hideMark/>
          </w:tcPr>
          <w:p w14:paraId="0EFD34D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0.61</w:t>
            </w:r>
          </w:p>
        </w:tc>
        <w:tc>
          <w:tcPr>
            <w:tcW w:w="865" w:type="dxa"/>
            <w:tcBorders>
              <w:top w:val="nil"/>
              <w:left w:val="nil"/>
              <w:bottom w:val="nil"/>
              <w:right w:val="nil"/>
            </w:tcBorders>
            <w:shd w:val="clear" w:color="auto" w:fill="auto"/>
            <w:noWrap/>
            <w:vAlign w:val="bottom"/>
            <w:hideMark/>
          </w:tcPr>
          <w:p w14:paraId="22E1701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3" w:type="dxa"/>
            <w:tcBorders>
              <w:top w:val="nil"/>
              <w:left w:val="nil"/>
              <w:bottom w:val="nil"/>
              <w:right w:val="nil"/>
            </w:tcBorders>
            <w:shd w:val="clear" w:color="auto" w:fill="auto"/>
            <w:noWrap/>
            <w:vAlign w:val="bottom"/>
            <w:hideMark/>
          </w:tcPr>
          <w:p w14:paraId="3D9583C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BED8BA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313C3D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84CC2B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3D75F8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6340BF5" w14:textId="77777777" w:rsidTr="009401B5">
        <w:trPr>
          <w:trHeight w:val="220"/>
        </w:trPr>
        <w:tc>
          <w:tcPr>
            <w:tcW w:w="1532" w:type="dxa"/>
            <w:tcBorders>
              <w:top w:val="nil"/>
              <w:left w:val="nil"/>
              <w:bottom w:val="nil"/>
              <w:right w:val="nil"/>
            </w:tcBorders>
            <w:shd w:val="clear" w:color="auto" w:fill="auto"/>
            <w:noWrap/>
            <w:vAlign w:val="bottom"/>
            <w:hideMark/>
          </w:tcPr>
          <w:p w14:paraId="4B1910FE" w14:textId="4661FE0B"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NEG.SLF</w:t>
            </w:r>
          </w:p>
        </w:tc>
        <w:tc>
          <w:tcPr>
            <w:tcW w:w="1381" w:type="dxa"/>
            <w:tcBorders>
              <w:top w:val="nil"/>
              <w:left w:val="nil"/>
              <w:bottom w:val="nil"/>
              <w:right w:val="nil"/>
            </w:tcBorders>
            <w:shd w:val="clear" w:color="auto" w:fill="auto"/>
            <w:noWrap/>
            <w:vAlign w:val="bottom"/>
            <w:hideMark/>
          </w:tcPr>
          <w:p w14:paraId="1BADABF4"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w:t>
            </w:r>
            <w:r w:rsidRPr="006C6724">
              <w:rPr>
                <w:rFonts w:asciiTheme="minorHAnsi" w:hAnsiTheme="minorHAnsi" w:cstheme="minorHAnsi"/>
                <w:color w:val="000000"/>
                <w:sz w:val="18"/>
                <w:szCs w:val="18"/>
              </w:rPr>
              <w:t>.19</w:t>
            </w:r>
          </w:p>
        </w:tc>
        <w:tc>
          <w:tcPr>
            <w:tcW w:w="882" w:type="dxa"/>
            <w:tcBorders>
              <w:top w:val="nil"/>
              <w:left w:val="nil"/>
              <w:bottom w:val="nil"/>
              <w:right w:val="nil"/>
            </w:tcBorders>
            <w:shd w:val="clear" w:color="auto" w:fill="auto"/>
            <w:noWrap/>
            <w:vAlign w:val="bottom"/>
            <w:hideMark/>
          </w:tcPr>
          <w:p w14:paraId="70AA74A6" w14:textId="254DD9D6"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1259" w:type="dxa"/>
            <w:tcBorders>
              <w:top w:val="nil"/>
              <w:left w:val="nil"/>
              <w:bottom w:val="nil"/>
              <w:right w:val="nil"/>
            </w:tcBorders>
            <w:shd w:val="clear" w:color="auto" w:fill="auto"/>
            <w:noWrap/>
            <w:vAlign w:val="bottom"/>
            <w:hideMark/>
          </w:tcPr>
          <w:p w14:paraId="5649E94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1031" w:type="dxa"/>
            <w:tcBorders>
              <w:top w:val="nil"/>
              <w:left w:val="nil"/>
              <w:bottom w:val="nil"/>
              <w:right w:val="nil"/>
            </w:tcBorders>
            <w:shd w:val="clear" w:color="auto" w:fill="auto"/>
            <w:noWrap/>
            <w:vAlign w:val="bottom"/>
            <w:hideMark/>
          </w:tcPr>
          <w:p w14:paraId="6C884FD7" w14:textId="5C101885"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997" w:type="dxa"/>
            <w:tcBorders>
              <w:top w:val="nil"/>
              <w:left w:val="nil"/>
              <w:bottom w:val="nil"/>
              <w:right w:val="nil"/>
            </w:tcBorders>
            <w:shd w:val="clear" w:color="auto" w:fill="auto"/>
            <w:noWrap/>
            <w:vAlign w:val="bottom"/>
            <w:hideMark/>
          </w:tcPr>
          <w:p w14:paraId="446BEAA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839" w:type="dxa"/>
            <w:tcBorders>
              <w:top w:val="nil"/>
              <w:left w:val="nil"/>
              <w:bottom w:val="nil"/>
              <w:right w:val="nil"/>
            </w:tcBorders>
            <w:shd w:val="clear" w:color="auto" w:fill="auto"/>
            <w:noWrap/>
            <w:vAlign w:val="bottom"/>
            <w:hideMark/>
          </w:tcPr>
          <w:p w14:paraId="7B1528A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65" w:type="dxa"/>
            <w:tcBorders>
              <w:top w:val="nil"/>
              <w:left w:val="nil"/>
              <w:bottom w:val="nil"/>
              <w:right w:val="nil"/>
            </w:tcBorders>
            <w:shd w:val="clear" w:color="auto" w:fill="auto"/>
            <w:noWrap/>
            <w:vAlign w:val="bottom"/>
            <w:hideMark/>
          </w:tcPr>
          <w:p w14:paraId="75C6A7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-0.17</w:t>
            </w:r>
          </w:p>
        </w:tc>
        <w:tc>
          <w:tcPr>
            <w:tcW w:w="853" w:type="dxa"/>
            <w:tcBorders>
              <w:top w:val="nil"/>
              <w:left w:val="nil"/>
              <w:bottom w:val="nil"/>
              <w:right w:val="nil"/>
            </w:tcBorders>
            <w:shd w:val="clear" w:color="auto" w:fill="auto"/>
            <w:noWrap/>
            <w:vAlign w:val="bottom"/>
            <w:hideMark/>
          </w:tcPr>
          <w:p w14:paraId="61198E3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1" w:type="dxa"/>
            <w:tcBorders>
              <w:top w:val="nil"/>
              <w:left w:val="nil"/>
              <w:bottom w:val="nil"/>
              <w:right w:val="nil"/>
            </w:tcBorders>
            <w:shd w:val="clear" w:color="auto" w:fill="auto"/>
            <w:noWrap/>
            <w:vAlign w:val="bottom"/>
            <w:hideMark/>
          </w:tcPr>
          <w:p w14:paraId="2C73011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2FDD95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F8901A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61246D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E721CC4" w14:textId="77777777" w:rsidTr="009401B5">
        <w:trPr>
          <w:trHeight w:val="220"/>
        </w:trPr>
        <w:tc>
          <w:tcPr>
            <w:tcW w:w="1532" w:type="dxa"/>
            <w:tcBorders>
              <w:top w:val="nil"/>
              <w:left w:val="nil"/>
              <w:bottom w:val="nil"/>
              <w:right w:val="nil"/>
            </w:tcBorders>
            <w:shd w:val="clear" w:color="auto" w:fill="auto"/>
            <w:noWrap/>
            <w:vAlign w:val="bottom"/>
            <w:hideMark/>
          </w:tcPr>
          <w:p w14:paraId="05BB80DC" w14:textId="5A9687B3"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POS.SELF</w:t>
            </w:r>
          </w:p>
        </w:tc>
        <w:tc>
          <w:tcPr>
            <w:tcW w:w="1381" w:type="dxa"/>
            <w:tcBorders>
              <w:top w:val="nil"/>
              <w:left w:val="nil"/>
              <w:bottom w:val="nil"/>
              <w:right w:val="nil"/>
            </w:tcBorders>
            <w:shd w:val="clear" w:color="auto" w:fill="auto"/>
            <w:noWrap/>
            <w:vAlign w:val="bottom"/>
            <w:hideMark/>
          </w:tcPr>
          <w:p w14:paraId="054B3D02"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0.02</w:t>
            </w:r>
          </w:p>
        </w:tc>
        <w:tc>
          <w:tcPr>
            <w:tcW w:w="882" w:type="dxa"/>
            <w:tcBorders>
              <w:top w:val="nil"/>
              <w:left w:val="nil"/>
              <w:bottom w:val="nil"/>
              <w:right w:val="nil"/>
            </w:tcBorders>
            <w:shd w:val="clear" w:color="auto" w:fill="auto"/>
            <w:noWrap/>
            <w:vAlign w:val="bottom"/>
            <w:hideMark/>
          </w:tcPr>
          <w:p w14:paraId="32703B5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1259" w:type="dxa"/>
            <w:tcBorders>
              <w:top w:val="nil"/>
              <w:left w:val="nil"/>
              <w:bottom w:val="nil"/>
              <w:right w:val="nil"/>
            </w:tcBorders>
            <w:shd w:val="clear" w:color="auto" w:fill="auto"/>
            <w:noWrap/>
            <w:vAlign w:val="bottom"/>
            <w:hideMark/>
          </w:tcPr>
          <w:p w14:paraId="16A122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1031" w:type="dxa"/>
            <w:tcBorders>
              <w:top w:val="nil"/>
              <w:left w:val="nil"/>
              <w:bottom w:val="nil"/>
              <w:right w:val="nil"/>
            </w:tcBorders>
            <w:shd w:val="clear" w:color="auto" w:fill="auto"/>
            <w:noWrap/>
            <w:vAlign w:val="bottom"/>
            <w:hideMark/>
          </w:tcPr>
          <w:p w14:paraId="3EAC643E" w14:textId="20A10380"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997" w:type="dxa"/>
            <w:tcBorders>
              <w:top w:val="nil"/>
              <w:left w:val="nil"/>
              <w:bottom w:val="nil"/>
              <w:right w:val="nil"/>
            </w:tcBorders>
            <w:shd w:val="clear" w:color="auto" w:fill="auto"/>
            <w:noWrap/>
            <w:vAlign w:val="bottom"/>
            <w:hideMark/>
          </w:tcPr>
          <w:p w14:paraId="768E7AA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839" w:type="dxa"/>
            <w:tcBorders>
              <w:top w:val="nil"/>
              <w:left w:val="nil"/>
              <w:bottom w:val="nil"/>
              <w:right w:val="nil"/>
            </w:tcBorders>
            <w:shd w:val="clear" w:color="auto" w:fill="auto"/>
            <w:noWrap/>
            <w:vAlign w:val="bottom"/>
            <w:hideMark/>
          </w:tcPr>
          <w:p w14:paraId="5305757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65" w:type="dxa"/>
            <w:tcBorders>
              <w:top w:val="nil"/>
              <w:left w:val="nil"/>
              <w:bottom w:val="nil"/>
              <w:right w:val="nil"/>
            </w:tcBorders>
            <w:shd w:val="clear" w:color="auto" w:fill="auto"/>
            <w:noWrap/>
            <w:vAlign w:val="bottom"/>
            <w:hideMark/>
          </w:tcPr>
          <w:p w14:paraId="1377899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0.17</w:t>
            </w:r>
          </w:p>
        </w:tc>
        <w:tc>
          <w:tcPr>
            <w:tcW w:w="853" w:type="dxa"/>
            <w:tcBorders>
              <w:top w:val="nil"/>
              <w:left w:val="nil"/>
              <w:bottom w:val="nil"/>
              <w:right w:val="nil"/>
            </w:tcBorders>
            <w:shd w:val="clear" w:color="auto" w:fill="auto"/>
            <w:noWrap/>
            <w:vAlign w:val="bottom"/>
            <w:hideMark/>
          </w:tcPr>
          <w:p w14:paraId="6BE5D3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851" w:type="dxa"/>
            <w:tcBorders>
              <w:top w:val="nil"/>
              <w:left w:val="nil"/>
              <w:bottom w:val="nil"/>
              <w:right w:val="nil"/>
            </w:tcBorders>
            <w:shd w:val="clear" w:color="auto" w:fill="auto"/>
            <w:noWrap/>
            <w:vAlign w:val="bottom"/>
            <w:hideMark/>
          </w:tcPr>
          <w:p w14:paraId="6AF27BF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09" w:type="dxa"/>
            <w:tcBorders>
              <w:top w:val="nil"/>
              <w:left w:val="nil"/>
              <w:bottom w:val="nil"/>
              <w:right w:val="nil"/>
            </w:tcBorders>
            <w:shd w:val="clear" w:color="auto" w:fill="auto"/>
            <w:noWrap/>
            <w:vAlign w:val="bottom"/>
            <w:hideMark/>
          </w:tcPr>
          <w:p w14:paraId="738A197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400556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BDA3D6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F5F3019" w14:textId="77777777" w:rsidTr="002102D9">
        <w:trPr>
          <w:trHeight w:val="220"/>
        </w:trPr>
        <w:tc>
          <w:tcPr>
            <w:tcW w:w="1532" w:type="dxa"/>
            <w:tcBorders>
              <w:top w:val="nil"/>
              <w:left w:val="nil"/>
              <w:bottom w:val="nil"/>
              <w:right w:val="nil"/>
            </w:tcBorders>
            <w:shd w:val="clear" w:color="auto" w:fill="auto"/>
            <w:noWrap/>
            <w:vAlign w:val="bottom"/>
            <w:hideMark/>
          </w:tcPr>
          <w:p w14:paraId="6AC6535B" w14:textId="776A627C"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GP.POS</w:t>
            </w:r>
          </w:p>
        </w:tc>
        <w:tc>
          <w:tcPr>
            <w:tcW w:w="1381" w:type="dxa"/>
            <w:tcBorders>
              <w:top w:val="nil"/>
              <w:left w:val="nil"/>
              <w:bottom w:val="nil"/>
              <w:right w:val="nil"/>
            </w:tcBorders>
            <w:shd w:val="clear" w:color="auto" w:fill="auto"/>
            <w:noWrap/>
            <w:vAlign w:val="bottom"/>
            <w:hideMark/>
          </w:tcPr>
          <w:p w14:paraId="5578C730"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-0.25</w:t>
            </w:r>
          </w:p>
        </w:tc>
        <w:tc>
          <w:tcPr>
            <w:tcW w:w="882" w:type="dxa"/>
            <w:tcBorders>
              <w:top w:val="nil"/>
              <w:left w:val="nil"/>
              <w:bottom w:val="nil"/>
              <w:right w:val="nil"/>
            </w:tcBorders>
            <w:shd w:val="clear" w:color="auto" w:fill="auto"/>
            <w:noWrap/>
            <w:vAlign w:val="bottom"/>
            <w:hideMark/>
          </w:tcPr>
          <w:p w14:paraId="157E637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1259" w:type="dxa"/>
            <w:tcBorders>
              <w:top w:val="nil"/>
              <w:left w:val="nil"/>
              <w:bottom w:val="nil"/>
              <w:right w:val="nil"/>
            </w:tcBorders>
            <w:shd w:val="clear" w:color="auto" w:fill="auto"/>
            <w:noWrap/>
            <w:vAlign w:val="bottom"/>
            <w:hideMark/>
          </w:tcPr>
          <w:p w14:paraId="2CBA9CB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1031" w:type="dxa"/>
            <w:tcBorders>
              <w:top w:val="nil"/>
              <w:left w:val="nil"/>
              <w:bottom w:val="nil"/>
              <w:right w:val="nil"/>
            </w:tcBorders>
            <w:shd w:val="clear" w:color="auto" w:fill="auto"/>
            <w:noWrap/>
            <w:vAlign w:val="bottom"/>
            <w:hideMark/>
          </w:tcPr>
          <w:p w14:paraId="0E1A826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0.62</w:t>
            </w:r>
          </w:p>
        </w:tc>
        <w:tc>
          <w:tcPr>
            <w:tcW w:w="997" w:type="dxa"/>
            <w:tcBorders>
              <w:top w:val="nil"/>
              <w:left w:val="nil"/>
              <w:bottom w:val="nil"/>
              <w:right w:val="nil"/>
            </w:tcBorders>
            <w:shd w:val="clear" w:color="auto" w:fill="auto"/>
            <w:noWrap/>
            <w:vAlign w:val="bottom"/>
            <w:hideMark/>
          </w:tcPr>
          <w:p w14:paraId="2A0886A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839" w:type="dxa"/>
            <w:tcBorders>
              <w:top w:val="nil"/>
              <w:left w:val="nil"/>
              <w:bottom w:val="nil"/>
              <w:right w:val="nil"/>
            </w:tcBorders>
            <w:shd w:val="clear" w:color="auto" w:fill="auto"/>
            <w:noWrap/>
            <w:vAlign w:val="bottom"/>
            <w:hideMark/>
          </w:tcPr>
          <w:p w14:paraId="2423609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865" w:type="dxa"/>
            <w:tcBorders>
              <w:top w:val="nil"/>
              <w:left w:val="nil"/>
              <w:bottom w:val="nil"/>
              <w:right w:val="nil"/>
            </w:tcBorders>
            <w:shd w:val="clear" w:color="auto" w:fill="auto"/>
            <w:noWrap/>
            <w:vAlign w:val="bottom"/>
            <w:hideMark/>
          </w:tcPr>
          <w:p w14:paraId="7C3DF84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c>
          <w:tcPr>
            <w:tcW w:w="853" w:type="dxa"/>
            <w:tcBorders>
              <w:top w:val="nil"/>
              <w:left w:val="nil"/>
              <w:bottom w:val="nil"/>
              <w:right w:val="nil"/>
            </w:tcBorders>
            <w:shd w:val="clear" w:color="auto" w:fill="auto"/>
            <w:noWrap/>
            <w:vAlign w:val="bottom"/>
            <w:hideMark/>
          </w:tcPr>
          <w:p w14:paraId="706A405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51" w:type="dxa"/>
            <w:tcBorders>
              <w:top w:val="nil"/>
              <w:left w:val="nil"/>
              <w:bottom w:val="nil"/>
              <w:right w:val="nil"/>
            </w:tcBorders>
            <w:shd w:val="clear" w:color="auto" w:fill="auto"/>
            <w:noWrap/>
            <w:vAlign w:val="bottom"/>
            <w:hideMark/>
          </w:tcPr>
          <w:p w14:paraId="37340CC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709" w:type="dxa"/>
            <w:tcBorders>
              <w:top w:val="nil"/>
              <w:left w:val="nil"/>
              <w:bottom w:val="nil"/>
              <w:right w:val="nil"/>
            </w:tcBorders>
            <w:shd w:val="clear" w:color="auto" w:fill="auto"/>
            <w:noWrap/>
            <w:vAlign w:val="bottom"/>
            <w:hideMark/>
          </w:tcPr>
          <w:p w14:paraId="62DACB7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0" w:type="dxa"/>
            <w:tcBorders>
              <w:top w:val="nil"/>
              <w:left w:val="nil"/>
              <w:bottom w:val="nil"/>
              <w:right w:val="nil"/>
            </w:tcBorders>
            <w:shd w:val="clear" w:color="auto" w:fill="auto"/>
            <w:noWrap/>
            <w:vAlign w:val="bottom"/>
            <w:hideMark/>
          </w:tcPr>
          <w:p w14:paraId="7EBB7AC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961FE2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53557814" w14:textId="77777777" w:rsidTr="002102D9">
        <w:trPr>
          <w:trHeight w:val="220"/>
        </w:trPr>
        <w:tc>
          <w:tcPr>
            <w:tcW w:w="1532" w:type="dxa"/>
            <w:tcBorders>
              <w:top w:val="nil"/>
              <w:left w:val="nil"/>
              <w:bottom w:val="nil"/>
              <w:right w:val="nil"/>
            </w:tcBorders>
            <w:shd w:val="clear" w:color="auto" w:fill="auto"/>
            <w:noWrap/>
            <w:vAlign w:val="bottom"/>
            <w:hideMark/>
          </w:tcPr>
          <w:p w14:paraId="41C50F84" w14:textId="532A8729"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NHS.POS</w:t>
            </w:r>
          </w:p>
        </w:tc>
        <w:tc>
          <w:tcPr>
            <w:tcW w:w="1381" w:type="dxa"/>
            <w:tcBorders>
              <w:top w:val="nil"/>
              <w:left w:val="nil"/>
              <w:bottom w:val="nil"/>
              <w:right w:val="nil"/>
            </w:tcBorders>
            <w:shd w:val="clear" w:color="auto" w:fill="auto"/>
            <w:noWrap/>
            <w:vAlign w:val="bottom"/>
            <w:hideMark/>
          </w:tcPr>
          <w:p w14:paraId="3FF10C0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-0.28</w:t>
            </w:r>
          </w:p>
        </w:tc>
        <w:tc>
          <w:tcPr>
            <w:tcW w:w="882" w:type="dxa"/>
            <w:tcBorders>
              <w:top w:val="nil"/>
              <w:left w:val="nil"/>
              <w:bottom w:val="nil"/>
              <w:right w:val="nil"/>
            </w:tcBorders>
            <w:shd w:val="clear" w:color="auto" w:fill="auto"/>
            <w:noWrap/>
            <w:vAlign w:val="bottom"/>
            <w:hideMark/>
          </w:tcPr>
          <w:p w14:paraId="1D67308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1259" w:type="dxa"/>
            <w:tcBorders>
              <w:top w:val="nil"/>
              <w:left w:val="nil"/>
              <w:bottom w:val="nil"/>
              <w:right w:val="nil"/>
            </w:tcBorders>
            <w:shd w:val="clear" w:color="auto" w:fill="auto"/>
            <w:noWrap/>
            <w:vAlign w:val="bottom"/>
            <w:hideMark/>
          </w:tcPr>
          <w:p w14:paraId="1ABE5A0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1031" w:type="dxa"/>
            <w:tcBorders>
              <w:top w:val="nil"/>
              <w:left w:val="nil"/>
              <w:bottom w:val="nil"/>
              <w:right w:val="nil"/>
            </w:tcBorders>
            <w:shd w:val="clear" w:color="auto" w:fill="auto"/>
            <w:noWrap/>
            <w:vAlign w:val="bottom"/>
            <w:hideMark/>
          </w:tcPr>
          <w:p w14:paraId="139193D8" w14:textId="70898A0B"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w:t>
            </w:r>
            <w:r w:rsidR="002102D9" w:rsidRPr="005F5742">
              <w:rPr>
                <w:rFonts w:asciiTheme="minorHAnsi" w:hAnsiTheme="minorHAnsi" w:cstheme="minorHAnsi"/>
                <w:color w:val="000000"/>
                <w:sz w:val="18"/>
                <w:szCs w:val="18"/>
              </w:rPr>
              <w:t>0</w:t>
            </w:r>
          </w:p>
        </w:tc>
        <w:tc>
          <w:tcPr>
            <w:tcW w:w="997" w:type="dxa"/>
            <w:tcBorders>
              <w:top w:val="nil"/>
              <w:left w:val="nil"/>
              <w:bottom w:val="nil"/>
              <w:right w:val="nil"/>
            </w:tcBorders>
            <w:shd w:val="clear" w:color="auto" w:fill="auto"/>
            <w:noWrap/>
            <w:vAlign w:val="bottom"/>
            <w:hideMark/>
          </w:tcPr>
          <w:p w14:paraId="52E1874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39" w:type="dxa"/>
            <w:tcBorders>
              <w:top w:val="nil"/>
              <w:left w:val="nil"/>
              <w:bottom w:val="nil"/>
              <w:right w:val="nil"/>
            </w:tcBorders>
            <w:shd w:val="clear" w:color="auto" w:fill="auto"/>
            <w:noWrap/>
            <w:vAlign w:val="bottom"/>
            <w:hideMark/>
          </w:tcPr>
          <w:p w14:paraId="310EB4E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0.66</w:t>
            </w:r>
          </w:p>
        </w:tc>
        <w:tc>
          <w:tcPr>
            <w:tcW w:w="865" w:type="dxa"/>
            <w:tcBorders>
              <w:top w:val="nil"/>
              <w:left w:val="nil"/>
              <w:bottom w:val="nil"/>
              <w:right w:val="nil"/>
            </w:tcBorders>
            <w:shd w:val="clear" w:color="auto" w:fill="auto"/>
            <w:noWrap/>
            <w:vAlign w:val="bottom"/>
            <w:hideMark/>
          </w:tcPr>
          <w:p w14:paraId="1C3E2E0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853" w:type="dxa"/>
            <w:tcBorders>
              <w:top w:val="nil"/>
              <w:left w:val="nil"/>
              <w:bottom w:val="nil"/>
              <w:right w:val="nil"/>
            </w:tcBorders>
            <w:shd w:val="clear" w:color="auto" w:fill="auto"/>
            <w:noWrap/>
            <w:vAlign w:val="bottom"/>
            <w:hideMark/>
          </w:tcPr>
          <w:p w14:paraId="18777F0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851" w:type="dxa"/>
            <w:tcBorders>
              <w:top w:val="nil"/>
              <w:left w:val="nil"/>
              <w:bottom w:val="nil"/>
              <w:right w:val="nil"/>
            </w:tcBorders>
            <w:shd w:val="clear" w:color="auto" w:fill="auto"/>
            <w:noWrap/>
            <w:vAlign w:val="bottom"/>
            <w:hideMark/>
          </w:tcPr>
          <w:p w14:paraId="3B5219B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709" w:type="dxa"/>
            <w:tcBorders>
              <w:top w:val="nil"/>
              <w:left w:val="nil"/>
              <w:bottom w:val="nil"/>
              <w:right w:val="nil"/>
            </w:tcBorders>
            <w:shd w:val="clear" w:color="auto" w:fill="auto"/>
            <w:noWrap/>
            <w:vAlign w:val="bottom"/>
            <w:hideMark/>
          </w:tcPr>
          <w:p w14:paraId="57B2902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0.57</w:t>
            </w:r>
          </w:p>
        </w:tc>
        <w:tc>
          <w:tcPr>
            <w:tcW w:w="850" w:type="dxa"/>
            <w:tcBorders>
              <w:top w:val="nil"/>
              <w:left w:val="nil"/>
              <w:bottom w:val="nil"/>
              <w:right w:val="nil"/>
            </w:tcBorders>
            <w:shd w:val="clear" w:color="auto" w:fill="auto"/>
            <w:noWrap/>
            <w:vAlign w:val="bottom"/>
            <w:hideMark/>
          </w:tcPr>
          <w:p w14:paraId="7851D56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1" w:type="dxa"/>
            <w:tcBorders>
              <w:top w:val="nil"/>
              <w:left w:val="nil"/>
              <w:bottom w:val="nil"/>
              <w:right w:val="nil"/>
            </w:tcBorders>
            <w:shd w:val="clear" w:color="auto" w:fill="auto"/>
            <w:noWrap/>
            <w:vAlign w:val="bottom"/>
            <w:hideMark/>
          </w:tcPr>
          <w:p w14:paraId="7673CB9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9D08353" w14:textId="77777777" w:rsidTr="002102D9">
        <w:trPr>
          <w:trHeight w:val="220"/>
        </w:trPr>
        <w:tc>
          <w:tcPr>
            <w:tcW w:w="1532" w:type="dxa"/>
            <w:tcBorders>
              <w:top w:val="nil"/>
              <w:left w:val="nil"/>
              <w:bottom w:val="nil"/>
              <w:right w:val="nil"/>
            </w:tcBorders>
            <w:shd w:val="clear" w:color="auto" w:fill="auto"/>
            <w:noWrap/>
            <w:vAlign w:val="bottom"/>
            <w:hideMark/>
          </w:tcPr>
          <w:p w14:paraId="10EC8198" w14:textId="3E6ED922"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NHS.NEG</w:t>
            </w:r>
          </w:p>
        </w:tc>
        <w:tc>
          <w:tcPr>
            <w:tcW w:w="1381" w:type="dxa"/>
            <w:tcBorders>
              <w:top w:val="nil"/>
              <w:left w:val="nil"/>
              <w:bottom w:val="nil"/>
              <w:right w:val="nil"/>
            </w:tcBorders>
            <w:shd w:val="clear" w:color="auto" w:fill="auto"/>
            <w:noWrap/>
            <w:vAlign w:val="bottom"/>
            <w:hideMark/>
          </w:tcPr>
          <w:p w14:paraId="5C344E0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0.48</w:t>
            </w:r>
          </w:p>
        </w:tc>
        <w:tc>
          <w:tcPr>
            <w:tcW w:w="882" w:type="dxa"/>
            <w:tcBorders>
              <w:top w:val="nil"/>
              <w:left w:val="nil"/>
              <w:bottom w:val="nil"/>
              <w:right w:val="nil"/>
            </w:tcBorders>
            <w:shd w:val="clear" w:color="auto" w:fill="auto"/>
            <w:noWrap/>
            <w:vAlign w:val="bottom"/>
            <w:hideMark/>
          </w:tcPr>
          <w:p w14:paraId="5DA24A0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1259" w:type="dxa"/>
            <w:tcBorders>
              <w:top w:val="nil"/>
              <w:left w:val="nil"/>
              <w:bottom w:val="nil"/>
              <w:right w:val="nil"/>
            </w:tcBorders>
            <w:shd w:val="clear" w:color="auto" w:fill="auto"/>
            <w:noWrap/>
            <w:vAlign w:val="bottom"/>
            <w:hideMark/>
          </w:tcPr>
          <w:p w14:paraId="35FE75B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1031" w:type="dxa"/>
            <w:tcBorders>
              <w:top w:val="nil"/>
              <w:left w:val="nil"/>
              <w:bottom w:val="nil"/>
              <w:right w:val="nil"/>
            </w:tcBorders>
            <w:shd w:val="clear" w:color="auto" w:fill="auto"/>
            <w:noWrap/>
            <w:vAlign w:val="bottom"/>
            <w:hideMark/>
          </w:tcPr>
          <w:p w14:paraId="7DF797E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997" w:type="dxa"/>
            <w:tcBorders>
              <w:top w:val="nil"/>
              <w:left w:val="nil"/>
              <w:bottom w:val="nil"/>
              <w:right w:val="nil"/>
            </w:tcBorders>
            <w:shd w:val="clear" w:color="auto" w:fill="auto"/>
            <w:noWrap/>
            <w:vAlign w:val="bottom"/>
            <w:hideMark/>
          </w:tcPr>
          <w:p w14:paraId="1E8BFE6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839" w:type="dxa"/>
            <w:tcBorders>
              <w:top w:val="nil"/>
              <w:left w:val="nil"/>
              <w:bottom w:val="nil"/>
              <w:right w:val="nil"/>
            </w:tcBorders>
            <w:shd w:val="clear" w:color="auto" w:fill="auto"/>
            <w:noWrap/>
            <w:vAlign w:val="bottom"/>
            <w:hideMark/>
          </w:tcPr>
          <w:p w14:paraId="7BAC260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65" w:type="dxa"/>
            <w:tcBorders>
              <w:top w:val="nil"/>
              <w:left w:val="nil"/>
              <w:bottom w:val="nil"/>
              <w:right w:val="nil"/>
            </w:tcBorders>
            <w:shd w:val="clear" w:color="auto" w:fill="auto"/>
            <w:noWrap/>
            <w:vAlign w:val="bottom"/>
            <w:hideMark/>
          </w:tcPr>
          <w:p w14:paraId="163B247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-0.32</w:t>
            </w:r>
          </w:p>
        </w:tc>
        <w:tc>
          <w:tcPr>
            <w:tcW w:w="853" w:type="dxa"/>
            <w:tcBorders>
              <w:top w:val="nil"/>
              <w:left w:val="nil"/>
              <w:bottom w:val="nil"/>
              <w:right w:val="nil"/>
            </w:tcBorders>
            <w:shd w:val="clear" w:color="auto" w:fill="auto"/>
            <w:noWrap/>
            <w:vAlign w:val="bottom"/>
            <w:hideMark/>
          </w:tcPr>
          <w:p w14:paraId="75F1FDD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51" w:type="dxa"/>
            <w:tcBorders>
              <w:top w:val="nil"/>
              <w:left w:val="nil"/>
              <w:bottom w:val="nil"/>
              <w:right w:val="nil"/>
            </w:tcBorders>
            <w:shd w:val="clear" w:color="auto" w:fill="auto"/>
            <w:noWrap/>
            <w:vAlign w:val="bottom"/>
            <w:hideMark/>
          </w:tcPr>
          <w:p w14:paraId="5FA4AF9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709" w:type="dxa"/>
            <w:tcBorders>
              <w:top w:val="nil"/>
              <w:left w:val="nil"/>
              <w:bottom w:val="nil"/>
              <w:right w:val="nil"/>
            </w:tcBorders>
            <w:shd w:val="clear" w:color="auto" w:fill="auto"/>
            <w:noWrap/>
            <w:vAlign w:val="bottom"/>
            <w:hideMark/>
          </w:tcPr>
          <w:p w14:paraId="4BF14FE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p>
        </w:tc>
        <w:tc>
          <w:tcPr>
            <w:tcW w:w="850" w:type="dxa"/>
            <w:tcBorders>
              <w:top w:val="nil"/>
              <w:left w:val="nil"/>
              <w:bottom w:val="nil"/>
              <w:right w:val="nil"/>
            </w:tcBorders>
            <w:shd w:val="clear" w:color="auto" w:fill="auto"/>
            <w:noWrap/>
            <w:vAlign w:val="bottom"/>
            <w:hideMark/>
          </w:tcPr>
          <w:p w14:paraId="0394450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851" w:type="dxa"/>
            <w:tcBorders>
              <w:top w:val="nil"/>
              <w:left w:val="nil"/>
              <w:bottom w:val="nil"/>
              <w:right w:val="nil"/>
            </w:tcBorders>
            <w:shd w:val="clear" w:color="auto" w:fill="auto"/>
            <w:noWrap/>
            <w:vAlign w:val="bottom"/>
            <w:hideMark/>
          </w:tcPr>
          <w:p w14:paraId="6A285EF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r>
      <w:tr w:rsidR="009401B5" w:rsidRPr="005F5742" w14:paraId="73BECFFA" w14:textId="77777777" w:rsidTr="002102D9">
        <w:trPr>
          <w:trHeight w:val="220"/>
        </w:trPr>
        <w:tc>
          <w:tcPr>
            <w:tcW w:w="1532" w:type="dxa"/>
            <w:tcBorders>
              <w:top w:val="nil"/>
              <w:left w:val="nil"/>
              <w:bottom w:val="nil"/>
              <w:right w:val="nil"/>
            </w:tcBorders>
            <w:shd w:val="clear" w:color="auto" w:fill="auto"/>
            <w:noWrap/>
            <w:vAlign w:val="bottom"/>
            <w:hideMark/>
          </w:tcPr>
          <w:p w14:paraId="3F4ACD36" w14:textId="047CC819"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C19.CON</w:t>
            </w:r>
          </w:p>
        </w:tc>
        <w:tc>
          <w:tcPr>
            <w:tcW w:w="1381" w:type="dxa"/>
            <w:tcBorders>
              <w:top w:val="nil"/>
              <w:left w:val="nil"/>
              <w:bottom w:val="nil"/>
              <w:right w:val="nil"/>
            </w:tcBorders>
            <w:shd w:val="clear" w:color="auto" w:fill="auto"/>
            <w:noWrap/>
            <w:vAlign w:val="bottom"/>
            <w:hideMark/>
          </w:tcPr>
          <w:p w14:paraId="33AF641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0.49</w:t>
            </w:r>
          </w:p>
        </w:tc>
        <w:tc>
          <w:tcPr>
            <w:tcW w:w="882" w:type="dxa"/>
            <w:tcBorders>
              <w:top w:val="nil"/>
              <w:left w:val="nil"/>
              <w:bottom w:val="nil"/>
              <w:right w:val="nil"/>
            </w:tcBorders>
            <w:shd w:val="clear" w:color="auto" w:fill="auto"/>
            <w:noWrap/>
            <w:vAlign w:val="bottom"/>
            <w:hideMark/>
          </w:tcPr>
          <w:p w14:paraId="6A9F872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1259" w:type="dxa"/>
            <w:tcBorders>
              <w:top w:val="nil"/>
              <w:left w:val="nil"/>
              <w:bottom w:val="nil"/>
              <w:right w:val="nil"/>
            </w:tcBorders>
            <w:shd w:val="clear" w:color="auto" w:fill="auto"/>
            <w:noWrap/>
            <w:vAlign w:val="bottom"/>
            <w:hideMark/>
          </w:tcPr>
          <w:p w14:paraId="05115B0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0.61</w:t>
            </w:r>
          </w:p>
        </w:tc>
        <w:tc>
          <w:tcPr>
            <w:tcW w:w="1031" w:type="dxa"/>
            <w:tcBorders>
              <w:top w:val="nil"/>
              <w:left w:val="nil"/>
              <w:bottom w:val="nil"/>
              <w:right w:val="nil"/>
            </w:tcBorders>
            <w:shd w:val="clear" w:color="auto" w:fill="auto"/>
            <w:noWrap/>
            <w:vAlign w:val="bottom"/>
            <w:hideMark/>
          </w:tcPr>
          <w:p w14:paraId="05DE16A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997" w:type="dxa"/>
            <w:tcBorders>
              <w:top w:val="nil"/>
              <w:left w:val="nil"/>
              <w:bottom w:val="nil"/>
              <w:right w:val="nil"/>
            </w:tcBorders>
            <w:shd w:val="clear" w:color="auto" w:fill="auto"/>
            <w:noWrap/>
            <w:vAlign w:val="bottom"/>
            <w:hideMark/>
          </w:tcPr>
          <w:p w14:paraId="3417C8DB" w14:textId="718AC262"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w:t>
            </w:r>
            <w:r w:rsidR="002102D9" w:rsidRPr="005F5742">
              <w:rPr>
                <w:rFonts w:asciiTheme="minorHAnsi" w:hAnsiTheme="minorHAnsi" w:cstheme="minorHAnsi"/>
                <w:color w:val="000000"/>
                <w:sz w:val="18"/>
                <w:szCs w:val="18"/>
              </w:rPr>
              <w:t>0</w:t>
            </w:r>
          </w:p>
        </w:tc>
        <w:tc>
          <w:tcPr>
            <w:tcW w:w="839" w:type="dxa"/>
            <w:tcBorders>
              <w:top w:val="nil"/>
              <w:left w:val="nil"/>
              <w:bottom w:val="nil"/>
              <w:right w:val="nil"/>
            </w:tcBorders>
            <w:shd w:val="clear" w:color="auto" w:fill="auto"/>
            <w:noWrap/>
            <w:vAlign w:val="bottom"/>
            <w:hideMark/>
          </w:tcPr>
          <w:p w14:paraId="0F81384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65" w:type="dxa"/>
            <w:tcBorders>
              <w:top w:val="nil"/>
              <w:left w:val="nil"/>
              <w:bottom w:val="nil"/>
              <w:right w:val="nil"/>
            </w:tcBorders>
            <w:shd w:val="clear" w:color="auto" w:fill="auto"/>
            <w:noWrap/>
            <w:vAlign w:val="bottom"/>
            <w:hideMark/>
          </w:tcPr>
          <w:p w14:paraId="6B58B08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-0.32</w:t>
            </w:r>
          </w:p>
        </w:tc>
        <w:tc>
          <w:tcPr>
            <w:tcW w:w="853" w:type="dxa"/>
            <w:tcBorders>
              <w:top w:val="nil"/>
              <w:left w:val="nil"/>
              <w:bottom w:val="nil"/>
              <w:right w:val="nil"/>
            </w:tcBorders>
            <w:shd w:val="clear" w:color="auto" w:fill="auto"/>
            <w:noWrap/>
            <w:vAlign w:val="bottom"/>
            <w:hideMark/>
          </w:tcPr>
          <w:p w14:paraId="4479998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51" w:type="dxa"/>
            <w:tcBorders>
              <w:top w:val="nil"/>
              <w:left w:val="nil"/>
              <w:bottom w:val="nil"/>
              <w:right w:val="nil"/>
            </w:tcBorders>
            <w:shd w:val="clear" w:color="auto" w:fill="auto"/>
            <w:noWrap/>
            <w:vAlign w:val="bottom"/>
            <w:hideMark/>
          </w:tcPr>
          <w:p w14:paraId="080423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709" w:type="dxa"/>
            <w:tcBorders>
              <w:top w:val="nil"/>
              <w:left w:val="nil"/>
              <w:bottom w:val="nil"/>
              <w:right w:val="nil"/>
            </w:tcBorders>
            <w:shd w:val="clear" w:color="auto" w:fill="auto"/>
            <w:noWrap/>
            <w:vAlign w:val="bottom"/>
            <w:hideMark/>
          </w:tcPr>
          <w:p w14:paraId="21C9C3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-0.31</w:t>
            </w:r>
          </w:p>
        </w:tc>
        <w:tc>
          <w:tcPr>
            <w:tcW w:w="850" w:type="dxa"/>
            <w:tcBorders>
              <w:top w:val="nil"/>
              <w:left w:val="nil"/>
              <w:bottom w:val="nil"/>
              <w:right w:val="nil"/>
            </w:tcBorders>
            <w:shd w:val="clear" w:color="auto" w:fill="auto"/>
            <w:noWrap/>
            <w:vAlign w:val="bottom"/>
            <w:hideMark/>
          </w:tcPr>
          <w:p w14:paraId="5454E03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51" w:type="dxa"/>
            <w:tcBorders>
              <w:top w:val="nil"/>
              <w:left w:val="nil"/>
              <w:bottom w:val="nil"/>
              <w:right w:val="nil"/>
            </w:tcBorders>
            <w:shd w:val="clear" w:color="auto" w:fill="auto"/>
            <w:noWrap/>
            <w:vAlign w:val="bottom"/>
            <w:hideMark/>
          </w:tcPr>
          <w:p w14:paraId="5729A57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0.55</w:t>
            </w:r>
          </w:p>
        </w:tc>
      </w:tr>
      <w:tr w:rsidR="009401B5" w:rsidRPr="005F5742" w14:paraId="1DE54DD0" w14:textId="77777777" w:rsidTr="002102D9">
        <w:trPr>
          <w:trHeight w:val="220"/>
        </w:trPr>
        <w:tc>
          <w:tcPr>
            <w:tcW w:w="1532" w:type="dxa"/>
            <w:tcBorders>
              <w:top w:val="nil"/>
              <w:left w:val="nil"/>
              <w:bottom w:val="nil"/>
              <w:right w:val="nil"/>
            </w:tcBorders>
            <w:shd w:val="clear" w:color="auto" w:fill="auto"/>
            <w:noWrap/>
            <w:vAlign w:val="bottom"/>
            <w:hideMark/>
          </w:tcPr>
          <w:p w14:paraId="7A3D97A9" w14:textId="4E3EE344"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VAC.CON</w:t>
            </w:r>
          </w:p>
        </w:tc>
        <w:tc>
          <w:tcPr>
            <w:tcW w:w="1381" w:type="dxa"/>
            <w:tcBorders>
              <w:top w:val="nil"/>
              <w:left w:val="nil"/>
              <w:bottom w:val="nil"/>
              <w:right w:val="nil"/>
            </w:tcBorders>
            <w:shd w:val="clear" w:color="auto" w:fill="auto"/>
            <w:noWrap/>
            <w:vAlign w:val="bottom"/>
            <w:hideMark/>
          </w:tcPr>
          <w:p w14:paraId="27F039B0"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0.53</w:t>
            </w:r>
          </w:p>
        </w:tc>
        <w:tc>
          <w:tcPr>
            <w:tcW w:w="882" w:type="dxa"/>
            <w:tcBorders>
              <w:top w:val="nil"/>
              <w:left w:val="nil"/>
              <w:bottom w:val="nil"/>
              <w:right w:val="nil"/>
            </w:tcBorders>
            <w:shd w:val="clear" w:color="auto" w:fill="auto"/>
            <w:noWrap/>
            <w:vAlign w:val="bottom"/>
            <w:hideMark/>
          </w:tcPr>
          <w:p w14:paraId="45E1E23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0.64</w:t>
            </w:r>
          </w:p>
        </w:tc>
        <w:tc>
          <w:tcPr>
            <w:tcW w:w="1259" w:type="dxa"/>
            <w:tcBorders>
              <w:top w:val="nil"/>
              <w:left w:val="nil"/>
              <w:bottom w:val="nil"/>
              <w:right w:val="nil"/>
            </w:tcBorders>
            <w:shd w:val="clear" w:color="auto" w:fill="auto"/>
            <w:noWrap/>
            <w:vAlign w:val="bottom"/>
            <w:hideMark/>
          </w:tcPr>
          <w:p w14:paraId="05AF2FB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0.66</w:t>
            </w:r>
          </w:p>
        </w:tc>
        <w:tc>
          <w:tcPr>
            <w:tcW w:w="1031" w:type="dxa"/>
            <w:tcBorders>
              <w:top w:val="nil"/>
              <w:left w:val="nil"/>
              <w:bottom w:val="nil"/>
              <w:right w:val="nil"/>
            </w:tcBorders>
            <w:shd w:val="clear" w:color="auto" w:fill="auto"/>
            <w:noWrap/>
            <w:vAlign w:val="bottom"/>
            <w:hideMark/>
          </w:tcPr>
          <w:p w14:paraId="2CC5747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997" w:type="dxa"/>
            <w:tcBorders>
              <w:top w:val="nil"/>
              <w:left w:val="nil"/>
              <w:bottom w:val="nil"/>
              <w:right w:val="nil"/>
            </w:tcBorders>
            <w:shd w:val="clear" w:color="auto" w:fill="auto"/>
            <w:noWrap/>
            <w:vAlign w:val="bottom"/>
            <w:hideMark/>
          </w:tcPr>
          <w:p w14:paraId="2E12BB6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0.66</w:t>
            </w:r>
          </w:p>
        </w:tc>
        <w:tc>
          <w:tcPr>
            <w:tcW w:w="839" w:type="dxa"/>
            <w:tcBorders>
              <w:top w:val="nil"/>
              <w:left w:val="nil"/>
              <w:bottom w:val="nil"/>
              <w:right w:val="nil"/>
            </w:tcBorders>
            <w:shd w:val="clear" w:color="auto" w:fill="auto"/>
            <w:noWrap/>
            <w:vAlign w:val="bottom"/>
            <w:hideMark/>
          </w:tcPr>
          <w:p w14:paraId="1FACFA2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865" w:type="dxa"/>
            <w:tcBorders>
              <w:top w:val="nil"/>
              <w:left w:val="nil"/>
              <w:bottom w:val="nil"/>
              <w:right w:val="nil"/>
            </w:tcBorders>
            <w:shd w:val="clear" w:color="auto" w:fill="auto"/>
            <w:noWrap/>
            <w:vAlign w:val="bottom"/>
            <w:hideMark/>
          </w:tcPr>
          <w:p w14:paraId="4A063EF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53" w:type="dxa"/>
            <w:tcBorders>
              <w:top w:val="nil"/>
              <w:left w:val="nil"/>
              <w:bottom w:val="nil"/>
              <w:right w:val="nil"/>
            </w:tcBorders>
            <w:shd w:val="clear" w:color="auto" w:fill="auto"/>
            <w:noWrap/>
            <w:vAlign w:val="bottom"/>
            <w:hideMark/>
          </w:tcPr>
          <w:p w14:paraId="6CA9EFB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851" w:type="dxa"/>
            <w:tcBorders>
              <w:top w:val="nil"/>
              <w:left w:val="nil"/>
              <w:bottom w:val="nil"/>
              <w:right w:val="nil"/>
            </w:tcBorders>
            <w:shd w:val="clear" w:color="auto" w:fill="auto"/>
            <w:noWrap/>
            <w:vAlign w:val="bottom"/>
            <w:hideMark/>
          </w:tcPr>
          <w:p w14:paraId="4E5EB1A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709" w:type="dxa"/>
            <w:tcBorders>
              <w:top w:val="nil"/>
              <w:left w:val="nil"/>
              <w:bottom w:val="nil"/>
              <w:right w:val="nil"/>
            </w:tcBorders>
            <w:shd w:val="clear" w:color="auto" w:fill="auto"/>
            <w:noWrap/>
            <w:vAlign w:val="bottom"/>
            <w:hideMark/>
          </w:tcPr>
          <w:p w14:paraId="21D2098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850" w:type="dxa"/>
            <w:tcBorders>
              <w:top w:val="nil"/>
              <w:left w:val="nil"/>
              <w:bottom w:val="nil"/>
              <w:right w:val="nil"/>
            </w:tcBorders>
            <w:shd w:val="clear" w:color="auto" w:fill="auto"/>
            <w:noWrap/>
            <w:vAlign w:val="bottom"/>
            <w:hideMark/>
          </w:tcPr>
          <w:p w14:paraId="11C4E3F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51" w:type="dxa"/>
            <w:tcBorders>
              <w:top w:val="nil"/>
              <w:left w:val="nil"/>
              <w:bottom w:val="nil"/>
              <w:right w:val="nil"/>
            </w:tcBorders>
            <w:shd w:val="clear" w:color="auto" w:fill="auto"/>
            <w:noWrap/>
            <w:vAlign w:val="bottom"/>
            <w:hideMark/>
          </w:tcPr>
          <w:p w14:paraId="496AB66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w:t>
            </w:r>
          </w:p>
        </w:tc>
      </w:tr>
      <w:tr w:rsidR="009401B5" w:rsidRPr="005F5742" w14:paraId="154CF910" w14:textId="77777777" w:rsidTr="009401B5">
        <w:trPr>
          <w:trHeight w:val="220"/>
        </w:trPr>
        <w:tc>
          <w:tcPr>
            <w:tcW w:w="1532" w:type="dxa"/>
            <w:tcBorders>
              <w:top w:val="nil"/>
              <w:left w:val="nil"/>
              <w:bottom w:val="nil"/>
              <w:right w:val="nil"/>
            </w:tcBorders>
            <w:shd w:val="clear" w:color="auto" w:fill="auto"/>
            <w:noWrap/>
            <w:vAlign w:val="bottom"/>
            <w:hideMark/>
          </w:tcPr>
          <w:p w14:paraId="00E6F2B8" w14:textId="00A1A2DB"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OTH.DIS</w:t>
            </w:r>
          </w:p>
        </w:tc>
        <w:tc>
          <w:tcPr>
            <w:tcW w:w="1381" w:type="dxa"/>
            <w:tcBorders>
              <w:top w:val="nil"/>
              <w:left w:val="nil"/>
              <w:bottom w:val="nil"/>
              <w:right w:val="nil"/>
            </w:tcBorders>
            <w:shd w:val="clear" w:color="auto" w:fill="auto"/>
            <w:noWrap/>
            <w:vAlign w:val="bottom"/>
            <w:hideMark/>
          </w:tcPr>
          <w:p w14:paraId="36FA1B44" w14:textId="0E6C9DBA"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w:t>
            </w:r>
            <w:r w:rsidR="002102D9" w:rsidRPr="006C6724">
              <w:rPr>
                <w:rFonts w:asciiTheme="minorHAnsi" w:hAnsiTheme="minorHAnsi" w:cstheme="minorHAnsi"/>
                <w:color w:val="000000"/>
                <w:sz w:val="18"/>
                <w:szCs w:val="18"/>
              </w:rPr>
              <w:t>0</w:t>
            </w:r>
          </w:p>
        </w:tc>
        <w:tc>
          <w:tcPr>
            <w:tcW w:w="882" w:type="dxa"/>
            <w:tcBorders>
              <w:top w:val="nil"/>
              <w:left w:val="nil"/>
              <w:bottom w:val="nil"/>
              <w:right w:val="nil"/>
            </w:tcBorders>
            <w:shd w:val="clear" w:color="auto" w:fill="auto"/>
            <w:noWrap/>
            <w:vAlign w:val="bottom"/>
            <w:hideMark/>
          </w:tcPr>
          <w:p w14:paraId="33F4CFC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1259" w:type="dxa"/>
            <w:tcBorders>
              <w:top w:val="nil"/>
              <w:left w:val="nil"/>
              <w:bottom w:val="nil"/>
              <w:right w:val="nil"/>
            </w:tcBorders>
            <w:shd w:val="clear" w:color="auto" w:fill="auto"/>
            <w:noWrap/>
            <w:vAlign w:val="bottom"/>
            <w:hideMark/>
          </w:tcPr>
          <w:p w14:paraId="51D4D77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1031" w:type="dxa"/>
            <w:tcBorders>
              <w:top w:val="nil"/>
              <w:left w:val="nil"/>
              <w:bottom w:val="nil"/>
              <w:right w:val="nil"/>
            </w:tcBorders>
            <w:shd w:val="clear" w:color="auto" w:fill="auto"/>
            <w:noWrap/>
            <w:vAlign w:val="bottom"/>
            <w:hideMark/>
          </w:tcPr>
          <w:p w14:paraId="6D5A006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0.26</w:t>
            </w:r>
          </w:p>
        </w:tc>
        <w:tc>
          <w:tcPr>
            <w:tcW w:w="997" w:type="dxa"/>
            <w:tcBorders>
              <w:top w:val="nil"/>
              <w:left w:val="nil"/>
              <w:bottom w:val="nil"/>
              <w:right w:val="nil"/>
            </w:tcBorders>
            <w:shd w:val="clear" w:color="auto" w:fill="auto"/>
            <w:noWrap/>
            <w:vAlign w:val="bottom"/>
            <w:hideMark/>
          </w:tcPr>
          <w:p w14:paraId="30CFA23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39" w:type="dxa"/>
            <w:tcBorders>
              <w:top w:val="nil"/>
              <w:left w:val="nil"/>
              <w:bottom w:val="nil"/>
              <w:right w:val="nil"/>
            </w:tcBorders>
            <w:shd w:val="clear" w:color="auto" w:fill="auto"/>
            <w:noWrap/>
            <w:vAlign w:val="bottom"/>
            <w:hideMark/>
          </w:tcPr>
          <w:p w14:paraId="288F674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0.25</w:t>
            </w:r>
          </w:p>
        </w:tc>
        <w:tc>
          <w:tcPr>
            <w:tcW w:w="865" w:type="dxa"/>
            <w:tcBorders>
              <w:top w:val="nil"/>
              <w:left w:val="nil"/>
              <w:bottom w:val="nil"/>
              <w:right w:val="nil"/>
            </w:tcBorders>
            <w:shd w:val="clear" w:color="auto" w:fill="auto"/>
            <w:noWrap/>
            <w:vAlign w:val="bottom"/>
            <w:hideMark/>
          </w:tcPr>
          <w:p w14:paraId="207B0C2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53" w:type="dxa"/>
            <w:tcBorders>
              <w:top w:val="nil"/>
              <w:left w:val="nil"/>
              <w:bottom w:val="nil"/>
              <w:right w:val="nil"/>
            </w:tcBorders>
            <w:shd w:val="clear" w:color="auto" w:fill="auto"/>
            <w:noWrap/>
            <w:vAlign w:val="bottom"/>
            <w:hideMark/>
          </w:tcPr>
          <w:p w14:paraId="2B8F0951" w14:textId="2D2594AA"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w:t>
            </w:r>
            <w:r w:rsidR="002102D9" w:rsidRPr="005F5742">
              <w:rPr>
                <w:rFonts w:asciiTheme="minorHAnsi" w:hAnsiTheme="minorHAnsi" w:cstheme="minorHAnsi"/>
                <w:color w:val="000000"/>
                <w:sz w:val="18"/>
                <w:szCs w:val="18"/>
              </w:rPr>
              <w:t>0</w:t>
            </w:r>
          </w:p>
        </w:tc>
        <w:tc>
          <w:tcPr>
            <w:tcW w:w="851" w:type="dxa"/>
            <w:tcBorders>
              <w:top w:val="nil"/>
              <w:left w:val="nil"/>
              <w:bottom w:val="nil"/>
              <w:right w:val="nil"/>
            </w:tcBorders>
            <w:shd w:val="clear" w:color="auto" w:fill="auto"/>
            <w:noWrap/>
            <w:vAlign w:val="bottom"/>
            <w:hideMark/>
          </w:tcPr>
          <w:p w14:paraId="296542A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709" w:type="dxa"/>
            <w:tcBorders>
              <w:top w:val="nil"/>
              <w:left w:val="nil"/>
              <w:bottom w:val="nil"/>
              <w:right w:val="nil"/>
            </w:tcBorders>
            <w:shd w:val="clear" w:color="auto" w:fill="auto"/>
            <w:noWrap/>
            <w:vAlign w:val="bottom"/>
            <w:hideMark/>
          </w:tcPr>
          <w:p w14:paraId="2CBA5BB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50" w:type="dxa"/>
            <w:tcBorders>
              <w:top w:val="nil"/>
              <w:left w:val="nil"/>
              <w:bottom w:val="nil"/>
              <w:right w:val="nil"/>
            </w:tcBorders>
            <w:shd w:val="clear" w:color="auto" w:fill="auto"/>
            <w:noWrap/>
            <w:vAlign w:val="bottom"/>
            <w:hideMark/>
          </w:tcPr>
          <w:p w14:paraId="045DD9B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0.24</w:t>
            </w:r>
          </w:p>
        </w:tc>
        <w:tc>
          <w:tcPr>
            <w:tcW w:w="851" w:type="dxa"/>
            <w:tcBorders>
              <w:top w:val="nil"/>
              <w:left w:val="nil"/>
              <w:bottom w:val="nil"/>
              <w:right w:val="nil"/>
            </w:tcBorders>
            <w:shd w:val="clear" w:color="auto" w:fill="auto"/>
            <w:noWrap/>
            <w:vAlign w:val="bottom"/>
            <w:hideMark/>
          </w:tcPr>
          <w:p w14:paraId="1F7637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r>
      <w:tr w:rsidR="009401B5" w:rsidRPr="005F5742" w14:paraId="0C34849E" w14:textId="77777777" w:rsidTr="009401B5">
        <w:trPr>
          <w:trHeight w:val="220"/>
        </w:trPr>
        <w:tc>
          <w:tcPr>
            <w:tcW w:w="1532" w:type="dxa"/>
            <w:tcBorders>
              <w:top w:val="nil"/>
              <w:left w:val="nil"/>
              <w:bottom w:val="nil"/>
              <w:right w:val="nil"/>
            </w:tcBorders>
            <w:shd w:val="clear" w:color="auto" w:fill="auto"/>
            <w:noWrap/>
            <w:vAlign w:val="bottom"/>
            <w:hideMark/>
          </w:tcPr>
          <w:p w14:paraId="44FB8C7D" w14:textId="71C96DF7"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OTH.NEG</w:t>
            </w:r>
          </w:p>
        </w:tc>
        <w:tc>
          <w:tcPr>
            <w:tcW w:w="1381" w:type="dxa"/>
            <w:tcBorders>
              <w:top w:val="nil"/>
              <w:left w:val="nil"/>
              <w:bottom w:val="nil"/>
              <w:right w:val="nil"/>
            </w:tcBorders>
            <w:shd w:val="clear" w:color="auto" w:fill="auto"/>
            <w:noWrap/>
            <w:vAlign w:val="bottom"/>
            <w:hideMark/>
          </w:tcPr>
          <w:p w14:paraId="014981AA"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-0.23</w:t>
            </w:r>
          </w:p>
        </w:tc>
        <w:tc>
          <w:tcPr>
            <w:tcW w:w="882" w:type="dxa"/>
            <w:tcBorders>
              <w:top w:val="nil"/>
              <w:left w:val="nil"/>
              <w:bottom w:val="nil"/>
              <w:right w:val="nil"/>
            </w:tcBorders>
            <w:shd w:val="clear" w:color="auto" w:fill="auto"/>
            <w:noWrap/>
            <w:vAlign w:val="bottom"/>
            <w:hideMark/>
          </w:tcPr>
          <w:p w14:paraId="7BFFF99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-0.44</w:t>
            </w:r>
          </w:p>
        </w:tc>
        <w:tc>
          <w:tcPr>
            <w:tcW w:w="1259" w:type="dxa"/>
            <w:tcBorders>
              <w:top w:val="nil"/>
              <w:left w:val="nil"/>
              <w:bottom w:val="nil"/>
              <w:right w:val="nil"/>
            </w:tcBorders>
            <w:shd w:val="clear" w:color="auto" w:fill="auto"/>
            <w:noWrap/>
            <w:vAlign w:val="bottom"/>
            <w:hideMark/>
          </w:tcPr>
          <w:p w14:paraId="26174E2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1031" w:type="dxa"/>
            <w:tcBorders>
              <w:top w:val="nil"/>
              <w:left w:val="nil"/>
              <w:bottom w:val="nil"/>
              <w:right w:val="nil"/>
            </w:tcBorders>
            <w:shd w:val="clear" w:color="auto" w:fill="auto"/>
            <w:noWrap/>
            <w:vAlign w:val="bottom"/>
            <w:hideMark/>
          </w:tcPr>
          <w:p w14:paraId="671F19C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0.24</w:t>
            </w:r>
          </w:p>
        </w:tc>
        <w:tc>
          <w:tcPr>
            <w:tcW w:w="997" w:type="dxa"/>
            <w:tcBorders>
              <w:top w:val="nil"/>
              <w:left w:val="nil"/>
              <w:bottom w:val="nil"/>
              <w:right w:val="nil"/>
            </w:tcBorders>
            <w:shd w:val="clear" w:color="auto" w:fill="auto"/>
            <w:noWrap/>
            <w:vAlign w:val="bottom"/>
            <w:hideMark/>
          </w:tcPr>
          <w:p w14:paraId="2F2D6DD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-0.44</w:t>
            </w:r>
          </w:p>
        </w:tc>
        <w:tc>
          <w:tcPr>
            <w:tcW w:w="839" w:type="dxa"/>
            <w:tcBorders>
              <w:top w:val="nil"/>
              <w:left w:val="nil"/>
              <w:bottom w:val="nil"/>
              <w:right w:val="nil"/>
            </w:tcBorders>
            <w:shd w:val="clear" w:color="auto" w:fill="auto"/>
            <w:noWrap/>
            <w:vAlign w:val="bottom"/>
            <w:hideMark/>
          </w:tcPr>
          <w:p w14:paraId="7CDBBCE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65" w:type="dxa"/>
            <w:tcBorders>
              <w:top w:val="nil"/>
              <w:left w:val="nil"/>
              <w:bottom w:val="nil"/>
              <w:right w:val="nil"/>
            </w:tcBorders>
            <w:shd w:val="clear" w:color="auto" w:fill="auto"/>
            <w:noWrap/>
            <w:vAlign w:val="bottom"/>
            <w:hideMark/>
          </w:tcPr>
          <w:p w14:paraId="14EBB88D" w14:textId="203EB48B"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853" w:type="dxa"/>
            <w:tcBorders>
              <w:top w:val="nil"/>
              <w:left w:val="nil"/>
              <w:bottom w:val="nil"/>
              <w:right w:val="nil"/>
            </w:tcBorders>
            <w:shd w:val="clear" w:color="auto" w:fill="auto"/>
            <w:noWrap/>
            <w:vAlign w:val="bottom"/>
            <w:hideMark/>
          </w:tcPr>
          <w:p w14:paraId="3213B4C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-0.54</w:t>
            </w:r>
          </w:p>
        </w:tc>
        <w:tc>
          <w:tcPr>
            <w:tcW w:w="851" w:type="dxa"/>
            <w:tcBorders>
              <w:top w:val="nil"/>
              <w:left w:val="nil"/>
              <w:bottom w:val="nil"/>
              <w:right w:val="nil"/>
            </w:tcBorders>
            <w:shd w:val="clear" w:color="auto" w:fill="auto"/>
            <w:noWrap/>
            <w:vAlign w:val="bottom"/>
            <w:hideMark/>
          </w:tcPr>
          <w:p w14:paraId="390B92B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709" w:type="dxa"/>
            <w:tcBorders>
              <w:top w:val="nil"/>
              <w:left w:val="nil"/>
              <w:bottom w:val="nil"/>
              <w:right w:val="nil"/>
            </w:tcBorders>
            <w:shd w:val="clear" w:color="auto" w:fill="auto"/>
            <w:noWrap/>
            <w:vAlign w:val="bottom"/>
            <w:hideMark/>
          </w:tcPr>
          <w:p w14:paraId="0C08F89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50" w:type="dxa"/>
            <w:tcBorders>
              <w:top w:val="nil"/>
              <w:left w:val="nil"/>
              <w:bottom w:val="nil"/>
              <w:right w:val="nil"/>
            </w:tcBorders>
            <w:shd w:val="clear" w:color="auto" w:fill="auto"/>
            <w:noWrap/>
            <w:vAlign w:val="bottom"/>
            <w:hideMark/>
          </w:tcPr>
          <w:p w14:paraId="4F3648F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851" w:type="dxa"/>
            <w:tcBorders>
              <w:top w:val="nil"/>
              <w:left w:val="nil"/>
              <w:bottom w:val="nil"/>
              <w:right w:val="nil"/>
            </w:tcBorders>
            <w:shd w:val="clear" w:color="auto" w:fill="auto"/>
            <w:noWrap/>
            <w:vAlign w:val="bottom"/>
            <w:hideMark/>
          </w:tcPr>
          <w:p w14:paraId="709B2DA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p>
        </w:tc>
      </w:tr>
      <w:tr w:rsidR="009401B5" w:rsidRPr="005F5742" w14:paraId="3F24B101" w14:textId="77777777" w:rsidTr="009401B5">
        <w:trPr>
          <w:trHeight w:val="220"/>
        </w:trPr>
        <w:tc>
          <w:tcPr>
            <w:tcW w:w="1532" w:type="dxa"/>
            <w:tcBorders>
              <w:top w:val="nil"/>
              <w:left w:val="nil"/>
              <w:bottom w:val="nil"/>
              <w:right w:val="nil"/>
            </w:tcBorders>
            <w:shd w:val="clear" w:color="auto" w:fill="auto"/>
            <w:noWrap/>
            <w:vAlign w:val="bottom"/>
            <w:hideMark/>
          </w:tcPr>
          <w:p w14:paraId="55D0668E" w14:textId="34113DC7"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ANGER</w:t>
            </w:r>
          </w:p>
        </w:tc>
        <w:tc>
          <w:tcPr>
            <w:tcW w:w="1381" w:type="dxa"/>
            <w:tcBorders>
              <w:top w:val="nil"/>
              <w:left w:val="nil"/>
              <w:bottom w:val="nil"/>
              <w:right w:val="nil"/>
            </w:tcBorders>
            <w:shd w:val="clear" w:color="auto" w:fill="auto"/>
            <w:noWrap/>
            <w:vAlign w:val="bottom"/>
            <w:hideMark/>
          </w:tcPr>
          <w:p w14:paraId="36FB4887"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0.26</w:t>
            </w:r>
          </w:p>
        </w:tc>
        <w:tc>
          <w:tcPr>
            <w:tcW w:w="882" w:type="dxa"/>
            <w:tcBorders>
              <w:top w:val="nil"/>
              <w:left w:val="nil"/>
              <w:bottom w:val="nil"/>
              <w:right w:val="nil"/>
            </w:tcBorders>
            <w:shd w:val="clear" w:color="auto" w:fill="auto"/>
            <w:noWrap/>
            <w:vAlign w:val="bottom"/>
            <w:hideMark/>
          </w:tcPr>
          <w:p w14:paraId="611A2EF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1259" w:type="dxa"/>
            <w:tcBorders>
              <w:top w:val="nil"/>
              <w:left w:val="nil"/>
              <w:bottom w:val="nil"/>
              <w:right w:val="nil"/>
            </w:tcBorders>
            <w:shd w:val="clear" w:color="auto" w:fill="auto"/>
            <w:noWrap/>
            <w:vAlign w:val="bottom"/>
            <w:hideMark/>
          </w:tcPr>
          <w:p w14:paraId="4487D3D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1031" w:type="dxa"/>
            <w:tcBorders>
              <w:top w:val="nil"/>
              <w:left w:val="nil"/>
              <w:bottom w:val="nil"/>
              <w:right w:val="nil"/>
            </w:tcBorders>
            <w:shd w:val="clear" w:color="auto" w:fill="auto"/>
            <w:noWrap/>
            <w:vAlign w:val="bottom"/>
            <w:hideMark/>
          </w:tcPr>
          <w:p w14:paraId="29D644A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997" w:type="dxa"/>
            <w:tcBorders>
              <w:top w:val="nil"/>
              <w:left w:val="nil"/>
              <w:bottom w:val="nil"/>
              <w:right w:val="nil"/>
            </w:tcBorders>
            <w:shd w:val="clear" w:color="auto" w:fill="auto"/>
            <w:noWrap/>
            <w:vAlign w:val="bottom"/>
            <w:hideMark/>
          </w:tcPr>
          <w:p w14:paraId="1C14B64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839" w:type="dxa"/>
            <w:tcBorders>
              <w:top w:val="nil"/>
              <w:left w:val="nil"/>
              <w:bottom w:val="nil"/>
              <w:right w:val="nil"/>
            </w:tcBorders>
            <w:shd w:val="clear" w:color="auto" w:fill="auto"/>
            <w:noWrap/>
            <w:vAlign w:val="bottom"/>
            <w:hideMark/>
          </w:tcPr>
          <w:p w14:paraId="61A276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865" w:type="dxa"/>
            <w:tcBorders>
              <w:top w:val="nil"/>
              <w:left w:val="nil"/>
              <w:bottom w:val="nil"/>
              <w:right w:val="nil"/>
            </w:tcBorders>
            <w:shd w:val="clear" w:color="auto" w:fill="auto"/>
            <w:noWrap/>
            <w:vAlign w:val="bottom"/>
            <w:hideMark/>
          </w:tcPr>
          <w:p w14:paraId="30ABADA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53" w:type="dxa"/>
            <w:tcBorders>
              <w:top w:val="nil"/>
              <w:left w:val="nil"/>
              <w:bottom w:val="nil"/>
              <w:right w:val="nil"/>
            </w:tcBorders>
            <w:shd w:val="clear" w:color="auto" w:fill="auto"/>
            <w:noWrap/>
            <w:vAlign w:val="bottom"/>
            <w:hideMark/>
          </w:tcPr>
          <w:p w14:paraId="4530FD9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c>
          <w:tcPr>
            <w:tcW w:w="851" w:type="dxa"/>
            <w:tcBorders>
              <w:top w:val="nil"/>
              <w:left w:val="nil"/>
              <w:bottom w:val="nil"/>
              <w:right w:val="nil"/>
            </w:tcBorders>
            <w:shd w:val="clear" w:color="auto" w:fill="auto"/>
            <w:noWrap/>
            <w:vAlign w:val="bottom"/>
            <w:hideMark/>
          </w:tcPr>
          <w:p w14:paraId="037D4640" w14:textId="5D22EF2F"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w:t>
            </w:r>
            <w:r w:rsidR="002102D9" w:rsidRPr="005F5742">
              <w:rPr>
                <w:rFonts w:asciiTheme="minorHAnsi" w:hAnsiTheme="minorHAnsi" w:cstheme="minorHAnsi"/>
                <w:color w:val="000000"/>
                <w:sz w:val="18"/>
                <w:szCs w:val="18"/>
              </w:rPr>
              <w:t>.00</w:t>
            </w:r>
          </w:p>
        </w:tc>
        <w:tc>
          <w:tcPr>
            <w:tcW w:w="709" w:type="dxa"/>
            <w:tcBorders>
              <w:top w:val="nil"/>
              <w:left w:val="nil"/>
              <w:bottom w:val="nil"/>
              <w:right w:val="nil"/>
            </w:tcBorders>
            <w:shd w:val="clear" w:color="auto" w:fill="auto"/>
            <w:noWrap/>
            <w:vAlign w:val="bottom"/>
            <w:hideMark/>
          </w:tcPr>
          <w:p w14:paraId="77FCC82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50" w:type="dxa"/>
            <w:tcBorders>
              <w:top w:val="nil"/>
              <w:left w:val="nil"/>
              <w:bottom w:val="nil"/>
              <w:right w:val="nil"/>
            </w:tcBorders>
            <w:shd w:val="clear" w:color="auto" w:fill="auto"/>
            <w:noWrap/>
            <w:vAlign w:val="bottom"/>
            <w:hideMark/>
          </w:tcPr>
          <w:p w14:paraId="3797AE9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851" w:type="dxa"/>
            <w:tcBorders>
              <w:top w:val="nil"/>
              <w:left w:val="nil"/>
              <w:bottom w:val="nil"/>
              <w:right w:val="nil"/>
            </w:tcBorders>
            <w:shd w:val="clear" w:color="auto" w:fill="auto"/>
            <w:noWrap/>
            <w:vAlign w:val="bottom"/>
            <w:hideMark/>
          </w:tcPr>
          <w:p w14:paraId="51121E6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r>
      <w:tr w:rsidR="009401B5" w:rsidRPr="005F5742" w14:paraId="4EFD2A54" w14:textId="77777777" w:rsidTr="002102D9">
        <w:trPr>
          <w:trHeight w:val="220"/>
        </w:trPr>
        <w:tc>
          <w:tcPr>
            <w:tcW w:w="1532" w:type="dxa"/>
            <w:tcBorders>
              <w:top w:val="nil"/>
              <w:left w:val="nil"/>
              <w:bottom w:val="nil"/>
              <w:right w:val="nil"/>
            </w:tcBorders>
            <w:shd w:val="clear" w:color="auto" w:fill="auto"/>
            <w:noWrap/>
            <w:vAlign w:val="bottom"/>
            <w:hideMark/>
          </w:tcPr>
          <w:p w14:paraId="7DA7428F" w14:textId="4EDCD9A3"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CHAOS</w:t>
            </w:r>
          </w:p>
        </w:tc>
        <w:tc>
          <w:tcPr>
            <w:tcW w:w="1381" w:type="dxa"/>
            <w:tcBorders>
              <w:top w:val="nil"/>
              <w:left w:val="nil"/>
              <w:bottom w:val="nil"/>
              <w:right w:val="nil"/>
            </w:tcBorders>
            <w:shd w:val="clear" w:color="auto" w:fill="auto"/>
            <w:noWrap/>
            <w:vAlign w:val="bottom"/>
            <w:hideMark/>
          </w:tcPr>
          <w:p w14:paraId="14B167EE"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0.47</w:t>
            </w:r>
          </w:p>
        </w:tc>
        <w:tc>
          <w:tcPr>
            <w:tcW w:w="882" w:type="dxa"/>
            <w:tcBorders>
              <w:top w:val="nil"/>
              <w:left w:val="nil"/>
              <w:bottom w:val="nil"/>
              <w:right w:val="nil"/>
            </w:tcBorders>
            <w:shd w:val="clear" w:color="auto" w:fill="auto"/>
            <w:noWrap/>
            <w:vAlign w:val="bottom"/>
            <w:hideMark/>
          </w:tcPr>
          <w:p w14:paraId="74ECD23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0.57</w:t>
            </w:r>
          </w:p>
        </w:tc>
        <w:tc>
          <w:tcPr>
            <w:tcW w:w="1259" w:type="dxa"/>
            <w:tcBorders>
              <w:top w:val="nil"/>
              <w:left w:val="nil"/>
              <w:bottom w:val="nil"/>
              <w:right w:val="nil"/>
            </w:tcBorders>
            <w:shd w:val="clear" w:color="auto" w:fill="auto"/>
            <w:noWrap/>
            <w:vAlign w:val="bottom"/>
            <w:hideMark/>
          </w:tcPr>
          <w:p w14:paraId="3C49E0D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1031" w:type="dxa"/>
            <w:tcBorders>
              <w:top w:val="nil"/>
              <w:left w:val="nil"/>
              <w:bottom w:val="nil"/>
              <w:right w:val="nil"/>
            </w:tcBorders>
            <w:shd w:val="clear" w:color="auto" w:fill="auto"/>
            <w:noWrap/>
            <w:vAlign w:val="bottom"/>
            <w:hideMark/>
          </w:tcPr>
          <w:p w14:paraId="7942CBE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997" w:type="dxa"/>
            <w:tcBorders>
              <w:top w:val="nil"/>
              <w:left w:val="nil"/>
              <w:bottom w:val="nil"/>
              <w:right w:val="nil"/>
            </w:tcBorders>
            <w:shd w:val="clear" w:color="auto" w:fill="auto"/>
            <w:noWrap/>
            <w:vAlign w:val="bottom"/>
            <w:hideMark/>
          </w:tcPr>
          <w:p w14:paraId="1295412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839" w:type="dxa"/>
            <w:tcBorders>
              <w:top w:val="nil"/>
              <w:left w:val="nil"/>
              <w:bottom w:val="nil"/>
              <w:right w:val="nil"/>
            </w:tcBorders>
            <w:shd w:val="clear" w:color="auto" w:fill="auto"/>
            <w:noWrap/>
            <w:vAlign w:val="bottom"/>
            <w:hideMark/>
          </w:tcPr>
          <w:p w14:paraId="02F2105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-0.35</w:t>
            </w:r>
          </w:p>
        </w:tc>
        <w:tc>
          <w:tcPr>
            <w:tcW w:w="865" w:type="dxa"/>
            <w:tcBorders>
              <w:top w:val="nil"/>
              <w:left w:val="nil"/>
              <w:bottom w:val="nil"/>
              <w:right w:val="nil"/>
            </w:tcBorders>
            <w:shd w:val="clear" w:color="auto" w:fill="auto"/>
            <w:noWrap/>
            <w:vAlign w:val="bottom"/>
            <w:hideMark/>
          </w:tcPr>
          <w:p w14:paraId="1B6903B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-0.31</w:t>
            </w:r>
          </w:p>
        </w:tc>
        <w:tc>
          <w:tcPr>
            <w:tcW w:w="853" w:type="dxa"/>
            <w:tcBorders>
              <w:top w:val="nil"/>
              <w:left w:val="nil"/>
              <w:bottom w:val="nil"/>
              <w:right w:val="nil"/>
            </w:tcBorders>
            <w:shd w:val="clear" w:color="auto" w:fill="auto"/>
            <w:noWrap/>
            <w:vAlign w:val="bottom"/>
            <w:hideMark/>
          </w:tcPr>
          <w:p w14:paraId="26C13D5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51" w:type="dxa"/>
            <w:tcBorders>
              <w:top w:val="nil"/>
              <w:left w:val="nil"/>
              <w:bottom w:val="nil"/>
              <w:right w:val="nil"/>
            </w:tcBorders>
            <w:shd w:val="clear" w:color="auto" w:fill="auto"/>
            <w:noWrap/>
            <w:vAlign w:val="bottom"/>
            <w:hideMark/>
          </w:tcPr>
          <w:p w14:paraId="5E5BB8C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709" w:type="dxa"/>
            <w:tcBorders>
              <w:top w:val="nil"/>
              <w:left w:val="nil"/>
              <w:bottom w:val="nil"/>
              <w:right w:val="nil"/>
            </w:tcBorders>
            <w:shd w:val="clear" w:color="auto" w:fill="auto"/>
            <w:noWrap/>
            <w:vAlign w:val="bottom"/>
            <w:hideMark/>
          </w:tcPr>
          <w:p w14:paraId="7FCC99A2" w14:textId="109E8A20"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r w:rsidR="002102D9" w:rsidRPr="005F5742">
              <w:rPr>
                <w:rFonts w:asciiTheme="minorHAnsi" w:hAnsiTheme="minorHAnsi" w:cstheme="minorHAnsi"/>
                <w:color w:val="000000"/>
                <w:sz w:val="18"/>
                <w:szCs w:val="18"/>
              </w:rPr>
              <w:t>0</w:t>
            </w:r>
          </w:p>
        </w:tc>
        <w:tc>
          <w:tcPr>
            <w:tcW w:w="850" w:type="dxa"/>
            <w:tcBorders>
              <w:top w:val="nil"/>
              <w:left w:val="nil"/>
              <w:bottom w:val="nil"/>
              <w:right w:val="nil"/>
            </w:tcBorders>
            <w:shd w:val="clear" w:color="auto" w:fill="auto"/>
            <w:noWrap/>
            <w:vAlign w:val="bottom"/>
            <w:hideMark/>
          </w:tcPr>
          <w:p w14:paraId="672ED8E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851" w:type="dxa"/>
            <w:tcBorders>
              <w:top w:val="nil"/>
              <w:left w:val="nil"/>
              <w:bottom w:val="nil"/>
              <w:right w:val="nil"/>
            </w:tcBorders>
            <w:shd w:val="clear" w:color="auto" w:fill="auto"/>
            <w:noWrap/>
            <w:vAlign w:val="bottom"/>
            <w:hideMark/>
          </w:tcPr>
          <w:p w14:paraId="0B441C4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r>
      <w:tr w:rsidR="009401B5" w:rsidRPr="005F5742" w14:paraId="780F6E94" w14:textId="77777777" w:rsidTr="009401B5">
        <w:trPr>
          <w:trHeight w:val="220"/>
        </w:trPr>
        <w:tc>
          <w:tcPr>
            <w:tcW w:w="1532" w:type="dxa"/>
            <w:tcBorders>
              <w:top w:val="nil"/>
              <w:left w:val="nil"/>
              <w:bottom w:val="nil"/>
              <w:right w:val="nil"/>
            </w:tcBorders>
            <w:shd w:val="clear" w:color="auto" w:fill="auto"/>
            <w:noWrap/>
            <w:vAlign w:val="bottom"/>
            <w:hideMark/>
          </w:tcPr>
          <w:p w14:paraId="614DB93F" w14:textId="5F40B3DF"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LIB</w:t>
            </w:r>
          </w:p>
        </w:tc>
        <w:tc>
          <w:tcPr>
            <w:tcW w:w="1381" w:type="dxa"/>
            <w:tcBorders>
              <w:top w:val="nil"/>
              <w:left w:val="nil"/>
              <w:bottom w:val="nil"/>
              <w:right w:val="nil"/>
            </w:tcBorders>
            <w:shd w:val="clear" w:color="auto" w:fill="auto"/>
            <w:noWrap/>
            <w:vAlign w:val="bottom"/>
            <w:hideMark/>
          </w:tcPr>
          <w:p w14:paraId="7DC892D4"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0.14</w:t>
            </w:r>
          </w:p>
        </w:tc>
        <w:tc>
          <w:tcPr>
            <w:tcW w:w="882" w:type="dxa"/>
            <w:tcBorders>
              <w:top w:val="nil"/>
              <w:left w:val="nil"/>
              <w:bottom w:val="nil"/>
              <w:right w:val="nil"/>
            </w:tcBorders>
            <w:shd w:val="clear" w:color="auto" w:fill="auto"/>
            <w:noWrap/>
            <w:vAlign w:val="bottom"/>
            <w:hideMark/>
          </w:tcPr>
          <w:p w14:paraId="12B5D34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1259" w:type="dxa"/>
            <w:tcBorders>
              <w:top w:val="nil"/>
              <w:left w:val="nil"/>
              <w:bottom w:val="nil"/>
              <w:right w:val="nil"/>
            </w:tcBorders>
            <w:shd w:val="clear" w:color="auto" w:fill="auto"/>
            <w:noWrap/>
            <w:vAlign w:val="bottom"/>
            <w:hideMark/>
          </w:tcPr>
          <w:p w14:paraId="6476A21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1031" w:type="dxa"/>
            <w:tcBorders>
              <w:top w:val="nil"/>
              <w:left w:val="nil"/>
              <w:bottom w:val="nil"/>
              <w:right w:val="nil"/>
            </w:tcBorders>
            <w:shd w:val="clear" w:color="auto" w:fill="auto"/>
            <w:noWrap/>
            <w:vAlign w:val="bottom"/>
            <w:hideMark/>
          </w:tcPr>
          <w:p w14:paraId="3635CDC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997" w:type="dxa"/>
            <w:tcBorders>
              <w:top w:val="nil"/>
              <w:left w:val="nil"/>
              <w:bottom w:val="nil"/>
              <w:right w:val="nil"/>
            </w:tcBorders>
            <w:shd w:val="clear" w:color="auto" w:fill="auto"/>
            <w:noWrap/>
            <w:vAlign w:val="bottom"/>
            <w:hideMark/>
          </w:tcPr>
          <w:p w14:paraId="49255C8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839" w:type="dxa"/>
            <w:tcBorders>
              <w:top w:val="nil"/>
              <w:left w:val="nil"/>
              <w:bottom w:val="nil"/>
              <w:right w:val="nil"/>
            </w:tcBorders>
            <w:shd w:val="clear" w:color="auto" w:fill="auto"/>
            <w:noWrap/>
            <w:vAlign w:val="bottom"/>
            <w:hideMark/>
          </w:tcPr>
          <w:p w14:paraId="395BC18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865" w:type="dxa"/>
            <w:tcBorders>
              <w:top w:val="nil"/>
              <w:left w:val="nil"/>
              <w:bottom w:val="nil"/>
              <w:right w:val="nil"/>
            </w:tcBorders>
            <w:shd w:val="clear" w:color="auto" w:fill="auto"/>
            <w:noWrap/>
            <w:vAlign w:val="bottom"/>
            <w:hideMark/>
          </w:tcPr>
          <w:p w14:paraId="101CE02B"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3" w:type="dxa"/>
            <w:tcBorders>
              <w:top w:val="nil"/>
              <w:left w:val="nil"/>
              <w:bottom w:val="nil"/>
              <w:right w:val="nil"/>
            </w:tcBorders>
            <w:shd w:val="clear" w:color="auto" w:fill="auto"/>
            <w:noWrap/>
            <w:vAlign w:val="bottom"/>
            <w:hideMark/>
          </w:tcPr>
          <w:p w14:paraId="3ED08FF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1" w:type="dxa"/>
            <w:tcBorders>
              <w:top w:val="nil"/>
              <w:left w:val="nil"/>
              <w:bottom w:val="nil"/>
              <w:right w:val="nil"/>
            </w:tcBorders>
            <w:shd w:val="clear" w:color="auto" w:fill="auto"/>
            <w:noWrap/>
            <w:vAlign w:val="bottom"/>
            <w:hideMark/>
          </w:tcPr>
          <w:p w14:paraId="622FAF0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709" w:type="dxa"/>
            <w:tcBorders>
              <w:top w:val="nil"/>
              <w:left w:val="nil"/>
              <w:bottom w:val="nil"/>
              <w:right w:val="nil"/>
            </w:tcBorders>
            <w:shd w:val="clear" w:color="auto" w:fill="auto"/>
            <w:noWrap/>
            <w:vAlign w:val="bottom"/>
            <w:hideMark/>
          </w:tcPr>
          <w:p w14:paraId="5A597CA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0" w:type="dxa"/>
            <w:tcBorders>
              <w:top w:val="nil"/>
              <w:left w:val="nil"/>
              <w:bottom w:val="nil"/>
              <w:right w:val="nil"/>
            </w:tcBorders>
            <w:shd w:val="clear" w:color="auto" w:fill="auto"/>
            <w:noWrap/>
            <w:vAlign w:val="bottom"/>
            <w:hideMark/>
          </w:tcPr>
          <w:p w14:paraId="360FCA7E"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851" w:type="dxa"/>
            <w:tcBorders>
              <w:top w:val="nil"/>
              <w:left w:val="nil"/>
              <w:bottom w:val="nil"/>
              <w:right w:val="nil"/>
            </w:tcBorders>
            <w:shd w:val="clear" w:color="auto" w:fill="auto"/>
            <w:noWrap/>
            <w:vAlign w:val="bottom"/>
            <w:hideMark/>
          </w:tcPr>
          <w:p w14:paraId="16D8039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0.14</w:t>
            </w:r>
          </w:p>
        </w:tc>
      </w:tr>
      <w:tr w:rsidR="009401B5" w:rsidRPr="005F5742" w14:paraId="79A66144" w14:textId="77777777" w:rsidTr="009401B5">
        <w:trPr>
          <w:trHeight w:val="220"/>
        </w:trPr>
        <w:tc>
          <w:tcPr>
            <w:tcW w:w="1532" w:type="dxa"/>
            <w:tcBorders>
              <w:top w:val="nil"/>
              <w:left w:val="nil"/>
              <w:bottom w:val="nil"/>
              <w:right w:val="nil"/>
            </w:tcBorders>
            <w:shd w:val="clear" w:color="auto" w:fill="auto"/>
            <w:noWrap/>
            <w:vAlign w:val="bottom"/>
            <w:hideMark/>
          </w:tcPr>
          <w:p w14:paraId="03122E16" w14:textId="5B326104"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POP</w:t>
            </w:r>
          </w:p>
        </w:tc>
        <w:tc>
          <w:tcPr>
            <w:tcW w:w="1381" w:type="dxa"/>
            <w:tcBorders>
              <w:top w:val="nil"/>
              <w:left w:val="nil"/>
              <w:bottom w:val="nil"/>
              <w:right w:val="nil"/>
            </w:tcBorders>
            <w:shd w:val="clear" w:color="auto" w:fill="auto"/>
            <w:noWrap/>
            <w:vAlign w:val="bottom"/>
            <w:hideMark/>
          </w:tcPr>
          <w:p w14:paraId="6B7EC174"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0.13</w:t>
            </w:r>
          </w:p>
        </w:tc>
        <w:tc>
          <w:tcPr>
            <w:tcW w:w="882" w:type="dxa"/>
            <w:tcBorders>
              <w:top w:val="nil"/>
              <w:left w:val="nil"/>
              <w:bottom w:val="nil"/>
              <w:right w:val="nil"/>
            </w:tcBorders>
            <w:shd w:val="clear" w:color="auto" w:fill="auto"/>
            <w:noWrap/>
            <w:vAlign w:val="bottom"/>
            <w:hideMark/>
          </w:tcPr>
          <w:p w14:paraId="78D07993" w14:textId="73A1E7FD"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1259" w:type="dxa"/>
            <w:tcBorders>
              <w:top w:val="nil"/>
              <w:left w:val="nil"/>
              <w:bottom w:val="nil"/>
              <w:right w:val="nil"/>
            </w:tcBorders>
            <w:shd w:val="clear" w:color="auto" w:fill="auto"/>
            <w:noWrap/>
            <w:vAlign w:val="bottom"/>
            <w:hideMark/>
          </w:tcPr>
          <w:p w14:paraId="70D4E5AD" w14:textId="6781BF21"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1031" w:type="dxa"/>
            <w:tcBorders>
              <w:top w:val="nil"/>
              <w:left w:val="nil"/>
              <w:bottom w:val="nil"/>
              <w:right w:val="nil"/>
            </w:tcBorders>
            <w:shd w:val="clear" w:color="auto" w:fill="auto"/>
            <w:noWrap/>
            <w:vAlign w:val="bottom"/>
            <w:hideMark/>
          </w:tcPr>
          <w:p w14:paraId="327BFFA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997" w:type="dxa"/>
            <w:tcBorders>
              <w:top w:val="nil"/>
              <w:left w:val="nil"/>
              <w:bottom w:val="nil"/>
              <w:right w:val="nil"/>
            </w:tcBorders>
            <w:shd w:val="clear" w:color="auto" w:fill="auto"/>
            <w:noWrap/>
            <w:vAlign w:val="bottom"/>
            <w:hideMark/>
          </w:tcPr>
          <w:p w14:paraId="5A0A9EF9" w14:textId="430D9270"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2102D9" w:rsidRPr="005F5742">
              <w:rPr>
                <w:rFonts w:asciiTheme="minorHAnsi" w:hAnsiTheme="minorHAnsi" w:cstheme="minorHAnsi"/>
                <w:color w:val="000000"/>
                <w:sz w:val="18"/>
                <w:szCs w:val="18"/>
              </w:rPr>
              <w:t>0</w:t>
            </w:r>
          </w:p>
        </w:tc>
        <w:tc>
          <w:tcPr>
            <w:tcW w:w="839" w:type="dxa"/>
            <w:tcBorders>
              <w:top w:val="nil"/>
              <w:left w:val="nil"/>
              <w:bottom w:val="nil"/>
              <w:right w:val="nil"/>
            </w:tcBorders>
            <w:shd w:val="clear" w:color="auto" w:fill="auto"/>
            <w:noWrap/>
            <w:vAlign w:val="bottom"/>
            <w:hideMark/>
          </w:tcPr>
          <w:p w14:paraId="6481AE5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65" w:type="dxa"/>
            <w:tcBorders>
              <w:top w:val="nil"/>
              <w:left w:val="nil"/>
              <w:bottom w:val="nil"/>
              <w:right w:val="nil"/>
            </w:tcBorders>
            <w:shd w:val="clear" w:color="auto" w:fill="auto"/>
            <w:noWrap/>
            <w:vAlign w:val="bottom"/>
            <w:hideMark/>
          </w:tcPr>
          <w:p w14:paraId="5E0A316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3" w:type="dxa"/>
            <w:tcBorders>
              <w:top w:val="nil"/>
              <w:left w:val="nil"/>
              <w:bottom w:val="nil"/>
              <w:right w:val="nil"/>
            </w:tcBorders>
            <w:shd w:val="clear" w:color="auto" w:fill="auto"/>
            <w:noWrap/>
            <w:vAlign w:val="bottom"/>
            <w:hideMark/>
          </w:tcPr>
          <w:p w14:paraId="4816D2B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851" w:type="dxa"/>
            <w:tcBorders>
              <w:top w:val="nil"/>
              <w:left w:val="nil"/>
              <w:bottom w:val="nil"/>
              <w:right w:val="nil"/>
            </w:tcBorders>
            <w:shd w:val="clear" w:color="auto" w:fill="auto"/>
            <w:noWrap/>
            <w:vAlign w:val="bottom"/>
            <w:hideMark/>
          </w:tcPr>
          <w:p w14:paraId="2E9E0E6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-0.02</w:t>
            </w:r>
          </w:p>
        </w:tc>
        <w:tc>
          <w:tcPr>
            <w:tcW w:w="709" w:type="dxa"/>
            <w:tcBorders>
              <w:top w:val="nil"/>
              <w:left w:val="nil"/>
              <w:bottom w:val="nil"/>
              <w:right w:val="nil"/>
            </w:tcBorders>
            <w:shd w:val="clear" w:color="auto" w:fill="auto"/>
            <w:noWrap/>
            <w:vAlign w:val="bottom"/>
            <w:hideMark/>
          </w:tcPr>
          <w:p w14:paraId="009B0BB7"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0" w:type="dxa"/>
            <w:tcBorders>
              <w:top w:val="nil"/>
              <w:left w:val="nil"/>
              <w:bottom w:val="nil"/>
              <w:right w:val="nil"/>
            </w:tcBorders>
            <w:shd w:val="clear" w:color="auto" w:fill="auto"/>
            <w:noWrap/>
            <w:vAlign w:val="bottom"/>
            <w:hideMark/>
          </w:tcPr>
          <w:p w14:paraId="571D28D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1" w:type="dxa"/>
            <w:tcBorders>
              <w:top w:val="nil"/>
              <w:left w:val="nil"/>
              <w:bottom w:val="nil"/>
              <w:right w:val="nil"/>
            </w:tcBorders>
            <w:shd w:val="clear" w:color="auto" w:fill="auto"/>
            <w:noWrap/>
            <w:vAlign w:val="bottom"/>
            <w:hideMark/>
          </w:tcPr>
          <w:p w14:paraId="14B4DD9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r>
      <w:tr w:rsidR="009401B5" w:rsidRPr="005F5742" w14:paraId="4F60DBAB" w14:textId="77777777" w:rsidTr="009401B5">
        <w:trPr>
          <w:trHeight w:val="220"/>
        </w:trPr>
        <w:tc>
          <w:tcPr>
            <w:tcW w:w="1532" w:type="dxa"/>
            <w:tcBorders>
              <w:top w:val="nil"/>
              <w:left w:val="nil"/>
              <w:bottom w:val="nil"/>
              <w:right w:val="nil"/>
            </w:tcBorders>
            <w:shd w:val="clear" w:color="auto" w:fill="auto"/>
            <w:noWrap/>
            <w:vAlign w:val="bottom"/>
            <w:hideMark/>
          </w:tcPr>
          <w:p w14:paraId="7EEE655C" w14:textId="6973D81A"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REL.H</w:t>
            </w:r>
          </w:p>
        </w:tc>
        <w:tc>
          <w:tcPr>
            <w:tcW w:w="1381" w:type="dxa"/>
            <w:tcBorders>
              <w:top w:val="nil"/>
              <w:left w:val="nil"/>
              <w:bottom w:val="nil"/>
              <w:right w:val="nil"/>
            </w:tcBorders>
            <w:shd w:val="clear" w:color="auto" w:fill="auto"/>
            <w:noWrap/>
            <w:vAlign w:val="bottom"/>
            <w:hideMark/>
          </w:tcPr>
          <w:p w14:paraId="1AB37DC6"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0.26</w:t>
            </w:r>
          </w:p>
        </w:tc>
        <w:tc>
          <w:tcPr>
            <w:tcW w:w="882" w:type="dxa"/>
            <w:tcBorders>
              <w:top w:val="nil"/>
              <w:left w:val="nil"/>
              <w:bottom w:val="nil"/>
              <w:right w:val="nil"/>
            </w:tcBorders>
            <w:shd w:val="clear" w:color="auto" w:fill="auto"/>
            <w:noWrap/>
            <w:vAlign w:val="bottom"/>
            <w:hideMark/>
          </w:tcPr>
          <w:p w14:paraId="72ECD87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1259" w:type="dxa"/>
            <w:tcBorders>
              <w:top w:val="nil"/>
              <w:left w:val="nil"/>
              <w:bottom w:val="nil"/>
              <w:right w:val="nil"/>
            </w:tcBorders>
            <w:shd w:val="clear" w:color="auto" w:fill="auto"/>
            <w:noWrap/>
            <w:vAlign w:val="bottom"/>
            <w:hideMark/>
          </w:tcPr>
          <w:p w14:paraId="033833C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1031" w:type="dxa"/>
            <w:tcBorders>
              <w:top w:val="nil"/>
              <w:left w:val="nil"/>
              <w:bottom w:val="nil"/>
              <w:right w:val="nil"/>
            </w:tcBorders>
            <w:shd w:val="clear" w:color="auto" w:fill="auto"/>
            <w:noWrap/>
            <w:vAlign w:val="bottom"/>
            <w:hideMark/>
          </w:tcPr>
          <w:p w14:paraId="1E27332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997" w:type="dxa"/>
            <w:tcBorders>
              <w:top w:val="nil"/>
              <w:left w:val="nil"/>
              <w:bottom w:val="nil"/>
              <w:right w:val="nil"/>
            </w:tcBorders>
            <w:shd w:val="clear" w:color="auto" w:fill="auto"/>
            <w:noWrap/>
            <w:vAlign w:val="bottom"/>
            <w:hideMark/>
          </w:tcPr>
          <w:p w14:paraId="60E1710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39" w:type="dxa"/>
            <w:tcBorders>
              <w:top w:val="nil"/>
              <w:left w:val="nil"/>
              <w:bottom w:val="nil"/>
              <w:right w:val="nil"/>
            </w:tcBorders>
            <w:shd w:val="clear" w:color="auto" w:fill="auto"/>
            <w:noWrap/>
            <w:vAlign w:val="bottom"/>
            <w:hideMark/>
          </w:tcPr>
          <w:p w14:paraId="43B9E39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65" w:type="dxa"/>
            <w:tcBorders>
              <w:top w:val="nil"/>
              <w:left w:val="nil"/>
              <w:bottom w:val="nil"/>
              <w:right w:val="nil"/>
            </w:tcBorders>
            <w:shd w:val="clear" w:color="auto" w:fill="auto"/>
            <w:noWrap/>
            <w:vAlign w:val="bottom"/>
            <w:hideMark/>
          </w:tcPr>
          <w:p w14:paraId="4D5C439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53" w:type="dxa"/>
            <w:tcBorders>
              <w:top w:val="nil"/>
              <w:left w:val="nil"/>
              <w:bottom w:val="nil"/>
              <w:right w:val="nil"/>
            </w:tcBorders>
            <w:shd w:val="clear" w:color="auto" w:fill="auto"/>
            <w:noWrap/>
            <w:vAlign w:val="bottom"/>
            <w:hideMark/>
          </w:tcPr>
          <w:p w14:paraId="6798B7E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851" w:type="dxa"/>
            <w:tcBorders>
              <w:top w:val="nil"/>
              <w:left w:val="nil"/>
              <w:bottom w:val="nil"/>
              <w:right w:val="nil"/>
            </w:tcBorders>
            <w:shd w:val="clear" w:color="auto" w:fill="auto"/>
            <w:noWrap/>
            <w:vAlign w:val="bottom"/>
            <w:hideMark/>
          </w:tcPr>
          <w:p w14:paraId="68D371B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0.27</w:t>
            </w:r>
          </w:p>
        </w:tc>
        <w:tc>
          <w:tcPr>
            <w:tcW w:w="709" w:type="dxa"/>
            <w:tcBorders>
              <w:top w:val="nil"/>
              <w:left w:val="nil"/>
              <w:bottom w:val="nil"/>
              <w:right w:val="nil"/>
            </w:tcBorders>
            <w:shd w:val="clear" w:color="auto" w:fill="auto"/>
            <w:noWrap/>
            <w:vAlign w:val="bottom"/>
            <w:hideMark/>
          </w:tcPr>
          <w:p w14:paraId="12BEECD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50" w:type="dxa"/>
            <w:tcBorders>
              <w:top w:val="nil"/>
              <w:left w:val="nil"/>
              <w:bottom w:val="nil"/>
              <w:right w:val="nil"/>
            </w:tcBorders>
            <w:shd w:val="clear" w:color="auto" w:fill="auto"/>
            <w:noWrap/>
            <w:vAlign w:val="bottom"/>
            <w:hideMark/>
          </w:tcPr>
          <w:p w14:paraId="4191197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851" w:type="dxa"/>
            <w:tcBorders>
              <w:top w:val="nil"/>
              <w:left w:val="nil"/>
              <w:bottom w:val="nil"/>
              <w:right w:val="nil"/>
            </w:tcBorders>
            <w:shd w:val="clear" w:color="auto" w:fill="auto"/>
            <w:noWrap/>
            <w:vAlign w:val="bottom"/>
            <w:hideMark/>
          </w:tcPr>
          <w:p w14:paraId="768B0C3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r>
      <w:tr w:rsidR="009401B5" w:rsidRPr="005F5742" w14:paraId="6A537A72" w14:textId="77777777" w:rsidTr="009401B5">
        <w:trPr>
          <w:trHeight w:val="220"/>
        </w:trPr>
        <w:tc>
          <w:tcPr>
            <w:tcW w:w="1532" w:type="dxa"/>
            <w:tcBorders>
              <w:top w:val="nil"/>
              <w:left w:val="nil"/>
              <w:bottom w:val="nil"/>
              <w:right w:val="nil"/>
            </w:tcBorders>
            <w:shd w:val="clear" w:color="auto" w:fill="auto"/>
            <w:noWrap/>
            <w:vAlign w:val="bottom"/>
            <w:hideMark/>
          </w:tcPr>
          <w:p w14:paraId="51D81DCA" w14:textId="3D1CF3CB"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ILL.PUN</w:t>
            </w:r>
          </w:p>
        </w:tc>
        <w:tc>
          <w:tcPr>
            <w:tcW w:w="1381" w:type="dxa"/>
            <w:tcBorders>
              <w:top w:val="nil"/>
              <w:left w:val="nil"/>
              <w:bottom w:val="nil"/>
              <w:right w:val="nil"/>
            </w:tcBorders>
            <w:shd w:val="clear" w:color="auto" w:fill="auto"/>
            <w:noWrap/>
            <w:vAlign w:val="bottom"/>
            <w:hideMark/>
          </w:tcPr>
          <w:p w14:paraId="6AFBB316"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0.34</w:t>
            </w:r>
          </w:p>
        </w:tc>
        <w:tc>
          <w:tcPr>
            <w:tcW w:w="882" w:type="dxa"/>
            <w:tcBorders>
              <w:top w:val="nil"/>
              <w:left w:val="nil"/>
              <w:bottom w:val="nil"/>
              <w:right w:val="nil"/>
            </w:tcBorders>
            <w:shd w:val="clear" w:color="auto" w:fill="auto"/>
            <w:noWrap/>
            <w:vAlign w:val="bottom"/>
            <w:hideMark/>
          </w:tcPr>
          <w:p w14:paraId="551231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0.51</w:t>
            </w:r>
          </w:p>
        </w:tc>
        <w:tc>
          <w:tcPr>
            <w:tcW w:w="1259" w:type="dxa"/>
            <w:tcBorders>
              <w:top w:val="nil"/>
              <w:left w:val="nil"/>
              <w:bottom w:val="nil"/>
              <w:right w:val="nil"/>
            </w:tcBorders>
            <w:shd w:val="clear" w:color="auto" w:fill="auto"/>
            <w:noWrap/>
            <w:vAlign w:val="bottom"/>
            <w:hideMark/>
          </w:tcPr>
          <w:p w14:paraId="3606B0D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0.52</w:t>
            </w:r>
          </w:p>
        </w:tc>
        <w:tc>
          <w:tcPr>
            <w:tcW w:w="1031" w:type="dxa"/>
            <w:tcBorders>
              <w:top w:val="nil"/>
              <w:left w:val="nil"/>
              <w:bottom w:val="nil"/>
              <w:right w:val="nil"/>
            </w:tcBorders>
            <w:shd w:val="clear" w:color="auto" w:fill="auto"/>
            <w:noWrap/>
            <w:vAlign w:val="bottom"/>
            <w:hideMark/>
          </w:tcPr>
          <w:p w14:paraId="39BB59F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997" w:type="dxa"/>
            <w:tcBorders>
              <w:top w:val="nil"/>
              <w:left w:val="nil"/>
              <w:bottom w:val="nil"/>
              <w:right w:val="nil"/>
            </w:tcBorders>
            <w:shd w:val="clear" w:color="auto" w:fill="auto"/>
            <w:noWrap/>
            <w:vAlign w:val="bottom"/>
            <w:hideMark/>
          </w:tcPr>
          <w:p w14:paraId="6377FAA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0.52</w:t>
            </w:r>
          </w:p>
        </w:tc>
        <w:tc>
          <w:tcPr>
            <w:tcW w:w="839" w:type="dxa"/>
            <w:tcBorders>
              <w:top w:val="nil"/>
              <w:left w:val="nil"/>
              <w:bottom w:val="nil"/>
              <w:right w:val="nil"/>
            </w:tcBorders>
            <w:shd w:val="clear" w:color="auto" w:fill="auto"/>
            <w:noWrap/>
            <w:vAlign w:val="bottom"/>
            <w:hideMark/>
          </w:tcPr>
          <w:p w14:paraId="0CD6C36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865" w:type="dxa"/>
            <w:tcBorders>
              <w:top w:val="nil"/>
              <w:left w:val="nil"/>
              <w:bottom w:val="nil"/>
              <w:right w:val="nil"/>
            </w:tcBorders>
            <w:shd w:val="clear" w:color="auto" w:fill="auto"/>
            <w:noWrap/>
            <w:vAlign w:val="bottom"/>
            <w:hideMark/>
          </w:tcPr>
          <w:p w14:paraId="26137394" w14:textId="15C5099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r w:rsidR="002102D9" w:rsidRPr="005F5742">
              <w:rPr>
                <w:rFonts w:asciiTheme="minorHAnsi" w:hAnsiTheme="minorHAnsi" w:cstheme="minorHAnsi"/>
                <w:color w:val="000000"/>
                <w:sz w:val="18"/>
                <w:szCs w:val="18"/>
              </w:rPr>
              <w:t>0</w:t>
            </w:r>
          </w:p>
        </w:tc>
        <w:tc>
          <w:tcPr>
            <w:tcW w:w="853" w:type="dxa"/>
            <w:tcBorders>
              <w:top w:val="nil"/>
              <w:left w:val="nil"/>
              <w:bottom w:val="nil"/>
              <w:right w:val="nil"/>
            </w:tcBorders>
            <w:shd w:val="clear" w:color="auto" w:fill="auto"/>
            <w:noWrap/>
            <w:vAlign w:val="bottom"/>
            <w:hideMark/>
          </w:tcPr>
          <w:p w14:paraId="5345C5D6"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51" w:type="dxa"/>
            <w:tcBorders>
              <w:top w:val="nil"/>
              <w:left w:val="nil"/>
              <w:bottom w:val="nil"/>
              <w:right w:val="nil"/>
            </w:tcBorders>
            <w:shd w:val="clear" w:color="auto" w:fill="auto"/>
            <w:noWrap/>
            <w:vAlign w:val="bottom"/>
            <w:hideMark/>
          </w:tcPr>
          <w:p w14:paraId="36C3911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709" w:type="dxa"/>
            <w:tcBorders>
              <w:top w:val="nil"/>
              <w:left w:val="nil"/>
              <w:bottom w:val="nil"/>
              <w:right w:val="nil"/>
            </w:tcBorders>
            <w:shd w:val="clear" w:color="auto" w:fill="auto"/>
            <w:noWrap/>
            <w:vAlign w:val="bottom"/>
            <w:hideMark/>
          </w:tcPr>
          <w:p w14:paraId="07A2CE5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-0.09</w:t>
            </w:r>
          </w:p>
        </w:tc>
        <w:tc>
          <w:tcPr>
            <w:tcW w:w="850" w:type="dxa"/>
            <w:tcBorders>
              <w:top w:val="nil"/>
              <w:left w:val="nil"/>
              <w:bottom w:val="nil"/>
              <w:right w:val="nil"/>
            </w:tcBorders>
            <w:shd w:val="clear" w:color="auto" w:fill="auto"/>
            <w:noWrap/>
            <w:vAlign w:val="bottom"/>
            <w:hideMark/>
          </w:tcPr>
          <w:p w14:paraId="0BD3B4E8" w14:textId="240DB2B3"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r w:rsidR="002102D9" w:rsidRPr="005F5742">
              <w:rPr>
                <w:rFonts w:asciiTheme="minorHAnsi" w:hAnsiTheme="minorHAnsi" w:cstheme="minorHAnsi"/>
                <w:color w:val="000000"/>
                <w:sz w:val="18"/>
                <w:szCs w:val="18"/>
              </w:rPr>
              <w:t>0</w:t>
            </w:r>
          </w:p>
        </w:tc>
        <w:tc>
          <w:tcPr>
            <w:tcW w:w="851" w:type="dxa"/>
            <w:tcBorders>
              <w:top w:val="nil"/>
              <w:left w:val="nil"/>
              <w:bottom w:val="nil"/>
              <w:right w:val="nil"/>
            </w:tcBorders>
            <w:shd w:val="clear" w:color="auto" w:fill="auto"/>
            <w:noWrap/>
            <w:vAlign w:val="bottom"/>
            <w:hideMark/>
          </w:tcPr>
          <w:p w14:paraId="53CFEA1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r>
      <w:tr w:rsidR="009401B5" w:rsidRPr="005F5742" w14:paraId="72BE07CF" w14:textId="77777777" w:rsidTr="009401B5">
        <w:trPr>
          <w:trHeight w:val="220"/>
        </w:trPr>
        <w:tc>
          <w:tcPr>
            <w:tcW w:w="1532" w:type="dxa"/>
            <w:tcBorders>
              <w:top w:val="nil"/>
              <w:left w:val="nil"/>
              <w:bottom w:val="nil"/>
              <w:right w:val="nil"/>
            </w:tcBorders>
            <w:shd w:val="clear" w:color="auto" w:fill="auto"/>
            <w:noWrap/>
            <w:vAlign w:val="bottom"/>
            <w:hideMark/>
          </w:tcPr>
          <w:p w14:paraId="1F8D5350" w14:textId="48FE219A"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VAC.HES</w:t>
            </w:r>
          </w:p>
        </w:tc>
        <w:tc>
          <w:tcPr>
            <w:tcW w:w="1381" w:type="dxa"/>
            <w:tcBorders>
              <w:top w:val="nil"/>
              <w:left w:val="nil"/>
              <w:bottom w:val="nil"/>
              <w:right w:val="nil"/>
            </w:tcBorders>
            <w:shd w:val="clear" w:color="auto" w:fill="auto"/>
            <w:noWrap/>
            <w:vAlign w:val="bottom"/>
            <w:hideMark/>
          </w:tcPr>
          <w:p w14:paraId="0BC1ED1F"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0.43</w:t>
            </w:r>
          </w:p>
        </w:tc>
        <w:tc>
          <w:tcPr>
            <w:tcW w:w="882" w:type="dxa"/>
            <w:tcBorders>
              <w:top w:val="nil"/>
              <w:left w:val="nil"/>
              <w:bottom w:val="nil"/>
              <w:right w:val="nil"/>
            </w:tcBorders>
            <w:shd w:val="clear" w:color="auto" w:fill="auto"/>
            <w:noWrap/>
            <w:vAlign w:val="bottom"/>
            <w:hideMark/>
          </w:tcPr>
          <w:p w14:paraId="29B2758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1259" w:type="dxa"/>
            <w:tcBorders>
              <w:top w:val="nil"/>
              <w:left w:val="nil"/>
              <w:bottom w:val="nil"/>
              <w:right w:val="nil"/>
            </w:tcBorders>
            <w:shd w:val="clear" w:color="auto" w:fill="auto"/>
            <w:noWrap/>
            <w:vAlign w:val="bottom"/>
            <w:hideMark/>
          </w:tcPr>
          <w:p w14:paraId="3E54CABD" w14:textId="778E4DFF"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1031" w:type="dxa"/>
            <w:tcBorders>
              <w:top w:val="nil"/>
              <w:left w:val="nil"/>
              <w:bottom w:val="nil"/>
              <w:right w:val="nil"/>
            </w:tcBorders>
            <w:shd w:val="clear" w:color="auto" w:fill="auto"/>
            <w:noWrap/>
            <w:vAlign w:val="bottom"/>
            <w:hideMark/>
          </w:tcPr>
          <w:p w14:paraId="55F27BB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c>
          <w:tcPr>
            <w:tcW w:w="997" w:type="dxa"/>
            <w:tcBorders>
              <w:top w:val="nil"/>
              <w:left w:val="nil"/>
              <w:bottom w:val="nil"/>
              <w:right w:val="nil"/>
            </w:tcBorders>
            <w:shd w:val="clear" w:color="auto" w:fill="auto"/>
            <w:noWrap/>
            <w:vAlign w:val="bottom"/>
            <w:hideMark/>
          </w:tcPr>
          <w:p w14:paraId="528016A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0.39</w:t>
            </w:r>
          </w:p>
        </w:tc>
        <w:tc>
          <w:tcPr>
            <w:tcW w:w="839" w:type="dxa"/>
            <w:tcBorders>
              <w:top w:val="nil"/>
              <w:left w:val="nil"/>
              <w:bottom w:val="nil"/>
              <w:right w:val="nil"/>
            </w:tcBorders>
            <w:shd w:val="clear" w:color="auto" w:fill="auto"/>
            <w:noWrap/>
            <w:vAlign w:val="bottom"/>
            <w:hideMark/>
          </w:tcPr>
          <w:p w14:paraId="16F11CD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-0.41</w:t>
            </w:r>
          </w:p>
        </w:tc>
        <w:tc>
          <w:tcPr>
            <w:tcW w:w="865" w:type="dxa"/>
            <w:tcBorders>
              <w:top w:val="nil"/>
              <w:left w:val="nil"/>
              <w:bottom w:val="nil"/>
              <w:right w:val="nil"/>
            </w:tcBorders>
            <w:shd w:val="clear" w:color="auto" w:fill="auto"/>
            <w:noWrap/>
            <w:vAlign w:val="bottom"/>
            <w:hideMark/>
          </w:tcPr>
          <w:p w14:paraId="3AEB613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53" w:type="dxa"/>
            <w:tcBorders>
              <w:top w:val="nil"/>
              <w:left w:val="nil"/>
              <w:bottom w:val="nil"/>
              <w:right w:val="nil"/>
            </w:tcBorders>
            <w:shd w:val="clear" w:color="auto" w:fill="auto"/>
            <w:noWrap/>
            <w:vAlign w:val="bottom"/>
            <w:hideMark/>
          </w:tcPr>
          <w:p w14:paraId="72FCFB9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0.07</w:t>
            </w:r>
          </w:p>
        </w:tc>
        <w:tc>
          <w:tcPr>
            <w:tcW w:w="851" w:type="dxa"/>
            <w:tcBorders>
              <w:top w:val="nil"/>
              <w:left w:val="nil"/>
              <w:bottom w:val="nil"/>
              <w:right w:val="nil"/>
            </w:tcBorders>
            <w:shd w:val="clear" w:color="auto" w:fill="auto"/>
            <w:noWrap/>
            <w:vAlign w:val="bottom"/>
            <w:hideMark/>
          </w:tcPr>
          <w:p w14:paraId="6E4C47F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709" w:type="dxa"/>
            <w:tcBorders>
              <w:top w:val="nil"/>
              <w:left w:val="nil"/>
              <w:bottom w:val="nil"/>
              <w:right w:val="nil"/>
            </w:tcBorders>
            <w:shd w:val="clear" w:color="auto" w:fill="auto"/>
            <w:noWrap/>
            <w:vAlign w:val="bottom"/>
            <w:hideMark/>
          </w:tcPr>
          <w:p w14:paraId="7F728C0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850" w:type="dxa"/>
            <w:tcBorders>
              <w:top w:val="nil"/>
              <w:left w:val="nil"/>
              <w:bottom w:val="nil"/>
              <w:right w:val="nil"/>
            </w:tcBorders>
            <w:shd w:val="clear" w:color="auto" w:fill="auto"/>
            <w:noWrap/>
            <w:vAlign w:val="bottom"/>
            <w:hideMark/>
          </w:tcPr>
          <w:p w14:paraId="6873B226" w14:textId="77EB9706"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2102D9" w:rsidRPr="005F5742">
              <w:rPr>
                <w:rFonts w:asciiTheme="minorHAnsi" w:hAnsiTheme="minorHAnsi" w:cstheme="minorHAnsi"/>
                <w:color w:val="000000"/>
                <w:sz w:val="18"/>
                <w:szCs w:val="18"/>
              </w:rPr>
              <w:t>0</w:t>
            </w:r>
          </w:p>
        </w:tc>
        <w:tc>
          <w:tcPr>
            <w:tcW w:w="851" w:type="dxa"/>
            <w:tcBorders>
              <w:top w:val="nil"/>
              <w:left w:val="nil"/>
              <w:bottom w:val="nil"/>
              <w:right w:val="nil"/>
            </w:tcBorders>
            <w:shd w:val="clear" w:color="auto" w:fill="auto"/>
            <w:noWrap/>
            <w:vAlign w:val="bottom"/>
            <w:hideMark/>
          </w:tcPr>
          <w:p w14:paraId="39865D8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r>
      <w:tr w:rsidR="009401B5" w:rsidRPr="005F5742" w14:paraId="0C5EB903" w14:textId="77777777" w:rsidTr="002102D9">
        <w:trPr>
          <w:trHeight w:val="220"/>
        </w:trPr>
        <w:tc>
          <w:tcPr>
            <w:tcW w:w="1532" w:type="dxa"/>
            <w:tcBorders>
              <w:top w:val="nil"/>
              <w:left w:val="nil"/>
              <w:bottom w:val="nil"/>
              <w:right w:val="nil"/>
            </w:tcBorders>
            <w:shd w:val="clear" w:color="auto" w:fill="auto"/>
            <w:noWrap/>
            <w:vAlign w:val="bottom"/>
            <w:hideMark/>
          </w:tcPr>
          <w:p w14:paraId="7F3E8A41" w14:textId="21DBD4AA"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MISTRUST</w:t>
            </w:r>
          </w:p>
        </w:tc>
        <w:tc>
          <w:tcPr>
            <w:tcW w:w="1381" w:type="dxa"/>
            <w:tcBorders>
              <w:top w:val="nil"/>
              <w:left w:val="nil"/>
              <w:bottom w:val="nil"/>
              <w:right w:val="nil"/>
            </w:tcBorders>
            <w:shd w:val="clear" w:color="auto" w:fill="auto"/>
            <w:noWrap/>
            <w:vAlign w:val="bottom"/>
            <w:hideMark/>
          </w:tcPr>
          <w:p w14:paraId="1D4ADBC6"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0.65</w:t>
            </w:r>
          </w:p>
        </w:tc>
        <w:tc>
          <w:tcPr>
            <w:tcW w:w="882" w:type="dxa"/>
            <w:tcBorders>
              <w:top w:val="nil"/>
              <w:left w:val="nil"/>
              <w:bottom w:val="nil"/>
              <w:right w:val="nil"/>
            </w:tcBorders>
            <w:shd w:val="clear" w:color="auto" w:fill="auto"/>
            <w:noWrap/>
            <w:vAlign w:val="bottom"/>
            <w:hideMark/>
          </w:tcPr>
          <w:p w14:paraId="5BDDEDA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0.79</w:t>
            </w:r>
          </w:p>
        </w:tc>
        <w:tc>
          <w:tcPr>
            <w:tcW w:w="1259" w:type="dxa"/>
            <w:tcBorders>
              <w:top w:val="nil"/>
              <w:left w:val="nil"/>
              <w:bottom w:val="nil"/>
              <w:right w:val="nil"/>
            </w:tcBorders>
            <w:shd w:val="clear" w:color="auto" w:fill="auto"/>
            <w:noWrap/>
            <w:vAlign w:val="bottom"/>
            <w:hideMark/>
          </w:tcPr>
          <w:p w14:paraId="6BF31EBE" w14:textId="295316E4"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r w:rsidR="002102D9" w:rsidRPr="005F5742">
              <w:rPr>
                <w:rFonts w:asciiTheme="minorHAnsi" w:hAnsiTheme="minorHAnsi" w:cstheme="minorHAnsi"/>
                <w:color w:val="000000"/>
                <w:sz w:val="18"/>
                <w:szCs w:val="18"/>
              </w:rPr>
              <w:t>0</w:t>
            </w:r>
          </w:p>
        </w:tc>
        <w:tc>
          <w:tcPr>
            <w:tcW w:w="1031" w:type="dxa"/>
            <w:tcBorders>
              <w:top w:val="nil"/>
              <w:left w:val="nil"/>
              <w:bottom w:val="nil"/>
              <w:right w:val="nil"/>
            </w:tcBorders>
            <w:shd w:val="clear" w:color="auto" w:fill="auto"/>
            <w:noWrap/>
            <w:vAlign w:val="bottom"/>
            <w:hideMark/>
          </w:tcPr>
          <w:p w14:paraId="68EF619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-0.51</w:t>
            </w:r>
          </w:p>
        </w:tc>
        <w:tc>
          <w:tcPr>
            <w:tcW w:w="997" w:type="dxa"/>
            <w:tcBorders>
              <w:top w:val="nil"/>
              <w:left w:val="nil"/>
              <w:bottom w:val="nil"/>
              <w:right w:val="nil"/>
            </w:tcBorders>
            <w:shd w:val="clear" w:color="auto" w:fill="auto"/>
            <w:noWrap/>
            <w:vAlign w:val="bottom"/>
            <w:hideMark/>
          </w:tcPr>
          <w:p w14:paraId="428101AE" w14:textId="7AB7AF72"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r w:rsidR="002102D9" w:rsidRPr="005F5742">
              <w:rPr>
                <w:rFonts w:asciiTheme="minorHAnsi" w:hAnsiTheme="minorHAnsi" w:cstheme="minorHAnsi"/>
                <w:color w:val="000000"/>
                <w:sz w:val="18"/>
                <w:szCs w:val="18"/>
              </w:rPr>
              <w:t>0</w:t>
            </w:r>
          </w:p>
        </w:tc>
        <w:tc>
          <w:tcPr>
            <w:tcW w:w="839" w:type="dxa"/>
            <w:tcBorders>
              <w:top w:val="nil"/>
              <w:left w:val="nil"/>
              <w:bottom w:val="nil"/>
              <w:right w:val="nil"/>
            </w:tcBorders>
            <w:shd w:val="clear" w:color="auto" w:fill="auto"/>
            <w:noWrap/>
            <w:vAlign w:val="bottom"/>
            <w:hideMark/>
          </w:tcPr>
          <w:p w14:paraId="6A2A3FC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865" w:type="dxa"/>
            <w:tcBorders>
              <w:top w:val="nil"/>
              <w:left w:val="nil"/>
              <w:bottom w:val="nil"/>
              <w:right w:val="nil"/>
            </w:tcBorders>
            <w:shd w:val="clear" w:color="auto" w:fill="auto"/>
            <w:noWrap/>
            <w:vAlign w:val="bottom"/>
            <w:hideMark/>
          </w:tcPr>
          <w:p w14:paraId="71DDD81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c>
          <w:tcPr>
            <w:tcW w:w="853" w:type="dxa"/>
            <w:tcBorders>
              <w:top w:val="nil"/>
              <w:left w:val="nil"/>
              <w:bottom w:val="nil"/>
              <w:right w:val="nil"/>
            </w:tcBorders>
            <w:shd w:val="clear" w:color="auto" w:fill="auto"/>
            <w:noWrap/>
            <w:vAlign w:val="bottom"/>
            <w:hideMark/>
          </w:tcPr>
          <w:p w14:paraId="66B89F0F"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0.51</w:t>
            </w:r>
          </w:p>
        </w:tc>
        <w:tc>
          <w:tcPr>
            <w:tcW w:w="851" w:type="dxa"/>
            <w:tcBorders>
              <w:top w:val="nil"/>
              <w:left w:val="nil"/>
              <w:bottom w:val="nil"/>
              <w:right w:val="nil"/>
            </w:tcBorders>
            <w:shd w:val="clear" w:color="auto" w:fill="auto"/>
            <w:noWrap/>
            <w:vAlign w:val="bottom"/>
            <w:hideMark/>
          </w:tcPr>
          <w:p w14:paraId="53BAEA1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0.07</w:t>
            </w:r>
          </w:p>
        </w:tc>
        <w:tc>
          <w:tcPr>
            <w:tcW w:w="709" w:type="dxa"/>
            <w:tcBorders>
              <w:top w:val="nil"/>
              <w:left w:val="nil"/>
              <w:bottom w:val="nil"/>
              <w:right w:val="nil"/>
            </w:tcBorders>
            <w:shd w:val="clear" w:color="auto" w:fill="auto"/>
            <w:noWrap/>
            <w:vAlign w:val="bottom"/>
            <w:hideMark/>
          </w:tcPr>
          <w:p w14:paraId="44B2BCC2"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850" w:type="dxa"/>
            <w:tcBorders>
              <w:top w:val="nil"/>
              <w:left w:val="nil"/>
              <w:bottom w:val="nil"/>
              <w:right w:val="nil"/>
            </w:tcBorders>
            <w:shd w:val="clear" w:color="auto" w:fill="auto"/>
            <w:noWrap/>
            <w:vAlign w:val="bottom"/>
            <w:hideMark/>
          </w:tcPr>
          <w:p w14:paraId="180040DC"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851" w:type="dxa"/>
            <w:tcBorders>
              <w:top w:val="nil"/>
              <w:left w:val="nil"/>
              <w:bottom w:val="nil"/>
              <w:right w:val="nil"/>
            </w:tcBorders>
            <w:shd w:val="clear" w:color="auto" w:fill="auto"/>
            <w:noWrap/>
            <w:vAlign w:val="bottom"/>
            <w:hideMark/>
          </w:tcPr>
          <w:p w14:paraId="5CC4FE5A"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0.73</w:t>
            </w:r>
          </w:p>
        </w:tc>
      </w:tr>
      <w:tr w:rsidR="009401B5" w:rsidRPr="005F5742" w14:paraId="5E526873" w14:textId="77777777" w:rsidTr="009401B5">
        <w:trPr>
          <w:trHeight w:val="220"/>
        </w:trPr>
        <w:tc>
          <w:tcPr>
            <w:tcW w:w="1532" w:type="dxa"/>
            <w:tcBorders>
              <w:top w:val="nil"/>
              <w:left w:val="nil"/>
              <w:bottom w:val="single" w:sz="4" w:space="0" w:color="auto"/>
              <w:right w:val="nil"/>
            </w:tcBorders>
            <w:shd w:val="clear" w:color="auto" w:fill="auto"/>
            <w:noWrap/>
            <w:vAlign w:val="bottom"/>
            <w:hideMark/>
          </w:tcPr>
          <w:p w14:paraId="28EC544D" w14:textId="333A0FD5" w:rsidR="0016387F" w:rsidRPr="00433B72" w:rsidRDefault="009401B5" w:rsidP="009401B5">
            <w:pPr>
              <w:rPr>
                <w:rFonts w:asciiTheme="minorHAnsi" w:hAnsiTheme="minorHAnsi" w:cstheme="minorHAnsi"/>
                <w:color w:val="000000"/>
                <w:sz w:val="18"/>
                <w:szCs w:val="18"/>
              </w:rPr>
            </w:pPr>
            <w:r w:rsidRPr="005F5742">
              <w:rPr>
                <w:rFonts w:asciiTheme="minorHAnsi" w:hAnsiTheme="minorHAnsi" w:cstheme="minorHAnsi"/>
                <w:color w:val="000000"/>
                <w:sz w:val="18"/>
                <w:szCs w:val="18"/>
              </w:rPr>
              <w:t>POS.HEALTHCARE</w:t>
            </w:r>
          </w:p>
        </w:tc>
        <w:tc>
          <w:tcPr>
            <w:tcW w:w="1381" w:type="dxa"/>
            <w:tcBorders>
              <w:top w:val="nil"/>
              <w:left w:val="nil"/>
              <w:bottom w:val="single" w:sz="4" w:space="0" w:color="auto"/>
              <w:right w:val="nil"/>
            </w:tcBorders>
            <w:shd w:val="clear" w:color="auto" w:fill="auto"/>
            <w:noWrap/>
            <w:vAlign w:val="bottom"/>
            <w:hideMark/>
          </w:tcPr>
          <w:p w14:paraId="0D6AC7E5" w14:textId="77777777" w:rsidR="0016387F" w:rsidRPr="006C6724" w:rsidRDefault="0016387F" w:rsidP="0016387F">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-0.35</w:t>
            </w:r>
          </w:p>
        </w:tc>
        <w:tc>
          <w:tcPr>
            <w:tcW w:w="882" w:type="dxa"/>
            <w:tcBorders>
              <w:top w:val="nil"/>
              <w:left w:val="nil"/>
              <w:bottom w:val="single" w:sz="4" w:space="0" w:color="auto"/>
              <w:right w:val="nil"/>
            </w:tcBorders>
            <w:shd w:val="clear" w:color="auto" w:fill="auto"/>
            <w:noWrap/>
            <w:vAlign w:val="bottom"/>
            <w:hideMark/>
          </w:tcPr>
          <w:p w14:paraId="54835F54"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-0.46</w:t>
            </w:r>
          </w:p>
        </w:tc>
        <w:tc>
          <w:tcPr>
            <w:tcW w:w="1259" w:type="dxa"/>
            <w:tcBorders>
              <w:top w:val="nil"/>
              <w:left w:val="nil"/>
              <w:bottom w:val="single" w:sz="4" w:space="0" w:color="auto"/>
              <w:right w:val="nil"/>
            </w:tcBorders>
            <w:shd w:val="clear" w:color="auto" w:fill="auto"/>
            <w:noWrap/>
            <w:vAlign w:val="bottom"/>
            <w:hideMark/>
          </w:tcPr>
          <w:p w14:paraId="4EECE9C3"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1031" w:type="dxa"/>
            <w:tcBorders>
              <w:top w:val="nil"/>
              <w:left w:val="nil"/>
              <w:bottom w:val="single" w:sz="4" w:space="0" w:color="auto"/>
              <w:right w:val="nil"/>
            </w:tcBorders>
            <w:shd w:val="clear" w:color="auto" w:fill="auto"/>
            <w:noWrap/>
            <w:vAlign w:val="bottom"/>
            <w:hideMark/>
          </w:tcPr>
          <w:p w14:paraId="71D0CC48"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0.87</w:t>
            </w:r>
          </w:p>
        </w:tc>
        <w:tc>
          <w:tcPr>
            <w:tcW w:w="997" w:type="dxa"/>
            <w:tcBorders>
              <w:top w:val="nil"/>
              <w:left w:val="nil"/>
              <w:bottom w:val="single" w:sz="4" w:space="0" w:color="auto"/>
              <w:right w:val="nil"/>
            </w:tcBorders>
            <w:shd w:val="clear" w:color="auto" w:fill="auto"/>
            <w:noWrap/>
            <w:vAlign w:val="bottom"/>
            <w:hideMark/>
          </w:tcPr>
          <w:p w14:paraId="7239DC5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839" w:type="dxa"/>
            <w:tcBorders>
              <w:top w:val="nil"/>
              <w:left w:val="nil"/>
              <w:bottom w:val="single" w:sz="4" w:space="0" w:color="auto"/>
              <w:right w:val="nil"/>
            </w:tcBorders>
            <w:shd w:val="clear" w:color="auto" w:fill="auto"/>
            <w:noWrap/>
            <w:vAlign w:val="bottom"/>
            <w:hideMark/>
          </w:tcPr>
          <w:p w14:paraId="30C5FA80"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0.82</w:t>
            </w:r>
          </w:p>
        </w:tc>
        <w:tc>
          <w:tcPr>
            <w:tcW w:w="865" w:type="dxa"/>
            <w:tcBorders>
              <w:top w:val="nil"/>
              <w:left w:val="nil"/>
              <w:bottom w:val="single" w:sz="4" w:space="0" w:color="auto"/>
              <w:right w:val="nil"/>
            </w:tcBorders>
            <w:shd w:val="clear" w:color="auto" w:fill="auto"/>
            <w:noWrap/>
            <w:vAlign w:val="bottom"/>
            <w:hideMark/>
          </w:tcPr>
          <w:p w14:paraId="3627C9B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0.74</w:t>
            </w:r>
          </w:p>
        </w:tc>
        <w:tc>
          <w:tcPr>
            <w:tcW w:w="853" w:type="dxa"/>
            <w:tcBorders>
              <w:top w:val="nil"/>
              <w:left w:val="nil"/>
              <w:bottom w:val="single" w:sz="4" w:space="0" w:color="auto"/>
              <w:right w:val="nil"/>
            </w:tcBorders>
            <w:shd w:val="clear" w:color="auto" w:fill="auto"/>
            <w:noWrap/>
            <w:vAlign w:val="bottom"/>
            <w:hideMark/>
          </w:tcPr>
          <w:p w14:paraId="2F71E9FD"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851" w:type="dxa"/>
            <w:tcBorders>
              <w:top w:val="nil"/>
              <w:left w:val="nil"/>
              <w:bottom w:val="single" w:sz="4" w:space="0" w:color="auto"/>
              <w:right w:val="nil"/>
            </w:tcBorders>
            <w:shd w:val="clear" w:color="auto" w:fill="auto"/>
            <w:noWrap/>
            <w:vAlign w:val="bottom"/>
            <w:hideMark/>
          </w:tcPr>
          <w:p w14:paraId="402A6275"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0.23</w:t>
            </w:r>
          </w:p>
        </w:tc>
        <w:tc>
          <w:tcPr>
            <w:tcW w:w="709" w:type="dxa"/>
            <w:tcBorders>
              <w:top w:val="nil"/>
              <w:left w:val="nil"/>
              <w:bottom w:val="single" w:sz="4" w:space="0" w:color="auto"/>
              <w:right w:val="nil"/>
            </w:tcBorders>
            <w:shd w:val="clear" w:color="auto" w:fill="auto"/>
            <w:noWrap/>
            <w:vAlign w:val="bottom"/>
            <w:hideMark/>
          </w:tcPr>
          <w:p w14:paraId="350FEA49"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0.72</w:t>
            </w:r>
          </w:p>
        </w:tc>
        <w:tc>
          <w:tcPr>
            <w:tcW w:w="850" w:type="dxa"/>
            <w:tcBorders>
              <w:top w:val="nil"/>
              <w:left w:val="nil"/>
              <w:bottom w:val="single" w:sz="4" w:space="0" w:color="auto"/>
              <w:right w:val="nil"/>
            </w:tcBorders>
            <w:shd w:val="clear" w:color="auto" w:fill="auto"/>
            <w:noWrap/>
            <w:vAlign w:val="bottom"/>
            <w:hideMark/>
          </w:tcPr>
          <w:p w14:paraId="3E9BCCCF" w14:textId="3C8D37B2"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r w:rsidR="002102D9" w:rsidRPr="005F5742">
              <w:rPr>
                <w:rFonts w:asciiTheme="minorHAnsi" w:hAnsiTheme="minorHAnsi" w:cstheme="minorHAnsi"/>
                <w:color w:val="000000"/>
                <w:sz w:val="18"/>
                <w:szCs w:val="18"/>
              </w:rPr>
              <w:t>0</w:t>
            </w:r>
          </w:p>
        </w:tc>
        <w:tc>
          <w:tcPr>
            <w:tcW w:w="851" w:type="dxa"/>
            <w:tcBorders>
              <w:top w:val="nil"/>
              <w:left w:val="nil"/>
              <w:bottom w:val="single" w:sz="4" w:space="0" w:color="auto"/>
              <w:right w:val="nil"/>
            </w:tcBorders>
            <w:shd w:val="clear" w:color="auto" w:fill="auto"/>
            <w:noWrap/>
            <w:vAlign w:val="bottom"/>
            <w:hideMark/>
          </w:tcPr>
          <w:p w14:paraId="7A0CF651" w14:textId="77777777" w:rsidR="0016387F" w:rsidRPr="005F574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r>
      <w:tr w:rsidR="0016387F" w:rsidRPr="005F5742" w14:paraId="6E0715E4" w14:textId="77777777" w:rsidTr="009401B5">
        <w:trPr>
          <w:trHeight w:val="220"/>
        </w:trPr>
        <w:tc>
          <w:tcPr>
            <w:tcW w:w="12900" w:type="dxa"/>
            <w:gridSpan w:val="13"/>
            <w:tcBorders>
              <w:top w:val="single" w:sz="4" w:space="0" w:color="auto"/>
              <w:left w:val="nil"/>
              <w:bottom w:val="nil"/>
              <w:right w:val="nil"/>
            </w:tcBorders>
            <w:shd w:val="clear" w:color="auto" w:fill="auto"/>
            <w:noWrap/>
            <w:vAlign w:val="bottom"/>
            <w:hideMark/>
          </w:tcPr>
          <w:p w14:paraId="1A7DFAB1" w14:textId="7C739CB0" w:rsidR="0016387F" w:rsidRPr="005F5742" w:rsidRDefault="0016387F" w:rsidP="00F91AB6">
            <w:pPr>
              <w:rPr>
                <w:rFonts w:asciiTheme="minorHAnsi" w:hAnsiTheme="minorHAnsi" w:cstheme="minorHAnsi"/>
                <w:color w:val="000000"/>
                <w:sz w:val="18"/>
                <w:szCs w:val="18"/>
              </w:rPr>
            </w:pPr>
          </w:p>
        </w:tc>
      </w:tr>
    </w:tbl>
    <w:p w14:paraId="1ADF3709" w14:textId="67F7E05F" w:rsidR="00F4147C" w:rsidRPr="005F5742" w:rsidRDefault="00F4147C" w:rsidP="00F4147C">
      <w:pPr>
        <w:rPr>
          <w:rFonts w:asciiTheme="minorHAnsi" w:hAnsiTheme="minorHAnsi" w:cstheme="minorHAnsi"/>
        </w:rPr>
      </w:pPr>
    </w:p>
    <w:p w14:paraId="2B679D9D" w14:textId="4116689A" w:rsidR="0016387F" w:rsidRPr="001D296E" w:rsidRDefault="0016387F" w:rsidP="00F4147C">
      <w:pPr>
        <w:rPr>
          <w:rFonts w:asciiTheme="minorHAnsi" w:hAnsiTheme="minorHAnsi" w:cstheme="minorHAnsi"/>
        </w:rPr>
      </w:pPr>
    </w:p>
    <w:p w14:paraId="13B7AA40" w14:textId="49C2F70D" w:rsidR="0016387F" w:rsidRPr="005F5742" w:rsidRDefault="0016387F" w:rsidP="00F4147C">
      <w:pPr>
        <w:rPr>
          <w:rFonts w:asciiTheme="minorHAnsi" w:hAnsiTheme="minorHAnsi" w:cstheme="minorHAnsi"/>
        </w:rPr>
      </w:pPr>
    </w:p>
    <w:p w14:paraId="578C81B7" w14:textId="44593B12" w:rsidR="009401B5" w:rsidRPr="005F5742" w:rsidRDefault="009401B5" w:rsidP="00F4147C">
      <w:pPr>
        <w:rPr>
          <w:rFonts w:asciiTheme="minorHAnsi" w:hAnsiTheme="minorHAnsi" w:cstheme="minorHAnsi"/>
        </w:rPr>
      </w:pPr>
    </w:p>
    <w:p w14:paraId="2E3C0977" w14:textId="5043F199" w:rsidR="009401B5" w:rsidRPr="005F5742" w:rsidRDefault="009401B5" w:rsidP="00F4147C">
      <w:pPr>
        <w:rPr>
          <w:rFonts w:asciiTheme="minorHAnsi" w:hAnsiTheme="minorHAnsi" w:cstheme="minorHAnsi"/>
        </w:rPr>
      </w:pPr>
    </w:p>
    <w:p w14:paraId="59984C7A" w14:textId="42BAD29D" w:rsidR="009401B5" w:rsidRPr="005F5742" w:rsidRDefault="009401B5" w:rsidP="00F4147C">
      <w:pPr>
        <w:rPr>
          <w:rFonts w:asciiTheme="minorHAnsi" w:hAnsiTheme="minorHAnsi" w:cstheme="minorHAnsi"/>
        </w:rPr>
      </w:pPr>
    </w:p>
    <w:p w14:paraId="142EB943" w14:textId="5F860C37" w:rsidR="009401B5" w:rsidRPr="005F5742" w:rsidRDefault="009401B5" w:rsidP="00F4147C">
      <w:pPr>
        <w:rPr>
          <w:rFonts w:asciiTheme="minorHAnsi" w:hAnsiTheme="minorHAnsi" w:cstheme="minorHAnsi"/>
        </w:rPr>
      </w:pPr>
    </w:p>
    <w:p w14:paraId="348F81C2" w14:textId="77777777" w:rsidR="009401B5" w:rsidRPr="005F5742" w:rsidRDefault="009401B5" w:rsidP="00F4147C">
      <w:pPr>
        <w:rPr>
          <w:rFonts w:asciiTheme="minorHAnsi" w:hAnsiTheme="minorHAnsi" w:cstheme="minorHAnsi"/>
        </w:rPr>
      </w:pPr>
    </w:p>
    <w:p w14:paraId="29E2F988" w14:textId="038B914E" w:rsidR="0016387F" w:rsidRPr="005F5742" w:rsidRDefault="0016387F" w:rsidP="00F4147C">
      <w:pPr>
        <w:rPr>
          <w:rFonts w:asciiTheme="minorHAnsi" w:hAnsiTheme="minorHAnsi" w:cstheme="minorHAnsi"/>
        </w:rPr>
      </w:pPr>
    </w:p>
    <w:p w14:paraId="1C5207F9" w14:textId="77777777" w:rsidR="0016387F" w:rsidRPr="005F5742" w:rsidRDefault="0016387F" w:rsidP="00F4147C">
      <w:pPr>
        <w:rPr>
          <w:rFonts w:asciiTheme="minorHAnsi" w:hAnsiTheme="minorHAnsi" w:cstheme="minorHAnsi"/>
        </w:rPr>
      </w:pPr>
    </w:p>
    <w:tbl>
      <w:tblPr>
        <w:tblW w:w="12900" w:type="dxa"/>
        <w:tblLook w:val="04A0" w:firstRow="1" w:lastRow="0" w:firstColumn="1" w:lastColumn="0" w:noHBand="0" w:noVBand="1"/>
      </w:tblPr>
      <w:tblGrid>
        <w:gridCol w:w="1735"/>
        <w:gridCol w:w="1308"/>
        <w:gridCol w:w="896"/>
        <w:gridCol w:w="837"/>
        <w:gridCol w:w="992"/>
        <w:gridCol w:w="736"/>
        <w:gridCol w:w="740"/>
        <w:gridCol w:w="567"/>
        <w:gridCol w:w="850"/>
        <w:gridCol w:w="709"/>
        <w:gridCol w:w="851"/>
        <w:gridCol w:w="847"/>
        <w:gridCol w:w="970"/>
        <w:gridCol w:w="1522"/>
      </w:tblGrid>
      <w:tr w:rsidR="0016387F" w:rsidRPr="005F5742" w14:paraId="61CE4D42" w14:textId="77777777" w:rsidTr="009401B5">
        <w:trPr>
          <w:trHeight w:val="200"/>
        </w:trPr>
        <w:tc>
          <w:tcPr>
            <w:tcW w:w="12900" w:type="dxa"/>
            <w:gridSpan w:val="14"/>
            <w:tcBorders>
              <w:top w:val="nil"/>
              <w:left w:val="nil"/>
              <w:bottom w:val="nil"/>
              <w:right w:val="nil"/>
            </w:tcBorders>
            <w:shd w:val="clear" w:color="auto" w:fill="auto"/>
            <w:noWrap/>
            <w:vAlign w:val="bottom"/>
            <w:hideMark/>
          </w:tcPr>
          <w:p w14:paraId="4D12B59E" w14:textId="77777777" w:rsidR="0016387F" w:rsidRPr="005F5742" w:rsidRDefault="0016387F" w:rsidP="0016387F">
            <w:pPr>
              <w:rPr>
                <w:rFonts w:asciiTheme="minorHAnsi" w:hAnsiTheme="minorHAnsi" w:cstheme="minorHAnsi"/>
                <w:color w:val="000000"/>
                <w:sz w:val="18"/>
                <w:szCs w:val="18"/>
              </w:rPr>
            </w:pPr>
            <w:r w:rsidRPr="005F5742">
              <w:rPr>
                <w:rFonts w:asciiTheme="minorHAnsi" w:hAnsiTheme="minorHAnsi" w:cstheme="minorHAnsi"/>
                <w:color w:val="000000"/>
                <w:sz w:val="18"/>
                <w:szCs w:val="18"/>
              </w:rPr>
              <w:t xml:space="preserve">Cont. </w:t>
            </w:r>
          </w:p>
        </w:tc>
      </w:tr>
      <w:tr w:rsidR="009401B5" w:rsidRPr="005F5742" w14:paraId="30BE9E2B" w14:textId="77777777" w:rsidTr="009401B5">
        <w:trPr>
          <w:trHeight w:val="220"/>
        </w:trPr>
        <w:tc>
          <w:tcPr>
            <w:tcW w:w="1735" w:type="dxa"/>
            <w:tcBorders>
              <w:top w:val="nil"/>
              <w:left w:val="nil"/>
              <w:bottom w:val="single" w:sz="4" w:space="0" w:color="auto"/>
              <w:right w:val="nil"/>
            </w:tcBorders>
            <w:shd w:val="clear" w:color="auto" w:fill="auto"/>
            <w:noWrap/>
            <w:vAlign w:val="bottom"/>
            <w:hideMark/>
          </w:tcPr>
          <w:p w14:paraId="4276B52B" w14:textId="130AEE45" w:rsidR="009401B5" w:rsidRPr="002F67B9"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 </w:t>
            </w:r>
            <w:r w:rsidR="007B3B26" w:rsidRPr="00433B72">
              <w:rPr>
                <w:rFonts w:asciiTheme="minorHAnsi" w:hAnsiTheme="minorHAnsi" w:cstheme="minorHAnsi"/>
                <w:color w:val="000000"/>
                <w:sz w:val="18"/>
                <w:szCs w:val="18"/>
              </w:rPr>
              <w:t>Constructs</w:t>
            </w:r>
          </w:p>
        </w:tc>
        <w:tc>
          <w:tcPr>
            <w:tcW w:w="1308" w:type="dxa"/>
            <w:tcBorders>
              <w:top w:val="nil"/>
              <w:left w:val="nil"/>
              <w:bottom w:val="single" w:sz="4" w:space="0" w:color="auto"/>
              <w:right w:val="nil"/>
            </w:tcBorders>
            <w:shd w:val="clear" w:color="auto" w:fill="auto"/>
            <w:noWrap/>
            <w:vAlign w:val="center"/>
            <w:hideMark/>
          </w:tcPr>
          <w:p w14:paraId="5F110471" w14:textId="71C786F1"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C19.CON</w:t>
            </w:r>
          </w:p>
        </w:tc>
        <w:tc>
          <w:tcPr>
            <w:tcW w:w="820" w:type="dxa"/>
            <w:tcBorders>
              <w:top w:val="nil"/>
              <w:left w:val="nil"/>
              <w:bottom w:val="single" w:sz="4" w:space="0" w:color="auto"/>
              <w:right w:val="nil"/>
            </w:tcBorders>
            <w:shd w:val="clear" w:color="auto" w:fill="auto"/>
            <w:noWrap/>
            <w:vAlign w:val="center"/>
            <w:hideMark/>
          </w:tcPr>
          <w:p w14:paraId="2AE44A61" w14:textId="5FE62AE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VAC.CON</w:t>
            </w:r>
          </w:p>
        </w:tc>
        <w:tc>
          <w:tcPr>
            <w:tcW w:w="837" w:type="dxa"/>
            <w:tcBorders>
              <w:top w:val="nil"/>
              <w:left w:val="nil"/>
              <w:bottom w:val="single" w:sz="4" w:space="0" w:color="auto"/>
              <w:right w:val="nil"/>
            </w:tcBorders>
            <w:shd w:val="clear" w:color="auto" w:fill="auto"/>
            <w:noWrap/>
            <w:vAlign w:val="center"/>
            <w:hideMark/>
          </w:tcPr>
          <w:p w14:paraId="13063139" w14:textId="5F2453A9"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OTH.DIS</w:t>
            </w:r>
          </w:p>
        </w:tc>
        <w:tc>
          <w:tcPr>
            <w:tcW w:w="992" w:type="dxa"/>
            <w:tcBorders>
              <w:top w:val="nil"/>
              <w:left w:val="nil"/>
              <w:bottom w:val="single" w:sz="4" w:space="0" w:color="auto"/>
              <w:right w:val="nil"/>
            </w:tcBorders>
            <w:shd w:val="clear" w:color="auto" w:fill="auto"/>
            <w:noWrap/>
            <w:vAlign w:val="center"/>
            <w:hideMark/>
          </w:tcPr>
          <w:p w14:paraId="6F9B2435" w14:textId="05A41F5C"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OTH.NEG</w:t>
            </w:r>
          </w:p>
        </w:tc>
        <w:tc>
          <w:tcPr>
            <w:tcW w:w="678" w:type="dxa"/>
            <w:tcBorders>
              <w:top w:val="nil"/>
              <w:left w:val="nil"/>
              <w:bottom w:val="single" w:sz="4" w:space="0" w:color="auto"/>
              <w:right w:val="nil"/>
            </w:tcBorders>
            <w:shd w:val="clear" w:color="auto" w:fill="auto"/>
            <w:noWrap/>
            <w:vAlign w:val="center"/>
            <w:hideMark/>
          </w:tcPr>
          <w:p w14:paraId="2DC8F08D" w14:textId="1D79D1C3"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ANGER</w:t>
            </w:r>
          </w:p>
        </w:tc>
        <w:tc>
          <w:tcPr>
            <w:tcW w:w="740" w:type="dxa"/>
            <w:tcBorders>
              <w:top w:val="nil"/>
              <w:left w:val="nil"/>
              <w:bottom w:val="single" w:sz="4" w:space="0" w:color="auto"/>
              <w:right w:val="nil"/>
            </w:tcBorders>
            <w:shd w:val="clear" w:color="auto" w:fill="auto"/>
            <w:noWrap/>
            <w:vAlign w:val="center"/>
            <w:hideMark/>
          </w:tcPr>
          <w:p w14:paraId="10C12F43" w14:textId="3A3425AC"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CHAOS</w:t>
            </w:r>
          </w:p>
        </w:tc>
        <w:tc>
          <w:tcPr>
            <w:tcW w:w="567" w:type="dxa"/>
            <w:tcBorders>
              <w:top w:val="nil"/>
              <w:left w:val="nil"/>
              <w:bottom w:val="single" w:sz="4" w:space="0" w:color="auto"/>
              <w:right w:val="nil"/>
            </w:tcBorders>
            <w:shd w:val="clear" w:color="auto" w:fill="auto"/>
            <w:noWrap/>
            <w:vAlign w:val="center"/>
            <w:hideMark/>
          </w:tcPr>
          <w:p w14:paraId="5E3ECF3E" w14:textId="01E9C5E8"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LIB</w:t>
            </w:r>
          </w:p>
        </w:tc>
        <w:tc>
          <w:tcPr>
            <w:tcW w:w="850" w:type="dxa"/>
            <w:tcBorders>
              <w:top w:val="nil"/>
              <w:left w:val="nil"/>
              <w:bottom w:val="single" w:sz="4" w:space="0" w:color="auto"/>
              <w:right w:val="nil"/>
            </w:tcBorders>
            <w:shd w:val="clear" w:color="auto" w:fill="auto"/>
            <w:noWrap/>
            <w:vAlign w:val="center"/>
            <w:hideMark/>
          </w:tcPr>
          <w:p w14:paraId="2AA15651" w14:textId="16A1E81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POP</w:t>
            </w:r>
          </w:p>
        </w:tc>
        <w:tc>
          <w:tcPr>
            <w:tcW w:w="709" w:type="dxa"/>
            <w:tcBorders>
              <w:top w:val="nil"/>
              <w:left w:val="nil"/>
              <w:bottom w:val="single" w:sz="4" w:space="0" w:color="auto"/>
              <w:right w:val="nil"/>
            </w:tcBorders>
            <w:shd w:val="clear" w:color="auto" w:fill="auto"/>
            <w:noWrap/>
            <w:vAlign w:val="center"/>
            <w:hideMark/>
          </w:tcPr>
          <w:p w14:paraId="0A791E45" w14:textId="39BB8D44"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REL.H</w:t>
            </w:r>
          </w:p>
        </w:tc>
        <w:tc>
          <w:tcPr>
            <w:tcW w:w="851" w:type="dxa"/>
            <w:tcBorders>
              <w:top w:val="nil"/>
              <w:left w:val="nil"/>
              <w:bottom w:val="single" w:sz="4" w:space="0" w:color="auto"/>
              <w:right w:val="nil"/>
            </w:tcBorders>
            <w:shd w:val="clear" w:color="auto" w:fill="auto"/>
            <w:noWrap/>
            <w:vAlign w:val="center"/>
            <w:hideMark/>
          </w:tcPr>
          <w:p w14:paraId="638B036C" w14:textId="5CB8B8C5"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ILL.PUN</w:t>
            </w:r>
          </w:p>
        </w:tc>
        <w:tc>
          <w:tcPr>
            <w:tcW w:w="777" w:type="dxa"/>
            <w:tcBorders>
              <w:top w:val="nil"/>
              <w:left w:val="nil"/>
              <w:bottom w:val="single" w:sz="4" w:space="0" w:color="auto"/>
              <w:right w:val="nil"/>
            </w:tcBorders>
            <w:shd w:val="clear" w:color="auto" w:fill="auto"/>
            <w:noWrap/>
            <w:vAlign w:val="center"/>
            <w:hideMark/>
          </w:tcPr>
          <w:p w14:paraId="670F3593" w14:textId="3A69CC3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VAC.HES</w:t>
            </w:r>
          </w:p>
        </w:tc>
        <w:tc>
          <w:tcPr>
            <w:tcW w:w="886" w:type="dxa"/>
            <w:tcBorders>
              <w:top w:val="nil"/>
              <w:left w:val="nil"/>
              <w:bottom w:val="single" w:sz="4" w:space="0" w:color="auto"/>
              <w:right w:val="nil"/>
            </w:tcBorders>
            <w:shd w:val="clear" w:color="auto" w:fill="auto"/>
            <w:noWrap/>
            <w:vAlign w:val="center"/>
            <w:hideMark/>
          </w:tcPr>
          <w:p w14:paraId="4D874575" w14:textId="375E7382"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MISTRUST</w:t>
            </w:r>
          </w:p>
        </w:tc>
        <w:tc>
          <w:tcPr>
            <w:tcW w:w="1150" w:type="dxa"/>
            <w:tcBorders>
              <w:top w:val="nil"/>
              <w:left w:val="nil"/>
              <w:bottom w:val="single" w:sz="4" w:space="0" w:color="auto"/>
              <w:right w:val="nil"/>
            </w:tcBorders>
            <w:shd w:val="clear" w:color="auto" w:fill="auto"/>
            <w:noWrap/>
            <w:vAlign w:val="center"/>
            <w:hideMark/>
          </w:tcPr>
          <w:p w14:paraId="59807969" w14:textId="42959432"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POS.HEALTHCARE</w:t>
            </w:r>
          </w:p>
        </w:tc>
      </w:tr>
      <w:tr w:rsidR="009401B5" w:rsidRPr="005F5742" w14:paraId="79FBE08D" w14:textId="77777777" w:rsidTr="009401B5">
        <w:trPr>
          <w:trHeight w:val="220"/>
        </w:trPr>
        <w:tc>
          <w:tcPr>
            <w:tcW w:w="1735" w:type="dxa"/>
            <w:tcBorders>
              <w:top w:val="nil"/>
              <w:left w:val="nil"/>
              <w:bottom w:val="nil"/>
              <w:right w:val="nil"/>
            </w:tcBorders>
            <w:shd w:val="clear" w:color="auto" w:fill="auto"/>
            <w:noWrap/>
            <w:vAlign w:val="bottom"/>
            <w:hideMark/>
          </w:tcPr>
          <w:p w14:paraId="1BC6961D" w14:textId="153CB1E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CVK</w:t>
            </w:r>
          </w:p>
        </w:tc>
        <w:tc>
          <w:tcPr>
            <w:tcW w:w="1308" w:type="dxa"/>
            <w:tcBorders>
              <w:top w:val="nil"/>
              <w:left w:val="nil"/>
              <w:bottom w:val="nil"/>
              <w:right w:val="nil"/>
            </w:tcBorders>
            <w:shd w:val="clear" w:color="auto" w:fill="auto"/>
            <w:noWrap/>
            <w:vAlign w:val="bottom"/>
            <w:hideMark/>
          </w:tcPr>
          <w:p w14:paraId="2C799CBF"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07F066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342688E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55E985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5907826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1022446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DA6992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B4E4B6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5B081C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F6F2EF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576AAA9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321FB81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5E695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E9CC89A" w14:textId="77777777" w:rsidTr="009401B5">
        <w:trPr>
          <w:trHeight w:val="220"/>
        </w:trPr>
        <w:tc>
          <w:tcPr>
            <w:tcW w:w="1735" w:type="dxa"/>
            <w:tcBorders>
              <w:top w:val="nil"/>
              <w:left w:val="nil"/>
              <w:bottom w:val="nil"/>
              <w:right w:val="nil"/>
            </w:tcBorders>
            <w:shd w:val="clear" w:color="auto" w:fill="auto"/>
            <w:noWrap/>
            <w:vAlign w:val="bottom"/>
            <w:hideMark/>
          </w:tcPr>
          <w:p w14:paraId="4EE27908" w14:textId="7690243D"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GEN.K</w:t>
            </w:r>
          </w:p>
        </w:tc>
        <w:tc>
          <w:tcPr>
            <w:tcW w:w="1308" w:type="dxa"/>
            <w:tcBorders>
              <w:top w:val="nil"/>
              <w:left w:val="nil"/>
              <w:bottom w:val="nil"/>
              <w:right w:val="nil"/>
            </w:tcBorders>
            <w:shd w:val="clear" w:color="auto" w:fill="auto"/>
            <w:noWrap/>
            <w:vAlign w:val="bottom"/>
            <w:hideMark/>
          </w:tcPr>
          <w:p w14:paraId="614A12D4"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71C1309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1B713DE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6260EAA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B1644A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6053D76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B7AD75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02A31CE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4698F25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496737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AD9588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0F251B7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D9B6C7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7B289BC8" w14:textId="77777777" w:rsidTr="009401B5">
        <w:trPr>
          <w:trHeight w:val="220"/>
        </w:trPr>
        <w:tc>
          <w:tcPr>
            <w:tcW w:w="1735" w:type="dxa"/>
            <w:tcBorders>
              <w:top w:val="nil"/>
              <w:left w:val="nil"/>
              <w:bottom w:val="nil"/>
              <w:right w:val="nil"/>
            </w:tcBorders>
            <w:shd w:val="clear" w:color="auto" w:fill="auto"/>
            <w:noWrap/>
            <w:vAlign w:val="bottom"/>
            <w:hideMark/>
          </w:tcPr>
          <w:p w14:paraId="0FC89EB4" w14:textId="164FDB5D"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DIS.DOC</w:t>
            </w:r>
          </w:p>
        </w:tc>
        <w:tc>
          <w:tcPr>
            <w:tcW w:w="1308" w:type="dxa"/>
            <w:tcBorders>
              <w:top w:val="nil"/>
              <w:left w:val="nil"/>
              <w:bottom w:val="nil"/>
              <w:right w:val="nil"/>
            </w:tcBorders>
            <w:shd w:val="clear" w:color="auto" w:fill="auto"/>
            <w:noWrap/>
            <w:vAlign w:val="bottom"/>
            <w:hideMark/>
          </w:tcPr>
          <w:p w14:paraId="1E7D2274"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419F85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1FCE4C7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857341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547704B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74FBD11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B90600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CC1BBB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F4A87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94DC7C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7F6AD2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5D5CCAE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4BE068F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3C944C2" w14:textId="77777777" w:rsidTr="009401B5">
        <w:trPr>
          <w:trHeight w:val="220"/>
        </w:trPr>
        <w:tc>
          <w:tcPr>
            <w:tcW w:w="1735" w:type="dxa"/>
            <w:tcBorders>
              <w:top w:val="nil"/>
              <w:left w:val="nil"/>
              <w:bottom w:val="nil"/>
              <w:right w:val="nil"/>
            </w:tcBorders>
            <w:shd w:val="clear" w:color="auto" w:fill="auto"/>
            <w:noWrap/>
            <w:vAlign w:val="bottom"/>
            <w:hideMark/>
          </w:tcPr>
          <w:p w14:paraId="5FED3ABF" w14:textId="48940C47"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RES.DOC</w:t>
            </w:r>
          </w:p>
        </w:tc>
        <w:tc>
          <w:tcPr>
            <w:tcW w:w="1308" w:type="dxa"/>
            <w:tcBorders>
              <w:top w:val="nil"/>
              <w:left w:val="nil"/>
              <w:bottom w:val="nil"/>
              <w:right w:val="nil"/>
            </w:tcBorders>
            <w:shd w:val="clear" w:color="auto" w:fill="auto"/>
            <w:noWrap/>
            <w:vAlign w:val="bottom"/>
            <w:hideMark/>
          </w:tcPr>
          <w:p w14:paraId="2AF38B3A"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C3101B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5F1CAF6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6A8243B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226D4F0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67E71B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BDCC0E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EE17F2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BD843E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2B1C01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822537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7EA0A9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8A66DA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57FAB66" w14:textId="77777777" w:rsidTr="009401B5">
        <w:trPr>
          <w:trHeight w:val="220"/>
        </w:trPr>
        <w:tc>
          <w:tcPr>
            <w:tcW w:w="1735" w:type="dxa"/>
            <w:tcBorders>
              <w:top w:val="nil"/>
              <w:left w:val="nil"/>
              <w:bottom w:val="nil"/>
              <w:right w:val="nil"/>
            </w:tcBorders>
            <w:shd w:val="clear" w:color="auto" w:fill="auto"/>
            <w:noWrap/>
            <w:vAlign w:val="bottom"/>
            <w:hideMark/>
          </w:tcPr>
          <w:p w14:paraId="1B5F9CF2" w14:textId="2A18E74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NEG.VD</w:t>
            </w:r>
          </w:p>
        </w:tc>
        <w:tc>
          <w:tcPr>
            <w:tcW w:w="1308" w:type="dxa"/>
            <w:tcBorders>
              <w:top w:val="nil"/>
              <w:left w:val="nil"/>
              <w:bottom w:val="nil"/>
              <w:right w:val="nil"/>
            </w:tcBorders>
            <w:shd w:val="clear" w:color="auto" w:fill="auto"/>
            <w:noWrap/>
            <w:vAlign w:val="bottom"/>
            <w:hideMark/>
          </w:tcPr>
          <w:p w14:paraId="3E14BAEB"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3C539C6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6EA38C0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1340EC3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CB3195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3DE078F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678CC14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DE02AD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3BD9719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FE6CF9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74B6E71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27CC34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5FFE2FE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6FC1C40" w14:textId="77777777" w:rsidTr="009401B5">
        <w:trPr>
          <w:trHeight w:val="220"/>
        </w:trPr>
        <w:tc>
          <w:tcPr>
            <w:tcW w:w="1735" w:type="dxa"/>
            <w:tcBorders>
              <w:top w:val="nil"/>
              <w:left w:val="nil"/>
              <w:bottom w:val="nil"/>
              <w:right w:val="nil"/>
            </w:tcBorders>
            <w:shd w:val="clear" w:color="auto" w:fill="auto"/>
            <w:noWrap/>
            <w:vAlign w:val="bottom"/>
            <w:hideMark/>
          </w:tcPr>
          <w:p w14:paraId="7DDF27AA" w14:textId="1DB19349"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POS.ATT</w:t>
            </w:r>
          </w:p>
        </w:tc>
        <w:tc>
          <w:tcPr>
            <w:tcW w:w="1308" w:type="dxa"/>
            <w:tcBorders>
              <w:top w:val="nil"/>
              <w:left w:val="nil"/>
              <w:bottom w:val="nil"/>
              <w:right w:val="nil"/>
            </w:tcBorders>
            <w:shd w:val="clear" w:color="auto" w:fill="auto"/>
            <w:noWrap/>
            <w:vAlign w:val="bottom"/>
            <w:hideMark/>
          </w:tcPr>
          <w:p w14:paraId="7501AD20"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C5B94F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406DC62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E58AA6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A8D12A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11121C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1948AC7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140D831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656BAB4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E95AD8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7F2F413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52E5390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3ECA03A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9775752" w14:textId="77777777" w:rsidTr="009401B5">
        <w:trPr>
          <w:trHeight w:val="220"/>
        </w:trPr>
        <w:tc>
          <w:tcPr>
            <w:tcW w:w="1735" w:type="dxa"/>
            <w:tcBorders>
              <w:top w:val="nil"/>
              <w:left w:val="nil"/>
              <w:bottom w:val="nil"/>
              <w:right w:val="nil"/>
            </w:tcBorders>
            <w:shd w:val="clear" w:color="auto" w:fill="auto"/>
            <w:noWrap/>
            <w:vAlign w:val="bottom"/>
            <w:hideMark/>
          </w:tcPr>
          <w:p w14:paraId="70D4AE9F" w14:textId="107DB5CE"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POS.MED</w:t>
            </w:r>
          </w:p>
        </w:tc>
        <w:tc>
          <w:tcPr>
            <w:tcW w:w="1308" w:type="dxa"/>
            <w:tcBorders>
              <w:top w:val="nil"/>
              <w:left w:val="nil"/>
              <w:bottom w:val="nil"/>
              <w:right w:val="nil"/>
            </w:tcBorders>
            <w:shd w:val="clear" w:color="auto" w:fill="auto"/>
            <w:noWrap/>
            <w:vAlign w:val="bottom"/>
            <w:hideMark/>
          </w:tcPr>
          <w:p w14:paraId="2A3BEEC4"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5843A95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36C4947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2E81ABD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FA96F6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6223B3A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EAF394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336049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A5A982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08BE9B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1291A0F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77D9FAC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075923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5BF0ED25" w14:textId="77777777" w:rsidTr="009401B5">
        <w:trPr>
          <w:trHeight w:val="220"/>
        </w:trPr>
        <w:tc>
          <w:tcPr>
            <w:tcW w:w="1735" w:type="dxa"/>
            <w:tcBorders>
              <w:top w:val="nil"/>
              <w:left w:val="nil"/>
              <w:bottom w:val="nil"/>
              <w:right w:val="nil"/>
            </w:tcBorders>
            <w:shd w:val="clear" w:color="auto" w:fill="auto"/>
            <w:noWrap/>
            <w:vAlign w:val="bottom"/>
            <w:hideMark/>
          </w:tcPr>
          <w:p w14:paraId="325DAAA0" w14:textId="4014DCE7"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NEG.SLF</w:t>
            </w:r>
          </w:p>
        </w:tc>
        <w:tc>
          <w:tcPr>
            <w:tcW w:w="1308" w:type="dxa"/>
            <w:tcBorders>
              <w:top w:val="nil"/>
              <w:left w:val="nil"/>
              <w:bottom w:val="nil"/>
              <w:right w:val="nil"/>
            </w:tcBorders>
            <w:shd w:val="clear" w:color="auto" w:fill="auto"/>
            <w:noWrap/>
            <w:vAlign w:val="bottom"/>
            <w:hideMark/>
          </w:tcPr>
          <w:p w14:paraId="4E678627"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749271B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31205FE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420B06C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C105B3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A88DD3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F9A9D2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98CDBA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BD29B3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499A2E6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3AF3FF7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3D9B3E7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7B8E9E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0DBD96F3" w14:textId="77777777" w:rsidTr="009401B5">
        <w:trPr>
          <w:trHeight w:val="220"/>
        </w:trPr>
        <w:tc>
          <w:tcPr>
            <w:tcW w:w="1735" w:type="dxa"/>
            <w:tcBorders>
              <w:top w:val="nil"/>
              <w:left w:val="nil"/>
              <w:bottom w:val="nil"/>
              <w:right w:val="nil"/>
            </w:tcBorders>
            <w:shd w:val="clear" w:color="auto" w:fill="auto"/>
            <w:noWrap/>
            <w:vAlign w:val="bottom"/>
            <w:hideMark/>
          </w:tcPr>
          <w:p w14:paraId="44C69C2D" w14:textId="63F58318"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POS.SELF</w:t>
            </w:r>
          </w:p>
        </w:tc>
        <w:tc>
          <w:tcPr>
            <w:tcW w:w="1308" w:type="dxa"/>
            <w:tcBorders>
              <w:top w:val="nil"/>
              <w:left w:val="nil"/>
              <w:bottom w:val="nil"/>
              <w:right w:val="nil"/>
            </w:tcBorders>
            <w:shd w:val="clear" w:color="auto" w:fill="auto"/>
            <w:noWrap/>
            <w:vAlign w:val="bottom"/>
            <w:hideMark/>
          </w:tcPr>
          <w:p w14:paraId="12624E3B"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w:t>
            </w:r>
            <w:r w:rsidRPr="006C6724">
              <w:rPr>
                <w:rFonts w:asciiTheme="minorHAnsi" w:hAnsiTheme="minorHAnsi" w:cstheme="minorHAnsi"/>
                <w:color w:val="000000"/>
                <w:sz w:val="18"/>
                <w:szCs w:val="18"/>
              </w:rPr>
              <w:t>A</w:t>
            </w:r>
          </w:p>
        </w:tc>
        <w:tc>
          <w:tcPr>
            <w:tcW w:w="820" w:type="dxa"/>
            <w:tcBorders>
              <w:top w:val="nil"/>
              <w:left w:val="nil"/>
              <w:bottom w:val="nil"/>
              <w:right w:val="nil"/>
            </w:tcBorders>
            <w:shd w:val="clear" w:color="auto" w:fill="auto"/>
            <w:noWrap/>
            <w:vAlign w:val="bottom"/>
            <w:hideMark/>
          </w:tcPr>
          <w:p w14:paraId="605FE5C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59FEF3E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24E00BB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422E055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7A8F5AE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689F45A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13F191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CB34F6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5F991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0257B98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7A76262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1A3388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1CBC6450" w14:textId="77777777" w:rsidTr="009401B5">
        <w:trPr>
          <w:trHeight w:val="220"/>
        </w:trPr>
        <w:tc>
          <w:tcPr>
            <w:tcW w:w="1735" w:type="dxa"/>
            <w:tcBorders>
              <w:top w:val="nil"/>
              <w:left w:val="nil"/>
              <w:bottom w:val="nil"/>
              <w:right w:val="nil"/>
            </w:tcBorders>
            <w:shd w:val="clear" w:color="auto" w:fill="auto"/>
            <w:noWrap/>
            <w:vAlign w:val="bottom"/>
            <w:hideMark/>
          </w:tcPr>
          <w:p w14:paraId="3D54A951" w14:textId="5B8E041A"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GP.POS</w:t>
            </w:r>
          </w:p>
        </w:tc>
        <w:tc>
          <w:tcPr>
            <w:tcW w:w="1308" w:type="dxa"/>
            <w:tcBorders>
              <w:top w:val="nil"/>
              <w:left w:val="nil"/>
              <w:bottom w:val="nil"/>
              <w:right w:val="nil"/>
            </w:tcBorders>
            <w:shd w:val="clear" w:color="auto" w:fill="auto"/>
            <w:noWrap/>
            <w:vAlign w:val="bottom"/>
            <w:hideMark/>
          </w:tcPr>
          <w:p w14:paraId="73F05560"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6608329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638AC33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5D7023C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21A048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2B2C8A7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66C8750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33F900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28850C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334A7F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661C234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081C98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6E1E555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DACC964" w14:textId="77777777" w:rsidTr="009401B5">
        <w:trPr>
          <w:trHeight w:val="220"/>
        </w:trPr>
        <w:tc>
          <w:tcPr>
            <w:tcW w:w="1735" w:type="dxa"/>
            <w:tcBorders>
              <w:top w:val="nil"/>
              <w:left w:val="nil"/>
              <w:bottom w:val="nil"/>
              <w:right w:val="nil"/>
            </w:tcBorders>
            <w:shd w:val="clear" w:color="auto" w:fill="auto"/>
            <w:noWrap/>
            <w:vAlign w:val="bottom"/>
            <w:hideMark/>
          </w:tcPr>
          <w:p w14:paraId="02612104" w14:textId="2732643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NHS.POS</w:t>
            </w:r>
          </w:p>
        </w:tc>
        <w:tc>
          <w:tcPr>
            <w:tcW w:w="1308" w:type="dxa"/>
            <w:tcBorders>
              <w:top w:val="nil"/>
              <w:left w:val="nil"/>
              <w:bottom w:val="nil"/>
              <w:right w:val="nil"/>
            </w:tcBorders>
            <w:shd w:val="clear" w:color="auto" w:fill="auto"/>
            <w:noWrap/>
            <w:vAlign w:val="bottom"/>
            <w:hideMark/>
          </w:tcPr>
          <w:p w14:paraId="633C42A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19D62DA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48A3465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3ACEB1E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268ACDA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360002A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397317C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0F6466A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9C3702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79B1A32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ECD61C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182D730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2A1A11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7983DFDA" w14:textId="77777777" w:rsidTr="009401B5">
        <w:trPr>
          <w:trHeight w:val="220"/>
        </w:trPr>
        <w:tc>
          <w:tcPr>
            <w:tcW w:w="1735" w:type="dxa"/>
            <w:tcBorders>
              <w:top w:val="nil"/>
              <w:left w:val="nil"/>
              <w:bottom w:val="nil"/>
              <w:right w:val="nil"/>
            </w:tcBorders>
            <w:shd w:val="clear" w:color="auto" w:fill="auto"/>
            <w:noWrap/>
            <w:vAlign w:val="bottom"/>
            <w:hideMark/>
          </w:tcPr>
          <w:p w14:paraId="58B6CE5A" w14:textId="19EBDE0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NHS.NEG</w:t>
            </w:r>
          </w:p>
        </w:tc>
        <w:tc>
          <w:tcPr>
            <w:tcW w:w="1308" w:type="dxa"/>
            <w:tcBorders>
              <w:top w:val="nil"/>
              <w:left w:val="nil"/>
              <w:bottom w:val="nil"/>
              <w:right w:val="nil"/>
            </w:tcBorders>
            <w:shd w:val="clear" w:color="auto" w:fill="auto"/>
            <w:noWrap/>
            <w:vAlign w:val="bottom"/>
            <w:hideMark/>
          </w:tcPr>
          <w:p w14:paraId="78174868"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NA</w:t>
            </w:r>
          </w:p>
        </w:tc>
        <w:tc>
          <w:tcPr>
            <w:tcW w:w="820" w:type="dxa"/>
            <w:tcBorders>
              <w:top w:val="nil"/>
              <w:left w:val="nil"/>
              <w:bottom w:val="nil"/>
              <w:right w:val="nil"/>
            </w:tcBorders>
            <w:shd w:val="clear" w:color="auto" w:fill="auto"/>
            <w:noWrap/>
            <w:vAlign w:val="bottom"/>
            <w:hideMark/>
          </w:tcPr>
          <w:p w14:paraId="3041A55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617088E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35416D7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2A10929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58D4A57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0DB99D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3A8E8D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1F9CBD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170DA60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01A68FD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DE9014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EE2AFE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3B7B1C2B" w14:textId="77777777" w:rsidTr="009401B5">
        <w:trPr>
          <w:trHeight w:val="220"/>
        </w:trPr>
        <w:tc>
          <w:tcPr>
            <w:tcW w:w="1735" w:type="dxa"/>
            <w:tcBorders>
              <w:top w:val="nil"/>
              <w:left w:val="nil"/>
              <w:bottom w:val="nil"/>
              <w:right w:val="nil"/>
            </w:tcBorders>
            <w:shd w:val="clear" w:color="auto" w:fill="auto"/>
            <w:noWrap/>
            <w:vAlign w:val="bottom"/>
            <w:hideMark/>
          </w:tcPr>
          <w:p w14:paraId="532F9658" w14:textId="0F51CAD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C19.CON</w:t>
            </w:r>
          </w:p>
        </w:tc>
        <w:tc>
          <w:tcPr>
            <w:tcW w:w="1308" w:type="dxa"/>
            <w:tcBorders>
              <w:top w:val="nil"/>
              <w:left w:val="nil"/>
              <w:bottom w:val="nil"/>
              <w:right w:val="nil"/>
            </w:tcBorders>
            <w:shd w:val="clear" w:color="auto" w:fill="auto"/>
            <w:noWrap/>
            <w:vAlign w:val="bottom"/>
            <w:hideMark/>
          </w:tcPr>
          <w:p w14:paraId="63A79A63"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1</w:t>
            </w:r>
          </w:p>
        </w:tc>
        <w:tc>
          <w:tcPr>
            <w:tcW w:w="820" w:type="dxa"/>
            <w:tcBorders>
              <w:top w:val="nil"/>
              <w:left w:val="nil"/>
              <w:bottom w:val="nil"/>
              <w:right w:val="nil"/>
            </w:tcBorders>
            <w:shd w:val="clear" w:color="auto" w:fill="auto"/>
            <w:noWrap/>
            <w:vAlign w:val="bottom"/>
            <w:hideMark/>
          </w:tcPr>
          <w:p w14:paraId="2FDAC1C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37" w:type="dxa"/>
            <w:tcBorders>
              <w:top w:val="nil"/>
              <w:left w:val="nil"/>
              <w:bottom w:val="nil"/>
              <w:right w:val="nil"/>
            </w:tcBorders>
            <w:shd w:val="clear" w:color="auto" w:fill="auto"/>
            <w:noWrap/>
            <w:vAlign w:val="bottom"/>
            <w:hideMark/>
          </w:tcPr>
          <w:p w14:paraId="7649964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00174C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18EF1B3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27F3847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42CAF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015297B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58939E1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3224212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F17FFA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6B8600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A48874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A05E5D1" w14:textId="77777777" w:rsidTr="009401B5">
        <w:trPr>
          <w:trHeight w:val="220"/>
        </w:trPr>
        <w:tc>
          <w:tcPr>
            <w:tcW w:w="1735" w:type="dxa"/>
            <w:tcBorders>
              <w:top w:val="nil"/>
              <w:left w:val="nil"/>
              <w:bottom w:val="nil"/>
              <w:right w:val="nil"/>
            </w:tcBorders>
            <w:shd w:val="clear" w:color="auto" w:fill="auto"/>
            <w:noWrap/>
            <w:vAlign w:val="bottom"/>
            <w:hideMark/>
          </w:tcPr>
          <w:p w14:paraId="7CF461E1" w14:textId="3A0B1967"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VAC.CON</w:t>
            </w:r>
          </w:p>
        </w:tc>
        <w:tc>
          <w:tcPr>
            <w:tcW w:w="1308" w:type="dxa"/>
            <w:tcBorders>
              <w:top w:val="nil"/>
              <w:left w:val="nil"/>
              <w:bottom w:val="nil"/>
              <w:right w:val="nil"/>
            </w:tcBorders>
            <w:shd w:val="clear" w:color="auto" w:fill="auto"/>
            <w:noWrap/>
            <w:vAlign w:val="bottom"/>
            <w:hideMark/>
          </w:tcPr>
          <w:p w14:paraId="465BE0C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0.62</w:t>
            </w:r>
          </w:p>
        </w:tc>
        <w:tc>
          <w:tcPr>
            <w:tcW w:w="820" w:type="dxa"/>
            <w:tcBorders>
              <w:top w:val="nil"/>
              <w:left w:val="nil"/>
              <w:bottom w:val="nil"/>
              <w:right w:val="nil"/>
            </w:tcBorders>
            <w:shd w:val="clear" w:color="auto" w:fill="auto"/>
            <w:noWrap/>
            <w:vAlign w:val="bottom"/>
            <w:hideMark/>
          </w:tcPr>
          <w:p w14:paraId="4DCB562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37" w:type="dxa"/>
            <w:tcBorders>
              <w:top w:val="nil"/>
              <w:left w:val="nil"/>
              <w:bottom w:val="nil"/>
              <w:right w:val="nil"/>
            </w:tcBorders>
            <w:shd w:val="clear" w:color="auto" w:fill="auto"/>
            <w:noWrap/>
            <w:vAlign w:val="bottom"/>
            <w:hideMark/>
          </w:tcPr>
          <w:p w14:paraId="0CB5464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992" w:type="dxa"/>
            <w:tcBorders>
              <w:top w:val="nil"/>
              <w:left w:val="nil"/>
              <w:bottom w:val="nil"/>
              <w:right w:val="nil"/>
            </w:tcBorders>
            <w:shd w:val="clear" w:color="auto" w:fill="auto"/>
            <w:noWrap/>
            <w:vAlign w:val="bottom"/>
            <w:hideMark/>
          </w:tcPr>
          <w:p w14:paraId="2154D98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4F2A909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2EFA150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4B05600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2842702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7D60A3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0952F61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EB696F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DCB0C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1B8CFB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0A85722D" w14:textId="77777777" w:rsidTr="009401B5">
        <w:trPr>
          <w:trHeight w:val="220"/>
        </w:trPr>
        <w:tc>
          <w:tcPr>
            <w:tcW w:w="1735" w:type="dxa"/>
            <w:tcBorders>
              <w:top w:val="nil"/>
              <w:left w:val="nil"/>
              <w:bottom w:val="nil"/>
              <w:right w:val="nil"/>
            </w:tcBorders>
            <w:shd w:val="clear" w:color="auto" w:fill="auto"/>
            <w:noWrap/>
            <w:vAlign w:val="bottom"/>
            <w:hideMark/>
          </w:tcPr>
          <w:p w14:paraId="3F4E5533" w14:textId="115C274A"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OTH.DIS</w:t>
            </w:r>
          </w:p>
        </w:tc>
        <w:tc>
          <w:tcPr>
            <w:tcW w:w="1308" w:type="dxa"/>
            <w:tcBorders>
              <w:top w:val="nil"/>
              <w:left w:val="nil"/>
              <w:bottom w:val="nil"/>
              <w:right w:val="nil"/>
            </w:tcBorders>
            <w:shd w:val="clear" w:color="auto" w:fill="auto"/>
            <w:noWrap/>
            <w:vAlign w:val="bottom"/>
            <w:hideMark/>
          </w:tcPr>
          <w:p w14:paraId="3B2760F1"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-0.34</w:t>
            </w:r>
          </w:p>
        </w:tc>
        <w:tc>
          <w:tcPr>
            <w:tcW w:w="820" w:type="dxa"/>
            <w:tcBorders>
              <w:top w:val="nil"/>
              <w:left w:val="nil"/>
              <w:bottom w:val="nil"/>
              <w:right w:val="nil"/>
            </w:tcBorders>
            <w:shd w:val="clear" w:color="auto" w:fill="auto"/>
            <w:noWrap/>
            <w:vAlign w:val="bottom"/>
            <w:hideMark/>
          </w:tcPr>
          <w:p w14:paraId="70BEC81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-0.37</w:t>
            </w:r>
          </w:p>
        </w:tc>
        <w:tc>
          <w:tcPr>
            <w:tcW w:w="837" w:type="dxa"/>
            <w:tcBorders>
              <w:top w:val="nil"/>
              <w:left w:val="nil"/>
              <w:bottom w:val="nil"/>
              <w:right w:val="nil"/>
            </w:tcBorders>
            <w:shd w:val="clear" w:color="auto" w:fill="auto"/>
            <w:noWrap/>
            <w:vAlign w:val="bottom"/>
            <w:hideMark/>
          </w:tcPr>
          <w:p w14:paraId="620F836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992" w:type="dxa"/>
            <w:tcBorders>
              <w:top w:val="nil"/>
              <w:left w:val="nil"/>
              <w:bottom w:val="nil"/>
              <w:right w:val="nil"/>
            </w:tcBorders>
            <w:shd w:val="clear" w:color="auto" w:fill="auto"/>
            <w:noWrap/>
            <w:vAlign w:val="bottom"/>
            <w:hideMark/>
          </w:tcPr>
          <w:p w14:paraId="08301C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678" w:type="dxa"/>
            <w:tcBorders>
              <w:top w:val="nil"/>
              <w:left w:val="nil"/>
              <w:bottom w:val="nil"/>
              <w:right w:val="nil"/>
            </w:tcBorders>
            <w:shd w:val="clear" w:color="auto" w:fill="auto"/>
            <w:noWrap/>
            <w:vAlign w:val="bottom"/>
            <w:hideMark/>
          </w:tcPr>
          <w:p w14:paraId="38CF66E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07AC97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034A1C1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4D23E03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745E6E1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5B312D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1E7C1A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52FD69A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5ECA1B4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22C062BD" w14:textId="77777777" w:rsidTr="009401B5">
        <w:trPr>
          <w:trHeight w:val="220"/>
        </w:trPr>
        <w:tc>
          <w:tcPr>
            <w:tcW w:w="1735" w:type="dxa"/>
            <w:tcBorders>
              <w:top w:val="nil"/>
              <w:left w:val="nil"/>
              <w:bottom w:val="nil"/>
              <w:right w:val="nil"/>
            </w:tcBorders>
            <w:shd w:val="clear" w:color="auto" w:fill="auto"/>
            <w:noWrap/>
            <w:vAlign w:val="bottom"/>
            <w:hideMark/>
          </w:tcPr>
          <w:p w14:paraId="3C79D3BB" w14:textId="41A670A4"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OTH.NEG</w:t>
            </w:r>
          </w:p>
        </w:tc>
        <w:tc>
          <w:tcPr>
            <w:tcW w:w="1308" w:type="dxa"/>
            <w:tcBorders>
              <w:top w:val="nil"/>
              <w:left w:val="nil"/>
              <w:bottom w:val="nil"/>
              <w:right w:val="nil"/>
            </w:tcBorders>
            <w:shd w:val="clear" w:color="auto" w:fill="auto"/>
            <w:noWrap/>
            <w:vAlign w:val="bottom"/>
            <w:hideMark/>
          </w:tcPr>
          <w:p w14:paraId="28BC8D4B"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-0.42</w:t>
            </w:r>
          </w:p>
        </w:tc>
        <w:tc>
          <w:tcPr>
            <w:tcW w:w="820" w:type="dxa"/>
            <w:tcBorders>
              <w:top w:val="nil"/>
              <w:left w:val="nil"/>
              <w:bottom w:val="nil"/>
              <w:right w:val="nil"/>
            </w:tcBorders>
            <w:shd w:val="clear" w:color="auto" w:fill="auto"/>
            <w:noWrap/>
            <w:vAlign w:val="bottom"/>
            <w:hideMark/>
          </w:tcPr>
          <w:p w14:paraId="6485405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837" w:type="dxa"/>
            <w:tcBorders>
              <w:top w:val="nil"/>
              <w:left w:val="nil"/>
              <w:bottom w:val="nil"/>
              <w:right w:val="nil"/>
            </w:tcBorders>
            <w:shd w:val="clear" w:color="auto" w:fill="auto"/>
            <w:noWrap/>
            <w:vAlign w:val="bottom"/>
            <w:hideMark/>
          </w:tcPr>
          <w:p w14:paraId="670288D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w:t>
            </w:r>
          </w:p>
        </w:tc>
        <w:tc>
          <w:tcPr>
            <w:tcW w:w="992" w:type="dxa"/>
            <w:tcBorders>
              <w:top w:val="nil"/>
              <w:left w:val="nil"/>
              <w:bottom w:val="nil"/>
              <w:right w:val="nil"/>
            </w:tcBorders>
            <w:shd w:val="clear" w:color="auto" w:fill="auto"/>
            <w:noWrap/>
            <w:vAlign w:val="bottom"/>
            <w:hideMark/>
          </w:tcPr>
          <w:p w14:paraId="6747CF1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678" w:type="dxa"/>
            <w:tcBorders>
              <w:top w:val="nil"/>
              <w:left w:val="nil"/>
              <w:bottom w:val="nil"/>
              <w:right w:val="nil"/>
            </w:tcBorders>
            <w:shd w:val="clear" w:color="auto" w:fill="auto"/>
            <w:noWrap/>
            <w:vAlign w:val="bottom"/>
            <w:hideMark/>
          </w:tcPr>
          <w:p w14:paraId="48E1317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40" w:type="dxa"/>
            <w:tcBorders>
              <w:top w:val="nil"/>
              <w:left w:val="nil"/>
              <w:bottom w:val="nil"/>
              <w:right w:val="nil"/>
            </w:tcBorders>
            <w:shd w:val="clear" w:color="auto" w:fill="auto"/>
            <w:noWrap/>
            <w:vAlign w:val="bottom"/>
            <w:hideMark/>
          </w:tcPr>
          <w:p w14:paraId="0232DF2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4A85F0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7A5219F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3ABAC65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A58A91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265B9FE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24119AB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52690A6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196252CA" w14:textId="77777777" w:rsidTr="009401B5">
        <w:trPr>
          <w:trHeight w:val="220"/>
        </w:trPr>
        <w:tc>
          <w:tcPr>
            <w:tcW w:w="1735" w:type="dxa"/>
            <w:tcBorders>
              <w:top w:val="nil"/>
              <w:left w:val="nil"/>
              <w:bottom w:val="nil"/>
              <w:right w:val="nil"/>
            </w:tcBorders>
            <w:shd w:val="clear" w:color="auto" w:fill="auto"/>
            <w:noWrap/>
            <w:vAlign w:val="bottom"/>
            <w:hideMark/>
          </w:tcPr>
          <w:p w14:paraId="4998C048" w14:textId="01A62A88"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ANGER</w:t>
            </w:r>
          </w:p>
        </w:tc>
        <w:tc>
          <w:tcPr>
            <w:tcW w:w="1308" w:type="dxa"/>
            <w:tcBorders>
              <w:top w:val="nil"/>
              <w:left w:val="nil"/>
              <w:bottom w:val="nil"/>
              <w:right w:val="nil"/>
            </w:tcBorders>
            <w:shd w:val="clear" w:color="auto" w:fill="auto"/>
            <w:noWrap/>
            <w:vAlign w:val="bottom"/>
            <w:hideMark/>
          </w:tcPr>
          <w:p w14:paraId="041558E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0.44</w:t>
            </w:r>
          </w:p>
        </w:tc>
        <w:tc>
          <w:tcPr>
            <w:tcW w:w="820" w:type="dxa"/>
            <w:tcBorders>
              <w:top w:val="nil"/>
              <w:left w:val="nil"/>
              <w:bottom w:val="nil"/>
              <w:right w:val="nil"/>
            </w:tcBorders>
            <w:shd w:val="clear" w:color="auto" w:fill="auto"/>
            <w:noWrap/>
            <w:vAlign w:val="bottom"/>
            <w:hideMark/>
          </w:tcPr>
          <w:p w14:paraId="4200927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837" w:type="dxa"/>
            <w:tcBorders>
              <w:top w:val="nil"/>
              <w:left w:val="nil"/>
              <w:bottom w:val="nil"/>
              <w:right w:val="nil"/>
            </w:tcBorders>
            <w:shd w:val="clear" w:color="auto" w:fill="auto"/>
            <w:noWrap/>
            <w:vAlign w:val="bottom"/>
            <w:hideMark/>
          </w:tcPr>
          <w:p w14:paraId="2AFF1B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992" w:type="dxa"/>
            <w:tcBorders>
              <w:top w:val="nil"/>
              <w:left w:val="nil"/>
              <w:bottom w:val="nil"/>
              <w:right w:val="nil"/>
            </w:tcBorders>
            <w:shd w:val="clear" w:color="auto" w:fill="auto"/>
            <w:noWrap/>
            <w:vAlign w:val="bottom"/>
            <w:hideMark/>
          </w:tcPr>
          <w:p w14:paraId="17C6099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-0.54</w:t>
            </w:r>
          </w:p>
        </w:tc>
        <w:tc>
          <w:tcPr>
            <w:tcW w:w="678" w:type="dxa"/>
            <w:tcBorders>
              <w:top w:val="nil"/>
              <w:left w:val="nil"/>
              <w:bottom w:val="nil"/>
              <w:right w:val="nil"/>
            </w:tcBorders>
            <w:shd w:val="clear" w:color="auto" w:fill="auto"/>
            <w:noWrap/>
            <w:vAlign w:val="bottom"/>
            <w:hideMark/>
          </w:tcPr>
          <w:p w14:paraId="236A084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40" w:type="dxa"/>
            <w:tcBorders>
              <w:top w:val="nil"/>
              <w:left w:val="nil"/>
              <w:bottom w:val="nil"/>
              <w:right w:val="nil"/>
            </w:tcBorders>
            <w:shd w:val="clear" w:color="auto" w:fill="auto"/>
            <w:noWrap/>
            <w:vAlign w:val="bottom"/>
            <w:hideMark/>
          </w:tcPr>
          <w:p w14:paraId="35CC1DE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567" w:type="dxa"/>
            <w:tcBorders>
              <w:top w:val="nil"/>
              <w:left w:val="nil"/>
              <w:bottom w:val="nil"/>
              <w:right w:val="nil"/>
            </w:tcBorders>
            <w:shd w:val="clear" w:color="auto" w:fill="auto"/>
            <w:noWrap/>
            <w:vAlign w:val="bottom"/>
            <w:hideMark/>
          </w:tcPr>
          <w:p w14:paraId="72A4E54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3AFD19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ACFF5B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371259D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560CE68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7F4414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0078124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55775B4" w14:textId="77777777" w:rsidTr="009401B5">
        <w:trPr>
          <w:trHeight w:val="220"/>
        </w:trPr>
        <w:tc>
          <w:tcPr>
            <w:tcW w:w="1735" w:type="dxa"/>
            <w:tcBorders>
              <w:top w:val="nil"/>
              <w:left w:val="nil"/>
              <w:bottom w:val="nil"/>
              <w:right w:val="nil"/>
            </w:tcBorders>
            <w:shd w:val="clear" w:color="auto" w:fill="auto"/>
            <w:noWrap/>
            <w:vAlign w:val="bottom"/>
            <w:hideMark/>
          </w:tcPr>
          <w:p w14:paraId="6C0EC1CF" w14:textId="2C6D7BBE"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CHAOS</w:t>
            </w:r>
          </w:p>
        </w:tc>
        <w:tc>
          <w:tcPr>
            <w:tcW w:w="1308" w:type="dxa"/>
            <w:tcBorders>
              <w:top w:val="nil"/>
              <w:left w:val="nil"/>
              <w:bottom w:val="nil"/>
              <w:right w:val="nil"/>
            </w:tcBorders>
            <w:shd w:val="clear" w:color="auto" w:fill="auto"/>
            <w:noWrap/>
            <w:vAlign w:val="bottom"/>
            <w:hideMark/>
          </w:tcPr>
          <w:p w14:paraId="0D2E10E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0.55</w:t>
            </w:r>
          </w:p>
        </w:tc>
        <w:tc>
          <w:tcPr>
            <w:tcW w:w="820" w:type="dxa"/>
            <w:tcBorders>
              <w:top w:val="nil"/>
              <w:left w:val="nil"/>
              <w:bottom w:val="nil"/>
              <w:right w:val="nil"/>
            </w:tcBorders>
            <w:shd w:val="clear" w:color="auto" w:fill="auto"/>
            <w:noWrap/>
            <w:vAlign w:val="bottom"/>
            <w:hideMark/>
          </w:tcPr>
          <w:p w14:paraId="3B4B6953" w14:textId="073BF5CE"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w:t>
            </w:r>
            <w:r w:rsidR="00C06000">
              <w:rPr>
                <w:rFonts w:asciiTheme="minorHAnsi" w:hAnsiTheme="minorHAnsi" w:cstheme="minorHAnsi"/>
                <w:color w:val="000000"/>
                <w:sz w:val="18"/>
                <w:szCs w:val="18"/>
              </w:rPr>
              <w:t>0</w:t>
            </w:r>
          </w:p>
        </w:tc>
        <w:tc>
          <w:tcPr>
            <w:tcW w:w="837" w:type="dxa"/>
            <w:tcBorders>
              <w:top w:val="nil"/>
              <w:left w:val="nil"/>
              <w:bottom w:val="nil"/>
              <w:right w:val="nil"/>
            </w:tcBorders>
            <w:shd w:val="clear" w:color="auto" w:fill="auto"/>
            <w:noWrap/>
            <w:vAlign w:val="bottom"/>
            <w:hideMark/>
          </w:tcPr>
          <w:p w14:paraId="5714753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992" w:type="dxa"/>
            <w:tcBorders>
              <w:top w:val="nil"/>
              <w:left w:val="nil"/>
              <w:bottom w:val="nil"/>
              <w:right w:val="nil"/>
            </w:tcBorders>
            <w:shd w:val="clear" w:color="auto" w:fill="auto"/>
            <w:noWrap/>
            <w:vAlign w:val="bottom"/>
            <w:hideMark/>
          </w:tcPr>
          <w:p w14:paraId="46E16D3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p>
        </w:tc>
        <w:tc>
          <w:tcPr>
            <w:tcW w:w="678" w:type="dxa"/>
            <w:tcBorders>
              <w:top w:val="nil"/>
              <w:left w:val="nil"/>
              <w:bottom w:val="nil"/>
              <w:right w:val="nil"/>
            </w:tcBorders>
            <w:shd w:val="clear" w:color="auto" w:fill="auto"/>
            <w:noWrap/>
            <w:vAlign w:val="bottom"/>
            <w:hideMark/>
          </w:tcPr>
          <w:p w14:paraId="51278D3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0.43</w:t>
            </w:r>
          </w:p>
        </w:tc>
        <w:tc>
          <w:tcPr>
            <w:tcW w:w="740" w:type="dxa"/>
            <w:tcBorders>
              <w:top w:val="nil"/>
              <w:left w:val="nil"/>
              <w:bottom w:val="nil"/>
              <w:right w:val="nil"/>
            </w:tcBorders>
            <w:shd w:val="clear" w:color="auto" w:fill="auto"/>
            <w:noWrap/>
            <w:vAlign w:val="bottom"/>
            <w:hideMark/>
          </w:tcPr>
          <w:p w14:paraId="7561D76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567" w:type="dxa"/>
            <w:tcBorders>
              <w:top w:val="nil"/>
              <w:left w:val="nil"/>
              <w:bottom w:val="nil"/>
              <w:right w:val="nil"/>
            </w:tcBorders>
            <w:shd w:val="clear" w:color="auto" w:fill="auto"/>
            <w:noWrap/>
            <w:vAlign w:val="bottom"/>
            <w:hideMark/>
          </w:tcPr>
          <w:p w14:paraId="4590F1B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0" w:type="dxa"/>
            <w:tcBorders>
              <w:top w:val="nil"/>
              <w:left w:val="nil"/>
              <w:bottom w:val="nil"/>
              <w:right w:val="nil"/>
            </w:tcBorders>
            <w:shd w:val="clear" w:color="auto" w:fill="auto"/>
            <w:noWrap/>
            <w:vAlign w:val="bottom"/>
            <w:hideMark/>
          </w:tcPr>
          <w:p w14:paraId="6494EF8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40B64B9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2C7F8EA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349003C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13EE50E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38A24C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123B8CDB" w14:textId="77777777" w:rsidTr="009401B5">
        <w:trPr>
          <w:trHeight w:val="220"/>
        </w:trPr>
        <w:tc>
          <w:tcPr>
            <w:tcW w:w="1735" w:type="dxa"/>
            <w:tcBorders>
              <w:top w:val="nil"/>
              <w:left w:val="nil"/>
              <w:bottom w:val="nil"/>
              <w:right w:val="nil"/>
            </w:tcBorders>
            <w:shd w:val="clear" w:color="auto" w:fill="auto"/>
            <w:noWrap/>
            <w:vAlign w:val="bottom"/>
            <w:hideMark/>
          </w:tcPr>
          <w:p w14:paraId="474B5AE6" w14:textId="157D7455"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LIB</w:t>
            </w:r>
          </w:p>
        </w:tc>
        <w:tc>
          <w:tcPr>
            <w:tcW w:w="1308" w:type="dxa"/>
            <w:tcBorders>
              <w:top w:val="nil"/>
              <w:left w:val="nil"/>
              <w:bottom w:val="nil"/>
              <w:right w:val="nil"/>
            </w:tcBorders>
            <w:shd w:val="clear" w:color="auto" w:fill="auto"/>
            <w:noWrap/>
            <w:vAlign w:val="bottom"/>
            <w:hideMark/>
          </w:tcPr>
          <w:p w14:paraId="30EB019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0.14</w:t>
            </w:r>
          </w:p>
        </w:tc>
        <w:tc>
          <w:tcPr>
            <w:tcW w:w="820" w:type="dxa"/>
            <w:tcBorders>
              <w:top w:val="nil"/>
              <w:left w:val="nil"/>
              <w:bottom w:val="nil"/>
              <w:right w:val="nil"/>
            </w:tcBorders>
            <w:shd w:val="clear" w:color="auto" w:fill="auto"/>
            <w:noWrap/>
            <w:vAlign w:val="bottom"/>
            <w:hideMark/>
          </w:tcPr>
          <w:p w14:paraId="42A90E7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0.16</w:t>
            </w:r>
          </w:p>
        </w:tc>
        <w:tc>
          <w:tcPr>
            <w:tcW w:w="837" w:type="dxa"/>
            <w:tcBorders>
              <w:top w:val="nil"/>
              <w:left w:val="nil"/>
              <w:bottom w:val="nil"/>
              <w:right w:val="nil"/>
            </w:tcBorders>
            <w:shd w:val="clear" w:color="auto" w:fill="auto"/>
            <w:noWrap/>
            <w:vAlign w:val="bottom"/>
            <w:hideMark/>
          </w:tcPr>
          <w:p w14:paraId="6A9CDAC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-0.02</w:t>
            </w:r>
          </w:p>
        </w:tc>
        <w:tc>
          <w:tcPr>
            <w:tcW w:w="992" w:type="dxa"/>
            <w:tcBorders>
              <w:top w:val="nil"/>
              <w:left w:val="nil"/>
              <w:bottom w:val="nil"/>
              <w:right w:val="nil"/>
            </w:tcBorders>
            <w:shd w:val="clear" w:color="auto" w:fill="auto"/>
            <w:noWrap/>
            <w:vAlign w:val="bottom"/>
            <w:hideMark/>
          </w:tcPr>
          <w:p w14:paraId="1E82AF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0.01</w:t>
            </w:r>
          </w:p>
        </w:tc>
        <w:tc>
          <w:tcPr>
            <w:tcW w:w="678" w:type="dxa"/>
            <w:tcBorders>
              <w:top w:val="nil"/>
              <w:left w:val="nil"/>
              <w:bottom w:val="nil"/>
              <w:right w:val="nil"/>
            </w:tcBorders>
            <w:shd w:val="clear" w:color="auto" w:fill="auto"/>
            <w:noWrap/>
            <w:vAlign w:val="bottom"/>
            <w:hideMark/>
          </w:tcPr>
          <w:p w14:paraId="169B864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740" w:type="dxa"/>
            <w:tcBorders>
              <w:top w:val="nil"/>
              <w:left w:val="nil"/>
              <w:bottom w:val="nil"/>
              <w:right w:val="nil"/>
            </w:tcBorders>
            <w:shd w:val="clear" w:color="auto" w:fill="auto"/>
            <w:noWrap/>
            <w:vAlign w:val="bottom"/>
            <w:hideMark/>
          </w:tcPr>
          <w:p w14:paraId="677BFFC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0.14</w:t>
            </w:r>
          </w:p>
        </w:tc>
        <w:tc>
          <w:tcPr>
            <w:tcW w:w="567" w:type="dxa"/>
            <w:tcBorders>
              <w:top w:val="nil"/>
              <w:left w:val="nil"/>
              <w:bottom w:val="nil"/>
              <w:right w:val="nil"/>
            </w:tcBorders>
            <w:shd w:val="clear" w:color="auto" w:fill="auto"/>
            <w:noWrap/>
            <w:vAlign w:val="bottom"/>
            <w:hideMark/>
          </w:tcPr>
          <w:p w14:paraId="1B0F696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0" w:type="dxa"/>
            <w:tcBorders>
              <w:top w:val="nil"/>
              <w:left w:val="nil"/>
              <w:bottom w:val="nil"/>
              <w:right w:val="nil"/>
            </w:tcBorders>
            <w:shd w:val="clear" w:color="auto" w:fill="auto"/>
            <w:noWrap/>
            <w:vAlign w:val="bottom"/>
            <w:hideMark/>
          </w:tcPr>
          <w:p w14:paraId="394B698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09" w:type="dxa"/>
            <w:tcBorders>
              <w:top w:val="nil"/>
              <w:left w:val="nil"/>
              <w:bottom w:val="nil"/>
              <w:right w:val="nil"/>
            </w:tcBorders>
            <w:shd w:val="clear" w:color="auto" w:fill="auto"/>
            <w:noWrap/>
            <w:vAlign w:val="bottom"/>
            <w:hideMark/>
          </w:tcPr>
          <w:p w14:paraId="1D1C93C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6C5EC99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0B68361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37F0E06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2EDDE8D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585C69D6" w14:textId="77777777" w:rsidTr="009401B5">
        <w:trPr>
          <w:trHeight w:val="220"/>
        </w:trPr>
        <w:tc>
          <w:tcPr>
            <w:tcW w:w="1735" w:type="dxa"/>
            <w:tcBorders>
              <w:top w:val="nil"/>
              <w:left w:val="nil"/>
              <w:bottom w:val="nil"/>
              <w:right w:val="nil"/>
            </w:tcBorders>
            <w:shd w:val="clear" w:color="auto" w:fill="auto"/>
            <w:noWrap/>
            <w:vAlign w:val="bottom"/>
            <w:hideMark/>
          </w:tcPr>
          <w:p w14:paraId="119758DF" w14:textId="44C2F13B"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POP</w:t>
            </w:r>
          </w:p>
        </w:tc>
        <w:tc>
          <w:tcPr>
            <w:tcW w:w="1308" w:type="dxa"/>
            <w:tcBorders>
              <w:top w:val="nil"/>
              <w:left w:val="nil"/>
              <w:bottom w:val="nil"/>
              <w:right w:val="nil"/>
            </w:tcBorders>
            <w:shd w:val="clear" w:color="auto" w:fill="auto"/>
            <w:noWrap/>
            <w:vAlign w:val="bottom"/>
            <w:hideMark/>
          </w:tcPr>
          <w:p w14:paraId="7639160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0.19</w:t>
            </w:r>
          </w:p>
        </w:tc>
        <w:tc>
          <w:tcPr>
            <w:tcW w:w="820" w:type="dxa"/>
            <w:tcBorders>
              <w:top w:val="nil"/>
              <w:left w:val="nil"/>
              <w:bottom w:val="nil"/>
              <w:right w:val="nil"/>
            </w:tcBorders>
            <w:shd w:val="clear" w:color="auto" w:fill="auto"/>
            <w:noWrap/>
            <w:vAlign w:val="bottom"/>
            <w:hideMark/>
          </w:tcPr>
          <w:p w14:paraId="070F4BDD" w14:textId="49D7413A"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w:t>
            </w:r>
            <w:r w:rsidR="00C06000">
              <w:rPr>
                <w:rFonts w:asciiTheme="minorHAnsi" w:hAnsiTheme="minorHAnsi" w:cstheme="minorHAnsi"/>
                <w:color w:val="000000"/>
                <w:sz w:val="18"/>
                <w:szCs w:val="18"/>
              </w:rPr>
              <w:t>0</w:t>
            </w:r>
          </w:p>
        </w:tc>
        <w:tc>
          <w:tcPr>
            <w:tcW w:w="837" w:type="dxa"/>
            <w:tcBorders>
              <w:top w:val="nil"/>
              <w:left w:val="nil"/>
              <w:bottom w:val="nil"/>
              <w:right w:val="nil"/>
            </w:tcBorders>
            <w:shd w:val="clear" w:color="auto" w:fill="auto"/>
            <w:noWrap/>
            <w:vAlign w:val="bottom"/>
            <w:hideMark/>
          </w:tcPr>
          <w:p w14:paraId="70DE02A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-0.09</w:t>
            </w:r>
          </w:p>
        </w:tc>
        <w:tc>
          <w:tcPr>
            <w:tcW w:w="992" w:type="dxa"/>
            <w:tcBorders>
              <w:top w:val="nil"/>
              <w:left w:val="nil"/>
              <w:bottom w:val="nil"/>
              <w:right w:val="nil"/>
            </w:tcBorders>
            <w:shd w:val="clear" w:color="auto" w:fill="auto"/>
            <w:noWrap/>
            <w:vAlign w:val="bottom"/>
            <w:hideMark/>
          </w:tcPr>
          <w:p w14:paraId="101972D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0.01</w:t>
            </w:r>
          </w:p>
        </w:tc>
        <w:tc>
          <w:tcPr>
            <w:tcW w:w="678" w:type="dxa"/>
            <w:tcBorders>
              <w:top w:val="nil"/>
              <w:left w:val="nil"/>
              <w:bottom w:val="nil"/>
              <w:right w:val="nil"/>
            </w:tcBorders>
            <w:shd w:val="clear" w:color="auto" w:fill="auto"/>
            <w:noWrap/>
            <w:vAlign w:val="bottom"/>
            <w:hideMark/>
          </w:tcPr>
          <w:p w14:paraId="3B56E9A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0.12</w:t>
            </w:r>
          </w:p>
        </w:tc>
        <w:tc>
          <w:tcPr>
            <w:tcW w:w="740" w:type="dxa"/>
            <w:tcBorders>
              <w:top w:val="nil"/>
              <w:left w:val="nil"/>
              <w:bottom w:val="nil"/>
              <w:right w:val="nil"/>
            </w:tcBorders>
            <w:shd w:val="clear" w:color="auto" w:fill="auto"/>
            <w:noWrap/>
            <w:vAlign w:val="bottom"/>
            <w:hideMark/>
          </w:tcPr>
          <w:p w14:paraId="104FC10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567" w:type="dxa"/>
            <w:tcBorders>
              <w:top w:val="nil"/>
              <w:left w:val="nil"/>
              <w:bottom w:val="nil"/>
              <w:right w:val="nil"/>
            </w:tcBorders>
            <w:shd w:val="clear" w:color="auto" w:fill="auto"/>
            <w:noWrap/>
            <w:vAlign w:val="bottom"/>
            <w:hideMark/>
          </w:tcPr>
          <w:p w14:paraId="5EAD1D4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850" w:type="dxa"/>
            <w:tcBorders>
              <w:top w:val="nil"/>
              <w:left w:val="nil"/>
              <w:bottom w:val="nil"/>
              <w:right w:val="nil"/>
            </w:tcBorders>
            <w:shd w:val="clear" w:color="auto" w:fill="auto"/>
            <w:noWrap/>
            <w:vAlign w:val="bottom"/>
            <w:hideMark/>
          </w:tcPr>
          <w:p w14:paraId="324A2B8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09" w:type="dxa"/>
            <w:tcBorders>
              <w:top w:val="nil"/>
              <w:left w:val="nil"/>
              <w:bottom w:val="nil"/>
              <w:right w:val="nil"/>
            </w:tcBorders>
            <w:shd w:val="clear" w:color="auto" w:fill="auto"/>
            <w:noWrap/>
            <w:vAlign w:val="bottom"/>
            <w:hideMark/>
          </w:tcPr>
          <w:p w14:paraId="6274ACF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51" w:type="dxa"/>
            <w:tcBorders>
              <w:top w:val="nil"/>
              <w:left w:val="nil"/>
              <w:bottom w:val="nil"/>
              <w:right w:val="nil"/>
            </w:tcBorders>
            <w:shd w:val="clear" w:color="auto" w:fill="auto"/>
            <w:noWrap/>
            <w:vAlign w:val="bottom"/>
            <w:hideMark/>
          </w:tcPr>
          <w:p w14:paraId="311D42A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4A93956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1AD67C5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316DB24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CFE0310" w14:textId="77777777" w:rsidTr="009401B5">
        <w:trPr>
          <w:trHeight w:val="220"/>
        </w:trPr>
        <w:tc>
          <w:tcPr>
            <w:tcW w:w="1735" w:type="dxa"/>
            <w:tcBorders>
              <w:top w:val="nil"/>
              <w:left w:val="nil"/>
              <w:bottom w:val="nil"/>
              <w:right w:val="nil"/>
            </w:tcBorders>
            <w:shd w:val="clear" w:color="auto" w:fill="auto"/>
            <w:noWrap/>
            <w:vAlign w:val="bottom"/>
            <w:hideMark/>
          </w:tcPr>
          <w:p w14:paraId="6C552B1A" w14:textId="60D6652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REL.H</w:t>
            </w:r>
          </w:p>
        </w:tc>
        <w:tc>
          <w:tcPr>
            <w:tcW w:w="1308" w:type="dxa"/>
            <w:tcBorders>
              <w:top w:val="nil"/>
              <w:left w:val="nil"/>
              <w:bottom w:val="nil"/>
              <w:right w:val="nil"/>
            </w:tcBorders>
            <w:shd w:val="clear" w:color="auto" w:fill="auto"/>
            <w:noWrap/>
            <w:vAlign w:val="bottom"/>
            <w:hideMark/>
          </w:tcPr>
          <w:p w14:paraId="1A638806"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0.35</w:t>
            </w:r>
          </w:p>
        </w:tc>
        <w:tc>
          <w:tcPr>
            <w:tcW w:w="820" w:type="dxa"/>
            <w:tcBorders>
              <w:top w:val="nil"/>
              <w:left w:val="nil"/>
              <w:bottom w:val="nil"/>
              <w:right w:val="nil"/>
            </w:tcBorders>
            <w:shd w:val="clear" w:color="auto" w:fill="auto"/>
            <w:noWrap/>
            <w:vAlign w:val="bottom"/>
            <w:hideMark/>
          </w:tcPr>
          <w:p w14:paraId="7766002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0.38</w:t>
            </w:r>
          </w:p>
        </w:tc>
        <w:tc>
          <w:tcPr>
            <w:tcW w:w="837" w:type="dxa"/>
            <w:tcBorders>
              <w:top w:val="nil"/>
              <w:left w:val="nil"/>
              <w:bottom w:val="nil"/>
              <w:right w:val="nil"/>
            </w:tcBorders>
            <w:shd w:val="clear" w:color="auto" w:fill="auto"/>
            <w:noWrap/>
            <w:vAlign w:val="bottom"/>
            <w:hideMark/>
          </w:tcPr>
          <w:p w14:paraId="1F20DE4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-0.18</w:t>
            </w:r>
          </w:p>
        </w:tc>
        <w:tc>
          <w:tcPr>
            <w:tcW w:w="992" w:type="dxa"/>
            <w:tcBorders>
              <w:top w:val="nil"/>
              <w:left w:val="nil"/>
              <w:bottom w:val="nil"/>
              <w:right w:val="nil"/>
            </w:tcBorders>
            <w:shd w:val="clear" w:color="auto" w:fill="auto"/>
            <w:noWrap/>
            <w:vAlign w:val="bottom"/>
            <w:hideMark/>
          </w:tcPr>
          <w:p w14:paraId="4AFC9C1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-0.33</w:t>
            </w:r>
          </w:p>
        </w:tc>
        <w:tc>
          <w:tcPr>
            <w:tcW w:w="678" w:type="dxa"/>
            <w:tcBorders>
              <w:top w:val="nil"/>
              <w:left w:val="nil"/>
              <w:bottom w:val="nil"/>
              <w:right w:val="nil"/>
            </w:tcBorders>
            <w:shd w:val="clear" w:color="auto" w:fill="auto"/>
            <w:noWrap/>
            <w:vAlign w:val="bottom"/>
            <w:hideMark/>
          </w:tcPr>
          <w:p w14:paraId="57FDFF9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0.32</w:t>
            </w:r>
          </w:p>
        </w:tc>
        <w:tc>
          <w:tcPr>
            <w:tcW w:w="740" w:type="dxa"/>
            <w:tcBorders>
              <w:top w:val="nil"/>
              <w:left w:val="nil"/>
              <w:bottom w:val="nil"/>
              <w:right w:val="nil"/>
            </w:tcBorders>
            <w:shd w:val="clear" w:color="auto" w:fill="auto"/>
            <w:noWrap/>
            <w:vAlign w:val="bottom"/>
            <w:hideMark/>
          </w:tcPr>
          <w:p w14:paraId="4642414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0.34</w:t>
            </w:r>
          </w:p>
        </w:tc>
        <w:tc>
          <w:tcPr>
            <w:tcW w:w="567" w:type="dxa"/>
            <w:tcBorders>
              <w:top w:val="nil"/>
              <w:left w:val="nil"/>
              <w:bottom w:val="nil"/>
              <w:right w:val="nil"/>
            </w:tcBorders>
            <w:shd w:val="clear" w:color="auto" w:fill="auto"/>
            <w:noWrap/>
            <w:vAlign w:val="bottom"/>
            <w:hideMark/>
          </w:tcPr>
          <w:p w14:paraId="76CE43C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850" w:type="dxa"/>
            <w:tcBorders>
              <w:top w:val="nil"/>
              <w:left w:val="nil"/>
              <w:bottom w:val="nil"/>
              <w:right w:val="nil"/>
            </w:tcBorders>
            <w:shd w:val="clear" w:color="auto" w:fill="auto"/>
            <w:noWrap/>
            <w:vAlign w:val="bottom"/>
            <w:hideMark/>
          </w:tcPr>
          <w:p w14:paraId="620C5D4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709" w:type="dxa"/>
            <w:tcBorders>
              <w:top w:val="nil"/>
              <w:left w:val="nil"/>
              <w:bottom w:val="nil"/>
              <w:right w:val="nil"/>
            </w:tcBorders>
            <w:shd w:val="clear" w:color="auto" w:fill="auto"/>
            <w:noWrap/>
            <w:vAlign w:val="bottom"/>
            <w:hideMark/>
          </w:tcPr>
          <w:p w14:paraId="0F642B9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51" w:type="dxa"/>
            <w:tcBorders>
              <w:top w:val="nil"/>
              <w:left w:val="nil"/>
              <w:bottom w:val="nil"/>
              <w:right w:val="nil"/>
            </w:tcBorders>
            <w:shd w:val="clear" w:color="auto" w:fill="auto"/>
            <w:noWrap/>
            <w:vAlign w:val="bottom"/>
            <w:hideMark/>
          </w:tcPr>
          <w:p w14:paraId="10E9FB4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777" w:type="dxa"/>
            <w:tcBorders>
              <w:top w:val="nil"/>
              <w:left w:val="nil"/>
              <w:bottom w:val="nil"/>
              <w:right w:val="nil"/>
            </w:tcBorders>
            <w:shd w:val="clear" w:color="auto" w:fill="auto"/>
            <w:noWrap/>
            <w:vAlign w:val="bottom"/>
            <w:hideMark/>
          </w:tcPr>
          <w:p w14:paraId="7B5AAD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60CF986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7171E9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4492D5BD" w14:textId="77777777" w:rsidTr="009401B5">
        <w:trPr>
          <w:trHeight w:val="220"/>
        </w:trPr>
        <w:tc>
          <w:tcPr>
            <w:tcW w:w="1735" w:type="dxa"/>
            <w:tcBorders>
              <w:top w:val="nil"/>
              <w:left w:val="nil"/>
              <w:bottom w:val="nil"/>
              <w:right w:val="nil"/>
            </w:tcBorders>
            <w:shd w:val="clear" w:color="auto" w:fill="auto"/>
            <w:noWrap/>
            <w:vAlign w:val="bottom"/>
            <w:hideMark/>
          </w:tcPr>
          <w:p w14:paraId="67C86616" w14:textId="4DF149D3"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ILL.PUN</w:t>
            </w:r>
          </w:p>
        </w:tc>
        <w:tc>
          <w:tcPr>
            <w:tcW w:w="1308" w:type="dxa"/>
            <w:tcBorders>
              <w:top w:val="nil"/>
              <w:left w:val="nil"/>
              <w:bottom w:val="nil"/>
              <w:right w:val="nil"/>
            </w:tcBorders>
            <w:shd w:val="clear" w:color="auto" w:fill="auto"/>
            <w:noWrap/>
            <w:vAlign w:val="bottom"/>
            <w:hideMark/>
          </w:tcPr>
          <w:p w14:paraId="0E013BC7"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0.49</w:t>
            </w:r>
          </w:p>
        </w:tc>
        <w:tc>
          <w:tcPr>
            <w:tcW w:w="820" w:type="dxa"/>
            <w:tcBorders>
              <w:top w:val="nil"/>
              <w:left w:val="nil"/>
              <w:bottom w:val="nil"/>
              <w:right w:val="nil"/>
            </w:tcBorders>
            <w:shd w:val="clear" w:color="auto" w:fill="auto"/>
            <w:noWrap/>
            <w:vAlign w:val="bottom"/>
            <w:hideMark/>
          </w:tcPr>
          <w:p w14:paraId="605EF6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0.53</w:t>
            </w:r>
          </w:p>
        </w:tc>
        <w:tc>
          <w:tcPr>
            <w:tcW w:w="837" w:type="dxa"/>
            <w:tcBorders>
              <w:top w:val="nil"/>
              <w:left w:val="nil"/>
              <w:bottom w:val="nil"/>
              <w:right w:val="nil"/>
            </w:tcBorders>
            <w:shd w:val="clear" w:color="auto" w:fill="auto"/>
            <w:noWrap/>
            <w:vAlign w:val="bottom"/>
            <w:hideMark/>
          </w:tcPr>
          <w:p w14:paraId="361D5886" w14:textId="101BDABF"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r w:rsidR="00C06000">
              <w:rPr>
                <w:rFonts w:asciiTheme="minorHAnsi" w:hAnsiTheme="minorHAnsi" w:cstheme="minorHAnsi"/>
                <w:color w:val="000000"/>
                <w:sz w:val="18"/>
                <w:szCs w:val="18"/>
              </w:rPr>
              <w:t>0</w:t>
            </w:r>
          </w:p>
        </w:tc>
        <w:tc>
          <w:tcPr>
            <w:tcW w:w="992" w:type="dxa"/>
            <w:tcBorders>
              <w:top w:val="nil"/>
              <w:left w:val="nil"/>
              <w:bottom w:val="nil"/>
              <w:right w:val="nil"/>
            </w:tcBorders>
            <w:shd w:val="clear" w:color="auto" w:fill="auto"/>
            <w:noWrap/>
            <w:vAlign w:val="bottom"/>
            <w:hideMark/>
          </w:tcPr>
          <w:p w14:paraId="1ED9DC42" w14:textId="789CD36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w:t>
            </w:r>
            <w:r w:rsidR="00C06000">
              <w:rPr>
                <w:rFonts w:asciiTheme="minorHAnsi" w:hAnsiTheme="minorHAnsi" w:cstheme="minorHAnsi"/>
                <w:color w:val="000000"/>
                <w:sz w:val="18"/>
                <w:szCs w:val="18"/>
              </w:rPr>
              <w:t>0</w:t>
            </w:r>
          </w:p>
        </w:tc>
        <w:tc>
          <w:tcPr>
            <w:tcW w:w="678" w:type="dxa"/>
            <w:tcBorders>
              <w:top w:val="nil"/>
              <w:left w:val="nil"/>
              <w:bottom w:val="nil"/>
              <w:right w:val="nil"/>
            </w:tcBorders>
            <w:shd w:val="clear" w:color="auto" w:fill="auto"/>
            <w:noWrap/>
            <w:vAlign w:val="bottom"/>
            <w:hideMark/>
          </w:tcPr>
          <w:p w14:paraId="26E37FB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0.49</w:t>
            </w:r>
          </w:p>
        </w:tc>
        <w:tc>
          <w:tcPr>
            <w:tcW w:w="740" w:type="dxa"/>
            <w:tcBorders>
              <w:top w:val="nil"/>
              <w:left w:val="nil"/>
              <w:bottom w:val="nil"/>
              <w:right w:val="nil"/>
            </w:tcBorders>
            <w:shd w:val="clear" w:color="auto" w:fill="auto"/>
            <w:noWrap/>
            <w:vAlign w:val="bottom"/>
            <w:hideMark/>
          </w:tcPr>
          <w:p w14:paraId="00A7114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0.47</w:t>
            </w:r>
          </w:p>
        </w:tc>
        <w:tc>
          <w:tcPr>
            <w:tcW w:w="567" w:type="dxa"/>
            <w:tcBorders>
              <w:top w:val="nil"/>
              <w:left w:val="nil"/>
              <w:bottom w:val="nil"/>
              <w:right w:val="nil"/>
            </w:tcBorders>
            <w:shd w:val="clear" w:color="auto" w:fill="auto"/>
            <w:noWrap/>
            <w:vAlign w:val="bottom"/>
            <w:hideMark/>
          </w:tcPr>
          <w:p w14:paraId="244EB8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0.08</w:t>
            </w:r>
          </w:p>
        </w:tc>
        <w:tc>
          <w:tcPr>
            <w:tcW w:w="850" w:type="dxa"/>
            <w:tcBorders>
              <w:top w:val="nil"/>
              <w:left w:val="nil"/>
              <w:bottom w:val="nil"/>
              <w:right w:val="nil"/>
            </w:tcBorders>
            <w:shd w:val="clear" w:color="auto" w:fill="auto"/>
            <w:noWrap/>
            <w:vAlign w:val="bottom"/>
            <w:hideMark/>
          </w:tcPr>
          <w:p w14:paraId="7B05C2B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0.03</w:t>
            </w:r>
          </w:p>
        </w:tc>
        <w:tc>
          <w:tcPr>
            <w:tcW w:w="709" w:type="dxa"/>
            <w:tcBorders>
              <w:top w:val="nil"/>
              <w:left w:val="nil"/>
              <w:bottom w:val="nil"/>
              <w:right w:val="nil"/>
            </w:tcBorders>
            <w:shd w:val="clear" w:color="auto" w:fill="auto"/>
            <w:noWrap/>
            <w:vAlign w:val="bottom"/>
            <w:hideMark/>
          </w:tcPr>
          <w:p w14:paraId="270C4774"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0.76</w:t>
            </w:r>
          </w:p>
        </w:tc>
        <w:tc>
          <w:tcPr>
            <w:tcW w:w="851" w:type="dxa"/>
            <w:tcBorders>
              <w:top w:val="nil"/>
              <w:left w:val="nil"/>
              <w:bottom w:val="nil"/>
              <w:right w:val="nil"/>
            </w:tcBorders>
            <w:shd w:val="clear" w:color="auto" w:fill="auto"/>
            <w:noWrap/>
            <w:vAlign w:val="bottom"/>
            <w:hideMark/>
          </w:tcPr>
          <w:p w14:paraId="1D1E025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777" w:type="dxa"/>
            <w:tcBorders>
              <w:top w:val="nil"/>
              <w:left w:val="nil"/>
              <w:bottom w:val="nil"/>
              <w:right w:val="nil"/>
            </w:tcBorders>
            <w:shd w:val="clear" w:color="auto" w:fill="auto"/>
            <w:noWrap/>
            <w:vAlign w:val="bottom"/>
            <w:hideMark/>
          </w:tcPr>
          <w:p w14:paraId="234C64E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886" w:type="dxa"/>
            <w:tcBorders>
              <w:top w:val="nil"/>
              <w:left w:val="nil"/>
              <w:bottom w:val="nil"/>
              <w:right w:val="nil"/>
            </w:tcBorders>
            <w:shd w:val="clear" w:color="auto" w:fill="auto"/>
            <w:noWrap/>
            <w:vAlign w:val="bottom"/>
            <w:hideMark/>
          </w:tcPr>
          <w:p w14:paraId="44C6B1B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159D09E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3CD89F9" w14:textId="77777777" w:rsidTr="009401B5">
        <w:trPr>
          <w:trHeight w:val="220"/>
        </w:trPr>
        <w:tc>
          <w:tcPr>
            <w:tcW w:w="1735" w:type="dxa"/>
            <w:tcBorders>
              <w:top w:val="nil"/>
              <w:left w:val="nil"/>
              <w:bottom w:val="nil"/>
              <w:right w:val="nil"/>
            </w:tcBorders>
            <w:shd w:val="clear" w:color="auto" w:fill="auto"/>
            <w:noWrap/>
            <w:vAlign w:val="bottom"/>
            <w:hideMark/>
          </w:tcPr>
          <w:p w14:paraId="501E8B2D" w14:textId="60859B69"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VAC.HES</w:t>
            </w:r>
          </w:p>
        </w:tc>
        <w:tc>
          <w:tcPr>
            <w:tcW w:w="1308" w:type="dxa"/>
            <w:tcBorders>
              <w:top w:val="nil"/>
              <w:left w:val="nil"/>
              <w:bottom w:val="nil"/>
              <w:right w:val="nil"/>
            </w:tcBorders>
            <w:shd w:val="clear" w:color="auto" w:fill="auto"/>
            <w:noWrap/>
            <w:vAlign w:val="bottom"/>
            <w:hideMark/>
          </w:tcPr>
          <w:p w14:paraId="3ECE1D2E"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0.37</w:t>
            </w:r>
          </w:p>
        </w:tc>
        <w:tc>
          <w:tcPr>
            <w:tcW w:w="820" w:type="dxa"/>
            <w:tcBorders>
              <w:top w:val="nil"/>
              <w:left w:val="nil"/>
              <w:bottom w:val="nil"/>
              <w:right w:val="nil"/>
            </w:tcBorders>
            <w:shd w:val="clear" w:color="auto" w:fill="auto"/>
            <w:noWrap/>
            <w:vAlign w:val="bottom"/>
            <w:hideMark/>
          </w:tcPr>
          <w:p w14:paraId="044253C4" w14:textId="107A95F3"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w:t>
            </w:r>
            <w:r w:rsidR="00C06000">
              <w:rPr>
                <w:rFonts w:asciiTheme="minorHAnsi" w:hAnsiTheme="minorHAnsi" w:cstheme="minorHAnsi"/>
                <w:color w:val="000000"/>
                <w:sz w:val="18"/>
                <w:szCs w:val="18"/>
              </w:rPr>
              <w:t>0</w:t>
            </w:r>
          </w:p>
        </w:tc>
        <w:tc>
          <w:tcPr>
            <w:tcW w:w="837" w:type="dxa"/>
            <w:tcBorders>
              <w:top w:val="nil"/>
              <w:left w:val="nil"/>
              <w:bottom w:val="nil"/>
              <w:right w:val="nil"/>
            </w:tcBorders>
            <w:shd w:val="clear" w:color="auto" w:fill="auto"/>
            <w:noWrap/>
            <w:vAlign w:val="bottom"/>
            <w:hideMark/>
          </w:tcPr>
          <w:p w14:paraId="7F9448D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992" w:type="dxa"/>
            <w:tcBorders>
              <w:top w:val="nil"/>
              <w:left w:val="nil"/>
              <w:bottom w:val="nil"/>
              <w:right w:val="nil"/>
            </w:tcBorders>
            <w:shd w:val="clear" w:color="auto" w:fill="auto"/>
            <w:noWrap/>
            <w:vAlign w:val="bottom"/>
            <w:hideMark/>
          </w:tcPr>
          <w:p w14:paraId="76BA3FC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-0.09</w:t>
            </w:r>
          </w:p>
        </w:tc>
        <w:tc>
          <w:tcPr>
            <w:tcW w:w="678" w:type="dxa"/>
            <w:tcBorders>
              <w:top w:val="nil"/>
              <w:left w:val="nil"/>
              <w:bottom w:val="nil"/>
              <w:right w:val="nil"/>
            </w:tcBorders>
            <w:shd w:val="clear" w:color="auto" w:fill="auto"/>
            <w:noWrap/>
            <w:vAlign w:val="bottom"/>
            <w:hideMark/>
          </w:tcPr>
          <w:p w14:paraId="622CDA67" w14:textId="61EE1F84"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r w:rsidR="00C06000">
              <w:rPr>
                <w:rFonts w:asciiTheme="minorHAnsi" w:hAnsiTheme="minorHAnsi" w:cstheme="minorHAnsi"/>
                <w:color w:val="000000"/>
                <w:sz w:val="18"/>
                <w:szCs w:val="18"/>
              </w:rPr>
              <w:t>0</w:t>
            </w:r>
          </w:p>
        </w:tc>
        <w:tc>
          <w:tcPr>
            <w:tcW w:w="740" w:type="dxa"/>
            <w:tcBorders>
              <w:top w:val="nil"/>
              <w:left w:val="nil"/>
              <w:bottom w:val="nil"/>
              <w:right w:val="nil"/>
            </w:tcBorders>
            <w:shd w:val="clear" w:color="auto" w:fill="auto"/>
            <w:noWrap/>
            <w:vAlign w:val="bottom"/>
            <w:hideMark/>
          </w:tcPr>
          <w:p w14:paraId="6DC39508"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0.36</w:t>
            </w:r>
          </w:p>
        </w:tc>
        <w:tc>
          <w:tcPr>
            <w:tcW w:w="567" w:type="dxa"/>
            <w:tcBorders>
              <w:top w:val="nil"/>
              <w:left w:val="nil"/>
              <w:bottom w:val="nil"/>
              <w:right w:val="nil"/>
            </w:tcBorders>
            <w:shd w:val="clear" w:color="auto" w:fill="auto"/>
            <w:noWrap/>
            <w:vAlign w:val="bottom"/>
            <w:hideMark/>
          </w:tcPr>
          <w:p w14:paraId="0339382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0.11</w:t>
            </w:r>
          </w:p>
        </w:tc>
        <w:tc>
          <w:tcPr>
            <w:tcW w:w="850" w:type="dxa"/>
            <w:tcBorders>
              <w:top w:val="nil"/>
              <w:left w:val="nil"/>
              <w:bottom w:val="nil"/>
              <w:right w:val="nil"/>
            </w:tcBorders>
            <w:shd w:val="clear" w:color="auto" w:fill="auto"/>
            <w:noWrap/>
            <w:vAlign w:val="bottom"/>
            <w:hideMark/>
          </w:tcPr>
          <w:p w14:paraId="452C583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0.15</w:t>
            </w:r>
          </w:p>
        </w:tc>
        <w:tc>
          <w:tcPr>
            <w:tcW w:w="709" w:type="dxa"/>
            <w:tcBorders>
              <w:top w:val="nil"/>
              <w:left w:val="nil"/>
              <w:bottom w:val="nil"/>
              <w:right w:val="nil"/>
            </w:tcBorders>
            <w:shd w:val="clear" w:color="auto" w:fill="auto"/>
            <w:noWrap/>
            <w:vAlign w:val="bottom"/>
            <w:hideMark/>
          </w:tcPr>
          <w:p w14:paraId="5141B962"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0.05</w:t>
            </w:r>
          </w:p>
        </w:tc>
        <w:tc>
          <w:tcPr>
            <w:tcW w:w="851" w:type="dxa"/>
            <w:tcBorders>
              <w:top w:val="nil"/>
              <w:left w:val="nil"/>
              <w:bottom w:val="nil"/>
              <w:right w:val="nil"/>
            </w:tcBorders>
            <w:shd w:val="clear" w:color="auto" w:fill="auto"/>
            <w:noWrap/>
            <w:vAlign w:val="bottom"/>
            <w:hideMark/>
          </w:tcPr>
          <w:p w14:paraId="6171CF4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w:t>
            </w:r>
          </w:p>
        </w:tc>
        <w:tc>
          <w:tcPr>
            <w:tcW w:w="777" w:type="dxa"/>
            <w:tcBorders>
              <w:top w:val="nil"/>
              <w:left w:val="nil"/>
              <w:bottom w:val="nil"/>
              <w:right w:val="nil"/>
            </w:tcBorders>
            <w:shd w:val="clear" w:color="auto" w:fill="auto"/>
            <w:noWrap/>
            <w:vAlign w:val="bottom"/>
            <w:hideMark/>
          </w:tcPr>
          <w:p w14:paraId="662A899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886" w:type="dxa"/>
            <w:tcBorders>
              <w:top w:val="nil"/>
              <w:left w:val="nil"/>
              <w:bottom w:val="nil"/>
              <w:right w:val="nil"/>
            </w:tcBorders>
            <w:shd w:val="clear" w:color="auto" w:fill="auto"/>
            <w:noWrap/>
            <w:vAlign w:val="bottom"/>
            <w:hideMark/>
          </w:tcPr>
          <w:p w14:paraId="08EE920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c>
          <w:tcPr>
            <w:tcW w:w="1150" w:type="dxa"/>
            <w:tcBorders>
              <w:top w:val="nil"/>
              <w:left w:val="nil"/>
              <w:bottom w:val="nil"/>
              <w:right w:val="nil"/>
            </w:tcBorders>
            <w:shd w:val="clear" w:color="auto" w:fill="auto"/>
            <w:noWrap/>
            <w:vAlign w:val="bottom"/>
            <w:hideMark/>
          </w:tcPr>
          <w:p w14:paraId="4363B96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04A5C753" w14:textId="77777777" w:rsidTr="009401B5">
        <w:trPr>
          <w:trHeight w:val="220"/>
        </w:trPr>
        <w:tc>
          <w:tcPr>
            <w:tcW w:w="1735" w:type="dxa"/>
            <w:tcBorders>
              <w:top w:val="nil"/>
              <w:left w:val="nil"/>
              <w:bottom w:val="nil"/>
              <w:right w:val="nil"/>
            </w:tcBorders>
            <w:shd w:val="clear" w:color="auto" w:fill="auto"/>
            <w:noWrap/>
            <w:vAlign w:val="bottom"/>
            <w:hideMark/>
          </w:tcPr>
          <w:p w14:paraId="5F330D91" w14:textId="44C620AF"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MISTRUST</w:t>
            </w:r>
          </w:p>
        </w:tc>
        <w:tc>
          <w:tcPr>
            <w:tcW w:w="1308" w:type="dxa"/>
            <w:tcBorders>
              <w:top w:val="nil"/>
              <w:left w:val="nil"/>
              <w:bottom w:val="nil"/>
              <w:right w:val="nil"/>
            </w:tcBorders>
            <w:shd w:val="clear" w:color="auto" w:fill="auto"/>
            <w:noWrap/>
            <w:vAlign w:val="bottom"/>
            <w:hideMark/>
          </w:tcPr>
          <w:p w14:paraId="449C5409"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0.75</w:t>
            </w:r>
          </w:p>
        </w:tc>
        <w:tc>
          <w:tcPr>
            <w:tcW w:w="820" w:type="dxa"/>
            <w:tcBorders>
              <w:top w:val="nil"/>
              <w:left w:val="nil"/>
              <w:bottom w:val="nil"/>
              <w:right w:val="nil"/>
            </w:tcBorders>
            <w:shd w:val="clear" w:color="auto" w:fill="auto"/>
            <w:noWrap/>
            <w:vAlign w:val="bottom"/>
            <w:hideMark/>
          </w:tcPr>
          <w:p w14:paraId="3C50A76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0.82</w:t>
            </w:r>
          </w:p>
        </w:tc>
        <w:tc>
          <w:tcPr>
            <w:tcW w:w="837" w:type="dxa"/>
            <w:tcBorders>
              <w:top w:val="nil"/>
              <w:left w:val="nil"/>
              <w:bottom w:val="nil"/>
              <w:right w:val="nil"/>
            </w:tcBorders>
            <w:shd w:val="clear" w:color="auto" w:fill="auto"/>
            <w:noWrap/>
            <w:vAlign w:val="bottom"/>
            <w:hideMark/>
          </w:tcPr>
          <w:p w14:paraId="7D31DA00"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-0.45</w:t>
            </w:r>
          </w:p>
        </w:tc>
        <w:tc>
          <w:tcPr>
            <w:tcW w:w="992" w:type="dxa"/>
            <w:tcBorders>
              <w:top w:val="nil"/>
              <w:left w:val="nil"/>
              <w:bottom w:val="nil"/>
              <w:right w:val="nil"/>
            </w:tcBorders>
            <w:shd w:val="clear" w:color="auto" w:fill="auto"/>
            <w:noWrap/>
            <w:vAlign w:val="bottom"/>
            <w:hideMark/>
          </w:tcPr>
          <w:p w14:paraId="7C8520D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-0.55</w:t>
            </w:r>
          </w:p>
        </w:tc>
        <w:tc>
          <w:tcPr>
            <w:tcW w:w="678" w:type="dxa"/>
            <w:tcBorders>
              <w:top w:val="nil"/>
              <w:left w:val="nil"/>
              <w:bottom w:val="nil"/>
              <w:right w:val="nil"/>
            </w:tcBorders>
            <w:shd w:val="clear" w:color="auto" w:fill="auto"/>
            <w:noWrap/>
            <w:vAlign w:val="bottom"/>
            <w:hideMark/>
          </w:tcPr>
          <w:p w14:paraId="1A48E4A5"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0.59</w:t>
            </w:r>
          </w:p>
        </w:tc>
        <w:tc>
          <w:tcPr>
            <w:tcW w:w="740" w:type="dxa"/>
            <w:tcBorders>
              <w:top w:val="nil"/>
              <w:left w:val="nil"/>
              <w:bottom w:val="nil"/>
              <w:right w:val="nil"/>
            </w:tcBorders>
            <w:shd w:val="clear" w:color="auto" w:fill="auto"/>
            <w:noWrap/>
            <w:vAlign w:val="bottom"/>
            <w:hideMark/>
          </w:tcPr>
          <w:p w14:paraId="7978450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0.73</w:t>
            </w:r>
          </w:p>
        </w:tc>
        <w:tc>
          <w:tcPr>
            <w:tcW w:w="567" w:type="dxa"/>
            <w:tcBorders>
              <w:top w:val="nil"/>
              <w:left w:val="nil"/>
              <w:bottom w:val="nil"/>
              <w:right w:val="nil"/>
            </w:tcBorders>
            <w:shd w:val="clear" w:color="auto" w:fill="auto"/>
            <w:noWrap/>
            <w:vAlign w:val="bottom"/>
            <w:hideMark/>
          </w:tcPr>
          <w:p w14:paraId="15FC7157"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0.19</w:t>
            </w:r>
          </w:p>
        </w:tc>
        <w:tc>
          <w:tcPr>
            <w:tcW w:w="850" w:type="dxa"/>
            <w:tcBorders>
              <w:top w:val="nil"/>
              <w:left w:val="nil"/>
              <w:bottom w:val="nil"/>
              <w:right w:val="nil"/>
            </w:tcBorders>
            <w:shd w:val="clear" w:color="auto" w:fill="auto"/>
            <w:noWrap/>
            <w:vAlign w:val="bottom"/>
            <w:hideMark/>
          </w:tcPr>
          <w:p w14:paraId="1094C3C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0.25</w:t>
            </w:r>
          </w:p>
        </w:tc>
        <w:tc>
          <w:tcPr>
            <w:tcW w:w="709" w:type="dxa"/>
            <w:tcBorders>
              <w:top w:val="nil"/>
              <w:left w:val="nil"/>
              <w:bottom w:val="nil"/>
              <w:right w:val="nil"/>
            </w:tcBorders>
            <w:shd w:val="clear" w:color="auto" w:fill="auto"/>
            <w:noWrap/>
            <w:vAlign w:val="bottom"/>
            <w:hideMark/>
          </w:tcPr>
          <w:p w14:paraId="3627E42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0.46</w:t>
            </w:r>
          </w:p>
        </w:tc>
        <w:tc>
          <w:tcPr>
            <w:tcW w:w="851" w:type="dxa"/>
            <w:tcBorders>
              <w:top w:val="nil"/>
              <w:left w:val="nil"/>
              <w:bottom w:val="nil"/>
              <w:right w:val="nil"/>
            </w:tcBorders>
            <w:shd w:val="clear" w:color="auto" w:fill="auto"/>
            <w:noWrap/>
            <w:vAlign w:val="bottom"/>
            <w:hideMark/>
          </w:tcPr>
          <w:p w14:paraId="3368F98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0.65</w:t>
            </w:r>
          </w:p>
        </w:tc>
        <w:tc>
          <w:tcPr>
            <w:tcW w:w="777" w:type="dxa"/>
            <w:tcBorders>
              <w:top w:val="nil"/>
              <w:left w:val="nil"/>
              <w:bottom w:val="nil"/>
              <w:right w:val="nil"/>
            </w:tcBorders>
            <w:shd w:val="clear" w:color="auto" w:fill="auto"/>
            <w:noWrap/>
            <w:vAlign w:val="bottom"/>
            <w:hideMark/>
          </w:tcPr>
          <w:p w14:paraId="5D3A44FA"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0.49</w:t>
            </w:r>
          </w:p>
        </w:tc>
        <w:tc>
          <w:tcPr>
            <w:tcW w:w="886" w:type="dxa"/>
            <w:tcBorders>
              <w:top w:val="nil"/>
              <w:left w:val="nil"/>
              <w:bottom w:val="nil"/>
              <w:right w:val="nil"/>
            </w:tcBorders>
            <w:shd w:val="clear" w:color="auto" w:fill="auto"/>
            <w:noWrap/>
            <w:vAlign w:val="bottom"/>
            <w:hideMark/>
          </w:tcPr>
          <w:p w14:paraId="1F7511D9"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c>
          <w:tcPr>
            <w:tcW w:w="1150" w:type="dxa"/>
            <w:tcBorders>
              <w:top w:val="nil"/>
              <w:left w:val="nil"/>
              <w:bottom w:val="nil"/>
              <w:right w:val="nil"/>
            </w:tcBorders>
            <w:shd w:val="clear" w:color="auto" w:fill="auto"/>
            <w:noWrap/>
            <w:vAlign w:val="bottom"/>
            <w:hideMark/>
          </w:tcPr>
          <w:p w14:paraId="693A824E"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NA</w:t>
            </w:r>
          </w:p>
        </w:tc>
      </w:tr>
      <w:tr w:rsidR="009401B5" w:rsidRPr="005F5742" w14:paraId="6D6F0CF8" w14:textId="77777777" w:rsidTr="009401B5">
        <w:trPr>
          <w:trHeight w:val="220"/>
        </w:trPr>
        <w:tc>
          <w:tcPr>
            <w:tcW w:w="1735" w:type="dxa"/>
            <w:tcBorders>
              <w:top w:val="nil"/>
              <w:left w:val="nil"/>
              <w:bottom w:val="single" w:sz="4" w:space="0" w:color="auto"/>
              <w:right w:val="nil"/>
            </w:tcBorders>
            <w:shd w:val="clear" w:color="auto" w:fill="auto"/>
            <w:noWrap/>
            <w:vAlign w:val="bottom"/>
            <w:hideMark/>
          </w:tcPr>
          <w:p w14:paraId="66DC7E96" w14:textId="69BA4D5E" w:rsidR="009401B5" w:rsidRPr="00433B7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POS.HEALTHCARE</w:t>
            </w:r>
          </w:p>
        </w:tc>
        <w:tc>
          <w:tcPr>
            <w:tcW w:w="1308" w:type="dxa"/>
            <w:tcBorders>
              <w:top w:val="nil"/>
              <w:left w:val="nil"/>
              <w:bottom w:val="single" w:sz="4" w:space="0" w:color="auto"/>
              <w:right w:val="nil"/>
            </w:tcBorders>
            <w:shd w:val="clear" w:color="auto" w:fill="auto"/>
            <w:noWrap/>
            <w:vAlign w:val="bottom"/>
            <w:hideMark/>
          </w:tcPr>
          <w:p w14:paraId="33F12C9D" w14:textId="77777777" w:rsidR="009401B5" w:rsidRPr="006C6724" w:rsidRDefault="009401B5" w:rsidP="009401B5">
            <w:pPr>
              <w:jc w:val="center"/>
              <w:rPr>
                <w:rFonts w:asciiTheme="minorHAnsi" w:hAnsiTheme="minorHAnsi" w:cstheme="minorHAnsi"/>
                <w:color w:val="000000"/>
                <w:sz w:val="18"/>
                <w:szCs w:val="18"/>
              </w:rPr>
            </w:pPr>
            <w:r w:rsidRPr="001D296E">
              <w:rPr>
                <w:rFonts w:asciiTheme="minorHAnsi" w:hAnsiTheme="minorHAnsi" w:cstheme="minorHAnsi"/>
                <w:color w:val="000000"/>
                <w:sz w:val="18"/>
                <w:szCs w:val="18"/>
              </w:rPr>
              <w:t>-0.44</w:t>
            </w:r>
          </w:p>
        </w:tc>
        <w:tc>
          <w:tcPr>
            <w:tcW w:w="820" w:type="dxa"/>
            <w:tcBorders>
              <w:top w:val="nil"/>
              <w:left w:val="nil"/>
              <w:bottom w:val="single" w:sz="4" w:space="0" w:color="auto"/>
              <w:right w:val="nil"/>
            </w:tcBorders>
            <w:shd w:val="clear" w:color="auto" w:fill="auto"/>
            <w:noWrap/>
            <w:vAlign w:val="bottom"/>
            <w:hideMark/>
          </w:tcPr>
          <w:p w14:paraId="464960FF"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-0.48</w:t>
            </w:r>
          </w:p>
        </w:tc>
        <w:tc>
          <w:tcPr>
            <w:tcW w:w="837" w:type="dxa"/>
            <w:tcBorders>
              <w:top w:val="nil"/>
              <w:left w:val="nil"/>
              <w:bottom w:val="single" w:sz="4" w:space="0" w:color="auto"/>
              <w:right w:val="nil"/>
            </w:tcBorders>
            <w:shd w:val="clear" w:color="auto" w:fill="auto"/>
            <w:noWrap/>
            <w:vAlign w:val="bottom"/>
            <w:hideMark/>
          </w:tcPr>
          <w:p w14:paraId="081AE7F0" w14:textId="17A38E75"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0.3</w:t>
            </w:r>
            <w:r w:rsidR="00C06000">
              <w:rPr>
                <w:rFonts w:asciiTheme="minorHAnsi" w:hAnsiTheme="minorHAnsi" w:cstheme="minorHAnsi"/>
                <w:color w:val="000000"/>
                <w:sz w:val="18"/>
                <w:szCs w:val="18"/>
              </w:rPr>
              <w:t>0</w:t>
            </w:r>
          </w:p>
        </w:tc>
        <w:tc>
          <w:tcPr>
            <w:tcW w:w="992" w:type="dxa"/>
            <w:tcBorders>
              <w:top w:val="nil"/>
              <w:left w:val="nil"/>
              <w:bottom w:val="single" w:sz="4" w:space="0" w:color="auto"/>
              <w:right w:val="nil"/>
            </w:tcBorders>
            <w:shd w:val="clear" w:color="auto" w:fill="auto"/>
            <w:noWrap/>
            <w:vAlign w:val="bottom"/>
            <w:hideMark/>
          </w:tcPr>
          <w:p w14:paraId="0B4098B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0.27</w:t>
            </w:r>
          </w:p>
        </w:tc>
        <w:tc>
          <w:tcPr>
            <w:tcW w:w="678" w:type="dxa"/>
            <w:tcBorders>
              <w:top w:val="nil"/>
              <w:left w:val="nil"/>
              <w:bottom w:val="single" w:sz="4" w:space="0" w:color="auto"/>
              <w:right w:val="nil"/>
            </w:tcBorders>
            <w:shd w:val="clear" w:color="auto" w:fill="auto"/>
            <w:noWrap/>
            <w:vAlign w:val="bottom"/>
            <w:hideMark/>
          </w:tcPr>
          <w:p w14:paraId="4830472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-0.22</w:t>
            </w:r>
          </w:p>
        </w:tc>
        <w:tc>
          <w:tcPr>
            <w:tcW w:w="740" w:type="dxa"/>
            <w:tcBorders>
              <w:top w:val="nil"/>
              <w:left w:val="nil"/>
              <w:bottom w:val="single" w:sz="4" w:space="0" w:color="auto"/>
              <w:right w:val="nil"/>
            </w:tcBorders>
            <w:shd w:val="clear" w:color="auto" w:fill="auto"/>
            <w:noWrap/>
            <w:vAlign w:val="bottom"/>
            <w:hideMark/>
          </w:tcPr>
          <w:p w14:paraId="7F2586DD"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-0.42</w:t>
            </w:r>
          </w:p>
        </w:tc>
        <w:tc>
          <w:tcPr>
            <w:tcW w:w="567" w:type="dxa"/>
            <w:tcBorders>
              <w:top w:val="nil"/>
              <w:left w:val="nil"/>
              <w:bottom w:val="single" w:sz="4" w:space="0" w:color="auto"/>
              <w:right w:val="nil"/>
            </w:tcBorders>
            <w:shd w:val="clear" w:color="auto" w:fill="auto"/>
            <w:noWrap/>
            <w:vAlign w:val="bottom"/>
            <w:hideMark/>
          </w:tcPr>
          <w:p w14:paraId="5DB3D03B"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0.07</w:t>
            </w:r>
          </w:p>
        </w:tc>
        <w:tc>
          <w:tcPr>
            <w:tcW w:w="850" w:type="dxa"/>
            <w:tcBorders>
              <w:top w:val="nil"/>
              <w:left w:val="nil"/>
              <w:bottom w:val="single" w:sz="4" w:space="0" w:color="auto"/>
              <w:right w:val="nil"/>
            </w:tcBorders>
            <w:shd w:val="clear" w:color="auto" w:fill="auto"/>
            <w:noWrap/>
            <w:vAlign w:val="bottom"/>
            <w:hideMark/>
          </w:tcPr>
          <w:p w14:paraId="564862B1"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-0.06</w:t>
            </w:r>
          </w:p>
        </w:tc>
        <w:tc>
          <w:tcPr>
            <w:tcW w:w="709" w:type="dxa"/>
            <w:tcBorders>
              <w:top w:val="nil"/>
              <w:left w:val="nil"/>
              <w:bottom w:val="single" w:sz="4" w:space="0" w:color="auto"/>
              <w:right w:val="nil"/>
            </w:tcBorders>
            <w:shd w:val="clear" w:color="auto" w:fill="auto"/>
            <w:noWrap/>
            <w:vAlign w:val="bottom"/>
            <w:hideMark/>
          </w:tcPr>
          <w:p w14:paraId="31FEF2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-0.04</w:t>
            </w:r>
          </w:p>
        </w:tc>
        <w:tc>
          <w:tcPr>
            <w:tcW w:w="851" w:type="dxa"/>
            <w:tcBorders>
              <w:top w:val="nil"/>
              <w:left w:val="nil"/>
              <w:bottom w:val="single" w:sz="4" w:space="0" w:color="auto"/>
              <w:right w:val="nil"/>
            </w:tcBorders>
            <w:shd w:val="clear" w:color="auto" w:fill="auto"/>
            <w:noWrap/>
            <w:vAlign w:val="bottom"/>
            <w:hideMark/>
          </w:tcPr>
          <w:p w14:paraId="1CA6F613"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-0.13</w:t>
            </w:r>
          </w:p>
        </w:tc>
        <w:tc>
          <w:tcPr>
            <w:tcW w:w="777" w:type="dxa"/>
            <w:tcBorders>
              <w:top w:val="nil"/>
              <w:left w:val="nil"/>
              <w:bottom w:val="single" w:sz="4" w:space="0" w:color="auto"/>
              <w:right w:val="nil"/>
            </w:tcBorders>
            <w:shd w:val="clear" w:color="auto" w:fill="auto"/>
            <w:noWrap/>
            <w:vAlign w:val="bottom"/>
            <w:hideMark/>
          </w:tcPr>
          <w:p w14:paraId="4C3AEC67" w14:textId="3366F966"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w:t>
            </w:r>
            <w:r w:rsidR="00C06000">
              <w:rPr>
                <w:rFonts w:asciiTheme="minorHAnsi" w:hAnsiTheme="minorHAnsi" w:cstheme="minorHAnsi"/>
                <w:color w:val="000000"/>
                <w:sz w:val="18"/>
                <w:szCs w:val="18"/>
              </w:rPr>
              <w:t>0</w:t>
            </w:r>
          </w:p>
        </w:tc>
        <w:tc>
          <w:tcPr>
            <w:tcW w:w="886" w:type="dxa"/>
            <w:tcBorders>
              <w:top w:val="nil"/>
              <w:left w:val="nil"/>
              <w:bottom w:val="single" w:sz="4" w:space="0" w:color="auto"/>
              <w:right w:val="nil"/>
            </w:tcBorders>
            <w:shd w:val="clear" w:color="auto" w:fill="auto"/>
            <w:noWrap/>
            <w:vAlign w:val="bottom"/>
            <w:hideMark/>
          </w:tcPr>
          <w:p w14:paraId="0B8BF96C"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-0.58</w:t>
            </w:r>
          </w:p>
        </w:tc>
        <w:tc>
          <w:tcPr>
            <w:tcW w:w="1150" w:type="dxa"/>
            <w:tcBorders>
              <w:top w:val="nil"/>
              <w:left w:val="nil"/>
              <w:bottom w:val="single" w:sz="4" w:space="0" w:color="auto"/>
              <w:right w:val="nil"/>
            </w:tcBorders>
            <w:shd w:val="clear" w:color="auto" w:fill="auto"/>
            <w:noWrap/>
            <w:vAlign w:val="bottom"/>
            <w:hideMark/>
          </w:tcPr>
          <w:p w14:paraId="13EC5B16" w14:textId="77777777" w:rsidR="009401B5" w:rsidRPr="005F5742" w:rsidRDefault="009401B5" w:rsidP="009401B5">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1</w:t>
            </w:r>
          </w:p>
        </w:tc>
      </w:tr>
      <w:tr w:rsidR="0016387F" w:rsidRPr="005F5742" w14:paraId="45BD3B6E" w14:textId="77777777" w:rsidTr="009401B5">
        <w:trPr>
          <w:trHeight w:val="220"/>
        </w:trPr>
        <w:tc>
          <w:tcPr>
            <w:tcW w:w="12900" w:type="dxa"/>
            <w:gridSpan w:val="14"/>
            <w:tcBorders>
              <w:top w:val="single" w:sz="4" w:space="0" w:color="auto"/>
              <w:left w:val="nil"/>
              <w:bottom w:val="nil"/>
              <w:right w:val="nil"/>
            </w:tcBorders>
            <w:shd w:val="clear" w:color="auto" w:fill="auto"/>
            <w:noWrap/>
            <w:vAlign w:val="bottom"/>
            <w:hideMark/>
          </w:tcPr>
          <w:p w14:paraId="585165DA" w14:textId="77777777" w:rsidR="0016387F" w:rsidRPr="00433B72" w:rsidRDefault="0016387F" w:rsidP="0016387F">
            <w:pPr>
              <w:jc w:val="center"/>
              <w:rPr>
                <w:rFonts w:asciiTheme="minorHAnsi" w:hAnsiTheme="minorHAnsi" w:cstheme="minorHAnsi"/>
                <w:color w:val="000000"/>
                <w:sz w:val="18"/>
                <w:szCs w:val="18"/>
              </w:rPr>
            </w:pPr>
            <w:r w:rsidRPr="005F5742">
              <w:rPr>
                <w:rFonts w:asciiTheme="minorHAnsi" w:hAnsiTheme="minorHAnsi" w:cstheme="minorHAnsi"/>
                <w:color w:val="000000"/>
                <w:sz w:val="18"/>
                <w:szCs w:val="18"/>
              </w:rPr>
              <w:t> </w:t>
            </w:r>
          </w:p>
        </w:tc>
      </w:tr>
    </w:tbl>
    <w:p w14:paraId="72B81E41" w14:textId="77777777" w:rsidR="00F4147C" w:rsidRPr="005F5742" w:rsidRDefault="00F4147C" w:rsidP="00F4147C">
      <w:pPr>
        <w:rPr>
          <w:rFonts w:asciiTheme="minorHAnsi" w:hAnsiTheme="minorHAnsi" w:cstheme="minorHAnsi"/>
        </w:rPr>
      </w:pPr>
    </w:p>
    <w:p w14:paraId="4A4DEEC5" w14:textId="43CA19BB" w:rsidR="00F4147C" w:rsidRPr="001D296E" w:rsidRDefault="00F4147C" w:rsidP="00F4147C">
      <w:pPr>
        <w:rPr>
          <w:rFonts w:asciiTheme="minorHAnsi" w:hAnsiTheme="minorHAnsi" w:cstheme="minorHAnsi"/>
        </w:rPr>
      </w:pPr>
    </w:p>
    <w:p w14:paraId="3B49F9DE" w14:textId="15644673" w:rsidR="0016387F" w:rsidRPr="005F5742" w:rsidRDefault="0016387F" w:rsidP="00F4147C">
      <w:pPr>
        <w:rPr>
          <w:rFonts w:asciiTheme="minorHAnsi" w:hAnsiTheme="minorHAnsi" w:cstheme="minorHAnsi"/>
        </w:rPr>
      </w:pPr>
    </w:p>
    <w:p w14:paraId="42EF6DD0" w14:textId="76549BB3" w:rsidR="000C17B8" w:rsidRPr="005F5742" w:rsidRDefault="000C17B8" w:rsidP="00F4147C">
      <w:pPr>
        <w:rPr>
          <w:rFonts w:asciiTheme="minorHAnsi" w:hAnsiTheme="minorHAnsi" w:cstheme="minorHAnsi"/>
        </w:rPr>
      </w:pPr>
    </w:p>
    <w:p w14:paraId="2A6D73E9" w14:textId="5217076B" w:rsidR="00056151" w:rsidRPr="005F5742" w:rsidRDefault="00056151" w:rsidP="00056151">
      <w:pPr>
        <w:rPr>
          <w:rFonts w:asciiTheme="minorHAnsi" w:hAnsiTheme="minorHAnsi" w:cstheme="minorHAnsi"/>
        </w:rPr>
        <w:sectPr w:rsidR="00056151" w:rsidRPr="005F5742" w:rsidSect="00F4147C">
          <w:pgSz w:w="16840" w:h="11900" w:orient="landscape"/>
          <w:pgMar w:top="1440" w:right="1440" w:bottom="1440" w:left="1440" w:header="708" w:footer="708" w:gutter="0"/>
          <w:cols w:space="708"/>
          <w:docGrid w:linePitch="360"/>
        </w:sectPr>
      </w:pPr>
    </w:p>
    <w:p w14:paraId="3136F091" w14:textId="4BC6D12D" w:rsidR="00F4147C" w:rsidRPr="005F5742" w:rsidRDefault="00F4147C">
      <w:pPr>
        <w:rPr>
          <w:rFonts w:asciiTheme="minorHAnsi" w:hAnsiTheme="minorHAnsi" w:cstheme="minorHAnsi"/>
        </w:rPr>
      </w:pPr>
    </w:p>
    <w:tbl>
      <w:tblPr>
        <w:tblW w:w="4621" w:type="dxa"/>
        <w:tblLayout w:type="fixed"/>
        <w:tblLook w:val="04A0" w:firstRow="1" w:lastRow="0" w:firstColumn="1" w:lastColumn="0" w:noHBand="0" w:noVBand="1"/>
      </w:tblPr>
      <w:tblGrid>
        <w:gridCol w:w="1418"/>
        <w:gridCol w:w="1181"/>
        <w:gridCol w:w="1921"/>
        <w:gridCol w:w="101"/>
      </w:tblGrid>
      <w:tr w:rsidR="00C00C8E" w:rsidRPr="005F5742" w14:paraId="04461F98" w14:textId="77777777" w:rsidTr="00C00C8E">
        <w:trPr>
          <w:trHeight w:val="320"/>
        </w:trPr>
        <w:tc>
          <w:tcPr>
            <w:tcW w:w="4621" w:type="dxa"/>
            <w:gridSpan w:val="4"/>
            <w:tcBorders>
              <w:top w:val="nil"/>
              <w:left w:val="nil"/>
              <w:bottom w:val="nil"/>
              <w:right w:val="nil"/>
            </w:tcBorders>
            <w:shd w:val="clear" w:color="auto" w:fill="auto"/>
            <w:noWrap/>
            <w:vAlign w:val="center"/>
            <w:hideMark/>
          </w:tcPr>
          <w:p w14:paraId="17D5E886" w14:textId="515A7895" w:rsidR="000C17B8" w:rsidRPr="005F5742" w:rsidRDefault="000C17B8" w:rsidP="000C17B8">
            <w:pPr>
              <w:rPr>
                <w:rFonts w:asciiTheme="minorHAnsi" w:hAnsiTheme="minorHAnsi" w:cstheme="minorHAnsi"/>
                <w:color w:val="000000"/>
                <w:sz w:val="20"/>
                <w:szCs w:val="20"/>
              </w:rPr>
            </w:pPr>
            <w:r w:rsidRPr="001D296E">
              <w:rPr>
                <w:rFonts w:asciiTheme="minorHAnsi" w:hAnsiTheme="minorHAnsi" w:cstheme="minorHAnsi"/>
                <w:color w:val="000000"/>
                <w:sz w:val="20"/>
                <w:szCs w:val="20"/>
              </w:rPr>
              <w:t xml:space="preserve">Table </w:t>
            </w:r>
            <w:r w:rsidR="00777B05" w:rsidRPr="006C6724">
              <w:rPr>
                <w:rFonts w:asciiTheme="minorHAnsi" w:hAnsiTheme="minorHAnsi" w:cstheme="minorHAnsi"/>
                <w:color w:val="000000"/>
                <w:sz w:val="20"/>
                <w:szCs w:val="20"/>
              </w:rPr>
              <w:t>S</w:t>
            </w:r>
            <w:r w:rsidR="00676C06" w:rsidRPr="006C6724">
              <w:rPr>
                <w:rFonts w:asciiTheme="minorHAnsi" w:hAnsiTheme="minorHAnsi" w:cstheme="minorHAnsi"/>
                <w:color w:val="000000"/>
                <w:sz w:val="20"/>
                <w:szCs w:val="20"/>
              </w:rPr>
              <w:t>4</w:t>
            </w:r>
            <w:r w:rsidRPr="005F5742">
              <w:rPr>
                <w:rFonts w:asciiTheme="minorHAnsi" w:hAnsiTheme="minorHAnsi" w:cstheme="minorHAnsi"/>
                <w:color w:val="000000"/>
                <w:sz w:val="20"/>
                <w:szCs w:val="20"/>
              </w:rPr>
              <w:t xml:space="preserve">. Factor loadings of CFA model </w:t>
            </w:r>
            <w:r w:rsidR="00737F5D" w:rsidRPr="005F5742">
              <w:rPr>
                <w:rFonts w:asciiTheme="minorHAnsi" w:hAnsiTheme="minorHAnsi" w:cstheme="minorHAnsi"/>
                <w:color w:val="000000"/>
                <w:sz w:val="20"/>
                <w:szCs w:val="20"/>
              </w:rPr>
              <w:t xml:space="preserve">2 </w:t>
            </w:r>
            <w:r w:rsidRPr="005F5742">
              <w:rPr>
                <w:rFonts w:asciiTheme="minorHAnsi" w:hAnsiTheme="minorHAnsi" w:cstheme="minorHAnsi"/>
                <w:color w:val="000000"/>
                <w:sz w:val="20"/>
                <w:szCs w:val="20"/>
              </w:rPr>
              <w:t>with higher order factors</w:t>
            </w:r>
          </w:p>
        </w:tc>
      </w:tr>
      <w:tr w:rsidR="00C00C8E" w:rsidRPr="005F5742" w14:paraId="7C74E583"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1136C59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Items</w:t>
            </w:r>
          </w:p>
        </w:tc>
        <w:tc>
          <w:tcPr>
            <w:tcW w:w="1181" w:type="dxa"/>
            <w:tcBorders>
              <w:top w:val="nil"/>
              <w:left w:val="nil"/>
              <w:bottom w:val="single" w:sz="4" w:space="0" w:color="auto"/>
              <w:right w:val="nil"/>
            </w:tcBorders>
            <w:shd w:val="clear" w:color="auto" w:fill="auto"/>
            <w:noWrap/>
            <w:vAlign w:val="center"/>
            <w:hideMark/>
          </w:tcPr>
          <w:p w14:paraId="7D45F9C1" w14:textId="77777777" w:rsidR="000C17B8" w:rsidRPr="006C6724" w:rsidRDefault="000C17B8"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Factors</w:t>
            </w:r>
          </w:p>
        </w:tc>
        <w:tc>
          <w:tcPr>
            <w:tcW w:w="1921" w:type="dxa"/>
            <w:tcBorders>
              <w:top w:val="nil"/>
              <w:left w:val="nil"/>
              <w:bottom w:val="single" w:sz="4" w:space="0" w:color="auto"/>
              <w:right w:val="nil"/>
            </w:tcBorders>
            <w:shd w:val="clear" w:color="auto" w:fill="auto"/>
            <w:noWrap/>
            <w:vAlign w:val="bottom"/>
            <w:hideMark/>
          </w:tcPr>
          <w:p w14:paraId="008B5628" w14:textId="77777777" w:rsidR="000C17B8" w:rsidRPr="005F574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Factor Loadings</w:t>
            </w:r>
          </w:p>
        </w:tc>
      </w:tr>
      <w:tr w:rsidR="00C00C8E" w:rsidRPr="005F5742" w14:paraId="3002F9D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B95E08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D1_4</w:t>
            </w:r>
          </w:p>
        </w:tc>
        <w:tc>
          <w:tcPr>
            <w:tcW w:w="1181" w:type="dxa"/>
            <w:vMerge w:val="restart"/>
            <w:tcBorders>
              <w:top w:val="nil"/>
              <w:left w:val="nil"/>
              <w:bottom w:val="single" w:sz="4" w:space="0" w:color="000000"/>
              <w:right w:val="nil"/>
            </w:tcBorders>
            <w:shd w:val="clear" w:color="auto" w:fill="auto"/>
            <w:noWrap/>
            <w:vAlign w:val="center"/>
            <w:hideMark/>
          </w:tcPr>
          <w:p w14:paraId="2FD29B4B" w14:textId="3392387D"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CVK</w:t>
            </w:r>
          </w:p>
        </w:tc>
        <w:tc>
          <w:tcPr>
            <w:tcW w:w="1921" w:type="dxa"/>
            <w:tcBorders>
              <w:top w:val="nil"/>
              <w:left w:val="nil"/>
              <w:bottom w:val="nil"/>
              <w:right w:val="nil"/>
            </w:tcBorders>
            <w:shd w:val="clear" w:color="auto" w:fill="auto"/>
            <w:noWrap/>
            <w:vAlign w:val="bottom"/>
            <w:hideMark/>
          </w:tcPr>
          <w:p w14:paraId="3D9C4B5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0.61</w:t>
            </w:r>
          </w:p>
        </w:tc>
      </w:tr>
      <w:tr w:rsidR="00C00C8E" w:rsidRPr="005F5742" w14:paraId="447A31A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D37472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D1_5</w:t>
            </w:r>
          </w:p>
        </w:tc>
        <w:tc>
          <w:tcPr>
            <w:tcW w:w="1181" w:type="dxa"/>
            <w:vMerge/>
            <w:tcBorders>
              <w:top w:val="nil"/>
              <w:left w:val="nil"/>
              <w:bottom w:val="single" w:sz="4" w:space="0" w:color="000000"/>
              <w:right w:val="nil"/>
            </w:tcBorders>
            <w:vAlign w:val="center"/>
            <w:hideMark/>
          </w:tcPr>
          <w:p w14:paraId="4CB291A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98A2A0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0.63</w:t>
            </w:r>
          </w:p>
        </w:tc>
      </w:tr>
      <w:tr w:rsidR="00C00C8E" w:rsidRPr="005F5742" w14:paraId="4705FB0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ECF534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D1_7</w:t>
            </w:r>
          </w:p>
        </w:tc>
        <w:tc>
          <w:tcPr>
            <w:tcW w:w="1181" w:type="dxa"/>
            <w:vMerge/>
            <w:tcBorders>
              <w:top w:val="nil"/>
              <w:left w:val="nil"/>
              <w:bottom w:val="single" w:sz="4" w:space="0" w:color="000000"/>
              <w:right w:val="nil"/>
            </w:tcBorders>
            <w:vAlign w:val="center"/>
            <w:hideMark/>
          </w:tcPr>
          <w:p w14:paraId="12BB419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4D0BD9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04CB3FA8"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B7B5B8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D1_9</w:t>
            </w:r>
          </w:p>
        </w:tc>
        <w:tc>
          <w:tcPr>
            <w:tcW w:w="1181" w:type="dxa"/>
            <w:vMerge/>
            <w:tcBorders>
              <w:top w:val="nil"/>
              <w:left w:val="nil"/>
              <w:bottom w:val="single" w:sz="4" w:space="0" w:color="000000"/>
              <w:right w:val="nil"/>
            </w:tcBorders>
            <w:vAlign w:val="center"/>
            <w:hideMark/>
          </w:tcPr>
          <w:p w14:paraId="5674630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4A06DFF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0.69</w:t>
            </w:r>
          </w:p>
        </w:tc>
      </w:tr>
      <w:tr w:rsidR="00C00C8E" w:rsidRPr="005F5742" w14:paraId="10DBFB3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455CE9A"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D1_1</w:t>
            </w:r>
          </w:p>
        </w:tc>
        <w:tc>
          <w:tcPr>
            <w:tcW w:w="1181" w:type="dxa"/>
            <w:vMerge w:val="restart"/>
            <w:tcBorders>
              <w:top w:val="nil"/>
              <w:left w:val="nil"/>
              <w:bottom w:val="single" w:sz="4" w:space="0" w:color="000000"/>
              <w:right w:val="nil"/>
            </w:tcBorders>
            <w:shd w:val="clear" w:color="auto" w:fill="auto"/>
            <w:noWrap/>
            <w:vAlign w:val="center"/>
            <w:hideMark/>
          </w:tcPr>
          <w:p w14:paraId="6AE390C2" w14:textId="578813AD"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GEN.K</w:t>
            </w:r>
          </w:p>
        </w:tc>
        <w:tc>
          <w:tcPr>
            <w:tcW w:w="1921" w:type="dxa"/>
            <w:tcBorders>
              <w:top w:val="nil"/>
              <w:left w:val="nil"/>
              <w:bottom w:val="nil"/>
              <w:right w:val="nil"/>
            </w:tcBorders>
            <w:shd w:val="clear" w:color="auto" w:fill="auto"/>
            <w:noWrap/>
            <w:vAlign w:val="bottom"/>
            <w:hideMark/>
          </w:tcPr>
          <w:p w14:paraId="37353FC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0.65</w:t>
            </w:r>
          </w:p>
        </w:tc>
      </w:tr>
      <w:tr w:rsidR="00C00C8E" w:rsidRPr="005F5742" w14:paraId="2AFF250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2419C5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D1_2</w:t>
            </w:r>
          </w:p>
        </w:tc>
        <w:tc>
          <w:tcPr>
            <w:tcW w:w="1181" w:type="dxa"/>
            <w:vMerge/>
            <w:tcBorders>
              <w:top w:val="nil"/>
              <w:left w:val="nil"/>
              <w:bottom w:val="single" w:sz="4" w:space="0" w:color="000000"/>
              <w:right w:val="nil"/>
            </w:tcBorders>
            <w:vAlign w:val="center"/>
            <w:hideMark/>
          </w:tcPr>
          <w:p w14:paraId="0A16846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CE2270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0.62</w:t>
            </w:r>
          </w:p>
        </w:tc>
      </w:tr>
      <w:tr w:rsidR="00C00C8E" w:rsidRPr="005F5742" w14:paraId="260383E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93D862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D1_3</w:t>
            </w:r>
          </w:p>
        </w:tc>
        <w:tc>
          <w:tcPr>
            <w:tcW w:w="1181" w:type="dxa"/>
            <w:vMerge/>
            <w:tcBorders>
              <w:top w:val="nil"/>
              <w:left w:val="nil"/>
              <w:bottom w:val="single" w:sz="4" w:space="0" w:color="000000"/>
              <w:right w:val="nil"/>
            </w:tcBorders>
            <w:vAlign w:val="center"/>
            <w:hideMark/>
          </w:tcPr>
          <w:p w14:paraId="6850F1A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45402F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484E1493"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6FE7B5D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D1_8</w:t>
            </w:r>
          </w:p>
        </w:tc>
        <w:tc>
          <w:tcPr>
            <w:tcW w:w="1181" w:type="dxa"/>
            <w:vMerge/>
            <w:tcBorders>
              <w:top w:val="nil"/>
              <w:left w:val="nil"/>
              <w:bottom w:val="single" w:sz="4" w:space="0" w:color="000000"/>
              <w:right w:val="nil"/>
            </w:tcBorders>
            <w:vAlign w:val="center"/>
            <w:hideMark/>
          </w:tcPr>
          <w:p w14:paraId="2736F3A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022E610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0.61</w:t>
            </w:r>
          </w:p>
        </w:tc>
      </w:tr>
      <w:tr w:rsidR="00C00C8E" w:rsidRPr="005F5742" w14:paraId="14B294E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67837F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G1_2</w:t>
            </w:r>
          </w:p>
        </w:tc>
        <w:tc>
          <w:tcPr>
            <w:tcW w:w="1181" w:type="dxa"/>
            <w:vMerge w:val="restart"/>
            <w:tcBorders>
              <w:top w:val="nil"/>
              <w:left w:val="nil"/>
              <w:bottom w:val="single" w:sz="4" w:space="0" w:color="000000"/>
              <w:right w:val="nil"/>
            </w:tcBorders>
            <w:shd w:val="clear" w:color="auto" w:fill="auto"/>
            <w:noWrap/>
            <w:vAlign w:val="center"/>
            <w:hideMark/>
          </w:tcPr>
          <w:p w14:paraId="7D0843DD" w14:textId="606DC926"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DIS.DOC</w:t>
            </w:r>
          </w:p>
        </w:tc>
        <w:tc>
          <w:tcPr>
            <w:tcW w:w="1921" w:type="dxa"/>
            <w:tcBorders>
              <w:top w:val="nil"/>
              <w:left w:val="nil"/>
              <w:bottom w:val="nil"/>
              <w:right w:val="nil"/>
            </w:tcBorders>
            <w:shd w:val="clear" w:color="auto" w:fill="auto"/>
            <w:noWrap/>
            <w:vAlign w:val="bottom"/>
            <w:hideMark/>
          </w:tcPr>
          <w:p w14:paraId="4120719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0.69</w:t>
            </w:r>
          </w:p>
        </w:tc>
      </w:tr>
      <w:tr w:rsidR="00C00C8E" w:rsidRPr="005F5742" w14:paraId="6881C5F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206729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G1_5</w:t>
            </w:r>
          </w:p>
        </w:tc>
        <w:tc>
          <w:tcPr>
            <w:tcW w:w="1181" w:type="dxa"/>
            <w:vMerge/>
            <w:tcBorders>
              <w:top w:val="nil"/>
              <w:left w:val="nil"/>
              <w:bottom w:val="single" w:sz="4" w:space="0" w:color="000000"/>
              <w:right w:val="nil"/>
            </w:tcBorders>
            <w:vAlign w:val="center"/>
            <w:hideMark/>
          </w:tcPr>
          <w:p w14:paraId="6C664E6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BDA15C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0F9047C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5944C5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G1_7</w:t>
            </w:r>
          </w:p>
        </w:tc>
        <w:tc>
          <w:tcPr>
            <w:tcW w:w="1181" w:type="dxa"/>
            <w:vMerge/>
            <w:tcBorders>
              <w:top w:val="nil"/>
              <w:left w:val="nil"/>
              <w:bottom w:val="single" w:sz="4" w:space="0" w:color="000000"/>
              <w:right w:val="nil"/>
            </w:tcBorders>
            <w:vAlign w:val="center"/>
            <w:hideMark/>
          </w:tcPr>
          <w:p w14:paraId="354103D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A3C1F7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0.57</w:t>
            </w:r>
          </w:p>
        </w:tc>
      </w:tr>
      <w:tr w:rsidR="00C00C8E" w:rsidRPr="005F5742" w14:paraId="59409B8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D1EDA4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G1_8</w:t>
            </w:r>
          </w:p>
        </w:tc>
        <w:tc>
          <w:tcPr>
            <w:tcW w:w="1181" w:type="dxa"/>
            <w:vMerge/>
            <w:tcBorders>
              <w:top w:val="nil"/>
              <w:left w:val="nil"/>
              <w:bottom w:val="single" w:sz="4" w:space="0" w:color="000000"/>
              <w:right w:val="nil"/>
            </w:tcBorders>
            <w:vAlign w:val="center"/>
            <w:hideMark/>
          </w:tcPr>
          <w:p w14:paraId="13A819E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2F76DE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61361A7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E9B44A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G1_9</w:t>
            </w:r>
          </w:p>
        </w:tc>
        <w:tc>
          <w:tcPr>
            <w:tcW w:w="1181" w:type="dxa"/>
            <w:vMerge/>
            <w:tcBorders>
              <w:top w:val="nil"/>
              <w:left w:val="nil"/>
              <w:bottom w:val="single" w:sz="4" w:space="0" w:color="000000"/>
              <w:right w:val="nil"/>
            </w:tcBorders>
            <w:vAlign w:val="center"/>
            <w:hideMark/>
          </w:tcPr>
          <w:p w14:paraId="45A4FCB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57F56E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C00C8E" w:rsidRPr="005F5742" w14:paraId="2EFC4FE2"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73A1F75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G1_11</w:t>
            </w:r>
          </w:p>
        </w:tc>
        <w:tc>
          <w:tcPr>
            <w:tcW w:w="1181" w:type="dxa"/>
            <w:vMerge/>
            <w:tcBorders>
              <w:top w:val="nil"/>
              <w:left w:val="nil"/>
              <w:bottom w:val="single" w:sz="4" w:space="0" w:color="000000"/>
              <w:right w:val="nil"/>
            </w:tcBorders>
            <w:vAlign w:val="center"/>
            <w:hideMark/>
          </w:tcPr>
          <w:p w14:paraId="279A693F"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9C468F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0.83</w:t>
            </w:r>
          </w:p>
        </w:tc>
      </w:tr>
      <w:tr w:rsidR="00C00C8E" w:rsidRPr="005F5742" w14:paraId="40BC769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0915DC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w:t>
            </w:r>
          </w:p>
        </w:tc>
        <w:tc>
          <w:tcPr>
            <w:tcW w:w="1181" w:type="dxa"/>
            <w:vMerge w:val="restart"/>
            <w:tcBorders>
              <w:top w:val="nil"/>
              <w:left w:val="nil"/>
              <w:bottom w:val="single" w:sz="4" w:space="0" w:color="000000"/>
              <w:right w:val="nil"/>
            </w:tcBorders>
            <w:shd w:val="clear" w:color="auto" w:fill="auto"/>
            <w:noWrap/>
            <w:vAlign w:val="center"/>
            <w:hideMark/>
          </w:tcPr>
          <w:p w14:paraId="03C687FD" w14:textId="7A5AFE52"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RES.DOC</w:t>
            </w:r>
          </w:p>
        </w:tc>
        <w:tc>
          <w:tcPr>
            <w:tcW w:w="1921" w:type="dxa"/>
            <w:tcBorders>
              <w:top w:val="nil"/>
              <w:left w:val="nil"/>
              <w:bottom w:val="nil"/>
              <w:right w:val="nil"/>
            </w:tcBorders>
            <w:shd w:val="clear" w:color="auto" w:fill="auto"/>
            <w:noWrap/>
            <w:vAlign w:val="bottom"/>
            <w:hideMark/>
          </w:tcPr>
          <w:p w14:paraId="725BA45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5C976FB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91F838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G1_3</w:t>
            </w:r>
          </w:p>
        </w:tc>
        <w:tc>
          <w:tcPr>
            <w:tcW w:w="1181" w:type="dxa"/>
            <w:vMerge/>
            <w:tcBorders>
              <w:top w:val="nil"/>
              <w:left w:val="nil"/>
              <w:bottom w:val="single" w:sz="4" w:space="0" w:color="000000"/>
              <w:right w:val="nil"/>
            </w:tcBorders>
            <w:vAlign w:val="center"/>
            <w:hideMark/>
          </w:tcPr>
          <w:p w14:paraId="6904F29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DDB2E9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71FE3357"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38A5619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G1_6</w:t>
            </w:r>
          </w:p>
        </w:tc>
        <w:tc>
          <w:tcPr>
            <w:tcW w:w="1181" w:type="dxa"/>
            <w:vMerge/>
            <w:tcBorders>
              <w:top w:val="nil"/>
              <w:left w:val="nil"/>
              <w:bottom w:val="single" w:sz="4" w:space="0" w:color="000000"/>
              <w:right w:val="nil"/>
            </w:tcBorders>
            <w:vAlign w:val="center"/>
            <w:hideMark/>
          </w:tcPr>
          <w:p w14:paraId="3B9D10A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395B99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0.75</w:t>
            </w:r>
          </w:p>
        </w:tc>
      </w:tr>
      <w:tr w:rsidR="00C00C8E" w:rsidRPr="005F5742" w14:paraId="2D8DEA3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0048E1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G1_13</w:t>
            </w:r>
          </w:p>
        </w:tc>
        <w:tc>
          <w:tcPr>
            <w:tcW w:w="1181" w:type="dxa"/>
            <w:vMerge w:val="restart"/>
            <w:tcBorders>
              <w:top w:val="nil"/>
              <w:left w:val="nil"/>
              <w:bottom w:val="single" w:sz="4" w:space="0" w:color="000000"/>
              <w:right w:val="nil"/>
            </w:tcBorders>
            <w:shd w:val="clear" w:color="auto" w:fill="auto"/>
            <w:noWrap/>
            <w:vAlign w:val="center"/>
            <w:hideMark/>
          </w:tcPr>
          <w:p w14:paraId="09CCAB9B" w14:textId="54BA65F0"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NEG.VD</w:t>
            </w:r>
          </w:p>
        </w:tc>
        <w:tc>
          <w:tcPr>
            <w:tcW w:w="1921" w:type="dxa"/>
            <w:tcBorders>
              <w:top w:val="nil"/>
              <w:left w:val="nil"/>
              <w:bottom w:val="nil"/>
              <w:right w:val="nil"/>
            </w:tcBorders>
            <w:shd w:val="clear" w:color="auto" w:fill="auto"/>
            <w:noWrap/>
            <w:vAlign w:val="bottom"/>
            <w:hideMark/>
          </w:tcPr>
          <w:p w14:paraId="0BE00E3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0.83</w:t>
            </w:r>
          </w:p>
        </w:tc>
      </w:tr>
      <w:tr w:rsidR="00C00C8E" w:rsidRPr="005F5742" w14:paraId="7E605E4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85FD79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G1_14</w:t>
            </w:r>
          </w:p>
        </w:tc>
        <w:tc>
          <w:tcPr>
            <w:tcW w:w="1181" w:type="dxa"/>
            <w:vMerge/>
            <w:tcBorders>
              <w:top w:val="nil"/>
              <w:left w:val="nil"/>
              <w:bottom w:val="single" w:sz="4" w:space="0" w:color="000000"/>
              <w:right w:val="nil"/>
            </w:tcBorders>
            <w:vAlign w:val="center"/>
            <w:hideMark/>
          </w:tcPr>
          <w:p w14:paraId="4FDF776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AF399C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0FCF17D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20EDAC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G1_15</w:t>
            </w:r>
          </w:p>
        </w:tc>
        <w:tc>
          <w:tcPr>
            <w:tcW w:w="1181" w:type="dxa"/>
            <w:vMerge/>
            <w:tcBorders>
              <w:top w:val="nil"/>
              <w:left w:val="nil"/>
              <w:bottom w:val="single" w:sz="4" w:space="0" w:color="000000"/>
              <w:right w:val="nil"/>
            </w:tcBorders>
            <w:vAlign w:val="center"/>
            <w:hideMark/>
          </w:tcPr>
          <w:p w14:paraId="1EED166F"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88274F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3ED9DD58"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16D2EF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G1_16</w:t>
            </w:r>
          </w:p>
        </w:tc>
        <w:tc>
          <w:tcPr>
            <w:tcW w:w="1181" w:type="dxa"/>
            <w:vMerge/>
            <w:tcBorders>
              <w:top w:val="nil"/>
              <w:left w:val="nil"/>
              <w:bottom w:val="single" w:sz="4" w:space="0" w:color="000000"/>
              <w:right w:val="nil"/>
            </w:tcBorders>
            <w:vAlign w:val="center"/>
            <w:hideMark/>
          </w:tcPr>
          <w:p w14:paraId="3536D06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2E6E48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5D6CCE6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70D4BB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w:t>
            </w:r>
          </w:p>
        </w:tc>
        <w:tc>
          <w:tcPr>
            <w:tcW w:w="1181" w:type="dxa"/>
            <w:vMerge w:val="restart"/>
            <w:tcBorders>
              <w:top w:val="nil"/>
              <w:left w:val="nil"/>
              <w:bottom w:val="single" w:sz="4" w:space="0" w:color="000000"/>
              <w:right w:val="nil"/>
            </w:tcBorders>
            <w:shd w:val="clear" w:color="auto" w:fill="auto"/>
            <w:noWrap/>
            <w:vAlign w:val="center"/>
            <w:hideMark/>
          </w:tcPr>
          <w:p w14:paraId="641D8D28" w14:textId="23B29ED4"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POS.ATT</w:t>
            </w:r>
          </w:p>
        </w:tc>
        <w:tc>
          <w:tcPr>
            <w:tcW w:w="1921" w:type="dxa"/>
            <w:tcBorders>
              <w:top w:val="nil"/>
              <w:left w:val="nil"/>
              <w:bottom w:val="nil"/>
              <w:right w:val="nil"/>
            </w:tcBorders>
            <w:shd w:val="clear" w:color="auto" w:fill="auto"/>
            <w:noWrap/>
            <w:vAlign w:val="bottom"/>
            <w:hideMark/>
          </w:tcPr>
          <w:p w14:paraId="5CBD18C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0.60</w:t>
            </w:r>
          </w:p>
        </w:tc>
      </w:tr>
      <w:tr w:rsidR="00C00C8E" w:rsidRPr="005F5742" w14:paraId="7E44ADB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23646A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H1_3</w:t>
            </w:r>
          </w:p>
        </w:tc>
        <w:tc>
          <w:tcPr>
            <w:tcW w:w="1181" w:type="dxa"/>
            <w:vMerge/>
            <w:tcBorders>
              <w:top w:val="nil"/>
              <w:left w:val="nil"/>
              <w:bottom w:val="single" w:sz="4" w:space="0" w:color="000000"/>
              <w:right w:val="nil"/>
            </w:tcBorders>
            <w:vAlign w:val="center"/>
            <w:hideMark/>
          </w:tcPr>
          <w:p w14:paraId="6740CE8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C3FFFC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04154B2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BC839D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H1_4</w:t>
            </w:r>
          </w:p>
        </w:tc>
        <w:tc>
          <w:tcPr>
            <w:tcW w:w="1181" w:type="dxa"/>
            <w:vMerge/>
            <w:tcBorders>
              <w:top w:val="nil"/>
              <w:left w:val="nil"/>
              <w:bottom w:val="single" w:sz="4" w:space="0" w:color="000000"/>
              <w:right w:val="nil"/>
            </w:tcBorders>
            <w:vAlign w:val="center"/>
            <w:hideMark/>
          </w:tcPr>
          <w:p w14:paraId="3B5ECA9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E8EB72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348C0DD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FF0036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H1_12</w:t>
            </w:r>
          </w:p>
        </w:tc>
        <w:tc>
          <w:tcPr>
            <w:tcW w:w="1181" w:type="dxa"/>
            <w:vMerge/>
            <w:tcBorders>
              <w:top w:val="nil"/>
              <w:left w:val="nil"/>
              <w:bottom w:val="single" w:sz="4" w:space="0" w:color="000000"/>
              <w:right w:val="nil"/>
            </w:tcBorders>
            <w:vAlign w:val="center"/>
            <w:hideMark/>
          </w:tcPr>
          <w:p w14:paraId="75BFA57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43C9E2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0.71</w:t>
            </w:r>
          </w:p>
        </w:tc>
      </w:tr>
      <w:tr w:rsidR="00C00C8E" w:rsidRPr="005F5742" w14:paraId="102D2C0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FAE7F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H1_13</w:t>
            </w:r>
          </w:p>
        </w:tc>
        <w:tc>
          <w:tcPr>
            <w:tcW w:w="1181" w:type="dxa"/>
            <w:vMerge/>
            <w:tcBorders>
              <w:top w:val="nil"/>
              <w:left w:val="nil"/>
              <w:bottom w:val="single" w:sz="4" w:space="0" w:color="000000"/>
              <w:right w:val="nil"/>
            </w:tcBorders>
            <w:vAlign w:val="center"/>
            <w:hideMark/>
          </w:tcPr>
          <w:p w14:paraId="63A29F5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0C6A82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0.72</w:t>
            </w:r>
          </w:p>
        </w:tc>
      </w:tr>
      <w:tr w:rsidR="00C00C8E" w:rsidRPr="005F5742" w14:paraId="1C25BC16"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FFE857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H1_14</w:t>
            </w:r>
          </w:p>
        </w:tc>
        <w:tc>
          <w:tcPr>
            <w:tcW w:w="1181" w:type="dxa"/>
            <w:vMerge/>
            <w:tcBorders>
              <w:top w:val="nil"/>
              <w:left w:val="nil"/>
              <w:bottom w:val="single" w:sz="4" w:space="0" w:color="000000"/>
              <w:right w:val="nil"/>
            </w:tcBorders>
            <w:vAlign w:val="center"/>
            <w:hideMark/>
          </w:tcPr>
          <w:p w14:paraId="52533BA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5E23BD6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0.54</w:t>
            </w:r>
          </w:p>
        </w:tc>
      </w:tr>
      <w:tr w:rsidR="00C00C8E" w:rsidRPr="005F5742" w14:paraId="40CD248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EAD5D2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J1_2</w:t>
            </w:r>
          </w:p>
        </w:tc>
        <w:tc>
          <w:tcPr>
            <w:tcW w:w="1181" w:type="dxa"/>
            <w:vMerge w:val="restart"/>
            <w:tcBorders>
              <w:top w:val="nil"/>
              <w:left w:val="nil"/>
              <w:bottom w:val="single" w:sz="4" w:space="0" w:color="000000"/>
              <w:right w:val="nil"/>
            </w:tcBorders>
            <w:shd w:val="clear" w:color="auto" w:fill="auto"/>
            <w:noWrap/>
            <w:vAlign w:val="center"/>
            <w:hideMark/>
          </w:tcPr>
          <w:p w14:paraId="0BDB6DC0" w14:textId="1ECDC0FA"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NEG.SLF</w:t>
            </w:r>
          </w:p>
        </w:tc>
        <w:tc>
          <w:tcPr>
            <w:tcW w:w="1921" w:type="dxa"/>
            <w:tcBorders>
              <w:top w:val="nil"/>
              <w:left w:val="nil"/>
              <w:bottom w:val="nil"/>
              <w:right w:val="nil"/>
            </w:tcBorders>
            <w:shd w:val="clear" w:color="auto" w:fill="auto"/>
            <w:noWrap/>
            <w:vAlign w:val="bottom"/>
            <w:hideMark/>
          </w:tcPr>
          <w:p w14:paraId="7C0E047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0.89</w:t>
            </w:r>
          </w:p>
        </w:tc>
      </w:tr>
      <w:tr w:rsidR="00C00C8E" w:rsidRPr="005F5742" w14:paraId="2649F65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8FF92A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J1_3</w:t>
            </w:r>
          </w:p>
        </w:tc>
        <w:tc>
          <w:tcPr>
            <w:tcW w:w="1181" w:type="dxa"/>
            <w:vMerge/>
            <w:tcBorders>
              <w:top w:val="nil"/>
              <w:left w:val="nil"/>
              <w:bottom w:val="single" w:sz="4" w:space="0" w:color="000000"/>
              <w:right w:val="nil"/>
            </w:tcBorders>
            <w:vAlign w:val="center"/>
            <w:hideMark/>
          </w:tcPr>
          <w:p w14:paraId="1FAB012B"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E588DE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49F7CD1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E7B823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J1_4</w:t>
            </w:r>
          </w:p>
        </w:tc>
        <w:tc>
          <w:tcPr>
            <w:tcW w:w="1181" w:type="dxa"/>
            <w:vMerge/>
            <w:tcBorders>
              <w:top w:val="nil"/>
              <w:left w:val="nil"/>
              <w:bottom w:val="single" w:sz="4" w:space="0" w:color="000000"/>
              <w:right w:val="nil"/>
            </w:tcBorders>
            <w:vAlign w:val="center"/>
            <w:hideMark/>
          </w:tcPr>
          <w:p w14:paraId="633FCE2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1D3809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0.71</w:t>
            </w:r>
          </w:p>
        </w:tc>
      </w:tr>
      <w:tr w:rsidR="00C00C8E" w:rsidRPr="005F5742" w14:paraId="59DC6BE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28478D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J1_5</w:t>
            </w:r>
          </w:p>
        </w:tc>
        <w:tc>
          <w:tcPr>
            <w:tcW w:w="1181" w:type="dxa"/>
            <w:vMerge/>
            <w:tcBorders>
              <w:top w:val="nil"/>
              <w:left w:val="nil"/>
              <w:bottom w:val="single" w:sz="4" w:space="0" w:color="000000"/>
              <w:right w:val="nil"/>
            </w:tcBorders>
            <w:vAlign w:val="center"/>
            <w:hideMark/>
          </w:tcPr>
          <w:p w14:paraId="6F1DEAB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9C230F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37134D5A"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7823B13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J1_6</w:t>
            </w:r>
          </w:p>
        </w:tc>
        <w:tc>
          <w:tcPr>
            <w:tcW w:w="1181" w:type="dxa"/>
            <w:vMerge/>
            <w:tcBorders>
              <w:top w:val="nil"/>
              <w:left w:val="nil"/>
              <w:bottom w:val="single" w:sz="4" w:space="0" w:color="000000"/>
              <w:right w:val="nil"/>
            </w:tcBorders>
            <w:vAlign w:val="center"/>
            <w:hideMark/>
          </w:tcPr>
          <w:p w14:paraId="0C535FD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75902CC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74DA08D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A8B34D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J1_7</w:t>
            </w:r>
          </w:p>
        </w:tc>
        <w:tc>
          <w:tcPr>
            <w:tcW w:w="1181" w:type="dxa"/>
            <w:vMerge w:val="restart"/>
            <w:tcBorders>
              <w:top w:val="nil"/>
              <w:left w:val="nil"/>
              <w:bottom w:val="single" w:sz="4" w:space="0" w:color="000000"/>
              <w:right w:val="nil"/>
            </w:tcBorders>
            <w:shd w:val="clear" w:color="auto" w:fill="auto"/>
            <w:noWrap/>
            <w:vAlign w:val="center"/>
            <w:hideMark/>
          </w:tcPr>
          <w:p w14:paraId="4977BA7B" w14:textId="0D23637F"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POS.SLF</w:t>
            </w:r>
          </w:p>
        </w:tc>
        <w:tc>
          <w:tcPr>
            <w:tcW w:w="1921" w:type="dxa"/>
            <w:tcBorders>
              <w:top w:val="nil"/>
              <w:left w:val="nil"/>
              <w:bottom w:val="nil"/>
              <w:right w:val="nil"/>
            </w:tcBorders>
            <w:shd w:val="clear" w:color="auto" w:fill="auto"/>
            <w:noWrap/>
            <w:vAlign w:val="bottom"/>
            <w:hideMark/>
          </w:tcPr>
          <w:p w14:paraId="1139E38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37B2519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B91B0F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J1_9</w:t>
            </w:r>
          </w:p>
        </w:tc>
        <w:tc>
          <w:tcPr>
            <w:tcW w:w="1181" w:type="dxa"/>
            <w:vMerge/>
            <w:tcBorders>
              <w:top w:val="nil"/>
              <w:left w:val="nil"/>
              <w:bottom w:val="single" w:sz="4" w:space="0" w:color="000000"/>
              <w:right w:val="nil"/>
            </w:tcBorders>
            <w:vAlign w:val="center"/>
            <w:hideMark/>
          </w:tcPr>
          <w:p w14:paraId="4F3EC8A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6A3745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0.83</w:t>
            </w:r>
          </w:p>
        </w:tc>
      </w:tr>
      <w:tr w:rsidR="00C00C8E" w:rsidRPr="005F5742" w14:paraId="21E2743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EF10BF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J1_10</w:t>
            </w:r>
          </w:p>
        </w:tc>
        <w:tc>
          <w:tcPr>
            <w:tcW w:w="1181" w:type="dxa"/>
            <w:vMerge/>
            <w:tcBorders>
              <w:top w:val="nil"/>
              <w:left w:val="nil"/>
              <w:bottom w:val="single" w:sz="4" w:space="0" w:color="000000"/>
              <w:right w:val="nil"/>
            </w:tcBorders>
            <w:vAlign w:val="center"/>
            <w:hideMark/>
          </w:tcPr>
          <w:p w14:paraId="1064AABF"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0F714B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0F0E8A1F"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0791439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J1_12</w:t>
            </w:r>
          </w:p>
        </w:tc>
        <w:tc>
          <w:tcPr>
            <w:tcW w:w="1181" w:type="dxa"/>
            <w:vMerge/>
            <w:tcBorders>
              <w:top w:val="nil"/>
              <w:left w:val="nil"/>
              <w:bottom w:val="single" w:sz="4" w:space="0" w:color="000000"/>
              <w:right w:val="nil"/>
            </w:tcBorders>
            <w:vAlign w:val="center"/>
            <w:hideMark/>
          </w:tcPr>
          <w:p w14:paraId="6ADBB70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0A08CF8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C00C8E" w:rsidRPr="005F5742" w14:paraId="2A909E6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BD5887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K1_2</w:t>
            </w:r>
          </w:p>
        </w:tc>
        <w:tc>
          <w:tcPr>
            <w:tcW w:w="1181" w:type="dxa"/>
            <w:vMerge w:val="restart"/>
            <w:tcBorders>
              <w:top w:val="nil"/>
              <w:left w:val="nil"/>
              <w:bottom w:val="single" w:sz="4" w:space="0" w:color="000000"/>
              <w:right w:val="nil"/>
            </w:tcBorders>
            <w:shd w:val="clear" w:color="auto" w:fill="auto"/>
            <w:noWrap/>
            <w:vAlign w:val="center"/>
            <w:hideMark/>
          </w:tcPr>
          <w:p w14:paraId="09E07EAB" w14:textId="3C7B7DB1" w:rsidR="000C17B8" w:rsidRPr="006C6724"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GP.POS</w:t>
            </w:r>
          </w:p>
        </w:tc>
        <w:tc>
          <w:tcPr>
            <w:tcW w:w="1921" w:type="dxa"/>
            <w:tcBorders>
              <w:top w:val="nil"/>
              <w:left w:val="nil"/>
              <w:bottom w:val="nil"/>
              <w:right w:val="nil"/>
            </w:tcBorders>
            <w:shd w:val="clear" w:color="auto" w:fill="auto"/>
            <w:noWrap/>
            <w:vAlign w:val="bottom"/>
            <w:hideMark/>
          </w:tcPr>
          <w:p w14:paraId="0468264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6F082ED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9198287"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K1_4</w:t>
            </w:r>
          </w:p>
        </w:tc>
        <w:tc>
          <w:tcPr>
            <w:tcW w:w="1181" w:type="dxa"/>
            <w:vMerge/>
            <w:tcBorders>
              <w:top w:val="nil"/>
              <w:left w:val="nil"/>
              <w:bottom w:val="single" w:sz="4" w:space="0" w:color="000000"/>
              <w:right w:val="nil"/>
            </w:tcBorders>
            <w:vAlign w:val="center"/>
            <w:hideMark/>
          </w:tcPr>
          <w:p w14:paraId="32B135DB"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36BF0F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0A1F7C8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7F9B24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K1_6</w:t>
            </w:r>
          </w:p>
        </w:tc>
        <w:tc>
          <w:tcPr>
            <w:tcW w:w="1181" w:type="dxa"/>
            <w:vMerge/>
            <w:tcBorders>
              <w:top w:val="nil"/>
              <w:left w:val="nil"/>
              <w:bottom w:val="single" w:sz="4" w:space="0" w:color="000000"/>
              <w:right w:val="nil"/>
            </w:tcBorders>
            <w:vAlign w:val="center"/>
            <w:hideMark/>
          </w:tcPr>
          <w:p w14:paraId="3139A61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BA6693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2A9B6BB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4F8680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K1_7</w:t>
            </w:r>
          </w:p>
        </w:tc>
        <w:tc>
          <w:tcPr>
            <w:tcW w:w="1181" w:type="dxa"/>
            <w:vMerge/>
            <w:tcBorders>
              <w:top w:val="nil"/>
              <w:left w:val="nil"/>
              <w:bottom w:val="single" w:sz="4" w:space="0" w:color="000000"/>
              <w:right w:val="nil"/>
            </w:tcBorders>
            <w:vAlign w:val="center"/>
            <w:hideMark/>
          </w:tcPr>
          <w:p w14:paraId="78BBEED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C5C82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6D7D4EEC"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780EBA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K1_8</w:t>
            </w:r>
          </w:p>
        </w:tc>
        <w:tc>
          <w:tcPr>
            <w:tcW w:w="1181" w:type="dxa"/>
            <w:vMerge/>
            <w:tcBorders>
              <w:top w:val="nil"/>
              <w:left w:val="nil"/>
              <w:bottom w:val="single" w:sz="4" w:space="0" w:color="000000"/>
              <w:right w:val="nil"/>
            </w:tcBorders>
            <w:vAlign w:val="center"/>
            <w:hideMark/>
          </w:tcPr>
          <w:p w14:paraId="17DD562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213E48D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699C3E3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49A65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K3_1</w:t>
            </w:r>
          </w:p>
        </w:tc>
        <w:tc>
          <w:tcPr>
            <w:tcW w:w="1181" w:type="dxa"/>
            <w:vMerge w:val="restart"/>
            <w:tcBorders>
              <w:top w:val="nil"/>
              <w:left w:val="nil"/>
              <w:bottom w:val="single" w:sz="4" w:space="0" w:color="000000"/>
              <w:right w:val="nil"/>
            </w:tcBorders>
            <w:shd w:val="clear" w:color="auto" w:fill="auto"/>
            <w:noWrap/>
            <w:vAlign w:val="center"/>
            <w:hideMark/>
          </w:tcPr>
          <w:p w14:paraId="5380876B" w14:textId="3540615A"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NHS.POS</w:t>
            </w:r>
          </w:p>
        </w:tc>
        <w:tc>
          <w:tcPr>
            <w:tcW w:w="1921" w:type="dxa"/>
            <w:tcBorders>
              <w:top w:val="nil"/>
              <w:left w:val="nil"/>
              <w:bottom w:val="nil"/>
              <w:right w:val="nil"/>
            </w:tcBorders>
            <w:shd w:val="clear" w:color="auto" w:fill="auto"/>
            <w:noWrap/>
            <w:vAlign w:val="bottom"/>
            <w:hideMark/>
          </w:tcPr>
          <w:p w14:paraId="04D7E5E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0.66</w:t>
            </w:r>
          </w:p>
        </w:tc>
      </w:tr>
      <w:tr w:rsidR="00C00C8E" w:rsidRPr="005F5742" w14:paraId="49FD803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A0C8A2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K3_3</w:t>
            </w:r>
          </w:p>
        </w:tc>
        <w:tc>
          <w:tcPr>
            <w:tcW w:w="1181" w:type="dxa"/>
            <w:vMerge/>
            <w:tcBorders>
              <w:top w:val="nil"/>
              <w:left w:val="nil"/>
              <w:bottom w:val="single" w:sz="4" w:space="0" w:color="000000"/>
              <w:right w:val="nil"/>
            </w:tcBorders>
            <w:vAlign w:val="center"/>
            <w:hideMark/>
          </w:tcPr>
          <w:p w14:paraId="3E1C7B1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5AA1BE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0.57</w:t>
            </w:r>
          </w:p>
        </w:tc>
      </w:tr>
      <w:tr w:rsidR="00C00C8E" w:rsidRPr="005F5742" w14:paraId="34B8651A"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1D2D0EF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K3x2_1</w:t>
            </w:r>
          </w:p>
        </w:tc>
        <w:tc>
          <w:tcPr>
            <w:tcW w:w="1181" w:type="dxa"/>
            <w:vMerge/>
            <w:tcBorders>
              <w:top w:val="nil"/>
              <w:left w:val="nil"/>
              <w:bottom w:val="single" w:sz="4" w:space="0" w:color="000000"/>
              <w:right w:val="nil"/>
            </w:tcBorders>
            <w:vAlign w:val="center"/>
            <w:hideMark/>
          </w:tcPr>
          <w:p w14:paraId="64A3975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72F178E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466713C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10B640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K3_2</w:t>
            </w:r>
          </w:p>
        </w:tc>
        <w:tc>
          <w:tcPr>
            <w:tcW w:w="1181" w:type="dxa"/>
            <w:vMerge w:val="restart"/>
            <w:tcBorders>
              <w:top w:val="nil"/>
              <w:left w:val="nil"/>
              <w:bottom w:val="single" w:sz="4" w:space="0" w:color="000000"/>
              <w:right w:val="nil"/>
            </w:tcBorders>
            <w:shd w:val="clear" w:color="auto" w:fill="auto"/>
            <w:noWrap/>
            <w:vAlign w:val="center"/>
            <w:hideMark/>
          </w:tcPr>
          <w:p w14:paraId="4D080766" w14:textId="17CC6875"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NHS.NEG</w:t>
            </w:r>
          </w:p>
        </w:tc>
        <w:tc>
          <w:tcPr>
            <w:tcW w:w="1921" w:type="dxa"/>
            <w:tcBorders>
              <w:top w:val="nil"/>
              <w:left w:val="nil"/>
              <w:bottom w:val="nil"/>
              <w:right w:val="nil"/>
            </w:tcBorders>
            <w:shd w:val="clear" w:color="auto" w:fill="auto"/>
            <w:noWrap/>
            <w:vAlign w:val="bottom"/>
            <w:hideMark/>
          </w:tcPr>
          <w:p w14:paraId="4810C51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0.58</w:t>
            </w:r>
          </w:p>
        </w:tc>
      </w:tr>
      <w:tr w:rsidR="00C00C8E" w:rsidRPr="005F5742" w14:paraId="5701E2B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6E60C7"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K3_4</w:t>
            </w:r>
          </w:p>
        </w:tc>
        <w:tc>
          <w:tcPr>
            <w:tcW w:w="1181" w:type="dxa"/>
            <w:vMerge/>
            <w:tcBorders>
              <w:top w:val="nil"/>
              <w:left w:val="nil"/>
              <w:bottom w:val="single" w:sz="4" w:space="0" w:color="000000"/>
              <w:right w:val="nil"/>
            </w:tcBorders>
            <w:vAlign w:val="center"/>
            <w:hideMark/>
          </w:tcPr>
          <w:p w14:paraId="5483A7E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9CE363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C00C8E" w:rsidRPr="005F5742" w14:paraId="241056C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E64974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K3_5</w:t>
            </w:r>
          </w:p>
        </w:tc>
        <w:tc>
          <w:tcPr>
            <w:tcW w:w="1181" w:type="dxa"/>
            <w:vMerge/>
            <w:tcBorders>
              <w:top w:val="nil"/>
              <w:left w:val="nil"/>
              <w:bottom w:val="single" w:sz="4" w:space="0" w:color="000000"/>
              <w:right w:val="nil"/>
            </w:tcBorders>
            <w:vAlign w:val="center"/>
            <w:hideMark/>
          </w:tcPr>
          <w:p w14:paraId="740C22C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09E4D8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048E7862"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1DD24D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K3x2_3</w:t>
            </w:r>
          </w:p>
        </w:tc>
        <w:tc>
          <w:tcPr>
            <w:tcW w:w="1181" w:type="dxa"/>
            <w:vMerge/>
            <w:tcBorders>
              <w:top w:val="nil"/>
              <w:left w:val="nil"/>
              <w:bottom w:val="single" w:sz="4" w:space="0" w:color="000000"/>
              <w:right w:val="nil"/>
            </w:tcBorders>
            <w:vAlign w:val="center"/>
            <w:hideMark/>
          </w:tcPr>
          <w:p w14:paraId="3BDB608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A13617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1B2B55A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8AD07E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L1_1</w:t>
            </w:r>
          </w:p>
        </w:tc>
        <w:tc>
          <w:tcPr>
            <w:tcW w:w="1181" w:type="dxa"/>
            <w:vMerge w:val="restart"/>
            <w:tcBorders>
              <w:top w:val="nil"/>
              <w:left w:val="nil"/>
              <w:bottom w:val="single" w:sz="4" w:space="0" w:color="000000"/>
              <w:right w:val="nil"/>
            </w:tcBorders>
            <w:shd w:val="clear" w:color="auto" w:fill="auto"/>
            <w:noWrap/>
            <w:vAlign w:val="center"/>
            <w:hideMark/>
          </w:tcPr>
          <w:p w14:paraId="511489D2" w14:textId="775AC909"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C19.CON</w:t>
            </w:r>
          </w:p>
        </w:tc>
        <w:tc>
          <w:tcPr>
            <w:tcW w:w="1921" w:type="dxa"/>
            <w:tcBorders>
              <w:top w:val="nil"/>
              <w:left w:val="nil"/>
              <w:bottom w:val="nil"/>
              <w:right w:val="nil"/>
            </w:tcBorders>
            <w:shd w:val="clear" w:color="auto" w:fill="auto"/>
            <w:noWrap/>
            <w:vAlign w:val="bottom"/>
            <w:hideMark/>
          </w:tcPr>
          <w:p w14:paraId="1BF82EE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0.67</w:t>
            </w:r>
          </w:p>
        </w:tc>
      </w:tr>
      <w:tr w:rsidR="00C00C8E" w:rsidRPr="005F5742" w14:paraId="331473E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882321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L1_3</w:t>
            </w:r>
          </w:p>
        </w:tc>
        <w:tc>
          <w:tcPr>
            <w:tcW w:w="1181" w:type="dxa"/>
            <w:vMerge/>
            <w:tcBorders>
              <w:top w:val="nil"/>
              <w:left w:val="nil"/>
              <w:bottom w:val="single" w:sz="4" w:space="0" w:color="000000"/>
              <w:right w:val="nil"/>
            </w:tcBorders>
            <w:vAlign w:val="center"/>
            <w:hideMark/>
          </w:tcPr>
          <w:p w14:paraId="65C9C785"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8F8279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3B546A7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2AF0B6F"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L1_4</w:t>
            </w:r>
          </w:p>
        </w:tc>
        <w:tc>
          <w:tcPr>
            <w:tcW w:w="1181" w:type="dxa"/>
            <w:vMerge/>
            <w:tcBorders>
              <w:top w:val="nil"/>
              <w:left w:val="nil"/>
              <w:bottom w:val="single" w:sz="4" w:space="0" w:color="000000"/>
              <w:right w:val="nil"/>
            </w:tcBorders>
            <w:vAlign w:val="center"/>
            <w:hideMark/>
          </w:tcPr>
          <w:p w14:paraId="005662B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D16B61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3034B23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0865FB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L1_5</w:t>
            </w:r>
          </w:p>
        </w:tc>
        <w:tc>
          <w:tcPr>
            <w:tcW w:w="1181" w:type="dxa"/>
            <w:vMerge/>
            <w:tcBorders>
              <w:top w:val="nil"/>
              <w:left w:val="nil"/>
              <w:bottom w:val="single" w:sz="4" w:space="0" w:color="000000"/>
              <w:right w:val="nil"/>
            </w:tcBorders>
            <w:vAlign w:val="center"/>
            <w:hideMark/>
          </w:tcPr>
          <w:p w14:paraId="2E120AD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537293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6CC289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0A4D6C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L1_6</w:t>
            </w:r>
          </w:p>
        </w:tc>
        <w:tc>
          <w:tcPr>
            <w:tcW w:w="1181" w:type="dxa"/>
            <w:vMerge/>
            <w:tcBorders>
              <w:top w:val="nil"/>
              <w:left w:val="nil"/>
              <w:bottom w:val="single" w:sz="4" w:space="0" w:color="000000"/>
              <w:right w:val="nil"/>
            </w:tcBorders>
            <w:vAlign w:val="center"/>
            <w:hideMark/>
          </w:tcPr>
          <w:p w14:paraId="7ED01CA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0E831D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4D4A0022"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513D365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L1_7</w:t>
            </w:r>
          </w:p>
        </w:tc>
        <w:tc>
          <w:tcPr>
            <w:tcW w:w="1181" w:type="dxa"/>
            <w:vMerge/>
            <w:tcBorders>
              <w:top w:val="nil"/>
              <w:left w:val="nil"/>
              <w:bottom w:val="single" w:sz="4" w:space="0" w:color="000000"/>
              <w:right w:val="nil"/>
            </w:tcBorders>
            <w:vAlign w:val="center"/>
            <w:hideMark/>
          </w:tcPr>
          <w:p w14:paraId="345B790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343E18C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6DE04AD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AF3F0C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N1_1</w:t>
            </w:r>
          </w:p>
        </w:tc>
        <w:tc>
          <w:tcPr>
            <w:tcW w:w="1181" w:type="dxa"/>
            <w:vMerge w:val="restart"/>
            <w:tcBorders>
              <w:top w:val="nil"/>
              <w:left w:val="nil"/>
              <w:bottom w:val="single" w:sz="4" w:space="0" w:color="000000"/>
              <w:right w:val="nil"/>
            </w:tcBorders>
            <w:shd w:val="clear" w:color="auto" w:fill="auto"/>
            <w:noWrap/>
            <w:vAlign w:val="center"/>
            <w:hideMark/>
          </w:tcPr>
          <w:p w14:paraId="6B6875ED" w14:textId="48C7EEC5"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VAC.CON</w:t>
            </w:r>
          </w:p>
        </w:tc>
        <w:tc>
          <w:tcPr>
            <w:tcW w:w="1921" w:type="dxa"/>
            <w:tcBorders>
              <w:top w:val="nil"/>
              <w:left w:val="nil"/>
              <w:bottom w:val="nil"/>
              <w:right w:val="nil"/>
            </w:tcBorders>
            <w:shd w:val="clear" w:color="auto" w:fill="auto"/>
            <w:noWrap/>
            <w:vAlign w:val="bottom"/>
            <w:hideMark/>
          </w:tcPr>
          <w:p w14:paraId="2181066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70D4D767"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0A4836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N1_2</w:t>
            </w:r>
          </w:p>
        </w:tc>
        <w:tc>
          <w:tcPr>
            <w:tcW w:w="1181" w:type="dxa"/>
            <w:vMerge/>
            <w:tcBorders>
              <w:top w:val="nil"/>
              <w:left w:val="nil"/>
              <w:bottom w:val="single" w:sz="4" w:space="0" w:color="000000"/>
              <w:right w:val="nil"/>
            </w:tcBorders>
            <w:vAlign w:val="center"/>
            <w:hideMark/>
          </w:tcPr>
          <w:p w14:paraId="5253051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5F69C3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3F16EA4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058854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N1_3</w:t>
            </w:r>
          </w:p>
        </w:tc>
        <w:tc>
          <w:tcPr>
            <w:tcW w:w="1181" w:type="dxa"/>
            <w:vMerge/>
            <w:tcBorders>
              <w:top w:val="nil"/>
              <w:left w:val="nil"/>
              <w:bottom w:val="single" w:sz="4" w:space="0" w:color="000000"/>
              <w:right w:val="nil"/>
            </w:tcBorders>
            <w:vAlign w:val="center"/>
            <w:hideMark/>
          </w:tcPr>
          <w:p w14:paraId="4EFEB09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BCA687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192487C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D27B84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N1_4</w:t>
            </w:r>
          </w:p>
        </w:tc>
        <w:tc>
          <w:tcPr>
            <w:tcW w:w="1181" w:type="dxa"/>
            <w:vMerge/>
            <w:tcBorders>
              <w:top w:val="nil"/>
              <w:left w:val="nil"/>
              <w:bottom w:val="single" w:sz="4" w:space="0" w:color="000000"/>
              <w:right w:val="nil"/>
            </w:tcBorders>
            <w:vAlign w:val="center"/>
            <w:hideMark/>
          </w:tcPr>
          <w:p w14:paraId="27D67FD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AF376E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50004F1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979C8D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N1_5</w:t>
            </w:r>
          </w:p>
        </w:tc>
        <w:tc>
          <w:tcPr>
            <w:tcW w:w="1181" w:type="dxa"/>
            <w:vMerge/>
            <w:tcBorders>
              <w:top w:val="nil"/>
              <w:left w:val="nil"/>
              <w:bottom w:val="single" w:sz="4" w:space="0" w:color="000000"/>
              <w:right w:val="nil"/>
            </w:tcBorders>
            <w:vAlign w:val="center"/>
            <w:hideMark/>
          </w:tcPr>
          <w:p w14:paraId="4019C68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7E10EC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05E31B2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6E80A8A"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N1_6</w:t>
            </w:r>
          </w:p>
        </w:tc>
        <w:tc>
          <w:tcPr>
            <w:tcW w:w="1181" w:type="dxa"/>
            <w:vMerge/>
            <w:tcBorders>
              <w:top w:val="nil"/>
              <w:left w:val="nil"/>
              <w:bottom w:val="single" w:sz="4" w:space="0" w:color="000000"/>
              <w:right w:val="nil"/>
            </w:tcBorders>
            <w:vAlign w:val="center"/>
            <w:hideMark/>
          </w:tcPr>
          <w:p w14:paraId="7EE9256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14CAF0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6FC15F74"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749458F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N1_7</w:t>
            </w:r>
          </w:p>
        </w:tc>
        <w:tc>
          <w:tcPr>
            <w:tcW w:w="1181" w:type="dxa"/>
            <w:vMerge/>
            <w:tcBorders>
              <w:top w:val="nil"/>
              <w:left w:val="nil"/>
              <w:bottom w:val="single" w:sz="4" w:space="0" w:color="000000"/>
              <w:right w:val="nil"/>
            </w:tcBorders>
            <w:vAlign w:val="center"/>
            <w:hideMark/>
          </w:tcPr>
          <w:p w14:paraId="7A25DA5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9370B8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14A97B7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877CE3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O1_2</w:t>
            </w:r>
          </w:p>
        </w:tc>
        <w:tc>
          <w:tcPr>
            <w:tcW w:w="1181" w:type="dxa"/>
            <w:vMerge w:val="restart"/>
            <w:tcBorders>
              <w:top w:val="nil"/>
              <w:left w:val="nil"/>
              <w:bottom w:val="single" w:sz="4" w:space="0" w:color="000000"/>
              <w:right w:val="nil"/>
            </w:tcBorders>
            <w:shd w:val="clear" w:color="auto" w:fill="auto"/>
            <w:noWrap/>
            <w:vAlign w:val="center"/>
            <w:hideMark/>
          </w:tcPr>
          <w:p w14:paraId="572DFAC0" w14:textId="61F473B0"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OTH.DIS</w:t>
            </w:r>
          </w:p>
        </w:tc>
        <w:tc>
          <w:tcPr>
            <w:tcW w:w="1921" w:type="dxa"/>
            <w:tcBorders>
              <w:top w:val="nil"/>
              <w:left w:val="nil"/>
              <w:bottom w:val="nil"/>
              <w:right w:val="nil"/>
            </w:tcBorders>
            <w:shd w:val="clear" w:color="auto" w:fill="auto"/>
            <w:noWrap/>
            <w:vAlign w:val="bottom"/>
            <w:hideMark/>
          </w:tcPr>
          <w:p w14:paraId="19F9867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0BC9ECB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4F19EE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O1_3</w:t>
            </w:r>
          </w:p>
        </w:tc>
        <w:tc>
          <w:tcPr>
            <w:tcW w:w="1181" w:type="dxa"/>
            <w:vMerge/>
            <w:tcBorders>
              <w:top w:val="nil"/>
              <w:left w:val="nil"/>
              <w:bottom w:val="single" w:sz="4" w:space="0" w:color="000000"/>
              <w:right w:val="nil"/>
            </w:tcBorders>
            <w:vAlign w:val="center"/>
            <w:hideMark/>
          </w:tcPr>
          <w:p w14:paraId="046AD42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15883E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C00C8E" w:rsidRPr="005F5742" w14:paraId="3EA54C0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C8A3B1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O1_4</w:t>
            </w:r>
          </w:p>
        </w:tc>
        <w:tc>
          <w:tcPr>
            <w:tcW w:w="1181" w:type="dxa"/>
            <w:vMerge/>
            <w:tcBorders>
              <w:top w:val="nil"/>
              <w:left w:val="nil"/>
              <w:bottom w:val="single" w:sz="4" w:space="0" w:color="000000"/>
              <w:right w:val="nil"/>
            </w:tcBorders>
            <w:vAlign w:val="center"/>
            <w:hideMark/>
          </w:tcPr>
          <w:p w14:paraId="3E098D5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F800DF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7E3D9199"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6663377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O1x2_3</w:t>
            </w:r>
          </w:p>
        </w:tc>
        <w:tc>
          <w:tcPr>
            <w:tcW w:w="1181" w:type="dxa"/>
            <w:vMerge/>
            <w:tcBorders>
              <w:top w:val="nil"/>
              <w:left w:val="nil"/>
              <w:bottom w:val="single" w:sz="4" w:space="0" w:color="000000"/>
              <w:right w:val="nil"/>
            </w:tcBorders>
            <w:vAlign w:val="center"/>
            <w:hideMark/>
          </w:tcPr>
          <w:p w14:paraId="075462B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4B5B078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3840C09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B07919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O1x2_1</w:t>
            </w:r>
          </w:p>
        </w:tc>
        <w:tc>
          <w:tcPr>
            <w:tcW w:w="1181" w:type="dxa"/>
            <w:vMerge w:val="restart"/>
            <w:tcBorders>
              <w:top w:val="nil"/>
              <w:left w:val="nil"/>
              <w:bottom w:val="single" w:sz="4" w:space="0" w:color="000000"/>
              <w:right w:val="nil"/>
            </w:tcBorders>
            <w:shd w:val="clear" w:color="auto" w:fill="auto"/>
            <w:noWrap/>
            <w:vAlign w:val="center"/>
            <w:hideMark/>
          </w:tcPr>
          <w:p w14:paraId="0C68529A" w14:textId="2C550416"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OTH.NEG</w:t>
            </w:r>
          </w:p>
        </w:tc>
        <w:tc>
          <w:tcPr>
            <w:tcW w:w="1921" w:type="dxa"/>
            <w:tcBorders>
              <w:top w:val="nil"/>
              <w:left w:val="nil"/>
              <w:bottom w:val="nil"/>
              <w:right w:val="nil"/>
            </w:tcBorders>
            <w:shd w:val="clear" w:color="auto" w:fill="auto"/>
            <w:noWrap/>
            <w:vAlign w:val="bottom"/>
            <w:hideMark/>
          </w:tcPr>
          <w:p w14:paraId="1935992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6F4BD18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729116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O1x2_2</w:t>
            </w:r>
          </w:p>
        </w:tc>
        <w:tc>
          <w:tcPr>
            <w:tcW w:w="1181" w:type="dxa"/>
            <w:vMerge/>
            <w:tcBorders>
              <w:top w:val="nil"/>
              <w:left w:val="nil"/>
              <w:bottom w:val="single" w:sz="4" w:space="0" w:color="000000"/>
              <w:right w:val="nil"/>
            </w:tcBorders>
            <w:vAlign w:val="center"/>
            <w:hideMark/>
          </w:tcPr>
          <w:p w14:paraId="6D8DB79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0C922E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14862436"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AB10B8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O1x2_5</w:t>
            </w:r>
          </w:p>
        </w:tc>
        <w:tc>
          <w:tcPr>
            <w:tcW w:w="1181" w:type="dxa"/>
            <w:vMerge/>
            <w:tcBorders>
              <w:top w:val="nil"/>
              <w:left w:val="nil"/>
              <w:bottom w:val="single" w:sz="4" w:space="0" w:color="000000"/>
              <w:right w:val="nil"/>
            </w:tcBorders>
            <w:vAlign w:val="center"/>
            <w:hideMark/>
          </w:tcPr>
          <w:p w14:paraId="0513B61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03CB8B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75E1B7C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927F12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P1_1</w:t>
            </w:r>
          </w:p>
        </w:tc>
        <w:tc>
          <w:tcPr>
            <w:tcW w:w="1181" w:type="dxa"/>
            <w:vMerge w:val="restart"/>
            <w:tcBorders>
              <w:top w:val="nil"/>
              <w:left w:val="nil"/>
              <w:bottom w:val="single" w:sz="4" w:space="0" w:color="000000"/>
              <w:right w:val="nil"/>
            </w:tcBorders>
            <w:shd w:val="clear" w:color="auto" w:fill="auto"/>
            <w:noWrap/>
            <w:vAlign w:val="center"/>
            <w:hideMark/>
          </w:tcPr>
          <w:p w14:paraId="0C5B2E3A" w14:textId="4500E361"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ANGER</w:t>
            </w:r>
          </w:p>
        </w:tc>
        <w:tc>
          <w:tcPr>
            <w:tcW w:w="1921" w:type="dxa"/>
            <w:tcBorders>
              <w:top w:val="nil"/>
              <w:left w:val="nil"/>
              <w:bottom w:val="nil"/>
              <w:right w:val="nil"/>
            </w:tcBorders>
            <w:shd w:val="clear" w:color="auto" w:fill="auto"/>
            <w:noWrap/>
            <w:vAlign w:val="bottom"/>
            <w:hideMark/>
          </w:tcPr>
          <w:p w14:paraId="21091E7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5C7F398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F55431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P1_2</w:t>
            </w:r>
          </w:p>
        </w:tc>
        <w:tc>
          <w:tcPr>
            <w:tcW w:w="1181" w:type="dxa"/>
            <w:vMerge/>
            <w:tcBorders>
              <w:top w:val="nil"/>
              <w:left w:val="nil"/>
              <w:bottom w:val="single" w:sz="4" w:space="0" w:color="000000"/>
              <w:right w:val="nil"/>
            </w:tcBorders>
            <w:vAlign w:val="center"/>
            <w:hideMark/>
          </w:tcPr>
          <w:p w14:paraId="34FC6AF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29FEE2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7C77F6D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7CE220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P1_3</w:t>
            </w:r>
          </w:p>
        </w:tc>
        <w:tc>
          <w:tcPr>
            <w:tcW w:w="1181" w:type="dxa"/>
            <w:vMerge/>
            <w:tcBorders>
              <w:top w:val="nil"/>
              <w:left w:val="nil"/>
              <w:bottom w:val="single" w:sz="4" w:space="0" w:color="000000"/>
              <w:right w:val="nil"/>
            </w:tcBorders>
            <w:vAlign w:val="center"/>
            <w:hideMark/>
          </w:tcPr>
          <w:p w14:paraId="59FCD676"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3BC5E3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0.90</w:t>
            </w:r>
          </w:p>
        </w:tc>
      </w:tr>
      <w:tr w:rsidR="00C00C8E" w:rsidRPr="005F5742" w14:paraId="6650D11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14493A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P1_4</w:t>
            </w:r>
          </w:p>
        </w:tc>
        <w:tc>
          <w:tcPr>
            <w:tcW w:w="1181" w:type="dxa"/>
            <w:vMerge/>
            <w:tcBorders>
              <w:top w:val="nil"/>
              <w:left w:val="nil"/>
              <w:bottom w:val="single" w:sz="4" w:space="0" w:color="000000"/>
              <w:right w:val="nil"/>
            </w:tcBorders>
            <w:vAlign w:val="center"/>
            <w:hideMark/>
          </w:tcPr>
          <w:p w14:paraId="5EE164E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7E7E53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303CE07D"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57200A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P1_5</w:t>
            </w:r>
          </w:p>
        </w:tc>
        <w:tc>
          <w:tcPr>
            <w:tcW w:w="1181" w:type="dxa"/>
            <w:vMerge/>
            <w:tcBorders>
              <w:top w:val="nil"/>
              <w:left w:val="nil"/>
              <w:bottom w:val="single" w:sz="4" w:space="0" w:color="000000"/>
              <w:right w:val="nil"/>
            </w:tcBorders>
            <w:vAlign w:val="center"/>
            <w:hideMark/>
          </w:tcPr>
          <w:p w14:paraId="418EC67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D6113A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07BA4F9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A7CF2E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Q1_1</w:t>
            </w:r>
          </w:p>
        </w:tc>
        <w:tc>
          <w:tcPr>
            <w:tcW w:w="1181" w:type="dxa"/>
            <w:vMerge w:val="restart"/>
            <w:tcBorders>
              <w:top w:val="nil"/>
              <w:left w:val="nil"/>
              <w:bottom w:val="single" w:sz="4" w:space="0" w:color="000000"/>
              <w:right w:val="nil"/>
            </w:tcBorders>
            <w:shd w:val="clear" w:color="auto" w:fill="auto"/>
            <w:noWrap/>
            <w:vAlign w:val="center"/>
            <w:hideMark/>
          </w:tcPr>
          <w:p w14:paraId="16804DEF" w14:textId="61AF4912"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CHAOS</w:t>
            </w:r>
          </w:p>
        </w:tc>
        <w:tc>
          <w:tcPr>
            <w:tcW w:w="1921" w:type="dxa"/>
            <w:tcBorders>
              <w:top w:val="nil"/>
              <w:left w:val="nil"/>
              <w:bottom w:val="nil"/>
              <w:right w:val="nil"/>
            </w:tcBorders>
            <w:shd w:val="clear" w:color="auto" w:fill="auto"/>
            <w:noWrap/>
            <w:vAlign w:val="bottom"/>
            <w:hideMark/>
          </w:tcPr>
          <w:p w14:paraId="533A898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2EF91B0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18B338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Q1_3</w:t>
            </w:r>
          </w:p>
        </w:tc>
        <w:tc>
          <w:tcPr>
            <w:tcW w:w="1181" w:type="dxa"/>
            <w:vMerge/>
            <w:tcBorders>
              <w:top w:val="nil"/>
              <w:left w:val="nil"/>
              <w:bottom w:val="single" w:sz="4" w:space="0" w:color="000000"/>
              <w:right w:val="nil"/>
            </w:tcBorders>
            <w:vAlign w:val="center"/>
            <w:hideMark/>
          </w:tcPr>
          <w:p w14:paraId="2443E72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07B6B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0.84</w:t>
            </w:r>
          </w:p>
        </w:tc>
      </w:tr>
      <w:tr w:rsidR="00C00C8E" w:rsidRPr="005F5742" w14:paraId="62156CC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58F2DF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Q1_5</w:t>
            </w:r>
          </w:p>
        </w:tc>
        <w:tc>
          <w:tcPr>
            <w:tcW w:w="1181" w:type="dxa"/>
            <w:vMerge/>
            <w:tcBorders>
              <w:top w:val="nil"/>
              <w:left w:val="nil"/>
              <w:bottom w:val="single" w:sz="4" w:space="0" w:color="000000"/>
              <w:right w:val="nil"/>
            </w:tcBorders>
            <w:vAlign w:val="center"/>
            <w:hideMark/>
          </w:tcPr>
          <w:p w14:paraId="00E2523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577DAE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C00C8E" w:rsidRPr="005F5742" w14:paraId="15AA58C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AFA7DEA"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Q1_9</w:t>
            </w:r>
          </w:p>
        </w:tc>
        <w:tc>
          <w:tcPr>
            <w:tcW w:w="1181" w:type="dxa"/>
            <w:vMerge/>
            <w:tcBorders>
              <w:top w:val="nil"/>
              <w:left w:val="nil"/>
              <w:bottom w:val="single" w:sz="4" w:space="0" w:color="000000"/>
              <w:right w:val="nil"/>
            </w:tcBorders>
            <w:vAlign w:val="center"/>
            <w:hideMark/>
          </w:tcPr>
          <w:p w14:paraId="26BD6B6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BCD14F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04077BD9"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31D30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Q1_11</w:t>
            </w:r>
          </w:p>
        </w:tc>
        <w:tc>
          <w:tcPr>
            <w:tcW w:w="1181" w:type="dxa"/>
            <w:vMerge/>
            <w:tcBorders>
              <w:top w:val="nil"/>
              <w:left w:val="nil"/>
              <w:bottom w:val="single" w:sz="4" w:space="0" w:color="000000"/>
              <w:right w:val="nil"/>
            </w:tcBorders>
            <w:vAlign w:val="center"/>
            <w:hideMark/>
          </w:tcPr>
          <w:p w14:paraId="51D68BE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2EC2D8E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0.65</w:t>
            </w:r>
          </w:p>
        </w:tc>
      </w:tr>
      <w:tr w:rsidR="00C00C8E" w:rsidRPr="005F5742" w14:paraId="1790A23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E26DF3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R1_2</w:t>
            </w:r>
          </w:p>
        </w:tc>
        <w:tc>
          <w:tcPr>
            <w:tcW w:w="1181" w:type="dxa"/>
            <w:vMerge w:val="restart"/>
            <w:tcBorders>
              <w:top w:val="nil"/>
              <w:left w:val="nil"/>
              <w:bottom w:val="single" w:sz="4" w:space="0" w:color="000000"/>
              <w:right w:val="nil"/>
            </w:tcBorders>
            <w:shd w:val="clear" w:color="auto" w:fill="auto"/>
            <w:noWrap/>
            <w:vAlign w:val="center"/>
            <w:hideMark/>
          </w:tcPr>
          <w:p w14:paraId="244E2157" w14:textId="61A4ADF1"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LIB</w:t>
            </w:r>
          </w:p>
        </w:tc>
        <w:tc>
          <w:tcPr>
            <w:tcW w:w="1921" w:type="dxa"/>
            <w:tcBorders>
              <w:top w:val="nil"/>
              <w:left w:val="nil"/>
              <w:bottom w:val="nil"/>
              <w:right w:val="nil"/>
            </w:tcBorders>
            <w:shd w:val="clear" w:color="auto" w:fill="auto"/>
            <w:noWrap/>
            <w:vAlign w:val="bottom"/>
            <w:hideMark/>
          </w:tcPr>
          <w:p w14:paraId="6461D0B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0.53</w:t>
            </w:r>
          </w:p>
        </w:tc>
      </w:tr>
      <w:tr w:rsidR="00C00C8E" w:rsidRPr="005F5742" w14:paraId="4865943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2AD1358"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R1_5</w:t>
            </w:r>
          </w:p>
        </w:tc>
        <w:tc>
          <w:tcPr>
            <w:tcW w:w="1181" w:type="dxa"/>
            <w:vMerge/>
            <w:tcBorders>
              <w:top w:val="nil"/>
              <w:left w:val="nil"/>
              <w:bottom w:val="single" w:sz="4" w:space="0" w:color="000000"/>
              <w:right w:val="nil"/>
            </w:tcBorders>
            <w:vAlign w:val="center"/>
            <w:hideMark/>
          </w:tcPr>
          <w:p w14:paraId="64CBE33E"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CD9BE4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0.65</w:t>
            </w:r>
          </w:p>
        </w:tc>
      </w:tr>
      <w:tr w:rsidR="00C00C8E" w:rsidRPr="005F5742" w14:paraId="414AA03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BF2F2F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R1_6</w:t>
            </w:r>
          </w:p>
        </w:tc>
        <w:tc>
          <w:tcPr>
            <w:tcW w:w="1181" w:type="dxa"/>
            <w:vMerge/>
            <w:tcBorders>
              <w:top w:val="nil"/>
              <w:left w:val="nil"/>
              <w:bottom w:val="single" w:sz="4" w:space="0" w:color="000000"/>
              <w:right w:val="nil"/>
            </w:tcBorders>
            <w:vAlign w:val="center"/>
            <w:hideMark/>
          </w:tcPr>
          <w:p w14:paraId="325EEAE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E669AB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1DDCC4EC"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66F2603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R1_7</w:t>
            </w:r>
          </w:p>
        </w:tc>
        <w:tc>
          <w:tcPr>
            <w:tcW w:w="1181" w:type="dxa"/>
            <w:vMerge/>
            <w:tcBorders>
              <w:top w:val="nil"/>
              <w:left w:val="nil"/>
              <w:bottom w:val="single" w:sz="4" w:space="0" w:color="000000"/>
              <w:right w:val="nil"/>
            </w:tcBorders>
            <w:vAlign w:val="center"/>
            <w:hideMark/>
          </w:tcPr>
          <w:p w14:paraId="7B62C55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739C23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0.70</w:t>
            </w:r>
          </w:p>
        </w:tc>
      </w:tr>
      <w:tr w:rsidR="00C00C8E" w:rsidRPr="005F5742" w14:paraId="3BD09AC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97B5EC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R1_8</w:t>
            </w:r>
          </w:p>
        </w:tc>
        <w:tc>
          <w:tcPr>
            <w:tcW w:w="1181" w:type="dxa"/>
            <w:vMerge w:val="restart"/>
            <w:tcBorders>
              <w:top w:val="nil"/>
              <w:left w:val="nil"/>
              <w:bottom w:val="single" w:sz="4" w:space="0" w:color="000000"/>
              <w:right w:val="nil"/>
            </w:tcBorders>
            <w:shd w:val="clear" w:color="auto" w:fill="auto"/>
            <w:noWrap/>
            <w:vAlign w:val="center"/>
            <w:hideMark/>
          </w:tcPr>
          <w:p w14:paraId="4CEF2E30" w14:textId="49E8050E"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POP</w:t>
            </w:r>
          </w:p>
        </w:tc>
        <w:tc>
          <w:tcPr>
            <w:tcW w:w="1921" w:type="dxa"/>
            <w:tcBorders>
              <w:top w:val="nil"/>
              <w:left w:val="nil"/>
              <w:bottom w:val="nil"/>
              <w:right w:val="nil"/>
            </w:tcBorders>
            <w:shd w:val="clear" w:color="auto" w:fill="auto"/>
            <w:noWrap/>
            <w:vAlign w:val="bottom"/>
            <w:hideMark/>
          </w:tcPr>
          <w:p w14:paraId="0ECBCEF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0.60</w:t>
            </w:r>
          </w:p>
        </w:tc>
      </w:tr>
      <w:tr w:rsidR="00C00C8E" w:rsidRPr="005F5742" w14:paraId="5849DB9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CCF6A9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R1_10</w:t>
            </w:r>
          </w:p>
        </w:tc>
        <w:tc>
          <w:tcPr>
            <w:tcW w:w="1181" w:type="dxa"/>
            <w:vMerge/>
            <w:tcBorders>
              <w:top w:val="nil"/>
              <w:left w:val="nil"/>
              <w:bottom w:val="single" w:sz="4" w:space="0" w:color="000000"/>
              <w:right w:val="nil"/>
            </w:tcBorders>
            <w:vAlign w:val="center"/>
            <w:hideMark/>
          </w:tcPr>
          <w:p w14:paraId="4C39CF1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0CA9F3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0.70</w:t>
            </w:r>
          </w:p>
        </w:tc>
      </w:tr>
      <w:tr w:rsidR="00C00C8E" w:rsidRPr="005F5742" w14:paraId="16CA0759"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247AF472"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R1_11</w:t>
            </w:r>
          </w:p>
        </w:tc>
        <w:tc>
          <w:tcPr>
            <w:tcW w:w="1181" w:type="dxa"/>
            <w:vMerge/>
            <w:tcBorders>
              <w:top w:val="nil"/>
              <w:left w:val="nil"/>
              <w:bottom w:val="single" w:sz="4" w:space="0" w:color="000000"/>
              <w:right w:val="nil"/>
            </w:tcBorders>
            <w:vAlign w:val="center"/>
            <w:hideMark/>
          </w:tcPr>
          <w:p w14:paraId="1C008E2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5A7F1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7AC82F16"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5F88961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R1_12</w:t>
            </w:r>
          </w:p>
        </w:tc>
        <w:tc>
          <w:tcPr>
            <w:tcW w:w="1181" w:type="dxa"/>
            <w:vMerge/>
            <w:tcBorders>
              <w:top w:val="nil"/>
              <w:left w:val="nil"/>
              <w:bottom w:val="single" w:sz="4" w:space="0" w:color="000000"/>
              <w:right w:val="nil"/>
            </w:tcBorders>
            <w:vAlign w:val="center"/>
            <w:hideMark/>
          </w:tcPr>
          <w:p w14:paraId="15F278A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20C3E8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0.77</w:t>
            </w:r>
          </w:p>
        </w:tc>
      </w:tr>
      <w:tr w:rsidR="00C00C8E" w:rsidRPr="005F5742" w14:paraId="609D9EF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CC361F7"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w:t>
            </w:r>
          </w:p>
        </w:tc>
        <w:tc>
          <w:tcPr>
            <w:tcW w:w="1181" w:type="dxa"/>
            <w:vMerge w:val="restart"/>
            <w:tcBorders>
              <w:top w:val="nil"/>
              <w:left w:val="nil"/>
              <w:bottom w:val="single" w:sz="4" w:space="0" w:color="000000"/>
              <w:right w:val="nil"/>
            </w:tcBorders>
            <w:shd w:val="clear" w:color="auto" w:fill="auto"/>
            <w:noWrap/>
            <w:vAlign w:val="center"/>
            <w:hideMark/>
          </w:tcPr>
          <w:p w14:paraId="1E922E0E" w14:textId="04234601"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REL.H</w:t>
            </w:r>
          </w:p>
        </w:tc>
        <w:tc>
          <w:tcPr>
            <w:tcW w:w="1921" w:type="dxa"/>
            <w:tcBorders>
              <w:top w:val="nil"/>
              <w:left w:val="nil"/>
              <w:bottom w:val="nil"/>
              <w:right w:val="nil"/>
            </w:tcBorders>
            <w:shd w:val="clear" w:color="auto" w:fill="auto"/>
            <w:noWrap/>
            <w:vAlign w:val="bottom"/>
            <w:hideMark/>
          </w:tcPr>
          <w:p w14:paraId="68FD832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0.79</w:t>
            </w:r>
          </w:p>
        </w:tc>
      </w:tr>
      <w:tr w:rsidR="00C00C8E" w:rsidRPr="005F5742" w14:paraId="4D01AB9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9E7AF1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S1_2</w:t>
            </w:r>
          </w:p>
        </w:tc>
        <w:tc>
          <w:tcPr>
            <w:tcW w:w="1181" w:type="dxa"/>
            <w:vMerge/>
            <w:tcBorders>
              <w:top w:val="nil"/>
              <w:left w:val="nil"/>
              <w:bottom w:val="single" w:sz="4" w:space="0" w:color="000000"/>
              <w:right w:val="nil"/>
            </w:tcBorders>
            <w:vAlign w:val="center"/>
            <w:hideMark/>
          </w:tcPr>
          <w:p w14:paraId="6833CA0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5DA913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2E7AF8C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41FC98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S1_3</w:t>
            </w:r>
          </w:p>
        </w:tc>
        <w:tc>
          <w:tcPr>
            <w:tcW w:w="1181" w:type="dxa"/>
            <w:vMerge/>
            <w:tcBorders>
              <w:top w:val="nil"/>
              <w:left w:val="nil"/>
              <w:bottom w:val="single" w:sz="4" w:space="0" w:color="000000"/>
              <w:right w:val="nil"/>
            </w:tcBorders>
            <w:vAlign w:val="center"/>
            <w:hideMark/>
          </w:tcPr>
          <w:p w14:paraId="6283BA9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29A8F5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0.86</w:t>
            </w:r>
          </w:p>
        </w:tc>
      </w:tr>
      <w:tr w:rsidR="00C00C8E" w:rsidRPr="005F5742" w14:paraId="2988DB09"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3EA75019"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S1_5</w:t>
            </w:r>
          </w:p>
        </w:tc>
        <w:tc>
          <w:tcPr>
            <w:tcW w:w="1181" w:type="dxa"/>
            <w:vMerge/>
            <w:tcBorders>
              <w:top w:val="nil"/>
              <w:left w:val="nil"/>
              <w:bottom w:val="single" w:sz="4" w:space="0" w:color="000000"/>
              <w:right w:val="nil"/>
            </w:tcBorders>
            <w:vAlign w:val="center"/>
            <w:hideMark/>
          </w:tcPr>
          <w:p w14:paraId="33B8AC7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EBC515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2D86A58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247A1B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S1_6</w:t>
            </w:r>
          </w:p>
        </w:tc>
        <w:tc>
          <w:tcPr>
            <w:tcW w:w="1181" w:type="dxa"/>
            <w:vMerge/>
            <w:tcBorders>
              <w:top w:val="nil"/>
              <w:left w:val="nil"/>
              <w:bottom w:val="single" w:sz="4" w:space="0" w:color="000000"/>
              <w:right w:val="nil"/>
            </w:tcBorders>
            <w:vAlign w:val="center"/>
            <w:hideMark/>
          </w:tcPr>
          <w:p w14:paraId="1114B5B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28BF01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01283535"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18A147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S1_7</w:t>
            </w:r>
          </w:p>
        </w:tc>
        <w:tc>
          <w:tcPr>
            <w:tcW w:w="1181" w:type="dxa"/>
            <w:vMerge/>
            <w:tcBorders>
              <w:top w:val="nil"/>
              <w:left w:val="nil"/>
              <w:bottom w:val="single" w:sz="4" w:space="0" w:color="000000"/>
              <w:right w:val="nil"/>
            </w:tcBorders>
            <w:vAlign w:val="center"/>
            <w:hideMark/>
          </w:tcPr>
          <w:p w14:paraId="493F4DC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1C97A88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0.85</w:t>
            </w:r>
          </w:p>
        </w:tc>
      </w:tr>
      <w:tr w:rsidR="00C00C8E" w:rsidRPr="005F5742" w14:paraId="4DD81C3A"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E8DEBA5"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S1_8</w:t>
            </w:r>
          </w:p>
        </w:tc>
        <w:tc>
          <w:tcPr>
            <w:tcW w:w="1181" w:type="dxa"/>
            <w:vMerge w:val="restart"/>
            <w:tcBorders>
              <w:top w:val="nil"/>
              <w:left w:val="nil"/>
              <w:bottom w:val="single" w:sz="4" w:space="0" w:color="000000"/>
              <w:right w:val="nil"/>
            </w:tcBorders>
            <w:shd w:val="clear" w:color="auto" w:fill="auto"/>
            <w:noWrap/>
            <w:vAlign w:val="center"/>
            <w:hideMark/>
          </w:tcPr>
          <w:p w14:paraId="25961E64" w14:textId="335F0D82"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ILL.PUN</w:t>
            </w:r>
          </w:p>
        </w:tc>
        <w:tc>
          <w:tcPr>
            <w:tcW w:w="1921" w:type="dxa"/>
            <w:tcBorders>
              <w:top w:val="nil"/>
              <w:left w:val="nil"/>
              <w:bottom w:val="nil"/>
              <w:right w:val="nil"/>
            </w:tcBorders>
            <w:shd w:val="clear" w:color="auto" w:fill="auto"/>
            <w:noWrap/>
            <w:vAlign w:val="bottom"/>
            <w:hideMark/>
          </w:tcPr>
          <w:p w14:paraId="0B18B4A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55B99A2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6BFAC9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S1_9</w:t>
            </w:r>
          </w:p>
        </w:tc>
        <w:tc>
          <w:tcPr>
            <w:tcW w:w="1181" w:type="dxa"/>
            <w:vMerge/>
            <w:tcBorders>
              <w:top w:val="nil"/>
              <w:left w:val="nil"/>
              <w:bottom w:val="single" w:sz="4" w:space="0" w:color="000000"/>
              <w:right w:val="nil"/>
            </w:tcBorders>
            <w:vAlign w:val="center"/>
            <w:hideMark/>
          </w:tcPr>
          <w:p w14:paraId="324C2C2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F4719E8"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1028DE2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C5C4900"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S1_10</w:t>
            </w:r>
          </w:p>
        </w:tc>
        <w:tc>
          <w:tcPr>
            <w:tcW w:w="1181" w:type="dxa"/>
            <w:vMerge/>
            <w:tcBorders>
              <w:top w:val="nil"/>
              <w:left w:val="nil"/>
              <w:bottom w:val="single" w:sz="4" w:space="0" w:color="000000"/>
              <w:right w:val="nil"/>
            </w:tcBorders>
            <w:vAlign w:val="center"/>
            <w:hideMark/>
          </w:tcPr>
          <w:p w14:paraId="0B6955A0"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3069FA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0.88</w:t>
            </w:r>
          </w:p>
        </w:tc>
      </w:tr>
      <w:tr w:rsidR="00C00C8E" w:rsidRPr="005F5742" w14:paraId="5CE6A83E"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ADE84DD"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S1_11</w:t>
            </w:r>
          </w:p>
        </w:tc>
        <w:tc>
          <w:tcPr>
            <w:tcW w:w="1181" w:type="dxa"/>
            <w:vMerge/>
            <w:tcBorders>
              <w:top w:val="nil"/>
              <w:left w:val="nil"/>
              <w:bottom w:val="single" w:sz="4" w:space="0" w:color="000000"/>
              <w:right w:val="nil"/>
            </w:tcBorders>
            <w:vAlign w:val="center"/>
            <w:hideMark/>
          </w:tcPr>
          <w:p w14:paraId="159BC2D7"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38E808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3ADD824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7D1388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S1_12</w:t>
            </w:r>
          </w:p>
        </w:tc>
        <w:tc>
          <w:tcPr>
            <w:tcW w:w="1181" w:type="dxa"/>
            <w:vMerge/>
            <w:tcBorders>
              <w:top w:val="nil"/>
              <w:left w:val="nil"/>
              <w:bottom w:val="single" w:sz="4" w:space="0" w:color="000000"/>
              <w:right w:val="nil"/>
            </w:tcBorders>
            <w:vAlign w:val="center"/>
            <w:hideMark/>
          </w:tcPr>
          <w:p w14:paraId="5071688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9C30D2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6E34F193"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EDB3B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S1_13</w:t>
            </w:r>
          </w:p>
        </w:tc>
        <w:tc>
          <w:tcPr>
            <w:tcW w:w="1181" w:type="dxa"/>
            <w:vMerge/>
            <w:tcBorders>
              <w:top w:val="nil"/>
              <w:left w:val="nil"/>
              <w:bottom w:val="single" w:sz="4" w:space="0" w:color="000000"/>
              <w:right w:val="nil"/>
            </w:tcBorders>
            <w:vAlign w:val="center"/>
            <w:hideMark/>
          </w:tcPr>
          <w:p w14:paraId="1B82A9F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7EBE865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03FA61DB"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0248E5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S1_14</w:t>
            </w:r>
          </w:p>
        </w:tc>
        <w:tc>
          <w:tcPr>
            <w:tcW w:w="1181" w:type="dxa"/>
            <w:vMerge/>
            <w:tcBorders>
              <w:top w:val="nil"/>
              <w:left w:val="nil"/>
              <w:bottom w:val="single" w:sz="4" w:space="0" w:color="000000"/>
              <w:right w:val="nil"/>
            </w:tcBorders>
            <w:vAlign w:val="center"/>
            <w:hideMark/>
          </w:tcPr>
          <w:p w14:paraId="15745AE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2BD0CAA2"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79089AC9"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3788D2AB"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S1_15</w:t>
            </w:r>
          </w:p>
        </w:tc>
        <w:tc>
          <w:tcPr>
            <w:tcW w:w="1181" w:type="dxa"/>
            <w:vMerge/>
            <w:tcBorders>
              <w:top w:val="nil"/>
              <w:left w:val="nil"/>
              <w:bottom w:val="single" w:sz="4" w:space="0" w:color="000000"/>
              <w:right w:val="nil"/>
            </w:tcBorders>
            <w:vAlign w:val="center"/>
            <w:hideMark/>
          </w:tcPr>
          <w:p w14:paraId="1706C83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7A3C5EA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1DFFDE5F"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5A271B1C"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B1</w:t>
            </w:r>
          </w:p>
        </w:tc>
        <w:tc>
          <w:tcPr>
            <w:tcW w:w="1181" w:type="dxa"/>
            <w:vMerge w:val="restart"/>
            <w:tcBorders>
              <w:top w:val="nil"/>
              <w:left w:val="nil"/>
              <w:bottom w:val="single" w:sz="4" w:space="0" w:color="000000"/>
              <w:right w:val="nil"/>
            </w:tcBorders>
            <w:shd w:val="clear" w:color="auto" w:fill="auto"/>
            <w:noWrap/>
            <w:vAlign w:val="center"/>
            <w:hideMark/>
          </w:tcPr>
          <w:p w14:paraId="2947F862" w14:textId="1392BA81" w:rsidR="000C17B8" w:rsidRPr="005F5742"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 xml:space="preserve">VACCINE </w:t>
            </w:r>
            <w:r w:rsidR="00C00C8E" w:rsidRPr="005F5742">
              <w:rPr>
                <w:rFonts w:asciiTheme="minorHAnsi" w:hAnsiTheme="minorHAnsi" w:cstheme="minorHAnsi"/>
                <w:color w:val="000000"/>
                <w:sz w:val="20"/>
                <w:szCs w:val="20"/>
              </w:rPr>
              <w:t>HESITANCY</w:t>
            </w:r>
          </w:p>
        </w:tc>
        <w:tc>
          <w:tcPr>
            <w:tcW w:w="1921" w:type="dxa"/>
            <w:tcBorders>
              <w:top w:val="nil"/>
              <w:left w:val="nil"/>
              <w:bottom w:val="nil"/>
              <w:right w:val="nil"/>
            </w:tcBorders>
            <w:shd w:val="clear" w:color="auto" w:fill="auto"/>
            <w:noWrap/>
            <w:vAlign w:val="bottom"/>
            <w:hideMark/>
          </w:tcPr>
          <w:p w14:paraId="4910A11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A21F7F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C02AA24"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B2</w:t>
            </w:r>
          </w:p>
        </w:tc>
        <w:tc>
          <w:tcPr>
            <w:tcW w:w="1181" w:type="dxa"/>
            <w:vMerge/>
            <w:tcBorders>
              <w:top w:val="nil"/>
              <w:left w:val="nil"/>
              <w:bottom w:val="single" w:sz="4" w:space="0" w:color="000000"/>
              <w:right w:val="nil"/>
            </w:tcBorders>
            <w:vAlign w:val="center"/>
            <w:hideMark/>
          </w:tcPr>
          <w:p w14:paraId="0D4619C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5585E2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7DCE856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432456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B3</w:t>
            </w:r>
          </w:p>
        </w:tc>
        <w:tc>
          <w:tcPr>
            <w:tcW w:w="1181" w:type="dxa"/>
            <w:vMerge/>
            <w:tcBorders>
              <w:top w:val="nil"/>
              <w:left w:val="nil"/>
              <w:bottom w:val="single" w:sz="4" w:space="0" w:color="000000"/>
              <w:right w:val="nil"/>
            </w:tcBorders>
            <w:vAlign w:val="center"/>
            <w:hideMark/>
          </w:tcPr>
          <w:p w14:paraId="579D3A43"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5D0FED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27D4081"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6DFC84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B5</w:t>
            </w:r>
          </w:p>
        </w:tc>
        <w:tc>
          <w:tcPr>
            <w:tcW w:w="1181" w:type="dxa"/>
            <w:vMerge/>
            <w:tcBorders>
              <w:top w:val="nil"/>
              <w:left w:val="nil"/>
              <w:bottom w:val="single" w:sz="4" w:space="0" w:color="000000"/>
              <w:right w:val="nil"/>
            </w:tcBorders>
            <w:vAlign w:val="center"/>
            <w:hideMark/>
          </w:tcPr>
          <w:p w14:paraId="0214521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09E4300"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0.91</w:t>
            </w:r>
          </w:p>
        </w:tc>
      </w:tr>
      <w:tr w:rsidR="00C00C8E" w:rsidRPr="005F5742" w14:paraId="4363B198"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A2055C1"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B6</w:t>
            </w:r>
          </w:p>
        </w:tc>
        <w:tc>
          <w:tcPr>
            <w:tcW w:w="1181" w:type="dxa"/>
            <w:vMerge/>
            <w:tcBorders>
              <w:top w:val="nil"/>
              <w:left w:val="nil"/>
              <w:bottom w:val="single" w:sz="4" w:space="0" w:color="000000"/>
              <w:right w:val="nil"/>
            </w:tcBorders>
            <w:vAlign w:val="center"/>
            <w:hideMark/>
          </w:tcPr>
          <w:p w14:paraId="15868C2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5BA9E9C"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3B5EDEC7"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2A0F5C6"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B11</w:t>
            </w:r>
          </w:p>
        </w:tc>
        <w:tc>
          <w:tcPr>
            <w:tcW w:w="1181" w:type="dxa"/>
            <w:vMerge/>
            <w:tcBorders>
              <w:top w:val="nil"/>
              <w:left w:val="nil"/>
              <w:bottom w:val="single" w:sz="4" w:space="0" w:color="000000"/>
              <w:right w:val="nil"/>
            </w:tcBorders>
            <w:vAlign w:val="center"/>
            <w:hideMark/>
          </w:tcPr>
          <w:p w14:paraId="540199CD"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762463"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0.92</w:t>
            </w:r>
          </w:p>
        </w:tc>
      </w:tr>
      <w:tr w:rsidR="00C00C8E" w:rsidRPr="005F5742" w14:paraId="3C68E8B7"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419558F3"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B12</w:t>
            </w:r>
          </w:p>
        </w:tc>
        <w:tc>
          <w:tcPr>
            <w:tcW w:w="1181" w:type="dxa"/>
            <w:vMerge/>
            <w:tcBorders>
              <w:top w:val="nil"/>
              <w:left w:val="nil"/>
              <w:bottom w:val="single" w:sz="4" w:space="0" w:color="000000"/>
              <w:right w:val="nil"/>
            </w:tcBorders>
            <w:vAlign w:val="center"/>
            <w:hideMark/>
          </w:tcPr>
          <w:p w14:paraId="1982484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361AC79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0.89</w:t>
            </w:r>
          </w:p>
        </w:tc>
      </w:tr>
      <w:tr w:rsidR="00C00C8E" w:rsidRPr="005F5742" w14:paraId="011AE03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1FB49909" w14:textId="1474BB7C"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DIS.DOC</w:t>
            </w:r>
          </w:p>
        </w:tc>
        <w:tc>
          <w:tcPr>
            <w:tcW w:w="1181" w:type="dxa"/>
            <w:vMerge w:val="restart"/>
            <w:tcBorders>
              <w:top w:val="nil"/>
              <w:left w:val="nil"/>
              <w:bottom w:val="single" w:sz="4" w:space="0" w:color="000000"/>
              <w:right w:val="nil"/>
            </w:tcBorders>
            <w:shd w:val="clear" w:color="auto" w:fill="auto"/>
            <w:noWrap/>
            <w:vAlign w:val="center"/>
            <w:hideMark/>
          </w:tcPr>
          <w:p w14:paraId="6E5FBEF7" w14:textId="2350F8AD" w:rsidR="000C17B8" w:rsidRPr="001D296E"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MISTRUST</w:t>
            </w:r>
          </w:p>
        </w:tc>
        <w:tc>
          <w:tcPr>
            <w:tcW w:w="1921" w:type="dxa"/>
            <w:tcBorders>
              <w:top w:val="nil"/>
              <w:left w:val="nil"/>
              <w:bottom w:val="nil"/>
              <w:right w:val="nil"/>
            </w:tcBorders>
            <w:shd w:val="clear" w:color="auto" w:fill="auto"/>
            <w:noWrap/>
            <w:vAlign w:val="bottom"/>
            <w:hideMark/>
          </w:tcPr>
          <w:p w14:paraId="6A2DFB9F"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C00C8E" w:rsidRPr="005F5742" w14:paraId="662A4C17"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F17CB68" w14:textId="169246BE"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NEG.VD</w:t>
            </w:r>
          </w:p>
        </w:tc>
        <w:tc>
          <w:tcPr>
            <w:tcW w:w="1181" w:type="dxa"/>
            <w:vMerge/>
            <w:tcBorders>
              <w:top w:val="nil"/>
              <w:left w:val="nil"/>
              <w:bottom w:val="single" w:sz="4" w:space="0" w:color="000000"/>
              <w:right w:val="nil"/>
            </w:tcBorders>
            <w:vAlign w:val="center"/>
            <w:hideMark/>
          </w:tcPr>
          <w:p w14:paraId="4EE34E8A"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0148EFF5"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0.81</w:t>
            </w:r>
          </w:p>
        </w:tc>
      </w:tr>
      <w:tr w:rsidR="00C00C8E" w:rsidRPr="005F5742" w14:paraId="7109333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7FB5F022" w14:textId="11D1BABC"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NHS.NEG</w:t>
            </w:r>
          </w:p>
        </w:tc>
        <w:tc>
          <w:tcPr>
            <w:tcW w:w="1181" w:type="dxa"/>
            <w:vMerge/>
            <w:tcBorders>
              <w:top w:val="nil"/>
              <w:left w:val="nil"/>
              <w:bottom w:val="single" w:sz="4" w:space="0" w:color="000000"/>
              <w:right w:val="nil"/>
            </w:tcBorders>
            <w:vAlign w:val="center"/>
            <w:hideMark/>
          </w:tcPr>
          <w:p w14:paraId="01CA559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4A426AD4"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0.73</w:t>
            </w:r>
          </w:p>
        </w:tc>
      </w:tr>
      <w:tr w:rsidR="00C00C8E" w:rsidRPr="005F5742" w14:paraId="4EDF5DED"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08FE9A8D" w14:textId="565CB375"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CHAOS</w:t>
            </w:r>
          </w:p>
        </w:tc>
        <w:tc>
          <w:tcPr>
            <w:tcW w:w="1181" w:type="dxa"/>
            <w:vMerge/>
            <w:tcBorders>
              <w:top w:val="nil"/>
              <w:left w:val="nil"/>
              <w:bottom w:val="single" w:sz="4" w:space="0" w:color="000000"/>
              <w:right w:val="nil"/>
            </w:tcBorders>
            <w:vAlign w:val="center"/>
            <w:hideMark/>
          </w:tcPr>
          <w:p w14:paraId="2A7BD77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C0675BA"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0.72</w:t>
            </w:r>
          </w:p>
        </w:tc>
      </w:tr>
      <w:tr w:rsidR="00C00C8E" w:rsidRPr="005F5742" w14:paraId="77CE5286"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A232297" w14:textId="61C99088"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C19.CON</w:t>
            </w:r>
          </w:p>
        </w:tc>
        <w:tc>
          <w:tcPr>
            <w:tcW w:w="1181" w:type="dxa"/>
            <w:vMerge/>
            <w:tcBorders>
              <w:top w:val="nil"/>
              <w:left w:val="nil"/>
              <w:bottom w:val="single" w:sz="4" w:space="0" w:color="000000"/>
              <w:right w:val="nil"/>
            </w:tcBorders>
            <w:vAlign w:val="center"/>
            <w:hideMark/>
          </w:tcPr>
          <w:p w14:paraId="60F2DE5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604951A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0.76</w:t>
            </w:r>
          </w:p>
        </w:tc>
      </w:tr>
      <w:tr w:rsidR="00C00C8E" w:rsidRPr="005F5742" w14:paraId="3C8FAB72"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140DD3C" w14:textId="1EC79582"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VAC.CON</w:t>
            </w:r>
          </w:p>
        </w:tc>
        <w:tc>
          <w:tcPr>
            <w:tcW w:w="1181" w:type="dxa"/>
            <w:vMerge/>
            <w:tcBorders>
              <w:top w:val="nil"/>
              <w:left w:val="nil"/>
              <w:bottom w:val="single" w:sz="4" w:space="0" w:color="000000"/>
              <w:right w:val="nil"/>
            </w:tcBorders>
            <w:vAlign w:val="center"/>
            <w:hideMark/>
          </w:tcPr>
          <w:p w14:paraId="707418B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30E42C9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63C8F7A9"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EB1014A" w14:textId="00625760"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GEN.K</w:t>
            </w:r>
          </w:p>
        </w:tc>
        <w:tc>
          <w:tcPr>
            <w:tcW w:w="1181" w:type="dxa"/>
            <w:vMerge/>
            <w:tcBorders>
              <w:top w:val="nil"/>
              <w:left w:val="nil"/>
              <w:bottom w:val="single" w:sz="4" w:space="0" w:color="000000"/>
              <w:right w:val="nil"/>
            </w:tcBorders>
            <w:vAlign w:val="center"/>
            <w:hideMark/>
          </w:tcPr>
          <w:p w14:paraId="178B5BA9"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8482BE6"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0.78</w:t>
            </w:r>
          </w:p>
        </w:tc>
      </w:tr>
      <w:tr w:rsidR="00C00C8E" w:rsidRPr="005F5742" w14:paraId="2A2ACEF3"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2FD1F7D2" w14:textId="4E9B3812"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CVK</w:t>
            </w:r>
          </w:p>
        </w:tc>
        <w:tc>
          <w:tcPr>
            <w:tcW w:w="1181" w:type="dxa"/>
            <w:vMerge/>
            <w:tcBorders>
              <w:top w:val="nil"/>
              <w:left w:val="nil"/>
              <w:bottom w:val="single" w:sz="4" w:space="0" w:color="000000"/>
              <w:right w:val="nil"/>
            </w:tcBorders>
            <w:vAlign w:val="center"/>
            <w:hideMark/>
          </w:tcPr>
          <w:p w14:paraId="251CFC92"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6412393D"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0.63</w:t>
            </w:r>
          </w:p>
        </w:tc>
      </w:tr>
      <w:tr w:rsidR="00C00C8E" w:rsidRPr="005F5742" w14:paraId="438F3E55"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752086F" w14:textId="20BD354A"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RES.DOC</w:t>
            </w:r>
          </w:p>
        </w:tc>
        <w:tc>
          <w:tcPr>
            <w:tcW w:w="1181" w:type="dxa"/>
            <w:vMerge w:val="restart"/>
            <w:tcBorders>
              <w:top w:val="nil"/>
              <w:left w:val="nil"/>
              <w:bottom w:val="single" w:sz="4" w:space="0" w:color="000000"/>
              <w:right w:val="nil"/>
            </w:tcBorders>
            <w:shd w:val="clear" w:color="auto" w:fill="auto"/>
            <w:noWrap/>
            <w:vAlign w:val="center"/>
            <w:hideMark/>
          </w:tcPr>
          <w:p w14:paraId="311A6118" w14:textId="3B819EF3" w:rsidR="000C17B8" w:rsidRPr="005F5742" w:rsidRDefault="00FE2527" w:rsidP="000C17B8">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POS.HEALTHCARE</w:t>
            </w:r>
          </w:p>
        </w:tc>
        <w:tc>
          <w:tcPr>
            <w:tcW w:w="1921" w:type="dxa"/>
            <w:tcBorders>
              <w:top w:val="nil"/>
              <w:left w:val="nil"/>
              <w:bottom w:val="nil"/>
              <w:right w:val="nil"/>
            </w:tcBorders>
            <w:shd w:val="clear" w:color="auto" w:fill="auto"/>
            <w:noWrap/>
            <w:vAlign w:val="bottom"/>
            <w:hideMark/>
          </w:tcPr>
          <w:p w14:paraId="5C0B963B"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0.87</w:t>
            </w:r>
          </w:p>
        </w:tc>
      </w:tr>
      <w:tr w:rsidR="00C00C8E" w:rsidRPr="005F5742" w14:paraId="34482A04"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957281B" w14:textId="41447183"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POS.ATT</w:t>
            </w:r>
          </w:p>
        </w:tc>
        <w:tc>
          <w:tcPr>
            <w:tcW w:w="1181" w:type="dxa"/>
            <w:vMerge/>
            <w:tcBorders>
              <w:top w:val="nil"/>
              <w:left w:val="nil"/>
              <w:bottom w:val="single" w:sz="4" w:space="0" w:color="000000"/>
              <w:right w:val="nil"/>
            </w:tcBorders>
            <w:vAlign w:val="center"/>
            <w:hideMark/>
          </w:tcPr>
          <w:p w14:paraId="4FAA7CDC"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A84D0B9"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0.82</w:t>
            </w:r>
          </w:p>
        </w:tc>
      </w:tr>
      <w:tr w:rsidR="00C00C8E" w:rsidRPr="005F5742" w14:paraId="4540FCD0"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4F80A901" w14:textId="6D8F0C8F"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NHS.POS</w:t>
            </w:r>
          </w:p>
        </w:tc>
        <w:tc>
          <w:tcPr>
            <w:tcW w:w="1181" w:type="dxa"/>
            <w:vMerge/>
            <w:tcBorders>
              <w:top w:val="nil"/>
              <w:left w:val="nil"/>
              <w:bottom w:val="single" w:sz="4" w:space="0" w:color="000000"/>
              <w:right w:val="nil"/>
            </w:tcBorders>
            <w:vAlign w:val="center"/>
            <w:hideMark/>
          </w:tcPr>
          <w:p w14:paraId="15E06521"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5C946DB1"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0.80</w:t>
            </w:r>
          </w:p>
        </w:tc>
      </w:tr>
      <w:tr w:rsidR="00C00C8E" w:rsidRPr="005F5742" w14:paraId="29E66A2C" w14:textId="77777777" w:rsidTr="00C00C8E">
        <w:trPr>
          <w:gridAfter w:val="1"/>
          <w:wAfter w:w="101" w:type="dxa"/>
          <w:trHeight w:val="320"/>
        </w:trPr>
        <w:tc>
          <w:tcPr>
            <w:tcW w:w="1418" w:type="dxa"/>
            <w:tcBorders>
              <w:top w:val="nil"/>
              <w:left w:val="nil"/>
              <w:bottom w:val="nil"/>
              <w:right w:val="nil"/>
            </w:tcBorders>
            <w:shd w:val="clear" w:color="auto" w:fill="auto"/>
            <w:noWrap/>
            <w:vAlign w:val="bottom"/>
            <w:hideMark/>
          </w:tcPr>
          <w:p w14:paraId="692F8569" w14:textId="3390B1E9"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POS.MED</w:t>
            </w:r>
          </w:p>
        </w:tc>
        <w:tc>
          <w:tcPr>
            <w:tcW w:w="1181" w:type="dxa"/>
            <w:vMerge/>
            <w:tcBorders>
              <w:top w:val="nil"/>
              <w:left w:val="nil"/>
              <w:bottom w:val="single" w:sz="4" w:space="0" w:color="000000"/>
              <w:right w:val="nil"/>
            </w:tcBorders>
            <w:vAlign w:val="center"/>
            <w:hideMark/>
          </w:tcPr>
          <w:p w14:paraId="5F1E02C8"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nil"/>
              <w:right w:val="nil"/>
            </w:tcBorders>
            <w:shd w:val="clear" w:color="auto" w:fill="auto"/>
            <w:noWrap/>
            <w:vAlign w:val="bottom"/>
            <w:hideMark/>
          </w:tcPr>
          <w:p w14:paraId="1D5D933E"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0.74</w:t>
            </w:r>
          </w:p>
        </w:tc>
      </w:tr>
      <w:tr w:rsidR="00C00C8E" w:rsidRPr="005F5742" w14:paraId="7169D028" w14:textId="77777777" w:rsidTr="00C00C8E">
        <w:trPr>
          <w:gridAfter w:val="1"/>
          <w:wAfter w:w="101" w:type="dxa"/>
          <w:trHeight w:val="320"/>
        </w:trPr>
        <w:tc>
          <w:tcPr>
            <w:tcW w:w="1418" w:type="dxa"/>
            <w:tcBorders>
              <w:top w:val="nil"/>
              <w:left w:val="nil"/>
              <w:bottom w:val="single" w:sz="4" w:space="0" w:color="auto"/>
              <w:right w:val="nil"/>
            </w:tcBorders>
            <w:shd w:val="clear" w:color="auto" w:fill="auto"/>
            <w:noWrap/>
            <w:vAlign w:val="bottom"/>
            <w:hideMark/>
          </w:tcPr>
          <w:p w14:paraId="0783D9C1" w14:textId="5EE92756" w:rsidR="000C17B8" w:rsidRPr="00433B72" w:rsidRDefault="00FE2527"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GP.POS</w:t>
            </w:r>
          </w:p>
        </w:tc>
        <w:tc>
          <w:tcPr>
            <w:tcW w:w="1181" w:type="dxa"/>
            <w:vMerge/>
            <w:tcBorders>
              <w:top w:val="nil"/>
              <w:left w:val="nil"/>
              <w:bottom w:val="single" w:sz="4" w:space="0" w:color="000000"/>
              <w:right w:val="nil"/>
            </w:tcBorders>
            <w:vAlign w:val="center"/>
            <w:hideMark/>
          </w:tcPr>
          <w:p w14:paraId="68456454" w14:textId="77777777" w:rsidR="000C17B8" w:rsidRPr="005F5742" w:rsidRDefault="000C17B8" w:rsidP="000C17B8">
            <w:pPr>
              <w:rPr>
                <w:rFonts w:asciiTheme="minorHAnsi" w:hAnsiTheme="minorHAnsi" w:cstheme="minorHAnsi"/>
                <w:color w:val="000000"/>
                <w:sz w:val="20"/>
                <w:szCs w:val="20"/>
              </w:rPr>
            </w:pPr>
          </w:p>
        </w:tc>
        <w:tc>
          <w:tcPr>
            <w:tcW w:w="1921" w:type="dxa"/>
            <w:tcBorders>
              <w:top w:val="nil"/>
              <w:left w:val="nil"/>
              <w:bottom w:val="single" w:sz="4" w:space="0" w:color="auto"/>
              <w:right w:val="nil"/>
            </w:tcBorders>
            <w:shd w:val="clear" w:color="auto" w:fill="auto"/>
            <w:noWrap/>
            <w:vAlign w:val="bottom"/>
            <w:hideMark/>
          </w:tcPr>
          <w:p w14:paraId="4926D297" w14:textId="77777777" w:rsidR="000C17B8" w:rsidRPr="005F5742" w:rsidRDefault="000C17B8"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0.71</w:t>
            </w:r>
          </w:p>
        </w:tc>
      </w:tr>
      <w:tr w:rsidR="00C00C8E" w:rsidRPr="005F5742" w14:paraId="1AFAAFFB" w14:textId="77777777" w:rsidTr="00C00C8E">
        <w:trPr>
          <w:trHeight w:val="320"/>
        </w:trPr>
        <w:tc>
          <w:tcPr>
            <w:tcW w:w="4621" w:type="dxa"/>
            <w:gridSpan w:val="4"/>
            <w:tcBorders>
              <w:top w:val="single" w:sz="4" w:space="0" w:color="auto"/>
              <w:left w:val="nil"/>
              <w:bottom w:val="nil"/>
              <w:right w:val="nil"/>
            </w:tcBorders>
            <w:shd w:val="clear" w:color="auto" w:fill="auto"/>
            <w:noWrap/>
            <w:vAlign w:val="bottom"/>
            <w:hideMark/>
          </w:tcPr>
          <w:p w14:paraId="03637E8E" w14:textId="77777777" w:rsidR="000C17B8" w:rsidRPr="00433B72" w:rsidRDefault="000C17B8" w:rsidP="000C17B8">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2BAA5DAE" w14:textId="71343B0D" w:rsidR="00C642D7" w:rsidRPr="005F5742" w:rsidRDefault="00C642D7" w:rsidP="00C642D7">
      <w:pPr>
        <w:rPr>
          <w:rFonts w:asciiTheme="minorHAnsi" w:hAnsiTheme="minorHAnsi" w:cstheme="minorHAnsi"/>
        </w:rPr>
      </w:pPr>
    </w:p>
    <w:p w14:paraId="7BCA4D64" w14:textId="1B07F648" w:rsidR="00AA3FF3" w:rsidRPr="005F5742" w:rsidRDefault="00AA3FF3" w:rsidP="00C642D7">
      <w:pPr>
        <w:rPr>
          <w:rFonts w:asciiTheme="minorHAnsi" w:hAnsiTheme="minorHAnsi" w:cstheme="minorHAnsi"/>
        </w:rPr>
      </w:pPr>
    </w:p>
    <w:p w14:paraId="1694BF6F" w14:textId="324E0F0D" w:rsidR="00AA3FF3" w:rsidRPr="005F5742" w:rsidRDefault="00AA3FF3" w:rsidP="00AA3FF3">
      <w:pPr>
        <w:rPr>
          <w:rFonts w:asciiTheme="minorHAnsi" w:hAnsiTheme="minorHAnsi" w:cstheme="minorHAnsi"/>
        </w:rPr>
      </w:pPr>
      <w:r w:rsidRPr="001D296E">
        <w:rPr>
          <w:rFonts w:asciiTheme="minorHAnsi" w:hAnsiTheme="minorHAnsi" w:cstheme="minorHAnsi"/>
        </w:rPr>
        <w:t xml:space="preserve">Figure </w:t>
      </w:r>
      <w:r w:rsidR="00777B05" w:rsidRPr="001D296E">
        <w:rPr>
          <w:rFonts w:asciiTheme="minorHAnsi" w:hAnsiTheme="minorHAnsi" w:cstheme="minorHAnsi"/>
        </w:rPr>
        <w:t>S1</w:t>
      </w:r>
      <w:r w:rsidRPr="005F5742">
        <w:rPr>
          <w:rFonts w:asciiTheme="minorHAnsi" w:hAnsiTheme="minorHAnsi" w:cstheme="minorHAnsi"/>
        </w:rPr>
        <w:t xml:space="preserve">. SEM </w:t>
      </w:r>
      <w:r w:rsidR="004A47D7" w:rsidRPr="005F5742">
        <w:rPr>
          <w:rFonts w:asciiTheme="minorHAnsi" w:hAnsiTheme="minorHAnsi" w:cstheme="minorHAnsi"/>
        </w:rPr>
        <w:t>model</w:t>
      </w:r>
      <w:r w:rsidRPr="005F5742">
        <w:rPr>
          <w:rFonts w:asciiTheme="minorHAnsi" w:hAnsiTheme="minorHAnsi" w:cstheme="minorHAnsi"/>
        </w:rPr>
        <w:t xml:space="preserve"> with two higher order factors</w:t>
      </w:r>
    </w:p>
    <w:p w14:paraId="1B7FF2DD" w14:textId="7C0DCAF2" w:rsidR="00AA3FF3" w:rsidRPr="005F5742" w:rsidRDefault="00AA3FF3" w:rsidP="00C642D7">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382FA152" wp14:editId="183EDA33">
            <wp:extent cx="5038965" cy="6457361"/>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038965" cy="6457361"/>
                    </a:xfrm>
                    <a:prstGeom prst="rect">
                      <a:avLst/>
                    </a:prstGeom>
                  </pic:spPr>
                </pic:pic>
              </a:graphicData>
            </a:graphic>
          </wp:inline>
        </w:drawing>
      </w:r>
    </w:p>
    <w:p w14:paraId="2D8E5348" w14:textId="481DBB69" w:rsidR="00C642D7" w:rsidRPr="001D296E" w:rsidRDefault="00C642D7" w:rsidP="00C642D7">
      <w:pPr>
        <w:rPr>
          <w:rFonts w:asciiTheme="minorHAnsi" w:hAnsiTheme="minorHAnsi" w:cstheme="minorHAnsi"/>
        </w:rPr>
      </w:pPr>
    </w:p>
    <w:tbl>
      <w:tblPr>
        <w:tblW w:w="9020" w:type="dxa"/>
        <w:tblLook w:val="04A0" w:firstRow="1" w:lastRow="0" w:firstColumn="1" w:lastColumn="0" w:noHBand="0" w:noVBand="1"/>
      </w:tblPr>
      <w:tblGrid>
        <w:gridCol w:w="2181"/>
        <w:gridCol w:w="930"/>
        <w:gridCol w:w="998"/>
        <w:gridCol w:w="920"/>
        <w:gridCol w:w="47"/>
        <w:gridCol w:w="833"/>
        <w:gridCol w:w="1072"/>
        <w:gridCol w:w="755"/>
        <w:gridCol w:w="1115"/>
        <w:gridCol w:w="169"/>
      </w:tblGrid>
      <w:tr w:rsidR="00C642D7" w:rsidRPr="005F5742" w14:paraId="1B854068" w14:textId="77777777" w:rsidTr="002102D9">
        <w:trPr>
          <w:gridAfter w:val="6"/>
          <w:wAfter w:w="3991" w:type="dxa"/>
          <w:trHeight w:val="320"/>
        </w:trPr>
        <w:tc>
          <w:tcPr>
            <w:tcW w:w="5029" w:type="dxa"/>
            <w:gridSpan w:val="4"/>
            <w:tcBorders>
              <w:top w:val="nil"/>
              <w:left w:val="nil"/>
              <w:bottom w:val="nil"/>
              <w:right w:val="nil"/>
            </w:tcBorders>
            <w:shd w:val="clear" w:color="auto" w:fill="auto"/>
            <w:noWrap/>
            <w:vAlign w:val="center"/>
            <w:hideMark/>
          </w:tcPr>
          <w:p w14:paraId="4A2228D5" w14:textId="04DB8008" w:rsidR="00C642D7" w:rsidRPr="005F574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C91A0C" w:rsidRPr="005F5742">
              <w:rPr>
                <w:rFonts w:asciiTheme="minorHAnsi" w:hAnsiTheme="minorHAnsi" w:cstheme="minorHAnsi"/>
                <w:color w:val="000000"/>
                <w:sz w:val="20"/>
                <w:szCs w:val="20"/>
              </w:rPr>
              <w:t>S</w:t>
            </w:r>
            <w:r w:rsidRPr="005F5742">
              <w:rPr>
                <w:rFonts w:asciiTheme="minorHAnsi" w:hAnsiTheme="minorHAnsi" w:cstheme="minorHAnsi"/>
                <w:color w:val="000000"/>
                <w:sz w:val="20"/>
                <w:szCs w:val="20"/>
              </w:rPr>
              <w:t>5. Model Comparisons between nested SEM models</w:t>
            </w:r>
          </w:p>
        </w:tc>
      </w:tr>
      <w:tr w:rsidR="00C642D7" w:rsidRPr="005F5742" w14:paraId="03A4B3BA" w14:textId="77777777" w:rsidTr="002102D9">
        <w:trPr>
          <w:gridAfter w:val="1"/>
          <w:wAfter w:w="169" w:type="dxa"/>
          <w:trHeight w:val="320"/>
        </w:trPr>
        <w:tc>
          <w:tcPr>
            <w:tcW w:w="2181" w:type="dxa"/>
            <w:tcBorders>
              <w:top w:val="nil"/>
              <w:left w:val="nil"/>
              <w:bottom w:val="single" w:sz="4" w:space="0" w:color="auto"/>
              <w:right w:val="nil"/>
            </w:tcBorders>
            <w:shd w:val="clear" w:color="auto" w:fill="auto"/>
            <w:noWrap/>
            <w:vAlign w:val="bottom"/>
            <w:hideMark/>
          </w:tcPr>
          <w:p w14:paraId="6204A521" w14:textId="77777777" w:rsidR="00C642D7" w:rsidRPr="00433B7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Model Comparisons</w:t>
            </w:r>
          </w:p>
        </w:tc>
        <w:tc>
          <w:tcPr>
            <w:tcW w:w="930" w:type="dxa"/>
            <w:tcBorders>
              <w:top w:val="nil"/>
              <w:left w:val="nil"/>
              <w:bottom w:val="single" w:sz="4" w:space="0" w:color="auto"/>
              <w:right w:val="nil"/>
            </w:tcBorders>
            <w:shd w:val="clear" w:color="auto" w:fill="auto"/>
            <w:noWrap/>
            <w:vAlign w:val="bottom"/>
            <w:hideMark/>
          </w:tcPr>
          <w:p w14:paraId="673FCA8A"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Df</w:t>
            </w:r>
          </w:p>
        </w:tc>
        <w:tc>
          <w:tcPr>
            <w:tcW w:w="998" w:type="dxa"/>
            <w:tcBorders>
              <w:top w:val="nil"/>
              <w:left w:val="nil"/>
              <w:bottom w:val="single" w:sz="4" w:space="0" w:color="auto"/>
              <w:right w:val="nil"/>
            </w:tcBorders>
            <w:shd w:val="clear" w:color="auto" w:fill="auto"/>
            <w:noWrap/>
            <w:vAlign w:val="bottom"/>
            <w:hideMark/>
          </w:tcPr>
          <w:p w14:paraId="1549EB06"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AIC</w:t>
            </w:r>
          </w:p>
        </w:tc>
        <w:tc>
          <w:tcPr>
            <w:tcW w:w="967" w:type="dxa"/>
            <w:gridSpan w:val="2"/>
            <w:tcBorders>
              <w:top w:val="nil"/>
              <w:left w:val="nil"/>
              <w:bottom w:val="single" w:sz="4" w:space="0" w:color="auto"/>
              <w:right w:val="nil"/>
            </w:tcBorders>
            <w:shd w:val="clear" w:color="auto" w:fill="auto"/>
            <w:noWrap/>
            <w:vAlign w:val="bottom"/>
            <w:hideMark/>
          </w:tcPr>
          <w:p w14:paraId="4FCA0551"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BIC</w:t>
            </w:r>
          </w:p>
        </w:tc>
        <w:tc>
          <w:tcPr>
            <w:tcW w:w="833" w:type="dxa"/>
            <w:tcBorders>
              <w:top w:val="nil"/>
              <w:left w:val="nil"/>
              <w:bottom w:val="single" w:sz="4" w:space="0" w:color="auto"/>
              <w:right w:val="nil"/>
            </w:tcBorders>
            <w:shd w:val="clear" w:color="auto" w:fill="auto"/>
            <w:noWrap/>
            <w:vAlign w:val="bottom"/>
            <w:hideMark/>
          </w:tcPr>
          <w:p w14:paraId="143AE0DA" w14:textId="77777777" w:rsidR="00C642D7" w:rsidRPr="005F5742" w:rsidRDefault="00C642D7" w:rsidP="002102D9">
            <w:pPr>
              <w:jc w:val="center"/>
              <w:rPr>
                <w:rFonts w:asciiTheme="minorHAnsi" w:hAnsiTheme="minorHAnsi" w:cstheme="minorHAnsi"/>
                <w:color w:val="000000"/>
                <w:sz w:val="20"/>
                <w:szCs w:val="20"/>
              </w:rPr>
            </w:pPr>
            <w:proofErr w:type="spellStart"/>
            <w:r w:rsidRPr="005F5742">
              <w:rPr>
                <w:rFonts w:asciiTheme="minorHAnsi" w:hAnsiTheme="minorHAnsi" w:cstheme="minorHAnsi"/>
                <w:color w:val="000000"/>
                <w:sz w:val="20"/>
                <w:szCs w:val="20"/>
              </w:rPr>
              <w:t>Chisq</w:t>
            </w:r>
            <w:proofErr w:type="spellEnd"/>
          </w:p>
        </w:tc>
        <w:tc>
          <w:tcPr>
            <w:tcW w:w="1072" w:type="dxa"/>
            <w:tcBorders>
              <w:top w:val="nil"/>
              <w:left w:val="nil"/>
              <w:bottom w:val="single" w:sz="4" w:space="0" w:color="auto"/>
              <w:right w:val="nil"/>
            </w:tcBorders>
            <w:shd w:val="clear" w:color="auto" w:fill="auto"/>
            <w:noWrap/>
            <w:vAlign w:val="bottom"/>
            <w:hideMark/>
          </w:tcPr>
          <w:p w14:paraId="31D0B84E" w14:textId="77777777" w:rsidR="00C642D7" w:rsidRPr="005F5742" w:rsidRDefault="00C642D7" w:rsidP="002102D9">
            <w:pPr>
              <w:jc w:val="center"/>
              <w:rPr>
                <w:rFonts w:asciiTheme="minorHAnsi" w:hAnsiTheme="minorHAnsi" w:cstheme="minorHAnsi"/>
                <w:color w:val="000000"/>
                <w:sz w:val="20"/>
                <w:szCs w:val="20"/>
              </w:rPr>
            </w:pPr>
            <w:proofErr w:type="spellStart"/>
            <w:r w:rsidRPr="005F5742">
              <w:rPr>
                <w:rFonts w:asciiTheme="minorHAnsi" w:hAnsiTheme="minorHAnsi" w:cstheme="minorHAnsi"/>
                <w:color w:val="000000"/>
                <w:sz w:val="20"/>
                <w:szCs w:val="20"/>
              </w:rPr>
              <w:t>Chisq</w:t>
            </w:r>
            <w:proofErr w:type="spellEnd"/>
            <w:r w:rsidRPr="005F5742">
              <w:rPr>
                <w:rFonts w:asciiTheme="minorHAnsi" w:hAnsiTheme="minorHAnsi" w:cstheme="minorHAnsi"/>
                <w:color w:val="000000"/>
                <w:sz w:val="20"/>
                <w:szCs w:val="20"/>
              </w:rPr>
              <w:t xml:space="preserve"> diff</w:t>
            </w:r>
          </w:p>
        </w:tc>
        <w:tc>
          <w:tcPr>
            <w:tcW w:w="755" w:type="dxa"/>
            <w:tcBorders>
              <w:top w:val="nil"/>
              <w:left w:val="nil"/>
              <w:bottom w:val="single" w:sz="4" w:space="0" w:color="auto"/>
              <w:right w:val="nil"/>
            </w:tcBorders>
            <w:shd w:val="clear" w:color="auto" w:fill="auto"/>
            <w:noWrap/>
            <w:vAlign w:val="bottom"/>
            <w:hideMark/>
          </w:tcPr>
          <w:p w14:paraId="2F3B4926"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Df diff</w:t>
            </w:r>
          </w:p>
        </w:tc>
        <w:tc>
          <w:tcPr>
            <w:tcW w:w="1115" w:type="dxa"/>
            <w:tcBorders>
              <w:top w:val="nil"/>
              <w:left w:val="nil"/>
              <w:bottom w:val="single" w:sz="4" w:space="0" w:color="auto"/>
              <w:right w:val="nil"/>
            </w:tcBorders>
            <w:shd w:val="clear" w:color="auto" w:fill="auto"/>
            <w:noWrap/>
            <w:vAlign w:val="bottom"/>
            <w:hideMark/>
          </w:tcPr>
          <w:p w14:paraId="10721538" w14:textId="77777777" w:rsidR="00C642D7" w:rsidRPr="005F5742" w:rsidRDefault="00C642D7" w:rsidP="002102D9">
            <w:pPr>
              <w:jc w:val="center"/>
              <w:rPr>
                <w:rFonts w:asciiTheme="minorHAnsi" w:hAnsiTheme="minorHAnsi" w:cstheme="minorHAnsi"/>
                <w:color w:val="000000"/>
                <w:sz w:val="20"/>
                <w:szCs w:val="20"/>
              </w:rPr>
            </w:pPr>
            <w:proofErr w:type="spellStart"/>
            <w:r w:rsidRPr="005F5742">
              <w:rPr>
                <w:rFonts w:asciiTheme="minorHAnsi" w:hAnsiTheme="minorHAnsi" w:cstheme="minorHAnsi"/>
                <w:color w:val="000000"/>
                <w:sz w:val="20"/>
                <w:szCs w:val="20"/>
              </w:rPr>
              <w:t>Pr</w:t>
            </w:r>
            <w:proofErr w:type="spellEnd"/>
            <w:r w:rsidRPr="005F5742">
              <w:rPr>
                <w:rFonts w:asciiTheme="minorHAnsi" w:hAnsiTheme="minorHAnsi" w:cstheme="minorHAnsi"/>
                <w:color w:val="000000"/>
                <w:sz w:val="20"/>
                <w:szCs w:val="20"/>
              </w:rPr>
              <w:t>(&gt;</w:t>
            </w:r>
            <w:proofErr w:type="spellStart"/>
            <w:r w:rsidRPr="005F5742">
              <w:rPr>
                <w:rFonts w:asciiTheme="minorHAnsi" w:hAnsiTheme="minorHAnsi" w:cstheme="minorHAnsi"/>
                <w:color w:val="000000"/>
                <w:sz w:val="20"/>
                <w:szCs w:val="20"/>
              </w:rPr>
              <w:t>Chisq</w:t>
            </w:r>
            <w:proofErr w:type="spellEnd"/>
            <w:r w:rsidRPr="005F5742">
              <w:rPr>
                <w:rFonts w:asciiTheme="minorHAnsi" w:hAnsiTheme="minorHAnsi" w:cstheme="minorHAnsi"/>
                <w:color w:val="000000"/>
                <w:sz w:val="20"/>
                <w:szCs w:val="20"/>
              </w:rPr>
              <w:t>)</w:t>
            </w:r>
          </w:p>
        </w:tc>
      </w:tr>
      <w:tr w:rsidR="00C642D7" w:rsidRPr="005F5742" w14:paraId="004F392C"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608FAAC1"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1</w:t>
            </w:r>
          </w:p>
        </w:tc>
        <w:tc>
          <w:tcPr>
            <w:tcW w:w="930" w:type="dxa"/>
            <w:tcBorders>
              <w:top w:val="nil"/>
              <w:left w:val="nil"/>
              <w:bottom w:val="nil"/>
              <w:right w:val="nil"/>
            </w:tcBorders>
            <w:shd w:val="clear" w:color="auto" w:fill="auto"/>
            <w:noWrap/>
            <w:vAlign w:val="bottom"/>
            <w:hideMark/>
          </w:tcPr>
          <w:p w14:paraId="02969332"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5693</w:t>
            </w:r>
          </w:p>
        </w:tc>
        <w:tc>
          <w:tcPr>
            <w:tcW w:w="998" w:type="dxa"/>
            <w:tcBorders>
              <w:top w:val="nil"/>
              <w:left w:val="nil"/>
              <w:bottom w:val="nil"/>
              <w:right w:val="nil"/>
            </w:tcBorders>
            <w:shd w:val="clear" w:color="auto" w:fill="auto"/>
            <w:noWrap/>
            <w:vAlign w:val="bottom"/>
            <w:hideMark/>
          </w:tcPr>
          <w:p w14:paraId="659999E9"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1235738</w:t>
            </w:r>
          </w:p>
        </w:tc>
        <w:tc>
          <w:tcPr>
            <w:tcW w:w="967" w:type="dxa"/>
            <w:gridSpan w:val="2"/>
            <w:tcBorders>
              <w:top w:val="nil"/>
              <w:left w:val="nil"/>
              <w:bottom w:val="nil"/>
              <w:right w:val="nil"/>
            </w:tcBorders>
            <w:shd w:val="clear" w:color="auto" w:fill="auto"/>
            <w:noWrap/>
            <w:vAlign w:val="bottom"/>
            <w:hideMark/>
          </w:tcPr>
          <w:p w14:paraId="50B27B0E"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1238393</w:t>
            </w:r>
          </w:p>
        </w:tc>
        <w:tc>
          <w:tcPr>
            <w:tcW w:w="833" w:type="dxa"/>
            <w:tcBorders>
              <w:top w:val="nil"/>
              <w:left w:val="nil"/>
              <w:bottom w:val="nil"/>
              <w:right w:val="nil"/>
            </w:tcBorders>
            <w:shd w:val="clear" w:color="auto" w:fill="auto"/>
            <w:noWrap/>
            <w:vAlign w:val="bottom"/>
            <w:hideMark/>
          </w:tcPr>
          <w:p w14:paraId="6A2798C8"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36967</w:t>
            </w:r>
          </w:p>
        </w:tc>
        <w:tc>
          <w:tcPr>
            <w:tcW w:w="1072" w:type="dxa"/>
            <w:tcBorders>
              <w:top w:val="nil"/>
              <w:left w:val="nil"/>
              <w:bottom w:val="nil"/>
              <w:right w:val="nil"/>
            </w:tcBorders>
            <w:shd w:val="clear" w:color="auto" w:fill="auto"/>
            <w:noWrap/>
            <w:vAlign w:val="bottom"/>
            <w:hideMark/>
          </w:tcPr>
          <w:p w14:paraId="0C1D228D" w14:textId="77777777" w:rsidR="00C642D7" w:rsidRPr="005F5742" w:rsidRDefault="00C642D7" w:rsidP="002102D9">
            <w:pPr>
              <w:jc w:val="center"/>
              <w:rPr>
                <w:rFonts w:asciiTheme="minorHAnsi" w:hAnsiTheme="minorHAnsi" w:cstheme="minorHAnsi"/>
                <w:color w:val="000000"/>
                <w:sz w:val="20"/>
                <w:szCs w:val="20"/>
              </w:rPr>
            </w:pPr>
          </w:p>
        </w:tc>
        <w:tc>
          <w:tcPr>
            <w:tcW w:w="755" w:type="dxa"/>
            <w:tcBorders>
              <w:top w:val="nil"/>
              <w:left w:val="nil"/>
              <w:bottom w:val="nil"/>
              <w:right w:val="nil"/>
            </w:tcBorders>
            <w:shd w:val="clear" w:color="auto" w:fill="auto"/>
            <w:noWrap/>
            <w:vAlign w:val="bottom"/>
            <w:hideMark/>
          </w:tcPr>
          <w:p w14:paraId="54C3324B" w14:textId="77777777" w:rsidR="00C642D7" w:rsidRPr="005F5742" w:rsidRDefault="00C642D7" w:rsidP="002102D9">
            <w:pPr>
              <w:jc w:val="center"/>
              <w:rPr>
                <w:rFonts w:asciiTheme="minorHAnsi" w:hAnsiTheme="minorHAnsi" w:cstheme="minorHAnsi"/>
                <w:sz w:val="20"/>
                <w:szCs w:val="20"/>
              </w:rPr>
            </w:pPr>
          </w:p>
        </w:tc>
        <w:tc>
          <w:tcPr>
            <w:tcW w:w="1115" w:type="dxa"/>
            <w:tcBorders>
              <w:top w:val="nil"/>
              <w:left w:val="nil"/>
              <w:bottom w:val="nil"/>
              <w:right w:val="nil"/>
            </w:tcBorders>
            <w:shd w:val="clear" w:color="auto" w:fill="auto"/>
            <w:noWrap/>
            <w:vAlign w:val="bottom"/>
            <w:hideMark/>
          </w:tcPr>
          <w:p w14:paraId="5F6D547D" w14:textId="77777777" w:rsidR="00C642D7" w:rsidRPr="005F5742" w:rsidRDefault="00C642D7" w:rsidP="002102D9">
            <w:pPr>
              <w:jc w:val="center"/>
              <w:rPr>
                <w:rFonts w:asciiTheme="minorHAnsi" w:hAnsiTheme="minorHAnsi" w:cstheme="minorHAnsi"/>
                <w:sz w:val="20"/>
                <w:szCs w:val="20"/>
              </w:rPr>
            </w:pPr>
          </w:p>
        </w:tc>
      </w:tr>
      <w:tr w:rsidR="00C642D7" w:rsidRPr="005F5742" w14:paraId="15247800"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7A5106D3"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2</w:t>
            </w:r>
          </w:p>
        </w:tc>
        <w:tc>
          <w:tcPr>
            <w:tcW w:w="930" w:type="dxa"/>
            <w:tcBorders>
              <w:top w:val="nil"/>
              <w:left w:val="nil"/>
              <w:bottom w:val="nil"/>
              <w:right w:val="nil"/>
            </w:tcBorders>
            <w:shd w:val="clear" w:color="auto" w:fill="auto"/>
            <w:noWrap/>
            <w:vAlign w:val="bottom"/>
            <w:hideMark/>
          </w:tcPr>
          <w:p w14:paraId="117FD58D"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5694</w:t>
            </w:r>
          </w:p>
        </w:tc>
        <w:tc>
          <w:tcPr>
            <w:tcW w:w="998" w:type="dxa"/>
            <w:tcBorders>
              <w:top w:val="nil"/>
              <w:left w:val="nil"/>
              <w:bottom w:val="nil"/>
              <w:right w:val="nil"/>
            </w:tcBorders>
            <w:shd w:val="clear" w:color="auto" w:fill="auto"/>
            <w:noWrap/>
            <w:vAlign w:val="bottom"/>
            <w:hideMark/>
          </w:tcPr>
          <w:p w14:paraId="70303EB0"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1235736</w:t>
            </w:r>
          </w:p>
        </w:tc>
        <w:tc>
          <w:tcPr>
            <w:tcW w:w="967" w:type="dxa"/>
            <w:gridSpan w:val="2"/>
            <w:tcBorders>
              <w:top w:val="nil"/>
              <w:left w:val="nil"/>
              <w:bottom w:val="nil"/>
              <w:right w:val="nil"/>
            </w:tcBorders>
            <w:shd w:val="clear" w:color="auto" w:fill="auto"/>
            <w:noWrap/>
            <w:vAlign w:val="bottom"/>
            <w:hideMark/>
          </w:tcPr>
          <w:p w14:paraId="05E1D62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1238385</w:t>
            </w:r>
          </w:p>
        </w:tc>
        <w:tc>
          <w:tcPr>
            <w:tcW w:w="833" w:type="dxa"/>
            <w:tcBorders>
              <w:top w:val="nil"/>
              <w:left w:val="nil"/>
              <w:bottom w:val="nil"/>
              <w:right w:val="nil"/>
            </w:tcBorders>
            <w:shd w:val="clear" w:color="auto" w:fill="auto"/>
            <w:noWrap/>
            <w:vAlign w:val="bottom"/>
            <w:hideMark/>
          </w:tcPr>
          <w:p w14:paraId="43E28072"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36968</w:t>
            </w:r>
          </w:p>
        </w:tc>
        <w:tc>
          <w:tcPr>
            <w:tcW w:w="1072" w:type="dxa"/>
            <w:tcBorders>
              <w:top w:val="nil"/>
              <w:left w:val="nil"/>
              <w:bottom w:val="nil"/>
              <w:right w:val="nil"/>
            </w:tcBorders>
            <w:shd w:val="clear" w:color="auto" w:fill="auto"/>
            <w:noWrap/>
            <w:vAlign w:val="bottom"/>
            <w:hideMark/>
          </w:tcPr>
          <w:p w14:paraId="6366782B"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0.41</w:t>
            </w:r>
          </w:p>
        </w:tc>
        <w:tc>
          <w:tcPr>
            <w:tcW w:w="755" w:type="dxa"/>
            <w:tcBorders>
              <w:top w:val="nil"/>
              <w:left w:val="nil"/>
              <w:bottom w:val="nil"/>
              <w:right w:val="nil"/>
            </w:tcBorders>
            <w:shd w:val="clear" w:color="auto" w:fill="auto"/>
            <w:noWrap/>
            <w:vAlign w:val="bottom"/>
            <w:hideMark/>
          </w:tcPr>
          <w:p w14:paraId="6D1CF2E5"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0A9F1CE7"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0.52</w:t>
            </w:r>
          </w:p>
        </w:tc>
      </w:tr>
      <w:tr w:rsidR="00C642D7" w:rsidRPr="005F5742" w14:paraId="01A904C4"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331C66AD"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3</w:t>
            </w:r>
          </w:p>
        </w:tc>
        <w:tc>
          <w:tcPr>
            <w:tcW w:w="930" w:type="dxa"/>
            <w:tcBorders>
              <w:top w:val="nil"/>
              <w:left w:val="nil"/>
              <w:bottom w:val="nil"/>
              <w:right w:val="nil"/>
            </w:tcBorders>
            <w:shd w:val="clear" w:color="auto" w:fill="auto"/>
            <w:noWrap/>
            <w:vAlign w:val="bottom"/>
            <w:hideMark/>
          </w:tcPr>
          <w:p w14:paraId="639BCA0C"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5695</w:t>
            </w:r>
          </w:p>
        </w:tc>
        <w:tc>
          <w:tcPr>
            <w:tcW w:w="998" w:type="dxa"/>
            <w:tcBorders>
              <w:top w:val="nil"/>
              <w:left w:val="nil"/>
              <w:bottom w:val="nil"/>
              <w:right w:val="nil"/>
            </w:tcBorders>
            <w:shd w:val="clear" w:color="auto" w:fill="auto"/>
            <w:noWrap/>
            <w:vAlign w:val="bottom"/>
            <w:hideMark/>
          </w:tcPr>
          <w:p w14:paraId="6AA307F9"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1235736</w:t>
            </w:r>
          </w:p>
        </w:tc>
        <w:tc>
          <w:tcPr>
            <w:tcW w:w="967" w:type="dxa"/>
            <w:gridSpan w:val="2"/>
            <w:tcBorders>
              <w:top w:val="nil"/>
              <w:left w:val="nil"/>
              <w:bottom w:val="nil"/>
              <w:right w:val="nil"/>
            </w:tcBorders>
            <w:shd w:val="clear" w:color="auto" w:fill="auto"/>
            <w:noWrap/>
            <w:vAlign w:val="bottom"/>
            <w:hideMark/>
          </w:tcPr>
          <w:p w14:paraId="0B75BE97"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1238378</w:t>
            </w:r>
          </w:p>
        </w:tc>
        <w:tc>
          <w:tcPr>
            <w:tcW w:w="833" w:type="dxa"/>
            <w:tcBorders>
              <w:top w:val="nil"/>
              <w:left w:val="nil"/>
              <w:bottom w:val="nil"/>
              <w:right w:val="nil"/>
            </w:tcBorders>
            <w:shd w:val="clear" w:color="auto" w:fill="auto"/>
            <w:noWrap/>
            <w:vAlign w:val="bottom"/>
            <w:hideMark/>
          </w:tcPr>
          <w:p w14:paraId="3F1D663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36970</w:t>
            </w:r>
          </w:p>
        </w:tc>
        <w:tc>
          <w:tcPr>
            <w:tcW w:w="1072" w:type="dxa"/>
            <w:tcBorders>
              <w:top w:val="nil"/>
              <w:left w:val="nil"/>
              <w:bottom w:val="nil"/>
              <w:right w:val="nil"/>
            </w:tcBorders>
            <w:shd w:val="clear" w:color="auto" w:fill="auto"/>
            <w:noWrap/>
            <w:vAlign w:val="bottom"/>
            <w:hideMark/>
          </w:tcPr>
          <w:p w14:paraId="65E84BFC"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1.49</w:t>
            </w:r>
          </w:p>
        </w:tc>
        <w:tc>
          <w:tcPr>
            <w:tcW w:w="755" w:type="dxa"/>
            <w:tcBorders>
              <w:top w:val="nil"/>
              <w:left w:val="nil"/>
              <w:bottom w:val="nil"/>
              <w:right w:val="nil"/>
            </w:tcBorders>
            <w:shd w:val="clear" w:color="auto" w:fill="auto"/>
            <w:noWrap/>
            <w:vAlign w:val="bottom"/>
            <w:hideMark/>
          </w:tcPr>
          <w:p w14:paraId="1BB7FF3B"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7CC7377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0.22</w:t>
            </w:r>
          </w:p>
        </w:tc>
      </w:tr>
      <w:tr w:rsidR="00C642D7" w:rsidRPr="005F5742" w14:paraId="460E6E6B" w14:textId="77777777" w:rsidTr="002102D9">
        <w:trPr>
          <w:gridAfter w:val="1"/>
          <w:wAfter w:w="169" w:type="dxa"/>
          <w:trHeight w:val="320"/>
        </w:trPr>
        <w:tc>
          <w:tcPr>
            <w:tcW w:w="2181" w:type="dxa"/>
            <w:tcBorders>
              <w:top w:val="nil"/>
              <w:left w:val="nil"/>
              <w:bottom w:val="nil"/>
              <w:right w:val="nil"/>
            </w:tcBorders>
            <w:shd w:val="clear" w:color="auto" w:fill="auto"/>
            <w:noWrap/>
            <w:vAlign w:val="bottom"/>
            <w:hideMark/>
          </w:tcPr>
          <w:p w14:paraId="4C288FF8"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4</w:t>
            </w:r>
          </w:p>
        </w:tc>
        <w:tc>
          <w:tcPr>
            <w:tcW w:w="930" w:type="dxa"/>
            <w:tcBorders>
              <w:top w:val="nil"/>
              <w:left w:val="nil"/>
              <w:bottom w:val="nil"/>
              <w:right w:val="nil"/>
            </w:tcBorders>
            <w:shd w:val="clear" w:color="auto" w:fill="auto"/>
            <w:noWrap/>
            <w:vAlign w:val="bottom"/>
            <w:hideMark/>
          </w:tcPr>
          <w:p w14:paraId="4B2802D9"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5696</w:t>
            </w:r>
          </w:p>
        </w:tc>
        <w:tc>
          <w:tcPr>
            <w:tcW w:w="998" w:type="dxa"/>
            <w:tcBorders>
              <w:top w:val="nil"/>
              <w:left w:val="nil"/>
              <w:bottom w:val="nil"/>
              <w:right w:val="nil"/>
            </w:tcBorders>
            <w:shd w:val="clear" w:color="auto" w:fill="auto"/>
            <w:noWrap/>
            <w:vAlign w:val="bottom"/>
            <w:hideMark/>
          </w:tcPr>
          <w:p w14:paraId="59021765"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1235737</w:t>
            </w:r>
          </w:p>
        </w:tc>
        <w:tc>
          <w:tcPr>
            <w:tcW w:w="967" w:type="dxa"/>
            <w:gridSpan w:val="2"/>
            <w:tcBorders>
              <w:top w:val="nil"/>
              <w:left w:val="nil"/>
              <w:bottom w:val="nil"/>
              <w:right w:val="nil"/>
            </w:tcBorders>
            <w:shd w:val="clear" w:color="auto" w:fill="auto"/>
            <w:noWrap/>
            <w:vAlign w:val="bottom"/>
            <w:hideMark/>
          </w:tcPr>
          <w:p w14:paraId="4048725B"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1238373</w:t>
            </w:r>
          </w:p>
        </w:tc>
        <w:tc>
          <w:tcPr>
            <w:tcW w:w="833" w:type="dxa"/>
            <w:tcBorders>
              <w:top w:val="nil"/>
              <w:left w:val="nil"/>
              <w:bottom w:val="nil"/>
              <w:right w:val="nil"/>
            </w:tcBorders>
            <w:shd w:val="clear" w:color="auto" w:fill="auto"/>
            <w:noWrap/>
            <w:vAlign w:val="bottom"/>
            <w:hideMark/>
          </w:tcPr>
          <w:p w14:paraId="3657DFC8"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36973</w:t>
            </w:r>
          </w:p>
        </w:tc>
        <w:tc>
          <w:tcPr>
            <w:tcW w:w="1072" w:type="dxa"/>
            <w:tcBorders>
              <w:top w:val="nil"/>
              <w:left w:val="nil"/>
              <w:bottom w:val="nil"/>
              <w:right w:val="nil"/>
            </w:tcBorders>
            <w:shd w:val="clear" w:color="auto" w:fill="auto"/>
            <w:noWrap/>
            <w:vAlign w:val="bottom"/>
            <w:hideMark/>
          </w:tcPr>
          <w:p w14:paraId="6430C383"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3.48</w:t>
            </w:r>
          </w:p>
        </w:tc>
        <w:tc>
          <w:tcPr>
            <w:tcW w:w="755" w:type="dxa"/>
            <w:tcBorders>
              <w:top w:val="nil"/>
              <w:left w:val="nil"/>
              <w:bottom w:val="nil"/>
              <w:right w:val="nil"/>
            </w:tcBorders>
            <w:shd w:val="clear" w:color="auto" w:fill="auto"/>
            <w:noWrap/>
            <w:vAlign w:val="bottom"/>
            <w:hideMark/>
          </w:tcPr>
          <w:p w14:paraId="3DC959D9"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7088AAD4"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0.06</w:t>
            </w:r>
          </w:p>
        </w:tc>
      </w:tr>
      <w:tr w:rsidR="00C642D7" w:rsidRPr="005F5742" w14:paraId="20223C4F" w14:textId="77777777" w:rsidTr="002102D9">
        <w:trPr>
          <w:gridAfter w:val="1"/>
          <w:wAfter w:w="169" w:type="dxa"/>
          <w:trHeight w:val="320"/>
        </w:trPr>
        <w:tc>
          <w:tcPr>
            <w:tcW w:w="2181" w:type="dxa"/>
            <w:tcBorders>
              <w:top w:val="nil"/>
              <w:left w:val="nil"/>
              <w:bottom w:val="single" w:sz="4" w:space="0" w:color="auto"/>
              <w:right w:val="nil"/>
            </w:tcBorders>
            <w:shd w:val="clear" w:color="auto" w:fill="auto"/>
            <w:noWrap/>
            <w:vAlign w:val="bottom"/>
            <w:hideMark/>
          </w:tcPr>
          <w:p w14:paraId="32AECBD3" w14:textId="77777777" w:rsidR="00C642D7" w:rsidRPr="00433B72" w:rsidRDefault="00C642D7" w:rsidP="002102D9">
            <w:pPr>
              <w:rPr>
                <w:rFonts w:asciiTheme="minorHAnsi" w:hAnsiTheme="minorHAnsi" w:cstheme="minorHAnsi"/>
                <w:color w:val="000000"/>
                <w:sz w:val="20"/>
                <w:szCs w:val="20"/>
              </w:rPr>
            </w:pPr>
            <w:r w:rsidRPr="005F5742">
              <w:rPr>
                <w:rFonts w:asciiTheme="minorHAnsi" w:hAnsiTheme="minorHAnsi" w:cstheme="minorHAnsi"/>
                <w:color w:val="000000"/>
                <w:sz w:val="20"/>
                <w:szCs w:val="20"/>
              </w:rPr>
              <w:t>SEM Model 5</w:t>
            </w:r>
          </w:p>
        </w:tc>
        <w:tc>
          <w:tcPr>
            <w:tcW w:w="930" w:type="dxa"/>
            <w:tcBorders>
              <w:top w:val="nil"/>
              <w:left w:val="nil"/>
              <w:bottom w:val="nil"/>
              <w:right w:val="nil"/>
            </w:tcBorders>
            <w:shd w:val="clear" w:color="auto" w:fill="auto"/>
            <w:noWrap/>
            <w:vAlign w:val="bottom"/>
            <w:hideMark/>
          </w:tcPr>
          <w:p w14:paraId="76CE2608" w14:textId="77777777" w:rsidR="00C642D7" w:rsidRPr="005F5742" w:rsidRDefault="00C642D7" w:rsidP="002102D9">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5697</w:t>
            </w:r>
          </w:p>
        </w:tc>
        <w:tc>
          <w:tcPr>
            <w:tcW w:w="998" w:type="dxa"/>
            <w:tcBorders>
              <w:top w:val="nil"/>
              <w:left w:val="nil"/>
              <w:bottom w:val="nil"/>
              <w:right w:val="nil"/>
            </w:tcBorders>
            <w:shd w:val="clear" w:color="auto" w:fill="auto"/>
            <w:noWrap/>
            <w:vAlign w:val="bottom"/>
            <w:hideMark/>
          </w:tcPr>
          <w:p w14:paraId="5D95EC94"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1235738</w:t>
            </w:r>
          </w:p>
        </w:tc>
        <w:tc>
          <w:tcPr>
            <w:tcW w:w="967" w:type="dxa"/>
            <w:gridSpan w:val="2"/>
            <w:tcBorders>
              <w:top w:val="nil"/>
              <w:left w:val="nil"/>
              <w:bottom w:val="nil"/>
              <w:right w:val="nil"/>
            </w:tcBorders>
            <w:shd w:val="clear" w:color="auto" w:fill="auto"/>
            <w:noWrap/>
            <w:vAlign w:val="bottom"/>
            <w:hideMark/>
          </w:tcPr>
          <w:p w14:paraId="5BA1C45A"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1238367</w:t>
            </w:r>
          </w:p>
        </w:tc>
        <w:tc>
          <w:tcPr>
            <w:tcW w:w="833" w:type="dxa"/>
            <w:tcBorders>
              <w:top w:val="nil"/>
              <w:left w:val="nil"/>
              <w:bottom w:val="nil"/>
              <w:right w:val="nil"/>
            </w:tcBorders>
            <w:shd w:val="clear" w:color="auto" w:fill="auto"/>
            <w:noWrap/>
            <w:vAlign w:val="bottom"/>
            <w:hideMark/>
          </w:tcPr>
          <w:p w14:paraId="67F6A1AF"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36976</w:t>
            </w:r>
          </w:p>
        </w:tc>
        <w:tc>
          <w:tcPr>
            <w:tcW w:w="1072" w:type="dxa"/>
            <w:tcBorders>
              <w:top w:val="nil"/>
              <w:left w:val="nil"/>
              <w:bottom w:val="nil"/>
              <w:right w:val="nil"/>
            </w:tcBorders>
            <w:shd w:val="clear" w:color="auto" w:fill="auto"/>
            <w:noWrap/>
            <w:vAlign w:val="bottom"/>
            <w:hideMark/>
          </w:tcPr>
          <w:p w14:paraId="7BA5B37A"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2.69</w:t>
            </w:r>
          </w:p>
        </w:tc>
        <w:tc>
          <w:tcPr>
            <w:tcW w:w="755" w:type="dxa"/>
            <w:tcBorders>
              <w:top w:val="nil"/>
              <w:left w:val="nil"/>
              <w:bottom w:val="nil"/>
              <w:right w:val="nil"/>
            </w:tcBorders>
            <w:shd w:val="clear" w:color="auto" w:fill="auto"/>
            <w:noWrap/>
            <w:vAlign w:val="bottom"/>
            <w:hideMark/>
          </w:tcPr>
          <w:p w14:paraId="1EE347A8"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w:t>
            </w:r>
          </w:p>
        </w:tc>
        <w:tc>
          <w:tcPr>
            <w:tcW w:w="1115" w:type="dxa"/>
            <w:tcBorders>
              <w:top w:val="nil"/>
              <w:left w:val="nil"/>
              <w:bottom w:val="nil"/>
              <w:right w:val="nil"/>
            </w:tcBorders>
            <w:shd w:val="clear" w:color="auto" w:fill="auto"/>
            <w:noWrap/>
            <w:vAlign w:val="bottom"/>
            <w:hideMark/>
          </w:tcPr>
          <w:p w14:paraId="1040C715" w14:textId="77777777" w:rsidR="00C642D7" w:rsidRPr="005F574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0.10</w:t>
            </w:r>
          </w:p>
        </w:tc>
      </w:tr>
      <w:tr w:rsidR="00C642D7" w:rsidRPr="005F5742" w14:paraId="5F476FC1" w14:textId="77777777" w:rsidTr="002102D9">
        <w:trPr>
          <w:trHeight w:val="320"/>
        </w:trPr>
        <w:tc>
          <w:tcPr>
            <w:tcW w:w="9020" w:type="dxa"/>
            <w:gridSpan w:val="10"/>
            <w:tcBorders>
              <w:top w:val="single" w:sz="4" w:space="0" w:color="auto"/>
              <w:left w:val="nil"/>
              <w:bottom w:val="nil"/>
              <w:right w:val="nil"/>
            </w:tcBorders>
            <w:shd w:val="clear" w:color="auto" w:fill="auto"/>
            <w:noWrap/>
            <w:vAlign w:val="bottom"/>
            <w:hideMark/>
          </w:tcPr>
          <w:p w14:paraId="5C7067B5" w14:textId="77777777" w:rsidR="00C642D7" w:rsidRPr="00433B72" w:rsidRDefault="00C642D7" w:rsidP="002102D9">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49E0C8E4" w14:textId="5BAB7DEE" w:rsidR="00C642D7" w:rsidRPr="00433B72" w:rsidRDefault="00C642D7" w:rsidP="00C642D7">
      <w:pPr>
        <w:rPr>
          <w:rFonts w:asciiTheme="minorHAnsi" w:hAnsiTheme="minorHAnsi" w:cstheme="minorHAnsi"/>
        </w:rPr>
        <w:sectPr w:rsidR="00C642D7" w:rsidRPr="00433B72" w:rsidSect="00BD7EA7">
          <w:pgSz w:w="11900" w:h="16840"/>
          <w:pgMar w:top="1440" w:right="1440" w:bottom="1440" w:left="1440" w:header="708" w:footer="708" w:gutter="0"/>
          <w:cols w:space="708"/>
          <w:docGrid w:linePitch="360"/>
        </w:sectPr>
      </w:pPr>
    </w:p>
    <w:tbl>
      <w:tblPr>
        <w:tblW w:w="12904" w:type="dxa"/>
        <w:tblLayout w:type="fixed"/>
        <w:tblLook w:val="04A0" w:firstRow="1" w:lastRow="0" w:firstColumn="1" w:lastColumn="0" w:noHBand="0" w:noVBand="1"/>
      </w:tblPr>
      <w:tblGrid>
        <w:gridCol w:w="1377"/>
        <w:gridCol w:w="243"/>
        <w:gridCol w:w="507"/>
        <w:gridCol w:w="425"/>
        <w:gridCol w:w="283"/>
        <w:gridCol w:w="567"/>
        <w:gridCol w:w="425"/>
        <w:gridCol w:w="426"/>
        <w:gridCol w:w="572"/>
        <w:gridCol w:w="278"/>
        <w:gridCol w:w="573"/>
        <w:gridCol w:w="160"/>
        <w:gridCol w:w="692"/>
        <w:gridCol w:w="289"/>
        <w:gridCol w:w="222"/>
        <w:gridCol w:w="567"/>
        <w:gridCol w:w="70"/>
        <w:gridCol w:w="607"/>
        <w:gridCol w:w="294"/>
        <w:gridCol w:w="556"/>
        <w:gridCol w:w="370"/>
        <w:gridCol w:w="439"/>
        <w:gridCol w:w="836"/>
        <w:gridCol w:w="144"/>
        <w:gridCol w:w="565"/>
        <w:gridCol w:w="86"/>
        <w:gridCol w:w="816"/>
        <w:gridCol w:w="34"/>
        <w:gridCol w:w="481"/>
      </w:tblGrid>
      <w:tr w:rsidR="00661BDD" w:rsidRPr="005F5742" w14:paraId="3599E775" w14:textId="77777777" w:rsidTr="00661BDD">
        <w:trPr>
          <w:gridAfter w:val="4"/>
          <w:wAfter w:w="1417" w:type="dxa"/>
          <w:trHeight w:val="240"/>
        </w:trPr>
        <w:tc>
          <w:tcPr>
            <w:tcW w:w="11487" w:type="dxa"/>
            <w:gridSpan w:val="25"/>
            <w:tcBorders>
              <w:top w:val="nil"/>
              <w:left w:val="nil"/>
              <w:bottom w:val="nil"/>
              <w:right w:val="nil"/>
            </w:tcBorders>
            <w:shd w:val="clear" w:color="auto" w:fill="auto"/>
            <w:noWrap/>
            <w:vAlign w:val="bottom"/>
            <w:hideMark/>
          </w:tcPr>
          <w:p w14:paraId="7084E6DF" w14:textId="5A597A6E" w:rsidR="00D86163" w:rsidRPr="005F5742" w:rsidRDefault="00D86163" w:rsidP="00D86163">
            <w:pPr>
              <w:rPr>
                <w:rFonts w:asciiTheme="minorHAnsi" w:hAnsiTheme="minorHAnsi" w:cstheme="minorHAnsi"/>
                <w:color w:val="000000"/>
                <w:sz w:val="16"/>
                <w:szCs w:val="16"/>
              </w:rPr>
            </w:pPr>
            <w:r w:rsidRPr="001D296E">
              <w:rPr>
                <w:rFonts w:asciiTheme="minorHAnsi" w:hAnsiTheme="minorHAnsi" w:cstheme="minorHAnsi"/>
                <w:color w:val="000000"/>
                <w:sz w:val="16"/>
                <w:szCs w:val="16"/>
              </w:rPr>
              <w:t xml:space="preserve">Table </w:t>
            </w:r>
            <w:r w:rsidR="00C91A0C" w:rsidRPr="006C6724">
              <w:rPr>
                <w:rFonts w:asciiTheme="minorHAnsi" w:hAnsiTheme="minorHAnsi" w:cstheme="minorHAnsi"/>
                <w:color w:val="000000"/>
                <w:sz w:val="16"/>
                <w:szCs w:val="16"/>
              </w:rPr>
              <w:t>S</w:t>
            </w:r>
            <w:r w:rsidR="00C642D7" w:rsidRPr="005F5742">
              <w:rPr>
                <w:rFonts w:asciiTheme="minorHAnsi" w:hAnsiTheme="minorHAnsi" w:cstheme="minorHAnsi"/>
                <w:color w:val="000000"/>
                <w:sz w:val="16"/>
                <w:szCs w:val="16"/>
              </w:rPr>
              <w:t>6</w:t>
            </w:r>
            <w:r w:rsidRPr="005F5742">
              <w:rPr>
                <w:rFonts w:asciiTheme="minorHAnsi" w:hAnsiTheme="minorHAnsi" w:cstheme="minorHAnsi"/>
                <w:color w:val="000000"/>
                <w:sz w:val="16"/>
                <w:szCs w:val="16"/>
              </w:rPr>
              <w:t>. Factor correlations of SEM model</w:t>
            </w:r>
          </w:p>
        </w:tc>
      </w:tr>
      <w:tr w:rsidR="00661BDD" w:rsidRPr="005F5742" w14:paraId="07EFF8CA" w14:textId="77777777" w:rsidTr="00661BDD">
        <w:trPr>
          <w:gridAfter w:val="2"/>
          <w:wAfter w:w="515" w:type="dxa"/>
          <w:trHeight w:val="240"/>
        </w:trPr>
        <w:tc>
          <w:tcPr>
            <w:tcW w:w="1377" w:type="dxa"/>
            <w:tcBorders>
              <w:top w:val="nil"/>
              <w:left w:val="nil"/>
              <w:bottom w:val="single" w:sz="4" w:space="0" w:color="auto"/>
              <w:right w:val="nil"/>
            </w:tcBorders>
            <w:shd w:val="clear" w:color="auto" w:fill="auto"/>
            <w:noWrap/>
            <w:vAlign w:val="bottom"/>
            <w:hideMark/>
          </w:tcPr>
          <w:p w14:paraId="6C514373" w14:textId="77777777" w:rsidR="00D86163" w:rsidRPr="00433B7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Constructs</w:t>
            </w:r>
          </w:p>
        </w:tc>
        <w:tc>
          <w:tcPr>
            <w:tcW w:w="750" w:type="dxa"/>
            <w:gridSpan w:val="2"/>
            <w:tcBorders>
              <w:top w:val="nil"/>
              <w:left w:val="nil"/>
              <w:bottom w:val="single" w:sz="4" w:space="0" w:color="auto"/>
              <w:right w:val="nil"/>
            </w:tcBorders>
            <w:shd w:val="clear" w:color="auto" w:fill="auto"/>
            <w:noWrap/>
            <w:vAlign w:val="center"/>
            <w:hideMark/>
          </w:tcPr>
          <w:p w14:paraId="04958BB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CVK</w:t>
            </w:r>
          </w:p>
        </w:tc>
        <w:tc>
          <w:tcPr>
            <w:tcW w:w="708" w:type="dxa"/>
            <w:gridSpan w:val="2"/>
            <w:tcBorders>
              <w:top w:val="nil"/>
              <w:left w:val="nil"/>
              <w:bottom w:val="single" w:sz="4" w:space="0" w:color="auto"/>
              <w:right w:val="nil"/>
            </w:tcBorders>
            <w:shd w:val="clear" w:color="auto" w:fill="auto"/>
            <w:noWrap/>
            <w:vAlign w:val="center"/>
            <w:hideMark/>
          </w:tcPr>
          <w:p w14:paraId="781DA58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GEN.K</w:t>
            </w:r>
          </w:p>
        </w:tc>
        <w:tc>
          <w:tcPr>
            <w:tcW w:w="992" w:type="dxa"/>
            <w:gridSpan w:val="2"/>
            <w:tcBorders>
              <w:top w:val="nil"/>
              <w:left w:val="nil"/>
              <w:bottom w:val="single" w:sz="4" w:space="0" w:color="auto"/>
              <w:right w:val="nil"/>
            </w:tcBorders>
            <w:shd w:val="clear" w:color="auto" w:fill="auto"/>
            <w:noWrap/>
            <w:vAlign w:val="center"/>
            <w:hideMark/>
          </w:tcPr>
          <w:p w14:paraId="2464E34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DIS.DOC</w:t>
            </w:r>
          </w:p>
        </w:tc>
        <w:tc>
          <w:tcPr>
            <w:tcW w:w="998" w:type="dxa"/>
            <w:gridSpan w:val="2"/>
            <w:tcBorders>
              <w:top w:val="nil"/>
              <w:left w:val="nil"/>
              <w:bottom w:val="single" w:sz="4" w:space="0" w:color="auto"/>
              <w:right w:val="nil"/>
            </w:tcBorders>
            <w:shd w:val="clear" w:color="auto" w:fill="auto"/>
            <w:noWrap/>
            <w:vAlign w:val="center"/>
            <w:hideMark/>
          </w:tcPr>
          <w:p w14:paraId="4D70A2C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RES.DOC</w:t>
            </w:r>
          </w:p>
        </w:tc>
        <w:tc>
          <w:tcPr>
            <w:tcW w:w="851" w:type="dxa"/>
            <w:gridSpan w:val="2"/>
            <w:tcBorders>
              <w:top w:val="nil"/>
              <w:left w:val="nil"/>
              <w:bottom w:val="single" w:sz="4" w:space="0" w:color="auto"/>
              <w:right w:val="nil"/>
            </w:tcBorders>
            <w:shd w:val="clear" w:color="auto" w:fill="auto"/>
            <w:noWrap/>
            <w:vAlign w:val="center"/>
            <w:hideMark/>
          </w:tcPr>
          <w:p w14:paraId="75210FF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NEG.VD</w:t>
            </w:r>
          </w:p>
        </w:tc>
        <w:tc>
          <w:tcPr>
            <w:tcW w:w="1141" w:type="dxa"/>
            <w:gridSpan w:val="3"/>
            <w:tcBorders>
              <w:top w:val="nil"/>
              <w:left w:val="nil"/>
              <w:bottom w:val="single" w:sz="4" w:space="0" w:color="auto"/>
              <w:right w:val="nil"/>
            </w:tcBorders>
            <w:shd w:val="clear" w:color="auto" w:fill="auto"/>
            <w:noWrap/>
            <w:vAlign w:val="center"/>
            <w:hideMark/>
          </w:tcPr>
          <w:p w14:paraId="106E83F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POS.ATT</w:t>
            </w:r>
          </w:p>
        </w:tc>
        <w:tc>
          <w:tcPr>
            <w:tcW w:w="859" w:type="dxa"/>
            <w:gridSpan w:val="3"/>
            <w:tcBorders>
              <w:top w:val="nil"/>
              <w:left w:val="nil"/>
              <w:bottom w:val="single" w:sz="4" w:space="0" w:color="auto"/>
              <w:right w:val="nil"/>
            </w:tcBorders>
            <w:shd w:val="clear" w:color="auto" w:fill="auto"/>
            <w:noWrap/>
            <w:vAlign w:val="center"/>
            <w:hideMark/>
          </w:tcPr>
          <w:p w14:paraId="7AC9AA1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POS.MED</w:t>
            </w:r>
          </w:p>
        </w:tc>
        <w:tc>
          <w:tcPr>
            <w:tcW w:w="901" w:type="dxa"/>
            <w:gridSpan w:val="2"/>
            <w:tcBorders>
              <w:top w:val="nil"/>
              <w:left w:val="nil"/>
              <w:bottom w:val="single" w:sz="4" w:space="0" w:color="auto"/>
              <w:right w:val="nil"/>
            </w:tcBorders>
            <w:shd w:val="clear" w:color="auto" w:fill="auto"/>
            <w:noWrap/>
            <w:vAlign w:val="center"/>
            <w:hideMark/>
          </w:tcPr>
          <w:p w14:paraId="258E3A6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NEG.SLF</w:t>
            </w:r>
          </w:p>
        </w:tc>
        <w:tc>
          <w:tcPr>
            <w:tcW w:w="926" w:type="dxa"/>
            <w:gridSpan w:val="2"/>
            <w:tcBorders>
              <w:top w:val="nil"/>
              <w:left w:val="nil"/>
              <w:bottom w:val="single" w:sz="4" w:space="0" w:color="auto"/>
              <w:right w:val="nil"/>
            </w:tcBorders>
            <w:shd w:val="clear" w:color="auto" w:fill="auto"/>
            <w:noWrap/>
            <w:vAlign w:val="center"/>
            <w:hideMark/>
          </w:tcPr>
          <w:p w14:paraId="5C62337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POS.SELF</w:t>
            </w:r>
          </w:p>
        </w:tc>
        <w:tc>
          <w:tcPr>
            <w:tcW w:w="1275" w:type="dxa"/>
            <w:gridSpan w:val="2"/>
            <w:tcBorders>
              <w:top w:val="nil"/>
              <w:left w:val="nil"/>
              <w:bottom w:val="single" w:sz="4" w:space="0" w:color="auto"/>
              <w:right w:val="nil"/>
            </w:tcBorders>
            <w:shd w:val="clear" w:color="auto" w:fill="auto"/>
            <w:noWrap/>
            <w:vAlign w:val="center"/>
            <w:hideMark/>
          </w:tcPr>
          <w:p w14:paraId="3E5C433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GP.POS</w:t>
            </w:r>
          </w:p>
        </w:tc>
        <w:tc>
          <w:tcPr>
            <w:tcW w:w="795" w:type="dxa"/>
            <w:gridSpan w:val="3"/>
            <w:tcBorders>
              <w:top w:val="nil"/>
              <w:left w:val="nil"/>
              <w:bottom w:val="single" w:sz="4" w:space="0" w:color="auto"/>
              <w:right w:val="nil"/>
            </w:tcBorders>
            <w:shd w:val="clear" w:color="auto" w:fill="auto"/>
            <w:noWrap/>
            <w:vAlign w:val="center"/>
            <w:hideMark/>
          </w:tcPr>
          <w:p w14:paraId="748BE55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NHS.POS</w:t>
            </w:r>
          </w:p>
        </w:tc>
        <w:tc>
          <w:tcPr>
            <w:tcW w:w="816" w:type="dxa"/>
            <w:tcBorders>
              <w:top w:val="nil"/>
              <w:left w:val="nil"/>
              <w:bottom w:val="single" w:sz="4" w:space="0" w:color="auto"/>
              <w:right w:val="nil"/>
            </w:tcBorders>
            <w:shd w:val="clear" w:color="auto" w:fill="auto"/>
            <w:noWrap/>
            <w:vAlign w:val="center"/>
            <w:hideMark/>
          </w:tcPr>
          <w:p w14:paraId="35EAB35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NHS.NEG</w:t>
            </w:r>
          </w:p>
        </w:tc>
      </w:tr>
      <w:tr w:rsidR="00661BDD" w:rsidRPr="005F5742" w14:paraId="3928046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C28167B"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CVK</w:t>
            </w:r>
          </w:p>
        </w:tc>
        <w:tc>
          <w:tcPr>
            <w:tcW w:w="750" w:type="dxa"/>
            <w:gridSpan w:val="2"/>
            <w:tcBorders>
              <w:top w:val="nil"/>
              <w:left w:val="nil"/>
              <w:bottom w:val="nil"/>
              <w:right w:val="nil"/>
            </w:tcBorders>
            <w:shd w:val="clear" w:color="auto" w:fill="auto"/>
            <w:noWrap/>
            <w:vAlign w:val="bottom"/>
            <w:hideMark/>
          </w:tcPr>
          <w:p w14:paraId="48F32FE5"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1</w:t>
            </w:r>
          </w:p>
        </w:tc>
        <w:tc>
          <w:tcPr>
            <w:tcW w:w="708" w:type="dxa"/>
            <w:gridSpan w:val="2"/>
            <w:tcBorders>
              <w:top w:val="nil"/>
              <w:left w:val="nil"/>
              <w:bottom w:val="nil"/>
              <w:right w:val="nil"/>
            </w:tcBorders>
            <w:shd w:val="clear" w:color="auto" w:fill="auto"/>
            <w:noWrap/>
            <w:vAlign w:val="bottom"/>
            <w:hideMark/>
          </w:tcPr>
          <w:p w14:paraId="34813B6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92" w:type="dxa"/>
            <w:gridSpan w:val="2"/>
            <w:tcBorders>
              <w:top w:val="nil"/>
              <w:left w:val="nil"/>
              <w:bottom w:val="nil"/>
              <w:right w:val="nil"/>
            </w:tcBorders>
            <w:shd w:val="clear" w:color="auto" w:fill="auto"/>
            <w:noWrap/>
            <w:vAlign w:val="bottom"/>
            <w:hideMark/>
          </w:tcPr>
          <w:p w14:paraId="5CD0EF1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98" w:type="dxa"/>
            <w:gridSpan w:val="2"/>
            <w:tcBorders>
              <w:top w:val="nil"/>
              <w:left w:val="nil"/>
              <w:bottom w:val="nil"/>
              <w:right w:val="nil"/>
            </w:tcBorders>
            <w:shd w:val="clear" w:color="auto" w:fill="auto"/>
            <w:noWrap/>
            <w:vAlign w:val="bottom"/>
            <w:hideMark/>
          </w:tcPr>
          <w:p w14:paraId="5671AEF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252BAA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1ACFB9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2E051CB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152A51A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138A17C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33BE1C8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1F5969F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444228E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E0D3C0A"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F3DBF21"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GEN.K</w:t>
            </w:r>
          </w:p>
        </w:tc>
        <w:tc>
          <w:tcPr>
            <w:tcW w:w="750" w:type="dxa"/>
            <w:gridSpan w:val="2"/>
            <w:tcBorders>
              <w:top w:val="nil"/>
              <w:left w:val="nil"/>
              <w:bottom w:val="nil"/>
              <w:right w:val="nil"/>
            </w:tcBorders>
            <w:shd w:val="clear" w:color="auto" w:fill="auto"/>
            <w:noWrap/>
            <w:vAlign w:val="bottom"/>
            <w:hideMark/>
          </w:tcPr>
          <w:p w14:paraId="0EDA3B6B"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0.49</w:t>
            </w:r>
          </w:p>
        </w:tc>
        <w:tc>
          <w:tcPr>
            <w:tcW w:w="708" w:type="dxa"/>
            <w:gridSpan w:val="2"/>
            <w:tcBorders>
              <w:top w:val="nil"/>
              <w:left w:val="nil"/>
              <w:bottom w:val="nil"/>
              <w:right w:val="nil"/>
            </w:tcBorders>
            <w:shd w:val="clear" w:color="auto" w:fill="auto"/>
            <w:noWrap/>
            <w:vAlign w:val="bottom"/>
            <w:hideMark/>
          </w:tcPr>
          <w:p w14:paraId="652636F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92" w:type="dxa"/>
            <w:gridSpan w:val="2"/>
            <w:tcBorders>
              <w:top w:val="nil"/>
              <w:left w:val="nil"/>
              <w:bottom w:val="nil"/>
              <w:right w:val="nil"/>
            </w:tcBorders>
            <w:shd w:val="clear" w:color="auto" w:fill="auto"/>
            <w:noWrap/>
            <w:vAlign w:val="bottom"/>
            <w:hideMark/>
          </w:tcPr>
          <w:p w14:paraId="061752F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98" w:type="dxa"/>
            <w:gridSpan w:val="2"/>
            <w:tcBorders>
              <w:top w:val="nil"/>
              <w:left w:val="nil"/>
              <w:bottom w:val="nil"/>
              <w:right w:val="nil"/>
            </w:tcBorders>
            <w:shd w:val="clear" w:color="auto" w:fill="auto"/>
            <w:noWrap/>
            <w:vAlign w:val="bottom"/>
            <w:hideMark/>
          </w:tcPr>
          <w:p w14:paraId="47D667C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07592BC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02F0E78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6EEFF4E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0692EBE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4D6FFCD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5C449A3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4EDD8B2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242FEFB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FE30D82"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3CC53AAD"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DIS.DOC</w:t>
            </w:r>
          </w:p>
        </w:tc>
        <w:tc>
          <w:tcPr>
            <w:tcW w:w="750" w:type="dxa"/>
            <w:gridSpan w:val="2"/>
            <w:tcBorders>
              <w:top w:val="nil"/>
              <w:left w:val="nil"/>
              <w:bottom w:val="nil"/>
              <w:right w:val="nil"/>
            </w:tcBorders>
            <w:shd w:val="clear" w:color="auto" w:fill="auto"/>
            <w:noWrap/>
            <w:vAlign w:val="bottom"/>
            <w:hideMark/>
          </w:tcPr>
          <w:p w14:paraId="7568E00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0.51</w:t>
            </w:r>
          </w:p>
        </w:tc>
        <w:tc>
          <w:tcPr>
            <w:tcW w:w="708" w:type="dxa"/>
            <w:gridSpan w:val="2"/>
            <w:tcBorders>
              <w:top w:val="nil"/>
              <w:left w:val="nil"/>
              <w:bottom w:val="nil"/>
              <w:right w:val="nil"/>
            </w:tcBorders>
            <w:shd w:val="clear" w:color="auto" w:fill="auto"/>
            <w:noWrap/>
            <w:vAlign w:val="bottom"/>
            <w:hideMark/>
          </w:tcPr>
          <w:p w14:paraId="53675CE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0.63</w:t>
            </w:r>
          </w:p>
        </w:tc>
        <w:tc>
          <w:tcPr>
            <w:tcW w:w="992" w:type="dxa"/>
            <w:gridSpan w:val="2"/>
            <w:tcBorders>
              <w:top w:val="nil"/>
              <w:left w:val="nil"/>
              <w:bottom w:val="nil"/>
              <w:right w:val="nil"/>
            </w:tcBorders>
            <w:shd w:val="clear" w:color="auto" w:fill="auto"/>
            <w:noWrap/>
            <w:vAlign w:val="bottom"/>
            <w:hideMark/>
          </w:tcPr>
          <w:p w14:paraId="3F65285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98" w:type="dxa"/>
            <w:gridSpan w:val="2"/>
            <w:tcBorders>
              <w:top w:val="nil"/>
              <w:left w:val="nil"/>
              <w:bottom w:val="nil"/>
              <w:right w:val="nil"/>
            </w:tcBorders>
            <w:shd w:val="clear" w:color="auto" w:fill="auto"/>
            <w:noWrap/>
            <w:vAlign w:val="bottom"/>
            <w:hideMark/>
          </w:tcPr>
          <w:p w14:paraId="26C9AAE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21AE788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3D536C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4480C09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1A68764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348F834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00ACE93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047B4DA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095DD5E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8C9EAC8"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748A1CF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RES.DOC</w:t>
            </w:r>
          </w:p>
        </w:tc>
        <w:tc>
          <w:tcPr>
            <w:tcW w:w="750" w:type="dxa"/>
            <w:gridSpan w:val="2"/>
            <w:tcBorders>
              <w:top w:val="nil"/>
              <w:left w:val="nil"/>
              <w:bottom w:val="nil"/>
              <w:right w:val="nil"/>
            </w:tcBorders>
            <w:shd w:val="clear" w:color="auto" w:fill="auto"/>
            <w:noWrap/>
            <w:vAlign w:val="bottom"/>
            <w:hideMark/>
          </w:tcPr>
          <w:p w14:paraId="7185C23C"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-0.32</w:t>
            </w:r>
          </w:p>
        </w:tc>
        <w:tc>
          <w:tcPr>
            <w:tcW w:w="708" w:type="dxa"/>
            <w:gridSpan w:val="2"/>
            <w:tcBorders>
              <w:top w:val="nil"/>
              <w:left w:val="nil"/>
              <w:bottom w:val="nil"/>
              <w:right w:val="nil"/>
            </w:tcBorders>
            <w:shd w:val="clear" w:color="auto" w:fill="auto"/>
            <w:noWrap/>
            <w:vAlign w:val="bottom"/>
            <w:hideMark/>
          </w:tcPr>
          <w:p w14:paraId="337972E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p>
        </w:tc>
        <w:tc>
          <w:tcPr>
            <w:tcW w:w="992" w:type="dxa"/>
            <w:gridSpan w:val="2"/>
            <w:tcBorders>
              <w:top w:val="nil"/>
              <w:left w:val="nil"/>
              <w:bottom w:val="nil"/>
              <w:right w:val="nil"/>
            </w:tcBorders>
            <w:shd w:val="clear" w:color="auto" w:fill="auto"/>
            <w:noWrap/>
            <w:vAlign w:val="bottom"/>
            <w:hideMark/>
          </w:tcPr>
          <w:p w14:paraId="5539F28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998" w:type="dxa"/>
            <w:gridSpan w:val="2"/>
            <w:tcBorders>
              <w:top w:val="nil"/>
              <w:left w:val="nil"/>
              <w:bottom w:val="nil"/>
              <w:right w:val="nil"/>
            </w:tcBorders>
            <w:shd w:val="clear" w:color="auto" w:fill="auto"/>
            <w:noWrap/>
            <w:vAlign w:val="bottom"/>
            <w:hideMark/>
          </w:tcPr>
          <w:p w14:paraId="2B1A842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1" w:type="dxa"/>
            <w:gridSpan w:val="2"/>
            <w:tcBorders>
              <w:top w:val="nil"/>
              <w:left w:val="nil"/>
              <w:bottom w:val="nil"/>
              <w:right w:val="nil"/>
            </w:tcBorders>
            <w:shd w:val="clear" w:color="auto" w:fill="auto"/>
            <w:noWrap/>
            <w:vAlign w:val="bottom"/>
            <w:hideMark/>
          </w:tcPr>
          <w:p w14:paraId="334DAFB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141" w:type="dxa"/>
            <w:gridSpan w:val="3"/>
            <w:tcBorders>
              <w:top w:val="nil"/>
              <w:left w:val="nil"/>
              <w:bottom w:val="nil"/>
              <w:right w:val="nil"/>
            </w:tcBorders>
            <w:shd w:val="clear" w:color="auto" w:fill="auto"/>
            <w:noWrap/>
            <w:vAlign w:val="bottom"/>
            <w:hideMark/>
          </w:tcPr>
          <w:p w14:paraId="465A61C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14671EB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5312F8A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19D9D6C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5511DF1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29A882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4095AAE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732D7B6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0540E17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NEG.VD</w:t>
            </w:r>
          </w:p>
        </w:tc>
        <w:tc>
          <w:tcPr>
            <w:tcW w:w="750" w:type="dxa"/>
            <w:gridSpan w:val="2"/>
            <w:tcBorders>
              <w:top w:val="nil"/>
              <w:left w:val="nil"/>
              <w:bottom w:val="nil"/>
              <w:right w:val="nil"/>
            </w:tcBorders>
            <w:shd w:val="clear" w:color="auto" w:fill="auto"/>
            <w:noWrap/>
            <w:vAlign w:val="bottom"/>
            <w:hideMark/>
          </w:tcPr>
          <w:p w14:paraId="25162770"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0.51</w:t>
            </w:r>
          </w:p>
        </w:tc>
        <w:tc>
          <w:tcPr>
            <w:tcW w:w="708" w:type="dxa"/>
            <w:gridSpan w:val="2"/>
            <w:tcBorders>
              <w:top w:val="nil"/>
              <w:left w:val="nil"/>
              <w:bottom w:val="nil"/>
              <w:right w:val="nil"/>
            </w:tcBorders>
            <w:shd w:val="clear" w:color="auto" w:fill="auto"/>
            <w:noWrap/>
            <w:vAlign w:val="bottom"/>
            <w:hideMark/>
          </w:tcPr>
          <w:p w14:paraId="5DF3B6A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0.63</w:t>
            </w:r>
          </w:p>
        </w:tc>
        <w:tc>
          <w:tcPr>
            <w:tcW w:w="992" w:type="dxa"/>
            <w:gridSpan w:val="2"/>
            <w:tcBorders>
              <w:top w:val="nil"/>
              <w:left w:val="nil"/>
              <w:bottom w:val="nil"/>
              <w:right w:val="nil"/>
            </w:tcBorders>
            <w:shd w:val="clear" w:color="auto" w:fill="auto"/>
            <w:noWrap/>
            <w:vAlign w:val="bottom"/>
            <w:hideMark/>
          </w:tcPr>
          <w:p w14:paraId="69B3CD2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0.66</w:t>
            </w:r>
          </w:p>
        </w:tc>
        <w:tc>
          <w:tcPr>
            <w:tcW w:w="998" w:type="dxa"/>
            <w:gridSpan w:val="2"/>
            <w:tcBorders>
              <w:top w:val="nil"/>
              <w:left w:val="nil"/>
              <w:bottom w:val="nil"/>
              <w:right w:val="nil"/>
            </w:tcBorders>
            <w:shd w:val="clear" w:color="auto" w:fill="auto"/>
            <w:noWrap/>
            <w:vAlign w:val="bottom"/>
            <w:hideMark/>
          </w:tcPr>
          <w:p w14:paraId="31D26E3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851" w:type="dxa"/>
            <w:gridSpan w:val="2"/>
            <w:tcBorders>
              <w:top w:val="nil"/>
              <w:left w:val="nil"/>
              <w:bottom w:val="nil"/>
              <w:right w:val="nil"/>
            </w:tcBorders>
            <w:shd w:val="clear" w:color="auto" w:fill="auto"/>
            <w:noWrap/>
            <w:vAlign w:val="bottom"/>
            <w:hideMark/>
          </w:tcPr>
          <w:p w14:paraId="70DB296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1141" w:type="dxa"/>
            <w:gridSpan w:val="3"/>
            <w:tcBorders>
              <w:top w:val="nil"/>
              <w:left w:val="nil"/>
              <w:bottom w:val="nil"/>
              <w:right w:val="nil"/>
            </w:tcBorders>
            <w:shd w:val="clear" w:color="auto" w:fill="auto"/>
            <w:noWrap/>
            <w:vAlign w:val="bottom"/>
            <w:hideMark/>
          </w:tcPr>
          <w:p w14:paraId="22CFD35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9" w:type="dxa"/>
            <w:gridSpan w:val="3"/>
            <w:tcBorders>
              <w:top w:val="nil"/>
              <w:left w:val="nil"/>
              <w:bottom w:val="nil"/>
              <w:right w:val="nil"/>
            </w:tcBorders>
            <w:shd w:val="clear" w:color="auto" w:fill="auto"/>
            <w:noWrap/>
            <w:vAlign w:val="bottom"/>
            <w:hideMark/>
          </w:tcPr>
          <w:p w14:paraId="19ECA8A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270F9B1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1CBC80B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06A2C66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2DA1E95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378137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7BF25B3"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32E40D0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POS.ATT</w:t>
            </w:r>
          </w:p>
        </w:tc>
        <w:tc>
          <w:tcPr>
            <w:tcW w:w="750" w:type="dxa"/>
            <w:gridSpan w:val="2"/>
            <w:tcBorders>
              <w:top w:val="nil"/>
              <w:left w:val="nil"/>
              <w:bottom w:val="nil"/>
              <w:right w:val="nil"/>
            </w:tcBorders>
            <w:shd w:val="clear" w:color="auto" w:fill="auto"/>
            <w:noWrap/>
            <w:vAlign w:val="bottom"/>
            <w:hideMark/>
          </w:tcPr>
          <w:p w14:paraId="71D409D3" w14:textId="6F327589" w:rsidR="00D86163" w:rsidRPr="005F5742"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w:t>
            </w:r>
            <w:r w:rsidR="00661BDD" w:rsidRPr="006C6724">
              <w:rPr>
                <w:rFonts w:asciiTheme="minorHAnsi" w:hAnsiTheme="minorHAnsi" w:cstheme="minorHAnsi"/>
                <w:color w:val="000000"/>
                <w:sz w:val="16"/>
                <w:szCs w:val="16"/>
              </w:rPr>
              <w:t>0</w:t>
            </w:r>
          </w:p>
        </w:tc>
        <w:tc>
          <w:tcPr>
            <w:tcW w:w="708" w:type="dxa"/>
            <w:gridSpan w:val="2"/>
            <w:tcBorders>
              <w:top w:val="nil"/>
              <w:left w:val="nil"/>
              <w:bottom w:val="nil"/>
              <w:right w:val="nil"/>
            </w:tcBorders>
            <w:shd w:val="clear" w:color="auto" w:fill="auto"/>
            <w:noWrap/>
            <w:vAlign w:val="bottom"/>
            <w:hideMark/>
          </w:tcPr>
          <w:p w14:paraId="6E89C66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992" w:type="dxa"/>
            <w:gridSpan w:val="2"/>
            <w:tcBorders>
              <w:top w:val="nil"/>
              <w:left w:val="nil"/>
              <w:bottom w:val="nil"/>
              <w:right w:val="nil"/>
            </w:tcBorders>
            <w:shd w:val="clear" w:color="auto" w:fill="auto"/>
            <w:noWrap/>
            <w:vAlign w:val="bottom"/>
            <w:hideMark/>
          </w:tcPr>
          <w:p w14:paraId="368D6D3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998" w:type="dxa"/>
            <w:gridSpan w:val="2"/>
            <w:tcBorders>
              <w:top w:val="nil"/>
              <w:left w:val="nil"/>
              <w:bottom w:val="nil"/>
              <w:right w:val="nil"/>
            </w:tcBorders>
            <w:shd w:val="clear" w:color="auto" w:fill="auto"/>
            <w:noWrap/>
            <w:vAlign w:val="bottom"/>
            <w:hideMark/>
          </w:tcPr>
          <w:p w14:paraId="6AA3539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0.72</w:t>
            </w:r>
          </w:p>
        </w:tc>
        <w:tc>
          <w:tcPr>
            <w:tcW w:w="851" w:type="dxa"/>
            <w:gridSpan w:val="2"/>
            <w:tcBorders>
              <w:top w:val="nil"/>
              <w:left w:val="nil"/>
              <w:bottom w:val="nil"/>
              <w:right w:val="nil"/>
            </w:tcBorders>
            <w:shd w:val="clear" w:color="auto" w:fill="auto"/>
            <w:noWrap/>
            <w:vAlign w:val="bottom"/>
            <w:hideMark/>
          </w:tcPr>
          <w:p w14:paraId="16CB5AD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1141" w:type="dxa"/>
            <w:gridSpan w:val="3"/>
            <w:tcBorders>
              <w:top w:val="nil"/>
              <w:left w:val="nil"/>
              <w:bottom w:val="nil"/>
              <w:right w:val="nil"/>
            </w:tcBorders>
            <w:shd w:val="clear" w:color="auto" w:fill="auto"/>
            <w:noWrap/>
            <w:vAlign w:val="bottom"/>
            <w:hideMark/>
          </w:tcPr>
          <w:p w14:paraId="1268DB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9" w:type="dxa"/>
            <w:gridSpan w:val="3"/>
            <w:tcBorders>
              <w:top w:val="nil"/>
              <w:left w:val="nil"/>
              <w:bottom w:val="nil"/>
              <w:right w:val="nil"/>
            </w:tcBorders>
            <w:shd w:val="clear" w:color="auto" w:fill="auto"/>
            <w:noWrap/>
            <w:vAlign w:val="bottom"/>
            <w:hideMark/>
          </w:tcPr>
          <w:p w14:paraId="5BC4037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01" w:type="dxa"/>
            <w:gridSpan w:val="2"/>
            <w:tcBorders>
              <w:top w:val="nil"/>
              <w:left w:val="nil"/>
              <w:bottom w:val="nil"/>
              <w:right w:val="nil"/>
            </w:tcBorders>
            <w:shd w:val="clear" w:color="auto" w:fill="auto"/>
            <w:noWrap/>
            <w:vAlign w:val="bottom"/>
            <w:hideMark/>
          </w:tcPr>
          <w:p w14:paraId="09C5991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7C8FBFC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31BE2C9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67C2305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1FC65BD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99D76C6"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B15F38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POS.MED</w:t>
            </w:r>
          </w:p>
        </w:tc>
        <w:tc>
          <w:tcPr>
            <w:tcW w:w="750" w:type="dxa"/>
            <w:gridSpan w:val="2"/>
            <w:tcBorders>
              <w:top w:val="nil"/>
              <w:left w:val="nil"/>
              <w:bottom w:val="nil"/>
              <w:right w:val="nil"/>
            </w:tcBorders>
            <w:shd w:val="clear" w:color="auto" w:fill="auto"/>
            <w:noWrap/>
            <w:vAlign w:val="bottom"/>
            <w:hideMark/>
          </w:tcPr>
          <w:p w14:paraId="342C8864"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-0.27</w:t>
            </w:r>
          </w:p>
        </w:tc>
        <w:tc>
          <w:tcPr>
            <w:tcW w:w="708" w:type="dxa"/>
            <w:gridSpan w:val="2"/>
            <w:tcBorders>
              <w:top w:val="nil"/>
              <w:left w:val="nil"/>
              <w:bottom w:val="nil"/>
              <w:right w:val="nil"/>
            </w:tcBorders>
            <w:shd w:val="clear" w:color="auto" w:fill="auto"/>
            <w:noWrap/>
            <w:vAlign w:val="bottom"/>
            <w:hideMark/>
          </w:tcPr>
          <w:p w14:paraId="2B7931F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992" w:type="dxa"/>
            <w:gridSpan w:val="2"/>
            <w:tcBorders>
              <w:top w:val="nil"/>
              <w:left w:val="nil"/>
              <w:bottom w:val="nil"/>
              <w:right w:val="nil"/>
            </w:tcBorders>
            <w:shd w:val="clear" w:color="auto" w:fill="auto"/>
            <w:noWrap/>
            <w:vAlign w:val="bottom"/>
            <w:hideMark/>
          </w:tcPr>
          <w:p w14:paraId="637E3E5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998" w:type="dxa"/>
            <w:gridSpan w:val="2"/>
            <w:tcBorders>
              <w:top w:val="nil"/>
              <w:left w:val="nil"/>
              <w:bottom w:val="nil"/>
              <w:right w:val="nil"/>
            </w:tcBorders>
            <w:shd w:val="clear" w:color="auto" w:fill="auto"/>
            <w:noWrap/>
            <w:vAlign w:val="bottom"/>
            <w:hideMark/>
          </w:tcPr>
          <w:p w14:paraId="7D2BAF7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0.65</w:t>
            </w:r>
          </w:p>
        </w:tc>
        <w:tc>
          <w:tcPr>
            <w:tcW w:w="851" w:type="dxa"/>
            <w:gridSpan w:val="2"/>
            <w:tcBorders>
              <w:top w:val="nil"/>
              <w:left w:val="nil"/>
              <w:bottom w:val="nil"/>
              <w:right w:val="nil"/>
            </w:tcBorders>
            <w:shd w:val="clear" w:color="auto" w:fill="auto"/>
            <w:noWrap/>
            <w:vAlign w:val="bottom"/>
            <w:hideMark/>
          </w:tcPr>
          <w:p w14:paraId="0FF6F96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1141" w:type="dxa"/>
            <w:gridSpan w:val="3"/>
            <w:tcBorders>
              <w:top w:val="nil"/>
              <w:left w:val="nil"/>
              <w:bottom w:val="nil"/>
              <w:right w:val="nil"/>
            </w:tcBorders>
            <w:shd w:val="clear" w:color="auto" w:fill="auto"/>
            <w:noWrap/>
            <w:vAlign w:val="bottom"/>
            <w:hideMark/>
          </w:tcPr>
          <w:p w14:paraId="10CA3BB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0.61</w:t>
            </w:r>
          </w:p>
        </w:tc>
        <w:tc>
          <w:tcPr>
            <w:tcW w:w="859" w:type="dxa"/>
            <w:gridSpan w:val="3"/>
            <w:tcBorders>
              <w:top w:val="nil"/>
              <w:left w:val="nil"/>
              <w:bottom w:val="nil"/>
              <w:right w:val="nil"/>
            </w:tcBorders>
            <w:shd w:val="clear" w:color="auto" w:fill="auto"/>
            <w:noWrap/>
            <w:vAlign w:val="bottom"/>
            <w:hideMark/>
          </w:tcPr>
          <w:p w14:paraId="39625CE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01" w:type="dxa"/>
            <w:gridSpan w:val="2"/>
            <w:tcBorders>
              <w:top w:val="nil"/>
              <w:left w:val="nil"/>
              <w:bottom w:val="nil"/>
              <w:right w:val="nil"/>
            </w:tcBorders>
            <w:shd w:val="clear" w:color="auto" w:fill="auto"/>
            <w:noWrap/>
            <w:vAlign w:val="bottom"/>
            <w:hideMark/>
          </w:tcPr>
          <w:p w14:paraId="0D941B2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26" w:type="dxa"/>
            <w:gridSpan w:val="2"/>
            <w:tcBorders>
              <w:top w:val="nil"/>
              <w:left w:val="nil"/>
              <w:bottom w:val="nil"/>
              <w:right w:val="nil"/>
            </w:tcBorders>
            <w:shd w:val="clear" w:color="auto" w:fill="auto"/>
            <w:noWrap/>
            <w:vAlign w:val="bottom"/>
            <w:hideMark/>
          </w:tcPr>
          <w:p w14:paraId="05E2C1A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672CABC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37C7491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734BAFA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CE5584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8E2684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NEG.SLF</w:t>
            </w:r>
          </w:p>
        </w:tc>
        <w:tc>
          <w:tcPr>
            <w:tcW w:w="750" w:type="dxa"/>
            <w:gridSpan w:val="2"/>
            <w:tcBorders>
              <w:top w:val="nil"/>
              <w:left w:val="nil"/>
              <w:bottom w:val="nil"/>
              <w:right w:val="nil"/>
            </w:tcBorders>
            <w:shd w:val="clear" w:color="auto" w:fill="auto"/>
            <w:noWrap/>
            <w:vAlign w:val="bottom"/>
            <w:hideMark/>
          </w:tcPr>
          <w:p w14:paraId="50C6C67A"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0.31</w:t>
            </w:r>
          </w:p>
        </w:tc>
        <w:tc>
          <w:tcPr>
            <w:tcW w:w="708" w:type="dxa"/>
            <w:gridSpan w:val="2"/>
            <w:tcBorders>
              <w:top w:val="nil"/>
              <w:left w:val="nil"/>
              <w:bottom w:val="nil"/>
              <w:right w:val="nil"/>
            </w:tcBorders>
            <w:shd w:val="clear" w:color="auto" w:fill="auto"/>
            <w:noWrap/>
            <w:vAlign w:val="bottom"/>
            <w:hideMark/>
          </w:tcPr>
          <w:p w14:paraId="74B924F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992" w:type="dxa"/>
            <w:gridSpan w:val="2"/>
            <w:tcBorders>
              <w:top w:val="nil"/>
              <w:left w:val="nil"/>
              <w:bottom w:val="nil"/>
              <w:right w:val="nil"/>
            </w:tcBorders>
            <w:shd w:val="clear" w:color="auto" w:fill="auto"/>
            <w:noWrap/>
            <w:vAlign w:val="bottom"/>
            <w:hideMark/>
          </w:tcPr>
          <w:p w14:paraId="7DCCE29C" w14:textId="743BBD9B"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998" w:type="dxa"/>
            <w:gridSpan w:val="2"/>
            <w:tcBorders>
              <w:top w:val="nil"/>
              <w:left w:val="nil"/>
              <w:bottom w:val="nil"/>
              <w:right w:val="nil"/>
            </w:tcBorders>
            <w:shd w:val="clear" w:color="auto" w:fill="auto"/>
            <w:noWrap/>
            <w:vAlign w:val="bottom"/>
            <w:hideMark/>
          </w:tcPr>
          <w:p w14:paraId="381E7FAC" w14:textId="2471A466"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851" w:type="dxa"/>
            <w:gridSpan w:val="2"/>
            <w:tcBorders>
              <w:top w:val="nil"/>
              <w:left w:val="nil"/>
              <w:bottom w:val="nil"/>
              <w:right w:val="nil"/>
            </w:tcBorders>
            <w:shd w:val="clear" w:color="auto" w:fill="auto"/>
            <w:noWrap/>
            <w:vAlign w:val="bottom"/>
            <w:hideMark/>
          </w:tcPr>
          <w:p w14:paraId="0514ACD9" w14:textId="1F0BD831"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1141" w:type="dxa"/>
            <w:gridSpan w:val="3"/>
            <w:tcBorders>
              <w:top w:val="nil"/>
              <w:left w:val="nil"/>
              <w:bottom w:val="nil"/>
              <w:right w:val="nil"/>
            </w:tcBorders>
            <w:shd w:val="clear" w:color="auto" w:fill="auto"/>
            <w:noWrap/>
            <w:vAlign w:val="bottom"/>
            <w:hideMark/>
          </w:tcPr>
          <w:p w14:paraId="0537BFA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859" w:type="dxa"/>
            <w:gridSpan w:val="3"/>
            <w:tcBorders>
              <w:top w:val="nil"/>
              <w:left w:val="nil"/>
              <w:bottom w:val="nil"/>
              <w:right w:val="nil"/>
            </w:tcBorders>
            <w:shd w:val="clear" w:color="auto" w:fill="auto"/>
            <w:noWrap/>
            <w:vAlign w:val="bottom"/>
            <w:hideMark/>
          </w:tcPr>
          <w:p w14:paraId="46BF18D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-0.17</w:t>
            </w:r>
          </w:p>
        </w:tc>
        <w:tc>
          <w:tcPr>
            <w:tcW w:w="901" w:type="dxa"/>
            <w:gridSpan w:val="2"/>
            <w:tcBorders>
              <w:top w:val="nil"/>
              <w:left w:val="nil"/>
              <w:bottom w:val="nil"/>
              <w:right w:val="nil"/>
            </w:tcBorders>
            <w:shd w:val="clear" w:color="auto" w:fill="auto"/>
            <w:noWrap/>
            <w:vAlign w:val="bottom"/>
            <w:hideMark/>
          </w:tcPr>
          <w:p w14:paraId="2C28E76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26" w:type="dxa"/>
            <w:gridSpan w:val="2"/>
            <w:tcBorders>
              <w:top w:val="nil"/>
              <w:left w:val="nil"/>
              <w:bottom w:val="nil"/>
              <w:right w:val="nil"/>
            </w:tcBorders>
            <w:shd w:val="clear" w:color="auto" w:fill="auto"/>
            <w:noWrap/>
            <w:vAlign w:val="bottom"/>
            <w:hideMark/>
          </w:tcPr>
          <w:p w14:paraId="3841C7C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275" w:type="dxa"/>
            <w:gridSpan w:val="2"/>
            <w:tcBorders>
              <w:top w:val="nil"/>
              <w:left w:val="nil"/>
              <w:bottom w:val="nil"/>
              <w:right w:val="nil"/>
            </w:tcBorders>
            <w:shd w:val="clear" w:color="auto" w:fill="auto"/>
            <w:noWrap/>
            <w:vAlign w:val="bottom"/>
            <w:hideMark/>
          </w:tcPr>
          <w:p w14:paraId="4E9954E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6B5B5D0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2B0C2B4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7B438ADB"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55785D9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POS.SELF</w:t>
            </w:r>
          </w:p>
        </w:tc>
        <w:tc>
          <w:tcPr>
            <w:tcW w:w="750" w:type="dxa"/>
            <w:gridSpan w:val="2"/>
            <w:tcBorders>
              <w:top w:val="nil"/>
              <w:left w:val="nil"/>
              <w:bottom w:val="nil"/>
              <w:right w:val="nil"/>
            </w:tcBorders>
            <w:shd w:val="clear" w:color="auto" w:fill="auto"/>
            <w:noWrap/>
            <w:vAlign w:val="bottom"/>
            <w:hideMark/>
          </w:tcPr>
          <w:p w14:paraId="05AAE30A"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0.04</w:t>
            </w:r>
          </w:p>
        </w:tc>
        <w:tc>
          <w:tcPr>
            <w:tcW w:w="708" w:type="dxa"/>
            <w:gridSpan w:val="2"/>
            <w:tcBorders>
              <w:top w:val="nil"/>
              <w:left w:val="nil"/>
              <w:bottom w:val="nil"/>
              <w:right w:val="nil"/>
            </w:tcBorders>
            <w:shd w:val="clear" w:color="auto" w:fill="auto"/>
            <w:noWrap/>
            <w:vAlign w:val="bottom"/>
            <w:hideMark/>
          </w:tcPr>
          <w:p w14:paraId="07D4BC2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992" w:type="dxa"/>
            <w:gridSpan w:val="2"/>
            <w:tcBorders>
              <w:top w:val="nil"/>
              <w:left w:val="nil"/>
              <w:bottom w:val="nil"/>
              <w:right w:val="nil"/>
            </w:tcBorders>
            <w:shd w:val="clear" w:color="auto" w:fill="auto"/>
            <w:noWrap/>
            <w:vAlign w:val="bottom"/>
            <w:hideMark/>
          </w:tcPr>
          <w:p w14:paraId="074386A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998" w:type="dxa"/>
            <w:gridSpan w:val="2"/>
            <w:tcBorders>
              <w:top w:val="nil"/>
              <w:left w:val="nil"/>
              <w:bottom w:val="nil"/>
              <w:right w:val="nil"/>
            </w:tcBorders>
            <w:shd w:val="clear" w:color="auto" w:fill="auto"/>
            <w:noWrap/>
            <w:vAlign w:val="bottom"/>
            <w:hideMark/>
          </w:tcPr>
          <w:p w14:paraId="44927882" w14:textId="36BC934E"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851" w:type="dxa"/>
            <w:gridSpan w:val="2"/>
            <w:tcBorders>
              <w:top w:val="nil"/>
              <w:left w:val="nil"/>
              <w:bottom w:val="nil"/>
              <w:right w:val="nil"/>
            </w:tcBorders>
            <w:shd w:val="clear" w:color="auto" w:fill="auto"/>
            <w:noWrap/>
            <w:vAlign w:val="bottom"/>
            <w:hideMark/>
          </w:tcPr>
          <w:p w14:paraId="4225EF0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141" w:type="dxa"/>
            <w:gridSpan w:val="3"/>
            <w:tcBorders>
              <w:top w:val="nil"/>
              <w:left w:val="nil"/>
              <w:bottom w:val="nil"/>
              <w:right w:val="nil"/>
            </w:tcBorders>
            <w:shd w:val="clear" w:color="auto" w:fill="auto"/>
            <w:noWrap/>
            <w:vAlign w:val="bottom"/>
            <w:hideMark/>
          </w:tcPr>
          <w:p w14:paraId="444F337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859" w:type="dxa"/>
            <w:gridSpan w:val="3"/>
            <w:tcBorders>
              <w:top w:val="nil"/>
              <w:left w:val="nil"/>
              <w:bottom w:val="nil"/>
              <w:right w:val="nil"/>
            </w:tcBorders>
            <w:shd w:val="clear" w:color="auto" w:fill="auto"/>
            <w:noWrap/>
            <w:vAlign w:val="bottom"/>
            <w:hideMark/>
          </w:tcPr>
          <w:p w14:paraId="2D76FD6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0.17</w:t>
            </w:r>
          </w:p>
        </w:tc>
        <w:tc>
          <w:tcPr>
            <w:tcW w:w="901" w:type="dxa"/>
            <w:gridSpan w:val="2"/>
            <w:tcBorders>
              <w:top w:val="nil"/>
              <w:left w:val="nil"/>
              <w:bottom w:val="nil"/>
              <w:right w:val="nil"/>
            </w:tcBorders>
            <w:shd w:val="clear" w:color="auto" w:fill="auto"/>
            <w:noWrap/>
            <w:vAlign w:val="bottom"/>
            <w:hideMark/>
          </w:tcPr>
          <w:p w14:paraId="48E34A3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926" w:type="dxa"/>
            <w:gridSpan w:val="2"/>
            <w:tcBorders>
              <w:top w:val="nil"/>
              <w:left w:val="nil"/>
              <w:bottom w:val="nil"/>
              <w:right w:val="nil"/>
            </w:tcBorders>
            <w:shd w:val="clear" w:color="auto" w:fill="auto"/>
            <w:noWrap/>
            <w:vAlign w:val="bottom"/>
            <w:hideMark/>
          </w:tcPr>
          <w:p w14:paraId="52A2902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1275" w:type="dxa"/>
            <w:gridSpan w:val="2"/>
            <w:tcBorders>
              <w:top w:val="nil"/>
              <w:left w:val="nil"/>
              <w:bottom w:val="nil"/>
              <w:right w:val="nil"/>
            </w:tcBorders>
            <w:shd w:val="clear" w:color="auto" w:fill="auto"/>
            <w:noWrap/>
            <w:vAlign w:val="bottom"/>
            <w:hideMark/>
          </w:tcPr>
          <w:p w14:paraId="4181B55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95" w:type="dxa"/>
            <w:gridSpan w:val="3"/>
            <w:tcBorders>
              <w:top w:val="nil"/>
              <w:left w:val="nil"/>
              <w:bottom w:val="nil"/>
              <w:right w:val="nil"/>
            </w:tcBorders>
            <w:shd w:val="clear" w:color="auto" w:fill="auto"/>
            <w:noWrap/>
            <w:vAlign w:val="bottom"/>
            <w:hideMark/>
          </w:tcPr>
          <w:p w14:paraId="281582E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5C4C6EC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CF7D834"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932F25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GP.POS</w:t>
            </w:r>
          </w:p>
        </w:tc>
        <w:tc>
          <w:tcPr>
            <w:tcW w:w="750" w:type="dxa"/>
            <w:gridSpan w:val="2"/>
            <w:tcBorders>
              <w:top w:val="nil"/>
              <w:left w:val="nil"/>
              <w:bottom w:val="nil"/>
              <w:right w:val="nil"/>
            </w:tcBorders>
            <w:shd w:val="clear" w:color="auto" w:fill="auto"/>
            <w:noWrap/>
            <w:vAlign w:val="bottom"/>
            <w:hideMark/>
          </w:tcPr>
          <w:p w14:paraId="6287B3F8"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-0.26</w:t>
            </w:r>
          </w:p>
        </w:tc>
        <w:tc>
          <w:tcPr>
            <w:tcW w:w="708" w:type="dxa"/>
            <w:gridSpan w:val="2"/>
            <w:tcBorders>
              <w:top w:val="nil"/>
              <w:left w:val="nil"/>
              <w:bottom w:val="nil"/>
              <w:right w:val="nil"/>
            </w:tcBorders>
            <w:shd w:val="clear" w:color="auto" w:fill="auto"/>
            <w:noWrap/>
            <w:vAlign w:val="bottom"/>
            <w:hideMark/>
          </w:tcPr>
          <w:p w14:paraId="0B100C0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c>
          <w:tcPr>
            <w:tcW w:w="992" w:type="dxa"/>
            <w:gridSpan w:val="2"/>
            <w:tcBorders>
              <w:top w:val="nil"/>
              <w:left w:val="nil"/>
              <w:bottom w:val="nil"/>
              <w:right w:val="nil"/>
            </w:tcBorders>
            <w:shd w:val="clear" w:color="auto" w:fill="auto"/>
            <w:noWrap/>
            <w:vAlign w:val="bottom"/>
            <w:hideMark/>
          </w:tcPr>
          <w:p w14:paraId="01AB628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998" w:type="dxa"/>
            <w:gridSpan w:val="2"/>
            <w:tcBorders>
              <w:top w:val="nil"/>
              <w:left w:val="nil"/>
              <w:bottom w:val="nil"/>
              <w:right w:val="nil"/>
            </w:tcBorders>
            <w:shd w:val="clear" w:color="auto" w:fill="auto"/>
            <w:noWrap/>
            <w:vAlign w:val="bottom"/>
            <w:hideMark/>
          </w:tcPr>
          <w:p w14:paraId="26F0C9E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0.62</w:t>
            </w:r>
          </w:p>
        </w:tc>
        <w:tc>
          <w:tcPr>
            <w:tcW w:w="851" w:type="dxa"/>
            <w:gridSpan w:val="2"/>
            <w:tcBorders>
              <w:top w:val="nil"/>
              <w:left w:val="nil"/>
              <w:bottom w:val="nil"/>
              <w:right w:val="nil"/>
            </w:tcBorders>
            <w:shd w:val="clear" w:color="auto" w:fill="auto"/>
            <w:noWrap/>
            <w:vAlign w:val="bottom"/>
            <w:hideMark/>
          </w:tcPr>
          <w:p w14:paraId="7E7DDD4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1141" w:type="dxa"/>
            <w:gridSpan w:val="3"/>
            <w:tcBorders>
              <w:top w:val="nil"/>
              <w:left w:val="nil"/>
              <w:bottom w:val="nil"/>
              <w:right w:val="nil"/>
            </w:tcBorders>
            <w:shd w:val="clear" w:color="auto" w:fill="auto"/>
            <w:noWrap/>
            <w:vAlign w:val="bottom"/>
            <w:hideMark/>
          </w:tcPr>
          <w:p w14:paraId="3DA01A5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859" w:type="dxa"/>
            <w:gridSpan w:val="3"/>
            <w:tcBorders>
              <w:top w:val="nil"/>
              <w:left w:val="nil"/>
              <w:bottom w:val="nil"/>
              <w:right w:val="nil"/>
            </w:tcBorders>
            <w:shd w:val="clear" w:color="auto" w:fill="auto"/>
            <w:noWrap/>
            <w:vAlign w:val="bottom"/>
            <w:hideMark/>
          </w:tcPr>
          <w:p w14:paraId="421FFC3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0.53</w:t>
            </w:r>
          </w:p>
        </w:tc>
        <w:tc>
          <w:tcPr>
            <w:tcW w:w="901" w:type="dxa"/>
            <w:gridSpan w:val="2"/>
            <w:tcBorders>
              <w:top w:val="nil"/>
              <w:left w:val="nil"/>
              <w:bottom w:val="nil"/>
              <w:right w:val="nil"/>
            </w:tcBorders>
            <w:shd w:val="clear" w:color="auto" w:fill="auto"/>
            <w:noWrap/>
            <w:vAlign w:val="bottom"/>
            <w:hideMark/>
          </w:tcPr>
          <w:p w14:paraId="601C683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926" w:type="dxa"/>
            <w:gridSpan w:val="2"/>
            <w:tcBorders>
              <w:top w:val="nil"/>
              <w:left w:val="nil"/>
              <w:bottom w:val="nil"/>
              <w:right w:val="nil"/>
            </w:tcBorders>
            <w:shd w:val="clear" w:color="auto" w:fill="auto"/>
            <w:noWrap/>
            <w:vAlign w:val="bottom"/>
            <w:hideMark/>
          </w:tcPr>
          <w:p w14:paraId="3CD68E0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1275" w:type="dxa"/>
            <w:gridSpan w:val="2"/>
            <w:tcBorders>
              <w:top w:val="nil"/>
              <w:left w:val="nil"/>
              <w:bottom w:val="nil"/>
              <w:right w:val="nil"/>
            </w:tcBorders>
            <w:shd w:val="clear" w:color="auto" w:fill="auto"/>
            <w:noWrap/>
            <w:vAlign w:val="bottom"/>
            <w:hideMark/>
          </w:tcPr>
          <w:p w14:paraId="0E125A3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795" w:type="dxa"/>
            <w:gridSpan w:val="3"/>
            <w:tcBorders>
              <w:top w:val="nil"/>
              <w:left w:val="nil"/>
              <w:bottom w:val="nil"/>
              <w:right w:val="nil"/>
            </w:tcBorders>
            <w:shd w:val="clear" w:color="auto" w:fill="auto"/>
            <w:noWrap/>
            <w:vAlign w:val="bottom"/>
            <w:hideMark/>
          </w:tcPr>
          <w:p w14:paraId="711AA2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16" w:type="dxa"/>
            <w:tcBorders>
              <w:top w:val="nil"/>
              <w:left w:val="nil"/>
              <w:bottom w:val="nil"/>
              <w:right w:val="nil"/>
            </w:tcBorders>
            <w:shd w:val="clear" w:color="auto" w:fill="auto"/>
            <w:noWrap/>
            <w:vAlign w:val="bottom"/>
            <w:hideMark/>
          </w:tcPr>
          <w:p w14:paraId="25CB8D4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25BA6A1"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B2DFC97"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NHS.POS</w:t>
            </w:r>
          </w:p>
        </w:tc>
        <w:tc>
          <w:tcPr>
            <w:tcW w:w="750" w:type="dxa"/>
            <w:gridSpan w:val="2"/>
            <w:tcBorders>
              <w:top w:val="nil"/>
              <w:left w:val="nil"/>
              <w:bottom w:val="nil"/>
              <w:right w:val="nil"/>
            </w:tcBorders>
            <w:shd w:val="clear" w:color="auto" w:fill="auto"/>
            <w:noWrap/>
            <w:vAlign w:val="bottom"/>
            <w:hideMark/>
          </w:tcPr>
          <w:p w14:paraId="4E3FDB16"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-0.29</w:t>
            </w:r>
          </w:p>
        </w:tc>
        <w:tc>
          <w:tcPr>
            <w:tcW w:w="708" w:type="dxa"/>
            <w:gridSpan w:val="2"/>
            <w:tcBorders>
              <w:top w:val="nil"/>
              <w:left w:val="nil"/>
              <w:bottom w:val="nil"/>
              <w:right w:val="nil"/>
            </w:tcBorders>
            <w:shd w:val="clear" w:color="auto" w:fill="auto"/>
            <w:noWrap/>
            <w:vAlign w:val="bottom"/>
            <w:hideMark/>
          </w:tcPr>
          <w:p w14:paraId="02C4B79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92" w:type="dxa"/>
            <w:gridSpan w:val="2"/>
            <w:tcBorders>
              <w:top w:val="nil"/>
              <w:left w:val="nil"/>
              <w:bottom w:val="nil"/>
              <w:right w:val="nil"/>
            </w:tcBorders>
            <w:shd w:val="clear" w:color="auto" w:fill="auto"/>
            <w:noWrap/>
            <w:vAlign w:val="bottom"/>
            <w:hideMark/>
          </w:tcPr>
          <w:p w14:paraId="4FC47C4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998" w:type="dxa"/>
            <w:gridSpan w:val="2"/>
            <w:tcBorders>
              <w:top w:val="nil"/>
              <w:left w:val="nil"/>
              <w:bottom w:val="nil"/>
              <w:right w:val="nil"/>
            </w:tcBorders>
            <w:shd w:val="clear" w:color="auto" w:fill="auto"/>
            <w:noWrap/>
            <w:vAlign w:val="bottom"/>
            <w:hideMark/>
          </w:tcPr>
          <w:p w14:paraId="3FE01712" w14:textId="7B6BDE4A"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w:t>
            </w:r>
            <w:r w:rsidR="00661BDD" w:rsidRPr="005F5742">
              <w:rPr>
                <w:rFonts w:asciiTheme="minorHAnsi" w:hAnsiTheme="minorHAnsi" w:cstheme="minorHAnsi"/>
                <w:color w:val="000000"/>
                <w:sz w:val="16"/>
                <w:szCs w:val="16"/>
              </w:rPr>
              <w:t>0</w:t>
            </w:r>
          </w:p>
        </w:tc>
        <w:tc>
          <w:tcPr>
            <w:tcW w:w="851" w:type="dxa"/>
            <w:gridSpan w:val="2"/>
            <w:tcBorders>
              <w:top w:val="nil"/>
              <w:left w:val="nil"/>
              <w:bottom w:val="nil"/>
              <w:right w:val="nil"/>
            </w:tcBorders>
            <w:shd w:val="clear" w:color="auto" w:fill="auto"/>
            <w:noWrap/>
            <w:vAlign w:val="bottom"/>
            <w:hideMark/>
          </w:tcPr>
          <w:p w14:paraId="12E1DA4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1141" w:type="dxa"/>
            <w:gridSpan w:val="3"/>
            <w:tcBorders>
              <w:top w:val="nil"/>
              <w:left w:val="nil"/>
              <w:bottom w:val="nil"/>
              <w:right w:val="nil"/>
            </w:tcBorders>
            <w:shd w:val="clear" w:color="auto" w:fill="auto"/>
            <w:noWrap/>
            <w:vAlign w:val="bottom"/>
            <w:hideMark/>
          </w:tcPr>
          <w:p w14:paraId="7D7F3C8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0.66</w:t>
            </w:r>
          </w:p>
        </w:tc>
        <w:tc>
          <w:tcPr>
            <w:tcW w:w="859" w:type="dxa"/>
            <w:gridSpan w:val="3"/>
            <w:tcBorders>
              <w:top w:val="nil"/>
              <w:left w:val="nil"/>
              <w:bottom w:val="nil"/>
              <w:right w:val="nil"/>
            </w:tcBorders>
            <w:shd w:val="clear" w:color="auto" w:fill="auto"/>
            <w:noWrap/>
            <w:vAlign w:val="bottom"/>
            <w:hideMark/>
          </w:tcPr>
          <w:p w14:paraId="1542722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901" w:type="dxa"/>
            <w:gridSpan w:val="2"/>
            <w:tcBorders>
              <w:top w:val="nil"/>
              <w:left w:val="nil"/>
              <w:bottom w:val="nil"/>
              <w:right w:val="nil"/>
            </w:tcBorders>
            <w:shd w:val="clear" w:color="auto" w:fill="auto"/>
            <w:noWrap/>
            <w:vAlign w:val="bottom"/>
            <w:hideMark/>
          </w:tcPr>
          <w:p w14:paraId="3122B52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926" w:type="dxa"/>
            <w:gridSpan w:val="2"/>
            <w:tcBorders>
              <w:top w:val="nil"/>
              <w:left w:val="nil"/>
              <w:bottom w:val="nil"/>
              <w:right w:val="nil"/>
            </w:tcBorders>
            <w:shd w:val="clear" w:color="auto" w:fill="auto"/>
            <w:noWrap/>
            <w:vAlign w:val="bottom"/>
            <w:hideMark/>
          </w:tcPr>
          <w:p w14:paraId="1B8CC20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1275" w:type="dxa"/>
            <w:gridSpan w:val="2"/>
            <w:tcBorders>
              <w:top w:val="nil"/>
              <w:left w:val="nil"/>
              <w:bottom w:val="nil"/>
              <w:right w:val="nil"/>
            </w:tcBorders>
            <w:shd w:val="clear" w:color="auto" w:fill="auto"/>
            <w:noWrap/>
            <w:vAlign w:val="bottom"/>
            <w:hideMark/>
          </w:tcPr>
          <w:p w14:paraId="01FD7CF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0.57</w:t>
            </w:r>
          </w:p>
        </w:tc>
        <w:tc>
          <w:tcPr>
            <w:tcW w:w="795" w:type="dxa"/>
            <w:gridSpan w:val="3"/>
            <w:tcBorders>
              <w:top w:val="nil"/>
              <w:left w:val="nil"/>
              <w:bottom w:val="nil"/>
              <w:right w:val="nil"/>
            </w:tcBorders>
            <w:shd w:val="clear" w:color="auto" w:fill="auto"/>
            <w:noWrap/>
            <w:vAlign w:val="bottom"/>
            <w:hideMark/>
          </w:tcPr>
          <w:p w14:paraId="74AFB61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16" w:type="dxa"/>
            <w:tcBorders>
              <w:top w:val="nil"/>
              <w:left w:val="nil"/>
              <w:bottom w:val="nil"/>
              <w:right w:val="nil"/>
            </w:tcBorders>
            <w:shd w:val="clear" w:color="auto" w:fill="auto"/>
            <w:noWrap/>
            <w:vAlign w:val="bottom"/>
            <w:hideMark/>
          </w:tcPr>
          <w:p w14:paraId="13E9909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C8A46BB"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114187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NHS.NEG</w:t>
            </w:r>
          </w:p>
        </w:tc>
        <w:tc>
          <w:tcPr>
            <w:tcW w:w="750" w:type="dxa"/>
            <w:gridSpan w:val="2"/>
            <w:tcBorders>
              <w:top w:val="nil"/>
              <w:left w:val="nil"/>
              <w:bottom w:val="nil"/>
              <w:right w:val="nil"/>
            </w:tcBorders>
            <w:shd w:val="clear" w:color="auto" w:fill="auto"/>
            <w:noWrap/>
            <w:vAlign w:val="bottom"/>
            <w:hideMark/>
          </w:tcPr>
          <w:p w14:paraId="4AFAC2D4"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0.46</w:t>
            </w:r>
          </w:p>
        </w:tc>
        <w:tc>
          <w:tcPr>
            <w:tcW w:w="708" w:type="dxa"/>
            <w:gridSpan w:val="2"/>
            <w:tcBorders>
              <w:top w:val="nil"/>
              <w:left w:val="nil"/>
              <w:bottom w:val="nil"/>
              <w:right w:val="nil"/>
            </w:tcBorders>
            <w:shd w:val="clear" w:color="auto" w:fill="auto"/>
            <w:noWrap/>
            <w:vAlign w:val="bottom"/>
            <w:hideMark/>
          </w:tcPr>
          <w:p w14:paraId="111121B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0.57</w:t>
            </w:r>
          </w:p>
        </w:tc>
        <w:tc>
          <w:tcPr>
            <w:tcW w:w="992" w:type="dxa"/>
            <w:gridSpan w:val="2"/>
            <w:tcBorders>
              <w:top w:val="nil"/>
              <w:left w:val="nil"/>
              <w:bottom w:val="nil"/>
              <w:right w:val="nil"/>
            </w:tcBorders>
            <w:shd w:val="clear" w:color="auto" w:fill="auto"/>
            <w:noWrap/>
            <w:vAlign w:val="bottom"/>
            <w:hideMark/>
          </w:tcPr>
          <w:p w14:paraId="59468BF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998" w:type="dxa"/>
            <w:gridSpan w:val="2"/>
            <w:tcBorders>
              <w:top w:val="nil"/>
              <w:left w:val="nil"/>
              <w:bottom w:val="nil"/>
              <w:right w:val="nil"/>
            </w:tcBorders>
            <w:shd w:val="clear" w:color="auto" w:fill="auto"/>
            <w:noWrap/>
            <w:vAlign w:val="bottom"/>
            <w:hideMark/>
          </w:tcPr>
          <w:p w14:paraId="02748E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851" w:type="dxa"/>
            <w:gridSpan w:val="2"/>
            <w:tcBorders>
              <w:top w:val="nil"/>
              <w:left w:val="nil"/>
              <w:bottom w:val="nil"/>
              <w:right w:val="nil"/>
            </w:tcBorders>
            <w:shd w:val="clear" w:color="auto" w:fill="auto"/>
            <w:noWrap/>
            <w:vAlign w:val="bottom"/>
            <w:hideMark/>
          </w:tcPr>
          <w:p w14:paraId="4C9BC7C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1141" w:type="dxa"/>
            <w:gridSpan w:val="3"/>
            <w:tcBorders>
              <w:top w:val="nil"/>
              <w:left w:val="nil"/>
              <w:bottom w:val="nil"/>
              <w:right w:val="nil"/>
            </w:tcBorders>
            <w:shd w:val="clear" w:color="auto" w:fill="auto"/>
            <w:noWrap/>
            <w:vAlign w:val="bottom"/>
            <w:hideMark/>
          </w:tcPr>
          <w:p w14:paraId="0F4CFC0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859" w:type="dxa"/>
            <w:gridSpan w:val="3"/>
            <w:tcBorders>
              <w:top w:val="nil"/>
              <w:left w:val="nil"/>
              <w:bottom w:val="nil"/>
              <w:right w:val="nil"/>
            </w:tcBorders>
            <w:shd w:val="clear" w:color="auto" w:fill="auto"/>
            <w:noWrap/>
            <w:vAlign w:val="bottom"/>
            <w:hideMark/>
          </w:tcPr>
          <w:p w14:paraId="176DB9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-0.31</w:t>
            </w:r>
          </w:p>
        </w:tc>
        <w:tc>
          <w:tcPr>
            <w:tcW w:w="901" w:type="dxa"/>
            <w:gridSpan w:val="2"/>
            <w:tcBorders>
              <w:top w:val="nil"/>
              <w:left w:val="nil"/>
              <w:bottom w:val="nil"/>
              <w:right w:val="nil"/>
            </w:tcBorders>
            <w:shd w:val="clear" w:color="auto" w:fill="auto"/>
            <w:noWrap/>
            <w:vAlign w:val="bottom"/>
            <w:hideMark/>
          </w:tcPr>
          <w:p w14:paraId="677A702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26" w:type="dxa"/>
            <w:gridSpan w:val="2"/>
            <w:tcBorders>
              <w:top w:val="nil"/>
              <w:left w:val="nil"/>
              <w:bottom w:val="nil"/>
              <w:right w:val="nil"/>
            </w:tcBorders>
            <w:shd w:val="clear" w:color="auto" w:fill="auto"/>
            <w:noWrap/>
            <w:vAlign w:val="bottom"/>
            <w:hideMark/>
          </w:tcPr>
          <w:p w14:paraId="5F2D7DB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6F3D488C" w14:textId="2C83A379"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661BDD" w:rsidRPr="005F5742">
              <w:rPr>
                <w:rFonts w:asciiTheme="minorHAnsi" w:hAnsiTheme="minorHAnsi" w:cstheme="minorHAnsi"/>
                <w:color w:val="000000"/>
                <w:sz w:val="16"/>
                <w:szCs w:val="16"/>
              </w:rPr>
              <w:t>0</w:t>
            </w:r>
          </w:p>
        </w:tc>
        <w:tc>
          <w:tcPr>
            <w:tcW w:w="795" w:type="dxa"/>
            <w:gridSpan w:val="3"/>
            <w:tcBorders>
              <w:top w:val="nil"/>
              <w:left w:val="nil"/>
              <w:bottom w:val="nil"/>
              <w:right w:val="nil"/>
            </w:tcBorders>
            <w:shd w:val="clear" w:color="auto" w:fill="auto"/>
            <w:noWrap/>
            <w:vAlign w:val="bottom"/>
            <w:hideMark/>
          </w:tcPr>
          <w:p w14:paraId="1D1505F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816" w:type="dxa"/>
            <w:tcBorders>
              <w:top w:val="nil"/>
              <w:left w:val="nil"/>
              <w:bottom w:val="nil"/>
              <w:right w:val="nil"/>
            </w:tcBorders>
            <w:shd w:val="clear" w:color="auto" w:fill="auto"/>
            <w:noWrap/>
            <w:vAlign w:val="bottom"/>
            <w:hideMark/>
          </w:tcPr>
          <w:p w14:paraId="4A93A0B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r>
      <w:tr w:rsidR="00661BDD" w:rsidRPr="005F5742" w14:paraId="485A1538"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7FC84620"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C19.CON</w:t>
            </w:r>
          </w:p>
        </w:tc>
        <w:tc>
          <w:tcPr>
            <w:tcW w:w="750" w:type="dxa"/>
            <w:gridSpan w:val="2"/>
            <w:tcBorders>
              <w:top w:val="nil"/>
              <w:left w:val="nil"/>
              <w:bottom w:val="nil"/>
              <w:right w:val="nil"/>
            </w:tcBorders>
            <w:shd w:val="clear" w:color="auto" w:fill="auto"/>
            <w:noWrap/>
            <w:vAlign w:val="bottom"/>
            <w:hideMark/>
          </w:tcPr>
          <w:p w14:paraId="413743CB"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0.47</w:t>
            </w:r>
          </w:p>
        </w:tc>
        <w:tc>
          <w:tcPr>
            <w:tcW w:w="708" w:type="dxa"/>
            <w:gridSpan w:val="2"/>
            <w:tcBorders>
              <w:top w:val="nil"/>
              <w:left w:val="nil"/>
              <w:bottom w:val="nil"/>
              <w:right w:val="nil"/>
            </w:tcBorders>
            <w:shd w:val="clear" w:color="auto" w:fill="auto"/>
            <w:noWrap/>
            <w:vAlign w:val="bottom"/>
            <w:hideMark/>
          </w:tcPr>
          <w:p w14:paraId="00309A7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992" w:type="dxa"/>
            <w:gridSpan w:val="2"/>
            <w:tcBorders>
              <w:top w:val="nil"/>
              <w:left w:val="nil"/>
              <w:bottom w:val="nil"/>
              <w:right w:val="nil"/>
            </w:tcBorders>
            <w:shd w:val="clear" w:color="auto" w:fill="auto"/>
            <w:noWrap/>
            <w:vAlign w:val="bottom"/>
            <w:hideMark/>
          </w:tcPr>
          <w:p w14:paraId="63A37BC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0.61</w:t>
            </w:r>
          </w:p>
        </w:tc>
        <w:tc>
          <w:tcPr>
            <w:tcW w:w="998" w:type="dxa"/>
            <w:gridSpan w:val="2"/>
            <w:tcBorders>
              <w:top w:val="nil"/>
              <w:left w:val="nil"/>
              <w:bottom w:val="nil"/>
              <w:right w:val="nil"/>
            </w:tcBorders>
            <w:shd w:val="clear" w:color="auto" w:fill="auto"/>
            <w:noWrap/>
            <w:vAlign w:val="bottom"/>
            <w:hideMark/>
          </w:tcPr>
          <w:p w14:paraId="11D0A7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851" w:type="dxa"/>
            <w:gridSpan w:val="2"/>
            <w:tcBorders>
              <w:top w:val="nil"/>
              <w:left w:val="nil"/>
              <w:bottom w:val="nil"/>
              <w:right w:val="nil"/>
            </w:tcBorders>
            <w:shd w:val="clear" w:color="auto" w:fill="auto"/>
            <w:noWrap/>
            <w:vAlign w:val="bottom"/>
            <w:hideMark/>
          </w:tcPr>
          <w:p w14:paraId="0CBEC33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0.61</w:t>
            </w:r>
          </w:p>
        </w:tc>
        <w:tc>
          <w:tcPr>
            <w:tcW w:w="1141" w:type="dxa"/>
            <w:gridSpan w:val="3"/>
            <w:tcBorders>
              <w:top w:val="nil"/>
              <w:left w:val="nil"/>
              <w:bottom w:val="nil"/>
              <w:right w:val="nil"/>
            </w:tcBorders>
            <w:shd w:val="clear" w:color="auto" w:fill="auto"/>
            <w:noWrap/>
            <w:vAlign w:val="bottom"/>
            <w:hideMark/>
          </w:tcPr>
          <w:p w14:paraId="0D54D80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859" w:type="dxa"/>
            <w:gridSpan w:val="3"/>
            <w:tcBorders>
              <w:top w:val="nil"/>
              <w:left w:val="nil"/>
              <w:bottom w:val="nil"/>
              <w:right w:val="nil"/>
            </w:tcBorders>
            <w:shd w:val="clear" w:color="auto" w:fill="auto"/>
            <w:noWrap/>
            <w:vAlign w:val="bottom"/>
            <w:hideMark/>
          </w:tcPr>
          <w:p w14:paraId="0AEF2D8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c>
          <w:tcPr>
            <w:tcW w:w="901" w:type="dxa"/>
            <w:gridSpan w:val="2"/>
            <w:tcBorders>
              <w:top w:val="nil"/>
              <w:left w:val="nil"/>
              <w:bottom w:val="nil"/>
              <w:right w:val="nil"/>
            </w:tcBorders>
            <w:shd w:val="clear" w:color="auto" w:fill="auto"/>
            <w:noWrap/>
            <w:vAlign w:val="bottom"/>
            <w:hideMark/>
          </w:tcPr>
          <w:p w14:paraId="14B1558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926" w:type="dxa"/>
            <w:gridSpan w:val="2"/>
            <w:tcBorders>
              <w:top w:val="nil"/>
              <w:left w:val="nil"/>
              <w:bottom w:val="nil"/>
              <w:right w:val="nil"/>
            </w:tcBorders>
            <w:shd w:val="clear" w:color="auto" w:fill="auto"/>
            <w:noWrap/>
            <w:vAlign w:val="bottom"/>
            <w:hideMark/>
          </w:tcPr>
          <w:p w14:paraId="7229ECB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4D6ADA7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-0.31</w:t>
            </w:r>
          </w:p>
        </w:tc>
        <w:tc>
          <w:tcPr>
            <w:tcW w:w="795" w:type="dxa"/>
            <w:gridSpan w:val="3"/>
            <w:tcBorders>
              <w:top w:val="nil"/>
              <w:left w:val="nil"/>
              <w:bottom w:val="nil"/>
              <w:right w:val="nil"/>
            </w:tcBorders>
            <w:shd w:val="clear" w:color="auto" w:fill="auto"/>
            <w:noWrap/>
            <w:vAlign w:val="bottom"/>
            <w:hideMark/>
          </w:tcPr>
          <w:p w14:paraId="174B9A5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816" w:type="dxa"/>
            <w:tcBorders>
              <w:top w:val="nil"/>
              <w:left w:val="nil"/>
              <w:bottom w:val="nil"/>
              <w:right w:val="nil"/>
            </w:tcBorders>
            <w:shd w:val="clear" w:color="auto" w:fill="auto"/>
            <w:noWrap/>
            <w:vAlign w:val="bottom"/>
            <w:hideMark/>
          </w:tcPr>
          <w:p w14:paraId="4A6CBB4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0.55</w:t>
            </w:r>
          </w:p>
        </w:tc>
      </w:tr>
      <w:tr w:rsidR="00661BDD" w:rsidRPr="005F5742" w14:paraId="672C8C42"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2ECF18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VAC.CON</w:t>
            </w:r>
          </w:p>
        </w:tc>
        <w:tc>
          <w:tcPr>
            <w:tcW w:w="750" w:type="dxa"/>
            <w:gridSpan w:val="2"/>
            <w:tcBorders>
              <w:top w:val="nil"/>
              <w:left w:val="nil"/>
              <w:bottom w:val="nil"/>
              <w:right w:val="nil"/>
            </w:tcBorders>
            <w:shd w:val="clear" w:color="auto" w:fill="auto"/>
            <w:noWrap/>
            <w:vAlign w:val="bottom"/>
            <w:hideMark/>
          </w:tcPr>
          <w:p w14:paraId="16FB2010"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0.51</w:t>
            </w:r>
          </w:p>
        </w:tc>
        <w:tc>
          <w:tcPr>
            <w:tcW w:w="708" w:type="dxa"/>
            <w:gridSpan w:val="2"/>
            <w:tcBorders>
              <w:top w:val="nil"/>
              <w:left w:val="nil"/>
              <w:bottom w:val="nil"/>
              <w:right w:val="nil"/>
            </w:tcBorders>
            <w:shd w:val="clear" w:color="auto" w:fill="auto"/>
            <w:noWrap/>
            <w:vAlign w:val="bottom"/>
            <w:hideMark/>
          </w:tcPr>
          <w:p w14:paraId="3B09D2F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0.64</w:t>
            </w:r>
          </w:p>
        </w:tc>
        <w:tc>
          <w:tcPr>
            <w:tcW w:w="992" w:type="dxa"/>
            <w:gridSpan w:val="2"/>
            <w:tcBorders>
              <w:top w:val="nil"/>
              <w:left w:val="nil"/>
              <w:bottom w:val="nil"/>
              <w:right w:val="nil"/>
            </w:tcBorders>
            <w:shd w:val="clear" w:color="auto" w:fill="auto"/>
            <w:noWrap/>
            <w:vAlign w:val="bottom"/>
            <w:hideMark/>
          </w:tcPr>
          <w:p w14:paraId="02F0113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0.66</w:t>
            </w:r>
          </w:p>
        </w:tc>
        <w:tc>
          <w:tcPr>
            <w:tcW w:w="998" w:type="dxa"/>
            <w:gridSpan w:val="2"/>
            <w:tcBorders>
              <w:top w:val="nil"/>
              <w:left w:val="nil"/>
              <w:bottom w:val="nil"/>
              <w:right w:val="nil"/>
            </w:tcBorders>
            <w:shd w:val="clear" w:color="auto" w:fill="auto"/>
            <w:noWrap/>
            <w:vAlign w:val="bottom"/>
            <w:hideMark/>
          </w:tcPr>
          <w:p w14:paraId="4ED08A7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851" w:type="dxa"/>
            <w:gridSpan w:val="2"/>
            <w:tcBorders>
              <w:top w:val="nil"/>
              <w:left w:val="nil"/>
              <w:bottom w:val="nil"/>
              <w:right w:val="nil"/>
            </w:tcBorders>
            <w:shd w:val="clear" w:color="auto" w:fill="auto"/>
            <w:noWrap/>
            <w:vAlign w:val="bottom"/>
            <w:hideMark/>
          </w:tcPr>
          <w:p w14:paraId="315D1F9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0.67</w:t>
            </w:r>
          </w:p>
        </w:tc>
        <w:tc>
          <w:tcPr>
            <w:tcW w:w="1141" w:type="dxa"/>
            <w:gridSpan w:val="3"/>
            <w:tcBorders>
              <w:top w:val="nil"/>
              <w:left w:val="nil"/>
              <w:bottom w:val="nil"/>
              <w:right w:val="nil"/>
            </w:tcBorders>
            <w:shd w:val="clear" w:color="auto" w:fill="auto"/>
            <w:noWrap/>
            <w:vAlign w:val="bottom"/>
            <w:hideMark/>
          </w:tcPr>
          <w:p w14:paraId="5C9200A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859" w:type="dxa"/>
            <w:gridSpan w:val="3"/>
            <w:tcBorders>
              <w:top w:val="nil"/>
              <w:left w:val="nil"/>
              <w:bottom w:val="nil"/>
              <w:right w:val="nil"/>
            </w:tcBorders>
            <w:shd w:val="clear" w:color="auto" w:fill="auto"/>
            <w:noWrap/>
            <w:vAlign w:val="bottom"/>
            <w:hideMark/>
          </w:tcPr>
          <w:p w14:paraId="6830F3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901" w:type="dxa"/>
            <w:gridSpan w:val="2"/>
            <w:tcBorders>
              <w:top w:val="nil"/>
              <w:left w:val="nil"/>
              <w:bottom w:val="nil"/>
              <w:right w:val="nil"/>
            </w:tcBorders>
            <w:shd w:val="clear" w:color="auto" w:fill="auto"/>
            <w:noWrap/>
            <w:vAlign w:val="bottom"/>
            <w:hideMark/>
          </w:tcPr>
          <w:p w14:paraId="3902B1E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926" w:type="dxa"/>
            <w:gridSpan w:val="2"/>
            <w:tcBorders>
              <w:top w:val="nil"/>
              <w:left w:val="nil"/>
              <w:bottom w:val="nil"/>
              <w:right w:val="nil"/>
            </w:tcBorders>
            <w:shd w:val="clear" w:color="auto" w:fill="auto"/>
            <w:noWrap/>
            <w:vAlign w:val="bottom"/>
            <w:hideMark/>
          </w:tcPr>
          <w:p w14:paraId="376F155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3B92E6E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795" w:type="dxa"/>
            <w:gridSpan w:val="3"/>
            <w:tcBorders>
              <w:top w:val="nil"/>
              <w:left w:val="nil"/>
              <w:bottom w:val="nil"/>
              <w:right w:val="nil"/>
            </w:tcBorders>
            <w:shd w:val="clear" w:color="auto" w:fill="auto"/>
            <w:noWrap/>
            <w:vAlign w:val="bottom"/>
            <w:hideMark/>
          </w:tcPr>
          <w:p w14:paraId="0DB0F12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-0.38</w:t>
            </w:r>
          </w:p>
        </w:tc>
        <w:tc>
          <w:tcPr>
            <w:tcW w:w="816" w:type="dxa"/>
            <w:tcBorders>
              <w:top w:val="nil"/>
              <w:left w:val="nil"/>
              <w:bottom w:val="nil"/>
              <w:right w:val="nil"/>
            </w:tcBorders>
            <w:shd w:val="clear" w:color="auto" w:fill="auto"/>
            <w:noWrap/>
            <w:vAlign w:val="bottom"/>
            <w:hideMark/>
          </w:tcPr>
          <w:p w14:paraId="582038B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w:t>
            </w:r>
          </w:p>
        </w:tc>
      </w:tr>
      <w:tr w:rsidR="00661BDD" w:rsidRPr="005F5742" w14:paraId="7EC2EAE9"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330DC0A1"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OTH.DIS</w:t>
            </w:r>
          </w:p>
        </w:tc>
        <w:tc>
          <w:tcPr>
            <w:tcW w:w="750" w:type="dxa"/>
            <w:gridSpan w:val="2"/>
            <w:tcBorders>
              <w:top w:val="nil"/>
              <w:left w:val="nil"/>
              <w:bottom w:val="nil"/>
              <w:right w:val="nil"/>
            </w:tcBorders>
            <w:shd w:val="clear" w:color="auto" w:fill="auto"/>
            <w:noWrap/>
            <w:vAlign w:val="bottom"/>
            <w:hideMark/>
          </w:tcPr>
          <w:p w14:paraId="31A3B59C"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-0.28</w:t>
            </w:r>
          </w:p>
        </w:tc>
        <w:tc>
          <w:tcPr>
            <w:tcW w:w="708" w:type="dxa"/>
            <w:gridSpan w:val="2"/>
            <w:tcBorders>
              <w:top w:val="nil"/>
              <w:left w:val="nil"/>
              <w:bottom w:val="nil"/>
              <w:right w:val="nil"/>
            </w:tcBorders>
            <w:shd w:val="clear" w:color="auto" w:fill="auto"/>
            <w:noWrap/>
            <w:vAlign w:val="bottom"/>
            <w:hideMark/>
          </w:tcPr>
          <w:p w14:paraId="707AE25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992" w:type="dxa"/>
            <w:gridSpan w:val="2"/>
            <w:tcBorders>
              <w:top w:val="nil"/>
              <w:left w:val="nil"/>
              <w:bottom w:val="nil"/>
              <w:right w:val="nil"/>
            </w:tcBorders>
            <w:shd w:val="clear" w:color="auto" w:fill="auto"/>
            <w:noWrap/>
            <w:vAlign w:val="bottom"/>
            <w:hideMark/>
          </w:tcPr>
          <w:p w14:paraId="3549CD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98" w:type="dxa"/>
            <w:gridSpan w:val="2"/>
            <w:tcBorders>
              <w:top w:val="nil"/>
              <w:left w:val="nil"/>
              <w:bottom w:val="nil"/>
              <w:right w:val="nil"/>
            </w:tcBorders>
            <w:shd w:val="clear" w:color="auto" w:fill="auto"/>
            <w:noWrap/>
            <w:vAlign w:val="bottom"/>
            <w:hideMark/>
          </w:tcPr>
          <w:p w14:paraId="6B65C29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0.26</w:t>
            </w:r>
          </w:p>
        </w:tc>
        <w:tc>
          <w:tcPr>
            <w:tcW w:w="851" w:type="dxa"/>
            <w:gridSpan w:val="2"/>
            <w:tcBorders>
              <w:top w:val="nil"/>
              <w:left w:val="nil"/>
              <w:bottom w:val="nil"/>
              <w:right w:val="nil"/>
            </w:tcBorders>
            <w:shd w:val="clear" w:color="auto" w:fill="auto"/>
            <w:noWrap/>
            <w:vAlign w:val="bottom"/>
            <w:hideMark/>
          </w:tcPr>
          <w:p w14:paraId="39E7F8C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1141" w:type="dxa"/>
            <w:gridSpan w:val="3"/>
            <w:tcBorders>
              <w:top w:val="nil"/>
              <w:left w:val="nil"/>
              <w:bottom w:val="nil"/>
              <w:right w:val="nil"/>
            </w:tcBorders>
            <w:shd w:val="clear" w:color="auto" w:fill="auto"/>
            <w:noWrap/>
            <w:vAlign w:val="bottom"/>
            <w:hideMark/>
          </w:tcPr>
          <w:p w14:paraId="133F819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0.25</w:t>
            </w:r>
          </w:p>
        </w:tc>
        <w:tc>
          <w:tcPr>
            <w:tcW w:w="859" w:type="dxa"/>
            <w:gridSpan w:val="3"/>
            <w:tcBorders>
              <w:top w:val="nil"/>
              <w:left w:val="nil"/>
              <w:bottom w:val="nil"/>
              <w:right w:val="nil"/>
            </w:tcBorders>
            <w:shd w:val="clear" w:color="auto" w:fill="auto"/>
            <w:noWrap/>
            <w:vAlign w:val="bottom"/>
            <w:hideMark/>
          </w:tcPr>
          <w:p w14:paraId="065B90D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901" w:type="dxa"/>
            <w:gridSpan w:val="2"/>
            <w:tcBorders>
              <w:top w:val="nil"/>
              <w:left w:val="nil"/>
              <w:bottom w:val="nil"/>
              <w:right w:val="nil"/>
            </w:tcBorders>
            <w:shd w:val="clear" w:color="auto" w:fill="auto"/>
            <w:noWrap/>
            <w:vAlign w:val="bottom"/>
            <w:hideMark/>
          </w:tcPr>
          <w:p w14:paraId="01D156AA" w14:textId="7DD3FDA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661BDD" w:rsidRPr="005F5742">
              <w:rPr>
                <w:rFonts w:asciiTheme="minorHAnsi" w:hAnsiTheme="minorHAnsi" w:cstheme="minorHAnsi"/>
                <w:color w:val="000000"/>
                <w:sz w:val="16"/>
                <w:szCs w:val="16"/>
              </w:rPr>
              <w:t>0</w:t>
            </w:r>
          </w:p>
        </w:tc>
        <w:tc>
          <w:tcPr>
            <w:tcW w:w="926" w:type="dxa"/>
            <w:gridSpan w:val="2"/>
            <w:tcBorders>
              <w:top w:val="nil"/>
              <w:left w:val="nil"/>
              <w:bottom w:val="nil"/>
              <w:right w:val="nil"/>
            </w:tcBorders>
            <w:shd w:val="clear" w:color="auto" w:fill="auto"/>
            <w:noWrap/>
            <w:vAlign w:val="bottom"/>
            <w:hideMark/>
          </w:tcPr>
          <w:p w14:paraId="56F66C3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1275" w:type="dxa"/>
            <w:gridSpan w:val="2"/>
            <w:tcBorders>
              <w:top w:val="nil"/>
              <w:left w:val="nil"/>
              <w:bottom w:val="nil"/>
              <w:right w:val="nil"/>
            </w:tcBorders>
            <w:shd w:val="clear" w:color="auto" w:fill="auto"/>
            <w:noWrap/>
            <w:vAlign w:val="bottom"/>
            <w:hideMark/>
          </w:tcPr>
          <w:p w14:paraId="46A20CC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795" w:type="dxa"/>
            <w:gridSpan w:val="3"/>
            <w:tcBorders>
              <w:top w:val="nil"/>
              <w:left w:val="nil"/>
              <w:bottom w:val="nil"/>
              <w:right w:val="nil"/>
            </w:tcBorders>
            <w:shd w:val="clear" w:color="auto" w:fill="auto"/>
            <w:noWrap/>
            <w:vAlign w:val="bottom"/>
            <w:hideMark/>
          </w:tcPr>
          <w:p w14:paraId="51D1829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0.24</w:t>
            </w:r>
          </w:p>
        </w:tc>
        <w:tc>
          <w:tcPr>
            <w:tcW w:w="816" w:type="dxa"/>
            <w:tcBorders>
              <w:top w:val="nil"/>
              <w:left w:val="nil"/>
              <w:bottom w:val="nil"/>
              <w:right w:val="nil"/>
            </w:tcBorders>
            <w:shd w:val="clear" w:color="auto" w:fill="auto"/>
            <w:noWrap/>
            <w:vAlign w:val="bottom"/>
            <w:hideMark/>
          </w:tcPr>
          <w:p w14:paraId="6D8ABEB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r>
      <w:tr w:rsidR="00661BDD" w:rsidRPr="005F5742" w14:paraId="03A258DA"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6BADFA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OTH.NEG</w:t>
            </w:r>
          </w:p>
        </w:tc>
        <w:tc>
          <w:tcPr>
            <w:tcW w:w="750" w:type="dxa"/>
            <w:gridSpan w:val="2"/>
            <w:tcBorders>
              <w:top w:val="nil"/>
              <w:left w:val="nil"/>
              <w:bottom w:val="nil"/>
              <w:right w:val="nil"/>
            </w:tcBorders>
            <w:shd w:val="clear" w:color="auto" w:fill="auto"/>
            <w:noWrap/>
            <w:vAlign w:val="bottom"/>
            <w:hideMark/>
          </w:tcPr>
          <w:p w14:paraId="1A232958"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-0.34</w:t>
            </w:r>
          </w:p>
        </w:tc>
        <w:tc>
          <w:tcPr>
            <w:tcW w:w="708" w:type="dxa"/>
            <w:gridSpan w:val="2"/>
            <w:tcBorders>
              <w:top w:val="nil"/>
              <w:left w:val="nil"/>
              <w:bottom w:val="nil"/>
              <w:right w:val="nil"/>
            </w:tcBorders>
            <w:shd w:val="clear" w:color="auto" w:fill="auto"/>
            <w:noWrap/>
            <w:vAlign w:val="bottom"/>
            <w:hideMark/>
          </w:tcPr>
          <w:p w14:paraId="51F5CB5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992" w:type="dxa"/>
            <w:gridSpan w:val="2"/>
            <w:tcBorders>
              <w:top w:val="nil"/>
              <w:left w:val="nil"/>
              <w:bottom w:val="nil"/>
              <w:right w:val="nil"/>
            </w:tcBorders>
            <w:shd w:val="clear" w:color="auto" w:fill="auto"/>
            <w:noWrap/>
            <w:vAlign w:val="bottom"/>
            <w:hideMark/>
          </w:tcPr>
          <w:p w14:paraId="5D87AA0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998" w:type="dxa"/>
            <w:gridSpan w:val="2"/>
            <w:tcBorders>
              <w:top w:val="nil"/>
              <w:left w:val="nil"/>
              <w:bottom w:val="nil"/>
              <w:right w:val="nil"/>
            </w:tcBorders>
            <w:shd w:val="clear" w:color="auto" w:fill="auto"/>
            <w:noWrap/>
            <w:vAlign w:val="bottom"/>
            <w:hideMark/>
          </w:tcPr>
          <w:p w14:paraId="38933A1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0.24</w:t>
            </w:r>
          </w:p>
        </w:tc>
        <w:tc>
          <w:tcPr>
            <w:tcW w:w="851" w:type="dxa"/>
            <w:gridSpan w:val="2"/>
            <w:tcBorders>
              <w:top w:val="nil"/>
              <w:left w:val="nil"/>
              <w:bottom w:val="nil"/>
              <w:right w:val="nil"/>
            </w:tcBorders>
            <w:shd w:val="clear" w:color="auto" w:fill="auto"/>
            <w:noWrap/>
            <w:vAlign w:val="bottom"/>
            <w:hideMark/>
          </w:tcPr>
          <w:p w14:paraId="03296DB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1141" w:type="dxa"/>
            <w:gridSpan w:val="3"/>
            <w:tcBorders>
              <w:top w:val="nil"/>
              <w:left w:val="nil"/>
              <w:bottom w:val="nil"/>
              <w:right w:val="nil"/>
            </w:tcBorders>
            <w:shd w:val="clear" w:color="auto" w:fill="auto"/>
            <w:noWrap/>
            <w:vAlign w:val="bottom"/>
            <w:hideMark/>
          </w:tcPr>
          <w:p w14:paraId="6763A12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859" w:type="dxa"/>
            <w:gridSpan w:val="3"/>
            <w:tcBorders>
              <w:top w:val="nil"/>
              <w:left w:val="nil"/>
              <w:bottom w:val="nil"/>
              <w:right w:val="nil"/>
            </w:tcBorders>
            <w:shd w:val="clear" w:color="auto" w:fill="auto"/>
            <w:noWrap/>
            <w:vAlign w:val="bottom"/>
            <w:hideMark/>
          </w:tcPr>
          <w:p w14:paraId="742A6FE5" w14:textId="2D484BBA"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901" w:type="dxa"/>
            <w:gridSpan w:val="2"/>
            <w:tcBorders>
              <w:top w:val="nil"/>
              <w:left w:val="nil"/>
              <w:bottom w:val="nil"/>
              <w:right w:val="nil"/>
            </w:tcBorders>
            <w:shd w:val="clear" w:color="auto" w:fill="auto"/>
            <w:noWrap/>
            <w:vAlign w:val="bottom"/>
            <w:hideMark/>
          </w:tcPr>
          <w:p w14:paraId="1B13986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-0.54</w:t>
            </w:r>
          </w:p>
        </w:tc>
        <w:tc>
          <w:tcPr>
            <w:tcW w:w="926" w:type="dxa"/>
            <w:gridSpan w:val="2"/>
            <w:tcBorders>
              <w:top w:val="nil"/>
              <w:left w:val="nil"/>
              <w:bottom w:val="nil"/>
              <w:right w:val="nil"/>
            </w:tcBorders>
            <w:shd w:val="clear" w:color="auto" w:fill="auto"/>
            <w:noWrap/>
            <w:vAlign w:val="bottom"/>
            <w:hideMark/>
          </w:tcPr>
          <w:p w14:paraId="59CA9D2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1275" w:type="dxa"/>
            <w:gridSpan w:val="2"/>
            <w:tcBorders>
              <w:top w:val="nil"/>
              <w:left w:val="nil"/>
              <w:bottom w:val="nil"/>
              <w:right w:val="nil"/>
            </w:tcBorders>
            <w:shd w:val="clear" w:color="auto" w:fill="auto"/>
            <w:noWrap/>
            <w:vAlign w:val="bottom"/>
            <w:hideMark/>
          </w:tcPr>
          <w:p w14:paraId="4CFAE28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795" w:type="dxa"/>
            <w:gridSpan w:val="3"/>
            <w:tcBorders>
              <w:top w:val="nil"/>
              <w:left w:val="nil"/>
              <w:bottom w:val="nil"/>
              <w:right w:val="nil"/>
            </w:tcBorders>
            <w:shd w:val="clear" w:color="auto" w:fill="auto"/>
            <w:noWrap/>
            <w:vAlign w:val="bottom"/>
            <w:hideMark/>
          </w:tcPr>
          <w:p w14:paraId="4FD1A30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816" w:type="dxa"/>
            <w:tcBorders>
              <w:top w:val="nil"/>
              <w:left w:val="nil"/>
              <w:bottom w:val="nil"/>
              <w:right w:val="nil"/>
            </w:tcBorders>
            <w:shd w:val="clear" w:color="auto" w:fill="auto"/>
            <w:noWrap/>
            <w:vAlign w:val="bottom"/>
            <w:hideMark/>
          </w:tcPr>
          <w:p w14:paraId="3867DD5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r>
      <w:tr w:rsidR="00661BDD" w:rsidRPr="005F5742" w14:paraId="2EF75953"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0637504E"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ANGER</w:t>
            </w:r>
          </w:p>
        </w:tc>
        <w:tc>
          <w:tcPr>
            <w:tcW w:w="750" w:type="dxa"/>
            <w:gridSpan w:val="2"/>
            <w:tcBorders>
              <w:top w:val="nil"/>
              <w:left w:val="nil"/>
              <w:bottom w:val="nil"/>
              <w:right w:val="nil"/>
            </w:tcBorders>
            <w:shd w:val="clear" w:color="auto" w:fill="auto"/>
            <w:noWrap/>
            <w:vAlign w:val="bottom"/>
            <w:hideMark/>
          </w:tcPr>
          <w:p w14:paraId="1310812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0.36</w:t>
            </w:r>
          </w:p>
        </w:tc>
        <w:tc>
          <w:tcPr>
            <w:tcW w:w="708" w:type="dxa"/>
            <w:gridSpan w:val="2"/>
            <w:tcBorders>
              <w:top w:val="nil"/>
              <w:left w:val="nil"/>
              <w:bottom w:val="nil"/>
              <w:right w:val="nil"/>
            </w:tcBorders>
            <w:shd w:val="clear" w:color="auto" w:fill="auto"/>
            <w:noWrap/>
            <w:vAlign w:val="bottom"/>
            <w:hideMark/>
          </w:tcPr>
          <w:p w14:paraId="7B376D3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0.45</w:t>
            </w:r>
          </w:p>
        </w:tc>
        <w:tc>
          <w:tcPr>
            <w:tcW w:w="992" w:type="dxa"/>
            <w:gridSpan w:val="2"/>
            <w:tcBorders>
              <w:top w:val="nil"/>
              <w:left w:val="nil"/>
              <w:bottom w:val="nil"/>
              <w:right w:val="nil"/>
            </w:tcBorders>
            <w:shd w:val="clear" w:color="auto" w:fill="auto"/>
            <w:noWrap/>
            <w:vAlign w:val="bottom"/>
            <w:hideMark/>
          </w:tcPr>
          <w:p w14:paraId="1865ABB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998" w:type="dxa"/>
            <w:gridSpan w:val="2"/>
            <w:tcBorders>
              <w:top w:val="nil"/>
              <w:left w:val="nil"/>
              <w:bottom w:val="nil"/>
              <w:right w:val="nil"/>
            </w:tcBorders>
            <w:shd w:val="clear" w:color="auto" w:fill="auto"/>
            <w:noWrap/>
            <w:vAlign w:val="bottom"/>
            <w:hideMark/>
          </w:tcPr>
          <w:p w14:paraId="0F79C2D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851" w:type="dxa"/>
            <w:gridSpan w:val="2"/>
            <w:tcBorders>
              <w:top w:val="nil"/>
              <w:left w:val="nil"/>
              <w:bottom w:val="nil"/>
              <w:right w:val="nil"/>
            </w:tcBorders>
            <w:shd w:val="clear" w:color="auto" w:fill="auto"/>
            <w:noWrap/>
            <w:vAlign w:val="bottom"/>
            <w:hideMark/>
          </w:tcPr>
          <w:p w14:paraId="4D342B1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1141" w:type="dxa"/>
            <w:gridSpan w:val="3"/>
            <w:tcBorders>
              <w:top w:val="nil"/>
              <w:left w:val="nil"/>
              <w:bottom w:val="nil"/>
              <w:right w:val="nil"/>
            </w:tcBorders>
            <w:shd w:val="clear" w:color="auto" w:fill="auto"/>
            <w:noWrap/>
            <w:vAlign w:val="bottom"/>
            <w:hideMark/>
          </w:tcPr>
          <w:p w14:paraId="6564DBC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859" w:type="dxa"/>
            <w:gridSpan w:val="3"/>
            <w:tcBorders>
              <w:top w:val="nil"/>
              <w:left w:val="nil"/>
              <w:bottom w:val="nil"/>
              <w:right w:val="nil"/>
            </w:tcBorders>
            <w:shd w:val="clear" w:color="auto" w:fill="auto"/>
            <w:noWrap/>
            <w:vAlign w:val="bottom"/>
            <w:hideMark/>
          </w:tcPr>
          <w:p w14:paraId="6951434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901" w:type="dxa"/>
            <w:gridSpan w:val="2"/>
            <w:tcBorders>
              <w:top w:val="nil"/>
              <w:left w:val="nil"/>
              <w:bottom w:val="nil"/>
              <w:right w:val="nil"/>
            </w:tcBorders>
            <w:shd w:val="clear" w:color="auto" w:fill="auto"/>
            <w:noWrap/>
            <w:vAlign w:val="bottom"/>
            <w:hideMark/>
          </w:tcPr>
          <w:p w14:paraId="6D8DF12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0.53</w:t>
            </w:r>
          </w:p>
        </w:tc>
        <w:tc>
          <w:tcPr>
            <w:tcW w:w="926" w:type="dxa"/>
            <w:gridSpan w:val="2"/>
            <w:tcBorders>
              <w:top w:val="nil"/>
              <w:left w:val="nil"/>
              <w:bottom w:val="nil"/>
              <w:right w:val="nil"/>
            </w:tcBorders>
            <w:shd w:val="clear" w:color="auto" w:fill="auto"/>
            <w:noWrap/>
            <w:vAlign w:val="bottom"/>
            <w:hideMark/>
          </w:tcPr>
          <w:p w14:paraId="79692527" w14:textId="1B4BB4D3"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w:t>
            </w:r>
            <w:r w:rsidR="00661BDD" w:rsidRPr="005F5742">
              <w:rPr>
                <w:rFonts w:asciiTheme="minorHAnsi" w:hAnsiTheme="minorHAnsi" w:cstheme="minorHAnsi"/>
                <w:color w:val="000000"/>
                <w:sz w:val="16"/>
                <w:szCs w:val="16"/>
              </w:rPr>
              <w:t>.00</w:t>
            </w:r>
          </w:p>
        </w:tc>
        <w:tc>
          <w:tcPr>
            <w:tcW w:w="1275" w:type="dxa"/>
            <w:gridSpan w:val="2"/>
            <w:tcBorders>
              <w:top w:val="nil"/>
              <w:left w:val="nil"/>
              <w:bottom w:val="nil"/>
              <w:right w:val="nil"/>
            </w:tcBorders>
            <w:shd w:val="clear" w:color="auto" w:fill="auto"/>
            <w:noWrap/>
            <w:vAlign w:val="bottom"/>
            <w:hideMark/>
          </w:tcPr>
          <w:p w14:paraId="51C34E2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795" w:type="dxa"/>
            <w:gridSpan w:val="3"/>
            <w:tcBorders>
              <w:top w:val="nil"/>
              <w:left w:val="nil"/>
              <w:bottom w:val="nil"/>
              <w:right w:val="nil"/>
            </w:tcBorders>
            <w:shd w:val="clear" w:color="auto" w:fill="auto"/>
            <w:noWrap/>
            <w:vAlign w:val="bottom"/>
            <w:hideMark/>
          </w:tcPr>
          <w:p w14:paraId="4C9A8AF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816" w:type="dxa"/>
            <w:tcBorders>
              <w:top w:val="nil"/>
              <w:left w:val="nil"/>
              <w:bottom w:val="nil"/>
              <w:right w:val="nil"/>
            </w:tcBorders>
            <w:shd w:val="clear" w:color="auto" w:fill="auto"/>
            <w:noWrap/>
            <w:vAlign w:val="bottom"/>
            <w:hideMark/>
          </w:tcPr>
          <w:p w14:paraId="5FD2A45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r>
      <w:tr w:rsidR="00661BDD" w:rsidRPr="005F5742" w14:paraId="2BDCC393"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22A961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CHAOS</w:t>
            </w:r>
          </w:p>
        </w:tc>
        <w:tc>
          <w:tcPr>
            <w:tcW w:w="750" w:type="dxa"/>
            <w:gridSpan w:val="2"/>
            <w:tcBorders>
              <w:top w:val="nil"/>
              <w:left w:val="nil"/>
              <w:bottom w:val="nil"/>
              <w:right w:val="nil"/>
            </w:tcBorders>
            <w:shd w:val="clear" w:color="auto" w:fill="auto"/>
            <w:noWrap/>
            <w:vAlign w:val="bottom"/>
            <w:hideMark/>
          </w:tcPr>
          <w:p w14:paraId="16CC3757"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0.45</w:t>
            </w:r>
          </w:p>
        </w:tc>
        <w:tc>
          <w:tcPr>
            <w:tcW w:w="708" w:type="dxa"/>
            <w:gridSpan w:val="2"/>
            <w:tcBorders>
              <w:top w:val="nil"/>
              <w:left w:val="nil"/>
              <w:bottom w:val="nil"/>
              <w:right w:val="nil"/>
            </w:tcBorders>
            <w:shd w:val="clear" w:color="auto" w:fill="auto"/>
            <w:noWrap/>
            <w:vAlign w:val="bottom"/>
            <w:hideMark/>
          </w:tcPr>
          <w:p w14:paraId="3373AF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0.57</w:t>
            </w:r>
          </w:p>
        </w:tc>
        <w:tc>
          <w:tcPr>
            <w:tcW w:w="992" w:type="dxa"/>
            <w:gridSpan w:val="2"/>
            <w:tcBorders>
              <w:top w:val="nil"/>
              <w:left w:val="nil"/>
              <w:bottom w:val="nil"/>
              <w:right w:val="nil"/>
            </w:tcBorders>
            <w:shd w:val="clear" w:color="auto" w:fill="auto"/>
            <w:noWrap/>
            <w:vAlign w:val="bottom"/>
            <w:hideMark/>
          </w:tcPr>
          <w:p w14:paraId="78197E6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0.58</w:t>
            </w:r>
          </w:p>
        </w:tc>
        <w:tc>
          <w:tcPr>
            <w:tcW w:w="998" w:type="dxa"/>
            <w:gridSpan w:val="2"/>
            <w:tcBorders>
              <w:top w:val="nil"/>
              <w:left w:val="nil"/>
              <w:bottom w:val="nil"/>
              <w:right w:val="nil"/>
            </w:tcBorders>
            <w:shd w:val="clear" w:color="auto" w:fill="auto"/>
            <w:noWrap/>
            <w:vAlign w:val="bottom"/>
            <w:hideMark/>
          </w:tcPr>
          <w:p w14:paraId="0514312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851" w:type="dxa"/>
            <w:gridSpan w:val="2"/>
            <w:tcBorders>
              <w:top w:val="nil"/>
              <w:left w:val="nil"/>
              <w:bottom w:val="nil"/>
              <w:right w:val="nil"/>
            </w:tcBorders>
            <w:shd w:val="clear" w:color="auto" w:fill="auto"/>
            <w:noWrap/>
            <w:vAlign w:val="bottom"/>
            <w:hideMark/>
          </w:tcPr>
          <w:p w14:paraId="72AE944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1141" w:type="dxa"/>
            <w:gridSpan w:val="3"/>
            <w:tcBorders>
              <w:top w:val="nil"/>
              <w:left w:val="nil"/>
              <w:bottom w:val="nil"/>
              <w:right w:val="nil"/>
            </w:tcBorders>
            <w:shd w:val="clear" w:color="auto" w:fill="auto"/>
            <w:noWrap/>
            <w:vAlign w:val="bottom"/>
            <w:hideMark/>
          </w:tcPr>
          <w:p w14:paraId="2E7B9CA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-0.35</w:t>
            </w:r>
          </w:p>
        </w:tc>
        <w:tc>
          <w:tcPr>
            <w:tcW w:w="859" w:type="dxa"/>
            <w:gridSpan w:val="3"/>
            <w:tcBorders>
              <w:top w:val="nil"/>
              <w:left w:val="nil"/>
              <w:bottom w:val="nil"/>
              <w:right w:val="nil"/>
            </w:tcBorders>
            <w:shd w:val="clear" w:color="auto" w:fill="auto"/>
            <w:noWrap/>
            <w:vAlign w:val="bottom"/>
            <w:hideMark/>
          </w:tcPr>
          <w:p w14:paraId="5736388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-0.31</w:t>
            </w:r>
          </w:p>
        </w:tc>
        <w:tc>
          <w:tcPr>
            <w:tcW w:w="901" w:type="dxa"/>
            <w:gridSpan w:val="2"/>
            <w:tcBorders>
              <w:top w:val="nil"/>
              <w:left w:val="nil"/>
              <w:bottom w:val="nil"/>
              <w:right w:val="nil"/>
            </w:tcBorders>
            <w:shd w:val="clear" w:color="auto" w:fill="auto"/>
            <w:noWrap/>
            <w:vAlign w:val="bottom"/>
            <w:hideMark/>
          </w:tcPr>
          <w:p w14:paraId="5623FFF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26" w:type="dxa"/>
            <w:gridSpan w:val="2"/>
            <w:tcBorders>
              <w:top w:val="nil"/>
              <w:left w:val="nil"/>
              <w:bottom w:val="nil"/>
              <w:right w:val="nil"/>
            </w:tcBorders>
            <w:shd w:val="clear" w:color="auto" w:fill="auto"/>
            <w:noWrap/>
            <w:vAlign w:val="bottom"/>
            <w:hideMark/>
          </w:tcPr>
          <w:p w14:paraId="3E1F8DE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1275" w:type="dxa"/>
            <w:gridSpan w:val="2"/>
            <w:tcBorders>
              <w:top w:val="nil"/>
              <w:left w:val="nil"/>
              <w:bottom w:val="nil"/>
              <w:right w:val="nil"/>
            </w:tcBorders>
            <w:shd w:val="clear" w:color="auto" w:fill="auto"/>
            <w:noWrap/>
            <w:vAlign w:val="bottom"/>
            <w:hideMark/>
          </w:tcPr>
          <w:p w14:paraId="5B93DBB1" w14:textId="4264B514"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661BDD" w:rsidRPr="005F5742">
              <w:rPr>
                <w:rFonts w:asciiTheme="minorHAnsi" w:hAnsiTheme="minorHAnsi" w:cstheme="minorHAnsi"/>
                <w:color w:val="000000"/>
                <w:sz w:val="16"/>
                <w:szCs w:val="16"/>
              </w:rPr>
              <w:t>0</w:t>
            </w:r>
          </w:p>
        </w:tc>
        <w:tc>
          <w:tcPr>
            <w:tcW w:w="795" w:type="dxa"/>
            <w:gridSpan w:val="3"/>
            <w:tcBorders>
              <w:top w:val="nil"/>
              <w:left w:val="nil"/>
              <w:bottom w:val="nil"/>
              <w:right w:val="nil"/>
            </w:tcBorders>
            <w:shd w:val="clear" w:color="auto" w:fill="auto"/>
            <w:noWrap/>
            <w:vAlign w:val="bottom"/>
            <w:hideMark/>
          </w:tcPr>
          <w:p w14:paraId="525FEA0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816" w:type="dxa"/>
            <w:tcBorders>
              <w:top w:val="nil"/>
              <w:left w:val="nil"/>
              <w:bottom w:val="nil"/>
              <w:right w:val="nil"/>
            </w:tcBorders>
            <w:shd w:val="clear" w:color="auto" w:fill="auto"/>
            <w:noWrap/>
            <w:vAlign w:val="bottom"/>
            <w:hideMark/>
          </w:tcPr>
          <w:p w14:paraId="44A2928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0.53</w:t>
            </w:r>
          </w:p>
        </w:tc>
      </w:tr>
      <w:tr w:rsidR="00661BDD" w:rsidRPr="005F5742" w14:paraId="1020443A"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F47B98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LIB</w:t>
            </w:r>
          </w:p>
        </w:tc>
        <w:tc>
          <w:tcPr>
            <w:tcW w:w="750" w:type="dxa"/>
            <w:gridSpan w:val="2"/>
            <w:tcBorders>
              <w:top w:val="nil"/>
              <w:left w:val="nil"/>
              <w:bottom w:val="nil"/>
              <w:right w:val="nil"/>
            </w:tcBorders>
            <w:shd w:val="clear" w:color="auto" w:fill="auto"/>
            <w:noWrap/>
            <w:vAlign w:val="bottom"/>
            <w:hideMark/>
          </w:tcPr>
          <w:p w14:paraId="0DA4D200"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0.12</w:t>
            </w:r>
          </w:p>
        </w:tc>
        <w:tc>
          <w:tcPr>
            <w:tcW w:w="708" w:type="dxa"/>
            <w:gridSpan w:val="2"/>
            <w:tcBorders>
              <w:top w:val="nil"/>
              <w:left w:val="nil"/>
              <w:bottom w:val="nil"/>
              <w:right w:val="nil"/>
            </w:tcBorders>
            <w:shd w:val="clear" w:color="auto" w:fill="auto"/>
            <w:noWrap/>
            <w:vAlign w:val="bottom"/>
            <w:hideMark/>
          </w:tcPr>
          <w:p w14:paraId="071903B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0.15</w:t>
            </w:r>
          </w:p>
        </w:tc>
        <w:tc>
          <w:tcPr>
            <w:tcW w:w="992" w:type="dxa"/>
            <w:gridSpan w:val="2"/>
            <w:tcBorders>
              <w:top w:val="nil"/>
              <w:left w:val="nil"/>
              <w:bottom w:val="nil"/>
              <w:right w:val="nil"/>
            </w:tcBorders>
            <w:shd w:val="clear" w:color="auto" w:fill="auto"/>
            <w:noWrap/>
            <w:vAlign w:val="bottom"/>
            <w:hideMark/>
          </w:tcPr>
          <w:p w14:paraId="65AF984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998" w:type="dxa"/>
            <w:gridSpan w:val="2"/>
            <w:tcBorders>
              <w:top w:val="nil"/>
              <w:left w:val="nil"/>
              <w:bottom w:val="nil"/>
              <w:right w:val="nil"/>
            </w:tcBorders>
            <w:shd w:val="clear" w:color="auto" w:fill="auto"/>
            <w:noWrap/>
            <w:vAlign w:val="bottom"/>
            <w:hideMark/>
          </w:tcPr>
          <w:p w14:paraId="1C70F89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851" w:type="dxa"/>
            <w:gridSpan w:val="2"/>
            <w:tcBorders>
              <w:top w:val="nil"/>
              <w:left w:val="nil"/>
              <w:bottom w:val="nil"/>
              <w:right w:val="nil"/>
            </w:tcBorders>
            <w:shd w:val="clear" w:color="auto" w:fill="auto"/>
            <w:noWrap/>
            <w:vAlign w:val="bottom"/>
            <w:hideMark/>
          </w:tcPr>
          <w:p w14:paraId="34FD7FD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1141" w:type="dxa"/>
            <w:gridSpan w:val="3"/>
            <w:tcBorders>
              <w:top w:val="nil"/>
              <w:left w:val="nil"/>
              <w:bottom w:val="nil"/>
              <w:right w:val="nil"/>
            </w:tcBorders>
            <w:shd w:val="clear" w:color="auto" w:fill="auto"/>
            <w:noWrap/>
            <w:vAlign w:val="bottom"/>
            <w:hideMark/>
          </w:tcPr>
          <w:p w14:paraId="7C1D28EC"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859" w:type="dxa"/>
            <w:gridSpan w:val="3"/>
            <w:tcBorders>
              <w:top w:val="nil"/>
              <w:left w:val="nil"/>
              <w:bottom w:val="nil"/>
              <w:right w:val="nil"/>
            </w:tcBorders>
            <w:shd w:val="clear" w:color="auto" w:fill="auto"/>
            <w:noWrap/>
            <w:vAlign w:val="bottom"/>
            <w:hideMark/>
          </w:tcPr>
          <w:p w14:paraId="05B7E83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901" w:type="dxa"/>
            <w:gridSpan w:val="2"/>
            <w:tcBorders>
              <w:top w:val="nil"/>
              <w:left w:val="nil"/>
              <w:bottom w:val="nil"/>
              <w:right w:val="nil"/>
            </w:tcBorders>
            <w:shd w:val="clear" w:color="auto" w:fill="auto"/>
            <w:noWrap/>
            <w:vAlign w:val="bottom"/>
            <w:hideMark/>
          </w:tcPr>
          <w:p w14:paraId="7B53360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926" w:type="dxa"/>
            <w:gridSpan w:val="2"/>
            <w:tcBorders>
              <w:top w:val="nil"/>
              <w:left w:val="nil"/>
              <w:bottom w:val="nil"/>
              <w:right w:val="nil"/>
            </w:tcBorders>
            <w:shd w:val="clear" w:color="auto" w:fill="auto"/>
            <w:noWrap/>
            <w:vAlign w:val="bottom"/>
            <w:hideMark/>
          </w:tcPr>
          <w:p w14:paraId="424D8EE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1275" w:type="dxa"/>
            <w:gridSpan w:val="2"/>
            <w:tcBorders>
              <w:top w:val="nil"/>
              <w:left w:val="nil"/>
              <w:bottom w:val="nil"/>
              <w:right w:val="nil"/>
            </w:tcBorders>
            <w:shd w:val="clear" w:color="auto" w:fill="auto"/>
            <w:noWrap/>
            <w:vAlign w:val="bottom"/>
            <w:hideMark/>
          </w:tcPr>
          <w:p w14:paraId="3470094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795" w:type="dxa"/>
            <w:gridSpan w:val="3"/>
            <w:tcBorders>
              <w:top w:val="nil"/>
              <w:left w:val="nil"/>
              <w:bottom w:val="nil"/>
              <w:right w:val="nil"/>
            </w:tcBorders>
            <w:shd w:val="clear" w:color="auto" w:fill="auto"/>
            <w:noWrap/>
            <w:vAlign w:val="bottom"/>
            <w:hideMark/>
          </w:tcPr>
          <w:p w14:paraId="492024E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816" w:type="dxa"/>
            <w:tcBorders>
              <w:top w:val="nil"/>
              <w:left w:val="nil"/>
              <w:bottom w:val="nil"/>
              <w:right w:val="nil"/>
            </w:tcBorders>
            <w:shd w:val="clear" w:color="auto" w:fill="auto"/>
            <w:noWrap/>
            <w:vAlign w:val="bottom"/>
            <w:hideMark/>
          </w:tcPr>
          <w:p w14:paraId="7134C2C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0.14</w:t>
            </w:r>
          </w:p>
        </w:tc>
      </w:tr>
      <w:tr w:rsidR="00661BDD" w:rsidRPr="005F5742" w14:paraId="724D4AC1"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40E61DF1"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POP</w:t>
            </w:r>
          </w:p>
        </w:tc>
        <w:tc>
          <w:tcPr>
            <w:tcW w:w="750" w:type="dxa"/>
            <w:gridSpan w:val="2"/>
            <w:tcBorders>
              <w:top w:val="nil"/>
              <w:left w:val="nil"/>
              <w:bottom w:val="nil"/>
              <w:right w:val="nil"/>
            </w:tcBorders>
            <w:shd w:val="clear" w:color="auto" w:fill="auto"/>
            <w:noWrap/>
            <w:vAlign w:val="bottom"/>
            <w:hideMark/>
          </w:tcPr>
          <w:p w14:paraId="57177B38"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0.15</w:t>
            </w:r>
          </w:p>
        </w:tc>
        <w:tc>
          <w:tcPr>
            <w:tcW w:w="708" w:type="dxa"/>
            <w:gridSpan w:val="2"/>
            <w:tcBorders>
              <w:top w:val="nil"/>
              <w:left w:val="nil"/>
              <w:bottom w:val="nil"/>
              <w:right w:val="nil"/>
            </w:tcBorders>
            <w:shd w:val="clear" w:color="auto" w:fill="auto"/>
            <w:noWrap/>
            <w:vAlign w:val="bottom"/>
            <w:hideMark/>
          </w:tcPr>
          <w:p w14:paraId="3ADEF6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992" w:type="dxa"/>
            <w:gridSpan w:val="2"/>
            <w:tcBorders>
              <w:top w:val="nil"/>
              <w:left w:val="nil"/>
              <w:bottom w:val="nil"/>
              <w:right w:val="nil"/>
            </w:tcBorders>
            <w:shd w:val="clear" w:color="auto" w:fill="auto"/>
            <w:noWrap/>
            <w:vAlign w:val="bottom"/>
            <w:hideMark/>
          </w:tcPr>
          <w:p w14:paraId="16B3A4F0" w14:textId="002F24DF"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998" w:type="dxa"/>
            <w:gridSpan w:val="2"/>
            <w:tcBorders>
              <w:top w:val="nil"/>
              <w:left w:val="nil"/>
              <w:bottom w:val="nil"/>
              <w:right w:val="nil"/>
            </w:tcBorders>
            <w:shd w:val="clear" w:color="auto" w:fill="auto"/>
            <w:noWrap/>
            <w:vAlign w:val="bottom"/>
            <w:hideMark/>
          </w:tcPr>
          <w:p w14:paraId="04CB3F9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851" w:type="dxa"/>
            <w:gridSpan w:val="2"/>
            <w:tcBorders>
              <w:top w:val="nil"/>
              <w:left w:val="nil"/>
              <w:bottom w:val="nil"/>
              <w:right w:val="nil"/>
            </w:tcBorders>
            <w:shd w:val="clear" w:color="auto" w:fill="auto"/>
            <w:noWrap/>
            <w:vAlign w:val="bottom"/>
            <w:hideMark/>
          </w:tcPr>
          <w:p w14:paraId="04524FE2" w14:textId="2BA61F4F"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r w:rsidR="00661BDD" w:rsidRPr="005F5742">
              <w:rPr>
                <w:rFonts w:asciiTheme="minorHAnsi" w:hAnsiTheme="minorHAnsi" w:cstheme="minorHAnsi"/>
                <w:color w:val="000000"/>
                <w:sz w:val="16"/>
                <w:szCs w:val="16"/>
              </w:rPr>
              <w:t>0</w:t>
            </w:r>
          </w:p>
        </w:tc>
        <w:tc>
          <w:tcPr>
            <w:tcW w:w="1141" w:type="dxa"/>
            <w:gridSpan w:val="3"/>
            <w:tcBorders>
              <w:top w:val="nil"/>
              <w:left w:val="nil"/>
              <w:bottom w:val="nil"/>
              <w:right w:val="nil"/>
            </w:tcBorders>
            <w:shd w:val="clear" w:color="auto" w:fill="auto"/>
            <w:noWrap/>
            <w:vAlign w:val="bottom"/>
            <w:hideMark/>
          </w:tcPr>
          <w:p w14:paraId="64CF390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859" w:type="dxa"/>
            <w:gridSpan w:val="3"/>
            <w:tcBorders>
              <w:top w:val="nil"/>
              <w:left w:val="nil"/>
              <w:bottom w:val="nil"/>
              <w:right w:val="nil"/>
            </w:tcBorders>
            <w:shd w:val="clear" w:color="auto" w:fill="auto"/>
            <w:noWrap/>
            <w:vAlign w:val="bottom"/>
            <w:hideMark/>
          </w:tcPr>
          <w:p w14:paraId="7CCC075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901" w:type="dxa"/>
            <w:gridSpan w:val="2"/>
            <w:tcBorders>
              <w:top w:val="nil"/>
              <w:left w:val="nil"/>
              <w:bottom w:val="nil"/>
              <w:right w:val="nil"/>
            </w:tcBorders>
            <w:shd w:val="clear" w:color="auto" w:fill="auto"/>
            <w:noWrap/>
            <w:vAlign w:val="bottom"/>
            <w:hideMark/>
          </w:tcPr>
          <w:p w14:paraId="3A42F5E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926" w:type="dxa"/>
            <w:gridSpan w:val="2"/>
            <w:tcBorders>
              <w:top w:val="nil"/>
              <w:left w:val="nil"/>
              <w:bottom w:val="nil"/>
              <w:right w:val="nil"/>
            </w:tcBorders>
            <w:shd w:val="clear" w:color="auto" w:fill="auto"/>
            <w:noWrap/>
            <w:vAlign w:val="bottom"/>
            <w:hideMark/>
          </w:tcPr>
          <w:p w14:paraId="35E0F35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-0.02</w:t>
            </w:r>
          </w:p>
        </w:tc>
        <w:tc>
          <w:tcPr>
            <w:tcW w:w="1275" w:type="dxa"/>
            <w:gridSpan w:val="2"/>
            <w:tcBorders>
              <w:top w:val="nil"/>
              <w:left w:val="nil"/>
              <w:bottom w:val="nil"/>
              <w:right w:val="nil"/>
            </w:tcBorders>
            <w:shd w:val="clear" w:color="auto" w:fill="auto"/>
            <w:noWrap/>
            <w:vAlign w:val="bottom"/>
            <w:hideMark/>
          </w:tcPr>
          <w:p w14:paraId="11E4289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795" w:type="dxa"/>
            <w:gridSpan w:val="3"/>
            <w:tcBorders>
              <w:top w:val="nil"/>
              <w:left w:val="nil"/>
              <w:bottom w:val="nil"/>
              <w:right w:val="nil"/>
            </w:tcBorders>
            <w:shd w:val="clear" w:color="auto" w:fill="auto"/>
            <w:noWrap/>
            <w:vAlign w:val="bottom"/>
            <w:hideMark/>
          </w:tcPr>
          <w:p w14:paraId="78F54C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-0.05</w:t>
            </w:r>
          </w:p>
        </w:tc>
        <w:tc>
          <w:tcPr>
            <w:tcW w:w="816" w:type="dxa"/>
            <w:tcBorders>
              <w:top w:val="nil"/>
              <w:left w:val="nil"/>
              <w:bottom w:val="nil"/>
              <w:right w:val="nil"/>
            </w:tcBorders>
            <w:shd w:val="clear" w:color="auto" w:fill="auto"/>
            <w:noWrap/>
            <w:vAlign w:val="bottom"/>
            <w:hideMark/>
          </w:tcPr>
          <w:p w14:paraId="757DB31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r>
      <w:tr w:rsidR="00661BDD" w:rsidRPr="005F5742" w14:paraId="2A99CB47"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1A39CB9F"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REL.H</w:t>
            </w:r>
          </w:p>
        </w:tc>
        <w:tc>
          <w:tcPr>
            <w:tcW w:w="750" w:type="dxa"/>
            <w:gridSpan w:val="2"/>
            <w:tcBorders>
              <w:top w:val="nil"/>
              <w:left w:val="nil"/>
              <w:bottom w:val="nil"/>
              <w:right w:val="nil"/>
            </w:tcBorders>
            <w:shd w:val="clear" w:color="auto" w:fill="auto"/>
            <w:noWrap/>
            <w:vAlign w:val="bottom"/>
            <w:hideMark/>
          </w:tcPr>
          <w:p w14:paraId="36454FD4"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0.29</w:t>
            </w:r>
          </w:p>
        </w:tc>
        <w:tc>
          <w:tcPr>
            <w:tcW w:w="708" w:type="dxa"/>
            <w:gridSpan w:val="2"/>
            <w:tcBorders>
              <w:top w:val="nil"/>
              <w:left w:val="nil"/>
              <w:bottom w:val="nil"/>
              <w:right w:val="nil"/>
            </w:tcBorders>
            <w:shd w:val="clear" w:color="auto" w:fill="auto"/>
            <w:noWrap/>
            <w:vAlign w:val="bottom"/>
            <w:hideMark/>
          </w:tcPr>
          <w:p w14:paraId="1C14534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92" w:type="dxa"/>
            <w:gridSpan w:val="2"/>
            <w:tcBorders>
              <w:top w:val="nil"/>
              <w:left w:val="nil"/>
              <w:bottom w:val="nil"/>
              <w:right w:val="nil"/>
            </w:tcBorders>
            <w:shd w:val="clear" w:color="auto" w:fill="auto"/>
            <w:noWrap/>
            <w:vAlign w:val="bottom"/>
            <w:hideMark/>
          </w:tcPr>
          <w:p w14:paraId="52CBAD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998" w:type="dxa"/>
            <w:gridSpan w:val="2"/>
            <w:tcBorders>
              <w:top w:val="nil"/>
              <w:left w:val="nil"/>
              <w:bottom w:val="nil"/>
              <w:right w:val="nil"/>
            </w:tcBorders>
            <w:shd w:val="clear" w:color="auto" w:fill="auto"/>
            <w:noWrap/>
            <w:vAlign w:val="bottom"/>
            <w:hideMark/>
          </w:tcPr>
          <w:p w14:paraId="6AD65CB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851" w:type="dxa"/>
            <w:gridSpan w:val="2"/>
            <w:tcBorders>
              <w:top w:val="nil"/>
              <w:left w:val="nil"/>
              <w:bottom w:val="nil"/>
              <w:right w:val="nil"/>
            </w:tcBorders>
            <w:shd w:val="clear" w:color="auto" w:fill="auto"/>
            <w:noWrap/>
            <w:vAlign w:val="bottom"/>
            <w:hideMark/>
          </w:tcPr>
          <w:p w14:paraId="3CB0E0B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1141" w:type="dxa"/>
            <w:gridSpan w:val="3"/>
            <w:tcBorders>
              <w:top w:val="nil"/>
              <w:left w:val="nil"/>
              <w:bottom w:val="nil"/>
              <w:right w:val="nil"/>
            </w:tcBorders>
            <w:shd w:val="clear" w:color="auto" w:fill="auto"/>
            <w:noWrap/>
            <w:vAlign w:val="bottom"/>
            <w:hideMark/>
          </w:tcPr>
          <w:p w14:paraId="68AA3B9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859" w:type="dxa"/>
            <w:gridSpan w:val="3"/>
            <w:tcBorders>
              <w:top w:val="nil"/>
              <w:left w:val="nil"/>
              <w:bottom w:val="nil"/>
              <w:right w:val="nil"/>
            </w:tcBorders>
            <w:shd w:val="clear" w:color="auto" w:fill="auto"/>
            <w:noWrap/>
            <w:vAlign w:val="bottom"/>
            <w:hideMark/>
          </w:tcPr>
          <w:p w14:paraId="65BC67D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901" w:type="dxa"/>
            <w:gridSpan w:val="2"/>
            <w:tcBorders>
              <w:top w:val="nil"/>
              <w:left w:val="nil"/>
              <w:bottom w:val="nil"/>
              <w:right w:val="nil"/>
            </w:tcBorders>
            <w:shd w:val="clear" w:color="auto" w:fill="auto"/>
            <w:noWrap/>
            <w:vAlign w:val="bottom"/>
            <w:hideMark/>
          </w:tcPr>
          <w:p w14:paraId="07E8A37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926" w:type="dxa"/>
            <w:gridSpan w:val="2"/>
            <w:tcBorders>
              <w:top w:val="nil"/>
              <w:left w:val="nil"/>
              <w:bottom w:val="nil"/>
              <w:right w:val="nil"/>
            </w:tcBorders>
            <w:shd w:val="clear" w:color="auto" w:fill="auto"/>
            <w:noWrap/>
            <w:vAlign w:val="bottom"/>
            <w:hideMark/>
          </w:tcPr>
          <w:p w14:paraId="02D39F1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0.27</w:t>
            </w:r>
          </w:p>
        </w:tc>
        <w:tc>
          <w:tcPr>
            <w:tcW w:w="1275" w:type="dxa"/>
            <w:gridSpan w:val="2"/>
            <w:tcBorders>
              <w:top w:val="nil"/>
              <w:left w:val="nil"/>
              <w:bottom w:val="nil"/>
              <w:right w:val="nil"/>
            </w:tcBorders>
            <w:shd w:val="clear" w:color="auto" w:fill="auto"/>
            <w:noWrap/>
            <w:vAlign w:val="bottom"/>
            <w:hideMark/>
          </w:tcPr>
          <w:p w14:paraId="0B8BECB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795" w:type="dxa"/>
            <w:gridSpan w:val="3"/>
            <w:tcBorders>
              <w:top w:val="nil"/>
              <w:left w:val="nil"/>
              <w:bottom w:val="nil"/>
              <w:right w:val="nil"/>
            </w:tcBorders>
            <w:shd w:val="clear" w:color="auto" w:fill="auto"/>
            <w:noWrap/>
            <w:vAlign w:val="bottom"/>
            <w:hideMark/>
          </w:tcPr>
          <w:p w14:paraId="1203C48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816" w:type="dxa"/>
            <w:tcBorders>
              <w:top w:val="nil"/>
              <w:left w:val="nil"/>
              <w:bottom w:val="nil"/>
              <w:right w:val="nil"/>
            </w:tcBorders>
            <w:shd w:val="clear" w:color="auto" w:fill="auto"/>
            <w:noWrap/>
            <w:vAlign w:val="bottom"/>
            <w:hideMark/>
          </w:tcPr>
          <w:p w14:paraId="359830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r>
      <w:tr w:rsidR="00661BDD" w:rsidRPr="005F5742" w14:paraId="7933C402" w14:textId="77777777" w:rsidTr="00661BDD">
        <w:trPr>
          <w:gridAfter w:val="2"/>
          <w:wAfter w:w="515" w:type="dxa"/>
          <w:trHeight w:val="240"/>
        </w:trPr>
        <w:tc>
          <w:tcPr>
            <w:tcW w:w="1377" w:type="dxa"/>
            <w:tcBorders>
              <w:top w:val="nil"/>
              <w:left w:val="nil"/>
              <w:bottom w:val="nil"/>
              <w:right w:val="nil"/>
            </w:tcBorders>
            <w:shd w:val="clear" w:color="auto" w:fill="auto"/>
            <w:noWrap/>
            <w:vAlign w:val="center"/>
            <w:hideMark/>
          </w:tcPr>
          <w:p w14:paraId="6918366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ILL.PUN</w:t>
            </w:r>
          </w:p>
        </w:tc>
        <w:tc>
          <w:tcPr>
            <w:tcW w:w="750" w:type="dxa"/>
            <w:gridSpan w:val="2"/>
            <w:tcBorders>
              <w:top w:val="nil"/>
              <w:left w:val="nil"/>
              <w:bottom w:val="nil"/>
              <w:right w:val="nil"/>
            </w:tcBorders>
            <w:shd w:val="clear" w:color="auto" w:fill="auto"/>
            <w:noWrap/>
            <w:vAlign w:val="bottom"/>
            <w:hideMark/>
          </w:tcPr>
          <w:p w14:paraId="60EC4F41" w14:textId="32E5E5E9" w:rsidR="00D86163" w:rsidRPr="005F5742"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w:t>
            </w:r>
            <w:r w:rsidR="00661BDD" w:rsidRPr="006C6724">
              <w:rPr>
                <w:rFonts w:asciiTheme="minorHAnsi" w:hAnsiTheme="minorHAnsi" w:cstheme="minorHAnsi"/>
                <w:color w:val="000000"/>
                <w:sz w:val="16"/>
                <w:szCs w:val="16"/>
              </w:rPr>
              <w:t>0</w:t>
            </w:r>
          </w:p>
        </w:tc>
        <w:tc>
          <w:tcPr>
            <w:tcW w:w="708" w:type="dxa"/>
            <w:gridSpan w:val="2"/>
            <w:tcBorders>
              <w:top w:val="nil"/>
              <w:left w:val="nil"/>
              <w:bottom w:val="nil"/>
              <w:right w:val="nil"/>
            </w:tcBorders>
            <w:shd w:val="clear" w:color="auto" w:fill="auto"/>
            <w:noWrap/>
            <w:vAlign w:val="bottom"/>
            <w:hideMark/>
          </w:tcPr>
          <w:p w14:paraId="64A96D24" w14:textId="38B1E633"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661BDD" w:rsidRPr="005F5742">
              <w:rPr>
                <w:rFonts w:asciiTheme="minorHAnsi" w:hAnsiTheme="minorHAnsi" w:cstheme="minorHAnsi"/>
                <w:color w:val="000000"/>
                <w:sz w:val="16"/>
                <w:szCs w:val="16"/>
              </w:rPr>
              <w:t>0</w:t>
            </w:r>
          </w:p>
        </w:tc>
        <w:tc>
          <w:tcPr>
            <w:tcW w:w="992" w:type="dxa"/>
            <w:gridSpan w:val="2"/>
            <w:tcBorders>
              <w:top w:val="nil"/>
              <w:left w:val="nil"/>
              <w:bottom w:val="nil"/>
              <w:right w:val="nil"/>
            </w:tcBorders>
            <w:shd w:val="clear" w:color="auto" w:fill="auto"/>
            <w:noWrap/>
            <w:vAlign w:val="bottom"/>
            <w:hideMark/>
          </w:tcPr>
          <w:p w14:paraId="52CCF9E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0.51</w:t>
            </w:r>
          </w:p>
        </w:tc>
        <w:tc>
          <w:tcPr>
            <w:tcW w:w="998" w:type="dxa"/>
            <w:gridSpan w:val="2"/>
            <w:tcBorders>
              <w:top w:val="nil"/>
              <w:left w:val="nil"/>
              <w:bottom w:val="nil"/>
              <w:right w:val="nil"/>
            </w:tcBorders>
            <w:shd w:val="clear" w:color="auto" w:fill="auto"/>
            <w:noWrap/>
            <w:vAlign w:val="bottom"/>
            <w:hideMark/>
          </w:tcPr>
          <w:p w14:paraId="1C9D295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851" w:type="dxa"/>
            <w:gridSpan w:val="2"/>
            <w:tcBorders>
              <w:top w:val="nil"/>
              <w:left w:val="nil"/>
              <w:bottom w:val="nil"/>
              <w:right w:val="nil"/>
            </w:tcBorders>
            <w:shd w:val="clear" w:color="auto" w:fill="auto"/>
            <w:noWrap/>
            <w:vAlign w:val="bottom"/>
            <w:hideMark/>
          </w:tcPr>
          <w:p w14:paraId="54475DB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0.52</w:t>
            </w:r>
          </w:p>
        </w:tc>
        <w:tc>
          <w:tcPr>
            <w:tcW w:w="1141" w:type="dxa"/>
            <w:gridSpan w:val="3"/>
            <w:tcBorders>
              <w:top w:val="nil"/>
              <w:left w:val="nil"/>
              <w:bottom w:val="nil"/>
              <w:right w:val="nil"/>
            </w:tcBorders>
            <w:shd w:val="clear" w:color="auto" w:fill="auto"/>
            <w:noWrap/>
            <w:vAlign w:val="bottom"/>
            <w:hideMark/>
          </w:tcPr>
          <w:p w14:paraId="50E4473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859" w:type="dxa"/>
            <w:gridSpan w:val="3"/>
            <w:tcBorders>
              <w:top w:val="nil"/>
              <w:left w:val="nil"/>
              <w:bottom w:val="nil"/>
              <w:right w:val="nil"/>
            </w:tcBorders>
            <w:shd w:val="clear" w:color="auto" w:fill="auto"/>
            <w:noWrap/>
            <w:vAlign w:val="bottom"/>
            <w:hideMark/>
          </w:tcPr>
          <w:p w14:paraId="608E141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w:t>
            </w:r>
          </w:p>
        </w:tc>
        <w:tc>
          <w:tcPr>
            <w:tcW w:w="901" w:type="dxa"/>
            <w:gridSpan w:val="2"/>
            <w:tcBorders>
              <w:top w:val="nil"/>
              <w:left w:val="nil"/>
              <w:bottom w:val="nil"/>
              <w:right w:val="nil"/>
            </w:tcBorders>
            <w:shd w:val="clear" w:color="auto" w:fill="auto"/>
            <w:noWrap/>
            <w:vAlign w:val="bottom"/>
            <w:hideMark/>
          </w:tcPr>
          <w:p w14:paraId="45A5151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26" w:type="dxa"/>
            <w:gridSpan w:val="2"/>
            <w:tcBorders>
              <w:top w:val="nil"/>
              <w:left w:val="nil"/>
              <w:bottom w:val="nil"/>
              <w:right w:val="nil"/>
            </w:tcBorders>
            <w:shd w:val="clear" w:color="auto" w:fill="auto"/>
            <w:noWrap/>
            <w:vAlign w:val="bottom"/>
            <w:hideMark/>
          </w:tcPr>
          <w:p w14:paraId="6926D45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1275" w:type="dxa"/>
            <w:gridSpan w:val="2"/>
            <w:tcBorders>
              <w:top w:val="nil"/>
              <w:left w:val="nil"/>
              <w:bottom w:val="nil"/>
              <w:right w:val="nil"/>
            </w:tcBorders>
            <w:shd w:val="clear" w:color="auto" w:fill="auto"/>
            <w:noWrap/>
            <w:vAlign w:val="bottom"/>
            <w:hideMark/>
          </w:tcPr>
          <w:p w14:paraId="11AC13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-0.09</w:t>
            </w:r>
          </w:p>
        </w:tc>
        <w:tc>
          <w:tcPr>
            <w:tcW w:w="795" w:type="dxa"/>
            <w:gridSpan w:val="3"/>
            <w:tcBorders>
              <w:top w:val="nil"/>
              <w:left w:val="nil"/>
              <w:bottom w:val="nil"/>
              <w:right w:val="nil"/>
            </w:tcBorders>
            <w:shd w:val="clear" w:color="auto" w:fill="auto"/>
            <w:noWrap/>
            <w:vAlign w:val="bottom"/>
            <w:hideMark/>
          </w:tcPr>
          <w:p w14:paraId="117F5F6F" w14:textId="51231F50"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w:t>
            </w:r>
            <w:r w:rsidR="00661BDD" w:rsidRPr="005F5742">
              <w:rPr>
                <w:rFonts w:asciiTheme="minorHAnsi" w:hAnsiTheme="minorHAnsi" w:cstheme="minorHAnsi"/>
                <w:color w:val="000000"/>
                <w:sz w:val="16"/>
                <w:szCs w:val="16"/>
              </w:rPr>
              <w:t>0</w:t>
            </w:r>
          </w:p>
        </w:tc>
        <w:tc>
          <w:tcPr>
            <w:tcW w:w="816" w:type="dxa"/>
            <w:tcBorders>
              <w:top w:val="nil"/>
              <w:left w:val="nil"/>
              <w:bottom w:val="nil"/>
              <w:right w:val="nil"/>
            </w:tcBorders>
            <w:shd w:val="clear" w:color="auto" w:fill="auto"/>
            <w:noWrap/>
            <w:vAlign w:val="bottom"/>
            <w:hideMark/>
          </w:tcPr>
          <w:p w14:paraId="5E7CEA4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0.46</w:t>
            </w:r>
          </w:p>
        </w:tc>
      </w:tr>
      <w:tr w:rsidR="00661BDD" w:rsidRPr="005F5742" w14:paraId="1EA7EAA8" w14:textId="77777777" w:rsidTr="002102D9">
        <w:trPr>
          <w:gridAfter w:val="2"/>
          <w:wAfter w:w="515" w:type="dxa"/>
          <w:trHeight w:val="240"/>
        </w:trPr>
        <w:tc>
          <w:tcPr>
            <w:tcW w:w="1377" w:type="dxa"/>
            <w:tcBorders>
              <w:top w:val="nil"/>
              <w:left w:val="nil"/>
              <w:bottom w:val="nil"/>
              <w:right w:val="nil"/>
            </w:tcBorders>
            <w:shd w:val="clear" w:color="auto" w:fill="auto"/>
            <w:noWrap/>
            <w:vAlign w:val="center"/>
            <w:hideMark/>
          </w:tcPr>
          <w:p w14:paraId="51F37F5B"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VAC.HES</w:t>
            </w:r>
          </w:p>
        </w:tc>
        <w:tc>
          <w:tcPr>
            <w:tcW w:w="750" w:type="dxa"/>
            <w:gridSpan w:val="2"/>
            <w:tcBorders>
              <w:top w:val="nil"/>
              <w:left w:val="nil"/>
              <w:bottom w:val="nil"/>
              <w:right w:val="nil"/>
            </w:tcBorders>
            <w:shd w:val="clear" w:color="auto" w:fill="auto"/>
            <w:noWrap/>
            <w:vAlign w:val="bottom"/>
            <w:hideMark/>
          </w:tcPr>
          <w:p w14:paraId="05699F01"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0.32</w:t>
            </w:r>
          </w:p>
        </w:tc>
        <w:tc>
          <w:tcPr>
            <w:tcW w:w="708" w:type="dxa"/>
            <w:gridSpan w:val="2"/>
            <w:tcBorders>
              <w:top w:val="nil"/>
              <w:left w:val="nil"/>
              <w:bottom w:val="nil"/>
              <w:right w:val="nil"/>
            </w:tcBorders>
            <w:shd w:val="clear" w:color="auto" w:fill="auto"/>
            <w:noWrap/>
            <w:vAlign w:val="bottom"/>
            <w:hideMark/>
          </w:tcPr>
          <w:p w14:paraId="40058DC7" w14:textId="1BD9021B"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992" w:type="dxa"/>
            <w:gridSpan w:val="2"/>
            <w:tcBorders>
              <w:top w:val="nil"/>
              <w:left w:val="nil"/>
              <w:bottom w:val="nil"/>
              <w:right w:val="nil"/>
            </w:tcBorders>
            <w:shd w:val="clear" w:color="auto" w:fill="auto"/>
            <w:noWrap/>
            <w:vAlign w:val="bottom"/>
            <w:hideMark/>
          </w:tcPr>
          <w:p w14:paraId="301CEFC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998" w:type="dxa"/>
            <w:gridSpan w:val="2"/>
            <w:tcBorders>
              <w:top w:val="nil"/>
              <w:left w:val="nil"/>
              <w:bottom w:val="nil"/>
              <w:right w:val="nil"/>
            </w:tcBorders>
            <w:shd w:val="clear" w:color="auto" w:fill="auto"/>
            <w:noWrap/>
            <w:vAlign w:val="bottom"/>
            <w:hideMark/>
          </w:tcPr>
          <w:p w14:paraId="612748A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851" w:type="dxa"/>
            <w:gridSpan w:val="2"/>
            <w:tcBorders>
              <w:top w:val="nil"/>
              <w:left w:val="nil"/>
              <w:bottom w:val="nil"/>
              <w:right w:val="nil"/>
            </w:tcBorders>
            <w:shd w:val="clear" w:color="auto" w:fill="auto"/>
            <w:noWrap/>
            <w:vAlign w:val="bottom"/>
            <w:hideMark/>
          </w:tcPr>
          <w:p w14:paraId="3B1B4B0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0.41</w:t>
            </w:r>
          </w:p>
        </w:tc>
        <w:tc>
          <w:tcPr>
            <w:tcW w:w="1141" w:type="dxa"/>
            <w:gridSpan w:val="3"/>
            <w:tcBorders>
              <w:top w:val="nil"/>
              <w:left w:val="nil"/>
              <w:bottom w:val="nil"/>
              <w:right w:val="nil"/>
            </w:tcBorders>
            <w:shd w:val="clear" w:color="auto" w:fill="auto"/>
            <w:noWrap/>
            <w:vAlign w:val="bottom"/>
            <w:hideMark/>
          </w:tcPr>
          <w:p w14:paraId="211AC20F" w14:textId="69A87F79"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w:t>
            </w:r>
            <w:r w:rsidR="00661BDD" w:rsidRPr="005F5742">
              <w:rPr>
                <w:rFonts w:asciiTheme="minorHAnsi" w:hAnsiTheme="minorHAnsi" w:cstheme="minorHAnsi"/>
                <w:color w:val="000000"/>
                <w:sz w:val="16"/>
                <w:szCs w:val="16"/>
              </w:rPr>
              <w:t>0</w:t>
            </w:r>
          </w:p>
        </w:tc>
        <w:tc>
          <w:tcPr>
            <w:tcW w:w="859" w:type="dxa"/>
            <w:gridSpan w:val="3"/>
            <w:tcBorders>
              <w:top w:val="nil"/>
              <w:left w:val="nil"/>
              <w:bottom w:val="nil"/>
              <w:right w:val="nil"/>
            </w:tcBorders>
            <w:shd w:val="clear" w:color="auto" w:fill="auto"/>
            <w:noWrap/>
            <w:vAlign w:val="bottom"/>
            <w:hideMark/>
          </w:tcPr>
          <w:p w14:paraId="1A9383D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901" w:type="dxa"/>
            <w:gridSpan w:val="2"/>
            <w:tcBorders>
              <w:top w:val="nil"/>
              <w:left w:val="nil"/>
              <w:bottom w:val="nil"/>
              <w:right w:val="nil"/>
            </w:tcBorders>
            <w:shd w:val="clear" w:color="auto" w:fill="auto"/>
            <w:noWrap/>
            <w:vAlign w:val="bottom"/>
            <w:hideMark/>
          </w:tcPr>
          <w:p w14:paraId="28362A3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926" w:type="dxa"/>
            <w:gridSpan w:val="2"/>
            <w:tcBorders>
              <w:top w:val="nil"/>
              <w:left w:val="nil"/>
              <w:bottom w:val="nil"/>
              <w:right w:val="nil"/>
            </w:tcBorders>
            <w:shd w:val="clear" w:color="auto" w:fill="auto"/>
            <w:noWrap/>
            <w:vAlign w:val="bottom"/>
            <w:hideMark/>
          </w:tcPr>
          <w:p w14:paraId="40FD9E8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1275" w:type="dxa"/>
            <w:gridSpan w:val="2"/>
            <w:tcBorders>
              <w:top w:val="nil"/>
              <w:left w:val="nil"/>
              <w:bottom w:val="nil"/>
              <w:right w:val="nil"/>
            </w:tcBorders>
            <w:shd w:val="clear" w:color="auto" w:fill="auto"/>
            <w:noWrap/>
            <w:vAlign w:val="bottom"/>
            <w:hideMark/>
          </w:tcPr>
          <w:p w14:paraId="5CB6624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-0.34</w:t>
            </w:r>
          </w:p>
        </w:tc>
        <w:tc>
          <w:tcPr>
            <w:tcW w:w="795" w:type="dxa"/>
            <w:gridSpan w:val="3"/>
            <w:tcBorders>
              <w:top w:val="nil"/>
              <w:left w:val="nil"/>
              <w:bottom w:val="nil"/>
              <w:right w:val="nil"/>
            </w:tcBorders>
            <w:shd w:val="clear" w:color="auto" w:fill="auto"/>
            <w:noWrap/>
            <w:vAlign w:val="bottom"/>
            <w:hideMark/>
          </w:tcPr>
          <w:p w14:paraId="5BE5061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816" w:type="dxa"/>
            <w:tcBorders>
              <w:top w:val="nil"/>
              <w:left w:val="nil"/>
              <w:bottom w:val="nil"/>
              <w:right w:val="nil"/>
            </w:tcBorders>
            <w:shd w:val="clear" w:color="auto" w:fill="auto"/>
            <w:noWrap/>
            <w:vAlign w:val="bottom"/>
            <w:hideMark/>
          </w:tcPr>
          <w:p w14:paraId="7C27D1C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r>
      <w:tr w:rsidR="00661BDD" w:rsidRPr="005F5742" w14:paraId="53AC5682" w14:textId="77777777" w:rsidTr="002102D9">
        <w:trPr>
          <w:gridAfter w:val="2"/>
          <w:wAfter w:w="515" w:type="dxa"/>
          <w:trHeight w:val="240"/>
        </w:trPr>
        <w:tc>
          <w:tcPr>
            <w:tcW w:w="1377" w:type="dxa"/>
            <w:tcBorders>
              <w:top w:val="nil"/>
              <w:left w:val="nil"/>
              <w:bottom w:val="nil"/>
              <w:right w:val="nil"/>
            </w:tcBorders>
            <w:shd w:val="clear" w:color="auto" w:fill="auto"/>
            <w:noWrap/>
            <w:vAlign w:val="center"/>
            <w:hideMark/>
          </w:tcPr>
          <w:p w14:paraId="2AE1F265"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MISTRUST</w:t>
            </w:r>
          </w:p>
        </w:tc>
        <w:tc>
          <w:tcPr>
            <w:tcW w:w="750" w:type="dxa"/>
            <w:gridSpan w:val="2"/>
            <w:tcBorders>
              <w:top w:val="nil"/>
              <w:left w:val="nil"/>
              <w:bottom w:val="nil"/>
              <w:right w:val="nil"/>
            </w:tcBorders>
            <w:shd w:val="clear" w:color="auto" w:fill="auto"/>
            <w:noWrap/>
            <w:vAlign w:val="bottom"/>
            <w:hideMark/>
          </w:tcPr>
          <w:p w14:paraId="391CCB7B"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0.63</w:t>
            </w:r>
          </w:p>
        </w:tc>
        <w:tc>
          <w:tcPr>
            <w:tcW w:w="708" w:type="dxa"/>
            <w:gridSpan w:val="2"/>
            <w:tcBorders>
              <w:top w:val="nil"/>
              <w:left w:val="nil"/>
              <w:bottom w:val="nil"/>
              <w:right w:val="nil"/>
            </w:tcBorders>
            <w:shd w:val="clear" w:color="auto" w:fill="auto"/>
            <w:noWrap/>
            <w:vAlign w:val="bottom"/>
            <w:hideMark/>
          </w:tcPr>
          <w:p w14:paraId="20B70FC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0.78</w:t>
            </w:r>
          </w:p>
        </w:tc>
        <w:tc>
          <w:tcPr>
            <w:tcW w:w="992" w:type="dxa"/>
            <w:gridSpan w:val="2"/>
            <w:tcBorders>
              <w:top w:val="nil"/>
              <w:left w:val="nil"/>
              <w:bottom w:val="nil"/>
              <w:right w:val="nil"/>
            </w:tcBorders>
            <w:shd w:val="clear" w:color="auto" w:fill="auto"/>
            <w:noWrap/>
            <w:vAlign w:val="bottom"/>
            <w:hideMark/>
          </w:tcPr>
          <w:p w14:paraId="29E4A321"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0.81</w:t>
            </w:r>
          </w:p>
        </w:tc>
        <w:tc>
          <w:tcPr>
            <w:tcW w:w="998" w:type="dxa"/>
            <w:gridSpan w:val="2"/>
            <w:tcBorders>
              <w:top w:val="nil"/>
              <w:left w:val="nil"/>
              <w:bottom w:val="nil"/>
              <w:right w:val="nil"/>
            </w:tcBorders>
            <w:shd w:val="clear" w:color="auto" w:fill="auto"/>
            <w:noWrap/>
            <w:vAlign w:val="bottom"/>
            <w:hideMark/>
          </w:tcPr>
          <w:p w14:paraId="4352E30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-0.51</w:t>
            </w:r>
          </w:p>
        </w:tc>
        <w:tc>
          <w:tcPr>
            <w:tcW w:w="851" w:type="dxa"/>
            <w:gridSpan w:val="2"/>
            <w:tcBorders>
              <w:top w:val="nil"/>
              <w:left w:val="nil"/>
              <w:bottom w:val="nil"/>
              <w:right w:val="nil"/>
            </w:tcBorders>
            <w:shd w:val="clear" w:color="auto" w:fill="auto"/>
            <w:noWrap/>
            <w:vAlign w:val="bottom"/>
            <w:hideMark/>
          </w:tcPr>
          <w:p w14:paraId="5DDD878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0.81</w:t>
            </w:r>
          </w:p>
        </w:tc>
        <w:tc>
          <w:tcPr>
            <w:tcW w:w="1141" w:type="dxa"/>
            <w:gridSpan w:val="3"/>
            <w:tcBorders>
              <w:top w:val="nil"/>
              <w:left w:val="nil"/>
              <w:bottom w:val="nil"/>
              <w:right w:val="nil"/>
            </w:tcBorders>
            <w:shd w:val="clear" w:color="auto" w:fill="auto"/>
            <w:noWrap/>
            <w:vAlign w:val="bottom"/>
            <w:hideMark/>
          </w:tcPr>
          <w:p w14:paraId="16A4E7B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859" w:type="dxa"/>
            <w:gridSpan w:val="3"/>
            <w:tcBorders>
              <w:top w:val="nil"/>
              <w:left w:val="nil"/>
              <w:bottom w:val="nil"/>
              <w:right w:val="nil"/>
            </w:tcBorders>
            <w:shd w:val="clear" w:color="auto" w:fill="auto"/>
            <w:noWrap/>
            <w:vAlign w:val="bottom"/>
            <w:hideMark/>
          </w:tcPr>
          <w:p w14:paraId="4F5913C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-0.43</w:t>
            </w:r>
          </w:p>
        </w:tc>
        <w:tc>
          <w:tcPr>
            <w:tcW w:w="901" w:type="dxa"/>
            <w:gridSpan w:val="2"/>
            <w:tcBorders>
              <w:top w:val="nil"/>
              <w:left w:val="nil"/>
              <w:bottom w:val="nil"/>
              <w:right w:val="nil"/>
            </w:tcBorders>
            <w:shd w:val="clear" w:color="auto" w:fill="auto"/>
            <w:noWrap/>
            <w:vAlign w:val="bottom"/>
            <w:hideMark/>
          </w:tcPr>
          <w:p w14:paraId="27583553" w14:textId="4B752F68"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661BDD" w:rsidRPr="005F5742">
              <w:rPr>
                <w:rFonts w:asciiTheme="minorHAnsi" w:hAnsiTheme="minorHAnsi" w:cstheme="minorHAnsi"/>
                <w:color w:val="000000"/>
                <w:sz w:val="16"/>
                <w:szCs w:val="16"/>
              </w:rPr>
              <w:t>0</w:t>
            </w:r>
          </w:p>
        </w:tc>
        <w:tc>
          <w:tcPr>
            <w:tcW w:w="926" w:type="dxa"/>
            <w:gridSpan w:val="2"/>
            <w:tcBorders>
              <w:top w:val="nil"/>
              <w:left w:val="nil"/>
              <w:bottom w:val="nil"/>
              <w:right w:val="nil"/>
            </w:tcBorders>
            <w:shd w:val="clear" w:color="auto" w:fill="auto"/>
            <w:noWrap/>
            <w:vAlign w:val="bottom"/>
            <w:hideMark/>
          </w:tcPr>
          <w:p w14:paraId="7E0272F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0.07</w:t>
            </w:r>
          </w:p>
        </w:tc>
        <w:tc>
          <w:tcPr>
            <w:tcW w:w="1275" w:type="dxa"/>
            <w:gridSpan w:val="2"/>
            <w:tcBorders>
              <w:top w:val="nil"/>
              <w:left w:val="nil"/>
              <w:bottom w:val="nil"/>
              <w:right w:val="nil"/>
            </w:tcBorders>
            <w:shd w:val="clear" w:color="auto" w:fill="auto"/>
            <w:noWrap/>
            <w:vAlign w:val="bottom"/>
            <w:hideMark/>
          </w:tcPr>
          <w:p w14:paraId="3F004D7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795" w:type="dxa"/>
            <w:gridSpan w:val="3"/>
            <w:tcBorders>
              <w:top w:val="nil"/>
              <w:left w:val="nil"/>
              <w:bottom w:val="nil"/>
              <w:right w:val="nil"/>
            </w:tcBorders>
            <w:shd w:val="clear" w:color="auto" w:fill="auto"/>
            <w:noWrap/>
            <w:vAlign w:val="bottom"/>
            <w:hideMark/>
          </w:tcPr>
          <w:p w14:paraId="09A86D7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816" w:type="dxa"/>
            <w:tcBorders>
              <w:top w:val="nil"/>
              <w:left w:val="nil"/>
              <w:bottom w:val="nil"/>
              <w:right w:val="nil"/>
            </w:tcBorders>
            <w:shd w:val="clear" w:color="auto" w:fill="auto"/>
            <w:noWrap/>
            <w:vAlign w:val="bottom"/>
            <w:hideMark/>
          </w:tcPr>
          <w:p w14:paraId="1D7CB15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0.73</w:t>
            </w:r>
          </w:p>
        </w:tc>
      </w:tr>
      <w:tr w:rsidR="00661BDD" w:rsidRPr="005F5742" w14:paraId="0B99AAAE" w14:textId="77777777" w:rsidTr="00661BDD">
        <w:trPr>
          <w:gridAfter w:val="2"/>
          <w:wAfter w:w="515" w:type="dxa"/>
          <w:trHeight w:val="240"/>
        </w:trPr>
        <w:tc>
          <w:tcPr>
            <w:tcW w:w="1377" w:type="dxa"/>
            <w:tcBorders>
              <w:top w:val="nil"/>
              <w:left w:val="nil"/>
              <w:bottom w:val="single" w:sz="4" w:space="0" w:color="auto"/>
              <w:right w:val="nil"/>
            </w:tcBorders>
            <w:shd w:val="clear" w:color="auto" w:fill="auto"/>
            <w:noWrap/>
            <w:vAlign w:val="center"/>
            <w:hideMark/>
          </w:tcPr>
          <w:p w14:paraId="157F956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POS.HEALTHCARE</w:t>
            </w:r>
          </w:p>
        </w:tc>
        <w:tc>
          <w:tcPr>
            <w:tcW w:w="750" w:type="dxa"/>
            <w:gridSpan w:val="2"/>
            <w:tcBorders>
              <w:top w:val="nil"/>
              <w:left w:val="nil"/>
              <w:bottom w:val="single" w:sz="4" w:space="0" w:color="auto"/>
              <w:right w:val="nil"/>
            </w:tcBorders>
            <w:shd w:val="clear" w:color="auto" w:fill="auto"/>
            <w:noWrap/>
            <w:vAlign w:val="bottom"/>
            <w:hideMark/>
          </w:tcPr>
          <w:p w14:paraId="5A92E0D6" w14:textId="77777777" w:rsidR="00D86163" w:rsidRPr="006C6724"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-0.36</w:t>
            </w:r>
          </w:p>
        </w:tc>
        <w:tc>
          <w:tcPr>
            <w:tcW w:w="708" w:type="dxa"/>
            <w:gridSpan w:val="2"/>
            <w:tcBorders>
              <w:top w:val="nil"/>
              <w:left w:val="nil"/>
              <w:bottom w:val="single" w:sz="4" w:space="0" w:color="auto"/>
              <w:right w:val="nil"/>
            </w:tcBorders>
            <w:shd w:val="clear" w:color="auto" w:fill="auto"/>
            <w:noWrap/>
            <w:vAlign w:val="bottom"/>
            <w:hideMark/>
          </w:tcPr>
          <w:p w14:paraId="4FC864D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-0.45</w:t>
            </w:r>
          </w:p>
        </w:tc>
        <w:tc>
          <w:tcPr>
            <w:tcW w:w="992" w:type="dxa"/>
            <w:gridSpan w:val="2"/>
            <w:tcBorders>
              <w:top w:val="nil"/>
              <w:left w:val="nil"/>
              <w:bottom w:val="single" w:sz="4" w:space="0" w:color="auto"/>
              <w:right w:val="nil"/>
            </w:tcBorders>
            <w:shd w:val="clear" w:color="auto" w:fill="auto"/>
            <w:noWrap/>
            <w:vAlign w:val="bottom"/>
            <w:hideMark/>
          </w:tcPr>
          <w:p w14:paraId="55D1193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998" w:type="dxa"/>
            <w:gridSpan w:val="2"/>
            <w:tcBorders>
              <w:top w:val="nil"/>
              <w:left w:val="nil"/>
              <w:bottom w:val="single" w:sz="4" w:space="0" w:color="auto"/>
              <w:right w:val="nil"/>
            </w:tcBorders>
            <w:shd w:val="clear" w:color="auto" w:fill="auto"/>
            <w:noWrap/>
            <w:vAlign w:val="bottom"/>
            <w:hideMark/>
          </w:tcPr>
          <w:p w14:paraId="51C14B04"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0.87</w:t>
            </w:r>
          </w:p>
        </w:tc>
        <w:tc>
          <w:tcPr>
            <w:tcW w:w="851" w:type="dxa"/>
            <w:gridSpan w:val="2"/>
            <w:tcBorders>
              <w:top w:val="nil"/>
              <w:left w:val="nil"/>
              <w:bottom w:val="single" w:sz="4" w:space="0" w:color="auto"/>
              <w:right w:val="nil"/>
            </w:tcBorders>
            <w:shd w:val="clear" w:color="auto" w:fill="auto"/>
            <w:noWrap/>
            <w:vAlign w:val="bottom"/>
            <w:hideMark/>
          </w:tcPr>
          <w:p w14:paraId="7F67B1D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-0.47</w:t>
            </w:r>
          </w:p>
        </w:tc>
        <w:tc>
          <w:tcPr>
            <w:tcW w:w="1141" w:type="dxa"/>
            <w:gridSpan w:val="3"/>
            <w:tcBorders>
              <w:top w:val="nil"/>
              <w:left w:val="nil"/>
              <w:bottom w:val="single" w:sz="4" w:space="0" w:color="auto"/>
              <w:right w:val="nil"/>
            </w:tcBorders>
            <w:shd w:val="clear" w:color="auto" w:fill="auto"/>
            <w:noWrap/>
            <w:vAlign w:val="bottom"/>
            <w:hideMark/>
          </w:tcPr>
          <w:p w14:paraId="481E79B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0.82</w:t>
            </w:r>
          </w:p>
        </w:tc>
        <w:tc>
          <w:tcPr>
            <w:tcW w:w="859" w:type="dxa"/>
            <w:gridSpan w:val="3"/>
            <w:tcBorders>
              <w:top w:val="nil"/>
              <w:left w:val="nil"/>
              <w:bottom w:val="single" w:sz="4" w:space="0" w:color="auto"/>
              <w:right w:val="nil"/>
            </w:tcBorders>
            <w:shd w:val="clear" w:color="auto" w:fill="auto"/>
            <w:noWrap/>
            <w:vAlign w:val="bottom"/>
            <w:hideMark/>
          </w:tcPr>
          <w:p w14:paraId="542F6D6A"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0.74</w:t>
            </w:r>
          </w:p>
        </w:tc>
        <w:tc>
          <w:tcPr>
            <w:tcW w:w="901" w:type="dxa"/>
            <w:gridSpan w:val="2"/>
            <w:tcBorders>
              <w:top w:val="nil"/>
              <w:left w:val="nil"/>
              <w:bottom w:val="single" w:sz="4" w:space="0" w:color="auto"/>
              <w:right w:val="nil"/>
            </w:tcBorders>
            <w:shd w:val="clear" w:color="auto" w:fill="auto"/>
            <w:noWrap/>
            <w:vAlign w:val="bottom"/>
            <w:hideMark/>
          </w:tcPr>
          <w:p w14:paraId="3A856DD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926" w:type="dxa"/>
            <w:gridSpan w:val="2"/>
            <w:tcBorders>
              <w:top w:val="nil"/>
              <w:left w:val="nil"/>
              <w:bottom w:val="single" w:sz="4" w:space="0" w:color="auto"/>
              <w:right w:val="nil"/>
            </w:tcBorders>
            <w:shd w:val="clear" w:color="auto" w:fill="auto"/>
            <w:noWrap/>
            <w:vAlign w:val="bottom"/>
            <w:hideMark/>
          </w:tcPr>
          <w:p w14:paraId="2BD3FEB7"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0.23</w:t>
            </w:r>
          </w:p>
        </w:tc>
        <w:tc>
          <w:tcPr>
            <w:tcW w:w="1275" w:type="dxa"/>
            <w:gridSpan w:val="2"/>
            <w:tcBorders>
              <w:top w:val="nil"/>
              <w:left w:val="nil"/>
              <w:bottom w:val="single" w:sz="4" w:space="0" w:color="auto"/>
              <w:right w:val="nil"/>
            </w:tcBorders>
            <w:shd w:val="clear" w:color="auto" w:fill="auto"/>
            <w:noWrap/>
            <w:vAlign w:val="bottom"/>
            <w:hideMark/>
          </w:tcPr>
          <w:p w14:paraId="7EDF86FF"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0.71</w:t>
            </w:r>
          </w:p>
        </w:tc>
        <w:tc>
          <w:tcPr>
            <w:tcW w:w="795" w:type="dxa"/>
            <w:gridSpan w:val="3"/>
            <w:tcBorders>
              <w:top w:val="nil"/>
              <w:left w:val="nil"/>
              <w:bottom w:val="single" w:sz="4" w:space="0" w:color="auto"/>
              <w:right w:val="nil"/>
            </w:tcBorders>
            <w:shd w:val="clear" w:color="auto" w:fill="auto"/>
            <w:noWrap/>
            <w:vAlign w:val="bottom"/>
            <w:hideMark/>
          </w:tcPr>
          <w:p w14:paraId="604AE0A4" w14:textId="22519410"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w:t>
            </w:r>
            <w:r w:rsidR="00C06000">
              <w:rPr>
                <w:rFonts w:asciiTheme="minorHAnsi" w:hAnsiTheme="minorHAnsi" w:cstheme="minorHAnsi"/>
                <w:color w:val="000000"/>
                <w:sz w:val="16"/>
                <w:szCs w:val="16"/>
              </w:rPr>
              <w:t>0</w:t>
            </w:r>
          </w:p>
        </w:tc>
        <w:tc>
          <w:tcPr>
            <w:tcW w:w="816" w:type="dxa"/>
            <w:tcBorders>
              <w:top w:val="nil"/>
              <w:left w:val="nil"/>
              <w:bottom w:val="single" w:sz="4" w:space="0" w:color="auto"/>
              <w:right w:val="nil"/>
            </w:tcBorders>
            <w:shd w:val="clear" w:color="auto" w:fill="auto"/>
            <w:noWrap/>
            <w:vAlign w:val="bottom"/>
            <w:hideMark/>
          </w:tcPr>
          <w:p w14:paraId="3398E518"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r>
      <w:tr w:rsidR="00661BDD" w:rsidRPr="005F5742" w14:paraId="1E08D6C4" w14:textId="77777777" w:rsidTr="00661BDD">
        <w:trPr>
          <w:trHeight w:val="320"/>
        </w:trPr>
        <w:tc>
          <w:tcPr>
            <w:tcW w:w="12904" w:type="dxa"/>
            <w:gridSpan w:val="29"/>
            <w:tcBorders>
              <w:top w:val="nil"/>
              <w:left w:val="nil"/>
              <w:bottom w:val="nil"/>
              <w:right w:val="nil"/>
            </w:tcBorders>
            <w:shd w:val="clear" w:color="auto" w:fill="auto"/>
            <w:noWrap/>
            <w:vAlign w:val="bottom"/>
            <w:hideMark/>
          </w:tcPr>
          <w:p w14:paraId="21358A56" w14:textId="77777777" w:rsidR="00D86163" w:rsidRPr="005F5742" w:rsidRDefault="00D86163" w:rsidP="00D86163">
            <w:pPr>
              <w:jc w:val="center"/>
              <w:rPr>
                <w:rFonts w:asciiTheme="minorHAnsi" w:hAnsiTheme="minorHAnsi" w:cstheme="minorHAnsi"/>
                <w:color w:val="000000"/>
                <w:sz w:val="16"/>
                <w:szCs w:val="16"/>
              </w:rPr>
            </w:pPr>
          </w:p>
        </w:tc>
      </w:tr>
      <w:tr w:rsidR="00661BDD" w:rsidRPr="005F5742" w14:paraId="35EE89A7" w14:textId="77777777" w:rsidTr="00661BDD">
        <w:trPr>
          <w:gridAfter w:val="4"/>
          <w:wAfter w:w="1417" w:type="dxa"/>
          <w:trHeight w:val="240"/>
        </w:trPr>
        <w:tc>
          <w:tcPr>
            <w:tcW w:w="11487" w:type="dxa"/>
            <w:gridSpan w:val="25"/>
            <w:tcBorders>
              <w:top w:val="nil"/>
              <w:left w:val="nil"/>
              <w:bottom w:val="nil"/>
              <w:right w:val="nil"/>
            </w:tcBorders>
            <w:shd w:val="clear" w:color="auto" w:fill="auto"/>
            <w:noWrap/>
            <w:vAlign w:val="bottom"/>
            <w:hideMark/>
          </w:tcPr>
          <w:p w14:paraId="3CB67FE3" w14:textId="77777777" w:rsidR="00D86163" w:rsidRPr="005F5742" w:rsidRDefault="00D86163" w:rsidP="00D86163">
            <w:pPr>
              <w:rPr>
                <w:rFonts w:asciiTheme="minorHAnsi" w:hAnsiTheme="minorHAnsi" w:cstheme="minorHAnsi"/>
                <w:color w:val="000000"/>
                <w:sz w:val="16"/>
                <w:szCs w:val="16"/>
              </w:rPr>
            </w:pPr>
          </w:p>
          <w:p w14:paraId="15935C5E" w14:textId="77777777" w:rsidR="00D86163" w:rsidRPr="001D296E" w:rsidRDefault="00D86163" w:rsidP="00D86163">
            <w:pPr>
              <w:rPr>
                <w:rFonts w:asciiTheme="minorHAnsi" w:hAnsiTheme="minorHAnsi" w:cstheme="minorHAnsi"/>
                <w:color w:val="000000"/>
                <w:sz w:val="16"/>
                <w:szCs w:val="16"/>
              </w:rPr>
            </w:pPr>
          </w:p>
          <w:p w14:paraId="4F7A1418" w14:textId="77777777" w:rsidR="00D86163" w:rsidRPr="005F5742" w:rsidRDefault="00D86163" w:rsidP="00D86163">
            <w:pPr>
              <w:rPr>
                <w:rFonts w:asciiTheme="minorHAnsi" w:hAnsiTheme="minorHAnsi" w:cstheme="minorHAnsi"/>
                <w:color w:val="000000"/>
                <w:sz w:val="16"/>
                <w:szCs w:val="16"/>
              </w:rPr>
            </w:pPr>
          </w:p>
          <w:p w14:paraId="575A1E74" w14:textId="77777777" w:rsidR="00D86163" w:rsidRPr="005F5742" w:rsidRDefault="00D86163" w:rsidP="00D86163">
            <w:pPr>
              <w:rPr>
                <w:rFonts w:asciiTheme="minorHAnsi" w:hAnsiTheme="minorHAnsi" w:cstheme="minorHAnsi"/>
                <w:color w:val="000000"/>
                <w:sz w:val="16"/>
                <w:szCs w:val="16"/>
              </w:rPr>
            </w:pPr>
          </w:p>
          <w:p w14:paraId="726A0542" w14:textId="77777777" w:rsidR="00D86163" w:rsidRPr="005F5742" w:rsidRDefault="00D86163" w:rsidP="00D86163">
            <w:pPr>
              <w:rPr>
                <w:rFonts w:asciiTheme="minorHAnsi" w:hAnsiTheme="minorHAnsi" w:cstheme="minorHAnsi"/>
                <w:color w:val="000000"/>
                <w:sz w:val="16"/>
                <w:szCs w:val="16"/>
              </w:rPr>
            </w:pPr>
          </w:p>
          <w:p w14:paraId="2B59F7D8" w14:textId="77777777" w:rsidR="00D86163" w:rsidRPr="005F5742" w:rsidRDefault="00D86163" w:rsidP="00D86163">
            <w:pPr>
              <w:rPr>
                <w:rFonts w:asciiTheme="minorHAnsi" w:hAnsiTheme="minorHAnsi" w:cstheme="minorHAnsi"/>
                <w:color w:val="000000"/>
                <w:sz w:val="16"/>
                <w:szCs w:val="16"/>
              </w:rPr>
            </w:pPr>
          </w:p>
          <w:p w14:paraId="6E8C129A" w14:textId="77777777" w:rsidR="00D86163" w:rsidRPr="005F5742" w:rsidRDefault="00D86163" w:rsidP="00D86163">
            <w:pPr>
              <w:rPr>
                <w:rFonts w:asciiTheme="minorHAnsi" w:hAnsiTheme="minorHAnsi" w:cstheme="minorHAnsi"/>
                <w:color w:val="000000"/>
                <w:sz w:val="16"/>
                <w:szCs w:val="16"/>
              </w:rPr>
            </w:pPr>
          </w:p>
          <w:p w14:paraId="7389DF12" w14:textId="77777777" w:rsidR="00D86163" w:rsidRPr="005F5742" w:rsidRDefault="00D86163" w:rsidP="00D86163">
            <w:pPr>
              <w:rPr>
                <w:rFonts w:asciiTheme="minorHAnsi" w:hAnsiTheme="minorHAnsi" w:cstheme="minorHAnsi"/>
                <w:color w:val="000000"/>
                <w:sz w:val="16"/>
                <w:szCs w:val="16"/>
              </w:rPr>
            </w:pPr>
          </w:p>
          <w:p w14:paraId="25C1B0A2" w14:textId="77777777" w:rsidR="00D86163" w:rsidRPr="005F5742" w:rsidRDefault="00D86163" w:rsidP="00D86163">
            <w:pPr>
              <w:rPr>
                <w:rFonts w:asciiTheme="minorHAnsi" w:hAnsiTheme="minorHAnsi" w:cstheme="minorHAnsi"/>
                <w:color w:val="000000"/>
                <w:sz w:val="16"/>
                <w:szCs w:val="16"/>
              </w:rPr>
            </w:pPr>
          </w:p>
          <w:p w14:paraId="6A877496" w14:textId="77777777" w:rsidR="00D86163" w:rsidRPr="005F5742" w:rsidRDefault="00D86163" w:rsidP="00D86163">
            <w:pPr>
              <w:rPr>
                <w:rFonts w:asciiTheme="minorHAnsi" w:hAnsiTheme="minorHAnsi" w:cstheme="minorHAnsi"/>
                <w:color w:val="000000"/>
                <w:sz w:val="16"/>
                <w:szCs w:val="16"/>
              </w:rPr>
            </w:pPr>
          </w:p>
          <w:p w14:paraId="6C6CC11A" w14:textId="77777777" w:rsidR="00D86163" w:rsidRPr="005F5742" w:rsidRDefault="00D86163" w:rsidP="00D86163">
            <w:pPr>
              <w:rPr>
                <w:rFonts w:asciiTheme="minorHAnsi" w:hAnsiTheme="minorHAnsi" w:cstheme="minorHAnsi"/>
                <w:color w:val="000000"/>
                <w:sz w:val="16"/>
                <w:szCs w:val="16"/>
              </w:rPr>
            </w:pPr>
          </w:p>
          <w:p w14:paraId="030A1C5B" w14:textId="6990A091" w:rsidR="00D86163" w:rsidRPr="005F574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 xml:space="preserve">Cont. </w:t>
            </w:r>
          </w:p>
        </w:tc>
      </w:tr>
      <w:tr w:rsidR="00661BDD" w:rsidRPr="005F5742" w14:paraId="0F9965FB" w14:textId="77777777" w:rsidTr="00661BDD">
        <w:trPr>
          <w:gridAfter w:val="1"/>
          <w:wAfter w:w="481" w:type="dxa"/>
          <w:trHeight w:val="240"/>
        </w:trPr>
        <w:tc>
          <w:tcPr>
            <w:tcW w:w="1620" w:type="dxa"/>
            <w:gridSpan w:val="2"/>
            <w:tcBorders>
              <w:top w:val="nil"/>
              <w:left w:val="nil"/>
              <w:bottom w:val="single" w:sz="4" w:space="0" w:color="auto"/>
              <w:right w:val="nil"/>
            </w:tcBorders>
            <w:shd w:val="clear" w:color="auto" w:fill="auto"/>
            <w:noWrap/>
            <w:vAlign w:val="bottom"/>
            <w:hideMark/>
          </w:tcPr>
          <w:p w14:paraId="1B23A72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Constructs</w:t>
            </w:r>
          </w:p>
        </w:tc>
        <w:tc>
          <w:tcPr>
            <w:tcW w:w="932" w:type="dxa"/>
            <w:gridSpan w:val="2"/>
            <w:tcBorders>
              <w:top w:val="nil"/>
              <w:left w:val="nil"/>
              <w:bottom w:val="single" w:sz="4" w:space="0" w:color="auto"/>
              <w:right w:val="nil"/>
            </w:tcBorders>
            <w:shd w:val="clear" w:color="auto" w:fill="auto"/>
            <w:noWrap/>
            <w:vAlign w:val="center"/>
            <w:hideMark/>
          </w:tcPr>
          <w:p w14:paraId="41D0920E" w14:textId="77777777" w:rsidR="00D86163" w:rsidRPr="00341540" w:rsidRDefault="00D86163" w:rsidP="00D86163">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C19.CON</w:t>
            </w:r>
          </w:p>
        </w:tc>
        <w:tc>
          <w:tcPr>
            <w:tcW w:w="850" w:type="dxa"/>
            <w:gridSpan w:val="2"/>
            <w:tcBorders>
              <w:top w:val="nil"/>
              <w:left w:val="nil"/>
              <w:bottom w:val="single" w:sz="4" w:space="0" w:color="auto"/>
              <w:right w:val="nil"/>
            </w:tcBorders>
            <w:shd w:val="clear" w:color="auto" w:fill="auto"/>
            <w:noWrap/>
            <w:vAlign w:val="center"/>
            <w:hideMark/>
          </w:tcPr>
          <w:p w14:paraId="79800BD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VAC.CON</w:t>
            </w:r>
          </w:p>
        </w:tc>
        <w:tc>
          <w:tcPr>
            <w:tcW w:w="851" w:type="dxa"/>
            <w:gridSpan w:val="2"/>
            <w:tcBorders>
              <w:top w:val="nil"/>
              <w:left w:val="nil"/>
              <w:bottom w:val="single" w:sz="4" w:space="0" w:color="auto"/>
              <w:right w:val="nil"/>
            </w:tcBorders>
            <w:shd w:val="clear" w:color="auto" w:fill="auto"/>
            <w:noWrap/>
            <w:vAlign w:val="center"/>
            <w:hideMark/>
          </w:tcPr>
          <w:p w14:paraId="4052E809"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OTH.DIS</w:t>
            </w:r>
          </w:p>
        </w:tc>
        <w:tc>
          <w:tcPr>
            <w:tcW w:w="850" w:type="dxa"/>
            <w:gridSpan w:val="2"/>
            <w:tcBorders>
              <w:top w:val="nil"/>
              <w:left w:val="nil"/>
              <w:bottom w:val="single" w:sz="4" w:space="0" w:color="auto"/>
              <w:right w:val="nil"/>
            </w:tcBorders>
            <w:shd w:val="clear" w:color="auto" w:fill="auto"/>
            <w:noWrap/>
            <w:vAlign w:val="center"/>
            <w:hideMark/>
          </w:tcPr>
          <w:p w14:paraId="479C6C46"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OTH.NEG</w:t>
            </w:r>
          </w:p>
        </w:tc>
        <w:tc>
          <w:tcPr>
            <w:tcW w:w="733" w:type="dxa"/>
            <w:gridSpan w:val="2"/>
            <w:tcBorders>
              <w:top w:val="nil"/>
              <w:left w:val="nil"/>
              <w:bottom w:val="single" w:sz="4" w:space="0" w:color="auto"/>
              <w:right w:val="nil"/>
            </w:tcBorders>
            <w:shd w:val="clear" w:color="auto" w:fill="auto"/>
            <w:noWrap/>
            <w:vAlign w:val="center"/>
            <w:hideMark/>
          </w:tcPr>
          <w:p w14:paraId="56F28C7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ANGER</w:t>
            </w:r>
          </w:p>
        </w:tc>
        <w:tc>
          <w:tcPr>
            <w:tcW w:w="692" w:type="dxa"/>
            <w:tcBorders>
              <w:top w:val="nil"/>
              <w:left w:val="nil"/>
              <w:bottom w:val="single" w:sz="4" w:space="0" w:color="auto"/>
              <w:right w:val="nil"/>
            </w:tcBorders>
            <w:shd w:val="clear" w:color="auto" w:fill="auto"/>
            <w:noWrap/>
            <w:vAlign w:val="center"/>
            <w:hideMark/>
          </w:tcPr>
          <w:p w14:paraId="3202FB82"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CHAOS</w:t>
            </w:r>
          </w:p>
        </w:tc>
        <w:tc>
          <w:tcPr>
            <w:tcW w:w="511" w:type="dxa"/>
            <w:gridSpan w:val="2"/>
            <w:tcBorders>
              <w:top w:val="nil"/>
              <w:left w:val="nil"/>
              <w:bottom w:val="single" w:sz="4" w:space="0" w:color="auto"/>
              <w:right w:val="nil"/>
            </w:tcBorders>
            <w:shd w:val="clear" w:color="auto" w:fill="auto"/>
            <w:noWrap/>
            <w:vAlign w:val="center"/>
            <w:hideMark/>
          </w:tcPr>
          <w:p w14:paraId="37777B0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LIB</w:t>
            </w:r>
          </w:p>
        </w:tc>
        <w:tc>
          <w:tcPr>
            <w:tcW w:w="567" w:type="dxa"/>
            <w:tcBorders>
              <w:top w:val="nil"/>
              <w:left w:val="nil"/>
              <w:bottom w:val="single" w:sz="4" w:space="0" w:color="auto"/>
              <w:right w:val="nil"/>
            </w:tcBorders>
            <w:shd w:val="clear" w:color="auto" w:fill="auto"/>
            <w:noWrap/>
            <w:vAlign w:val="center"/>
            <w:hideMark/>
          </w:tcPr>
          <w:p w14:paraId="7DB6817E"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POP</w:t>
            </w:r>
          </w:p>
        </w:tc>
        <w:tc>
          <w:tcPr>
            <w:tcW w:w="677" w:type="dxa"/>
            <w:gridSpan w:val="2"/>
            <w:tcBorders>
              <w:top w:val="nil"/>
              <w:left w:val="nil"/>
              <w:bottom w:val="single" w:sz="4" w:space="0" w:color="auto"/>
              <w:right w:val="nil"/>
            </w:tcBorders>
            <w:shd w:val="clear" w:color="auto" w:fill="auto"/>
            <w:noWrap/>
            <w:vAlign w:val="center"/>
            <w:hideMark/>
          </w:tcPr>
          <w:p w14:paraId="5D92BE73"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REL.H</w:t>
            </w:r>
          </w:p>
        </w:tc>
        <w:tc>
          <w:tcPr>
            <w:tcW w:w="850" w:type="dxa"/>
            <w:gridSpan w:val="2"/>
            <w:tcBorders>
              <w:top w:val="nil"/>
              <w:left w:val="nil"/>
              <w:bottom w:val="single" w:sz="4" w:space="0" w:color="auto"/>
              <w:right w:val="nil"/>
            </w:tcBorders>
            <w:shd w:val="clear" w:color="auto" w:fill="auto"/>
            <w:noWrap/>
            <w:vAlign w:val="center"/>
            <w:hideMark/>
          </w:tcPr>
          <w:p w14:paraId="61A12F65"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ILL.PUN</w:t>
            </w:r>
          </w:p>
        </w:tc>
        <w:tc>
          <w:tcPr>
            <w:tcW w:w="809" w:type="dxa"/>
            <w:gridSpan w:val="2"/>
            <w:tcBorders>
              <w:top w:val="nil"/>
              <w:left w:val="nil"/>
              <w:bottom w:val="single" w:sz="4" w:space="0" w:color="auto"/>
              <w:right w:val="nil"/>
            </w:tcBorders>
            <w:shd w:val="clear" w:color="auto" w:fill="auto"/>
            <w:noWrap/>
            <w:vAlign w:val="center"/>
            <w:hideMark/>
          </w:tcPr>
          <w:p w14:paraId="7FA42BED"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VAC.HES</w:t>
            </w:r>
          </w:p>
        </w:tc>
        <w:tc>
          <w:tcPr>
            <w:tcW w:w="980" w:type="dxa"/>
            <w:gridSpan w:val="2"/>
            <w:tcBorders>
              <w:top w:val="nil"/>
              <w:left w:val="nil"/>
              <w:bottom w:val="single" w:sz="4" w:space="0" w:color="auto"/>
              <w:right w:val="nil"/>
            </w:tcBorders>
            <w:shd w:val="clear" w:color="auto" w:fill="auto"/>
            <w:noWrap/>
            <w:vAlign w:val="center"/>
            <w:hideMark/>
          </w:tcPr>
          <w:p w14:paraId="58361510"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MISTRUST</w:t>
            </w:r>
          </w:p>
        </w:tc>
        <w:tc>
          <w:tcPr>
            <w:tcW w:w="1501" w:type="dxa"/>
            <w:gridSpan w:val="4"/>
            <w:tcBorders>
              <w:top w:val="nil"/>
              <w:left w:val="nil"/>
              <w:bottom w:val="single" w:sz="4" w:space="0" w:color="auto"/>
              <w:right w:val="nil"/>
            </w:tcBorders>
            <w:shd w:val="clear" w:color="auto" w:fill="auto"/>
            <w:noWrap/>
            <w:vAlign w:val="center"/>
            <w:hideMark/>
          </w:tcPr>
          <w:p w14:paraId="2DD2EB4B" w14:textId="77777777" w:rsidR="00D86163" w:rsidRPr="005F574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POS.HEALTHCARE</w:t>
            </w:r>
          </w:p>
        </w:tc>
      </w:tr>
      <w:tr w:rsidR="00661BDD" w:rsidRPr="005F5742" w14:paraId="2644B72F"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0AE9F779"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CVK</w:t>
            </w:r>
          </w:p>
        </w:tc>
        <w:tc>
          <w:tcPr>
            <w:tcW w:w="932" w:type="dxa"/>
            <w:gridSpan w:val="2"/>
            <w:tcBorders>
              <w:top w:val="nil"/>
              <w:left w:val="nil"/>
              <w:bottom w:val="nil"/>
              <w:right w:val="nil"/>
            </w:tcBorders>
            <w:shd w:val="clear" w:color="auto" w:fill="auto"/>
            <w:noWrap/>
            <w:vAlign w:val="bottom"/>
            <w:hideMark/>
          </w:tcPr>
          <w:p w14:paraId="4CC793A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F785E7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7CBB05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C383E7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64C20F2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03CD6CB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AD199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5603533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589BDB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E44FB3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6765428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32B5B95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093197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AA3B0C0"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35344E75"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GEN.K</w:t>
            </w:r>
          </w:p>
        </w:tc>
        <w:tc>
          <w:tcPr>
            <w:tcW w:w="932" w:type="dxa"/>
            <w:gridSpan w:val="2"/>
            <w:tcBorders>
              <w:top w:val="nil"/>
              <w:left w:val="nil"/>
              <w:bottom w:val="nil"/>
              <w:right w:val="nil"/>
            </w:tcBorders>
            <w:shd w:val="clear" w:color="auto" w:fill="auto"/>
            <w:noWrap/>
            <w:vAlign w:val="bottom"/>
            <w:hideMark/>
          </w:tcPr>
          <w:p w14:paraId="32B2AF5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BFC793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FC36A2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6CBD4E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4B2D6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1BE0302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2A54B2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1A41B77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62934D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5DC10D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767DE21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56566C3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4C830D5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6B68FE0"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54C0900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DIS.DOC</w:t>
            </w:r>
          </w:p>
        </w:tc>
        <w:tc>
          <w:tcPr>
            <w:tcW w:w="932" w:type="dxa"/>
            <w:gridSpan w:val="2"/>
            <w:tcBorders>
              <w:top w:val="nil"/>
              <w:left w:val="nil"/>
              <w:bottom w:val="nil"/>
              <w:right w:val="nil"/>
            </w:tcBorders>
            <w:shd w:val="clear" w:color="auto" w:fill="auto"/>
            <w:noWrap/>
            <w:vAlign w:val="bottom"/>
            <w:hideMark/>
          </w:tcPr>
          <w:p w14:paraId="7A62A4C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55740C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F5CE2D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977360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D61C34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A8D4ED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5A17467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9F7C07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40A0532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1A2CD8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DB4273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4350202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73EF19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7E12EA55"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4BA575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RES.DOC</w:t>
            </w:r>
          </w:p>
        </w:tc>
        <w:tc>
          <w:tcPr>
            <w:tcW w:w="932" w:type="dxa"/>
            <w:gridSpan w:val="2"/>
            <w:tcBorders>
              <w:top w:val="nil"/>
              <w:left w:val="nil"/>
              <w:bottom w:val="nil"/>
              <w:right w:val="nil"/>
            </w:tcBorders>
            <w:shd w:val="clear" w:color="auto" w:fill="auto"/>
            <w:noWrap/>
            <w:vAlign w:val="bottom"/>
            <w:hideMark/>
          </w:tcPr>
          <w:p w14:paraId="4BB4C18D"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072131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354380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0F5F4A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66B7868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29B0DD6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12ABBF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5F7AD7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06AE81C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FB6334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BDAA95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4E9EB05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38DFD59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CFB03BD"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36B4BA3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NEG.VD</w:t>
            </w:r>
          </w:p>
        </w:tc>
        <w:tc>
          <w:tcPr>
            <w:tcW w:w="932" w:type="dxa"/>
            <w:gridSpan w:val="2"/>
            <w:tcBorders>
              <w:top w:val="nil"/>
              <w:left w:val="nil"/>
              <w:bottom w:val="nil"/>
              <w:right w:val="nil"/>
            </w:tcBorders>
            <w:shd w:val="clear" w:color="auto" w:fill="auto"/>
            <w:noWrap/>
            <w:vAlign w:val="bottom"/>
            <w:hideMark/>
          </w:tcPr>
          <w:p w14:paraId="4E5882DB"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4A0F23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1D78D59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FA7B34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1F94F94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12B7D1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6C69ED6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6C6A99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7E65FA9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94C990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7A967CE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7A43677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6E5124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F032623"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64CB2A3F"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POS.ATT</w:t>
            </w:r>
          </w:p>
        </w:tc>
        <w:tc>
          <w:tcPr>
            <w:tcW w:w="932" w:type="dxa"/>
            <w:gridSpan w:val="2"/>
            <w:tcBorders>
              <w:top w:val="nil"/>
              <w:left w:val="nil"/>
              <w:bottom w:val="nil"/>
              <w:right w:val="nil"/>
            </w:tcBorders>
            <w:shd w:val="clear" w:color="auto" w:fill="auto"/>
            <w:noWrap/>
            <w:vAlign w:val="bottom"/>
            <w:hideMark/>
          </w:tcPr>
          <w:p w14:paraId="6120A2C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C10A73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65EBF8C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8B366D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057D5F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5B3ABB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48CE93D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809B60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79A1DF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E7C4F4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1F9C8E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069E3B8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7F5DDD6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C45D30A"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46DADA44"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POS.MED</w:t>
            </w:r>
          </w:p>
        </w:tc>
        <w:tc>
          <w:tcPr>
            <w:tcW w:w="932" w:type="dxa"/>
            <w:gridSpan w:val="2"/>
            <w:tcBorders>
              <w:top w:val="nil"/>
              <w:left w:val="nil"/>
              <w:bottom w:val="nil"/>
              <w:right w:val="nil"/>
            </w:tcBorders>
            <w:shd w:val="clear" w:color="auto" w:fill="auto"/>
            <w:noWrap/>
            <w:vAlign w:val="bottom"/>
            <w:hideMark/>
          </w:tcPr>
          <w:p w14:paraId="54F43C7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8C0924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4EB94B1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583B21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1854D1D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0901D2C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260021A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6E185CE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37B03A0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EAFA03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2A2779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1DD2770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2E2E2B7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B729C53"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5DBDEE90"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NEG.SLF</w:t>
            </w:r>
          </w:p>
        </w:tc>
        <w:tc>
          <w:tcPr>
            <w:tcW w:w="932" w:type="dxa"/>
            <w:gridSpan w:val="2"/>
            <w:tcBorders>
              <w:top w:val="nil"/>
              <w:left w:val="nil"/>
              <w:bottom w:val="nil"/>
              <w:right w:val="nil"/>
            </w:tcBorders>
            <w:shd w:val="clear" w:color="auto" w:fill="auto"/>
            <w:noWrap/>
            <w:vAlign w:val="bottom"/>
            <w:hideMark/>
          </w:tcPr>
          <w:p w14:paraId="5A75F289"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9E6650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16BDE5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E1A4F5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2263AA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6487690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39D56DE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BE6763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351C5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300FF2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684951E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5FD924B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2861CFE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19BDBAA"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06E40535"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POS.SELF</w:t>
            </w:r>
          </w:p>
        </w:tc>
        <w:tc>
          <w:tcPr>
            <w:tcW w:w="932" w:type="dxa"/>
            <w:gridSpan w:val="2"/>
            <w:tcBorders>
              <w:top w:val="nil"/>
              <w:left w:val="nil"/>
              <w:bottom w:val="nil"/>
              <w:right w:val="nil"/>
            </w:tcBorders>
            <w:shd w:val="clear" w:color="auto" w:fill="auto"/>
            <w:noWrap/>
            <w:vAlign w:val="bottom"/>
            <w:hideMark/>
          </w:tcPr>
          <w:p w14:paraId="74A868B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BC52F1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56AD12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8B41D0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0CB270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4CA5374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9472CD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A8FD97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3B97A93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4427E4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45F3AD4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304B792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A747AE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F4692D7"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346EA3E"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GP.POS</w:t>
            </w:r>
          </w:p>
        </w:tc>
        <w:tc>
          <w:tcPr>
            <w:tcW w:w="932" w:type="dxa"/>
            <w:gridSpan w:val="2"/>
            <w:tcBorders>
              <w:top w:val="nil"/>
              <w:left w:val="nil"/>
              <w:bottom w:val="nil"/>
              <w:right w:val="nil"/>
            </w:tcBorders>
            <w:shd w:val="clear" w:color="auto" w:fill="auto"/>
            <w:noWrap/>
            <w:vAlign w:val="bottom"/>
            <w:hideMark/>
          </w:tcPr>
          <w:p w14:paraId="22950C1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AFC9CD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581A254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E14AC3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7A20C11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559D08F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46CE13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6007CDE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2672B3C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9673D6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8AC1C3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6DC27A5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8DC1CB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A2A52E4"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17C0D5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NHS.POS</w:t>
            </w:r>
          </w:p>
        </w:tc>
        <w:tc>
          <w:tcPr>
            <w:tcW w:w="932" w:type="dxa"/>
            <w:gridSpan w:val="2"/>
            <w:tcBorders>
              <w:top w:val="nil"/>
              <w:left w:val="nil"/>
              <w:bottom w:val="nil"/>
              <w:right w:val="nil"/>
            </w:tcBorders>
            <w:shd w:val="clear" w:color="auto" w:fill="auto"/>
            <w:noWrap/>
            <w:vAlign w:val="bottom"/>
            <w:hideMark/>
          </w:tcPr>
          <w:p w14:paraId="2F185DCE"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4D37F3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50C3BFC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00A1705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4C5E954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639204C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3CD79B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2CC349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5ADE327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194379C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4CA423C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4FFE85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72538BE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320E49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4BABCFD"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NHS.NEG</w:t>
            </w:r>
          </w:p>
        </w:tc>
        <w:tc>
          <w:tcPr>
            <w:tcW w:w="932" w:type="dxa"/>
            <w:gridSpan w:val="2"/>
            <w:tcBorders>
              <w:top w:val="nil"/>
              <w:left w:val="nil"/>
              <w:bottom w:val="nil"/>
              <w:right w:val="nil"/>
            </w:tcBorders>
            <w:shd w:val="clear" w:color="auto" w:fill="auto"/>
            <w:noWrap/>
            <w:vAlign w:val="bottom"/>
            <w:hideMark/>
          </w:tcPr>
          <w:p w14:paraId="5AF0E65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6C071F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7FDFED1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C974A3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63072F7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25B4E25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275CE67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2027DE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24A41D5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706956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629F7C5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1B721E9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40BC8B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BFAEE55"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FEF085E"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C19.CON</w:t>
            </w:r>
          </w:p>
        </w:tc>
        <w:tc>
          <w:tcPr>
            <w:tcW w:w="932" w:type="dxa"/>
            <w:gridSpan w:val="2"/>
            <w:tcBorders>
              <w:top w:val="nil"/>
              <w:left w:val="nil"/>
              <w:bottom w:val="nil"/>
              <w:right w:val="nil"/>
            </w:tcBorders>
            <w:shd w:val="clear" w:color="auto" w:fill="auto"/>
            <w:noWrap/>
            <w:vAlign w:val="bottom"/>
            <w:hideMark/>
          </w:tcPr>
          <w:p w14:paraId="0020D3DF"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1</w:t>
            </w:r>
          </w:p>
        </w:tc>
        <w:tc>
          <w:tcPr>
            <w:tcW w:w="850" w:type="dxa"/>
            <w:gridSpan w:val="2"/>
            <w:tcBorders>
              <w:top w:val="nil"/>
              <w:left w:val="nil"/>
              <w:bottom w:val="nil"/>
              <w:right w:val="nil"/>
            </w:tcBorders>
            <w:shd w:val="clear" w:color="auto" w:fill="auto"/>
            <w:noWrap/>
            <w:vAlign w:val="bottom"/>
            <w:hideMark/>
          </w:tcPr>
          <w:p w14:paraId="066CBDB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1" w:type="dxa"/>
            <w:gridSpan w:val="2"/>
            <w:tcBorders>
              <w:top w:val="nil"/>
              <w:left w:val="nil"/>
              <w:bottom w:val="nil"/>
              <w:right w:val="nil"/>
            </w:tcBorders>
            <w:shd w:val="clear" w:color="auto" w:fill="auto"/>
            <w:noWrap/>
            <w:vAlign w:val="bottom"/>
            <w:hideMark/>
          </w:tcPr>
          <w:p w14:paraId="14B62B8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BB0EEC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3DC4872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37815F8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93AD8B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6197FAE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1E8172D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671EA24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1D445C4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6294EB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61B9A4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A0943F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49630D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VAC.CON</w:t>
            </w:r>
          </w:p>
        </w:tc>
        <w:tc>
          <w:tcPr>
            <w:tcW w:w="932" w:type="dxa"/>
            <w:gridSpan w:val="2"/>
            <w:tcBorders>
              <w:top w:val="nil"/>
              <w:left w:val="nil"/>
              <w:bottom w:val="nil"/>
              <w:right w:val="nil"/>
            </w:tcBorders>
            <w:shd w:val="clear" w:color="auto" w:fill="auto"/>
            <w:noWrap/>
            <w:vAlign w:val="bottom"/>
            <w:hideMark/>
          </w:tcPr>
          <w:p w14:paraId="60DC4241"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0.62</w:t>
            </w:r>
          </w:p>
        </w:tc>
        <w:tc>
          <w:tcPr>
            <w:tcW w:w="850" w:type="dxa"/>
            <w:gridSpan w:val="2"/>
            <w:tcBorders>
              <w:top w:val="nil"/>
              <w:left w:val="nil"/>
              <w:bottom w:val="nil"/>
              <w:right w:val="nil"/>
            </w:tcBorders>
            <w:shd w:val="clear" w:color="auto" w:fill="auto"/>
            <w:noWrap/>
            <w:vAlign w:val="bottom"/>
            <w:hideMark/>
          </w:tcPr>
          <w:p w14:paraId="7CE6A08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1" w:type="dxa"/>
            <w:gridSpan w:val="2"/>
            <w:tcBorders>
              <w:top w:val="nil"/>
              <w:left w:val="nil"/>
              <w:bottom w:val="nil"/>
              <w:right w:val="nil"/>
            </w:tcBorders>
            <w:shd w:val="clear" w:color="auto" w:fill="auto"/>
            <w:noWrap/>
            <w:vAlign w:val="bottom"/>
            <w:hideMark/>
          </w:tcPr>
          <w:p w14:paraId="36A8A6D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F14890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51DA8B7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48263D9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7E16658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3C4206C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4C0A90D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4C63DA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DC2628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1549A7F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45BD4B9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07CBB58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081DE82"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OTH.DIS</w:t>
            </w:r>
          </w:p>
        </w:tc>
        <w:tc>
          <w:tcPr>
            <w:tcW w:w="932" w:type="dxa"/>
            <w:gridSpan w:val="2"/>
            <w:tcBorders>
              <w:top w:val="nil"/>
              <w:left w:val="nil"/>
              <w:bottom w:val="nil"/>
              <w:right w:val="nil"/>
            </w:tcBorders>
            <w:shd w:val="clear" w:color="auto" w:fill="auto"/>
            <w:noWrap/>
            <w:vAlign w:val="bottom"/>
            <w:hideMark/>
          </w:tcPr>
          <w:p w14:paraId="3141F16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-0.33</w:t>
            </w:r>
          </w:p>
        </w:tc>
        <w:tc>
          <w:tcPr>
            <w:tcW w:w="850" w:type="dxa"/>
            <w:gridSpan w:val="2"/>
            <w:tcBorders>
              <w:top w:val="nil"/>
              <w:left w:val="nil"/>
              <w:bottom w:val="nil"/>
              <w:right w:val="nil"/>
            </w:tcBorders>
            <w:shd w:val="clear" w:color="auto" w:fill="auto"/>
            <w:noWrap/>
            <w:vAlign w:val="bottom"/>
            <w:hideMark/>
          </w:tcPr>
          <w:p w14:paraId="49D6BD8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-0.36</w:t>
            </w:r>
          </w:p>
        </w:tc>
        <w:tc>
          <w:tcPr>
            <w:tcW w:w="851" w:type="dxa"/>
            <w:gridSpan w:val="2"/>
            <w:tcBorders>
              <w:top w:val="nil"/>
              <w:left w:val="nil"/>
              <w:bottom w:val="nil"/>
              <w:right w:val="nil"/>
            </w:tcBorders>
            <w:shd w:val="clear" w:color="auto" w:fill="auto"/>
            <w:noWrap/>
            <w:vAlign w:val="bottom"/>
            <w:hideMark/>
          </w:tcPr>
          <w:p w14:paraId="4E31DE5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0" w:type="dxa"/>
            <w:gridSpan w:val="2"/>
            <w:tcBorders>
              <w:top w:val="nil"/>
              <w:left w:val="nil"/>
              <w:bottom w:val="nil"/>
              <w:right w:val="nil"/>
            </w:tcBorders>
            <w:shd w:val="clear" w:color="auto" w:fill="auto"/>
            <w:noWrap/>
            <w:vAlign w:val="bottom"/>
            <w:hideMark/>
          </w:tcPr>
          <w:p w14:paraId="6A2B00C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733" w:type="dxa"/>
            <w:gridSpan w:val="2"/>
            <w:tcBorders>
              <w:top w:val="nil"/>
              <w:left w:val="nil"/>
              <w:bottom w:val="nil"/>
              <w:right w:val="nil"/>
            </w:tcBorders>
            <w:shd w:val="clear" w:color="auto" w:fill="auto"/>
            <w:noWrap/>
            <w:vAlign w:val="bottom"/>
            <w:hideMark/>
          </w:tcPr>
          <w:p w14:paraId="0EC997F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66D828C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0DA288F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2F6DE1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2579363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3620FAA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A3C8E0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702115E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40513E3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824D4BE"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D0063DF"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OTH.NEG</w:t>
            </w:r>
          </w:p>
        </w:tc>
        <w:tc>
          <w:tcPr>
            <w:tcW w:w="932" w:type="dxa"/>
            <w:gridSpan w:val="2"/>
            <w:tcBorders>
              <w:top w:val="nil"/>
              <w:left w:val="nil"/>
              <w:bottom w:val="nil"/>
              <w:right w:val="nil"/>
            </w:tcBorders>
            <w:shd w:val="clear" w:color="auto" w:fill="auto"/>
            <w:noWrap/>
            <w:vAlign w:val="bottom"/>
            <w:hideMark/>
          </w:tcPr>
          <w:p w14:paraId="03043BB4"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-0.41</w:t>
            </w:r>
          </w:p>
        </w:tc>
        <w:tc>
          <w:tcPr>
            <w:tcW w:w="850" w:type="dxa"/>
            <w:gridSpan w:val="2"/>
            <w:tcBorders>
              <w:top w:val="nil"/>
              <w:left w:val="nil"/>
              <w:bottom w:val="nil"/>
              <w:right w:val="nil"/>
            </w:tcBorders>
            <w:shd w:val="clear" w:color="auto" w:fill="auto"/>
            <w:noWrap/>
            <w:vAlign w:val="bottom"/>
            <w:hideMark/>
          </w:tcPr>
          <w:p w14:paraId="54732C2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851" w:type="dxa"/>
            <w:gridSpan w:val="2"/>
            <w:tcBorders>
              <w:top w:val="nil"/>
              <w:left w:val="nil"/>
              <w:bottom w:val="nil"/>
              <w:right w:val="nil"/>
            </w:tcBorders>
            <w:shd w:val="clear" w:color="auto" w:fill="auto"/>
            <w:noWrap/>
            <w:vAlign w:val="bottom"/>
            <w:hideMark/>
          </w:tcPr>
          <w:p w14:paraId="6170A9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w:t>
            </w:r>
          </w:p>
        </w:tc>
        <w:tc>
          <w:tcPr>
            <w:tcW w:w="850" w:type="dxa"/>
            <w:gridSpan w:val="2"/>
            <w:tcBorders>
              <w:top w:val="nil"/>
              <w:left w:val="nil"/>
              <w:bottom w:val="nil"/>
              <w:right w:val="nil"/>
            </w:tcBorders>
            <w:shd w:val="clear" w:color="auto" w:fill="auto"/>
            <w:noWrap/>
            <w:vAlign w:val="bottom"/>
            <w:hideMark/>
          </w:tcPr>
          <w:p w14:paraId="3A1A2D7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733" w:type="dxa"/>
            <w:gridSpan w:val="2"/>
            <w:tcBorders>
              <w:top w:val="nil"/>
              <w:left w:val="nil"/>
              <w:bottom w:val="nil"/>
              <w:right w:val="nil"/>
            </w:tcBorders>
            <w:shd w:val="clear" w:color="auto" w:fill="auto"/>
            <w:noWrap/>
            <w:vAlign w:val="bottom"/>
            <w:hideMark/>
          </w:tcPr>
          <w:p w14:paraId="194EAB3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92" w:type="dxa"/>
            <w:tcBorders>
              <w:top w:val="nil"/>
              <w:left w:val="nil"/>
              <w:bottom w:val="nil"/>
              <w:right w:val="nil"/>
            </w:tcBorders>
            <w:shd w:val="clear" w:color="auto" w:fill="auto"/>
            <w:noWrap/>
            <w:vAlign w:val="bottom"/>
            <w:hideMark/>
          </w:tcPr>
          <w:p w14:paraId="7A0BEC7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367AAE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1B8448E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3CEC88F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594EA85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399E13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004D27E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2B005E0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021E85C"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480251D8"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ANGER</w:t>
            </w:r>
          </w:p>
        </w:tc>
        <w:tc>
          <w:tcPr>
            <w:tcW w:w="932" w:type="dxa"/>
            <w:gridSpan w:val="2"/>
            <w:tcBorders>
              <w:top w:val="nil"/>
              <w:left w:val="nil"/>
              <w:bottom w:val="nil"/>
              <w:right w:val="nil"/>
            </w:tcBorders>
            <w:shd w:val="clear" w:color="auto" w:fill="auto"/>
            <w:noWrap/>
            <w:vAlign w:val="bottom"/>
            <w:hideMark/>
          </w:tcPr>
          <w:p w14:paraId="1C0A96A0"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0.44</w:t>
            </w:r>
          </w:p>
        </w:tc>
        <w:tc>
          <w:tcPr>
            <w:tcW w:w="850" w:type="dxa"/>
            <w:gridSpan w:val="2"/>
            <w:tcBorders>
              <w:top w:val="nil"/>
              <w:left w:val="nil"/>
              <w:bottom w:val="nil"/>
              <w:right w:val="nil"/>
            </w:tcBorders>
            <w:shd w:val="clear" w:color="auto" w:fill="auto"/>
            <w:noWrap/>
            <w:vAlign w:val="bottom"/>
            <w:hideMark/>
          </w:tcPr>
          <w:p w14:paraId="5D4132B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851" w:type="dxa"/>
            <w:gridSpan w:val="2"/>
            <w:tcBorders>
              <w:top w:val="nil"/>
              <w:left w:val="nil"/>
              <w:bottom w:val="nil"/>
              <w:right w:val="nil"/>
            </w:tcBorders>
            <w:shd w:val="clear" w:color="auto" w:fill="auto"/>
            <w:noWrap/>
            <w:vAlign w:val="bottom"/>
            <w:hideMark/>
          </w:tcPr>
          <w:p w14:paraId="2943985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-0.45</w:t>
            </w:r>
          </w:p>
        </w:tc>
        <w:tc>
          <w:tcPr>
            <w:tcW w:w="850" w:type="dxa"/>
            <w:gridSpan w:val="2"/>
            <w:tcBorders>
              <w:top w:val="nil"/>
              <w:left w:val="nil"/>
              <w:bottom w:val="nil"/>
              <w:right w:val="nil"/>
            </w:tcBorders>
            <w:shd w:val="clear" w:color="auto" w:fill="auto"/>
            <w:noWrap/>
            <w:vAlign w:val="bottom"/>
            <w:hideMark/>
          </w:tcPr>
          <w:p w14:paraId="2137C66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-0.54</w:t>
            </w:r>
          </w:p>
        </w:tc>
        <w:tc>
          <w:tcPr>
            <w:tcW w:w="733" w:type="dxa"/>
            <w:gridSpan w:val="2"/>
            <w:tcBorders>
              <w:top w:val="nil"/>
              <w:left w:val="nil"/>
              <w:bottom w:val="nil"/>
              <w:right w:val="nil"/>
            </w:tcBorders>
            <w:shd w:val="clear" w:color="auto" w:fill="auto"/>
            <w:noWrap/>
            <w:vAlign w:val="bottom"/>
            <w:hideMark/>
          </w:tcPr>
          <w:p w14:paraId="73C328D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692" w:type="dxa"/>
            <w:tcBorders>
              <w:top w:val="nil"/>
              <w:left w:val="nil"/>
              <w:bottom w:val="nil"/>
              <w:right w:val="nil"/>
            </w:tcBorders>
            <w:shd w:val="clear" w:color="auto" w:fill="auto"/>
            <w:noWrap/>
            <w:vAlign w:val="bottom"/>
            <w:hideMark/>
          </w:tcPr>
          <w:p w14:paraId="2103C97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11" w:type="dxa"/>
            <w:gridSpan w:val="2"/>
            <w:tcBorders>
              <w:top w:val="nil"/>
              <w:left w:val="nil"/>
              <w:bottom w:val="nil"/>
              <w:right w:val="nil"/>
            </w:tcBorders>
            <w:shd w:val="clear" w:color="auto" w:fill="auto"/>
            <w:noWrap/>
            <w:vAlign w:val="bottom"/>
            <w:hideMark/>
          </w:tcPr>
          <w:p w14:paraId="29553ED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65878B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4B1B468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06D077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21C49EC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0F0BE8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6E23B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3E2C2387"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6FDBF586"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CHAOS</w:t>
            </w:r>
          </w:p>
        </w:tc>
        <w:tc>
          <w:tcPr>
            <w:tcW w:w="932" w:type="dxa"/>
            <w:gridSpan w:val="2"/>
            <w:tcBorders>
              <w:top w:val="nil"/>
              <w:left w:val="nil"/>
              <w:bottom w:val="nil"/>
              <w:right w:val="nil"/>
            </w:tcBorders>
            <w:shd w:val="clear" w:color="auto" w:fill="auto"/>
            <w:noWrap/>
            <w:vAlign w:val="bottom"/>
            <w:hideMark/>
          </w:tcPr>
          <w:p w14:paraId="6467094B"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0.55</w:t>
            </w:r>
          </w:p>
        </w:tc>
        <w:tc>
          <w:tcPr>
            <w:tcW w:w="850" w:type="dxa"/>
            <w:gridSpan w:val="2"/>
            <w:tcBorders>
              <w:top w:val="nil"/>
              <w:left w:val="nil"/>
              <w:bottom w:val="nil"/>
              <w:right w:val="nil"/>
            </w:tcBorders>
            <w:shd w:val="clear" w:color="auto" w:fill="auto"/>
            <w:noWrap/>
            <w:vAlign w:val="bottom"/>
            <w:hideMark/>
          </w:tcPr>
          <w:p w14:paraId="5FDC669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851" w:type="dxa"/>
            <w:gridSpan w:val="2"/>
            <w:tcBorders>
              <w:top w:val="nil"/>
              <w:left w:val="nil"/>
              <w:bottom w:val="nil"/>
              <w:right w:val="nil"/>
            </w:tcBorders>
            <w:shd w:val="clear" w:color="auto" w:fill="auto"/>
            <w:noWrap/>
            <w:vAlign w:val="bottom"/>
            <w:hideMark/>
          </w:tcPr>
          <w:p w14:paraId="2557F78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c>
          <w:tcPr>
            <w:tcW w:w="850" w:type="dxa"/>
            <w:gridSpan w:val="2"/>
            <w:tcBorders>
              <w:top w:val="nil"/>
              <w:left w:val="nil"/>
              <w:bottom w:val="nil"/>
              <w:right w:val="nil"/>
            </w:tcBorders>
            <w:shd w:val="clear" w:color="auto" w:fill="auto"/>
            <w:noWrap/>
            <w:vAlign w:val="bottom"/>
            <w:hideMark/>
          </w:tcPr>
          <w:p w14:paraId="3AC100D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-0.39</w:t>
            </w:r>
          </w:p>
        </w:tc>
        <w:tc>
          <w:tcPr>
            <w:tcW w:w="733" w:type="dxa"/>
            <w:gridSpan w:val="2"/>
            <w:tcBorders>
              <w:top w:val="nil"/>
              <w:left w:val="nil"/>
              <w:bottom w:val="nil"/>
              <w:right w:val="nil"/>
            </w:tcBorders>
            <w:shd w:val="clear" w:color="auto" w:fill="auto"/>
            <w:noWrap/>
            <w:vAlign w:val="bottom"/>
            <w:hideMark/>
          </w:tcPr>
          <w:p w14:paraId="194A146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692" w:type="dxa"/>
            <w:tcBorders>
              <w:top w:val="nil"/>
              <w:left w:val="nil"/>
              <w:bottom w:val="nil"/>
              <w:right w:val="nil"/>
            </w:tcBorders>
            <w:shd w:val="clear" w:color="auto" w:fill="auto"/>
            <w:noWrap/>
            <w:vAlign w:val="bottom"/>
            <w:hideMark/>
          </w:tcPr>
          <w:p w14:paraId="49FE1E5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511" w:type="dxa"/>
            <w:gridSpan w:val="2"/>
            <w:tcBorders>
              <w:top w:val="nil"/>
              <w:left w:val="nil"/>
              <w:bottom w:val="nil"/>
              <w:right w:val="nil"/>
            </w:tcBorders>
            <w:shd w:val="clear" w:color="auto" w:fill="auto"/>
            <w:noWrap/>
            <w:vAlign w:val="bottom"/>
            <w:hideMark/>
          </w:tcPr>
          <w:p w14:paraId="34DDF44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567" w:type="dxa"/>
            <w:tcBorders>
              <w:top w:val="nil"/>
              <w:left w:val="nil"/>
              <w:bottom w:val="nil"/>
              <w:right w:val="nil"/>
            </w:tcBorders>
            <w:shd w:val="clear" w:color="auto" w:fill="auto"/>
            <w:noWrap/>
            <w:vAlign w:val="bottom"/>
            <w:hideMark/>
          </w:tcPr>
          <w:p w14:paraId="41F0FC0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5501167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25C6E9F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5B0A2DF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30929E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3DFDCF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4F8B1826"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3E5BD64C"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LIB</w:t>
            </w:r>
          </w:p>
        </w:tc>
        <w:tc>
          <w:tcPr>
            <w:tcW w:w="932" w:type="dxa"/>
            <w:gridSpan w:val="2"/>
            <w:tcBorders>
              <w:top w:val="nil"/>
              <w:left w:val="nil"/>
              <w:bottom w:val="nil"/>
              <w:right w:val="nil"/>
            </w:tcBorders>
            <w:shd w:val="clear" w:color="auto" w:fill="auto"/>
            <w:noWrap/>
            <w:vAlign w:val="bottom"/>
            <w:hideMark/>
          </w:tcPr>
          <w:p w14:paraId="6438FCCC"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0.15</w:t>
            </w:r>
          </w:p>
        </w:tc>
        <w:tc>
          <w:tcPr>
            <w:tcW w:w="850" w:type="dxa"/>
            <w:gridSpan w:val="2"/>
            <w:tcBorders>
              <w:top w:val="nil"/>
              <w:left w:val="nil"/>
              <w:bottom w:val="nil"/>
              <w:right w:val="nil"/>
            </w:tcBorders>
            <w:shd w:val="clear" w:color="auto" w:fill="auto"/>
            <w:noWrap/>
            <w:vAlign w:val="bottom"/>
            <w:hideMark/>
          </w:tcPr>
          <w:p w14:paraId="7946FA1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0.16</w:t>
            </w:r>
          </w:p>
        </w:tc>
        <w:tc>
          <w:tcPr>
            <w:tcW w:w="851" w:type="dxa"/>
            <w:gridSpan w:val="2"/>
            <w:tcBorders>
              <w:top w:val="nil"/>
              <w:left w:val="nil"/>
              <w:bottom w:val="nil"/>
              <w:right w:val="nil"/>
            </w:tcBorders>
            <w:shd w:val="clear" w:color="auto" w:fill="auto"/>
            <w:noWrap/>
            <w:vAlign w:val="bottom"/>
            <w:hideMark/>
          </w:tcPr>
          <w:p w14:paraId="32F6533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-0.02</w:t>
            </w:r>
          </w:p>
        </w:tc>
        <w:tc>
          <w:tcPr>
            <w:tcW w:w="850" w:type="dxa"/>
            <w:gridSpan w:val="2"/>
            <w:tcBorders>
              <w:top w:val="nil"/>
              <w:left w:val="nil"/>
              <w:bottom w:val="nil"/>
              <w:right w:val="nil"/>
            </w:tcBorders>
            <w:shd w:val="clear" w:color="auto" w:fill="auto"/>
            <w:noWrap/>
            <w:vAlign w:val="bottom"/>
            <w:hideMark/>
          </w:tcPr>
          <w:p w14:paraId="2EE2A09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0.01</w:t>
            </w:r>
          </w:p>
        </w:tc>
        <w:tc>
          <w:tcPr>
            <w:tcW w:w="733" w:type="dxa"/>
            <w:gridSpan w:val="2"/>
            <w:tcBorders>
              <w:top w:val="nil"/>
              <w:left w:val="nil"/>
              <w:bottom w:val="nil"/>
              <w:right w:val="nil"/>
            </w:tcBorders>
            <w:shd w:val="clear" w:color="auto" w:fill="auto"/>
            <w:noWrap/>
            <w:vAlign w:val="bottom"/>
            <w:hideMark/>
          </w:tcPr>
          <w:p w14:paraId="4736E11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692" w:type="dxa"/>
            <w:tcBorders>
              <w:top w:val="nil"/>
              <w:left w:val="nil"/>
              <w:bottom w:val="nil"/>
              <w:right w:val="nil"/>
            </w:tcBorders>
            <w:shd w:val="clear" w:color="auto" w:fill="auto"/>
            <w:noWrap/>
            <w:vAlign w:val="bottom"/>
            <w:hideMark/>
          </w:tcPr>
          <w:p w14:paraId="1F6650A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0.14</w:t>
            </w:r>
          </w:p>
        </w:tc>
        <w:tc>
          <w:tcPr>
            <w:tcW w:w="511" w:type="dxa"/>
            <w:gridSpan w:val="2"/>
            <w:tcBorders>
              <w:top w:val="nil"/>
              <w:left w:val="nil"/>
              <w:bottom w:val="nil"/>
              <w:right w:val="nil"/>
            </w:tcBorders>
            <w:shd w:val="clear" w:color="auto" w:fill="auto"/>
            <w:noWrap/>
            <w:vAlign w:val="bottom"/>
            <w:hideMark/>
          </w:tcPr>
          <w:p w14:paraId="3331D97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567" w:type="dxa"/>
            <w:tcBorders>
              <w:top w:val="nil"/>
              <w:left w:val="nil"/>
              <w:bottom w:val="nil"/>
              <w:right w:val="nil"/>
            </w:tcBorders>
            <w:shd w:val="clear" w:color="auto" w:fill="auto"/>
            <w:noWrap/>
            <w:vAlign w:val="bottom"/>
            <w:hideMark/>
          </w:tcPr>
          <w:p w14:paraId="1A704AD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677" w:type="dxa"/>
            <w:gridSpan w:val="2"/>
            <w:tcBorders>
              <w:top w:val="nil"/>
              <w:left w:val="nil"/>
              <w:bottom w:val="nil"/>
              <w:right w:val="nil"/>
            </w:tcBorders>
            <w:shd w:val="clear" w:color="auto" w:fill="auto"/>
            <w:noWrap/>
            <w:vAlign w:val="bottom"/>
            <w:hideMark/>
          </w:tcPr>
          <w:p w14:paraId="60F35B0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2F7848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1CA485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6E90A17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3D8FC52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27449395"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262A3F60"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POP</w:t>
            </w:r>
          </w:p>
        </w:tc>
        <w:tc>
          <w:tcPr>
            <w:tcW w:w="932" w:type="dxa"/>
            <w:gridSpan w:val="2"/>
            <w:tcBorders>
              <w:top w:val="nil"/>
              <w:left w:val="nil"/>
              <w:bottom w:val="nil"/>
              <w:right w:val="nil"/>
            </w:tcBorders>
            <w:shd w:val="clear" w:color="auto" w:fill="auto"/>
            <w:noWrap/>
            <w:vAlign w:val="bottom"/>
            <w:hideMark/>
          </w:tcPr>
          <w:p w14:paraId="3DCE09FC"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0.19</w:t>
            </w:r>
          </w:p>
        </w:tc>
        <w:tc>
          <w:tcPr>
            <w:tcW w:w="850" w:type="dxa"/>
            <w:gridSpan w:val="2"/>
            <w:tcBorders>
              <w:top w:val="nil"/>
              <w:left w:val="nil"/>
              <w:bottom w:val="nil"/>
              <w:right w:val="nil"/>
            </w:tcBorders>
            <w:shd w:val="clear" w:color="auto" w:fill="auto"/>
            <w:noWrap/>
            <w:vAlign w:val="bottom"/>
            <w:hideMark/>
          </w:tcPr>
          <w:p w14:paraId="2461E6A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w:t>
            </w:r>
          </w:p>
        </w:tc>
        <w:tc>
          <w:tcPr>
            <w:tcW w:w="851" w:type="dxa"/>
            <w:gridSpan w:val="2"/>
            <w:tcBorders>
              <w:top w:val="nil"/>
              <w:left w:val="nil"/>
              <w:bottom w:val="nil"/>
              <w:right w:val="nil"/>
            </w:tcBorders>
            <w:shd w:val="clear" w:color="auto" w:fill="auto"/>
            <w:noWrap/>
            <w:vAlign w:val="bottom"/>
            <w:hideMark/>
          </w:tcPr>
          <w:p w14:paraId="5ADA9A4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-0.09</w:t>
            </w:r>
          </w:p>
        </w:tc>
        <w:tc>
          <w:tcPr>
            <w:tcW w:w="850" w:type="dxa"/>
            <w:gridSpan w:val="2"/>
            <w:tcBorders>
              <w:top w:val="nil"/>
              <w:left w:val="nil"/>
              <w:bottom w:val="nil"/>
              <w:right w:val="nil"/>
            </w:tcBorders>
            <w:shd w:val="clear" w:color="auto" w:fill="auto"/>
            <w:noWrap/>
            <w:vAlign w:val="bottom"/>
            <w:hideMark/>
          </w:tcPr>
          <w:p w14:paraId="0F5CF76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0.01</w:t>
            </w:r>
          </w:p>
        </w:tc>
        <w:tc>
          <w:tcPr>
            <w:tcW w:w="733" w:type="dxa"/>
            <w:gridSpan w:val="2"/>
            <w:tcBorders>
              <w:top w:val="nil"/>
              <w:left w:val="nil"/>
              <w:bottom w:val="nil"/>
              <w:right w:val="nil"/>
            </w:tcBorders>
            <w:shd w:val="clear" w:color="auto" w:fill="auto"/>
            <w:noWrap/>
            <w:vAlign w:val="bottom"/>
            <w:hideMark/>
          </w:tcPr>
          <w:p w14:paraId="7C8ADB1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0.12</w:t>
            </w:r>
          </w:p>
        </w:tc>
        <w:tc>
          <w:tcPr>
            <w:tcW w:w="692" w:type="dxa"/>
            <w:tcBorders>
              <w:top w:val="nil"/>
              <w:left w:val="nil"/>
              <w:bottom w:val="nil"/>
              <w:right w:val="nil"/>
            </w:tcBorders>
            <w:shd w:val="clear" w:color="auto" w:fill="auto"/>
            <w:noWrap/>
            <w:vAlign w:val="bottom"/>
            <w:hideMark/>
          </w:tcPr>
          <w:p w14:paraId="7603EA8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511" w:type="dxa"/>
            <w:gridSpan w:val="2"/>
            <w:tcBorders>
              <w:top w:val="nil"/>
              <w:left w:val="nil"/>
              <w:bottom w:val="nil"/>
              <w:right w:val="nil"/>
            </w:tcBorders>
            <w:shd w:val="clear" w:color="auto" w:fill="auto"/>
            <w:noWrap/>
            <w:vAlign w:val="bottom"/>
            <w:hideMark/>
          </w:tcPr>
          <w:p w14:paraId="0F4A245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0.59</w:t>
            </w:r>
          </w:p>
        </w:tc>
        <w:tc>
          <w:tcPr>
            <w:tcW w:w="567" w:type="dxa"/>
            <w:tcBorders>
              <w:top w:val="nil"/>
              <w:left w:val="nil"/>
              <w:bottom w:val="nil"/>
              <w:right w:val="nil"/>
            </w:tcBorders>
            <w:shd w:val="clear" w:color="auto" w:fill="auto"/>
            <w:noWrap/>
            <w:vAlign w:val="bottom"/>
            <w:hideMark/>
          </w:tcPr>
          <w:p w14:paraId="2A605CC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677" w:type="dxa"/>
            <w:gridSpan w:val="2"/>
            <w:tcBorders>
              <w:top w:val="nil"/>
              <w:left w:val="nil"/>
              <w:bottom w:val="nil"/>
              <w:right w:val="nil"/>
            </w:tcBorders>
            <w:shd w:val="clear" w:color="auto" w:fill="auto"/>
            <w:noWrap/>
            <w:vAlign w:val="bottom"/>
            <w:hideMark/>
          </w:tcPr>
          <w:p w14:paraId="4DD4AD0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50" w:type="dxa"/>
            <w:gridSpan w:val="2"/>
            <w:tcBorders>
              <w:top w:val="nil"/>
              <w:left w:val="nil"/>
              <w:bottom w:val="nil"/>
              <w:right w:val="nil"/>
            </w:tcBorders>
            <w:shd w:val="clear" w:color="auto" w:fill="auto"/>
            <w:noWrap/>
            <w:vAlign w:val="bottom"/>
            <w:hideMark/>
          </w:tcPr>
          <w:p w14:paraId="72FE410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1F127E5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2384C72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37D952A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AC2A563"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0CDE767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REL.H</w:t>
            </w:r>
          </w:p>
        </w:tc>
        <w:tc>
          <w:tcPr>
            <w:tcW w:w="932" w:type="dxa"/>
            <w:gridSpan w:val="2"/>
            <w:tcBorders>
              <w:top w:val="nil"/>
              <w:left w:val="nil"/>
              <w:bottom w:val="nil"/>
              <w:right w:val="nil"/>
            </w:tcBorders>
            <w:shd w:val="clear" w:color="auto" w:fill="auto"/>
            <w:noWrap/>
            <w:vAlign w:val="bottom"/>
            <w:hideMark/>
          </w:tcPr>
          <w:p w14:paraId="4D73D467"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0.34</w:t>
            </w:r>
          </w:p>
        </w:tc>
        <w:tc>
          <w:tcPr>
            <w:tcW w:w="850" w:type="dxa"/>
            <w:gridSpan w:val="2"/>
            <w:tcBorders>
              <w:top w:val="nil"/>
              <w:left w:val="nil"/>
              <w:bottom w:val="nil"/>
              <w:right w:val="nil"/>
            </w:tcBorders>
            <w:shd w:val="clear" w:color="auto" w:fill="auto"/>
            <w:noWrap/>
            <w:vAlign w:val="bottom"/>
            <w:hideMark/>
          </w:tcPr>
          <w:p w14:paraId="6FA8421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851" w:type="dxa"/>
            <w:gridSpan w:val="2"/>
            <w:tcBorders>
              <w:top w:val="nil"/>
              <w:left w:val="nil"/>
              <w:bottom w:val="nil"/>
              <w:right w:val="nil"/>
            </w:tcBorders>
            <w:shd w:val="clear" w:color="auto" w:fill="auto"/>
            <w:noWrap/>
            <w:vAlign w:val="bottom"/>
            <w:hideMark/>
          </w:tcPr>
          <w:p w14:paraId="24FC61E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-0.18</w:t>
            </w:r>
          </w:p>
        </w:tc>
        <w:tc>
          <w:tcPr>
            <w:tcW w:w="850" w:type="dxa"/>
            <w:gridSpan w:val="2"/>
            <w:tcBorders>
              <w:top w:val="nil"/>
              <w:left w:val="nil"/>
              <w:bottom w:val="nil"/>
              <w:right w:val="nil"/>
            </w:tcBorders>
            <w:shd w:val="clear" w:color="auto" w:fill="auto"/>
            <w:noWrap/>
            <w:vAlign w:val="bottom"/>
            <w:hideMark/>
          </w:tcPr>
          <w:p w14:paraId="01454E1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c>
          <w:tcPr>
            <w:tcW w:w="733" w:type="dxa"/>
            <w:gridSpan w:val="2"/>
            <w:tcBorders>
              <w:top w:val="nil"/>
              <w:left w:val="nil"/>
              <w:bottom w:val="nil"/>
              <w:right w:val="nil"/>
            </w:tcBorders>
            <w:shd w:val="clear" w:color="auto" w:fill="auto"/>
            <w:noWrap/>
            <w:vAlign w:val="bottom"/>
            <w:hideMark/>
          </w:tcPr>
          <w:p w14:paraId="5AD07F8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0.32</w:t>
            </w:r>
          </w:p>
        </w:tc>
        <w:tc>
          <w:tcPr>
            <w:tcW w:w="692" w:type="dxa"/>
            <w:tcBorders>
              <w:top w:val="nil"/>
              <w:left w:val="nil"/>
              <w:bottom w:val="nil"/>
              <w:right w:val="nil"/>
            </w:tcBorders>
            <w:shd w:val="clear" w:color="auto" w:fill="auto"/>
            <w:noWrap/>
            <w:vAlign w:val="bottom"/>
            <w:hideMark/>
          </w:tcPr>
          <w:p w14:paraId="0BB9FF7F"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0.33</w:t>
            </w:r>
          </w:p>
        </w:tc>
        <w:tc>
          <w:tcPr>
            <w:tcW w:w="511" w:type="dxa"/>
            <w:gridSpan w:val="2"/>
            <w:tcBorders>
              <w:top w:val="nil"/>
              <w:left w:val="nil"/>
              <w:bottom w:val="nil"/>
              <w:right w:val="nil"/>
            </w:tcBorders>
            <w:shd w:val="clear" w:color="auto" w:fill="auto"/>
            <w:noWrap/>
            <w:vAlign w:val="bottom"/>
            <w:hideMark/>
          </w:tcPr>
          <w:p w14:paraId="798B5DB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567" w:type="dxa"/>
            <w:tcBorders>
              <w:top w:val="nil"/>
              <w:left w:val="nil"/>
              <w:bottom w:val="nil"/>
              <w:right w:val="nil"/>
            </w:tcBorders>
            <w:shd w:val="clear" w:color="auto" w:fill="auto"/>
            <w:noWrap/>
            <w:vAlign w:val="bottom"/>
            <w:hideMark/>
          </w:tcPr>
          <w:p w14:paraId="7297004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677" w:type="dxa"/>
            <w:gridSpan w:val="2"/>
            <w:tcBorders>
              <w:top w:val="nil"/>
              <w:left w:val="nil"/>
              <w:bottom w:val="nil"/>
              <w:right w:val="nil"/>
            </w:tcBorders>
            <w:shd w:val="clear" w:color="auto" w:fill="auto"/>
            <w:noWrap/>
            <w:vAlign w:val="bottom"/>
            <w:hideMark/>
          </w:tcPr>
          <w:p w14:paraId="25F1C89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50" w:type="dxa"/>
            <w:gridSpan w:val="2"/>
            <w:tcBorders>
              <w:top w:val="nil"/>
              <w:left w:val="nil"/>
              <w:bottom w:val="nil"/>
              <w:right w:val="nil"/>
            </w:tcBorders>
            <w:shd w:val="clear" w:color="auto" w:fill="auto"/>
            <w:noWrap/>
            <w:vAlign w:val="bottom"/>
            <w:hideMark/>
          </w:tcPr>
          <w:p w14:paraId="47A9BA0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809" w:type="dxa"/>
            <w:gridSpan w:val="2"/>
            <w:tcBorders>
              <w:top w:val="nil"/>
              <w:left w:val="nil"/>
              <w:bottom w:val="nil"/>
              <w:right w:val="nil"/>
            </w:tcBorders>
            <w:shd w:val="clear" w:color="auto" w:fill="auto"/>
            <w:noWrap/>
            <w:vAlign w:val="bottom"/>
            <w:hideMark/>
          </w:tcPr>
          <w:p w14:paraId="5553531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78A7BFC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5674D2A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4EAC690" w14:textId="77777777" w:rsidTr="00661BDD">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784FBACD"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ILL.PUN</w:t>
            </w:r>
          </w:p>
        </w:tc>
        <w:tc>
          <w:tcPr>
            <w:tcW w:w="932" w:type="dxa"/>
            <w:gridSpan w:val="2"/>
            <w:tcBorders>
              <w:top w:val="nil"/>
              <w:left w:val="nil"/>
              <w:bottom w:val="nil"/>
              <w:right w:val="nil"/>
            </w:tcBorders>
            <w:shd w:val="clear" w:color="auto" w:fill="auto"/>
            <w:noWrap/>
            <w:vAlign w:val="bottom"/>
            <w:hideMark/>
          </w:tcPr>
          <w:p w14:paraId="25BE43A2"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0.48</w:t>
            </w:r>
          </w:p>
        </w:tc>
        <w:tc>
          <w:tcPr>
            <w:tcW w:w="850" w:type="dxa"/>
            <w:gridSpan w:val="2"/>
            <w:tcBorders>
              <w:top w:val="nil"/>
              <w:left w:val="nil"/>
              <w:bottom w:val="nil"/>
              <w:right w:val="nil"/>
            </w:tcBorders>
            <w:shd w:val="clear" w:color="auto" w:fill="auto"/>
            <w:noWrap/>
            <w:vAlign w:val="bottom"/>
            <w:hideMark/>
          </w:tcPr>
          <w:p w14:paraId="0F356CC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0.52</w:t>
            </w:r>
          </w:p>
        </w:tc>
        <w:tc>
          <w:tcPr>
            <w:tcW w:w="851" w:type="dxa"/>
            <w:gridSpan w:val="2"/>
            <w:tcBorders>
              <w:top w:val="nil"/>
              <w:left w:val="nil"/>
              <w:bottom w:val="nil"/>
              <w:right w:val="nil"/>
            </w:tcBorders>
            <w:shd w:val="clear" w:color="auto" w:fill="auto"/>
            <w:noWrap/>
            <w:vAlign w:val="bottom"/>
            <w:hideMark/>
          </w:tcPr>
          <w:p w14:paraId="0F99E5DC" w14:textId="49136998"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C06000">
              <w:rPr>
                <w:rFonts w:asciiTheme="minorHAnsi" w:hAnsiTheme="minorHAnsi" w:cstheme="minorHAnsi"/>
                <w:color w:val="000000"/>
                <w:sz w:val="16"/>
                <w:szCs w:val="16"/>
              </w:rPr>
              <w:t>0</w:t>
            </w:r>
          </w:p>
        </w:tc>
        <w:tc>
          <w:tcPr>
            <w:tcW w:w="850" w:type="dxa"/>
            <w:gridSpan w:val="2"/>
            <w:tcBorders>
              <w:top w:val="nil"/>
              <w:left w:val="nil"/>
              <w:bottom w:val="nil"/>
              <w:right w:val="nil"/>
            </w:tcBorders>
            <w:shd w:val="clear" w:color="auto" w:fill="auto"/>
            <w:noWrap/>
            <w:vAlign w:val="bottom"/>
            <w:hideMark/>
          </w:tcPr>
          <w:p w14:paraId="1E13CFD0" w14:textId="2EA9F471"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w:t>
            </w:r>
            <w:r w:rsidR="00C06000">
              <w:rPr>
                <w:rFonts w:asciiTheme="minorHAnsi" w:hAnsiTheme="minorHAnsi" w:cstheme="minorHAnsi"/>
                <w:color w:val="000000"/>
                <w:sz w:val="16"/>
                <w:szCs w:val="16"/>
              </w:rPr>
              <w:t>0</w:t>
            </w:r>
          </w:p>
        </w:tc>
        <w:tc>
          <w:tcPr>
            <w:tcW w:w="733" w:type="dxa"/>
            <w:gridSpan w:val="2"/>
            <w:tcBorders>
              <w:top w:val="nil"/>
              <w:left w:val="nil"/>
              <w:bottom w:val="nil"/>
              <w:right w:val="nil"/>
            </w:tcBorders>
            <w:shd w:val="clear" w:color="auto" w:fill="auto"/>
            <w:noWrap/>
            <w:vAlign w:val="bottom"/>
            <w:hideMark/>
          </w:tcPr>
          <w:p w14:paraId="79181C7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0.49</w:t>
            </w:r>
          </w:p>
        </w:tc>
        <w:tc>
          <w:tcPr>
            <w:tcW w:w="692" w:type="dxa"/>
            <w:tcBorders>
              <w:top w:val="nil"/>
              <w:left w:val="nil"/>
              <w:bottom w:val="nil"/>
              <w:right w:val="nil"/>
            </w:tcBorders>
            <w:shd w:val="clear" w:color="auto" w:fill="auto"/>
            <w:noWrap/>
            <w:vAlign w:val="bottom"/>
            <w:hideMark/>
          </w:tcPr>
          <w:p w14:paraId="2D08695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0.46</w:t>
            </w:r>
          </w:p>
        </w:tc>
        <w:tc>
          <w:tcPr>
            <w:tcW w:w="511" w:type="dxa"/>
            <w:gridSpan w:val="2"/>
            <w:tcBorders>
              <w:top w:val="nil"/>
              <w:left w:val="nil"/>
              <w:bottom w:val="nil"/>
              <w:right w:val="nil"/>
            </w:tcBorders>
            <w:shd w:val="clear" w:color="auto" w:fill="auto"/>
            <w:noWrap/>
            <w:vAlign w:val="bottom"/>
            <w:hideMark/>
          </w:tcPr>
          <w:p w14:paraId="36BD979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567" w:type="dxa"/>
            <w:tcBorders>
              <w:top w:val="nil"/>
              <w:left w:val="nil"/>
              <w:bottom w:val="nil"/>
              <w:right w:val="nil"/>
            </w:tcBorders>
            <w:shd w:val="clear" w:color="auto" w:fill="auto"/>
            <w:noWrap/>
            <w:vAlign w:val="bottom"/>
            <w:hideMark/>
          </w:tcPr>
          <w:p w14:paraId="226DD1D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0.03</w:t>
            </w:r>
          </w:p>
        </w:tc>
        <w:tc>
          <w:tcPr>
            <w:tcW w:w="677" w:type="dxa"/>
            <w:gridSpan w:val="2"/>
            <w:tcBorders>
              <w:top w:val="nil"/>
              <w:left w:val="nil"/>
              <w:bottom w:val="nil"/>
              <w:right w:val="nil"/>
            </w:tcBorders>
            <w:shd w:val="clear" w:color="auto" w:fill="auto"/>
            <w:noWrap/>
            <w:vAlign w:val="bottom"/>
            <w:hideMark/>
          </w:tcPr>
          <w:p w14:paraId="6A18690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0.77</w:t>
            </w:r>
          </w:p>
        </w:tc>
        <w:tc>
          <w:tcPr>
            <w:tcW w:w="850" w:type="dxa"/>
            <w:gridSpan w:val="2"/>
            <w:tcBorders>
              <w:top w:val="nil"/>
              <w:left w:val="nil"/>
              <w:bottom w:val="nil"/>
              <w:right w:val="nil"/>
            </w:tcBorders>
            <w:shd w:val="clear" w:color="auto" w:fill="auto"/>
            <w:noWrap/>
            <w:vAlign w:val="bottom"/>
            <w:hideMark/>
          </w:tcPr>
          <w:p w14:paraId="4582A47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809" w:type="dxa"/>
            <w:gridSpan w:val="2"/>
            <w:tcBorders>
              <w:top w:val="nil"/>
              <w:left w:val="nil"/>
              <w:bottom w:val="nil"/>
              <w:right w:val="nil"/>
            </w:tcBorders>
            <w:shd w:val="clear" w:color="auto" w:fill="auto"/>
            <w:noWrap/>
            <w:vAlign w:val="bottom"/>
            <w:hideMark/>
          </w:tcPr>
          <w:p w14:paraId="3FEC181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980" w:type="dxa"/>
            <w:gridSpan w:val="2"/>
            <w:tcBorders>
              <w:top w:val="nil"/>
              <w:left w:val="nil"/>
              <w:bottom w:val="nil"/>
              <w:right w:val="nil"/>
            </w:tcBorders>
            <w:shd w:val="clear" w:color="auto" w:fill="auto"/>
            <w:noWrap/>
            <w:vAlign w:val="bottom"/>
            <w:hideMark/>
          </w:tcPr>
          <w:p w14:paraId="5F63E57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166612C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61147AFB" w14:textId="77777777" w:rsidTr="002102D9">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1DD06898"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VAC.HES</w:t>
            </w:r>
          </w:p>
        </w:tc>
        <w:tc>
          <w:tcPr>
            <w:tcW w:w="932" w:type="dxa"/>
            <w:gridSpan w:val="2"/>
            <w:tcBorders>
              <w:top w:val="nil"/>
              <w:left w:val="nil"/>
              <w:bottom w:val="nil"/>
              <w:right w:val="nil"/>
            </w:tcBorders>
            <w:shd w:val="clear" w:color="auto" w:fill="auto"/>
            <w:noWrap/>
            <w:vAlign w:val="bottom"/>
            <w:hideMark/>
          </w:tcPr>
          <w:p w14:paraId="5F49405F"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0.39</w:t>
            </w:r>
          </w:p>
        </w:tc>
        <w:tc>
          <w:tcPr>
            <w:tcW w:w="850" w:type="dxa"/>
            <w:gridSpan w:val="2"/>
            <w:tcBorders>
              <w:top w:val="nil"/>
              <w:left w:val="nil"/>
              <w:bottom w:val="nil"/>
              <w:right w:val="nil"/>
            </w:tcBorders>
            <w:shd w:val="clear" w:color="auto" w:fill="auto"/>
            <w:noWrap/>
            <w:vAlign w:val="bottom"/>
            <w:hideMark/>
          </w:tcPr>
          <w:p w14:paraId="18375C5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851" w:type="dxa"/>
            <w:gridSpan w:val="2"/>
            <w:tcBorders>
              <w:top w:val="nil"/>
              <w:left w:val="nil"/>
              <w:bottom w:val="nil"/>
              <w:right w:val="nil"/>
            </w:tcBorders>
            <w:shd w:val="clear" w:color="auto" w:fill="auto"/>
            <w:noWrap/>
            <w:vAlign w:val="bottom"/>
            <w:hideMark/>
          </w:tcPr>
          <w:p w14:paraId="1EDE8206" w14:textId="1AEE54AD" w:rsidR="00D86163" w:rsidRPr="002F67B9"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w:t>
            </w:r>
            <w:r w:rsidR="002F67B9">
              <w:rPr>
                <w:rFonts w:asciiTheme="minorHAnsi" w:hAnsiTheme="minorHAnsi" w:cstheme="minorHAnsi"/>
                <w:color w:val="000000"/>
                <w:sz w:val="16"/>
                <w:szCs w:val="16"/>
              </w:rPr>
              <w:t>0</w:t>
            </w:r>
          </w:p>
        </w:tc>
        <w:tc>
          <w:tcPr>
            <w:tcW w:w="850" w:type="dxa"/>
            <w:gridSpan w:val="2"/>
            <w:tcBorders>
              <w:top w:val="nil"/>
              <w:left w:val="nil"/>
              <w:bottom w:val="nil"/>
              <w:right w:val="nil"/>
            </w:tcBorders>
            <w:shd w:val="clear" w:color="auto" w:fill="auto"/>
            <w:noWrap/>
            <w:vAlign w:val="bottom"/>
            <w:hideMark/>
          </w:tcPr>
          <w:p w14:paraId="592EE2CA"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-0.11</w:t>
            </w:r>
          </w:p>
        </w:tc>
        <w:tc>
          <w:tcPr>
            <w:tcW w:w="733" w:type="dxa"/>
            <w:gridSpan w:val="2"/>
            <w:tcBorders>
              <w:top w:val="nil"/>
              <w:left w:val="nil"/>
              <w:bottom w:val="nil"/>
              <w:right w:val="nil"/>
            </w:tcBorders>
            <w:shd w:val="clear" w:color="auto" w:fill="auto"/>
            <w:noWrap/>
            <w:vAlign w:val="bottom"/>
            <w:hideMark/>
          </w:tcPr>
          <w:p w14:paraId="76BF4B9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0.11</w:t>
            </w:r>
          </w:p>
        </w:tc>
        <w:tc>
          <w:tcPr>
            <w:tcW w:w="692" w:type="dxa"/>
            <w:tcBorders>
              <w:top w:val="nil"/>
              <w:left w:val="nil"/>
              <w:bottom w:val="nil"/>
              <w:right w:val="nil"/>
            </w:tcBorders>
            <w:shd w:val="clear" w:color="auto" w:fill="auto"/>
            <w:noWrap/>
            <w:vAlign w:val="bottom"/>
            <w:hideMark/>
          </w:tcPr>
          <w:p w14:paraId="23C351B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0.37</w:t>
            </w:r>
          </w:p>
        </w:tc>
        <w:tc>
          <w:tcPr>
            <w:tcW w:w="511" w:type="dxa"/>
            <w:gridSpan w:val="2"/>
            <w:tcBorders>
              <w:top w:val="nil"/>
              <w:left w:val="nil"/>
              <w:bottom w:val="nil"/>
              <w:right w:val="nil"/>
            </w:tcBorders>
            <w:shd w:val="clear" w:color="auto" w:fill="auto"/>
            <w:noWrap/>
            <w:vAlign w:val="bottom"/>
            <w:hideMark/>
          </w:tcPr>
          <w:p w14:paraId="1721E6E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567" w:type="dxa"/>
            <w:tcBorders>
              <w:top w:val="nil"/>
              <w:left w:val="nil"/>
              <w:bottom w:val="nil"/>
              <w:right w:val="nil"/>
            </w:tcBorders>
            <w:shd w:val="clear" w:color="auto" w:fill="auto"/>
            <w:noWrap/>
            <w:vAlign w:val="bottom"/>
            <w:hideMark/>
          </w:tcPr>
          <w:p w14:paraId="0AA4834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0.13</w:t>
            </w:r>
          </w:p>
        </w:tc>
        <w:tc>
          <w:tcPr>
            <w:tcW w:w="677" w:type="dxa"/>
            <w:gridSpan w:val="2"/>
            <w:tcBorders>
              <w:top w:val="nil"/>
              <w:left w:val="nil"/>
              <w:bottom w:val="nil"/>
              <w:right w:val="nil"/>
            </w:tcBorders>
            <w:shd w:val="clear" w:color="auto" w:fill="auto"/>
            <w:noWrap/>
            <w:vAlign w:val="bottom"/>
            <w:hideMark/>
          </w:tcPr>
          <w:p w14:paraId="644C7C8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0.08</w:t>
            </w:r>
          </w:p>
        </w:tc>
        <w:tc>
          <w:tcPr>
            <w:tcW w:w="850" w:type="dxa"/>
            <w:gridSpan w:val="2"/>
            <w:tcBorders>
              <w:top w:val="nil"/>
              <w:left w:val="nil"/>
              <w:bottom w:val="nil"/>
              <w:right w:val="nil"/>
            </w:tcBorders>
            <w:shd w:val="clear" w:color="auto" w:fill="auto"/>
            <w:noWrap/>
            <w:vAlign w:val="bottom"/>
            <w:hideMark/>
          </w:tcPr>
          <w:p w14:paraId="6552230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0.13</w:t>
            </w:r>
          </w:p>
        </w:tc>
        <w:tc>
          <w:tcPr>
            <w:tcW w:w="809" w:type="dxa"/>
            <w:gridSpan w:val="2"/>
            <w:tcBorders>
              <w:top w:val="nil"/>
              <w:left w:val="nil"/>
              <w:bottom w:val="nil"/>
              <w:right w:val="nil"/>
            </w:tcBorders>
            <w:shd w:val="clear" w:color="auto" w:fill="auto"/>
            <w:noWrap/>
            <w:vAlign w:val="bottom"/>
            <w:hideMark/>
          </w:tcPr>
          <w:p w14:paraId="1B17AC07"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980" w:type="dxa"/>
            <w:gridSpan w:val="2"/>
            <w:tcBorders>
              <w:top w:val="nil"/>
              <w:left w:val="nil"/>
              <w:bottom w:val="nil"/>
              <w:right w:val="nil"/>
            </w:tcBorders>
            <w:shd w:val="clear" w:color="auto" w:fill="auto"/>
            <w:noWrap/>
            <w:vAlign w:val="bottom"/>
            <w:hideMark/>
          </w:tcPr>
          <w:p w14:paraId="762F3725"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c>
          <w:tcPr>
            <w:tcW w:w="1501" w:type="dxa"/>
            <w:gridSpan w:val="4"/>
            <w:tcBorders>
              <w:top w:val="nil"/>
              <w:left w:val="nil"/>
              <w:bottom w:val="nil"/>
              <w:right w:val="nil"/>
            </w:tcBorders>
            <w:shd w:val="clear" w:color="auto" w:fill="auto"/>
            <w:noWrap/>
            <w:vAlign w:val="bottom"/>
            <w:hideMark/>
          </w:tcPr>
          <w:p w14:paraId="0C6385E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164B3634" w14:textId="77777777" w:rsidTr="002102D9">
        <w:trPr>
          <w:gridAfter w:val="1"/>
          <w:wAfter w:w="481" w:type="dxa"/>
          <w:trHeight w:val="240"/>
        </w:trPr>
        <w:tc>
          <w:tcPr>
            <w:tcW w:w="1620" w:type="dxa"/>
            <w:gridSpan w:val="2"/>
            <w:tcBorders>
              <w:top w:val="nil"/>
              <w:left w:val="nil"/>
              <w:bottom w:val="nil"/>
              <w:right w:val="nil"/>
            </w:tcBorders>
            <w:shd w:val="clear" w:color="auto" w:fill="auto"/>
            <w:noWrap/>
            <w:vAlign w:val="center"/>
            <w:hideMark/>
          </w:tcPr>
          <w:p w14:paraId="69BED263"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MISTRUST</w:t>
            </w:r>
          </w:p>
        </w:tc>
        <w:tc>
          <w:tcPr>
            <w:tcW w:w="932" w:type="dxa"/>
            <w:gridSpan w:val="2"/>
            <w:tcBorders>
              <w:top w:val="nil"/>
              <w:left w:val="nil"/>
              <w:bottom w:val="nil"/>
              <w:right w:val="nil"/>
            </w:tcBorders>
            <w:shd w:val="clear" w:color="auto" w:fill="auto"/>
            <w:noWrap/>
            <w:vAlign w:val="bottom"/>
            <w:hideMark/>
          </w:tcPr>
          <w:p w14:paraId="589A0CAF"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0.76</w:t>
            </w:r>
          </w:p>
        </w:tc>
        <w:tc>
          <w:tcPr>
            <w:tcW w:w="850" w:type="dxa"/>
            <w:gridSpan w:val="2"/>
            <w:tcBorders>
              <w:top w:val="nil"/>
              <w:left w:val="nil"/>
              <w:bottom w:val="nil"/>
              <w:right w:val="nil"/>
            </w:tcBorders>
            <w:shd w:val="clear" w:color="auto" w:fill="auto"/>
            <w:noWrap/>
            <w:vAlign w:val="bottom"/>
            <w:hideMark/>
          </w:tcPr>
          <w:p w14:paraId="28E584E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0.82</w:t>
            </w:r>
          </w:p>
        </w:tc>
        <w:tc>
          <w:tcPr>
            <w:tcW w:w="851" w:type="dxa"/>
            <w:gridSpan w:val="2"/>
            <w:tcBorders>
              <w:top w:val="nil"/>
              <w:left w:val="nil"/>
              <w:bottom w:val="nil"/>
              <w:right w:val="nil"/>
            </w:tcBorders>
            <w:shd w:val="clear" w:color="auto" w:fill="auto"/>
            <w:noWrap/>
            <w:vAlign w:val="bottom"/>
            <w:hideMark/>
          </w:tcPr>
          <w:p w14:paraId="0829021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-0.44</w:t>
            </w:r>
          </w:p>
        </w:tc>
        <w:tc>
          <w:tcPr>
            <w:tcW w:w="850" w:type="dxa"/>
            <w:gridSpan w:val="2"/>
            <w:tcBorders>
              <w:top w:val="nil"/>
              <w:left w:val="nil"/>
              <w:bottom w:val="nil"/>
              <w:right w:val="nil"/>
            </w:tcBorders>
            <w:shd w:val="clear" w:color="auto" w:fill="auto"/>
            <w:noWrap/>
            <w:vAlign w:val="bottom"/>
            <w:hideMark/>
          </w:tcPr>
          <w:p w14:paraId="2840FFB9"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-0.54</w:t>
            </w:r>
          </w:p>
        </w:tc>
        <w:tc>
          <w:tcPr>
            <w:tcW w:w="733" w:type="dxa"/>
            <w:gridSpan w:val="2"/>
            <w:tcBorders>
              <w:top w:val="nil"/>
              <w:left w:val="nil"/>
              <w:bottom w:val="nil"/>
              <w:right w:val="nil"/>
            </w:tcBorders>
            <w:shd w:val="clear" w:color="auto" w:fill="auto"/>
            <w:noWrap/>
            <w:vAlign w:val="bottom"/>
            <w:hideMark/>
          </w:tcPr>
          <w:p w14:paraId="609F22D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0.58</w:t>
            </w:r>
          </w:p>
        </w:tc>
        <w:tc>
          <w:tcPr>
            <w:tcW w:w="692" w:type="dxa"/>
            <w:tcBorders>
              <w:top w:val="nil"/>
              <w:left w:val="nil"/>
              <w:bottom w:val="nil"/>
              <w:right w:val="nil"/>
            </w:tcBorders>
            <w:shd w:val="clear" w:color="auto" w:fill="auto"/>
            <w:noWrap/>
            <w:vAlign w:val="bottom"/>
            <w:hideMark/>
          </w:tcPr>
          <w:p w14:paraId="54095D23"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0.72</w:t>
            </w:r>
          </w:p>
        </w:tc>
        <w:tc>
          <w:tcPr>
            <w:tcW w:w="511" w:type="dxa"/>
            <w:gridSpan w:val="2"/>
            <w:tcBorders>
              <w:top w:val="nil"/>
              <w:left w:val="nil"/>
              <w:bottom w:val="nil"/>
              <w:right w:val="nil"/>
            </w:tcBorders>
            <w:shd w:val="clear" w:color="auto" w:fill="auto"/>
            <w:noWrap/>
            <w:vAlign w:val="bottom"/>
            <w:hideMark/>
          </w:tcPr>
          <w:p w14:paraId="0646F44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0.19</w:t>
            </w:r>
          </w:p>
        </w:tc>
        <w:tc>
          <w:tcPr>
            <w:tcW w:w="567" w:type="dxa"/>
            <w:tcBorders>
              <w:top w:val="nil"/>
              <w:left w:val="nil"/>
              <w:bottom w:val="nil"/>
              <w:right w:val="nil"/>
            </w:tcBorders>
            <w:shd w:val="clear" w:color="auto" w:fill="auto"/>
            <w:noWrap/>
            <w:vAlign w:val="bottom"/>
            <w:hideMark/>
          </w:tcPr>
          <w:p w14:paraId="6B1675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0.25</w:t>
            </w:r>
          </w:p>
        </w:tc>
        <w:tc>
          <w:tcPr>
            <w:tcW w:w="677" w:type="dxa"/>
            <w:gridSpan w:val="2"/>
            <w:tcBorders>
              <w:top w:val="nil"/>
              <w:left w:val="nil"/>
              <w:bottom w:val="nil"/>
              <w:right w:val="nil"/>
            </w:tcBorders>
            <w:shd w:val="clear" w:color="auto" w:fill="auto"/>
            <w:noWrap/>
            <w:vAlign w:val="bottom"/>
            <w:hideMark/>
          </w:tcPr>
          <w:p w14:paraId="57B6E40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0.46</w:t>
            </w:r>
          </w:p>
        </w:tc>
        <w:tc>
          <w:tcPr>
            <w:tcW w:w="850" w:type="dxa"/>
            <w:gridSpan w:val="2"/>
            <w:tcBorders>
              <w:top w:val="nil"/>
              <w:left w:val="nil"/>
              <w:bottom w:val="nil"/>
              <w:right w:val="nil"/>
            </w:tcBorders>
            <w:shd w:val="clear" w:color="auto" w:fill="auto"/>
            <w:noWrap/>
            <w:vAlign w:val="bottom"/>
            <w:hideMark/>
          </w:tcPr>
          <w:p w14:paraId="1E56E624"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0.64</w:t>
            </w:r>
          </w:p>
        </w:tc>
        <w:tc>
          <w:tcPr>
            <w:tcW w:w="809" w:type="dxa"/>
            <w:gridSpan w:val="2"/>
            <w:tcBorders>
              <w:top w:val="nil"/>
              <w:left w:val="nil"/>
              <w:bottom w:val="nil"/>
              <w:right w:val="nil"/>
            </w:tcBorders>
            <w:shd w:val="clear" w:color="auto" w:fill="auto"/>
            <w:noWrap/>
            <w:vAlign w:val="bottom"/>
            <w:hideMark/>
          </w:tcPr>
          <w:p w14:paraId="06C7C7C0"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0.51</w:t>
            </w:r>
          </w:p>
        </w:tc>
        <w:tc>
          <w:tcPr>
            <w:tcW w:w="980" w:type="dxa"/>
            <w:gridSpan w:val="2"/>
            <w:tcBorders>
              <w:top w:val="nil"/>
              <w:left w:val="nil"/>
              <w:bottom w:val="nil"/>
              <w:right w:val="nil"/>
            </w:tcBorders>
            <w:shd w:val="clear" w:color="auto" w:fill="auto"/>
            <w:noWrap/>
            <w:vAlign w:val="bottom"/>
            <w:hideMark/>
          </w:tcPr>
          <w:p w14:paraId="3946CDF8"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c>
          <w:tcPr>
            <w:tcW w:w="1501" w:type="dxa"/>
            <w:gridSpan w:val="4"/>
            <w:tcBorders>
              <w:top w:val="nil"/>
              <w:left w:val="nil"/>
              <w:bottom w:val="nil"/>
              <w:right w:val="nil"/>
            </w:tcBorders>
            <w:shd w:val="clear" w:color="auto" w:fill="auto"/>
            <w:noWrap/>
            <w:vAlign w:val="bottom"/>
            <w:hideMark/>
          </w:tcPr>
          <w:p w14:paraId="6C5865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NA</w:t>
            </w:r>
          </w:p>
        </w:tc>
      </w:tr>
      <w:tr w:rsidR="00661BDD" w:rsidRPr="005F5742" w14:paraId="5AC9E7B2" w14:textId="77777777" w:rsidTr="00661BDD">
        <w:trPr>
          <w:gridAfter w:val="1"/>
          <w:wAfter w:w="481" w:type="dxa"/>
          <w:trHeight w:val="131"/>
        </w:trPr>
        <w:tc>
          <w:tcPr>
            <w:tcW w:w="1620" w:type="dxa"/>
            <w:gridSpan w:val="2"/>
            <w:tcBorders>
              <w:top w:val="nil"/>
              <w:left w:val="nil"/>
              <w:bottom w:val="single" w:sz="4" w:space="0" w:color="auto"/>
              <w:right w:val="nil"/>
            </w:tcBorders>
            <w:shd w:val="clear" w:color="auto" w:fill="auto"/>
            <w:noWrap/>
            <w:vAlign w:val="center"/>
            <w:hideMark/>
          </w:tcPr>
          <w:p w14:paraId="5E6B1B2A" w14:textId="77777777" w:rsidR="00D86163" w:rsidRPr="00433B72" w:rsidRDefault="00D86163" w:rsidP="00D86163">
            <w:pPr>
              <w:rPr>
                <w:rFonts w:asciiTheme="minorHAnsi" w:hAnsiTheme="minorHAnsi" w:cstheme="minorHAnsi"/>
                <w:color w:val="000000"/>
                <w:sz w:val="16"/>
                <w:szCs w:val="16"/>
              </w:rPr>
            </w:pPr>
            <w:r w:rsidRPr="005F5742">
              <w:rPr>
                <w:rFonts w:asciiTheme="minorHAnsi" w:hAnsiTheme="minorHAnsi" w:cstheme="minorHAnsi"/>
                <w:color w:val="000000"/>
                <w:sz w:val="16"/>
                <w:szCs w:val="16"/>
              </w:rPr>
              <w:t>POS.HEALTHCARE</w:t>
            </w:r>
          </w:p>
        </w:tc>
        <w:tc>
          <w:tcPr>
            <w:tcW w:w="932" w:type="dxa"/>
            <w:gridSpan w:val="2"/>
            <w:tcBorders>
              <w:top w:val="nil"/>
              <w:left w:val="nil"/>
              <w:bottom w:val="single" w:sz="4" w:space="0" w:color="auto"/>
              <w:right w:val="nil"/>
            </w:tcBorders>
            <w:shd w:val="clear" w:color="auto" w:fill="auto"/>
            <w:noWrap/>
            <w:vAlign w:val="bottom"/>
            <w:hideMark/>
          </w:tcPr>
          <w:p w14:paraId="4DFE15E4"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-0.44</w:t>
            </w:r>
          </w:p>
        </w:tc>
        <w:tc>
          <w:tcPr>
            <w:tcW w:w="850" w:type="dxa"/>
            <w:gridSpan w:val="2"/>
            <w:tcBorders>
              <w:top w:val="nil"/>
              <w:left w:val="nil"/>
              <w:bottom w:val="single" w:sz="4" w:space="0" w:color="auto"/>
              <w:right w:val="nil"/>
            </w:tcBorders>
            <w:shd w:val="clear" w:color="auto" w:fill="auto"/>
            <w:noWrap/>
            <w:vAlign w:val="bottom"/>
            <w:hideMark/>
          </w:tcPr>
          <w:p w14:paraId="279A9A6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851" w:type="dxa"/>
            <w:gridSpan w:val="2"/>
            <w:tcBorders>
              <w:top w:val="nil"/>
              <w:left w:val="nil"/>
              <w:bottom w:val="single" w:sz="4" w:space="0" w:color="auto"/>
              <w:right w:val="nil"/>
            </w:tcBorders>
            <w:shd w:val="clear" w:color="auto" w:fill="auto"/>
            <w:noWrap/>
            <w:vAlign w:val="bottom"/>
            <w:hideMark/>
          </w:tcPr>
          <w:p w14:paraId="71233630" w14:textId="443331D0" w:rsidR="00D86163" w:rsidRPr="002F67B9"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0.3</w:t>
            </w:r>
            <w:r w:rsidR="002F67B9">
              <w:rPr>
                <w:rFonts w:asciiTheme="minorHAnsi" w:hAnsiTheme="minorHAnsi" w:cstheme="minorHAnsi"/>
                <w:color w:val="000000"/>
                <w:sz w:val="16"/>
                <w:szCs w:val="16"/>
              </w:rPr>
              <w:t>0</w:t>
            </w:r>
          </w:p>
        </w:tc>
        <w:tc>
          <w:tcPr>
            <w:tcW w:w="850" w:type="dxa"/>
            <w:gridSpan w:val="2"/>
            <w:tcBorders>
              <w:top w:val="nil"/>
              <w:left w:val="nil"/>
              <w:bottom w:val="single" w:sz="4" w:space="0" w:color="auto"/>
              <w:right w:val="nil"/>
            </w:tcBorders>
            <w:shd w:val="clear" w:color="auto" w:fill="auto"/>
            <w:noWrap/>
            <w:vAlign w:val="bottom"/>
            <w:hideMark/>
          </w:tcPr>
          <w:p w14:paraId="6EE2D389" w14:textId="77777777" w:rsidR="00D86163" w:rsidRPr="00341540" w:rsidRDefault="00D86163" w:rsidP="00963D19">
            <w:pPr>
              <w:jc w:val="center"/>
              <w:rPr>
                <w:rFonts w:asciiTheme="minorHAnsi" w:hAnsiTheme="minorHAnsi" w:cstheme="minorHAnsi"/>
                <w:color w:val="000000"/>
                <w:sz w:val="16"/>
                <w:szCs w:val="16"/>
              </w:rPr>
            </w:pPr>
            <w:r w:rsidRPr="001D296E">
              <w:rPr>
                <w:rFonts w:asciiTheme="minorHAnsi" w:hAnsiTheme="minorHAnsi" w:cstheme="minorHAnsi"/>
                <w:color w:val="000000"/>
                <w:sz w:val="16"/>
                <w:szCs w:val="16"/>
              </w:rPr>
              <w:t>0.27</w:t>
            </w:r>
          </w:p>
        </w:tc>
        <w:tc>
          <w:tcPr>
            <w:tcW w:w="733" w:type="dxa"/>
            <w:gridSpan w:val="2"/>
            <w:tcBorders>
              <w:top w:val="nil"/>
              <w:left w:val="nil"/>
              <w:bottom w:val="single" w:sz="4" w:space="0" w:color="auto"/>
              <w:right w:val="nil"/>
            </w:tcBorders>
            <w:shd w:val="clear" w:color="auto" w:fill="auto"/>
            <w:noWrap/>
            <w:vAlign w:val="bottom"/>
            <w:hideMark/>
          </w:tcPr>
          <w:p w14:paraId="0EDA119A"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-0.22</w:t>
            </w:r>
          </w:p>
        </w:tc>
        <w:tc>
          <w:tcPr>
            <w:tcW w:w="692" w:type="dxa"/>
            <w:tcBorders>
              <w:top w:val="nil"/>
              <w:left w:val="nil"/>
              <w:bottom w:val="single" w:sz="4" w:space="0" w:color="auto"/>
              <w:right w:val="nil"/>
            </w:tcBorders>
            <w:shd w:val="clear" w:color="auto" w:fill="auto"/>
            <w:noWrap/>
            <w:vAlign w:val="bottom"/>
            <w:hideMark/>
          </w:tcPr>
          <w:p w14:paraId="5EE20AE6"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-0.42</w:t>
            </w:r>
          </w:p>
        </w:tc>
        <w:tc>
          <w:tcPr>
            <w:tcW w:w="511" w:type="dxa"/>
            <w:gridSpan w:val="2"/>
            <w:tcBorders>
              <w:top w:val="nil"/>
              <w:left w:val="nil"/>
              <w:bottom w:val="single" w:sz="4" w:space="0" w:color="auto"/>
              <w:right w:val="nil"/>
            </w:tcBorders>
            <w:shd w:val="clear" w:color="auto" w:fill="auto"/>
            <w:noWrap/>
            <w:vAlign w:val="bottom"/>
            <w:hideMark/>
          </w:tcPr>
          <w:p w14:paraId="20C8FE1C"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0.07</w:t>
            </w:r>
          </w:p>
        </w:tc>
        <w:tc>
          <w:tcPr>
            <w:tcW w:w="567" w:type="dxa"/>
            <w:tcBorders>
              <w:top w:val="nil"/>
              <w:left w:val="nil"/>
              <w:bottom w:val="single" w:sz="4" w:space="0" w:color="auto"/>
              <w:right w:val="nil"/>
            </w:tcBorders>
            <w:shd w:val="clear" w:color="auto" w:fill="auto"/>
            <w:noWrap/>
            <w:vAlign w:val="bottom"/>
            <w:hideMark/>
          </w:tcPr>
          <w:p w14:paraId="59C948DE"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-0.06</w:t>
            </w:r>
          </w:p>
        </w:tc>
        <w:tc>
          <w:tcPr>
            <w:tcW w:w="677" w:type="dxa"/>
            <w:gridSpan w:val="2"/>
            <w:tcBorders>
              <w:top w:val="nil"/>
              <w:left w:val="nil"/>
              <w:bottom w:val="single" w:sz="4" w:space="0" w:color="auto"/>
              <w:right w:val="nil"/>
            </w:tcBorders>
            <w:shd w:val="clear" w:color="auto" w:fill="auto"/>
            <w:noWrap/>
            <w:vAlign w:val="bottom"/>
            <w:hideMark/>
          </w:tcPr>
          <w:p w14:paraId="19FD5E8B"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-0.04</w:t>
            </w:r>
          </w:p>
        </w:tc>
        <w:tc>
          <w:tcPr>
            <w:tcW w:w="850" w:type="dxa"/>
            <w:gridSpan w:val="2"/>
            <w:tcBorders>
              <w:top w:val="nil"/>
              <w:left w:val="nil"/>
              <w:bottom w:val="single" w:sz="4" w:space="0" w:color="auto"/>
              <w:right w:val="nil"/>
            </w:tcBorders>
            <w:shd w:val="clear" w:color="auto" w:fill="auto"/>
            <w:noWrap/>
            <w:vAlign w:val="bottom"/>
            <w:hideMark/>
          </w:tcPr>
          <w:p w14:paraId="2820B19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-0.13</w:t>
            </w:r>
          </w:p>
        </w:tc>
        <w:tc>
          <w:tcPr>
            <w:tcW w:w="809" w:type="dxa"/>
            <w:gridSpan w:val="2"/>
            <w:tcBorders>
              <w:top w:val="nil"/>
              <w:left w:val="nil"/>
              <w:bottom w:val="single" w:sz="4" w:space="0" w:color="auto"/>
              <w:right w:val="nil"/>
            </w:tcBorders>
            <w:shd w:val="clear" w:color="auto" w:fill="auto"/>
            <w:noWrap/>
            <w:vAlign w:val="bottom"/>
            <w:hideMark/>
          </w:tcPr>
          <w:p w14:paraId="0948F4ED"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-0.48</w:t>
            </w:r>
          </w:p>
        </w:tc>
        <w:tc>
          <w:tcPr>
            <w:tcW w:w="980" w:type="dxa"/>
            <w:gridSpan w:val="2"/>
            <w:tcBorders>
              <w:top w:val="nil"/>
              <w:left w:val="nil"/>
              <w:bottom w:val="single" w:sz="4" w:space="0" w:color="auto"/>
              <w:right w:val="nil"/>
            </w:tcBorders>
            <w:shd w:val="clear" w:color="auto" w:fill="auto"/>
            <w:noWrap/>
            <w:vAlign w:val="bottom"/>
            <w:hideMark/>
          </w:tcPr>
          <w:p w14:paraId="4EE8D521"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-0.58</w:t>
            </w:r>
          </w:p>
        </w:tc>
        <w:tc>
          <w:tcPr>
            <w:tcW w:w="1501" w:type="dxa"/>
            <w:gridSpan w:val="4"/>
            <w:tcBorders>
              <w:top w:val="nil"/>
              <w:left w:val="nil"/>
              <w:bottom w:val="single" w:sz="4" w:space="0" w:color="auto"/>
              <w:right w:val="nil"/>
            </w:tcBorders>
            <w:shd w:val="clear" w:color="auto" w:fill="auto"/>
            <w:noWrap/>
            <w:vAlign w:val="bottom"/>
            <w:hideMark/>
          </w:tcPr>
          <w:p w14:paraId="55453332" w14:textId="77777777" w:rsidR="00D86163" w:rsidRPr="005F5742" w:rsidRDefault="00D86163" w:rsidP="00963D19">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1</w:t>
            </w:r>
          </w:p>
        </w:tc>
      </w:tr>
      <w:tr w:rsidR="00661BDD" w:rsidRPr="005F5742" w14:paraId="069F5CFB" w14:textId="77777777" w:rsidTr="00661BDD">
        <w:trPr>
          <w:gridAfter w:val="4"/>
          <w:wAfter w:w="1417" w:type="dxa"/>
          <w:trHeight w:val="240"/>
        </w:trPr>
        <w:tc>
          <w:tcPr>
            <w:tcW w:w="11487" w:type="dxa"/>
            <w:gridSpan w:val="25"/>
            <w:tcBorders>
              <w:top w:val="single" w:sz="4" w:space="0" w:color="auto"/>
              <w:left w:val="nil"/>
              <w:bottom w:val="nil"/>
              <w:right w:val="nil"/>
            </w:tcBorders>
            <w:shd w:val="clear" w:color="auto" w:fill="auto"/>
            <w:noWrap/>
            <w:vAlign w:val="bottom"/>
            <w:hideMark/>
          </w:tcPr>
          <w:p w14:paraId="0ECA6C09" w14:textId="77777777" w:rsidR="00D86163" w:rsidRPr="00433B72" w:rsidRDefault="00D86163" w:rsidP="00D86163">
            <w:pPr>
              <w:jc w:val="center"/>
              <w:rPr>
                <w:rFonts w:asciiTheme="minorHAnsi" w:hAnsiTheme="minorHAnsi" w:cstheme="minorHAnsi"/>
                <w:color w:val="000000"/>
                <w:sz w:val="16"/>
                <w:szCs w:val="16"/>
              </w:rPr>
            </w:pPr>
            <w:r w:rsidRPr="005F5742">
              <w:rPr>
                <w:rFonts w:asciiTheme="minorHAnsi" w:hAnsiTheme="minorHAnsi" w:cstheme="minorHAnsi"/>
                <w:color w:val="000000"/>
                <w:sz w:val="16"/>
                <w:szCs w:val="16"/>
              </w:rPr>
              <w:t> </w:t>
            </w:r>
          </w:p>
        </w:tc>
      </w:tr>
    </w:tbl>
    <w:p w14:paraId="23AD05A6" w14:textId="6A104CA5" w:rsidR="00381A4A" w:rsidRPr="005F5742" w:rsidRDefault="00381A4A" w:rsidP="00381A4A">
      <w:pPr>
        <w:tabs>
          <w:tab w:val="left" w:pos="579"/>
        </w:tabs>
        <w:rPr>
          <w:rFonts w:asciiTheme="minorHAnsi" w:hAnsiTheme="minorHAnsi" w:cstheme="minorHAnsi"/>
        </w:rPr>
        <w:sectPr w:rsidR="00381A4A" w:rsidRPr="005F5742" w:rsidSect="00381A4A">
          <w:pgSz w:w="16840" w:h="11900" w:orient="landscape"/>
          <w:pgMar w:top="1440" w:right="1440" w:bottom="1440" w:left="1440" w:header="708" w:footer="708" w:gutter="0"/>
          <w:cols w:space="708"/>
          <w:docGrid w:linePitch="360"/>
        </w:sectPr>
      </w:pPr>
    </w:p>
    <w:p w14:paraId="39DFA1DF" w14:textId="33723302" w:rsidR="00C642D7" w:rsidRPr="005F5742" w:rsidRDefault="00C642D7">
      <w:pPr>
        <w:rPr>
          <w:rFonts w:asciiTheme="minorHAnsi" w:hAnsiTheme="minorHAnsi" w:cstheme="minorHAnsi"/>
        </w:rPr>
      </w:pPr>
    </w:p>
    <w:tbl>
      <w:tblPr>
        <w:tblW w:w="3340" w:type="dxa"/>
        <w:tblLook w:val="04A0" w:firstRow="1" w:lastRow="0" w:firstColumn="1" w:lastColumn="0" w:noHBand="0" w:noVBand="1"/>
      </w:tblPr>
      <w:tblGrid>
        <w:gridCol w:w="1305"/>
        <w:gridCol w:w="1395"/>
        <w:gridCol w:w="640"/>
      </w:tblGrid>
      <w:tr w:rsidR="00C642D7" w:rsidRPr="005F5742" w14:paraId="62797895" w14:textId="77777777" w:rsidTr="00C642D7">
        <w:trPr>
          <w:trHeight w:val="640"/>
        </w:trPr>
        <w:tc>
          <w:tcPr>
            <w:tcW w:w="3340" w:type="dxa"/>
            <w:gridSpan w:val="3"/>
            <w:tcBorders>
              <w:top w:val="nil"/>
              <w:left w:val="nil"/>
              <w:bottom w:val="nil"/>
              <w:right w:val="nil"/>
            </w:tcBorders>
            <w:shd w:val="clear" w:color="auto" w:fill="auto"/>
            <w:vAlign w:val="bottom"/>
            <w:hideMark/>
          </w:tcPr>
          <w:p w14:paraId="37C02C8A" w14:textId="357284A2" w:rsidR="00C642D7" w:rsidRPr="005F5742" w:rsidRDefault="00C642D7" w:rsidP="00C642D7">
            <w:pPr>
              <w:rPr>
                <w:rFonts w:asciiTheme="minorHAnsi" w:hAnsiTheme="minorHAnsi" w:cstheme="minorHAnsi"/>
                <w:color w:val="000000"/>
                <w:sz w:val="20"/>
                <w:szCs w:val="20"/>
              </w:rPr>
            </w:pPr>
            <w:r w:rsidRPr="001D296E">
              <w:rPr>
                <w:rFonts w:asciiTheme="minorHAnsi" w:hAnsiTheme="minorHAnsi" w:cstheme="minorHAnsi"/>
                <w:color w:val="000000"/>
                <w:sz w:val="20"/>
                <w:szCs w:val="20"/>
              </w:rPr>
              <w:t xml:space="preserve">Table </w:t>
            </w:r>
            <w:r w:rsidR="00C91A0C" w:rsidRPr="001D296E">
              <w:rPr>
                <w:rFonts w:asciiTheme="minorHAnsi" w:hAnsiTheme="minorHAnsi" w:cstheme="minorHAnsi"/>
                <w:color w:val="000000"/>
                <w:sz w:val="20"/>
                <w:szCs w:val="20"/>
              </w:rPr>
              <w:t>S</w:t>
            </w:r>
            <w:r w:rsidRPr="001D296E">
              <w:rPr>
                <w:rFonts w:asciiTheme="minorHAnsi" w:hAnsiTheme="minorHAnsi" w:cstheme="minorHAnsi"/>
                <w:color w:val="000000"/>
                <w:sz w:val="20"/>
                <w:szCs w:val="20"/>
              </w:rPr>
              <w:t xml:space="preserve">7. Variance </w:t>
            </w:r>
            <w:r w:rsidR="00BB0B16" w:rsidRPr="006C6724">
              <w:rPr>
                <w:rFonts w:asciiTheme="minorHAnsi" w:hAnsiTheme="minorHAnsi" w:cstheme="minorHAnsi"/>
                <w:color w:val="000000"/>
                <w:sz w:val="20"/>
                <w:szCs w:val="20"/>
              </w:rPr>
              <w:t>i</w:t>
            </w:r>
            <w:r w:rsidRPr="006C6724">
              <w:rPr>
                <w:rFonts w:asciiTheme="minorHAnsi" w:hAnsiTheme="minorHAnsi" w:cstheme="minorHAnsi"/>
                <w:color w:val="000000"/>
                <w:sz w:val="20"/>
                <w:szCs w:val="20"/>
              </w:rPr>
              <w:t xml:space="preserve">nflation </w:t>
            </w:r>
            <w:r w:rsidR="00BB0B16" w:rsidRPr="006C6724">
              <w:rPr>
                <w:rFonts w:asciiTheme="minorHAnsi" w:hAnsiTheme="minorHAnsi" w:cstheme="minorHAnsi"/>
                <w:color w:val="000000"/>
                <w:sz w:val="20"/>
                <w:szCs w:val="20"/>
              </w:rPr>
              <w:t>f</w:t>
            </w:r>
            <w:r w:rsidRPr="00341540">
              <w:rPr>
                <w:rFonts w:asciiTheme="minorHAnsi" w:hAnsiTheme="minorHAnsi" w:cstheme="minorHAnsi"/>
                <w:color w:val="000000"/>
                <w:sz w:val="20"/>
                <w:szCs w:val="20"/>
              </w:rPr>
              <w:t xml:space="preserve">actor and </w:t>
            </w:r>
            <w:r w:rsidR="00BB0B16" w:rsidRPr="005F5742">
              <w:rPr>
                <w:rFonts w:asciiTheme="minorHAnsi" w:hAnsiTheme="minorHAnsi" w:cstheme="minorHAnsi"/>
                <w:color w:val="000000"/>
                <w:sz w:val="20"/>
                <w:szCs w:val="20"/>
              </w:rPr>
              <w:t>t</w:t>
            </w:r>
            <w:r w:rsidRPr="005F5742">
              <w:rPr>
                <w:rFonts w:asciiTheme="minorHAnsi" w:hAnsiTheme="minorHAnsi" w:cstheme="minorHAnsi"/>
                <w:color w:val="000000"/>
                <w:sz w:val="20"/>
                <w:szCs w:val="20"/>
              </w:rPr>
              <w:t xml:space="preserve">olerance </w:t>
            </w:r>
            <w:r w:rsidR="00BB0B16" w:rsidRPr="005F5742">
              <w:rPr>
                <w:rFonts w:asciiTheme="minorHAnsi" w:hAnsiTheme="minorHAnsi" w:cstheme="minorHAnsi"/>
                <w:color w:val="000000"/>
                <w:sz w:val="20"/>
                <w:szCs w:val="20"/>
              </w:rPr>
              <w:t>l</w:t>
            </w:r>
            <w:r w:rsidRPr="005F5742">
              <w:rPr>
                <w:rFonts w:asciiTheme="minorHAnsi" w:hAnsiTheme="minorHAnsi" w:cstheme="minorHAnsi"/>
                <w:color w:val="000000"/>
                <w:sz w:val="20"/>
                <w:szCs w:val="20"/>
              </w:rPr>
              <w:t>evels</w:t>
            </w:r>
          </w:p>
        </w:tc>
      </w:tr>
      <w:tr w:rsidR="00C642D7" w:rsidRPr="005F5742" w14:paraId="4DC25BE5" w14:textId="77777777" w:rsidTr="00C642D7">
        <w:trPr>
          <w:trHeight w:val="320"/>
        </w:trPr>
        <w:tc>
          <w:tcPr>
            <w:tcW w:w="1305" w:type="dxa"/>
            <w:tcBorders>
              <w:top w:val="nil"/>
              <w:left w:val="nil"/>
              <w:bottom w:val="single" w:sz="4" w:space="0" w:color="auto"/>
              <w:right w:val="nil"/>
            </w:tcBorders>
            <w:shd w:val="clear" w:color="auto" w:fill="auto"/>
            <w:noWrap/>
            <w:vAlign w:val="center"/>
            <w:hideMark/>
          </w:tcPr>
          <w:p w14:paraId="6913CCC9"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Variables</w:t>
            </w:r>
          </w:p>
        </w:tc>
        <w:tc>
          <w:tcPr>
            <w:tcW w:w="1395" w:type="dxa"/>
            <w:tcBorders>
              <w:top w:val="nil"/>
              <w:left w:val="nil"/>
              <w:bottom w:val="single" w:sz="4" w:space="0" w:color="auto"/>
              <w:right w:val="nil"/>
            </w:tcBorders>
            <w:shd w:val="clear" w:color="auto" w:fill="auto"/>
            <w:noWrap/>
            <w:vAlign w:val="center"/>
            <w:hideMark/>
          </w:tcPr>
          <w:p w14:paraId="37A420FF" w14:textId="77777777" w:rsidR="00C642D7" w:rsidRPr="001D296E" w:rsidRDefault="00C642D7" w:rsidP="00C642D7">
            <w:pPr>
              <w:rPr>
                <w:rFonts w:asciiTheme="minorHAnsi" w:hAnsiTheme="minorHAnsi" w:cstheme="minorHAnsi"/>
                <w:color w:val="000000"/>
                <w:sz w:val="20"/>
                <w:szCs w:val="20"/>
              </w:rPr>
            </w:pPr>
            <w:r w:rsidRPr="001D296E">
              <w:rPr>
                <w:rFonts w:asciiTheme="minorHAnsi" w:hAnsiTheme="minorHAnsi" w:cstheme="minorHAnsi"/>
                <w:color w:val="000000"/>
                <w:sz w:val="20"/>
                <w:szCs w:val="20"/>
              </w:rPr>
              <w:t>Tolerance</w:t>
            </w:r>
          </w:p>
        </w:tc>
        <w:tc>
          <w:tcPr>
            <w:tcW w:w="640" w:type="dxa"/>
            <w:tcBorders>
              <w:top w:val="nil"/>
              <w:left w:val="nil"/>
              <w:bottom w:val="single" w:sz="4" w:space="0" w:color="auto"/>
              <w:right w:val="nil"/>
            </w:tcBorders>
            <w:shd w:val="clear" w:color="auto" w:fill="auto"/>
            <w:noWrap/>
            <w:vAlign w:val="center"/>
            <w:hideMark/>
          </w:tcPr>
          <w:p w14:paraId="2E92B8A5" w14:textId="77777777" w:rsidR="00C642D7" w:rsidRPr="005F5742"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VIF</w:t>
            </w:r>
          </w:p>
        </w:tc>
      </w:tr>
      <w:tr w:rsidR="00C642D7" w:rsidRPr="005F5742" w14:paraId="75396AC0" w14:textId="77777777" w:rsidTr="00C642D7">
        <w:trPr>
          <w:trHeight w:val="320"/>
        </w:trPr>
        <w:tc>
          <w:tcPr>
            <w:tcW w:w="1305" w:type="dxa"/>
            <w:tcBorders>
              <w:top w:val="nil"/>
              <w:left w:val="nil"/>
              <w:bottom w:val="nil"/>
              <w:right w:val="nil"/>
            </w:tcBorders>
            <w:shd w:val="clear" w:color="auto" w:fill="auto"/>
            <w:noWrap/>
            <w:vAlign w:val="center"/>
            <w:hideMark/>
          </w:tcPr>
          <w:p w14:paraId="344C44BF"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I1</w:t>
            </w:r>
          </w:p>
        </w:tc>
        <w:tc>
          <w:tcPr>
            <w:tcW w:w="1395" w:type="dxa"/>
            <w:tcBorders>
              <w:top w:val="nil"/>
              <w:left w:val="nil"/>
              <w:bottom w:val="nil"/>
              <w:right w:val="nil"/>
            </w:tcBorders>
            <w:shd w:val="clear" w:color="auto" w:fill="auto"/>
            <w:noWrap/>
            <w:vAlign w:val="bottom"/>
            <w:hideMark/>
          </w:tcPr>
          <w:p w14:paraId="6CF62415"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0.57</w:t>
            </w:r>
          </w:p>
        </w:tc>
        <w:tc>
          <w:tcPr>
            <w:tcW w:w="640" w:type="dxa"/>
            <w:tcBorders>
              <w:top w:val="nil"/>
              <w:left w:val="nil"/>
              <w:bottom w:val="nil"/>
              <w:right w:val="nil"/>
            </w:tcBorders>
            <w:shd w:val="clear" w:color="auto" w:fill="auto"/>
            <w:noWrap/>
            <w:vAlign w:val="bottom"/>
            <w:hideMark/>
          </w:tcPr>
          <w:p w14:paraId="39D32B85"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1.76</w:t>
            </w:r>
          </w:p>
        </w:tc>
      </w:tr>
      <w:tr w:rsidR="00C642D7" w:rsidRPr="005F5742" w14:paraId="4067D3D9" w14:textId="77777777" w:rsidTr="00C642D7">
        <w:trPr>
          <w:trHeight w:val="320"/>
        </w:trPr>
        <w:tc>
          <w:tcPr>
            <w:tcW w:w="1305" w:type="dxa"/>
            <w:tcBorders>
              <w:top w:val="nil"/>
              <w:left w:val="nil"/>
              <w:bottom w:val="nil"/>
              <w:right w:val="nil"/>
            </w:tcBorders>
            <w:shd w:val="clear" w:color="auto" w:fill="auto"/>
            <w:noWrap/>
            <w:vAlign w:val="center"/>
            <w:hideMark/>
          </w:tcPr>
          <w:p w14:paraId="36C134FF"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I2</w:t>
            </w:r>
          </w:p>
        </w:tc>
        <w:tc>
          <w:tcPr>
            <w:tcW w:w="1395" w:type="dxa"/>
            <w:tcBorders>
              <w:top w:val="nil"/>
              <w:left w:val="nil"/>
              <w:bottom w:val="nil"/>
              <w:right w:val="nil"/>
            </w:tcBorders>
            <w:shd w:val="clear" w:color="auto" w:fill="auto"/>
            <w:noWrap/>
            <w:vAlign w:val="bottom"/>
            <w:hideMark/>
          </w:tcPr>
          <w:p w14:paraId="2D1AEE2F"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0.56</w:t>
            </w:r>
          </w:p>
        </w:tc>
        <w:tc>
          <w:tcPr>
            <w:tcW w:w="640" w:type="dxa"/>
            <w:tcBorders>
              <w:top w:val="nil"/>
              <w:left w:val="nil"/>
              <w:bottom w:val="nil"/>
              <w:right w:val="nil"/>
            </w:tcBorders>
            <w:shd w:val="clear" w:color="auto" w:fill="auto"/>
            <w:noWrap/>
            <w:vAlign w:val="bottom"/>
            <w:hideMark/>
          </w:tcPr>
          <w:p w14:paraId="7D3048DA"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1.80</w:t>
            </w:r>
          </w:p>
        </w:tc>
      </w:tr>
      <w:tr w:rsidR="00C642D7" w:rsidRPr="005F5742" w14:paraId="55F74B63" w14:textId="77777777" w:rsidTr="00C642D7">
        <w:trPr>
          <w:trHeight w:val="320"/>
        </w:trPr>
        <w:tc>
          <w:tcPr>
            <w:tcW w:w="1305" w:type="dxa"/>
            <w:tcBorders>
              <w:top w:val="nil"/>
              <w:left w:val="nil"/>
              <w:right w:val="nil"/>
            </w:tcBorders>
            <w:shd w:val="clear" w:color="auto" w:fill="auto"/>
            <w:noWrap/>
            <w:vAlign w:val="center"/>
            <w:hideMark/>
          </w:tcPr>
          <w:p w14:paraId="6A370106"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Mistrust</w:t>
            </w:r>
          </w:p>
        </w:tc>
        <w:tc>
          <w:tcPr>
            <w:tcW w:w="1395" w:type="dxa"/>
            <w:tcBorders>
              <w:top w:val="nil"/>
              <w:left w:val="nil"/>
              <w:right w:val="nil"/>
            </w:tcBorders>
            <w:shd w:val="clear" w:color="auto" w:fill="auto"/>
            <w:noWrap/>
            <w:vAlign w:val="bottom"/>
            <w:hideMark/>
          </w:tcPr>
          <w:p w14:paraId="5B2F312C"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0.58</w:t>
            </w:r>
          </w:p>
        </w:tc>
        <w:tc>
          <w:tcPr>
            <w:tcW w:w="640" w:type="dxa"/>
            <w:tcBorders>
              <w:top w:val="nil"/>
              <w:left w:val="nil"/>
              <w:right w:val="nil"/>
            </w:tcBorders>
            <w:shd w:val="clear" w:color="auto" w:fill="auto"/>
            <w:noWrap/>
            <w:vAlign w:val="bottom"/>
            <w:hideMark/>
          </w:tcPr>
          <w:p w14:paraId="3C7E57B3"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1.74</w:t>
            </w:r>
          </w:p>
        </w:tc>
      </w:tr>
      <w:tr w:rsidR="00C642D7" w:rsidRPr="005F5742" w14:paraId="3F67D748" w14:textId="77777777" w:rsidTr="00C642D7">
        <w:trPr>
          <w:trHeight w:val="320"/>
        </w:trPr>
        <w:tc>
          <w:tcPr>
            <w:tcW w:w="1305" w:type="dxa"/>
            <w:tcBorders>
              <w:top w:val="nil"/>
              <w:left w:val="nil"/>
              <w:bottom w:val="single" w:sz="4" w:space="0" w:color="auto"/>
              <w:right w:val="nil"/>
            </w:tcBorders>
            <w:shd w:val="clear" w:color="auto" w:fill="auto"/>
            <w:noWrap/>
            <w:vAlign w:val="center"/>
            <w:hideMark/>
          </w:tcPr>
          <w:p w14:paraId="0B13FB3F" w14:textId="77777777" w:rsidR="00C642D7" w:rsidRPr="002F67B9" w:rsidRDefault="00C642D7" w:rsidP="00C642D7">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POS.HC</w:t>
            </w:r>
          </w:p>
        </w:tc>
        <w:tc>
          <w:tcPr>
            <w:tcW w:w="1395" w:type="dxa"/>
            <w:tcBorders>
              <w:top w:val="nil"/>
              <w:left w:val="nil"/>
              <w:bottom w:val="single" w:sz="4" w:space="0" w:color="auto"/>
              <w:right w:val="nil"/>
            </w:tcBorders>
            <w:shd w:val="clear" w:color="auto" w:fill="auto"/>
            <w:noWrap/>
            <w:vAlign w:val="bottom"/>
            <w:hideMark/>
          </w:tcPr>
          <w:p w14:paraId="189A510B" w14:textId="77777777" w:rsidR="00C642D7" w:rsidRPr="001D296E" w:rsidRDefault="00C642D7" w:rsidP="00C642D7">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0.57</w:t>
            </w:r>
          </w:p>
        </w:tc>
        <w:tc>
          <w:tcPr>
            <w:tcW w:w="640" w:type="dxa"/>
            <w:tcBorders>
              <w:top w:val="nil"/>
              <w:left w:val="nil"/>
              <w:bottom w:val="single" w:sz="4" w:space="0" w:color="auto"/>
              <w:right w:val="nil"/>
            </w:tcBorders>
            <w:shd w:val="clear" w:color="auto" w:fill="auto"/>
            <w:noWrap/>
            <w:vAlign w:val="bottom"/>
            <w:hideMark/>
          </w:tcPr>
          <w:p w14:paraId="7323CC77" w14:textId="77777777" w:rsidR="00C642D7" w:rsidRPr="005F5742" w:rsidRDefault="00C642D7" w:rsidP="00C642D7">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1.77</w:t>
            </w:r>
          </w:p>
        </w:tc>
      </w:tr>
    </w:tbl>
    <w:p w14:paraId="3F1BAE64" w14:textId="77777777" w:rsidR="00C642D7" w:rsidRPr="005F5742" w:rsidRDefault="00C642D7">
      <w:pPr>
        <w:rPr>
          <w:rFonts w:asciiTheme="minorHAnsi" w:hAnsiTheme="minorHAnsi" w:cstheme="minorHAnsi"/>
        </w:rPr>
      </w:pPr>
    </w:p>
    <w:p w14:paraId="7F957BBF" w14:textId="24B953B0" w:rsidR="00C642D7" w:rsidRPr="001D296E" w:rsidRDefault="00C642D7">
      <w:pPr>
        <w:rPr>
          <w:rFonts w:asciiTheme="minorHAnsi" w:hAnsiTheme="minorHAnsi" w:cstheme="minorHAnsi"/>
        </w:rPr>
      </w:pPr>
    </w:p>
    <w:p w14:paraId="74CC3FCE" w14:textId="77777777" w:rsidR="00C642D7" w:rsidRPr="005F5742" w:rsidRDefault="00C642D7">
      <w:pPr>
        <w:rPr>
          <w:rFonts w:asciiTheme="minorHAnsi" w:hAnsiTheme="minorHAnsi" w:cstheme="minorHAnsi"/>
        </w:rPr>
      </w:pPr>
    </w:p>
    <w:tbl>
      <w:tblPr>
        <w:tblW w:w="6920" w:type="dxa"/>
        <w:tblLook w:val="04A0" w:firstRow="1" w:lastRow="0" w:firstColumn="1" w:lastColumn="0" w:noHBand="0" w:noVBand="1"/>
      </w:tblPr>
      <w:tblGrid>
        <w:gridCol w:w="1864"/>
        <w:gridCol w:w="1305"/>
        <w:gridCol w:w="1159"/>
        <w:gridCol w:w="1305"/>
        <w:gridCol w:w="1287"/>
      </w:tblGrid>
      <w:tr w:rsidR="00C00C8E" w:rsidRPr="005F5742" w14:paraId="523F9D65" w14:textId="77777777" w:rsidTr="00C00C8E">
        <w:trPr>
          <w:trHeight w:val="320"/>
        </w:trPr>
        <w:tc>
          <w:tcPr>
            <w:tcW w:w="6920" w:type="dxa"/>
            <w:gridSpan w:val="5"/>
            <w:tcBorders>
              <w:top w:val="nil"/>
              <w:left w:val="nil"/>
              <w:bottom w:val="nil"/>
              <w:right w:val="nil"/>
            </w:tcBorders>
            <w:shd w:val="clear" w:color="auto" w:fill="auto"/>
            <w:noWrap/>
            <w:vAlign w:val="bottom"/>
            <w:hideMark/>
          </w:tcPr>
          <w:p w14:paraId="4132BB13" w14:textId="32E0774F" w:rsidR="00C00C8E" w:rsidRPr="005F5742" w:rsidRDefault="00C00C8E"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Table </w:t>
            </w:r>
            <w:r w:rsidR="00C91A0C" w:rsidRPr="005F5742">
              <w:rPr>
                <w:rFonts w:asciiTheme="minorHAnsi" w:hAnsiTheme="minorHAnsi" w:cstheme="minorHAnsi"/>
                <w:color w:val="000000"/>
                <w:sz w:val="20"/>
                <w:szCs w:val="20"/>
              </w:rPr>
              <w:t>S</w:t>
            </w:r>
            <w:r w:rsidR="00C642D7" w:rsidRPr="005F5742">
              <w:rPr>
                <w:rFonts w:asciiTheme="minorHAnsi" w:hAnsiTheme="minorHAnsi" w:cstheme="minorHAnsi"/>
                <w:color w:val="000000"/>
                <w:sz w:val="20"/>
                <w:szCs w:val="20"/>
              </w:rPr>
              <w:t>8</w:t>
            </w:r>
            <w:r w:rsidRPr="005F5742">
              <w:rPr>
                <w:rFonts w:asciiTheme="minorHAnsi" w:hAnsiTheme="minorHAnsi" w:cstheme="minorHAnsi"/>
                <w:color w:val="000000"/>
                <w:sz w:val="20"/>
                <w:szCs w:val="20"/>
              </w:rPr>
              <w:t xml:space="preserve">. Parameter estimates of the </w:t>
            </w:r>
            <w:r w:rsidR="00C642D7" w:rsidRPr="005F5742">
              <w:rPr>
                <w:rFonts w:asciiTheme="minorHAnsi" w:hAnsiTheme="minorHAnsi" w:cstheme="minorHAnsi"/>
                <w:color w:val="000000"/>
                <w:sz w:val="20"/>
                <w:szCs w:val="20"/>
              </w:rPr>
              <w:t>final</w:t>
            </w:r>
            <w:r w:rsidRPr="005F5742">
              <w:rPr>
                <w:rFonts w:asciiTheme="minorHAnsi" w:hAnsiTheme="minorHAnsi" w:cstheme="minorHAnsi"/>
                <w:color w:val="000000"/>
                <w:sz w:val="20"/>
                <w:szCs w:val="20"/>
              </w:rPr>
              <w:t xml:space="preserve"> SEM model.</w:t>
            </w:r>
          </w:p>
        </w:tc>
      </w:tr>
      <w:tr w:rsidR="00C00C8E" w:rsidRPr="005F5742" w14:paraId="77C2FB0B" w14:textId="77777777" w:rsidTr="00C00C8E">
        <w:trPr>
          <w:trHeight w:val="320"/>
        </w:trPr>
        <w:tc>
          <w:tcPr>
            <w:tcW w:w="1864" w:type="dxa"/>
            <w:tcBorders>
              <w:top w:val="nil"/>
              <w:left w:val="nil"/>
              <w:bottom w:val="single" w:sz="4" w:space="0" w:color="auto"/>
              <w:right w:val="nil"/>
            </w:tcBorders>
            <w:shd w:val="clear" w:color="auto" w:fill="auto"/>
            <w:noWrap/>
            <w:vAlign w:val="center"/>
            <w:hideMark/>
          </w:tcPr>
          <w:p w14:paraId="6D860F32" w14:textId="77777777" w:rsidR="00C00C8E" w:rsidRPr="002F67B9" w:rsidRDefault="00C00C8E"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Variables</w:t>
            </w:r>
          </w:p>
        </w:tc>
        <w:tc>
          <w:tcPr>
            <w:tcW w:w="1305" w:type="dxa"/>
            <w:tcBorders>
              <w:top w:val="nil"/>
              <w:left w:val="nil"/>
              <w:bottom w:val="single" w:sz="4" w:space="0" w:color="auto"/>
              <w:right w:val="nil"/>
            </w:tcBorders>
            <w:shd w:val="clear" w:color="auto" w:fill="auto"/>
            <w:noWrap/>
            <w:vAlign w:val="center"/>
            <w:hideMark/>
          </w:tcPr>
          <w:p w14:paraId="4B01D365" w14:textId="77777777" w:rsidR="00C00C8E" w:rsidRPr="001D296E" w:rsidRDefault="00C00C8E" w:rsidP="00C00C8E">
            <w:pPr>
              <w:jc w:val="center"/>
              <w:rPr>
                <w:rFonts w:asciiTheme="minorHAnsi" w:hAnsiTheme="minorHAnsi" w:cstheme="minorHAnsi"/>
                <w:i/>
                <w:iCs/>
                <w:color w:val="000000"/>
                <w:sz w:val="20"/>
                <w:szCs w:val="20"/>
              </w:rPr>
            </w:pPr>
            <w:r w:rsidRPr="001D296E">
              <w:rPr>
                <w:rFonts w:asciiTheme="minorHAnsi" w:hAnsiTheme="minorHAnsi" w:cstheme="minorHAnsi"/>
                <w:i/>
                <w:iCs/>
                <w:color w:val="000000"/>
                <w:sz w:val="20"/>
                <w:szCs w:val="20"/>
              </w:rPr>
              <w:t>B</w:t>
            </w:r>
          </w:p>
        </w:tc>
        <w:tc>
          <w:tcPr>
            <w:tcW w:w="1159" w:type="dxa"/>
            <w:tcBorders>
              <w:top w:val="nil"/>
              <w:left w:val="nil"/>
              <w:bottom w:val="single" w:sz="4" w:space="0" w:color="auto"/>
              <w:right w:val="nil"/>
            </w:tcBorders>
            <w:shd w:val="clear" w:color="auto" w:fill="auto"/>
            <w:noWrap/>
            <w:vAlign w:val="center"/>
            <w:hideMark/>
          </w:tcPr>
          <w:p w14:paraId="2017A8A1" w14:textId="77777777" w:rsidR="00C00C8E" w:rsidRPr="005F5742" w:rsidRDefault="00C00C8E"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SE </w:t>
            </w:r>
            <w:r w:rsidRPr="005F5742">
              <w:rPr>
                <w:rFonts w:asciiTheme="minorHAnsi" w:hAnsiTheme="minorHAnsi" w:cstheme="minorHAnsi"/>
                <w:i/>
                <w:iCs/>
                <w:color w:val="000000"/>
                <w:sz w:val="20"/>
                <w:szCs w:val="20"/>
              </w:rPr>
              <w:t>B</w:t>
            </w:r>
          </w:p>
        </w:tc>
        <w:tc>
          <w:tcPr>
            <w:tcW w:w="1305" w:type="dxa"/>
            <w:tcBorders>
              <w:top w:val="nil"/>
              <w:left w:val="nil"/>
              <w:bottom w:val="single" w:sz="4" w:space="0" w:color="auto"/>
              <w:right w:val="nil"/>
            </w:tcBorders>
            <w:shd w:val="clear" w:color="auto" w:fill="auto"/>
            <w:noWrap/>
            <w:vAlign w:val="center"/>
            <w:hideMark/>
          </w:tcPr>
          <w:p w14:paraId="46ACE149" w14:textId="77777777" w:rsidR="00C00C8E" w:rsidRPr="005F5742" w:rsidRDefault="00C00C8E" w:rsidP="00C00C8E">
            <w:pPr>
              <w:jc w:val="center"/>
              <w:rPr>
                <w:rFonts w:asciiTheme="minorHAnsi" w:hAnsiTheme="minorHAnsi" w:cstheme="minorHAnsi"/>
                <w:color w:val="000000"/>
                <w:sz w:val="20"/>
                <w:szCs w:val="20"/>
              </w:rPr>
            </w:pPr>
            <w:r w:rsidRPr="005F5742">
              <w:rPr>
                <w:rFonts w:ascii="Cambria Math" w:hAnsi="Cambria Math" w:cs="Cambria Math"/>
                <w:color w:val="000000"/>
                <w:sz w:val="20"/>
                <w:szCs w:val="20"/>
              </w:rPr>
              <w:t>𝛽</w:t>
            </w:r>
          </w:p>
        </w:tc>
        <w:tc>
          <w:tcPr>
            <w:tcW w:w="1287" w:type="dxa"/>
            <w:tcBorders>
              <w:top w:val="nil"/>
              <w:left w:val="nil"/>
              <w:bottom w:val="single" w:sz="4" w:space="0" w:color="auto"/>
              <w:right w:val="nil"/>
            </w:tcBorders>
            <w:shd w:val="clear" w:color="auto" w:fill="auto"/>
            <w:noWrap/>
            <w:vAlign w:val="center"/>
            <w:hideMark/>
          </w:tcPr>
          <w:p w14:paraId="714B7B38" w14:textId="77777777" w:rsidR="00C00C8E" w:rsidRPr="005F5742" w:rsidRDefault="00C00C8E" w:rsidP="00C00C8E">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P</w:t>
            </w:r>
          </w:p>
        </w:tc>
      </w:tr>
      <w:tr w:rsidR="005F64DB" w:rsidRPr="005F5742" w14:paraId="649D15C7" w14:textId="77777777" w:rsidTr="00C00C8E">
        <w:trPr>
          <w:trHeight w:val="320"/>
        </w:trPr>
        <w:tc>
          <w:tcPr>
            <w:tcW w:w="1864" w:type="dxa"/>
            <w:tcBorders>
              <w:top w:val="nil"/>
              <w:left w:val="nil"/>
              <w:bottom w:val="nil"/>
              <w:right w:val="nil"/>
            </w:tcBorders>
            <w:shd w:val="clear" w:color="auto" w:fill="auto"/>
            <w:noWrap/>
            <w:vAlign w:val="bottom"/>
            <w:hideMark/>
          </w:tcPr>
          <w:p w14:paraId="0E25BDD3"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I1</w:t>
            </w:r>
          </w:p>
        </w:tc>
        <w:tc>
          <w:tcPr>
            <w:tcW w:w="1305" w:type="dxa"/>
            <w:tcBorders>
              <w:top w:val="nil"/>
              <w:left w:val="nil"/>
              <w:bottom w:val="nil"/>
              <w:right w:val="nil"/>
            </w:tcBorders>
            <w:shd w:val="clear" w:color="auto" w:fill="auto"/>
            <w:noWrap/>
            <w:vAlign w:val="bottom"/>
            <w:hideMark/>
          </w:tcPr>
          <w:p w14:paraId="58EFFF9F" w14:textId="29576FB6"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0.05</w:t>
            </w:r>
          </w:p>
        </w:tc>
        <w:tc>
          <w:tcPr>
            <w:tcW w:w="1159" w:type="dxa"/>
            <w:tcBorders>
              <w:top w:val="nil"/>
              <w:left w:val="nil"/>
              <w:bottom w:val="nil"/>
              <w:right w:val="nil"/>
            </w:tcBorders>
            <w:shd w:val="clear" w:color="auto" w:fill="auto"/>
            <w:noWrap/>
            <w:vAlign w:val="bottom"/>
            <w:hideMark/>
          </w:tcPr>
          <w:p w14:paraId="0A2E6AE7" w14:textId="412310BC"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0.01</w:t>
            </w:r>
          </w:p>
        </w:tc>
        <w:tc>
          <w:tcPr>
            <w:tcW w:w="1305" w:type="dxa"/>
            <w:tcBorders>
              <w:top w:val="nil"/>
              <w:left w:val="nil"/>
              <w:bottom w:val="nil"/>
              <w:right w:val="nil"/>
            </w:tcBorders>
            <w:shd w:val="clear" w:color="auto" w:fill="auto"/>
            <w:noWrap/>
            <w:vAlign w:val="bottom"/>
            <w:hideMark/>
          </w:tcPr>
          <w:p w14:paraId="31C7E83A" w14:textId="095F956E"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0.05</w:t>
            </w:r>
          </w:p>
        </w:tc>
        <w:tc>
          <w:tcPr>
            <w:tcW w:w="1287" w:type="dxa"/>
            <w:tcBorders>
              <w:top w:val="nil"/>
              <w:left w:val="nil"/>
              <w:bottom w:val="nil"/>
              <w:right w:val="nil"/>
            </w:tcBorders>
            <w:shd w:val="clear" w:color="auto" w:fill="auto"/>
            <w:noWrap/>
            <w:vAlign w:val="center"/>
            <w:hideMark/>
          </w:tcPr>
          <w:p w14:paraId="5D24B769"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&lt;0.001 </w:t>
            </w:r>
          </w:p>
        </w:tc>
      </w:tr>
      <w:tr w:rsidR="005F64DB" w:rsidRPr="005F5742" w14:paraId="76A534D5" w14:textId="77777777" w:rsidTr="00C00C8E">
        <w:trPr>
          <w:trHeight w:val="320"/>
        </w:trPr>
        <w:tc>
          <w:tcPr>
            <w:tcW w:w="1864" w:type="dxa"/>
            <w:tcBorders>
              <w:top w:val="nil"/>
              <w:left w:val="nil"/>
              <w:bottom w:val="nil"/>
              <w:right w:val="nil"/>
            </w:tcBorders>
            <w:shd w:val="clear" w:color="auto" w:fill="auto"/>
            <w:noWrap/>
            <w:vAlign w:val="bottom"/>
            <w:hideMark/>
          </w:tcPr>
          <w:p w14:paraId="79595CF0"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I2</w:t>
            </w:r>
          </w:p>
        </w:tc>
        <w:tc>
          <w:tcPr>
            <w:tcW w:w="1305" w:type="dxa"/>
            <w:tcBorders>
              <w:top w:val="nil"/>
              <w:left w:val="nil"/>
              <w:bottom w:val="nil"/>
              <w:right w:val="nil"/>
            </w:tcBorders>
            <w:shd w:val="clear" w:color="auto" w:fill="auto"/>
            <w:noWrap/>
            <w:vAlign w:val="bottom"/>
            <w:hideMark/>
          </w:tcPr>
          <w:p w14:paraId="744F67BC" w14:textId="633A1949"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0.02</w:t>
            </w:r>
          </w:p>
        </w:tc>
        <w:tc>
          <w:tcPr>
            <w:tcW w:w="1159" w:type="dxa"/>
            <w:tcBorders>
              <w:top w:val="nil"/>
              <w:left w:val="nil"/>
              <w:bottom w:val="nil"/>
              <w:right w:val="nil"/>
            </w:tcBorders>
            <w:shd w:val="clear" w:color="auto" w:fill="auto"/>
            <w:noWrap/>
            <w:vAlign w:val="bottom"/>
            <w:hideMark/>
          </w:tcPr>
          <w:p w14:paraId="254B7D93" w14:textId="7373A88D"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0.01</w:t>
            </w:r>
          </w:p>
        </w:tc>
        <w:tc>
          <w:tcPr>
            <w:tcW w:w="1305" w:type="dxa"/>
            <w:tcBorders>
              <w:top w:val="nil"/>
              <w:left w:val="nil"/>
              <w:bottom w:val="nil"/>
              <w:right w:val="nil"/>
            </w:tcBorders>
            <w:shd w:val="clear" w:color="auto" w:fill="auto"/>
            <w:noWrap/>
            <w:vAlign w:val="bottom"/>
            <w:hideMark/>
          </w:tcPr>
          <w:p w14:paraId="5C1D47FE" w14:textId="65772C6A"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0.02</w:t>
            </w:r>
          </w:p>
        </w:tc>
        <w:tc>
          <w:tcPr>
            <w:tcW w:w="1287" w:type="dxa"/>
            <w:tcBorders>
              <w:top w:val="nil"/>
              <w:left w:val="nil"/>
              <w:bottom w:val="nil"/>
              <w:right w:val="nil"/>
            </w:tcBorders>
            <w:shd w:val="clear" w:color="auto" w:fill="auto"/>
            <w:noWrap/>
            <w:vAlign w:val="center"/>
            <w:hideMark/>
          </w:tcPr>
          <w:p w14:paraId="6A5FC213"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0.044</w:t>
            </w:r>
          </w:p>
        </w:tc>
      </w:tr>
      <w:tr w:rsidR="005F64DB" w:rsidRPr="005F5742" w14:paraId="17078639" w14:textId="77777777" w:rsidTr="00C00C8E">
        <w:trPr>
          <w:trHeight w:val="320"/>
        </w:trPr>
        <w:tc>
          <w:tcPr>
            <w:tcW w:w="1864" w:type="dxa"/>
            <w:tcBorders>
              <w:top w:val="nil"/>
              <w:left w:val="nil"/>
              <w:bottom w:val="nil"/>
              <w:right w:val="nil"/>
            </w:tcBorders>
            <w:shd w:val="clear" w:color="auto" w:fill="auto"/>
            <w:noWrap/>
            <w:vAlign w:val="bottom"/>
            <w:hideMark/>
          </w:tcPr>
          <w:p w14:paraId="3AE8B8BB"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Mistrust</w:t>
            </w:r>
          </w:p>
        </w:tc>
        <w:tc>
          <w:tcPr>
            <w:tcW w:w="1305" w:type="dxa"/>
            <w:tcBorders>
              <w:top w:val="nil"/>
              <w:left w:val="nil"/>
              <w:bottom w:val="nil"/>
              <w:right w:val="nil"/>
            </w:tcBorders>
            <w:shd w:val="clear" w:color="auto" w:fill="auto"/>
            <w:noWrap/>
            <w:vAlign w:val="bottom"/>
            <w:hideMark/>
          </w:tcPr>
          <w:p w14:paraId="0D03A066" w14:textId="3728EA56"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0.42</w:t>
            </w:r>
          </w:p>
        </w:tc>
        <w:tc>
          <w:tcPr>
            <w:tcW w:w="1159" w:type="dxa"/>
            <w:tcBorders>
              <w:top w:val="nil"/>
              <w:left w:val="nil"/>
              <w:bottom w:val="nil"/>
              <w:right w:val="nil"/>
            </w:tcBorders>
            <w:shd w:val="clear" w:color="auto" w:fill="auto"/>
            <w:noWrap/>
            <w:vAlign w:val="bottom"/>
            <w:hideMark/>
          </w:tcPr>
          <w:p w14:paraId="5F2D20F3" w14:textId="5BF2617C"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0.04</w:t>
            </w:r>
          </w:p>
        </w:tc>
        <w:tc>
          <w:tcPr>
            <w:tcW w:w="1305" w:type="dxa"/>
            <w:tcBorders>
              <w:top w:val="nil"/>
              <w:left w:val="nil"/>
              <w:bottom w:val="nil"/>
              <w:right w:val="nil"/>
            </w:tcBorders>
            <w:shd w:val="clear" w:color="auto" w:fill="auto"/>
            <w:noWrap/>
            <w:vAlign w:val="bottom"/>
            <w:hideMark/>
          </w:tcPr>
          <w:p w14:paraId="6155F772" w14:textId="24EF7193"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0.28</w:t>
            </w:r>
          </w:p>
        </w:tc>
        <w:tc>
          <w:tcPr>
            <w:tcW w:w="1287" w:type="dxa"/>
            <w:tcBorders>
              <w:top w:val="nil"/>
              <w:left w:val="nil"/>
              <w:bottom w:val="nil"/>
              <w:right w:val="nil"/>
            </w:tcBorders>
            <w:shd w:val="clear" w:color="auto" w:fill="auto"/>
            <w:noWrap/>
            <w:vAlign w:val="center"/>
            <w:hideMark/>
          </w:tcPr>
          <w:p w14:paraId="3A02C334"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&lt;0.001 </w:t>
            </w:r>
          </w:p>
        </w:tc>
      </w:tr>
      <w:tr w:rsidR="005F64DB" w:rsidRPr="005F5742" w14:paraId="1B962349" w14:textId="77777777" w:rsidTr="00C00C8E">
        <w:trPr>
          <w:trHeight w:val="320"/>
        </w:trPr>
        <w:tc>
          <w:tcPr>
            <w:tcW w:w="1864" w:type="dxa"/>
            <w:tcBorders>
              <w:top w:val="nil"/>
              <w:left w:val="nil"/>
              <w:bottom w:val="single" w:sz="4" w:space="0" w:color="auto"/>
              <w:right w:val="nil"/>
            </w:tcBorders>
            <w:shd w:val="clear" w:color="auto" w:fill="auto"/>
            <w:noWrap/>
            <w:vAlign w:val="bottom"/>
            <w:hideMark/>
          </w:tcPr>
          <w:p w14:paraId="16B4F481" w14:textId="77777777" w:rsidR="005F64DB" w:rsidRPr="002F67B9" w:rsidRDefault="005F64DB" w:rsidP="005F64DB">
            <w:pPr>
              <w:rPr>
                <w:rFonts w:asciiTheme="minorHAnsi" w:hAnsiTheme="minorHAnsi" w:cstheme="minorHAnsi"/>
                <w:color w:val="000000"/>
                <w:sz w:val="20"/>
                <w:szCs w:val="20"/>
              </w:rPr>
            </w:pPr>
            <w:r w:rsidRPr="005F5742">
              <w:rPr>
                <w:rFonts w:asciiTheme="minorHAnsi" w:hAnsiTheme="minorHAnsi" w:cstheme="minorHAnsi"/>
                <w:color w:val="000000"/>
                <w:sz w:val="20"/>
                <w:szCs w:val="20"/>
              </w:rPr>
              <w:t>POS.HC</w:t>
            </w:r>
          </w:p>
        </w:tc>
        <w:tc>
          <w:tcPr>
            <w:tcW w:w="1305" w:type="dxa"/>
            <w:tcBorders>
              <w:top w:val="nil"/>
              <w:left w:val="nil"/>
              <w:bottom w:val="single" w:sz="4" w:space="0" w:color="auto"/>
              <w:right w:val="nil"/>
            </w:tcBorders>
            <w:shd w:val="clear" w:color="auto" w:fill="auto"/>
            <w:noWrap/>
            <w:vAlign w:val="bottom"/>
            <w:hideMark/>
          </w:tcPr>
          <w:p w14:paraId="3714AA64" w14:textId="3669F6AB" w:rsidR="005F64DB" w:rsidRPr="001D296E" w:rsidRDefault="005F64DB" w:rsidP="005F64DB">
            <w:pPr>
              <w:jc w:val="center"/>
              <w:rPr>
                <w:rFonts w:asciiTheme="minorHAnsi" w:hAnsiTheme="minorHAnsi" w:cstheme="minorHAnsi"/>
                <w:color w:val="000000"/>
                <w:sz w:val="20"/>
                <w:szCs w:val="20"/>
              </w:rPr>
            </w:pPr>
            <w:r w:rsidRPr="001D296E">
              <w:rPr>
                <w:rFonts w:asciiTheme="minorHAnsi" w:hAnsiTheme="minorHAnsi" w:cstheme="minorHAnsi"/>
                <w:color w:val="000000"/>
                <w:sz w:val="20"/>
                <w:szCs w:val="20"/>
              </w:rPr>
              <w:t>-0.59</w:t>
            </w:r>
          </w:p>
        </w:tc>
        <w:tc>
          <w:tcPr>
            <w:tcW w:w="1159" w:type="dxa"/>
            <w:tcBorders>
              <w:top w:val="nil"/>
              <w:left w:val="nil"/>
              <w:bottom w:val="single" w:sz="4" w:space="0" w:color="auto"/>
              <w:right w:val="nil"/>
            </w:tcBorders>
            <w:shd w:val="clear" w:color="auto" w:fill="auto"/>
            <w:noWrap/>
            <w:vAlign w:val="bottom"/>
            <w:hideMark/>
          </w:tcPr>
          <w:p w14:paraId="2ED99AA4" w14:textId="27CFF9A2"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0.04</w:t>
            </w:r>
          </w:p>
        </w:tc>
        <w:tc>
          <w:tcPr>
            <w:tcW w:w="1305" w:type="dxa"/>
            <w:tcBorders>
              <w:top w:val="nil"/>
              <w:left w:val="nil"/>
              <w:bottom w:val="single" w:sz="4" w:space="0" w:color="auto"/>
              <w:right w:val="nil"/>
            </w:tcBorders>
            <w:shd w:val="clear" w:color="auto" w:fill="auto"/>
            <w:noWrap/>
            <w:vAlign w:val="bottom"/>
            <w:hideMark/>
          </w:tcPr>
          <w:p w14:paraId="6D0E5706" w14:textId="0BC058CA"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-0.34</w:t>
            </w:r>
          </w:p>
        </w:tc>
        <w:tc>
          <w:tcPr>
            <w:tcW w:w="1287" w:type="dxa"/>
            <w:tcBorders>
              <w:top w:val="nil"/>
              <w:left w:val="nil"/>
              <w:bottom w:val="single" w:sz="4" w:space="0" w:color="auto"/>
              <w:right w:val="nil"/>
            </w:tcBorders>
            <w:shd w:val="clear" w:color="auto" w:fill="auto"/>
            <w:noWrap/>
            <w:vAlign w:val="center"/>
            <w:hideMark/>
          </w:tcPr>
          <w:p w14:paraId="5A2D6C07" w14:textId="77777777" w:rsidR="005F64DB" w:rsidRPr="005F5742" w:rsidRDefault="005F64DB" w:rsidP="005F64DB">
            <w:pPr>
              <w:jc w:val="center"/>
              <w:rPr>
                <w:rFonts w:asciiTheme="minorHAnsi" w:hAnsiTheme="minorHAnsi" w:cstheme="minorHAnsi"/>
                <w:color w:val="000000"/>
                <w:sz w:val="20"/>
                <w:szCs w:val="20"/>
              </w:rPr>
            </w:pPr>
            <w:r w:rsidRPr="005F5742">
              <w:rPr>
                <w:rFonts w:asciiTheme="minorHAnsi" w:hAnsiTheme="minorHAnsi" w:cstheme="minorHAnsi"/>
                <w:color w:val="000000"/>
                <w:sz w:val="20"/>
                <w:szCs w:val="20"/>
              </w:rPr>
              <w:t xml:space="preserve">&lt;0.001 </w:t>
            </w:r>
          </w:p>
        </w:tc>
      </w:tr>
      <w:tr w:rsidR="00C00C8E" w:rsidRPr="005F5742" w14:paraId="1282DC83" w14:textId="77777777" w:rsidTr="00C00C8E">
        <w:trPr>
          <w:trHeight w:val="320"/>
        </w:trPr>
        <w:tc>
          <w:tcPr>
            <w:tcW w:w="6920" w:type="dxa"/>
            <w:gridSpan w:val="5"/>
            <w:tcBorders>
              <w:top w:val="single" w:sz="4" w:space="0" w:color="auto"/>
              <w:left w:val="nil"/>
              <w:bottom w:val="nil"/>
              <w:right w:val="nil"/>
            </w:tcBorders>
            <w:shd w:val="clear" w:color="auto" w:fill="auto"/>
            <w:noWrap/>
            <w:vAlign w:val="bottom"/>
            <w:hideMark/>
          </w:tcPr>
          <w:p w14:paraId="69D459B8" w14:textId="77777777" w:rsidR="00C00C8E" w:rsidRPr="002F67B9" w:rsidRDefault="00C00C8E" w:rsidP="00C00C8E">
            <w:pPr>
              <w:rPr>
                <w:rFonts w:asciiTheme="minorHAnsi" w:hAnsiTheme="minorHAnsi" w:cstheme="minorHAnsi"/>
                <w:color w:val="000000"/>
                <w:sz w:val="20"/>
                <w:szCs w:val="20"/>
              </w:rPr>
            </w:pPr>
            <w:r w:rsidRPr="005F5742">
              <w:rPr>
                <w:rFonts w:asciiTheme="minorHAnsi" w:hAnsiTheme="minorHAnsi" w:cstheme="minorHAnsi"/>
                <w:color w:val="000000"/>
                <w:sz w:val="20"/>
                <w:szCs w:val="20"/>
              </w:rPr>
              <w:t> </w:t>
            </w:r>
          </w:p>
        </w:tc>
      </w:tr>
    </w:tbl>
    <w:p w14:paraId="1068888A" w14:textId="4DF1F85F" w:rsidR="000C17B8" w:rsidRPr="005F5742" w:rsidRDefault="000C17B8">
      <w:pPr>
        <w:rPr>
          <w:rFonts w:asciiTheme="minorHAnsi" w:hAnsiTheme="minorHAnsi" w:cstheme="minorHAnsi"/>
        </w:rPr>
      </w:pPr>
    </w:p>
    <w:p w14:paraId="56D225A8" w14:textId="77777777" w:rsidR="00C642D7" w:rsidRPr="001D296E" w:rsidRDefault="00C642D7">
      <w:pPr>
        <w:rPr>
          <w:rFonts w:asciiTheme="minorHAnsi" w:hAnsiTheme="minorHAnsi" w:cstheme="minorHAnsi"/>
        </w:rPr>
      </w:pPr>
    </w:p>
    <w:p w14:paraId="134F05AC" w14:textId="77777777" w:rsidR="00C00C8E" w:rsidRPr="005F5742" w:rsidRDefault="00C00C8E">
      <w:pPr>
        <w:rPr>
          <w:rFonts w:asciiTheme="minorHAnsi" w:hAnsiTheme="minorHAnsi" w:cstheme="minorHAnsi"/>
        </w:rPr>
      </w:pPr>
    </w:p>
    <w:p w14:paraId="7F5321F1" w14:textId="77777777" w:rsidR="00136631" w:rsidRPr="005F5742" w:rsidRDefault="00136631">
      <w:pPr>
        <w:rPr>
          <w:rFonts w:asciiTheme="minorHAnsi" w:hAnsiTheme="minorHAnsi" w:cstheme="minorHAnsi"/>
          <w:b/>
          <w:bCs/>
          <w:u w:val="single"/>
        </w:rPr>
      </w:pPr>
      <w:r w:rsidRPr="005F5742">
        <w:rPr>
          <w:rFonts w:asciiTheme="minorHAnsi" w:hAnsiTheme="minorHAnsi" w:cstheme="minorHAnsi"/>
          <w:b/>
          <w:bCs/>
          <w:u w:val="single"/>
        </w:rPr>
        <w:br w:type="page"/>
      </w:r>
    </w:p>
    <w:p w14:paraId="21ECB1FC" w14:textId="6CEA9B42" w:rsidR="003B3990" w:rsidRPr="005F5742" w:rsidRDefault="00FA2BA9">
      <w:pPr>
        <w:rPr>
          <w:rFonts w:asciiTheme="minorHAnsi" w:hAnsiTheme="minorHAnsi" w:cstheme="minorHAnsi"/>
          <w:b/>
          <w:bCs/>
          <w:u w:val="single"/>
        </w:rPr>
      </w:pPr>
      <w:r w:rsidRPr="005F5742">
        <w:rPr>
          <w:rFonts w:asciiTheme="minorHAnsi" w:hAnsiTheme="minorHAnsi" w:cstheme="minorHAnsi"/>
          <w:b/>
          <w:bCs/>
          <w:u w:val="single"/>
        </w:rPr>
        <w:t>Exploratory and Confirmatory Factor Analysis</w:t>
      </w:r>
    </w:p>
    <w:p w14:paraId="6246668B" w14:textId="77777777" w:rsidR="00FA2BA9" w:rsidRPr="005F5742" w:rsidRDefault="00FA2BA9">
      <w:pPr>
        <w:rPr>
          <w:rFonts w:asciiTheme="minorHAnsi" w:hAnsiTheme="minorHAnsi" w:cstheme="minorHAnsi"/>
          <w:b/>
          <w:bCs/>
          <w:u w:val="single"/>
        </w:rPr>
      </w:pPr>
    </w:p>
    <w:p w14:paraId="1074DDCD" w14:textId="5AA72D65" w:rsidR="007E2B95" w:rsidRPr="005F5742" w:rsidRDefault="00436045" w:rsidP="002F2626">
      <w:pPr>
        <w:rPr>
          <w:rFonts w:asciiTheme="minorHAnsi" w:hAnsiTheme="minorHAnsi" w:cstheme="minorHAnsi"/>
        </w:rPr>
      </w:pPr>
      <w:r w:rsidRPr="005F5742">
        <w:rPr>
          <w:rFonts w:asciiTheme="minorHAnsi" w:hAnsiTheme="minorHAnsi" w:cstheme="minorHAnsi"/>
        </w:rPr>
        <w:t xml:space="preserve">We used the psych package </w:t>
      </w:r>
      <w:r w:rsidR="00091478" w:rsidRPr="005F5742">
        <w:rPr>
          <w:rFonts w:asciiTheme="minorHAnsi" w:hAnsiTheme="minorHAnsi" w:cstheme="minorHAnsi"/>
        </w:rPr>
        <w:t>(</w:t>
      </w:r>
      <w:proofErr w:type="spellStart"/>
      <w:r w:rsidR="002A1DE1" w:rsidRPr="005F5742">
        <w:rPr>
          <w:rFonts w:asciiTheme="minorHAnsi" w:hAnsiTheme="minorHAnsi" w:cstheme="minorHAnsi"/>
        </w:rPr>
        <w:t>Revelle</w:t>
      </w:r>
      <w:proofErr w:type="spellEnd"/>
      <w:r w:rsidR="002A1DE1" w:rsidRPr="005F5742">
        <w:rPr>
          <w:rFonts w:asciiTheme="minorHAnsi" w:hAnsiTheme="minorHAnsi" w:cstheme="minorHAnsi"/>
        </w:rPr>
        <w:t>, 2017</w:t>
      </w:r>
      <w:r w:rsidR="00091478" w:rsidRPr="005F5742">
        <w:rPr>
          <w:rFonts w:asciiTheme="minorHAnsi" w:hAnsiTheme="minorHAnsi" w:cstheme="minorHAnsi"/>
        </w:rPr>
        <w:t xml:space="preserve">) </w:t>
      </w:r>
      <w:r w:rsidRPr="005F5742">
        <w:rPr>
          <w:rFonts w:asciiTheme="minorHAnsi" w:hAnsiTheme="minorHAnsi" w:cstheme="minorHAnsi"/>
        </w:rPr>
        <w:t>to conduct exploratory factor analysis (EFA)</w:t>
      </w:r>
      <w:r w:rsidR="00635EFC" w:rsidRPr="005F5742">
        <w:rPr>
          <w:rFonts w:asciiTheme="minorHAnsi" w:hAnsiTheme="minorHAnsi" w:cstheme="minorHAnsi"/>
        </w:rPr>
        <w:t>.</w:t>
      </w:r>
      <w:r w:rsidRPr="005F5742">
        <w:rPr>
          <w:rFonts w:asciiTheme="minorHAnsi" w:hAnsiTheme="minorHAnsi" w:cstheme="minorHAnsi"/>
        </w:rPr>
        <w:t xml:space="preserve"> The data was randomly separated into two equal size for measures that </w:t>
      </w:r>
      <w:r w:rsidR="00091478" w:rsidRPr="005F5742">
        <w:rPr>
          <w:rFonts w:asciiTheme="minorHAnsi" w:hAnsiTheme="minorHAnsi" w:cstheme="minorHAnsi"/>
        </w:rPr>
        <w:t>employed</w:t>
      </w:r>
      <w:r w:rsidRPr="005F5742">
        <w:rPr>
          <w:rFonts w:asciiTheme="minorHAnsi" w:hAnsiTheme="minorHAnsi" w:cstheme="minorHAnsi"/>
        </w:rPr>
        <w:t xml:space="preserve"> both EFA and CFA.</w:t>
      </w:r>
      <w:r w:rsidR="00091478" w:rsidRPr="005F5742">
        <w:rPr>
          <w:rFonts w:asciiTheme="minorHAnsi" w:hAnsiTheme="minorHAnsi" w:cstheme="minorHAnsi"/>
        </w:rPr>
        <w:t xml:space="preserve"> The Kaiser-Meyer-Olkin (KMO) </w:t>
      </w:r>
      <w:r w:rsidR="00200622" w:rsidRPr="005F5742">
        <w:rPr>
          <w:rFonts w:asciiTheme="minorHAnsi" w:hAnsiTheme="minorHAnsi" w:cstheme="minorHAnsi"/>
        </w:rPr>
        <w:t xml:space="preserve">index is a </w:t>
      </w:r>
      <w:r w:rsidR="00091478" w:rsidRPr="005F5742">
        <w:rPr>
          <w:rFonts w:asciiTheme="minorHAnsi" w:hAnsiTheme="minorHAnsi" w:cstheme="minorHAnsi"/>
        </w:rPr>
        <w:t xml:space="preserve">measure of sampling adequacy </w:t>
      </w:r>
      <w:r w:rsidR="00CD5770" w:rsidRPr="005F5742">
        <w:rPr>
          <w:rFonts w:asciiTheme="minorHAnsi" w:hAnsiTheme="minorHAnsi" w:cstheme="minorHAnsi"/>
        </w:rPr>
        <w:t>with values ranging between 0 and 1</w:t>
      </w:r>
      <w:r w:rsidR="000D681A" w:rsidRPr="005F5742">
        <w:rPr>
          <w:rFonts w:asciiTheme="minorHAnsi" w:hAnsiTheme="minorHAnsi" w:cstheme="minorHAnsi"/>
        </w:rPr>
        <w:t xml:space="preserve"> (Kaiser, 1970)</w:t>
      </w:r>
      <w:r w:rsidR="00CD5770" w:rsidRPr="005F5742">
        <w:rPr>
          <w:rFonts w:asciiTheme="minorHAnsi" w:hAnsiTheme="minorHAnsi" w:cstheme="minorHAnsi"/>
        </w:rPr>
        <w:t>. Values closer to 1 suggest that the data is likely to recover latent factor(s) based on the correlation matrix</w:t>
      </w:r>
      <w:r w:rsidR="00091478" w:rsidRPr="005F5742">
        <w:rPr>
          <w:rFonts w:asciiTheme="minorHAnsi" w:hAnsiTheme="minorHAnsi" w:cstheme="minorHAnsi"/>
        </w:rPr>
        <w:t xml:space="preserve"> (Williams, </w:t>
      </w:r>
      <w:proofErr w:type="spellStart"/>
      <w:r w:rsidR="00091478" w:rsidRPr="005F5742">
        <w:rPr>
          <w:rFonts w:asciiTheme="minorHAnsi" w:hAnsiTheme="minorHAnsi" w:cstheme="minorHAnsi"/>
        </w:rPr>
        <w:t>Onsman</w:t>
      </w:r>
      <w:proofErr w:type="spellEnd"/>
      <w:r w:rsidR="00091478" w:rsidRPr="005F5742">
        <w:rPr>
          <w:rFonts w:asciiTheme="minorHAnsi" w:hAnsiTheme="minorHAnsi" w:cstheme="minorHAnsi"/>
        </w:rPr>
        <w:t xml:space="preserve"> &amp; Brown, 2010). Thus</w:t>
      </w:r>
      <w:r w:rsidR="00CD5770" w:rsidRPr="005F5742">
        <w:rPr>
          <w:rFonts w:asciiTheme="minorHAnsi" w:hAnsiTheme="minorHAnsi" w:cstheme="minorHAnsi"/>
        </w:rPr>
        <w:t>,</w:t>
      </w:r>
      <w:r w:rsidR="00091478" w:rsidRPr="005F5742">
        <w:rPr>
          <w:rFonts w:asciiTheme="minorHAnsi" w:hAnsiTheme="minorHAnsi" w:cstheme="minorHAnsi"/>
        </w:rPr>
        <w:t xml:space="preserve"> the KMO value is reported as necessary</w:t>
      </w:r>
      <w:r w:rsidR="002F2626" w:rsidRPr="005F5742">
        <w:rPr>
          <w:rFonts w:asciiTheme="minorHAnsi" w:hAnsiTheme="minorHAnsi" w:cstheme="minorHAnsi"/>
        </w:rPr>
        <w:t xml:space="preserve"> when an EFA is employed</w:t>
      </w:r>
      <w:r w:rsidR="00091478" w:rsidRPr="005F5742">
        <w:rPr>
          <w:rFonts w:asciiTheme="minorHAnsi" w:hAnsiTheme="minorHAnsi" w:cstheme="minorHAnsi"/>
        </w:rPr>
        <w:t xml:space="preserve">. </w:t>
      </w:r>
      <w:r w:rsidR="00CD5770" w:rsidRPr="005F5742">
        <w:rPr>
          <w:rFonts w:asciiTheme="minorHAnsi" w:hAnsiTheme="minorHAnsi" w:cstheme="minorHAnsi"/>
        </w:rPr>
        <w:t>A parallel analysis (</w:t>
      </w:r>
      <w:r w:rsidR="00CD5770" w:rsidRPr="005F5742">
        <w:rPr>
          <w:rFonts w:asciiTheme="minorHAnsi" w:hAnsiTheme="minorHAnsi" w:cstheme="minorHAnsi"/>
          <w:i/>
          <w:iCs/>
        </w:rPr>
        <w:t>n</w:t>
      </w:r>
      <w:r w:rsidR="00CD5770" w:rsidRPr="005F5742">
        <w:rPr>
          <w:rFonts w:asciiTheme="minorHAnsi" w:hAnsiTheme="minorHAnsi" w:cstheme="minorHAnsi"/>
        </w:rPr>
        <w:t xml:space="preserve"> iterations = 1,000) was subsequently conducted based on the principle axis factor analysis to </w:t>
      </w:r>
      <w:r w:rsidR="007E2B95" w:rsidRPr="005F5742">
        <w:rPr>
          <w:rFonts w:asciiTheme="minorHAnsi" w:hAnsiTheme="minorHAnsi" w:cstheme="minorHAnsi"/>
        </w:rPr>
        <w:t>determine</w:t>
      </w:r>
      <w:r w:rsidR="00CD5770" w:rsidRPr="005F5742">
        <w:rPr>
          <w:rFonts w:asciiTheme="minorHAnsi" w:hAnsiTheme="minorHAnsi" w:cstheme="minorHAnsi"/>
        </w:rPr>
        <w:t xml:space="preserve"> latent dimensionality. </w:t>
      </w:r>
      <w:r w:rsidR="007E2B95" w:rsidRPr="005F5742">
        <w:rPr>
          <w:rFonts w:asciiTheme="minorHAnsi" w:hAnsiTheme="minorHAnsi" w:cstheme="minorHAnsi"/>
        </w:rPr>
        <w:t>Minimum residual solution was used to analyse the factor structure (</w:t>
      </w:r>
      <w:proofErr w:type="spellStart"/>
      <w:r w:rsidR="007E2B95" w:rsidRPr="005F5742">
        <w:rPr>
          <w:rFonts w:asciiTheme="minorHAnsi" w:hAnsiTheme="minorHAnsi" w:cstheme="minorHAnsi"/>
        </w:rPr>
        <w:t>Tellegen</w:t>
      </w:r>
      <w:proofErr w:type="spellEnd"/>
      <w:r w:rsidR="007E2B95" w:rsidRPr="005F5742">
        <w:rPr>
          <w:rFonts w:asciiTheme="minorHAnsi" w:hAnsiTheme="minorHAnsi" w:cstheme="minorHAnsi"/>
        </w:rPr>
        <w:t xml:space="preserve"> &amp; Waller, 2008). The approach achieved a factor solution by minimizing the residuals of the correlation matrix and hence, obtaining communalities for the items (Harman &amp; Jones, 1966). </w:t>
      </w:r>
      <w:r w:rsidR="00B72BB8" w:rsidRPr="005F5742">
        <w:rPr>
          <w:rFonts w:asciiTheme="minorHAnsi" w:hAnsiTheme="minorHAnsi" w:cstheme="minorHAnsi"/>
        </w:rPr>
        <w:t xml:space="preserve">The factors </w:t>
      </w:r>
      <w:r w:rsidR="00335E5E" w:rsidRPr="005F5742">
        <w:rPr>
          <w:rFonts w:asciiTheme="minorHAnsi" w:hAnsiTheme="minorHAnsi" w:cstheme="minorHAnsi"/>
        </w:rPr>
        <w:t xml:space="preserve">for all EFA models </w:t>
      </w:r>
      <w:r w:rsidR="00B72BB8" w:rsidRPr="005F5742">
        <w:rPr>
          <w:rFonts w:asciiTheme="minorHAnsi" w:hAnsiTheme="minorHAnsi" w:cstheme="minorHAnsi"/>
        </w:rPr>
        <w:t xml:space="preserve">were extracted using </w:t>
      </w:r>
      <w:proofErr w:type="spellStart"/>
      <w:r w:rsidR="00B72BB8" w:rsidRPr="005F5742">
        <w:rPr>
          <w:rFonts w:asciiTheme="minorHAnsi" w:hAnsiTheme="minorHAnsi" w:cstheme="minorHAnsi"/>
        </w:rPr>
        <w:t>oblimin</w:t>
      </w:r>
      <w:proofErr w:type="spellEnd"/>
      <w:r w:rsidR="00B72BB8" w:rsidRPr="005F5742">
        <w:rPr>
          <w:rFonts w:asciiTheme="minorHAnsi" w:hAnsiTheme="minorHAnsi" w:cstheme="minorHAnsi"/>
        </w:rPr>
        <w:t xml:space="preserve"> rotation.</w:t>
      </w:r>
    </w:p>
    <w:p w14:paraId="6E6DBF5C" w14:textId="77777777" w:rsidR="00635EFC" w:rsidRPr="005F5742" w:rsidRDefault="00635EFC" w:rsidP="00091478">
      <w:pPr>
        <w:rPr>
          <w:rFonts w:asciiTheme="minorHAnsi" w:hAnsiTheme="minorHAnsi" w:cstheme="minorHAnsi"/>
        </w:rPr>
      </w:pPr>
    </w:p>
    <w:p w14:paraId="03532DFA" w14:textId="26E15820" w:rsidR="00635EFC" w:rsidRPr="005F5742" w:rsidRDefault="00635EFC" w:rsidP="004B3B14">
      <w:pPr>
        <w:rPr>
          <w:rFonts w:asciiTheme="minorHAnsi" w:hAnsiTheme="minorHAnsi" w:cstheme="minorHAnsi"/>
        </w:rPr>
      </w:pPr>
      <w:r w:rsidRPr="005F5742">
        <w:rPr>
          <w:rFonts w:asciiTheme="minorHAnsi" w:hAnsiTheme="minorHAnsi" w:cstheme="minorHAnsi"/>
        </w:rPr>
        <w:t xml:space="preserve">The </w:t>
      </w:r>
      <w:proofErr w:type="spellStart"/>
      <w:r w:rsidRPr="005F5742">
        <w:rPr>
          <w:rFonts w:asciiTheme="minorHAnsi" w:hAnsiTheme="minorHAnsi" w:cstheme="minorHAnsi"/>
        </w:rPr>
        <w:t>lavaan</w:t>
      </w:r>
      <w:proofErr w:type="spellEnd"/>
      <w:r w:rsidRPr="005F5742">
        <w:rPr>
          <w:rFonts w:asciiTheme="minorHAnsi" w:hAnsiTheme="minorHAnsi" w:cstheme="minorHAnsi"/>
        </w:rPr>
        <w:t xml:space="preserve"> package was used to conduct confirmatory factor analysis (</w:t>
      </w:r>
      <w:proofErr w:type="spellStart"/>
      <w:r w:rsidR="00932A70" w:rsidRPr="005F5742">
        <w:rPr>
          <w:rFonts w:asciiTheme="minorHAnsi" w:hAnsiTheme="minorHAnsi" w:cstheme="minorHAnsi"/>
        </w:rPr>
        <w:t>Rosseel</w:t>
      </w:r>
      <w:proofErr w:type="spellEnd"/>
      <w:r w:rsidR="00932A70" w:rsidRPr="005F5742">
        <w:rPr>
          <w:rFonts w:asciiTheme="minorHAnsi" w:hAnsiTheme="minorHAnsi" w:cstheme="minorHAnsi"/>
        </w:rPr>
        <w:t>, 2012</w:t>
      </w:r>
      <w:r w:rsidRPr="005F5742">
        <w:rPr>
          <w:rFonts w:asciiTheme="minorHAnsi" w:hAnsiTheme="minorHAnsi" w:cstheme="minorHAnsi"/>
        </w:rPr>
        <w:t xml:space="preserve">). We used the same </w:t>
      </w:r>
      <w:r w:rsidR="00B71FC3" w:rsidRPr="005F5742">
        <w:rPr>
          <w:rFonts w:asciiTheme="minorHAnsi" w:hAnsiTheme="minorHAnsi" w:cstheme="minorHAnsi"/>
        </w:rPr>
        <w:t xml:space="preserve">estimation method and goodness-of-fit </w:t>
      </w:r>
      <w:r w:rsidRPr="005F5742">
        <w:rPr>
          <w:rFonts w:asciiTheme="minorHAnsi" w:hAnsiTheme="minorHAnsi" w:cstheme="minorHAnsi"/>
        </w:rPr>
        <w:t>criteria as described in the analysis section to assess item parameter estimates and the model</w:t>
      </w:r>
      <w:r w:rsidR="00B71FC3" w:rsidRPr="005F5742">
        <w:rPr>
          <w:rFonts w:asciiTheme="minorHAnsi" w:hAnsiTheme="minorHAnsi" w:cstheme="minorHAnsi"/>
        </w:rPr>
        <w:t xml:space="preserve"> </w:t>
      </w:r>
      <w:r w:rsidRPr="005F5742">
        <w:rPr>
          <w:rFonts w:asciiTheme="minorHAnsi" w:hAnsiTheme="minorHAnsi" w:cstheme="minorHAnsi"/>
        </w:rPr>
        <w:t>fit.</w:t>
      </w:r>
      <w:r w:rsidR="00691AA5" w:rsidRPr="005F5742">
        <w:rPr>
          <w:rFonts w:asciiTheme="minorHAnsi" w:hAnsiTheme="minorHAnsi" w:cstheme="minorHAnsi"/>
        </w:rPr>
        <w:t xml:space="preserve"> </w:t>
      </w:r>
    </w:p>
    <w:p w14:paraId="2917858C" w14:textId="77777777" w:rsidR="00635EFC" w:rsidRPr="005F5742" w:rsidRDefault="00635EFC" w:rsidP="00091478">
      <w:pPr>
        <w:rPr>
          <w:rFonts w:asciiTheme="minorHAnsi" w:hAnsiTheme="minorHAnsi" w:cstheme="minorHAnsi"/>
        </w:rPr>
      </w:pPr>
    </w:p>
    <w:p w14:paraId="066B0868" w14:textId="77777777" w:rsidR="00635EFC" w:rsidRPr="005F5742" w:rsidRDefault="00635EFC" w:rsidP="00091478">
      <w:pPr>
        <w:rPr>
          <w:rFonts w:asciiTheme="minorHAnsi" w:hAnsiTheme="minorHAnsi" w:cstheme="minorHAnsi"/>
        </w:rPr>
      </w:pPr>
    </w:p>
    <w:p w14:paraId="5CF2D15E" w14:textId="1F2D288E" w:rsidR="008A4096" w:rsidRPr="005F5742" w:rsidRDefault="008A4096" w:rsidP="00091478">
      <w:pPr>
        <w:rPr>
          <w:rFonts w:asciiTheme="minorHAnsi" w:hAnsiTheme="minorHAnsi" w:cstheme="minorHAnsi"/>
          <w:b/>
          <w:bCs/>
        </w:rPr>
      </w:pPr>
      <w:r w:rsidRPr="003C34A5">
        <w:rPr>
          <w:rFonts w:asciiTheme="minorHAnsi" w:hAnsiTheme="minorHAnsi" w:cstheme="minorHAnsi"/>
          <w:b/>
          <w:i/>
        </w:rPr>
        <w:t>Oxford COVID-19 Vaccine Hesitancy Scale</w:t>
      </w:r>
      <w:r w:rsidRPr="003C34A5">
        <w:rPr>
          <w:rFonts w:asciiTheme="minorHAnsi" w:hAnsiTheme="minorHAnsi" w:cstheme="minorHAnsi"/>
        </w:rPr>
        <w:t xml:space="preserve"> </w:t>
      </w:r>
    </w:p>
    <w:p w14:paraId="303E0A77" w14:textId="77777777" w:rsidR="00436045" w:rsidRPr="001D296E" w:rsidRDefault="00436045">
      <w:pPr>
        <w:rPr>
          <w:rFonts w:asciiTheme="minorHAnsi" w:hAnsiTheme="minorHAnsi" w:cstheme="minorHAnsi"/>
        </w:rPr>
      </w:pPr>
    </w:p>
    <w:p w14:paraId="57244D3F" w14:textId="77777777" w:rsidR="00CD5770" w:rsidRPr="005F5742" w:rsidRDefault="00CD5770">
      <w:pPr>
        <w:rPr>
          <w:rFonts w:asciiTheme="minorHAnsi" w:hAnsiTheme="minorHAnsi" w:cstheme="minorHAnsi"/>
          <w:u w:val="single"/>
        </w:rPr>
      </w:pPr>
      <w:r w:rsidRPr="005F5742">
        <w:rPr>
          <w:rFonts w:asciiTheme="minorHAnsi" w:hAnsiTheme="minorHAnsi" w:cstheme="minorHAnsi"/>
          <w:u w:val="single"/>
        </w:rPr>
        <w:t>Exploratory factor analysis</w:t>
      </w:r>
    </w:p>
    <w:p w14:paraId="26B457CF" w14:textId="77777777" w:rsidR="00CD5770" w:rsidRPr="005F5742" w:rsidRDefault="00CD5770">
      <w:pPr>
        <w:rPr>
          <w:rFonts w:asciiTheme="minorHAnsi" w:hAnsiTheme="minorHAnsi" w:cstheme="minorHAnsi"/>
        </w:rPr>
      </w:pPr>
    </w:p>
    <w:p w14:paraId="6F996595" w14:textId="7AB1FC99" w:rsidR="00CD5770" w:rsidRPr="005F5742" w:rsidRDefault="001623AC" w:rsidP="00C9543D">
      <w:pPr>
        <w:rPr>
          <w:rFonts w:asciiTheme="minorHAnsi" w:hAnsiTheme="minorHAnsi" w:cstheme="minorHAnsi"/>
        </w:rPr>
      </w:pPr>
      <w:r w:rsidRPr="001623AC">
        <w:rPr>
          <w:rFonts w:ascii="Calibri" w:hAnsi="Calibri" w:cs="Calibri"/>
          <w:iCs/>
        </w:rPr>
        <w:t>Items B4, B7 and B13 were removed prior to EFA because it failed qualitative check.</w:t>
      </w:r>
      <w:r w:rsidRPr="001623AC">
        <w:rPr>
          <w:rFonts w:ascii="Calibri" w:hAnsi="Calibri" w:cs="Calibri"/>
        </w:rPr>
        <w:t xml:space="preserve"> </w:t>
      </w:r>
      <w:r w:rsidR="007E2B95" w:rsidRPr="001623AC">
        <w:rPr>
          <w:rFonts w:asciiTheme="minorHAnsi" w:hAnsiTheme="minorHAnsi" w:cstheme="minorHAnsi"/>
        </w:rPr>
        <w:t>T</w:t>
      </w:r>
      <w:r w:rsidR="007E2B95" w:rsidRPr="005F5742">
        <w:rPr>
          <w:rFonts w:asciiTheme="minorHAnsi" w:hAnsiTheme="minorHAnsi" w:cstheme="minorHAnsi"/>
        </w:rPr>
        <w:t xml:space="preserve">he </w:t>
      </w:r>
      <w:r w:rsidR="00200622" w:rsidRPr="005F5742">
        <w:rPr>
          <w:rFonts w:asciiTheme="minorHAnsi" w:hAnsiTheme="minorHAnsi" w:cstheme="minorHAnsi"/>
        </w:rPr>
        <w:t xml:space="preserve">overall </w:t>
      </w:r>
      <w:r w:rsidR="00091478" w:rsidRPr="005F5742">
        <w:rPr>
          <w:rFonts w:asciiTheme="minorHAnsi" w:hAnsiTheme="minorHAnsi" w:cstheme="minorHAnsi"/>
        </w:rPr>
        <w:t xml:space="preserve">KMO </w:t>
      </w:r>
      <w:r w:rsidR="00A14122" w:rsidRPr="005F5742">
        <w:rPr>
          <w:rFonts w:asciiTheme="minorHAnsi" w:hAnsiTheme="minorHAnsi" w:cstheme="minorHAnsi"/>
        </w:rPr>
        <w:t>was</w:t>
      </w:r>
      <w:r w:rsidR="00091478" w:rsidRPr="005F5742">
        <w:rPr>
          <w:rFonts w:asciiTheme="minorHAnsi" w:hAnsiTheme="minorHAnsi" w:cstheme="minorHAnsi"/>
        </w:rPr>
        <w:t xml:space="preserve"> 0.98</w:t>
      </w:r>
      <w:r w:rsidR="007E2B95" w:rsidRPr="005F5742">
        <w:rPr>
          <w:rFonts w:asciiTheme="minorHAnsi" w:hAnsiTheme="minorHAnsi" w:cstheme="minorHAnsi"/>
        </w:rPr>
        <w:t xml:space="preserve">. </w:t>
      </w:r>
      <w:r w:rsidR="00200622" w:rsidRPr="005F5742">
        <w:rPr>
          <w:rFonts w:asciiTheme="minorHAnsi" w:hAnsiTheme="minorHAnsi" w:cstheme="minorHAnsi"/>
        </w:rPr>
        <w:t>At an item level, the lowest KMO was 0.97 and the highest KMO was 0.99. Parallel analysis indicated a dominant single factor</w:t>
      </w:r>
      <w:r w:rsidR="00D13031" w:rsidRPr="005F5742">
        <w:rPr>
          <w:rFonts w:asciiTheme="minorHAnsi" w:hAnsiTheme="minorHAnsi" w:cstheme="minorHAnsi"/>
        </w:rPr>
        <w:t xml:space="preserve"> (Figure S2)</w:t>
      </w:r>
      <w:r w:rsidR="00200622" w:rsidRPr="005F5742">
        <w:rPr>
          <w:rFonts w:asciiTheme="minorHAnsi" w:hAnsiTheme="minorHAnsi" w:cstheme="minorHAnsi"/>
        </w:rPr>
        <w:t xml:space="preserve">. </w:t>
      </w:r>
      <w:r w:rsidR="007E2B95" w:rsidRPr="005F5742">
        <w:rPr>
          <w:rFonts w:asciiTheme="minorHAnsi" w:hAnsiTheme="minorHAnsi" w:cstheme="minorHAnsi"/>
        </w:rPr>
        <w:t xml:space="preserve">EFA was conducted on a sample of </w:t>
      </w:r>
      <w:r w:rsidR="008404AA">
        <w:rPr>
          <w:rFonts w:asciiTheme="minorHAnsi" w:hAnsiTheme="minorHAnsi" w:cstheme="minorHAnsi"/>
        </w:rPr>
        <w:t xml:space="preserve">2557 </w:t>
      </w:r>
      <w:r w:rsidR="007E2B95" w:rsidRPr="005F5742">
        <w:rPr>
          <w:rFonts w:asciiTheme="minorHAnsi" w:hAnsiTheme="minorHAnsi" w:cstheme="minorHAnsi"/>
        </w:rPr>
        <w:t xml:space="preserve">participants. </w:t>
      </w:r>
      <w:r w:rsidR="00CD5770" w:rsidRPr="005F5742">
        <w:rPr>
          <w:rFonts w:asciiTheme="minorHAnsi" w:hAnsiTheme="minorHAnsi" w:cstheme="minorHAnsi"/>
        </w:rPr>
        <w:t xml:space="preserve">A one-factor solution EFA showed that it accounted for 84% of the variance. </w:t>
      </w:r>
    </w:p>
    <w:p w14:paraId="64A70A34" w14:textId="773F5B7B" w:rsidR="00DD4496" w:rsidRPr="005F5742" w:rsidRDefault="00DD4496" w:rsidP="00C9543D">
      <w:pPr>
        <w:rPr>
          <w:rFonts w:asciiTheme="minorHAnsi" w:hAnsiTheme="minorHAnsi" w:cstheme="minorHAnsi"/>
        </w:rPr>
      </w:pPr>
    </w:p>
    <w:p w14:paraId="54A581C8" w14:textId="2E51C432" w:rsidR="00DD4496" w:rsidRPr="005F5742" w:rsidRDefault="00DD4496" w:rsidP="00C9543D">
      <w:pPr>
        <w:rPr>
          <w:rFonts w:asciiTheme="minorHAnsi" w:hAnsiTheme="minorHAnsi" w:cstheme="minorHAnsi"/>
        </w:rPr>
      </w:pPr>
      <w:r w:rsidRPr="005F5742">
        <w:rPr>
          <w:rFonts w:asciiTheme="minorHAnsi" w:hAnsiTheme="minorHAnsi" w:cstheme="minorHAnsi"/>
        </w:rPr>
        <w:t xml:space="preserve">Figure </w:t>
      </w:r>
      <w:r w:rsidR="00D13031" w:rsidRPr="005F5742">
        <w:rPr>
          <w:rFonts w:asciiTheme="minorHAnsi" w:hAnsiTheme="minorHAnsi" w:cstheme="minorHAnsi"/>
        </w:rPr>
        <w:t>S2</w:t>
      </w:r>
      <w:r w:rsidRPr="005F5742">
        <w:rPr>
          <w:rFonts w:asciiTheme="minorHAnsi" w:hAnsiTheme="minorHAnsi" w:cstheme="minorHAnsi"/>
        </w:rPr>
        <w:t>. Parallel Analysis</w:t>
      </w:r>
    </w:p>
    <w:p w14:paraId="6ADAE69C" w14:textId="77777777" w:rsidR="003B3990" w:rsidRPr="005F5742" w:rsidRDefault="00331B82">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306F6A42" wp14:editId="3D4C2B23">
            <wp:extent cx="2880360" cy="2736661"/>
            <wp:effectExtent l="0" t="0" r="254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264" cy="2740371"/>
                    </a:xfrm>
                    <a:prstGeom prst="rect">
                      <a:avLst/>
                    </a:prstGeom>
                  </pic:spPr>
                </pic:pic>
              </a:graphicData>
            </a:graphic>
          </wp:inline>
        </w:drawing>
      </w:r>
    </w:p>
    <w:p w14:paraId="6ACDD4A6" w14:textId="77777777" w:rsidR="00331B82" w:rsidRPr="001D296E" w:rsidRDefault="00331B82">
      <w:pPr>
        <w:rPr>
          <w:rFonts w:asciiTheme="minorHAnsi" w:hAnsiTheme="minorHAnsi" w:cstheme="minorHAnsi"/>
        </w:rPr>
      </w:pPr>
    </w:p>
    <w:p w14:paraId="7563C662" w14:textId="77777777" w:rsidR="00CD5770" w:rsidRPr="005F5742" w:rsidRDefault="00CD5770">
      <w:pPr>
        <w:rPr>
          <w:rFonts w:asciiTheme="minorHAnsi" w:hAnsiTheme="minorHAnsi" w:cstheme="minorHAnsi"/>
        </w:rPr>
      </w:pPr>
    </w:p>
    <w:p w14:paraId="7D3EFED9" w14:textId="77777777" w:rsidR="00CD5770" w:rsidRPr="005F5742" w:rsidRDefault="00CD5770">
      <w:pPr>
        <w:rPr>
          <w:rFonts w:asciiTheme="minorHAnsi" w:hAnsiTheme="minorHAnsi" w:cstheme="minorHAnsi"/>
        </w:rPr>
      </w:pPr>
    </w:p>
    <w:p w14:paraId="74C3D2D3" w14:textId="77777777" w:rsidR="00CD5770" w:rsidRPr="001D296E" w:rsidRDefault="00CD5770">
      <w:pPr>
        <w:rPr>
          <w:rFonts w:asciiTheme="minorHAnsi" w:hAnsiTheme="minorHAnsi" w:cstheme="minorHAnsi"/>
        </w:rPr>
      </w:pPr>
    </w:p>
    <w:tbl>
      <w:tblPr>
        <w:tblW w:w="4536" w:type="dxa"/>
        <w:tblCellMar>
          <w:left w:w="0" w:type="dxa"/>
          <w:right w:w="0" w:type="dxa"/>
        </w:tblCellMar>
        <w:tblLook w:val="04A0" w:firstRow="1" w:lastRow="0" w:firstColumn="1" w:lastColumn="0" w:noHBand="0" w:noVBand="1"/>
      </w:tblPr>
      <w:tblGrid>
        <w:gridCol w:w="2276"/>
        <w:gridCol w:w="2260"/>
      </w:tblGrid>
      <w:tr w:rsidR="00441C9F" w:rsidRPr="00441C9F" w14:paraId="77D8B4A8" w14:textId="77777777" w:rsidTr="005E4303">
        <w:trPr>
          <w:trHeight w:val="902"/>
        </w:trPr>
        <w:tc>
          <w:tcPr>
            <w:tcW w:w="4536" w:type="dxa"/>
            <w:gridSpan w:val="2"/>
            <w:tcMar>
              <w:top w:w="0" w:type="dxa"/>
              <w:left w:w="108" w:type="dxa"/>
              <w:bottom w:w="0" w:type="dxa"/>
              <w:right w:w="108" w:type="dxa"/>
            </w:tcMar>
            <w:vAlign w:val="bottom"/>
            <w:hideMark/>
          </w:tcPr>
          <w:p w14:paraId="4456546B" w14:textId="77777777" w:rsidR="00441C9F" w:rsidRDefault="00441C9F" w:rsidP="00441C9F">
            <w:pPr>
              <w:rPr>
                <w:rFonts w:ascii="Calibri" w:eastAsia="Calibri" w:hAnsi="Calibri" w:cs="Calibri"/>
                <w:lang w:eastAsia="en-US"/>
              </w:rPr>
            </w:pPr>
            <w:r w:rsidRPr="00441C9F">
              <w:rPr>
                <w:rFonts w:ascii="Calibri" w:eastAsia="Calibri" w:hAnsi="Calibri" w:cs="Calibri"/>
                <w:lang w:eastAsia="en-US"/>
              </w:rPr>
              <w:t>Table A. Standardized loadings based on exploratory factor loadings</w:t>
            </w:r>
          </w:p>
          <w:p w14:paraId="095AB4DA" w14:textId="40D19BE4" w:rsidR="005E4303" w:rsidRPr="00441C9F" w:rsidRDefault="005E4303" w:rsidP="00441C9F">
            <w:pPr>
              <w:rPr>
                <w:rFonts w:ascii="Calibri" w:eastAsia="Calibri" w:hAnsi="Calibri" w:cs="Calibri"/>
                <w:lang w:eastAsia="en-US"/>
              </w:rPr>
            </w:pPr>
          </w:p>
        </w:tc>
      </w:tr>
      <w:tr w:rsidR="00441C9F" w:rsidRPr="00441C9F" w14:paraId="2087B2EA" w14:textId="77777777" w:rsidTr="005E4303">
        <w:trPr>
          <w:trHeight w:val="267"/>
        </w:trPr>
        <w:tc>
          <w:tcPr>
            <w:tcW w:w="2276" w:type="dxa"/>
            <w:tcBorders>
              <w:top w:val="nil"/>
              <w:left w:val="nil"/>
              <w:bottom w:val="single" w:sz="8" w:space="0" w:color="auto"/>
              <w:right w:val="nil"/>
            </w:tcBorders>
            <w:noWrap/>
            <w:tcMar>
              <w:top w:w="0" w:type="dxa"/>
              <w:left w:w="108" w:type="dxa"/>
              <w:bottom w:w="0" w:type="dxa"/>
              <w:right w:w="108" w:type="dxa"/>
            </w:tcMar>
            <w:vAlign w:val="bottom"/>
            <w:hideMark/>
          </w:tcPr>
          <w:p w14:paraId="4F978A57"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Item</w:t>
            </w:r>
          </w:p>
        </w:tc>
        <w:tc>
          <w:tcPr>
            <w:tcW w:w="2260" w:type="dxa"/>
            <w:tcBorders>
              <w:top w:val="nil"/>
              <w:left w:val="nil"/>
              <w:bottom w:val="single" w:sz="8" w:space="0" w:color="auto"/>
              <w:right w:val="nil"/>
            </w:tcBorders>
            <w:noWrap/>
            <w:tcMar>
              <w:top w:w="0" w:type="dxa"/>
              <w:left w:w="108" w:type="dxa"/>
              <w:bottom w:w="0" w:type="dxa"/>
              <w:right w:w="108" w:type="dxa"/>
            </w:tcMar>
            <w:vAlign w:val="bottom"/>
            <w:hideMark/>
          </w:tcPr>
          <w:p w14:paraId="03A30872"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Factor loading</w:t>
            </w:r>
          </w:p>
        </w:tc>
      </w:tr>
      <w:tr w:rsidR="00441C9F" w:rsidRPr="00441C9F" w14:paraId="4FFE4587" w14:textId="77777777" w:rsidTr="005E4303">
        <w:trPr>
          <w:trHeight w:val="267"/>
        </w:trPr>
        <w:tc>
          <w:tcPr>
            <w:tcW w:w="2276" w:type="dxa"/>
            <w:noWrap/>
            <w:tcMar>
              <w:top w:w="0" w:type="dxa"/>
              <w:left w:w="108" w:type="dxa"/>
              <w:bottom w:w="0" w:type="dxa"/>
              <w:right w:w="108" w:type="dxa"/>
            </w:tcMar>
            <w:vAlign w:val="bottom"/>
            <w:hideMark/>
          </w:tcPr>
          <w:p w14:paraId="10E78903" w14:textId="19974C6D"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 </w:t>
            </w:r>
            <w:r w:rsidRPr="00441C9F">
              <w:rPr>
                <w:rFonts w:asciiTheme="minorHAnsi" w:hAnsiTheme="minorHAnsi" w:cstheme="minorHAnsi"/>
              </w:rPr>
              <w:t>(B1)</w:t>
            </w:r>
          </w:p>
        </w:tc>
        <w:tc>
          <w:tcPr>
            <w:tcW w:w="2260" w:type="dxa"/>
            <w:noWrap/>
            <w:tcMar>
              <w:top w:w="0" w:type="dxa"/>
              <w:left w:w="108" w:type="dxa"/>
              <w:bottom w:w="0" w:type="dxa"/>
              <w:right w:w="108" w:type="dxa"/>
            </w:tcMar>
            <w:vAlign w:val="bottom"/>
            <w:hideMark/>
          </w:tcPr>
          <w:p w14:paraId="1D7FEEF1"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2A70D2AF" w14:textId="77777777" w:rsidTr="005E4303">
        <w:trPr>
          <w:trHeight w:val="267"/>
        </w:trPr>
        <w:tc>
          <w:tcPr>
            <w:tcW w:w="2276" w:type="dxa"/>
            <w:noWrap/>
            <w:tcMar>
              <w:top w:w="0" w:type="dxa"/>
              <w:left w:w="108" w:type="dxa"/>
              <w:bottom w:w="0" w:type="dxa"/>
              <w:right w:w="108" w:type="dxa"/>
            </w:tcMar>
            <w:vAlign w:val="bottom"/>
            <w:hideMark/>
          </w:tcPr>
          <w:p w14:paraId="68BE2BCD" w14:textId="56BA6DFD"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2 </w:t>
            </w:r>
            <w:r w:rsidRPr="00441C9F">
              <w:rPr>
                <w:rFonts w:asciiTheme="minorHAnsi" w:hAnsiTheme="minorHAnsi" w:cstheme="minorHAnsi"/>
              </w:rPr>
              <w:t>(B2)</w:t>
            </w:r>
          </w:p>
        </w:tc>
        <w:tc>
          <w:tcPr>
            <w:tcW w:w="2260" w:type="dxa"/>
            <w:noWrap/>
            <w:tcMar>
              <w:top w:w="0" w:type="dxa"/>
              <w:left w:w="108" w:type="dxa"/>
              <w:bottom w:w="0" w:type="dxa"/>
              <w:right w:w="108" w:type="dxa"/>
            </w:tcMar>
            <w:vAlign w:val="bottom"/>
            <w:hideMark/>
          </w:tcPr>
          <w:p w14:paraId="62A3368E"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0.91</w:t>
            </w:r>
          </w:p>
        </w:tc>
      </w:tr>
      <w:tr w:rsidR="00441C9F" w:rsidRPr="00441C9F" w14:paraId="7261A4D6" w14:textId="77777777" w:rsidTr="005E4303">
        <w:trPr>
          <w:trHeight w:val="267"/>
        </w:trPr>
        <w:tc>
          <w:tcPr>
            <w:tcW w:w="2276" w:type="dxa"/>
            <w:noWrap/>
            <w:tcMar>
              <w:top w:w="0" w:type="dxa"/>
              <w:left w:w="108" w:type="dxa"/>
              <w:bottom w:w="0" w:type="dxa"/>
              <w:right w:w="108" w:type="dxa"/>
            </w:tcMar>
            <w:vAlign w:val="bottom"/>
            <w:hideMark/>
          </w:tcPr>
          <w:p w14:paraId="454F4908" w14:textId="24222EBE"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3 </w:t>
            </w:r>
            <w:r w:rsidRPr="00441C9F">
              <w:rPr>
                <w:rFonts w:asciiTheme="minorHAnsi" w:hAnsiTheme="minorHAnsi" w:cstheme="minorHAnsi"/>
              </w:rPr>
              <w:t>(B3)</w:t>
            </w:r>
          </w:p>
        </w:tc>
        <w:tc>
          <w:tcPr>
            <w:tcW w:w="2260" w:type="dxa"/>
            <w:noWrap/>
            <w:tcMar>
              <w:top w:w="0" w:type="dxa"/>
              <w:left w:w="108" w:type="dxa"/>
              <w:bottom w:w="0" w:type="dxa"/>
              <w:right w:w="108" w:type="dxa"/>
            </w:tcMar>
            <w:vAlign w:val="bottom"/>
            <w:hideMark/>
          </w:tcPr>
          <w:p w14:paraId="0DB1A05C"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0.91</w:t>
            </w:r>
          </w:p>
        </w:tc>
      </w:tr>
      <w:tr w:rsidR="00441C9F" w:rsidRPr="00441C9F" w14:paraId="4BD43196" w14:textId="77777777" w:rsidTr="005E4303">
        <w:trPr>
          <w:trHeight w:val="267"/>
        </w:trPr>
        <w:tc>
          <w:tcPr>
            <w:tcW w:w="2276" w:type="dxa"/>
            <w:noWrap/>
            <w:tcMar>
              <w:top w:w="0" w:type="dxa"/>
              <w:left w:w="108" w:type="dxa"/>
              <w:bottom w:w="0" w:type="dxa"/>
              <w:right w:w="108" w:type="dxa"/>
            </w:tcMar>
            <w:vAlign w:val="bottom"/>
            <w:hideMark/>
          </w:tcPr>
          <w:p w14:paraId="26FDA785" w14:textId="4D225CC9"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5 </w:t>
            </w:r>
            <w:r w:rsidRPr="00441C9F">
              <w:rPr>
                <w:rFonts w:asciiTheme="minorHAnsi" w:hAnsiTheme="minorHAnsi" w:cstheme="minorHAnsi"/>
              </w:rPr>
              <w:t>(B5)</w:t>
            </w:r>
          </w:p>
        </w:tc>
        <w:tc>
          <w:tcPr>
            <w:tcW w:w="2260" w:type="dxa"/>
            <w:noWrap/>
            <w:tcMar>
              <w:top w:w="0" w:type="dxa"/>
              <w:left w:w="108" w:type="dxa"/>
              <w:bottom w:w="0" w:type="dxa"/>
              <w:right w:w="108" w:type="dxa"/>
            </w:tcMar>
            <w:vAlign w:val="bottom"/>
            <w:hideMark/>
          </w:tcPr>
          <w:p w14:paraId="6C1063DE"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45789EDC" w14:textId="77777777" w:rsidTr="005E4303">
        <w:trPr>
          <w:trHeight w:val="267"/>
        </w:trPr>
        <w:tc>
          <w:tcPr>
            <w:tcW w:w="2276" w:type="dxa"/>
            <w:noWrap/>
            <w:tcMar>
              <w:top w:w="0" w:type="dxa"/>
              <w:left w:w="108" w:type="dxa"/>
              <w:bottom w:w="0" w:type="dxa"/>
              <w:right w:w="108" w:type="dxa"/>
            </w:tcMar>
            <w:vAlign w:val="bottom"/>
            <w:hideMark/>
          </w:tcPr>
          <w:p w14:paraId="267F1DBD" w14:textId="2425BA0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6 </w:t>
            </w:r>
            <w:r w:rsidRPr="00441C9F">
              <w:rPr>
                <w:rFonts w:asciiTheme="minorHAnsi" w:hAnsiTheme="minorHAnsi" w:cstheme="minorHAnsi"/>
              </w:rPr>
              <w:t>(B6)</w:t>
            </w:r>
          </w:p>
        </w:tc>
        <w:tc>
          <w:tcPr>
            <w:tcW w:w="2260" w:type="dxa"/>
            <w:noWrap/>
            <w:tcMar>
              <w:top w:w="0" w:type="dxa"/>
              <w:left w:w="108" w:type="dxa"/>
              <w:bottom w:w="0" w:type="dxa"/>
              <w:right w:w="108" w:type="dxa"/>
            </w:tcMar>
            <w:vAlign w:val="bottom"/>
            <w:hideMark/>
          </w:tcPr>
          <w:p w14:paraId="75A491C1"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0.87</w:t>
            </w:r>
          </w:p>
        </w:tc>
      </w:tr>
      <w:tr w:rsidR="00441C9F" w:rsidRPr="00441C9F" w14:paraId="75681B13" w14:textId="77777777" w:rsidTr="005E4303">
        <w:trPr>
          <w:trHeight w:val="267"/>
        </w:trPr>
        <w:tc>
          <w:tcPr>
            <w:tcW w:w="2276" w:type="dxa"/>
            <w:noWrap/>
            <w:tcMar>
              <w:top w:w="0" w:type="dxa"/>
              <w:left w:w="108" w:type="dxa"/>
              <w:bottom w:w="0" w:type="dxa"/>
              <w:right w:w="108" w:type="dxa"/>
            </w:tcMar>
            <w:vAlign w:val="bottom"/>
            <w:hideMark/>
          </w:tcPr>
          <w:p w14:paraId="3F73409A" w14:textId="169CCCFB"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8 </w:t>
            </w:r>
            <w:r w:rsidRPr="00441C9F">
              <w:rPr>
                <w:rFonts w:asciiTheme="minorHAnsi" w:hAnsiTheme="minorHAnsi" w:cstheme="minorHAnsi"/>
              </w:rPr>
              <w:t>(B8)</w:t>
            </w:r>
          </w:p>
        </w:tc>
        <w:tc>
          <w:tcPr>
            <w:tcW w:w="2260" w:type="dxa"/>
            <w:noWrap/>
            <w:tcMar>
              <w:top w:w="0" w:type="dxa"/>
              <w:left w:w="108" w:type="dxa"/>
              <w:bottom w:w="0" w:type="dxa"/>
              <w:right w:w="108" w:type="dxa"/>
            </w:tcMar>
            <w:vAlign w:val="bottom"/>
            <w:hideMark/>
          </w:tcPr>
          <w:p w14:paraId="43823640"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00AC5F3D" w14:textId="77777777" w:rsidTr="005E4303">
        <w:trPr>
          <w:trHeight w:val="267"/>
        </w:trPr>
        <w:tc>
          <w:tcPr>
            <w:tcW w:w="2276" w:type="dxa"/>
            <w:noWrap/>
            <w:tcMar>
              <w:top w:w="0" w:type="dxa"/>
              <w:left w:w="108" w:type="dxa"/>
              <w:bottom w:w="0" w:type="dxa"/>
              <w:right w:w="108" w:type="dxa"/>
            </w:tcMar>
            <w:vAlign w:val="bottom"/>
            <w:hideMark/>
          </w:tcPr>
          <w:p w14:paraId="35E3A256" w14:textId="5DB5A24D"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9 </w:t>
            </w:r>
            <w:r w:rsidRPr="00441C9F">
              <w:rPr>
                <w:rFonts w:asciiTheme="minorHAnsi" w:hAnsiTheme="minorHAnsi" w:cstheme="minorHAnsi"/>
              </w:rPr>
              <w:t>(B9)</w:t>
            </w:r>
          </w:p>
        </w:tc>
        <w:tc>
          <w:tcPr>
            <w:tcW w:w="2260" w:type="dxa"/>
            <w:noWrap/>
            <w:tcMar>
              <w:top w:w="0" w:type="dxa"/>
              <w:left w:w="108" w:type="dxa"/>
              <w:bottom w:w="0" w:type="dxa"/>
              <w:right w:w="108" w:type="dxa"/>
            </w:tcMar>
            <w:vAlign w:val="bottom"/>
            <w:hideMark/>
          </w:tcPr>
          <w:p w14:paraId="78D78F96"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30F8D844" w14:textId="77777777" w:rsidTr="005E4303">
        <w:trPr>
          <w:trHeight w:val="267"/>
        </w:trPr>
        <w:tc>
          <w:tcPr>
            <w:tcW w:w="2276" w:type="dxa"/>
            <w:noWrap/>
            <w:tcMar>
              <w:top w:w="0" w:type="dxa"/>
              <w:left w:w="108" w:type="dxa"/>
              <w:bottom w:w="0" w:type="dxa"/>
              <w:right w:w="108" w:type="dxa"/>
            </w:tcMar>
            <w:vAlign w:val="bottom"/>
            <w:hideMark/>
          </w:tcPr>
          <w:p w14:paraId="6FCE5071" w14:textId="4AC06546"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10 </w:t>
            </w:r>
            <w:r w:rsidRPr="00441C9F">
              <w:rPr>
                <w:rFonts w:asciiTheme="minorHAnsi" w:hAnsiTheme="minorHAnsi" w:cstheme="minorHAnsi"/>
              </w:rPr>
              <w:t>(B10)</w:t>
            </w:r>
          </w:p>
        </w:tc>
        <w:tc>
          <w:tcPr>
            <w:tcW w:w="2260" w:type="dxa"/>
            <w:noWrap/>
            <w:tcMar>
              <w:top w:w="0" w:type="dxa"/>
              <w:left w:w="108" w:type="dxa"/>
              <w:bottom w:w="0" w:type="dxa"/>
              <w:right w:w="108" w:type="dxa"/>
            </w:tcMar>
            <w:vAlign w:val="bottom"/>
            <w:hideMark/>
          </w:tcPr>
          <w:p w14:paraId="58F1027A"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0.95</w:t>
            </w:r>
          </w:p>
        </w:tc>
      </w:tr>
      <w:tr w:rsidR="00441C9F" w:rsidRPr="00441C9F" w14:paraId="6D5445DB" w14:textId="77777777" w:rsidTr="005E4303">
        <w:trPr>
          <w:trHeight w:val="267"/>
        </w:trPr>
        <w:tc>
          <w:tcPr>
            <w:tcW w:w="2276" w:type="dxa"/>
            <w:noWrap/>
            <w:tcMar>
              <w:top w:w="0" w:type="dxa"/>
              <w:left w:w="108" w:type="dxa"/>
              <w:bottom w:w="0" w:type="dxa"/>
              <w:right w:w="108" w:type="dxa"/>
            </w:tcMar>
            <w:vAlign w:val="bottom"/>
            <w:hideMark/>
          </w:tcPr>
          <w:p w14:paraId="558D694A" w14:textId="5A5EC38C"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11 </w:t>
            </w:r>
            <w:r w:rsidRPr="00441C9F">
              <w:rPr>
                <w:rFonts w:asciiTheme="minorHAnsi" w:hAnsiTheme="minorHAnsi" w:cstheme="minorHAnsi"/>
              </w:rPr>
              <w:t>(B11)</w:t>
            </w:r>
          </w:p>
        </w:tc>
        <w:tc>
          <w:tcPr>
            <w:tcW w:w="2260" w:type="dxa"/>
            <w:noWrap/>
            <w:tcMar>
              <w:top w:w="0" w:type="dxa"/>
              <w:left w:w="108" w:type="dxa"/>
              <w:bottom w:w="0" w:type="dxa"/>
              <w:right w:w="108" w:type="dxa"/>
            </w:tcMar>
            <w:vAlign w:val="bottom"/>
            <w:hideMark/>
          </w:tcPr>
          <w:p w14:paraId="2D0D2BC1"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341AB017" w14:textId="77777777" w:rsidTr="005E4303">
        <w:trPr>
          <w:trHeight w:val="267"/>
        </w:trPr>
        <w:tc>
          <w:tcPr>
            <w:tcW w:w="2276" w:type="dxa"/>
            <w:noWrap/>
            <w:tcMar>
              <w:top w:w="0" w:type="dxa"/>
              <w:left w:w="108" w:type="dxa"/>
              <w:bottom w:w="0" w:type="dxa"/>
              <w:right w:w="108" w:type="dxa"/>
            </w:tcMar>
            <w:vAlign w:val="bottom"/>
            <w:hideMark/>
          </w:tcPr>
          <w:p w14:paraId="5508CBFB" w14:textId="44E8423E"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12 </w:t>
            </w:r>
            <w:r w:rsidRPr="00441C9F">
              <w:rPr>
                <w:rFonts w:asciiTheme="minorHAnsi" w:hAnsiTheme="minorHAnsi" w:cstheme="minorHAnsi"/>
              </w:rPr>
              <w:t>(B12)</w:t>
            </w:r>
          </w:p>
        </w:tc>
        <w:tc>
          <w:tcPr>
            <w:tcW w:w="2260" w:type="dxa"/>
            <w:noWrap/>
            <w:tcMar>
              <w:top w:w="0" w:type="dxa"/>
              <w:left w:w="108" w:type="dxa"/>
              <w:bottom w:w="0" w:type="dxa"/>
              <w:right w:w="108" w:type="dxa"/>
            </w:tcMar>
            <w:vAlign w:val="bottom"/>
            <w:hideMark/>
          </w:tcPr>
          <w:p w14:paraId="4D864BE7"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0.89</w:t>
            </w:r>
          </w:p>
        </w:tc>
      </w:tr>
      <w:tr w:rsidR="00441C9F" w:rsidRPr="00441C9F" w14:paraId="4DD87B58" w14:textId="77777777" w:rsidTr="005E4303">
        <w:trPr>
          <w:trHeight w:val="267"/>
        </w:trPr>
        <w:tc>
          <w:tcPr>
            <w:tcW w:w="2276" w:type="dxa"/>
            <w:noWrap/>
            <w:tcMar>
              <w:top w:w="0" w:type="dxa"/>
              <w:left w:w="108" w:type="dxa"/>
              <w:bottom w:w="0" w:type="dxa"/>
              <w:right w:w="108" w:type="dxa"/>
            </w:tcMar>
            <w:vAlign w:val="bottom"/>
            <w:hideMark/>
          </w:tcPr>
          <w:p w14:paraId="7EE22DA8" w14:textId="3BA3246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14 </w:t>
            </w:r>
            <w:r w:rsidRPr="00441C9F">
              <w:rPr>
                <w:rFonts w:asciiTheme="minorHAnsi" w:hAnsiTheme="minorHAnsi" w:cstheme="minorHAnsi"/>
              </w:rPr>
              <w:t>(B14)</w:t>
            </w:r>
          </w:p>
        </w:tc>
        <w:tc>
          <w:tcPr>
            <w:tcW w:w="2260" w:type="dxa"/>
            <w:noWrap/>
            <w:tcMar>
              <w:top w:w="0" w:type="dxa"/>
              <w:left w:w="108" w:type="dxa"/>
              <w:bottom w:w="0" w:type="dxa"/>
              <w:right w:w="108" w:type="dxa"/>
            </w:tcMar>
            <w:vAlign w:val="bottom"/>
            <w:hideMark/>
          </w:tcPr>
          <w:p w14:paraId="45FE74ED"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0.92</w:t>
            </w:r>
          </w:p>
        </w:tc>
      </w:tr>
      <w:tr w:rsidR="00441C9F" w:rsidRPr="00441C9F" w14:paraId="377FB372" w14:textId="77777777" w:rsidTr="005E4303">
        <w:trPr>
          <w:trHeight w:val="267"/>
        </w:trPr>
        <w:tc>
          <w:tcPr>
            <w:tcW w:w="2276" w:type="dxa"/>
            <w:noWrap/>
            <w:tcMar>
              <w:top w:w="0" w:type="dxa"/>
              <w:left w:w="108" w:type="dxa"/>
              <w:bottom w:w="0" w:type="dxa"/>
              <w:right w:w="108" w:type="dxa"/>
            </w:tcMar>
            <w:vAlign w:val="bottom"/>
            <w:hideMark/>
          </w:tcPr>
          <w:p w14:paraId="0500B13E" w14:textId="58D13378"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 xml:space="preserve">Item 15 </w:t>
            </w:r>
            <w:r w:rsidRPr="00441C9F">
              <w:rPr>
                <w:rFonts w:asciiTheme="minorHAnsi" w:hAnsiTheme="minorHAnsi" w:cstheme="minorHAnsi"/>
              </w:rPr>
              <w:t>(B15)</w:t>
            </w:r>
          </w:p>
        </w:tc>
        <w:tc>
          <w:tcPr>
            <w:tcW w:w="2260" w:type="dxa"/>
            <w:noWrap/>
            <w:tcMar>
              <w:top w:w="0" w:type="dxa"/>
              <w:left w:w="108" w:type="dxa"/>
              <w:bottom w:w="0" w:type="dxa"/>
              <w:right w:w="108" w:type="dxa"/>
            </w:tcMar>
            <w:vAlign w:val="bottom"/>
            <w:hideMark/>
          </w:tcPr>
          <w:p w14:paraId="069C5BF0"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lang w:eastAsia="en-US"/>
              </w:rPr>
              <w:t>0.91</w:t>
            </w:r>
          </w:p>
        </w:tc>
      </w:tr>
      <w:tr w:rsidR="00441C9F" w:rsidRPr="00441C9F" w14:paraId="4C31806D" w14:textId="77777777" w:rsidTr="005E4303">
        <w:trPr>
          <w:trHeight w:val="551"/>
        </w:trPr>
        <w:tc>
          <w:tcPr>
            <w:tcW w:w="4536" w:type="dxa"/>
            <w:gridSpan w:val="2"/>
            <w:tcBorders>
              <w:top w:val="single" w:sz="8" w:space="0" w:color="auto"/>
              <w:left w:val="nil"/>
              <w:bottom w:val="nil"/>
              <w:right w:val="nil"/>
            </w:tcBorders>
            <w:tcMar>
              <w:top w:w="0" w:type="dxa"/>
              <w:left w:w="108" w:type="dxa"/>
              <w:bottom w:w="0" w:type="dxa"/>
              <w:right w:w="108" w:type="dxa"/>
            </w:tcMar>
            <w:vAlign w:val="bottom"/>
            <w:hideMark/>
          </w:tcPr>
          <w:p w14:paraId="3913EB2A" w14:textId="77777777" w:rsidR="00441C9F" w:rsidRPr="00441C9F" w:rsidRDefault="00441C9F" w:rsidP="00441C9F">
            <w:pPr>
              <w:rPr>
                <w:rFonts w:ascii="Calibri" w:eastAsia="Calibri" w:hAnsi="Calibri" w:cs="Calibri"/>
                <w:lang w:eastAsia="en-US"/>
              </w:rPr>
            </w:pPr>
            <w:r w:rsidRPr="00441C9F">
              <w:rPr>
                <w:rFonts w:ascii="Calibri" w:eastAsia="Calibri" w:hAnsi="Calibri" w:cs="Calibri"/>
                <w:i/>
                <w:iCs/>
                <w:lang w:eastAsia="en-US"/>
              </w:rPr>
              <w:t>Note</w:t>
            </w:r>
            <w:r w:rsidRPr="00441C9F">
              <w:rPr>
                <w:rFonts w:ascii="Calibri" w:eastAsia="Calibri" w:hAnsi="Calibri" w:cs="Calibri"/>
                <w:lang w:eastAsia="en-US"/>
              </w:rPr>
              <w:t>. Standardized item loadings for a single factor.</w:t>
            </w:r>
          </w:p>
        </w:tc>
      </w:tr>
    </w:tbl>
    <w:p w14:paraId="177BDC92" w14:textId="4EB1E8CC" w:rsidR="00CD5770" w:rsidRDefault="00CD5770">
      <w:pPr>
        <w:rPr>
          <w:rFonts w:asciiTheme="minorHAnsi" w:hAnsiTheme="minorHAnsi" w:cstheme="minorHAnsi"/>
        </w:rPr>
      </w:pPr>
    </w:p>
    <w:p w14:paraId="1A3CC423" w14:textId="4C7EDCCF" w:rsidR="00441C9F" w:rsidRDefault="00441C9F">
      <w:pPr>
        <w:rPr>
          <w:rFonts w:asciiTheme="minorHAnsi" w:hAnsiTheme="minorHAnsi" w:cstheme="minorHAnsi"/>
        </w:rPr>
      </w:pPr>
    </w:p>
    <w:p w14:paraId="39E9E1BE" w14:textId="3AA57174" w:rsidR="00441C9F" w:rsidRDefault="00441C9F">
      <w:pPr>
        <w:rPr>
          <w:rFonts w:asciiTheme="minorHAnsi" w:hAnsiTheme="minorHAnsi" w:cstheme="minorHAnsi"/>
        </w:rPr>
      </w:pPr>
    </w:p>
    <w:p w14:paraId="77FE3EDC" w14:textId="77777777" w:rsidR="00441C9F" w:rsidRPr="005F5742" w:rsidRDefault="00441C9F">
      <w:pPr>
        <w:rPr>
          <w:rFonts w:asciiTheme="minorHAnsi" w:hAnsiTheme="minorHAnsi" w:cstheme="minorHAnsi"/>
        </w:rPr>
      </w:pPr>
    </w:p>
    <w:p w14:paraId="05C98085" w14:textId="77777777" w:rsidR="00CD5770" w:rsidRPr="005F5742" w:rsidRDefault="0015158F">
      <w:pPr>
        <w:rPr>
          <w:rFonts w:asciiTheme="minorHAnsi" w:hAnsiTheme="minorHAnsi" w:cstheme="minorHAnsi"/>
          <w:u w:val="single"/>
        </w:rPr>
      </w:pPr>
      <w:r w:rsidRPr="005F5742">
        <w:rPr>
          <w:rFonts w:asciiTheme="minorHAnsi" w:hAnsiTheme="minorHAnsi" w:cstheme="minorHAnsi"/>
          <w:u w:val="single"/>
        </w:rPr>
        <w:t>Confirmatory factor analysis</w:t>
      </w:r>
    </w:p>
    <w:p w14:paraId="1E5419A1" w14:textId="77777777" w:rsidR="002B5A9F" w:rsidRPr="001623AC" w:rsidRDefault="002B5A9F">
      <w:pPr>
        <w:rPr>
          <w:rFonts w:asciiTheme="minorHAnsi" w:hAnsiTheme="minorHAnsi" w:cstheme="minorHAnsi"/>
          <w:u w:val="single"/>
        </w:rPr>
      </w:pPr>
    </w:p>
    <w:p w14:paraId="1B67E884" w14:textId="64AAD7AD" w:rsidR="00004957" w:rsidRPr="001623AC" w:rsidRDefault="00004957">
      <w:pPr>
        <w:rPr>
          <w:rFonts w:asciiTheme="minorHAnsi" w:hAnsiTheme="minorHAnsi" w:cstheme="minorHAnsi"/>
        </w:rPr>
      </w:pPr>
      <w:r w:rsidRPr="001623AC">
        <w:rPr>
          <w:rFonts w:asciiTheme="minorHAnsi" w:hAnsiTheme="minorHAnsi" w:cstheme="minorHAnsi"/>
        </w:rPr>
        <w:t xml:space="preserve">Initial review of the measurement model indicated that B15 </w:t>
      </w:r>
      <w:r w:rsidR="002B5A9F" w:rsidRPr="001623AC">
        <w:rPr>
          <w:rFonts w:asciiTheme="minorHAnsi" w:hAnsiTheme="minorHAnsi" w:cstheme="minorHAnsi"/>
        </w:rPr>
        <w:t>had high modification ind</w:t>
      </w:r>
      <w:r w:rsidR="007E2B95" w:rsidRPr="001623AC">
        <w:rPr>
          <w:rFonts w:asciiTheme="minorHAnsi" w:hAnsiTheme="minorHAnsi" w:cstheme="minorHAnsi"/>
        </w:rPr>
        <w:t>exes</w:t>
      </w:r>
      <w:r w:rsidR="002B5A9F" w:rsidRPr="001623AC">
        <w:rPr>
          <w:rFonts w:asciiTheme="minorHAnsi" w:hAnsiTheme="minorHAnsi" w:cstheme="minorHAnsi"/>
        </w:rPr>
        <w:t xml:space="preserve"> with several other items and was </w:t>
      </w:r>
      <w:r w:rsidR="007E2B95" w:rsidRPr="001623AC">
        <w:rPr>
          <w:rFonts w:asciiTheme="minorHAnsi" w:hAnsiTheme="minorHAnsi" w:cstheme="minorHAnsi"/>
        </w:rPr>
        <w:t>therefore</w:t>
      </w:r>
      <w:r w:rsidR="002B5A9F" w:rsidRPr="001623AC">
        <w:rPr>
          <w:rFonts w:asciiTheme="minorHAnsi" w:hAnsiTheme="minorHAnsi" w:cstheme="minorHAnsi"/>
        </w:rPr>
        <w:t xml:space="preserve"> removed from the </w:t>
      </w:r>
      <w:r w:rsidR="007E2B95" w:rsidRPr="001623AC">
        <w:rPr>
          <w:rFonts w:asciiTheme="minorHAnsi" w:hAnsiTheme="minorHAnsi" w:cstheme="minorHAnsi"/>
        </w:rPr>
        <w:t>analysis</w:t>
      </w:r>
      <w:r w:rsidR="002B5A9F" w:rsidRPr="001623AC">
        <w:rPr>
          <w:rFonts w:asciiTheme="minorHAnsi" w:hAnsiTheme="minorHAnsi" w:cstheme="minorHAnsi"/>
        </w:rPr>
        <w:t>. Item B10 was also removed because the factor loading was substantially high</w:t>
      </w:r>
      <w:r w:rsidR="007E2B95" w:rsidRPr="001623AC">
        <w:rPr>
          <w:rFonts w:asciiTheme="minorHAnsi" w:hAnsiTheme="minorHAnsi" w:cstheme="minorHAnsi"/>
        </w:rPr>
        <w:t>er</w:t>
      </w:r>
      <w:r w:rsidR="002B5A9F" w:rsidRPr="001623AC">
        <w:rPr>
          <w:rFonts w:asciiTheme="minorHAnsi" w:hAnsiTheme="minorHAnsi" w:cstheme="minorHAnsi"/>
        </w:rPr>
        <w:t xml:space="preserve"> relative to the other items. </w:t>
      </w:r>
      <w:r w:rsidR="001623AC" w:rsidRPr="001623AC">
        <w:rPr>
          <w:rFonts w:asciiTheme="minorHAnsi" w:hAnsiTheme="minorHAnsi" w:cstheme="minorHAnsi"/>
          <w:iCs/>
        </w:rPr>
        <w:t>Items B8, B9 and B14 were removed because we identified several item content overlap with the other remaining items.</w:t>
      </w:r>
      <w:r w:rsidR="001623AC" w:rsidRPr="001623AC">
        <w:rPr>
          <w:rFonts w:asciiTheme="minorHAnsi" w:hAnsiTheme="minorHAnsi" w:cstheme="minorHAnsi"/>
        </w:rPr>
        <w:t xml:space="preserve"> </w:t>
      </w:r>
      <w:r w:rsidR="002B5A9F" w:rsidRPr="001623AC">
        <w:rPr>
          <w:rFonts w:asciiTheme="minorHAnsi" w:hAnsiTheme="minorHAnsi" w:cstheme="minorHAnsi"/>
        </w:rPr>
        <w:t>This resulted in a 7-item</w:t>
      </w:r>
      <w:r w:rsidR="007E2B95" w:rsidRPr="001623AC">
        <w:rPr>
          <w:rFonts w:asciiTheme="minorHAnsi" w:hAnsiTheme="minorHAnsi" w:cstheme="minorHAnsi"/>
        </w:rPr>
        <w:t xml:space="preserve"> measure</w:t>
      </w:r>
      <w:r w:rsidR="002B5A9F" w:rsidRPr="001623AC">
        <w:rPr>
          <w:rFonts w:asciiTheme="minorHAnsi" w:hAnsiTheme="minorHAnsi" w:cstheme="minorHAnsi"/>
        </w:rPr>
        <w:t xml:space="preserve">. The final CFA model indicated an excellent model fit (FIML, </w:t>
      </w:r>
      <w:proofErr w:type="gramStart"/>
      <w:r w:rsidR="002B5A9F" w:rsidRPr="001623AC">
        <w:rPr>
          <w:rFonts w:asciiTheme="minorHAnsi" w:hAnsiTheme="minorHAnsi" w:cstheme="minorHAnsi"/>
        </w:rPr>
        <w:t>χ2(</w:t>
      </w:r>
      <w:proofErr w:type="gramEnd"/>
      <w:r w:rsidR="002B5A9F" w:rsidRPr="001623AC">
        <w:rPr>
          <w:rFonts w:asciiTheme="minorHAnsi" w:hAnsiTheme="minorHAnsi" w:cstheme="minorHAnsi"/>
        </w:rPr>
        <w:t xml:space="preserve">14, N = 2548) = 93.370, p &lt;0.001, RMSEA = </w:t>
      </w:r>
      <w:r w:rsidR="0048662E" w:rsidRPr="001623AC">
        <w:rPr>
          <w:rFonts w:asciiTheme="minorHAnsi" w:hAnsiTheme="minorHAnsi" w:cstheme="minorHAnsi"/>
        </w:rPr>
        <w:t>0.047</w:t>
      </w:r>
      <w:r w:rsidR="002B5A9F" w:rsidRPr="001623AC">
        <w:rPr>
          <w:rFonts w:asciiTheme="minorHAnsi" w:hAnsiTheme="minorHAnsi" w:cstheme="minorHAnsi"/>
        </w:rPr>
        <w:t xml:space="preserve">; SRMR = 0.01; CFI = </w:t>
      </w:r>
      <w:r w:rsidR="0048662E" w:rsidRPr="001623AC">
        <w:rPr>
          <w:rFonts w:asciiTheme="minorHAnsi" w:hAnsiTheme="minorHAnsi" w:cstheme="minorHAnsi"/>
        </w:rPr>
        <w:t>0.993</w:t>
      </w:r>
      <w:r w:rsidR="002B5A9F" w:rsidRPr="001623AC">
        <w:rPr>
          <w:rFonts w:asciiTheme="minorHAnsi" w:hAnsiTheme="minorHAnsi" w:cstheme="minorHAnsi"/>
        </w:rPr>
        <w:t xml:space="preserve">; TLI = </w:t>
      </w:r>
      <w:r w:rsidR="0048662E" w:rsidRPr="001623AC">
        <w:rPr>
          <w:rFonts w:asciiTheme="minorHAnsi" w:hAnsiTheme="minorHAnsi" w:cstheme="minorHAnsi"/>
        </w:rPr>
        <w:t>0.989</w:t>
      </w:r>
      <w:r w:rsidR="002B5A9F" w:rsidRPr="001623AC">
        <w:rPr>
          <w:rFonts w:asciiTheme="minorHAnsi" w:hAnsiTheme="minorHAnsi" w:cstheme="minorHAnsi"/>
        </w:rPr>
        <w:t xml:space="preserve">). </w:t>
      </w:r>
      <w:r w:rsidR="0093507B" w:rsidRPr="001623AC">
        <w:rPr>
          <w:rFonts w:asciiTheme="minorHAnsi" w:hAnsiTheme="minorHAnsi" w:cstheme="minorHAnsi"/>
        </w:rPr>
        <w:t xml:space="preserve">The Cronbach’s alpha </w:t>
      </w:r>
      <w:r w:rsidR="00F15F19" w:rsidRPr="001623AC">
        <w:rPr>
          <w:rFonts w:asciiTheme="minorHAnsi" w:hAnsiTheme="minorHAnsi" w:cstheme="minorHAnsi"/>
        </w:rPr>
        <w:t>was</w:t>
      </w:r>
      <w:r w:rsidR="0093507B" w:rsidRPr="001623AC">
        <w:rPr>
          <w:rFonts w:asciiTheme="minorHAnsi" w:hAnsiTheme="minorHAnsi" w:cstheme="minorHAnsi"/>
        </w:rPr>
        <w:t xml:space="preserve"> 0.97.</w:t>
      </w:r>
    </w:p>
    <w:p w14:paraId="7C4FDE2D" w14:textId="77777777" w:rsidR="002B5A9F" w:rsidRPr="005F5742" w:rsidRDefault="002B5A9F">
      <w:pPr>
        <w:rPr>
          <w:rFonts w:asciiTheme="minorHAnsi" w:hAnsiTheme="minorHAnsi" w:cstheme="minorHAnsi"/>
        </w:rPr>
      </w:pPr>
    </w:p>
    <w:tbl>
      <w:tblPr>
        <w:tblW w:w="7487" w:type="dxa"/>
        <w:tblLook w:val="04A0" w:firstRow="1" w:lastRow="0" w:firstColumn="1" w:lastColumn="0" w:noHBand="0" w:noVBand="1"/>
      </w:tblPr>
      <w:tblGrid>
        <w:gridCol w:w="2506"/>
        <w:gridCol w:w="2312"/>
        <w:gridCol w:w="1510"/>
        <w:gridCol w:w="1159"/>
      </w:tblGrid>
      <w:tr w:rsidR="00A71C15" w:rsidRPr="005F5742" w14:paraId="2311166B" w14:textId="77777777" w:rsidTr="00441C9F">
        <w:trPr>
          <w:trHeight w:val="859"/>
        </w:trPr>
        <w:tc>
          <w:tcPr>
            <w:tcW w:w="7487" w:type="dxa"/>
            <w:gridSpan w:val="4"/>
            <w:tcBorders>
              <w:top w:val="nil"/>
              <w:left w:val="nil"/>
              <w:bottom w:val="nil"/>
              <w:right w:val="nil"/>
            </w:tcBorders>
            <w:shd w:val="clear" w:color="auto" w:fill="auto"/>
            <w:vAlign w:val="center"/>
            <w:hideMark/>
          </w:tcPr>
          <w:p w14:paraId="1CCDED30" w14:textId="55339441" w:rsidR="00A71C15" w:rsidRPr="005F5742" w:rsidRDefault="00A71C15" w:rsidP="00A71C15">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B</w:t>
            </w:r>
            <w:r w:rsidRPr="005F5742">
              <w:rPr>
                <w:rFonts w:asciiTheme="minorHAnsi" w:hAnsiTheme="minorHAnsi" w:cstheme="minorHAnsi"/>
                <w:color w:val="000000"/>
              </w:rPr>
              <w:t>. Standardized loadings based on confirmatory factor loadings</w:t>
            </w:r>
          </w:p>
        </w:tc>
      </w:tr>
      <w:tr w:rsidR="00A71C15" w:rsidRPr="005F5742" w14:paraId="483A550B" w14:textId="77777777" w:rsidTr="00441C9F">
        <w:trPr>
          <w:trHeight w:val="326"/>
        </w:trPr>
        <w:tc>
          <w:tcPr>
            <w:tcW w:w="2506" w:type="dxa"/>
            <w:tcBorders>
              <w:top w:val="nil"/>
              <w:left w:val="nil"/>
              <w:bottom w:val="single" w:sz="4" w:space="0" w:color="auto"/>
              <w:right w:val="nil"/>
            </w:tcBorders>
            <w:shd w:val="clear" w:color="auto" w:fill="auto"/>
            <w:noWrap/>
            <w:vAlign w:val="center"/>
            <w:hideMark/>
          </w:tcPr>
          <w:p w14:paraId="6195C163" w14:textId="77777777" w:rsidR="00A71C15" w:rsidRPr="00433B72" w:rsidRDefault="00A71C15" w:rsidP="00A71C15">
            <w:pPr>
              <w:rPr>
                <w:rFonts w:asciiTheme="minorHAnsi" w:hAnsiTheme="minorHAnsi" w:cstheme="minorHAnsi"/>
                <w:color w:val="000000"/>
              </w:rPr>
            </w:pPr>
            <w:r w:rsidRPr="005F5742">
              <w:rPr>
                <w:rFonts w:asciiTheme="minorHAnsi" w:hAnsiTheme="minorHAnsi" w:cstheme="minorHAnsi"/>
                <w:color w:val="000000"/>
              </w:rPr>
              <w:t>Item</w:t>
            </w:r>
          </w:p>
        </w:tc>
        <w:tc>
          <w:tcPr>
            <w:tcW w:w="2312" w:type="dxa"/>
            <w:tcBorders>
              <w:top w:val="nil"/>
              <w:left w:val="nil"/>
              <w:bottom w:val="single" w:sz="4" w:space="0" w:color="auto"/>
              <w:right w:val="nil"/>
            </w:tcBorders>
            <w:shd w:val="clear" w:color="auto" w:fill="auto"/>
            <w:noWrap/>
            <w:vAlign w:val="center"/>
            <w:hideMark/>
          </w:tcPr>
          <w:p w14:paraId="4928EDD9"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510" w:type="dxa"/>
            <w:tcBorders>
              <w:top w:val="nil"/>
              <w:left w:val="nil"/>
              <w:bottom w:val="single" w:sz="4" w:space="0" w:color="auto"/>
              <w:right w:val="nil"/>
            </w:tcBorders>
            <w:shd w:val="clear" w:color="auto" w:fill="auto"/>
            <w:noWrap/>
            <w:vAlign w:val="bottom"/>
            <w:hideMark/>
          </w:tcPr>
          <w:p w14:paraId="4239737A"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1158" w:type="dxa"/>
            <w:tcBorders>
              <w:top w:val="nil"/>
              <w:left w:val="nil"/>
              <w:bottom w:val="single" w:sz="4" w:space="0" w:color="auto"/>
              <w:right w:val="nil"/>
            </w:tcBorders>
            <w:shd w:val="clear" w:color="auto" w:fill="auto"/>
            <w:noWrap/>
            <w:vAlign w:val="bottom"/>
            <w:hideMark/>
          </w:tcPr>
          <w:p w14:paraId="310FDA66"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SD</w:t>
            </w:r>
          </w:p>
        </w:tc>
      </w:tr>
      <w:tr w:rsidR="00A71C15" w:rsidRPr="005F5742" w14:paraId="7CDF0B08" w14:textId="77777777" w:rsidTr="00441C9F">
        <w:trPr>
          <w:trHeight w:val="326"/>
        </w:trPr>
        <w:tc>
          <w:tcPr>
            <w:tcW w:w="2506" w:type="dxa"/>
            <w:tcBorders>
              <w:top w:val="nil"/>
              <w:left w:val="nil"/>
              <w:bottom w:val="nil"/>
              <w:right w:val="nil"/>
            </w:tcBorders>
            <w:shd w:val="clear" w:color="auto" w:fill="auto"/>
            <w:noWrap/>
            <w:vAlign w:val="bottom"/>
            <w:hideMark/>
          </w:tcPr>
          <w:p w14:paraId="00DD669C" w14:textId="680C633F"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1</w:t>
            </w:r>
            <w:r w:rsidR="006D688A">
              <w:rPr>
                <w:rFonts w:asciiTheme="minorHAnsi" w:hAnsiTheme="minorHAnsi" w:cstheme="minorHAnsi"/>
                <w:color w:val="000000"/>
              </w:rPr>
              <w:t xml:space="preserve"> (B1)</w:t>
            </w:r>
          </w:p>
        </w:tc>
        <w:tc>
          <w:tcPr>
            <w:tcW w:w="2312" w:type="dxa"/>
            <w:tcBorders>
              <w:top w:val="nil"/>
              <w:left w:val="nil"/>
              <w:bottom w:val="nil"/>
              <w:right w:val="nil"/>
            </w:tcBorders>
            <w:shd w:val="clear" w:color="auto" w:fill="auto"/>
            <w:noWrap/>
            <w:vAlign w:val="bottom"/>
            <w:hideMark/>
          </w:tcPr>
          <w:p w14:paraId="48B61975"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0CFB6C7C"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1.94</w:t>
            </w:r>
          </w:p>
        </w:tc>
        <w:tc>
          <w:tcPr>
            <w:tcW w:w="1158" w:type="dxa"/>
            <w:tcBorders>
              <w:top w:val="nil"/>
              <w:left w:val="nil"/>
              <w:bottom w:val="nil"/>
              <w:right w:val="nil"/>
            </w:tcBorders>
            <w:shd w:val="clear" w:color="auto" w:fill="auto"/>
            <w:noWrap/>
            <w:vAlign w:val="bottom"/>
            <w:hideMark/>
          </w:tcPr>
          <w:p w14:paraId="247D7ADC"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1.19</w:t>
            </w:r>
          </w:p>
        </w:tc>
      </w:tr>
      <w:tr w:rsidR="00A71C15" w:rsidRPr="005F5742" w14:paraId="53F0C539" w14:textId="77777777" w:rsidTr="00441C9F">
        <w:trPr>
          <w:trHeight w:val="326"/>
        </w:trPr>
        <w:tc>
          <w:tcPr>
            <w:tcW w:w="2506" w:type="dxa"/>
            <w:tcBorders>
              <w:top w:val="nil"/>
              <w:left w:val="nil"/>
              <w:bottom w:val="nil"/>
              <w:right w:val="nil"/>
            </w:tcBorders>
            <w:shd w:val="clear" w:color="auto" w:fill="auto"/>
            <w:noWrap/>
            <w:vAlign w:val="bottom"/>
            <w:hideMark/>
          </w:tcPr>
          <w:p w14:paraId="13B72C31" w14:textId="08198AFB"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2</w:t>
            </w:r>
            <w:r w:rsidR="006D688A">
              <w:rPr>
                <w:rFonts w:asciiTheme="minorHAnsi" w:hAnsiTheme="minorHAnsi" w:cstheme="minorHAnsi"/>
                <w:color w:val="000000"/>
              </w:rPr>
              <w:t xml:space="preserve"> (B2)</w:t>
            </w:r>
          </w:p>
        </w:tc>
        <w:tc>
          <w:tcPr>
            <w:tcW w:w="2312" w:type="dxa"/>
            <w:tcBorders>
              <w:top w:val="nil"/>
              <w:left w:val="nil"/>
              <w:bottom w:val="nil"/>
              <w:right w:val="nil"/>
            </w:tcBorders>
            <w:shd w:val="clear" w:color="auto" w:fill="auto"/>
            <w:noWrap/>
            <w:vAlign w:val="bottom"/>
            <w:hideMark/>
          </w:tcPr>
          <w:p w14:paraId="7527180F"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77D2E37E"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2.16</w:t>
            </w:r>
          </w:p>
        </w:tc>
        <w:tc>
          <w:tcPr>
            <w:tcW w:w="1158" w:type="dxa"/>
            <w:tcBorders>
              <w:top w:val="nil"/>
              <w:left w:val="nil"/>
              <w:bottom w:val="nil"/>
              <w:right w:val="nil"/>
            </w:tcBorders>
            <w:shd w:val="clear" w:color="auto" w:fill="auto"/>
            <w:noWrap/>
            <w:vAlign w:val="bottom"/>
            <w:hideMark/>
          </w:tcPr>
          <w:p w14:paraId="706E5647"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1.15</w:t>
            </w:r>
          </w:p>
        </w:tc>
      </w:tr>
      <w:tr w:rsidR="00A71C15" w:rsidRPr="005F5742" w14:paraId="40E2ED60" w14:textId="77777777" w:rsidTr="00441C9F">
        <w:trPr>
          <w:trHeight w:val="326"/>
        </w:trPr>
        <w:tc>
          <w:tcPr>
            <w:tcW w:w="2506" w:type="dxa"/>
            <w:tcBorders>
              <w:top w:val="nil"/>
              <w:left w:val="nil"/>
              <w:bottom w:val="nil"/>
              <w:right w:val="nil"/>
            </w:tcBorders>
            <w:shd w:val="clear" w:color="auto" w:fill="auto"/>
            <w:noWrap/>
            <w:vAlign w:val="bottom"/>
            <w:hideMark/>
          </w:tcPr>
          <w:p w14:paraId="56CAF70B" w14:textId="646A8489"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3</w:t>
            </w:r>
            <w:r w:rsidR="006D688A">
              <w:rPr>
                <w:rFonts w:asciiTheme="minorHAnsi" w:hAnsiTheme="minorHAnsi" w:cstheme="minorHAnsi"/>
                <w:color w:val="000000"/>
              </w:rPr>
              <w:t xml:space="preserve"> (B3)</w:t>
            </w:r>
          </w:p>
        </w:tc>
        <w:tc>
          <w:tcPr>
            <w:tcW w:w="2312" w:type="dxa"/>
            <w:tcBorders>
              <w:top w:val="nil"/>
              <w:left w:val="nil"/>
              <w:bottom w:val="nil"/>
              <w:right w:val="nil"/>
            </w:tcBorders>
            <w:shd w:val="clear" w:color="auto" w:fill="auto"/>
            <w:noWrap/>
            <w:vAlign w:val="bottom"/>
            <w:hideMark/>
          </w:tcPr>
          <w:p w14:paraId="43744AF2"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510" w:type="dxa"/>
            <w:tcBorders>
              <w:top w:val="nil"/>
              <w:left w:val="nil"/>
              <w:bottom w:val="nil"/>
              <w:right w:val="nil"/>
            </w:tcBorders>
            <w:shd w:val="clear" w:color="auto" w:fill="auto"/>
            <w:noWrap/>
            <w:vAlign w:val="bottom"/>
            <w:hideMark/>
          </w:tcPr>
          <w:p w14:paraId="5F6BF99B"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2.22</w:t>
            </w:r>
          </w:p>
        </w:tc>
        <w:tc>
          <w:tcPr>
            <w:tcW w:w="1158" w:type="dxa"/>
            <w:tcBorders>
              <w:top w:val="nil"/>
              <w:left w:val="nil"/>
              <w:bottom w:val="nil"/>
              <w:right w:val="nil"/>
            </w:tcBorders>
            <w:shd w:val="clear" w:color="auto" w:fill="auto"/>
            <w:noWrap/>
            <w:vAlign w:val="bottom"/>
            <w:hideMark/>
          </w:tcPr>
          <w:p w14:paraId="4C53AB64"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1.19</w:t>
            </w:r>
          </w:p>
        </w:tc>
      </w:tr>
      <w:tr w:rsidR="00A71C15" w:rsidRPr="005F5742" w14:paraId="4033538B" w14:textId="77777777" w:rsidTr="00441C9F">
        <w:trPr>
          <w:trHeight w:val="326"/>
        </w:trPr>
        <w:tc>
          <w:tcPr>
            <w:tcW w:w="2506" w:type="dxa"/>
            <w:tcBorders>
              <w:top w:val="nil"/>
              <w:left w:val="nil"/>
              <w:bottom w:val="nil"/>
              <w:right w:val="nil"/>
            </w:tcBorders>
            <w:shd w:val="clear" w:color="auto" w:fill="auto"/>
            <w:noWrap/>
            <w:vAlign w:val="bottom"/>
            <w:hideMark/>
          </w:tcPr>
          <w:p w14:paraId="5CB951BE" w14:textId="525E3D96"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5</w:t>
            </w:r>
            <w:r w:rsidR="006D688A">
              <w:rPr>
                <w:rFonts w:asciiTheme="minorHAnsi" w:hAnsiTheme="minorHAnsi" w:cstheme="minorHAnsi"/>
                <w:color w:val="000000"/>
              </w:rPr>
              <w:t xml:space="preserve"> (B5)</w:t>
            </w:r>
          </w:p>
        </w:tc>
        <w:tc>
          <w:tcPr>
            <w:tcW w:w="2312" w:type="dxa"/>
            <w:tcBorders>
              <w:top w:val="nil"/>
              <w:left w:val="nil"/>
              <w:bottom w:val="nil"/>
              <w:right w:val="nil"/>
            </w:tcBorders>
            <w:shd w:val="clear" w:color="auto" w:fill="auto"/>
            <w:noWrap/>
            <w:vAlign w:val="bottom"/>
            <w:hideMark/>
          </w:tcPr>
          <w:p w14:paraId="4C81C602"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2996085B"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1.98</w:t>
            </w:r>
          </w:p>
        </w:tc>
        <w:tc>
          <w:tcPr>
            <w:tcW w:w="1158" w:type="dxa"/>
            <w:tcBorders>
              <w:top w:val="nil"/>
              <w:left w:val="nil"/>
              <w:bottom w:val="nil"/>
              <w:right w:val="nil"/>
            </w:tcBorders>
            <w:shd w:val="clear" w:color="auto" w:fill="auto"/>
            <w:noWrap/>
            <w:vAlign w:val="bottom"/>
            <w:hideMark/>
          </w:tcPr>
          <w:p w14:paraId="7BCB456D"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1.28</w:t>
            </w:r>
          </w:p>
        </w:tc>
      </w:tr>
      <w:tr w:rsidR="00A71C15" w:rsidRPr="005F5742" w14:paraId="575F3092" w14:textId="77777777" w:rsidTr="00441C9F">
        <w:trPr>
          <w:trHeight w:val="326"/>
        </w:trPr>
        <w:tc>
          <w:tcPr>
            <w:tcW w:w="2506" w:type="dxa"/>
            <w:tcBorders>
              <w:top w:val="nil"/>
              <w:left w:val="nil"/>
              <w:bottom w:val="nil"/>
              <w:right w:val="nil"/>
            </w:tcBorders>
            <w:shd w:val="clear" w:color="auto" w:fill="auto"/>
            <w:noWrap/>
            <w:vAlign w:val="bottom"/>
            <w:hideMark/>
          </w:tcPr>
          <w:p w14:paraId="0C18D989" w14:textId="53A26FE7"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6</w:t>
            </w:r>
            <w:r w:rsidR="006D688A">
              <w:rPr>
                <w:rFonts w:asciiTheme="minorHAnsi" w:hAnsiTheme="minorHAnsi" w:cstheme="minorHAnsi"/>
                <w:color w:val="000000"/>
              </w:rPr>
              <w:t xml:space="preserve"> (B6)</w:t>
            </w:r>
          </w:p>
        </w:tc>
        <w:tc>
          <w:tcPr>
            <w:tcW w:w="2312" w:type="dxa"/>
            <w:tcBorders>
              <w:top w:val="nil"/>
              <w:left w:val="nil"/>
              <w:bottom w:val="nil"/>
              <w:right w:val="nil"/>
            </w:tcBorders>
            <w:shd w:val="clear" w:color="auto" w:fill="auto"/>
            <w:noWrap/>
            <w:vAlign w:val="bottom"/>
            <w:hideMark/>
          </w:tcPr>
          <w:p w14:paraId="305E0EAC"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510" w:type="dxa"/>
            <w:tcBorders>
              <w:top w:val="nil"/>
              <w:left w:val="nil"/>
              <w:bottom w:val="nil"/>
              <w:right w:val="nil"/>
            </w:tcBorders>
            <w:shd w:val="clear" w:color="auto" w:fill="auto"/>
            <w:noWrap/>
            <w:vAlign w:val="bottom"/>
            <w:hideMark/>
          </w:tcPr>
          <w:p w14:paraId="2365B547"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2.04</w:t>
            </w:r>
          </w:p>
        </w:tc>
        <w:tc>
          <w:tcPr>
            <w:tcW w:w="1158" w:type="dxa"/>
            <w:tcBorders>
              <w:top w:val="nil"/>
              <w:left w:val="nil"/>
              <w:bottom w:val="nil"/>
              <w:right w:val="nil"/>
            </w:tcBorders>
            <w:shd w:val="clear" w:color="auto" w:fill="auto"/>
            <w:noWrap/>
            <w:vAlign w:val="bottom"/>
            <w:hideMark/>
          </w:tcPr>
          <w:p w14:paraId="0FE821A3"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1.13</w:t>
            </w:r>
          </w:p>
        </w:tc>
      </w:tr>
      <w:tr w:rsidR="00A71C15" w:rsidRPr="005F5742" w14:paraId="6C76B42E" w14:textId="77777777" w:rsidTr="00441C9F">
        <w:trPr>
          <w:trHeight w:val="326"/>
        </w:trPr>
        <w:tc>
          <w:tcPr>
            <w:tcW w:w="2506" w:type="dxa"/>
            <w:tcBorders>
              <w:top w:val="nil"/>
              <w:left w:val="nil"/>
              <w:bottom w:val="nil"/>
              <w:right w:val="nil"/>
            </w:tcBorders>
            <w:shd w:val="clear" w:color="auto" w:fill="auto"/>
            <w:noWrap/>
            <w:vAlign w:val="bottom"/>
            <w:hideMark/>
          </w:tcPr>
          <w:p w14:paraId="79D74061" w14:textId="5A8DFD4D"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11</w:t>
            </w:r>
            <w:r w:rsidR="006D688A">
              <w:rPr>
                <w:rFonts w:asciiTheme="minorHAnsi" w:hAnsiTheme="minorHAnsi" w:cstheme="minorHAnsi"/>
                <w:color w:val="000000"/>
              </w:rPr>
              <w:t xml:space="preserve"> (B11)</w:t>
            </w:r>
          </w:p>
        </w:tc>
        <w:tc>
          <w:tcPr>
            <w:tcW w:w="2312" w:type="dxa"/>
            <w:tcBorders>
              <w:top w:val="nil"/>
              <w:left w:val="nil"/>
              <w:bottom w:val="nil"/>
              <w:right w:val="nil"/>
            </w:tcBorders>
            <w:shd w:val="clear" w:color="auto" w:fill="auto"/>
            <w:noWrap/>
            <w:vAlign w:val="bottom"/>
            <w:hideMark/>
          </w:tcPr>
          <w:p w14:paraId="51CDC64B"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510" w:type="dxa"/>
            <w:tcBorders>
              <w:top w:val="nil"/>
              <w:left w:val="nil"/>
              <w:bottom w:val="nil"/>
              <w:right w:val="nil"/>
            </w:tcBorders>
            <w:shd w:val="clear" w:color="auto" w:fill="auto"/>
            <w:noWrap/>
            <w:vAlign w:val="bottom"/>
            <w:hideMark/>
          </w:tcPr>
          <w:p w14:paraId="5E3D0B3A"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2.12</w:t>
            </w:r>
          </w:p>
        </w:tc>
        <w:tc>
          <w:tcPr>
            <w:tcW w:w="1158" w:type="dxa"/>
            <w:tcBorders>
              <w:top w:val="nil"/>
              <w:left w:val="nil"/>
              <w:bottom w:val="nil"/>
              <w:right w:val="nil"/>
            </w:tcBorders>
            <w:shd w:val="clear" w:color="auto" w:fill="auto"/>
            <w:noWrap/>
            <w:vAlign w:val="bottom"/>
            <w:hideMark/>
          </w:tcPr>
          <w:p w14:paraId="66E4A40F"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1.13</w:t>
            </w:r>
          </w:p>
        </w:tc>
      </w:tr>
      <w:tr w:rsidR="00A71C15" w:rsidRPr="005F5742" w14:paraId="0C27260E" w14:textId="77777777" w:rsidTr="00441C9F">
        <w:trPr>
          <w:trHeight w:val="326"/>
        </w:trPr>
        <w:tc>
          <w:tcPr>
            <w:tcW w:w="2506" w:type="dxa"/>
            <w:tcBorders>
              <w:top w:val="nil"/>
              <w:left w:val="nil"/>
              <w:bottom w:val="nil"/>
              <w:right w:val="nil"/>
            </w:tcBorders>
            <w:shd w:val="clear" w:color="auto" w:fill="auto"/>
            <w:noWrap/>
            <w:vAlign w:val="bottom"/>
            <w:hideMark/>
          </w:tcPr>
          <w:p w14:paraId="20EB35A9" w14:textId="1581E546" w:rsidR="00A71C15" w:rsidRPr="00433B72" w:rsidRDefault="00327620" w:rsidP="00A71C15">
            <w:pPr>
              <w:rPr>
                <w:rFonts w:asciiTheme="minorHAnsi" w:hAnsiTheme="minorHAnsi" w:cstheme="minorHAnsi"/>
                <w:color w:val="000000"/>
              </w:rPr>
            </w:pPr>
            <w:r w:rsidRPr="005F5742">
              <w:rPr>
                <w:rFonts w:asciiTheme="minorHAnsi" w:hAnsiTheme="minorHAnsi" w:cstheme="minorHAnsi"/>
                <w:color w:val="000000"/>
              </w:rPr>
              <w:t>Item 12</w:t>
            </w:r>
            <w:r w:rsidR="006D688A">
              <w:rPr>
                <w:rFonts w:asciiTheme="minorHAnsi" w:hAnsiTheme="minorHAnsi" w:cstheme="minorHAnsi"/>
                <w:color w:val="000000"/>
              </w:rPr>
              <w:t xml:space="preserve"> (B12)</w:t>
            </w:r>
          </w:p>
        </w:tc>
        <w:tc>
          <w:tcPr>
            <w:tcW w:w="2312" w:type="dxa"/>
            <w:tcBorders>
              <w:top w:val="nil"/>
              <w:left w:val="nil"/>
              <w:bottom w:val="nil"/>
              <w:right w:val="nil"/>
            </w:tcBorders>
            <w:shd w:val="clear" w:color="auto" w:fill="auto"/>
            <w:noWrap/>
            <w:vAlign w:val="bottom"/>
            <w:hideMark/>
          </w:tcPr>
          <w:p w14:paraId="7A764C10" w14:textId="77777777" w:rsidR="00A71C15" w:rsidRPr="001D296E" w:rsidRDefault="00A71C15" w:rsidP="00A71C15">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510" w:type="dxa"/>
            <w:tcBorders>
              <w:top w:val="nil"/>
              <w:left w:val="nil"/>
              <w:bottom w:val="nil"/>
              <w:right w:val="nil"/>
            </w:tcBorders>
            <w:shd w:val="clear" w:color="auto" w:fill="auto"/>
            <w:noWrap/>
            <w:vAlign w:val="bottom"/>
            <w:hideMark/>
          </w:tcPr>
          <w:p w14:paraId="27510071"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1.88</w:t>
            </w:r>
          </w:p>
        </w:tc>
        <w:tc>
          <w:tcPr>
            <w:tcW w:w="1158" w:type="dxa"/>
            <w:tcBorders>
              <w:top w:val="nil"/>
              <w:left w:val="nil"/>
              <w:bottom w:val="nil"/>
              <w:right w:val="nil"/>
            </w:tcBorders>
            <w:shd w:val="clear" w:color="auto" w:fill="auto"/>
            <w:noWrap/>
            <w:vAlign w:val="bottom"/>
            <w:hideMark/>
          </w:tcPr>
          <w:p w14:paraId="698AC7FD" w14:textId="77777777" w:rsidR="00A71C15" w:rsidRPr="005F5742" w:rsidRDefault="00A71C15" w:rsidP="00A71C15">
            <w:pPr>
              <w:jc w:val="center"/>
              <w:rPr>
                <w:rFonts w:asciiTheme="minorHAnsi" w:hAnsiTheme="minorHAnsi" w:cstheme="minorHAnsi"/>
                <w:color w:val="000000"/>
              </w:rPr>
            </w:pPr>
            <w:r w:rsidRPr="005F5742">
              <w:rPr>
                <w:rFonts w:asciiTheme="minorHAnsi" w:hAnsiTheme="minorHAnsi" w:cstheme="minorHAnsi"/>
                <w:color w:val="000000"/>
              </w:rPr>
              <w:t>1.07</w:t>
            </w:r>
          </w:p>
        </w:tc>
      </w:tr>
      <w:tr w:rsidR="00A71C15" w:rsidRPr="005F5742" w14:paraId="6F2D859E" w14:textId="77777777" w:rsidTr="00441C9F">
        <w:trPr>
          <w:trHeight w:val="326"/>
        </w:trPr>
        <w:tc>
          <w:tcPr>
            <w:tcW w:w="7487" w:type="dxa"/>
            <w:gridSpan w:val="4"/>
            <w:tcBorders>
              <w:top w:val="single" w:sz="4" w:space="0" w:color="auto"/>
              <w:left w:val="nil"/>
              <w:bottom w:val="nil"/>
              <w:right w:val="nil"/>
            </w:tcBorders>
            <w:shd w:val="clear" w:color="auto" w:fill="auto"/>
            <w:vAlign w:val="center"/>
            <w:hideMark/>
          </w:tcPr>
          <w:p w14:paraId="54EBA533" w14:textId="77777777" w:rsidR="00A71C15" w:rsidRPr="00433B72" w:rsidRDefault="00A71C15" w:rsidP="00A71C15">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56A52241" w14:textId="77777777" w:rsidR="002B5A9F" w:rsidRPr="005F5742" w:rsidRDefault="002B5A9F">
      <w:pPr>
        <w:rPr>
          <w:rFonts w:asciiTheme="minorHAnsi" w:hAnsiTheme="minorHAnsi" w:cstheme="minorHAnsi"/>
        </w:rPr>
      </w:pPr>
    </w:p>
    <w:p w14:paraId="0C5FE32E" w14:textId="77777777" w:rsidR="007E2B95" w:rsidRPr="005F5742" w:rsidRDefault="007E2B95">
      <w:pPr>
        <w:rPr>
          <w:rFonts w:asciiTheme="minorHAnsi" w:hAnsiTheme="minorHAnsi" w:cstheme="minorHAnsi"/>
        </w:rPr>
      </w:pPr>
    </w:p>
    <w:p w14:paraId="05181F90" w14:textId="6D9BBD37" w:rsidR="008A4096" w:rsidRPr="003C34A5" w:rsidRDefault="008A4096">
      <w:pPr>
        <w:rPr>
          <w:rFonts w:asciiTheme="minorHAnsi" w:hAnsiTheme="minorHAnsi" w:cstheme="minorHAnsi"/>
        </w:rPr>
      </w:pPr>
      <w:r w:rsidRPr="003C34A5">
        <w:rPr>
          <w:rFonts w:asciiTheme="minorHAnsi" w:hAnsiTheme="minorHAnsi" w:cstheme="minorHAnsi"/>
          <w:b/>
          <w:i/>
        </w:rPr>
        <w:t>Oxford COVID-19 Vaccine Confidence &amp; Complacency Scale</w:t>
      </w:r>
      <w:r w:rsidRPr="003C34A5">
        <w:rPr>
          <w:rFonts w:asciiTheme="minorHAnsi" w:hAnsiTheme="minorHAnsi" w:cstheme="minorHAnsi"/>
        </w:rPr>
        <w:t xml:space="preserve"> </w:t>
      </w:r>
    </w:p>
    <w:p w14:paraId="7D9A51F0" w14:textId="77777777" w:rsidR="008A4096" w:rsidRPr="005F5742" w:rsidRDefault="008A4096">
      <w:pPr>
        <w:rPr>
          <w:rFonts w:asciiTheme="minorHAnsi" w:hAnsiTheme="minorHAnsi" w:cstheme="minorHAnsi"/>
          <w:b/>
          <w:bCs/>
        </w:rPr>
      </w:pPr>
    </w:p>
    <w:p w14:paraId="38381AE5" w14:textId="77777777" w:rsidR="00200622" w:rsidRPr="001D296E" w:rsidRDefault="00200622" w:rsidP="00200622">
      <w:pPr>
        <w:rPr>
          <w:rFonts w:asciiTheme="minorHAnsi" w:hAnsiTheme="minorHAnsi" w:cstheme="minorHAnsi"/>
          <w:u w:val="single"/>
        </w:rPr>
      </w:pPr>
      <w:r w:rsidRPr="001D296E">
        <w:rPr>
          <w:rFonts w:asciiTheme="minorHAnsi" w:hAnsiTheme="minorHAnsi" w:cstheme="minorHAnsi"/>
          <w:u w:val="single"/>
        </w:rPr>
        <w:t>Exploratory factor analysis</w:t>
      </w:r>
    </w:p>
    <w:p w14:paraId="5B6C9B9B" w14:textId="77777777" w:rsidR="00A14122" w:rsidRPr="005F5742" w:rsidRDefault="00A14122">
      <w:pPr>
        <w:rPr>
          <w:rFonts w:asciiTheme="minorHAnsi" w:hAnsiTheme="minorHAnsi" w:cstheme="minorHAnsi"/>
        </w:rPr>
      </w:pPr>
    </w:p>
    <w:p w14:paraId="709A7008" w14:textId="425A4615" w:rsidR="00200622" w:rsidRPr="005F5742" w:rsidRDefault="00200622" w:rsidP="00331B82">
      <w:pPr>
        <w:rPr>
          <w:rFonts w:asciiTheme="minorHAnsi" w:hAnsiTheme="minorHAnsi" w:cstheme="minorHAnsi"/>
        </w:rPr>
      </w:pPr>
      <w:r w:rsidRPr="005F5742">
        <w:rPr>
          <w:rFonts w:asciiTheme="minorHAnsi" w:hAnsiTheme="minorHAnsi" w:cstheme="minorHAnsi"/>
        </w:rPr>
        <w:t>The overall KMO was 0.96. At an item level, the lowest KMO was 0.92 and the highest KMO was 0.97. Parallel analysis indicated a dominant single factor</w:t>
      </w:r>
      <w:r w:rsidR="00331B82" w:rsidRPr="005F5742">
        <w:rPr>
          <w:rFonts w:asciiTheme="minorHAnsi" w:hAnsiTheme="minorHAnsi" w:cstheme="minorHAnsi"/>
        </w:rPr>
        <w:t xml:space="preserve"> with 3 additional factors above the eigenvalues derived from random or simulated data</w:t>
      </w:r>
      <w:r w:rsidR="00D13031" w:rsidRPr="005F5742">
        <w:rPr>
          <w:rFonts w:asciiTheme="minorHAnsi" w:hAnsiTheme="minorHAnsi" w:cstheme="minorHAnsi"/>
        </w:rPr>
        <w:t xml:space="preserve"> (Figure S3)</w:t>
      </w:r>
      <w:r w:rsidRPr="005F5742">
        <w:rPr>
          <w:rFonts w:asciiTheme="minorHAnsi" w:hAnsiTheme="minorHAnsi" w:cstheme="minorHAnsi"/>
        </w:rPr>
        <w:t>.</w:t>
      </w:r>
      <w:r w:rsidR="00331B82" w:rsidRPr="005F5742">
        <w:rPr>
          <w:rFonts w:asciiTheme="minorHAnsi" w:hAnsiTheme="minorHAnsi" w:cstheme="minorHAnsi"/>
        </w:rPr>
        <w:t xml:space="preserve"> Thus, four</w:t>
      </w:r>
      <w:r w:rsidR="0008456D" w:rsidRPr="005F5742">
        <w:rPr>
          <w:rFonts w:asciiTheme="minorHAnsi" w:hAnsiTheme="minorHAnsi" w:cstheme="minorHAnsi"/>
        </w:rPr>
        <w:t>-</w:t>
      </w:r>
      <w:r w:rsidR="00331B82" w:rsidRPr="005F5742">
        <w:rPr>
          <w:rFonts w:asciiTheme="minorHAnsi" w:hAnsiTheme="minorHAnsi" w:cstheme="minorHAnsi"/>
        </w:rPr>
        <w:t>factor</w:t>
      </w:r>
      <w:r w:rsidRPr="005F5742">
        <w:rPr>
          <w:rFonts w:asciiTheme="minorHAnsi" w:hAnsiTheme="minorHAnsi" w:cstheme="minorHAnsi"/>
        </w:rPr>
        <w:t xml:space="preserve"> EFA was conducted on a sample of </w:t>
      </w:r>
      <w:r w:rsidR="008404AA">
        <w:rPr>
          <w:rFonts w:asciiTheme="minorHAnsi" w:hAnsiTheme="minorHAnsi" w:cstheme="minorHAnsi"/>
        </w:rPr>
        <w:t xml:space="preserve">2557 </w:t>
      </w:r>
      <w:r w:rsidRPr="005F5742">
        <w:rPr>
          <w:rFonts w:asciiTheme="minorHAnsi" w:hAnsiTheme="minorHAnsi" w:cstheme="minorHAnsi"/>
        </w:rPr>
        <w:t>participants</w:t>
      </w:r>
      <w:r w:rsidR="0008456D" w:rsidRPr="005F5742">
        <w:rPr>
          <w:rFonts w:asciiTheme="minorHAnsi" w:hAnsiTheme="minorHAnsi" w:cstheme="minorHAnsi"/>
        </w:rPr>
        <w:t xml:space="preserve"> and</w:t>
      </w:r>
      <w:r w:rsidRPr="005F5742">
        <w:rPr>
          <w:rFonts w:asciiTheme="minorHAnsi" w:hAnsiTheme="minorHAnsi" w:cstheme="minorHAnsi"/>
        </w:rPr>
        <w:t xml:space="preserve"> </w:t>
      </w:r>
      <w:r w:rsidR="0008456D" w:rsidRPr="005F5742">
        <w:rPr>
          <w:rFonts w:asciiTheme="minorHAnsi" w:hAnsiTheme="minorHAnsi" w:cstheme="minorHAnsi"/>
        </w:rPr>
        <w:t>a</w:t>
      </w:r>
      <w:r w:rsidRPr="005F5742">
        <w:rPr>
          <w:rFonts w:asciiTheme="minorHAnsi" w:hAnsiTheme="minorHAnsi" w:cstheme="minorHAnsi"/>
        </w:rPr>
        <w:t xml:space="preserve"> </w:t>
      </w:r>
      <w:r w:rsidR="00331B82" w:rsidRPr="005F5742">
        <w:rPr>
          <w:rFonts w:asciiTheme="minorHAnsi" w:hAnsiTheme="minorHAnsi" w:cstheme="minorHAnsi"/>
        </w:rPr>
        <w:t>four</w:t>
      </w:r>
      <w:r w:rsidRPr="005F5742">
        <w:rPr>
          <w:rFonts w:asciiTheme="minorHAnsi" w:hAnsiTheme="minorHAnsi" w:cstheme="minorHAnsi"/>
        </w:rPr>
        <w:t>-factor solution</w:t>
      </w:r>
      <w:r w:rsidR="00583366" w:rsidRPr="005F5742">
        <w:rPr>
          <w:rFonts w:asciiTheme="minorHAnsi" w:hAnsiTheme="minorHAnsi" w:cstheme="minorHAnsi"/>
        </w:rPr>
        <w:t>. The result of the EFA</w:t>
      </w:r>
      <w:r w:rsidRPr="005F5742">
        <w:rPr>
          <w:rFonts w:asciiTheme="minorHAnsi" w:hAnsiTheme="minorHAnsi" w:cstheme="minorHAnsi"/>
        </w:rPr>
        <w:t xml:space="preserve"> showed that it accounted for </w:t>
      </w:r>
      <w:r w:rsidR="00331B82" w:rsidRPr="005F5742">
        <w:rPr>
          <w:rFonts w:asciiTheme="minorHAnsi" w:hAnsiTheme="minorHAnsi" w:cstheme="minorHAnsi"/>
        </w:rPr>
        <w:t>65</w:t>
      </w:r>
      <w:r w:rsidRPr="005F5742">
        <w:rPr>
          <w:rFonts w:asciiTheme="minorHAnsi" w:hAnsiTheme="minorHAnsi" w:cstheme="minorHAnsi"/>
        </w:rPr>
        <w:t xml:space="preserve">% of the variance. </w:t>
      </w:r>
    </w:p>
    <w:p w14:paraId="6FC8E43B" w14:textId="649EE6A4" w:rsidR="00A14122" w:rsidRPr="005F5742" w:rsidRDefault="00A14122">
      <w:pPr>
        <w:rPr>
          <w:rFonts w:asciiTheme="minorHAnsi" w:hAnsiTheme="minorHAnsi" w:cstheme="minorHAnsi"/>
        </w:rPr>
      </w:pPr>
    </w:p>
    <w:p w14:paraId="3F030070" w14:textId="2BE3FBC7" w:rsidR="00D13031" w:rsidRPr="005F5742" w:rsidRDefault="00D13031" w:rsidP="00D13031">
      <w:pPr>
        <w:rPr>
          <w:rFonts w:asciiTheme="minorHAnsi" w:hAnsiTheme="minorHAnsi" w:cstheme="minorHAnsi"/>
        </w:rPr>
      </w:pPr>
      <w:r w:rsidRPr="005F5742">
        <w:rPr>
          <w:rFonts w:asciiTheme="minorHAnsi" w:hAnsiTheme="minorHAnsi" w:cstheme="minorHAnsi"/>
        </w:rPr>
        <w:t>Figure S3. Parallel Analysis</w:t>
      </w:r>
    </w:p>
    <w:p w14:paraId="08E8990F" w14:textId="77777777" w:rsidR="00A14122" w:rsidRPr="005F5742" w:rsidRDefault="00331B82">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2E1FAA4B" wp14:editId="0FD4CB27">
            <wp:extent cx="4320540" cy="4104992"/>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27784" cy="4111875"/>
                    </a:xfrm>
                    <a:prstGeom prst="rect">
                      <a:avLst/>
                    </a:prstGeom>
                  </pic:spPr>
                </pic:pic>
              </a:graphicData>
            </a:graphic>
          </wp:inline>
        </w:drawing>
      </w:r>
    </w:p>
    <w:p w14:paraId="5E447E08" w14:textId="77777777" w:rsidR="00331B82" w:rsidRPr="001D296E" w:rsidRDefault="00331B82">
      <w:pPr>
        <w:rPr>
          <w:rFonts w:asciiTheme="minorHAnsi" w:hAnsiTheme="minorHAnsi" w:cstheme="minorHAnsi"/>
        </w:rPr>
      </w:pPr>
    </w:p>
    <w:p w14:paraId="04A3F1D8" w14:textId="77777777" w:rsidR="00331B82" w:rsidRPr="005F5742" w:rsidRDefault="00331B82">
      <w:pPr>
        <w:rPr>
          <w:rFonts w:asciiTheme="minorHAnsi" w:hAnsiTheme="minorHAnsi" w:cstheme="minorHAnsi"/>
        </w:rPr>
      </w:pPr>
    </w:p>
    <w:tbl>
      <w:tblPr>
        <w:tblW w:w="7088" w:type="dxa"/>
        <w:tblLook w:val="04A0" w:firstRow="1" w:lastRow="0" w:firstColumn="1" w:lastColumn="0" w:noHBand="0" w:noVBand="1"/>
      </w:tblPr>
      <w:tblGrid>
        <w:gridCol w:w="1161"/>
        <w:gridCol w:w="1391"/>
        <w:gridCol w:w="1276"/>
        <w:gridCol w:w="1417"/>
        <w:gridCol w:w="1843"/>
      </w:tblGrid>
      <w:tr w:rsidR="0008456D" w:rsidRPr="005F5742" w14:paraId="28B2B077" w14:textId="77777777" w:rsidTr="0008456D">
        <w:trPr>
          <w:trHeight w:val="320"/>
        </w:trPr>
        <w:tc>
          <w:tcPr>
            <w:tcW w:w="7088" w:type="dxa"/>
            <w:gridSpan w:val="5"/>
            <w:tcBorders>
              <w:top w:val="nil"/>
              <w:left w:val="nil"/>
              <w:bottom w:val="single" w:sz="4" w:space="0" w:color="auto"/>
              <w:right w:val="nil"/>
            </w:tcBorders>
            <w:shd w:val="clear" w:color="auto" w:fill="auto"/>
            <w:noWrap/>
            <w:vAlign w:val="bottom"/>
            <w:hideMark/>
          </w:tcPr>
          <w:p w14:paraId="2081A564" w14:textId="32F33DA4" w:rsidR="0008456D" w:rsidRPr="005F5742" w:rsidRDefault="0008456D">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C</w:t>
            </w:r>
            <w:r w:rsidRPr="005F5742">
              <w:rPr>
                <w:rFonts w:asciiTheme="minorHAnsi" w:hAnsiTheme="minorHAnsi" w:cstheme="minorHAnsi"/>
                <w:color w:val="000000"/>
              </w:rPr>
              <w:t>. Standardized loadings based on exploratory factor loadings</w:t>
            </w:r>
          </w:p>
        </w:tc>
      </w:tr>
      <w:tr w:rsidR="0008456D" w:rsidRPr="005F5742" w14:paraId="76E2FCB7" w14:textId="77777777" w:rsidTr="0008456D">
        <w:trPr>
          <w:trHeight w:val="320"/>
        </w:trPr>
        <w:tc>
          <w:tcPr>
            <w:tcW w:w="1161" w:type="dxa"/>
            <w:tcBorders>
              <w:top w:val="nil"/>
              <w:left w:val="nil"/>
              <w:bottom w:val="single" w:sz="4" w:space="0" w:color="auto"/>
              <w:right w:val="nil"/>
            </w:tcBorders>
            <w:shd w:val="clear" w:color="auto" w:fill="auto"/>
            <w:noWrap/>
            <w:vAlign w:val="bottom"/>
            <w:hideMark/>
          </w:tcPr>
          <w:p w14:paraId="6A28957A"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1391" w:type="dxa"/>
            <w:tcBorders>
              <w:top w:val="nil"/>
              <w:left w:val="nil"/>
              <w:bottom w:val="single" w:sz="4" w:space="0" w:color="auto"/>
              <w:right w:val="nil"/>
            </w:tcBorders>
            <w:shd w:val="clear" w:color="auto" w:fill="auto"/>
            <w:noWrap/>
            <w:vAlign w:val="bottom"/>
            <w:hideMark/>
          </w:tcPr>
          <w:p w14:paraId="31FB57C4"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1276" w:type="dxa"/>
            <w:tcBorders>
              <w:top w:val="nil"/>
              <w:left w:val="nil"/>
              <w:bottom w:val="single" w:sz="4" w:space="0" w:color="auto"/>
              <w:right w:val="nil"/>
            </w:tcBorders>
            <w:shd w:val="clear" w:color="auto" w:fill="auto"/>
            <w:noWrap/>
            <w:vAlign w:val="bottom"/>
            <w:hideMark/>
          </w:tcPr>
          <w:p w14:paraId="1262CA01"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Factor 2</w:t>
            </w:r>
          </w:p>
        </w:tc>
        <w:tc>
          <w:tcPr>
            <w:tcW w:w="1417" w:type="dxa"/>
            <w:tcBorders>
              <w:top w:val="nil"/>
              <w:left w:val="nil"/>
              <w:bottom w:val="single" w:sz="4" w:space="0" w:color="auto"/>
              <w:right w:val="nil"/>
            </w:tcBorders>
            <w:shd w:val="clear" w:color="auto" w:fill="auto"/>
            <w:noWrap/>
            <w:vAlign w:val="bottom"/>
            <w:hideMark/>
          </w:tcPr>
          <w:p w14:paraId="72EC4CF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Factor 3</w:t>
            </w:r>
          </w:p>
        </w:tc>
        <w:tc>
          <w:tcPr>
            <w:tcW w:w="1843" w:type="dxa"/>
            <w:tcBorders>
              <w:top w:val="nil"/>
              <w:left w:val="nil"/>
              <w:bottom w:val="single" w:sz="4" w:space="0" w:color="auto"/>
              <w:right w:val="nil"/>
            </w:tcBorders>
            <w:shd w:val="clear" w:color="auto" w:fill="auto"/>
            <w:noWrap/>
            <w:vAlign w:val="bottom"/>
            <w:hideMark/>
          </w:tcPr>
          <w:p w14:paraId="6E52BB2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Factor 4</w:t>
            </w:r>
          </w:p>
        </w:tc>
      </w:tr>
      <w:tr w:rsidR="0008456D" w:rsidRPr="005F5742" w14:paraId="765A88F9" w14:textId="77777777" w:rsidTr="0008456D">
        <w:trPr>
          <w:trHeight w:val="320"/>
        </w:trPr>
        <w:tc>
          <w:tcPr>
            <w:tcW w:w="1161" w:type="dxa"/>
            <w:tcBorders>
              <w:top w:val="nil"/>
              <w:left w:val="nil"/>
              <w:bottom w:val="nil"/>
              <w:right w:val="nil"/>
            </w:tcBorders>
            <w:shd w:val="clear" w:color="auto" w:fill="auto"/>
            <w:noWrap/>
            <w:vAlign w:val="bottom"/>
            <w:hideMark/>
          </w:tcPr>
          <w:p w14:paraId="7D05FD2D"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B16</w:t>
            </w:r>
          </w:p>
        </w:tc>
        <w:tc>
          <w:tcPr>
            <w:tcW w:w="1391" w:type="dxa"/>
            <w:tcBorders>
              <w:top w:val="nil"/>
              <w:left w:val="nil"/>
              <w:bottom w:val="nil"/>
              <w:right w:val="nil"/>
            </w:tcBorders>
            <w:shd w:val="clear" w:color="auto" w:fill="auto"/>
            <w:noWrap/>
            <w:vAlign w:val="bottom"/>
            <w:hideMark/>
          </w:tcPr>
          <w:p w14:paraId="69CE9B8F"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3632B2A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0.43</w:t>
            </w:r>
          </w:p>
        </w:tc>
        <w:tc>
          <w:tcPr>
            <w:tcW w:w="1417" w:type="dxa"/>
            <w:tcBorders>
              <w:top w:val="nil"/>
              <w:left w:val="nil"/>
              <w:bottom w:val="nil"/>
              <w:right w:val="nil"/>
            </w:tcBorders>
            <w:shd w:val="clear" w:color="auto" w:fill="auto"/>
            <w:noWrap/>
            <w:vAlign w:val="bottom"/>
            <w:hideMark/>
          </w:tcPr>
          <w:p w14:paraId="51FCE4F2"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6DE7F2C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5C8DDD87" w14:textId="77777777" w:rsidTr="0008456D">
        <w:trPr>
          <w:trHeight w:val="320"/>
        </w:trPr>
        <w:tc>
          <w:tcPr>
            <w:tcW w:w="1161" w:type="dxa"/>
            <w:tcBorders>
              <w:top w:val="nil"/>
              <w:left w:val="nil"/>
              <w:bottom w:val="nil"/>
              <w:right w:val="nil"/>
            </w:tcBorders>
            <w:shd w:val="clear" w:color="auto" w:fill="auto"/>
            <w:noWrap/>
            <w:vAlign w:val="bottom"/>
            <w:hideMark/>
          </w:tcPr>
          <w:p w14:paraId="0A45A4E2"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B17</w:t>
            </w:r>
          </w:p>
        </w:tc>
        <w:tc>
          <w:tcPr>
            <w:tcW w:w="1391" w:type="dxa"/>
            <w:tcBorders>
              <w:top w:val="nil"/>
              <w:left w:val="nil"/>
              <w:bottom w:val="nil"/>
              <w:right w:val="nil"/>
            </w:tcBorders>
            <w:shd w:val="clear" w:color="auto" w:fill="auto"/>
            <w:noWrap/>
            <w:vAlign w:val="bottom"/>
            <w:hideMark/>
          </w:tcPr>
          <w:p w14:paraId="2CD31F4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3A63FB4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0.82</w:t>
            </w:r>
          </w:p>
        </w:tc>
        <w:tc>
          <w:tcPr>
            <w:tcW w:w="1417" w:type="dxa"/>
            <w:tcBorders>
              <w:top w:val="nil"/>
              <w:left w:val="nil"/>
              <w:bottom w:val="nil"/>
              <w:right w:val="nil"/>
            </w:tcBorders>
            <w:shd w:val="clear" w:color="auto" w:fill="auto"/>
            <w:noWrap/>
            <w:vAlign w:val="bottom"/>
            <w:hideMark/>
          </w:tcPr>
          <w:p w14:paraId="28AC934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F9A4674"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3563EEE" w14:textId="77777777" w:rsidTr="0008456D">
        <w:trPr>
          <w:trHeight w:val="320"/>
        </w:trPr>
        <w:tc>
          <w:tcPr>
            <w:tcW w:w="1161" w:type="dxa"/>
            <w:tcBorders>
              <w:top w:val="nil"/>
              <w:left w:val="nil"/>
              <w:bottom w:val="nil"/>
              <w:right w:val="nil"/>
            </w:tcBorders>
            <w:shd w:val="clear" w:color="auto" w:fill="auto"/>
            <w:noWrap/>
            <w:vAlign w:val="bottom"/>
            <w:hideMark/>
          </w:tcPr>
          <w:p w14:paraId="49787AF4"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B18</w:t>
            </w:r>
          </w:p>
        </w:tc>
        <w:tc>
          <w:tcPr>
            <w:tcW w:w="1391" w:type="dxa"/>
            <w:tcBorders>
              <w:top w:val="nil"/>
              <w:left w:val="nil"/>
              <w:bottom w:val="nil"/>
              <w:right w:val="nil"/>
            </w:tcBorders>
            <w:shd w:val="clear" w:color="auto" w:fill="auto"/>
            <w:noWrap/>
            <w:vAlign w:val="bottom"/>
            <w:hideMark/>
          </w:tcPr>
          <w:p w14:paraId="2E11C69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7AFC9AE5"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0.91</w:t>
            </w:r>
          </w:p>
        </w:tc>
        <w:tc>
          <w:tcPr>
            <w:tcW w:w="1417" w:type="dxa"/>
            <w:tcBorders>
              <w:top w:val="nil"/>
              <w:left w:val="nil"/>
              <w:bottom w:val="nil"/>
              <w:right w:val="nil"/>
            </w:tcBorders>
            <w:shd w:val="clear" w:color="auto" w:fill="auto"/>
            <w:noWrap/>
            <w:vAlign w:val="bottom"/>
            <w:hideMark/>
          </w:tcPr>
          <w:p w14:paraId="47CF2FB0"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2654D60"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190419B1" w14:textId="77777777" w:rsidTr="0008456D">
        <w:trPr>
          <w:trHeight w:val="320"/>
        </w:trPr>
        <w:tc>
          <w:tcPr>
            <w:tcW w:w="1161" w:type="dxa"/>
            <w:tcBorders>
              <w:top w:val="nil"/>
              <w:left w:val="nil"/>
              <w:bottom w:val="nil"/>
              <w:right w:val="nil"/>
            </w:tcBorders>
            <w:shd w:val="clear" w:color="auto" w:fill="auto"/>
            <w:noWrap/>
            <w:vAlign w:val="bottom"/>
            <w:hideMark/>
          </w:tcPr>
          <w:p w14:paraId="0EB90F66"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B20</w:t>
            </w:r>
          </w:p>
        </w:tc>
        <w:tc>
          <w:tcPr>
            <w:tcW w:w="1391" w:type="dxa"/>
            <w:tcBorders>
              <w:top w:val="nil"/>
              <w:left w:val="nil"/>
              <w:bottom w:val="nil"/>
              <w:right w:val="nil"/>
            </w:tcBorders>
            <w:shd w:val="clear" w:color="auto" w:fill="auto"/>
            <w:noWrap/>
            <w:vAlign w:val="bottom"/>
            <w:hideMark/>
          </w:tcPr>
          <w:p w14:paraId="6C9074D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276" w:type="dxa"/>
            <w:tcBorders>
              <w:top w:val="nil"/>
              <w:left w:val="nil"/>
              <w:bottom w:val="nil"/>
              <w:right w:val="nil"/>
            </w:tcBorders>
            <w:shd w:val="clear" w:color="auto" w:fill="auto"/>
            <w:noWrap/>
            <w:vAlign w:val="bottom"/>
            <w:hideMark/>
          </w:tcPr>
          <w:p w14:paraId="7CDF9CE4"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2992E4F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0366C79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1296F3D" w14:textId="77777777" w:rsidTr="0008456D">
        <w:trPr>
          <w:trHeight w:val="320"/>
        </w:trPr>
        <w:tc>
          <w:tcPr>
            <w:tcW w:w="1161" w:type="dxa"/>
            <w:tcBorders>
              <w:top w:val="nil"/>
              <w:left w:val="nil"/>
              <w:bottom w:val="nil"/>
              <w:right w:val="nil"/>
            </w:tcBorders>
            <w:shd w:val="clear" w:color="auto" w:fill="auto"/>
            <w:noWrap/>
            <w:vAlign w:val="bottom"/>
            <w:hideMark/>
          </w:tcPr>
          <w:p w14:paraId="4D5A5E5C"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B21</w:t>
            </w:r>
          </w:p>
        </w:tc>
        <w:tc>
          <w:tcPr>
            <w:tcW w:w="1391" w:type="dxa"/>
            <w:tcBorders>
              <w:top w:val="nil"/>
              <w:left w:val="nil"/>
              <w:bottom w:val="nil"/>
              <w:right w:val="nil"/>
            </w:tcBorders>
            <w:shd w:val="clear" w:color="auto" w:fill="auto"/>
            <w:noWrap/>
            <w:vAlign w:val="bottom"/>
            <w:hideMark/>
          </w:tcPr>
          <w:p w14:paraId="1EE2DF11"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0.76</w:t>
            </w:r>
          </w:p>
        </w:tc>
        <w:tc>
          <w:tcPr>
            <w:tcW w:w="1276" w:type="dxa"/>
            <w:tcBorders>
              <w:top w:val="nil"/>
              <w:left w:val="nil"/>
              <w:bottom w:val="nil"/>
              <w:right w:val="nil"/>
            </w:tcBorders>
            <w:shd w:val="clear" w:color="auto" w:fill="auto"/>
            <w:noWrap/>
            <w:vAlign w:val="bottom"/>
            <w:hideMark/>
          </w:tcPr>
          <w:p w14:paraId="00945B62"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568267A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63CFACE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503F74E3" w14:textId="77777777" w:rsidTr="0008456D">
        <w:trPr>
          <w:trHeight w:val="320"/>
        </w:trPr>
        <w:tc>
          <w:tcPr>
            <w:tcW w:w="1161" w:type="dxa"/>
            <w:tcBorders>
              <w:top w:val="nil"/>
              <w:left w:val="nil"/>
              <w:bottom w:val="nil"/>
              <w:right w:val="nil"/>
            </w:tcBorders>
            <w:shd w:val="clear" w:color="auto" w:fill="auto"/>
            <w:noWrap/>
            <w:vAlign w:val="bottom"/>
            <w:hideMark/>
          </w:tcPr>
          <w:p w14:paraId="1D9D5606"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B22</w:t>
            </w:r>
          </w:p>
        </w:tc>
        <w:tc>
          <w:tcPr>
            <w:tcW w:w="1391" w:type="dxa"/>
            <w:tcBorders>
              <w:top w:val="nil"/>
              <w:left w:val="nil"/>
              <w:bottom w:val="nil"/>
              <w:right w:val="nil"/>
            </w:tcBorders>
            <w:shd w:val="clear" w:color="auto" w:fill="auto"/>
            <w:noWrap/>
            <w:vAlign w:val="bottom"/>
            <w:hideMark/>
          </w:tcPr>
          <w:p w14:paraId="37F9D602"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0693DC8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7180CE2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843" w:type="dxa"/>
            <w:tcBorders>
              <w:top w:val="nil"/>
              <w:left w:val="nil"/>
              <w:bottom w:val="nil"/>
              <w:right w:val="nil"/>
            </w:tcBorders>
            <w:shd w:val="clear" w:color="auto" w:fill="auto"/>
            <w:noWrap/>
            <w:vAlign w:val="bottom"/>
            <w:hideMark/>
          </w:tcPr>
          <w:p w14:paraId="7572CD6B"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7DB753D2" w14:textId="77777777" w:rsidTr="0008456D">
        <w:trPr>
          <w:trHeight w:val="320"/>
        </w:trPr>
        <w:tc>
          <w:tcPr>
            <w:tcW w:w="1161" w:type="dxa"/>
            <w:tcBorders>
              <w:top w:val="nil"/>
              <w:left w:val="nil"/>
              <w:bottom w:val="nil"/>
              <w:right w:val="nil"/>
            </w:tcBorders>
            <w:shd w:val="clear" w:color="auto" w:fill="auto"/>
            <w:noWrap/>
            <w:vAlign w:val="bottom"/>
            <w:hideMark/>
          </w:tcPr>
          <w:p w14:paraId="2D73FB69"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B23</w:t>
            </w:r>
          </w:p>
        </w:tc>
        <w:tc>
          <w:tcPr>
            <w:tcW w:w="1391" w:type="dxa"/>
            <w:tcBorders>
              <w:top w:val="nil"/>
              <w:left w:val="nil"/>
              <w:bottom w:val="nil"/>
              <w:right w:val="nil"/>
            </w:tcBorders>
            <w:shd w:val="clear" w:color="auto" w:fill="auto"/>
            <w:noWrap/>
            <w:vAlign w:val="bottom"/>
            <w:hideMark/>
          </w:tcPr>
          <w:p w14:paraId="5580C7E8"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4881E42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3A1B647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0.92</w:t>
            </w:r>
          </w:p>
        </w:tc>
        <w:tc>
          <w:tcPr>
            <w:tcW w:w="1843" w:type="dxa"/>
            <w:tcBorders>
              <w:top w:val="nil"/>
              <w:left w:val="nil"/>
              <w:bottom w:val="nil"/>
              <w:right w:val="nil"/>
            </w:tcBorders>
            <w:shd w:val="clear" w:color="auto" w:fill="auto"/>
            <w:noWrap/>
            <w:vAlign w:val="bottom"/>
            <w:hideMark/>
          </w:tcPr>
          <w:p w14:paraId="47EA2C6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45CF0115" w14:textId="77777777" w:rsidTr="0008456D">
        <w:trPr>
          <w:trHeight w:val="320"/>
        </w:trPr>
        <w:tc>
          <w:tcPr>
            <w:tcW w:w="1161" w:type="dxa"/>
            <w:tcBorders>
              <w:top w:val="nil"/>
              <w:left w:val="nil"/>
              <w:bottom w:val="nil"/>
              <w:right w:val="nil"/>
            </w:tcBorders>
            <w:shd w:val="clear" w:color="auto" w:fill="auto"/>
            <w:noWrap/>
            <w:vAlign w:val="bottom"/>
            <w:hideMark/>
          </w:tcPr>
          <w:p w14:paraId="7D1793A6"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B24</w:t>
            </w:r>
          </w:p>
        </w:tc>
        <w:tc>
          <w:tcPr>
            <w:tcW w:w="1391" w:type="dxa"/>
            <w:tcBorders>
              <w:top w:val="nil"/>
              <w:left w:val="nil"/>
              <w:bottom w:val="nil"/>
              <w:right w:val="nil"/>
            </w:tcBorders>
            <w:shd w:val="clear" w:color="auto" w:fill="auto"/>
            <w:noWrap/>
            <w:vAlign w:val="bottom"/>
            <w:hideMark/>
          </w:tcPr>
          <w:p w14:paraId="0C884AF5"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0.77</w:t>
            </w:r>
          </w:p>
        </w:tc>
        <w:tc>
          <w:tcPr>
            <w:tcW w:w="1276" w:type="dxa"/>
            <w:tcBorders>
              <w:top w:val="nil"/>
              <w:left w:val="nil"/>
              <w:bottom w:val="nil"/>
              <w:right w:val="nil"/>
            </w:tcBorders>
            <w:shd w:val="clear" w:color="auto" w:fill="auto"/>
            <w:noWrap/>
            <w:vAlign w:val="bottom"/>
            <w:hideMark/>
          </w:tcPr>
          <w:p w14:paraId="63B05206"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7E4792C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1AD7045C"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69C66FF0" w14:textId="77777777" w:rsidTr="0008456D">
        <w:trPr>
          <w:trHeight w:val="320"/>
        </w:trPr>
        <w:tc>
          <w:tcPr>
            <w:tcW w:w="1161" w:type="dxa"/>
            <w:tcBorders>
              <w:top w:val="nil"/>
              <w:left w:val="nil"/>
              <w:bottom w:val="nil"/>
              <w:right w:val="nil"/>
            </w:tcBorders>
            <w:shd w:val="clear" w:color="auto" w:fill="auto"/>
            <w:noWrap/>
            <w:vAlign w:val="bottom"/>
            <w:hideMark/>
          </w:tcPr>
          <w:p w14:paraId="31695D4B"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B26</w:t>
            </w:r>
          </w:p>
        </w:tc>
        <w:tc>
          <w:tcPr>
            <w:tcW w:w="1391" w:type="dxa"/>
            <w:tcBorders>
              <w:top w:val="nil"/>
              <w:left w:val="nil"/>
              <w:bottom w:val="nil"/>
              <w:right w:val="nil"/>
            </w:tcBorders>
            <w:shd w:val="clear" w:color="auto" w:fill="auto"/>
            <w:noWrap/>
            <w:vAlign w:val="bottom"/>
            <w:hideMark/>
          </w:tcPr>
          <w:p w14:paraId="322CD7D8"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0.36</w:t>
            </w:r>
          </w:p>
        </w:tc>
        <w:tc>
          <w:tcPr>
            <w:tcW w:w="1276" w:type="dxa"/>
            <w:tcBorders>
              <w:top w:val="nil"/>
              <w:left w:val="nil"/>
              <w:bottom w:val="nil"/>
              <w:right w:val="nil"/>
            </w:tcBorders>
            <w:shd w:val="clear" w:color="auto" w:fill="auto"/>
            <w:noWrap/>
            <w:vAlign w:val="bottom"/>
            <w:hideMark/>
          </w:tcPr>
          <w:p w14:paraId="7D614BE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18A93C2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2F7655C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43CF841C" w14:textId="77777777" w:rsidTr="0008456D">
        <w:trPr>
          <w:trHeight w:val="320"/>
        </w:trPr>
        <w:tc>
          <w:tcPr>
            <w:tcW w:w="1161" w:type="dxa"/>
            <w:tcBorders>
              <w:top w:val="nil"/>
              <w:left w:val="nil"/>
              <w:bottom w:val="nil"/>
              <w:right w:val="nil"/>
            </w:tcBorders>
            <w:shd w:val="clear" w:color="auto" w:fill="auto"/>
            <w:noWrap/>
            <w:vAlign w:val="bottom"/>
            <w:hideMark/>
          </w:tcPr>
          <w:p w14:paraId="7CC13B8D"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B27</w:t>
            </w:r>
          </w:p>
        </w:tc>
        <w:tc>
          <w:tcPr>
            <w:tcW w:w="1391" w:type="dxa"/>
            <w:tcBorders>
              <w:top w:val="nil"/>
              <w:left w:val="nil"/>
              <w:bottom w:val="nil"/>
              <w:right w:val="nil"/>
            </w:tcBorders>
            <w:shd w:val="clear" w:color="auto" w:fill="auto"/>
            <w:noWrap/>
            <w:vAlign w:val="bottom"/>
            <w:hideMark/>
          </w:tcPr>
          <w:p w14:paraId="1C16899C"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27A9E30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3B77C768"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D29B346"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0.41</w:t>
            </w:r>
          </w:p>
        </w:tc>
      </w:tr>
      <w:tr w:rsidR="0008456D" w:rsidRPr="005F5742" w14:paraId="09735AFD" w14:textId="77777777" w:rsidTr="0008456D">
        <w:trPr>
          <w:trHeight w:val="320"/>
        </w:trPr>
        <w:tc>
          <w:tcPr>
            <w:tcW w:w="1161" w:type="dxa"/>
            <w:tcBorders>
              <w:top w:val="nil"/>
              <w:left w:val="nil"/>
              <w:bottom w:val="nil"/>
              <w:right w:val="nil"/>
            </w:tcBorders>
            <w:shd w:val="clear" w:color="auto" w:fill="auto"/>
            <w:noWrap/>
            <w:vAlign w:val="bottom"/>
            <w:hideMark/>
          </w:tcPr>
          <w:p w14:paraId="0B0BED6F"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B28</w:t>
            </w:r>
          </w:p>
        </w:tc>
        <w:tc>
          <w:tcPr>
            <w:tcW w:w="1391" w:type="dxa"/>
            <w:tcBorders>
              <w:top w:val="nil"/>
              <w:left w:val="nil"/>
              <w:bottom w:val="nil"/>
              <w:right w:val="nil"/>
            </w:tcBorders>
            <w:shd w:val="clear" w:color="auto" w:fill="auto"/>
            <w:noWrap/>
            <w:vAlign w:val="bottom"/>
            <w:hideMark/>
          </w:tcPr>
          <w:p w14:paraId="63A064D5"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0.68</w:t>
            </w:r>
          </w:p>
        </w:tc>
        <w:tc>
          <w:tcPr>
            <w:tcW w:w="1276" w:type="dxa"/>
            <w:tcBorders>
              <w:top w:val="nil"/>
              <w:left w:val="nil"/>
              <w:bottom w:val="nil"/>
              <w:right w:val="nil"/>
            </w:tcBorders>
            <w:shd w:val="clear" w:color="auto" w:fill="auto"/>
            <w:noWrap/>
            <w:vAlign w:val="bottom"/>
            <w:hideMark/>
          </w:tcPr>
          <w:p w14:paraId="1B49315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61F6E15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5730E2A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79A81619" w14:textId="77777777" w:rsidTr="0008456D">
        <w:trPr>
          <w:trHeight w:val="320"/>
        </w:trPr>
        <w:tc>
          <w:tcPr>
            <w:tcW w:w="1161" w:type="dxa"/>
            <w:tcBorders>
              <w:top w:val="nil"/>
              <w:left w:val="nil"/>
              <w:bottom w:val="nil"/>
              <w:right w:val="nil"/>
            </w:tcBorders>
            <w:shd w:val="clear" w:color="auto" w:fill="auto"/>
            <w:noWrap/>
            <w:vAlign w:val="bottom"/>
            <w:hideMark/>
          </w:tcPr>
          <w:p w14:paraId="2976523C"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B32</w:t>
            </w:r>
          </w:p>
        </w:tc>
        <w:tc>
          <w:tcPr>
            <w:tcW w:w="1391" w:type="dxa"/>
            <w:tcBorders>
              <w:top w:val="nil"/>
              <w:left w:val="nil"/>
              <w:bottom w:val="nil"/>
              <w:right w:val="nil"/>
            </w:tcBorders>
            <w:shd w:val="clear" w:color="auto" w:fill="auto"/>
            <w:noWrap/>
            <w:vAlign w:val="bottom"/>
            <w:hideMark/>
          </w:tcPr>
          <w:p w14:paraId="3B3D95B9"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0.74</w:t>
            </w:r>
          </w:p>
        </w:tc>
        <w:tc>
          <w:tcPr>
            <w:tcW w:w="1276" w:type="dxa"/>
            <w:tcBorders>
              <w:top w:val="nil"/>
              <w:left w:val="nil"/>
              <w:bottom w:val="nil"/>
              <w:right w:val="nil"/>
            </w:tcBorders>
            <w:shd w:val="clear" w:color="auto" w:fill="auto"/>
            <w:noWrap/>
            <w:vAlign w:val="bottom"/>
            <w:hideMark/>
          </w:tcPr>
          <w:p w14:paraId="44A5B073"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236F083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759BEB8A"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169B304" w14:textId="77777777" w:rsidTr="0008456D">
        <w:trPr>
          <w:trHeight w:val="320"/>
        </w:trPr>
        <w:tc>
          <w:tcPr>
            <w:tcW w:w="1161" w:type="dxa"/>
            <w:tcBorders>
              <w:top w:val="nil"/>
              <w:left w:val="nil"/>
              <w:bottom w:val="nil"/>
              <w:right w:val="nil"/>
            </w:tcBorders>
            <w:shd w:val="clear" w:color="auto" w:fill="auto"/>
            <w:noWrap/>
            <w:vAlign w:val="bottom"/>
            <w:hideMark/>
          </w:tcPr>
          <w:p w14:paraId="4064BEC9"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B33</w:t>
            </w:r>
          </w:p>
        </w:tc>
        <w:tc>
          <w:tcPr>
            <w:tcW w:w="1391" w:type="dxa"/>
            <w:tcBorders>
              <w:top w:val="nil"/>
              <w:left w:val="nil"/>
              <w:bottom w:val="nil"/>
              <w:right w:val="nil"/>
            </w:tcBorders>
            <w:shd w:val="clear" w:color="auto" w:fill="auto"/>
            <w:noWrap/>
            <w:vAlign w:val="bottom"/>
            <w:hideMark/>
          </w:tcPr>
          <w:p w14:paraId="73F7E8AD"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0.63</w:t>
            </w:r>
          </w:p>
        </w:tc>
        <w:tc>
          <w:tcPr>
            <w:tcW w:w="1276" w:type="dxa"/>
            <w:tcBorders>
              <w:top w:val="nil"/>
              <w:left w:val="nil"/>
              <w:bottom w:val="nil"/>
              <w:right w:val="nil"/>
            </w:tcBorders>
            <w:shd w:val="clear" w:color="auto" w:fill="auto"/>
            <w:noWrap/>
            <w:vAlign w:val="bottom"/>
            <w:hideMark/>
          </w:tcPr>
          <w:p w14:paraId="08A635E1"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6B6DA41F"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843" w:type="dxa"/>
            <w:tcBorders>
              <w:top w:val="nil"/>
              <w:left w:val="nil"/>
              <w:bottom w:val="nil"/>
              <w:right w:val="nil"/>
            </w:tcBorders>
            <w:shd w:val="clear" w:color="auto" w:fill="auto"/>
            <w:noWrap/>
            <w:vAlign w:val="bottom"/>
            <w:hideMark/>
          </w:tcPr>
          <w:p w14:paraId="683E199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r>
      <w:tr w:rsidR="0008456D" w:rsidRPr="005F5742" w14:paraId="3E6A0928" w14:textId="77777777" w:rsidTr="0008456D">
        <w:trPr>
          <w:trHeight w:val="320"/>
        </w:trPr>
        <w:tc>
          <w:tcPr>
            <w:tcW w:w="1161" w:type="dxa"/>
            <w:tcBorders>
              <w:top w:val="nil"/>
              <w:left w:val="nil"/>
              <w:bottom w:val="nil"/>
              <w:right w:val="nil"/>
            </w:tcBorders>
            <w:shd w:val="clear" w:color="auto" w:fill="auto"/>
            <w:noWrap/>
            <w:vAlign w:val="bottom"/>
            <w:hideMark/>
          </w:tcPr>
          <w:p w14:paraId="3F057A84" w14:textId="77777777" w:rsidR="0008456D" w:rsidRPr="00433B72" w:rsidRDefault="0008456D">
            <w:pPr>
              <w:jc w:val="center"/>
              <w:rPr>
                <w:rFonts w:asciiTheme="minorHAnsi" w:hAnsiTheme="minorHAnsi" w:cstheme="minorHAnsi"/>
                <w:color w:val="000000"/>
              </w:rPr>
            </w:pPr>
            <w:r w:rsidRPr="005F5742">
              <w:rPr>
                <w:rFonts w:asciiTheme="minorHAnsi" w:hAnsiTheme="minorHAnsi" w:cstheme="minorHAnsi"/>
                <w:color w:val="000000"/>
              </w:rPr>
              <w:t>B34</w:t>
            </w:r>
          </w:p>
        </w:tc>
        <w:tc>
          <w:tcPr>
            <w:tcW w:w="1391" w:type="dxa"/>
            <w:tcBorders>
              <w:top w:val="nil"/>
              <w:left w:val="nil"/>
              <w:bottom w:val="nil"/>
              <w:right w:val="nil"/>
            </w:tcBorders>
            <w:shd w:val="clear" w:color="auto" w:fill="auto"/>
            <w:noWrap/>
            <w:vAlign w:val="bottom"/>
            <w:hideMark/>
          </w:tcPr>
          <w:p w14:paraId="503A0087" w14:textId="77777777" w:rsidR="0008456D" w:rsidRPr="001D296E" w:rsidRDefault="0008456D">
            <w:pPr>
              <w:jc w:val="center"/>
              <w:rPr>
                <w:rFonts w:asciiTheme="minorHAnsi" w:hAnsiTheme="minorHAnsi" w:cstheme="minorHAnsi"/>
                <w:color w:val="000000"/>
              </w:rPr>
            </w:pPr>
            <w:r w:rsidRPr="001D296E">
              <w:rPr>
                <w:rFonts w:asciiTheme="minorHAnsi" w:hAnsiTheme="minorHAnsi" w:cstheme="minorHAnsi"/>
                <w:color w:val="000000"/>
              </w:rPr>
              <w:t>-</w:t>
            </w:r>
          </w:p>
        </w:tc>
        <w:tc>
          <w:tcPr>
            <w:tcW w:w="1276" w:type="dxa"/>
            <w:tcBorders>
              <w:top w:val="nil"/>
              <w:left w:val="nil"/>
              <w:bottom w:val="nil"/>
              <w:right w:val="nil"/>
            </w:tcBorders>
            <w:shd w:val="clear" w:color="auto" w:fill="auto"/>
            <w:noWrap/>
            <w:vAlign w:val="bottom"/>
            <w:hideMark/>
          </w:tcPr>
          <w:p w14:paraId="5C332E6E"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w:t>
            </w:r>
          </w:p>
        </w:tc>
        <w:tc>
          <w:tcPr>
            <w:tcW w:w="1417" w:type="dxa"/>
            <w:tcBorders>
              <w:top w:val="nil"/>
              <w:left w:val="nil"/>
              <w:bottom w:val="nil"/>
              <w:right w:val="nil"/>
            </w:tcBorders>
            <w:shd w:val="clear" w:color="auto" w:fill="auto"/>
            <w:noWrap/>
            <w:vAlign w:val="bottom"/>
            <w:hideMark/>
          </w:tcPr>
          <w:p w14:paraId="328927AD"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0.32</w:t>
            </w:r>
          </w:p>
        </w:tc>
        <w:tc>
          <w:tcPr>
            <w:tcW w:w="1843" w:type="dxa"/>
            <w:tcBorders>
              <w:top w:val="nil"/>
              <w:left w:val="nil"/>
              <w:bottom w:val="nil"/>
              <w:right w:val="nil"/>
            </w:tcBorders>
            <w:shd w:val="clear" w:color="auto" w:fill="auto"/>
            <w:noWrap/>
            <w:vAlign w:val="bottom"/>
            <w:hideMark/>
          </w:tcPr>
          <w:p w14:paraId="52C3D909" w14:textId="77777777" w:rsidR="0008456D" w:rsidRPr="005F5742" w:rsidRDefault="0008456D">
            <w:pPr>
              <w:jc w:val="center"/>
              <w:rPr>
                <w:rFonts w:asciiTheme="minorHAnsi" w:hAnsiTheme="minorHAnsi" w:cstheme="minorHAnsi"/>
                <w:color w:val="000000"/>
              </w:rPr>
            </w:pPr>
            <w:r w:rsidRPr="005F5742">
              <w:rPr>
                <w:rFonts w:asciiTheme="minorHAnsi" w:hAnsiTheme="minorHAnsi" w:cstheme="minorHAnsi"/>
                <w:color w:val="000000"/>
              </w:rPr>
              <w:t>0.38</w:t>
            </w:r>
          </w:p>
        </w:tc>
      </w:tr>
      <w:tr w:rsidR="0008456D" w:rsidRPr="005F5742" w14:paraId="3FCF6154" w14:textId="77777777" w:rsidTr="0008456D">
        <w:trPr>
          <w:trHeight w:val="320"/>
        </w:trPr>
        <w:tc>
          <w:tcPr>
            <w:tcW w:w="7088" w:type="dxa"/>
            <w:gridSpan w:val="5"/>
            <w:tcBorders>
              <w:top w:val="single" w:sz="4" w:space="0" w:color="auto"/>
              <w:left w:val="nil"/>
              <w:bottom w:val="nil"/>
              <w:right w:val="nil"/>
            </w:tcBorders>
            <w:shd w:val="clear" w:color="auto" w:fill="auto"/>
            <w:noWrap/>
            <w:vAlign w:val="bottom"/>
            <w:hideMark/>
          </w:tcPr>
          <w:p w14:paraId="04EE2A09" w14:textId="77777777" w:rsidR="0008456D" w:rsidRPr="002F67B9" w:rsidRDefault="0008456D">
            <w:pPr>
              <w:rPr>
                <w:rFonts w:asciiTheme="minorHAnsi" w:hAnsiTheme="minorHAnsi" w:cstheme="minorHAnsi"/>
                <w:color w:val="000000"/>
              </w:rPr>
            </w:pPr>
            <w:r w:rsidRPr="005F5742">
              <w:rPr>
                <w:rFonts w:asciiTheme="minorHAnsi" w:hAnsiTheme="minorHAnsi" w:cstheme="minorHAnsi"/>
                <w:color w:val="000000"/>
              </w:rPr>
              <w:t xml:space="preserve">Note. </w:t>
            </w:r>
            <w:r w:rsidRPr="00433B72">
              <w:rPr>
                <w:rFonts w:asciiTheme="minorHAnsi" w:hAnsiTheme="minorHAnsi" w:cstheme="minorHAnsi"/>
                <w:color w:val="000000"/>
              </w:rPr>
              <w:t>Standardized item loadings for a four-factor solution.</w:t>
            </w:r>
          </w:p>
        </w:tc>
      </w:tr>
    </w:tbl>
    <w:p w14:paraId="11D5A6FD" w14:textId="77777777" w:rsidR="00331B82" w:rsidRPr="005F5742" w:rsidRDefault="00331B82">
      <w:pPr>
        <w:rPr>
          <w:rFonts w:asciiTheme="minorHAnsi" w:hAnsiTheme="minorHAnsi" w:cstheme="minorHAnsi"/>
        </w:rPr>
      </w:pPr>
    </w:p>
    <w:p w14:paraId="4C73F8B9" w14:textId="77777777" w:rsidR="00331B82" w:rsidRPr="001D296E" w:rsidRDefault="00331B82">
      <w:pPr>
        <w:rPr>
          <w:rFonts w:asciiTheme="minorHAnsi" w:hAnsiTheme="minorHAnsi" w:cstheme="minorHAnsi"/>
        </w:rPr>
      </w:pPr>
    </w:p>
    <w:p w14:paraId="1819AF9F" w14:textId="77777777" w:rsidR="00331B82" w:rsidRPr="005F5742" w:rsidRDefault="00331B82">
      <w:pPr>
        <w:rPr>
          <w:rFonts w:asciiTheme="minorHAnsi" w:hAnsiTheme="minorHAnsi" w:cstheme="minorHAnsi"/>
        </w:rPr>
      </w:pPr>
    </w:p>
    <w:p w14:paraId="2C731525" w14:textId="77777777" w:rsidR="0008456D" w:rsidRPr="005F5742" w:rsidRDefault="0008456D" w:rsidP="0008456D">
      <w:pPr>
        <w:rPr>
          <w:rFonts w:asciiTheme="minorHAnsi" w:hAnsiTheme="minorHAnsi" w:cstheme="minorHAnsi"/>
          <w:u w:val="single"/>
        </w:rPr>
      </w:pPr>
      <w:r w:rsidRPr="005F5742">
        <w:rPr>
          <w:rFonts w:asciiTheme="minorHAnsi" w:hAnsiTheme="minorHAnsi" w:cstheme="minorHAnsi"/>
          <w:u w:val="single"/>
        </w:rPr>
        <w:t>Confirmatory factor analysis</w:t>
      </w:r>
    </w:p>
    <w:p w14:paraId="55FEF0A0" w14:textId="77777777" w:rsidR="0008456D" w:rsidRPr="005F5742" w:rsidRDefault="0008456D" w:rsidP="0008456D">
      <w:pPr>
        <w:rPr>
          <w:rFonts w:asciiTheme="minorHAnsi" w:hAnsiTheme="minorHAnsi" w:cstheme="minorHAnsi"/>
          <w:u w:val="single"/>
        </w:rPr>
      </w:pPr>
    </w:p>
    <w:p w14:paraId="30620F34" w14:textId="79AC9035" w:rsidR="0008456D" w:rsidRPr="005F5742" w:rsidRDefault="00EF0BA9" w:rsidP="00635EFC">
      <w:pPr>
        <w:rPr>
          <w:rFonts w:asciiTheme="minorHAnsi" w:hAnsiTheme="minorHAnsi" w:cstheme="minorHAnsi"/>
        </w:rPr>
      </w:pPr>
      <w:r w:rsidRPr="00EF0BA9">
        <w:rPr>
          <w:rFonts w:asciiTheme="minorHAnsi" w:hAnsiTheme="minorHAnsi" w:cstheme="minorHAnsi"/>
          <w:iCs/>
        </w:rPr>
        <w:t>Upon reviewing the items loaded onto the various factors in the EFA, we found that the content of item B26 was similar to that of B27 and B34 and </w:t>
      </w:r>
      <w:r w:rsidRPr="00EF0BA9">
        <w:rPr>
          <w:rFonts w:asciiTheme="minorHAnsi" w:hAnsiTheme="minorHAnsi" w:cstheme="minorHAnsi"/>
          <w:bCs/>
          <w:iCs/>
        </w:rPr>
        <w:t>item B33 was similar to that of B22 and B23</w:t>
      </w:r>
      <w:r w:rsidRPr="00EF0BA9">
        <w:rPr>
          <w:rFonts w:asciiTheme="minorHAnsi" w:hAnsiTheme="minorHAnsi" w:cstheme="minorHAnsi"/>
          <w:iCs/>
        </w:rPr>
        <w:t>. Hence, they were grouped together as</w:t>
      </w:r>
      <w:r w:rsidRPr="00EF0BA9">
        <w:rPr>
          <w:rFonts w:asciiTheme="minorHAnsi" w:hAnsiTheme="minorHAnsi" w:cstheme="minorHAnsi"/>
          <w:bCs/>
          <w:iCs/>
        </w:rPr>
        <w:t xml:space="preserve"> factors. </w:t>
      </w:r>
      <w:r w:rsidR="00635EFC" w:rsidRPr="00EF0BA9">
        <w:rPr>
          <w:rFonts w:asciiTheme="minorHAnsi" w:hAnsiTheme="minorHAnsi" w:cstheme="minorHAnsi"/>
        </w:rPr>
        <w:t>.</w:t>
      </w:r>
      <w:r w:rsidR="00635EFC" w:rsidRPr="005F5742">
        <w:rPr>
          <w:rFonts w:asciiTheme="minorHAnsi" w:hAnsiTheme="minorHAnsi" w:cstheme="minorHAnsi"/>
        </w:rPr>
        <w:t xml:space="preserve"> All the other items remained in their respective factors as indicated by EFA. A four-factor CFA was conducted and the model indicated an excellent fit </w:t>
      </w:r>
      <w:r w:rsidR="0008456D" w:rsidRPr="005F5742">
        <w:rPr>
          <w:rFonts w:asciiTheme="minorHAnsi" w:hAnsiTheme="minorHAnsi" w:cstheme="minorHAnsi"/>
        </w:rPr>
        <w:t xml:space="preserve">(FIML, </w:t>
      </w:r>
      <w:proofErr w:type="gramStart"/>
      <w:r w:rsidR="0008456D" w:rsidRPr="005F5742">
        <w:rPr>
          <w:rFonts w:asciiTheme="minorHAnsi" w:hAnsiTheme="minorHAnsi" w:cstheme="minorHAnsi"/>
        </w:rPr>
        <w:t>χ2(</w:t>
      </w:r>
      <w:proofErr w:type="gramEnd"/>
      <w:r w:rsidR="00AE3C5E" w:rsidRPr="005F5742">
        <w:rPr>
          <w:rFonts w:asciiTheme="minorHAnsi" w:hAnsiTheme="minorHAnsi" w:cstheme="minorHAnsi"/>
        </w:rPr>
        <w:t>71</w:t>
      </w:r>
      <w:r w:rsidR="0008456D" w:rsidRPr="005F5742">
        <w:rPr>
          <w:rFonts w:asciiTheme="minorHAnsi" w:hAnsiTheme="minorHAnsi" w:cstheme="minorHAnsi"/>
        </w:rPr>
        <w:t xml:space="preserve">, N = </w:t>
      </w:r>
      <w:r w:rsidR="00AE3C5E" w:rsidRPr="005F5742">
        <w:rPr>
          <w:rFonts w:asciiTheme="minorHAnsi" w:hAnsiTheme="minorHAnsi" w:cstheme="minorHAnsi"/>
        </w:rPr>
        <w:t>2541</w:t>
      </w:r>
      <w:r w:rsidR="0008456D" w:rsidRPr="005F5742">
        <w:rPr>
          <w:rFonts w:asciiTheme="minorHAnsi" w:hAnsiTheme="minorHAnsi" w:cstheme="minorHAnsi"/>
        </w:rPr>
        <w:t xml:space="preserve">) = </w:t>
      </w:r>
      <w:r w:rsidR="00AE3C5E" w:rsidRPr="005F5742">
        <w:rPr>
          <w:rFonts w:asciiTheme="minorHAnsi" w:hAnsiTheme="minorHAnsi" w:cstheme="minorHAnsi"/>
        </w:rPr>
        <w:t>524.205</w:t>
      </w:r>
      <w:r w:rsidR="0008456D" w:rsidRPr="005F5742">
        <w:rPr>
          <w:rFonts w:asciiTheme="minorHAnsi" w:hAnsiTheme="minorHAnsi" w:cstheme="minorHAnsi"/>
        </w:rPr>
        <w:t xml:space="preserve">, p &lt;0.001, RMSEA = </w:t>
      </w:r>
      <w:r w:rsidR="0048662E" w:rsidRPr="005F5742">
        <w:rPr>
          <w:rFonts w:asciiTheme="minorHAnsi" w:hAnsiTheme="minorHAnsi" w:cstheme="minorHAnsi"/>
        </w:rPr>
        <w:t>0.050</w:t>
      </w:r>
      <w:r w:rsidR="0008456D" w:rsidRPr="005F5742">
        <w:rPr>
          <w:rFonts w:asciiTheme="minorHAnsi" w:hAnsiTheme="minorHAnsi" w:cstheme="minorHAnsi"/>
        </w:rPr>
        <w:t>; SRMR = 0.0</w:t>
      </w:r>
      <w:r w:rsidR="00AE3C5E" w:rsidRPr="005F5742">
        <w:rPr>
          <w:rFonts w:asciiTheme="minorHAnsi" w:hAnsiTheme="minorHAnsi" w:cstheme="minorHAnsi"/>
        </w:rPr>
        <w:t>3</w:t>
      </w:r>
      <w:r w:rsidR="0008456D" w:rsidRPr="005F5742">
        <w:rPr>
          <w:rFonts w:asciiTheme="minorHAnsi" w:hAnsiTheme="minorHAnsi" w:cstheme="minorHAnsi"/>
        </w:rPr>
        <w:t xml:space="preserve">; CFI = </w:t>
      </w:r>
      <w:r w:rsidR="0048662E" w:rsidRPr="005F5742">
        <w:rPr>
          <w:rFonts w:asciiTheme="minorHAnsi" w:hAnsiTheme="minorHAnsi" w:cstheme="minorHAnsi"/>
        </w:rPr>
        <w:t>0.973</w:t>
      </w:r>
      <w:r w:rsidR="0008456D" w:rsidRPr="005F5742">
        <w:rPr>
          <w:rFonts w:asciiTheme="minorHAnsi" w:hAnsiTheme="minorHAnsi" w:cstheme="minorHAnsi"/>
        </w:rPr>
        <w:t xml:space="preserve">; TLI = </w:t>
      </w:r>
      <w:r w:rsidR="0048662E" w:rsidRPr="005F5742">
        <w:rPr>
          <w:rFonts w:asciiTheme="minorHAnsi" w:hAnsiTheme="minorHAnsi" w:cstheme="minorHAnsi"/>
        </w:rPr>
        <w:t>0.965</w:t>
      </w:r>
      <w:r w:rsidR="0008456D" w:rsidRPr="005F5742">
        <w:rPr>
          <w:rFonts w:asciiTheme="minorHAnsi" w:hAnsiTheme="minorHAnsi" w:cstheme="minorHAnsi"/>
        </w:rPr>
        <w:t xml:space="preserve">). </w:t>
      </w:r>
      <w:r w:rsidR="0093507B" w:rsidRPr="005F5742">
        <w:rPr>
          <w:rFonts w:asciiTheme="minorHAnsi" w:hAnsiTheme="minorHAnsi" w:cstheme="minorHAnsi"/>
        </w:rPr>
        <w:t xml:space="preserve">The Cronbach’s alpha for IMPT </w:t>
      </w:r>
      <w:r w:rsidR="00F15F19" w:rsidRPr="005F5742">
        <w:rPr>
          <w:rFonts w:asciiTheme="minorHAnsi" w:hAnsiTheme="minorHAnsi" w:cstheme="minorHAnsi"/>
        </w:rPr>
        <w:t xml:space="preserve">was </w:t>
      </w:r>
      <w:r w:rsidR="0093507B" w:rsidRPr="005F5742">
        <w:rPr>
          <w:rFonts w:asciiTheme="minorHAnsi" w:hAnsiTheme="minorHAnsi" w:cstheme="minorHAnsi"/>
        </w:rPr>
        <w:t>0.90</w:t>
      </w:r>
      <w:r w:rsidR="00043163" w:rsidRPr="005F5742">
        <w:rPr>
          <w:rFonts w:asciiTheme="minorHAnsi" w:hAnsiTheme="minorHAnsi" w:cstheme="minorHAnsi"/>
        </w:rPr>
        <w:t xml:space="preserve">; </w:t>
      </w:r>
      <w:r w:rsidR="00F15F19" w:rsidRPr="005F5742">
        <w:rPr>
          <w:rFonts w:asciiTheme="minorHAnsi" w:hAnsiTheme="minorHAnsi" w:cstheme="minorHAnsi"/>
        </w:rPr>
        <w:t>SDV</w:t>
      </w:r>
      <w:r w:rsidR="00043163" w:rsidRPr="005F5742">
        <w:rPr>
          <w:rFonts w:asciiTheme="minorHAnsi" w:hAnsiTheme="minorHAnsi" w:cstheme="minorHAnsi"/>
        </w:rPr>
        <w:t xml:space="preserve"> </w:t>
      </w:r>
      <w:r w:rsidR="00F15F19" w:rsidRPr="005F5742">
        <w:rPr>
          <w:rFonts w:asciiTheme="minorHAnsi" w:hAnsiTheme="minorHAnsi" w:cstheme="minorHAnsi"/>
        </w:rPr>
        <w:t xml:space="preserve">was </w:t>
      </w:r>
      <w:r w:rsidR="00043163" w:rsidRPr="005F5742">
        <w:rPr>
          <w:rFonts w:asciiTheme="minorHAnsi" w:hAnsiTheme="minorHAnsi" w:cstheme="minorHAnsi"/>
        </w:rPr>
        <w:t xml:space="preserve">0.88; </w:t>
      </w:r>
      <w:r w:rsidR="00F15F19" w:rsidRPr="005F5742">
        <w:rPr>
          <w:rFonts w:asciiTheme="minorHAnsi" w:hAnsiTheme="minorHAnsi" w:cstheme="minorHAnsi"/>
        </w:rPr>
        <w:t>WRK</w:t>
      </w:r>
      <w:r w:rsidR="00043163" w:rsidRPr="005F5742">
        <w:rPr>
          <w:rFonts w:asciiTheme="minorHAnsi" w:hAnsiTheme="minorHAnsi" w:cstheme="minorHAnsi"/>
        </w:rPr>
        <w:t xml:space="preserve"> </w:t>
      </w:r>
      <w:r w:rsidR="00F15F19" w:rsidRPr="005F5742">
        <w:rPr>
          <w:rFonts w:asciiTheme="minorHAnsi" w:hAnsiTheme="minorHAnsi" w:cstheme="minorHAnsi"/>
        </w:rPr>
        <w:t xml:space="preserve">was </w:t>
      </w:r>
      <w:r w:rsidR="00043163" w:rsidRPr="005F5742">
        <w:rPr>
          <w:rFonts w:asciiTheme="minorHAnsi" w:hAnsiTheme="minorHAnsi" w:cstheme="minorHAnsi"/>
        </w:rPr>
        <w:t xml:space="preserve">0.77; </w:t>
      </w:r>
      <w:r w:rsidR="00F15F19" w:rsidRPr="005F5742">
        <w:rPr>
          <w:rFonts w:asciiTheme="minorHAnsi" w:hAnsiTheme="minorHAnsi" w:cstheme="minorHAnsi"/>
        </w:rPr>
        <w:t>SEF</w:t>
      </w:r>
      <w:r w:rsidR="00043163" w:rsidRPr="005F5742">
        <w:rPr>
          <w:rFonts w:asciiTheme="minorHAnsi" w:hAnsiTheme="minorHAnsi" w:cstheme="minorHAnsi"/>
        </w:rPr>
        <w:t xml:space="preserve"> </w:t>
      </w:r>
      <w:r w:rsidR="00F15F19" w:rsidRPr="005F5742">
        <w:rPr>
          <w:rFonts w:asciiTheme="minorHAnsi" w:hAnsiTheme="minorHAnsi" w:cstheme="minorHAnsi"/>
        </w:rPr>
        <w:t xml:space="preserve">was </w:t>
      </w:r>
      <w:r w:rsidR="00043163" w:rsidRPr="005F5742">
        <w:rPr>
          <w:rFonts w:asciiTheme="minorHAnsi" w:hAnsiTheme="minorHAnsi" w:cstheme="minorHAnsi"/>
        </w:rPr>
        <w:t>0.78.</w:t>
      </w:r>
    </w:p>
    <w:p w14:paraId="3CEE1901" w14:textId="77777777" w:rsidR="00331B82" w:rsidRPr="005F5742" w:rsidRDefault="00331B82">
      <w:pPr>
        <w:rPr>
          <w:rFonts w:asciiTheme="minorHAnsi" w:hAnsiTheme="minorHAnsi" w:cstheme="minorHAnsi"/>
        </w:rPr>
      </w:pPr>
    </w:p>
    <w:tbl>
      <w:tblPr>
        <w:tblW w:w="7540" w:type="dxa"/>
        <w:tblLook w:val="04A0" w:firstRow="1" w:lastRow="0" w:firstColumn="1" w:lastColumn="0" w:noHBand="0" w:noVBand="1"/>
      </w:tblPr>
      <w:tblGrid>
        <w:gridCol w:w="1014"/>
        <w:gridCol w:w="2008"/>
        <w:gridCol w:w="2665"/>
        <w:gridCol w:w="1050"/>
        <w:gridCol w:w="803"/>
      </w:tblGrid>
      <w:tr w:rsidR="004645CB" w:rsidRPr="005F5742" w14:paraId="4EFFFA13" w14:textId="77777777" w:rsidTr="004645CB">
        <w:trPr>
          <w:trHeight w:val="320"/>
        </w:trPr>
        <w:tc>
          <w:tcPr>
            <w:tcW w:w="7540" w:type="dxa"/>
            <w:gridSpan w:val="5"/>
            <w:tcBorders>
              <w:top w:val="nil"/>
              <w:left w:val="nil"/>
              <w:bottom w:val="nil"/>
              <w:right w:val="nil"/>
            </w:tcBorders>
            <w:shd w:val="clear" w:color="auto" w:fill="auto"/>
            <w:noWrap/>
            <w:vAlign w:val="bottom"/>
            <w:hideMark/>
          </w:tcPr>
          <w:p w14:paraId="37ABA5AF" w14:textId="1C212CFB" w:rsidR="004645CB" w:rsidRPr="005F5742" w:rsidRDefault="004645CB" w:rsidP="004645CB">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D</w:t>
            </w:r>
            <w:r w:rsidRPr="005F5742">
              <w:rPr>
                <w:rFonts w:asciiTheme="minorHAnsi" w:hAnsiTheme="minorHAnsi" w:cstheme="minorHAnsi"/>
                <w:color w:val="000000"/>
              </w:rPr>
              <w:t>. Standardized loadings based on confirmatory factor loadings</w:t>
            </w:r>
          </w:p>
        </w:tc>
      </w:tr>
      <w:tr w:rsidR="004645CB" w:rsidRPr="005F5742" w14:paraId="504C0148"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4D297A07" w14:textId="77777777" w:rsidR="004645CB" w:rsidRPr="00433B7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2008" w:type="dxa"/>
            <w:tcBorders>
              <w:top w:val="nil"/>
              <w:left w:val="nil"/>
              <w:bottom w:val="single" w:sz="4" w:space="0" w:color="auto"/>
              <w:right w:val="nil"/>
            </w:tcBorders>
            <w:shd w:val="clear" w:color="auto" w:fill="auto"/>
            <w:noWrap/>
            <w:vAlign w:val="center"/>
            <w:hideMark/>
          </w:tcPr>
          <w:p w14:paraId="4B3B3130" w14:textId="77777777" w:rsidR="004645CB" w:rsidRPr="001D296E" w:rsidRDefault="004645CB" w:rsidP="004645CB">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665" w:type="dxa"/>
            <w:tcBorders>
              <w:top w:val="nil"/>
              <w:left w:val="nil"/>
              <w:bottom w:val="single" w:sz="4" w:space="0" w:color="auto"/>
              <w:right w:val="nil"/>
            </w:tcBorders>
            <w:shd w:val="clear" w:color="auto" w:fill="auto"/>
            <w:noWrap/>
            <w:vAlign w:val="center"/>
            <w:hideMark/>
          </w:tcPr>
          <w:p w14:paraId="38DAE5B0" w14:textId="77777777" w:rsidR="004645CB" w:rsidRPr="005F574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050" w:type="dxa"/>
            <w:tcBorders>
              <w:top w:val="nil"/>
              <w:left w:val="nil"/>
              <w:bottom w:val="single" w:sz="4" w:space="0" w:color="auto"/>
              <w:right w:val="nil"/>
            </w:tcBorders>
            <w:shd w:val="clear" w:color="auto" w:fill="auto"/>
            <w:noWrap/>
            <w:vAlign w:val="center"/>
            <w:hideMark/>
          </w:tcPr>
          <w:p w14:paraId="40AA7651" w14:textId="77777777" w:rsidR="004645CB" w:rsidRPr="005F574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803" w:type="dxa"/>
            <w:tcBorders>
              <w:top w:val="nil"/>
              <w:left w:val="nil"/>
              <w:bottom w:val="single" w:sz="4" w:space="0" w:color="auto"/>
              <w:right w:val="nil"/>
            </w:tcBorders>
            <w:shd w:val="clear" w:color="auto" w:fill="auto"/>
            <w:noWrap/>
            <w:vAlign w:val="center"/>
            <w:hideMark/>
          </w:tcPr>
          <w:p w14:paraId="6689D20C" w14:textId="77777777" w:rsidR="004645CB" w:rsidRPr="005F5742" w:rsidRDefault="004645CB" w:rsidP="004645CB">
            <w:pPr>
              <w:jc w:val="center"/>
              <w:rPr>
                <w:rFonts w:asciiTheme="minorHAnsi" w:hAnsiTheme="minorHAnsi" w:cstheme="minorHAnsi"/>
                <w:color w:val="000000"/>
              </w:rPr>
            </w:pPr>
            <w:r w:rsidRPr="005F5742">
              <w:rPr>
                <w:rFonts w:asciiTheme="minorHAnsi" w:hAnsiTheme="minorHAnsi" w:cstheme="minorHAnsi"/>
                <w:color w:val="000000"/>
              </w:rPr>
              <w:t>SD</w:t>
            </w:r>
          </w:p>
        </w:tc>
      </w:tr>
      <w:tr w:rsidR="00E81C68" w:rsidRPr="005F5742" w14:paraId="43611071" w14:textId="77777777" w:rsidTr="004645CB">
        <w:trPr>
          <w:trHeight w:val="320"/>
        </w:trPr>
        <w:tc>
          <w:tcPr>
            <w:tcW w:w="1014" w:type="dxa"/>
            <w:tcBorders>
              <w:top w:val="nil"/>
              <w:left w:val="nil"/>
              <w:bottom w:val="nil"/>
              <w:right w:val="nil"/>
            </w:tcBorders>
            <w:shd w:val="clear" w:color="auto" w:fill="auto"/>
            <w:noWrap/>
            <w:vAlign w:val="center"/>
            <w:hideMark/>
          </w:tcPr>
          <w:p w14:paraId="0EDA08B7"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B20</w:t>
            </w:r>
          </w:p>
        </w:tc>
        <w:tc>
          <w:tcPr>
            <w:tcW w:w="2008" w:type="dxa"/>
            <w:vMerge w:val="restart"/>
            <w:tcBorders>
              <w:top w:val="nil"/>
              <w:left w:val="nil"/>
              <w:bottom w:val="nil"/>
              <w:right w:val="nil"/>
            </w:tcBorders>
            <w:shd w:val="clear" w:color="auto" w:fill="auto"/>
            <w:noWrap/>
            <w:vAlign w:val="center"/>
            <w:hideMark/>
          </w:tcPr>
          <w:p w14:paraId="5D8D1AFD" w14:textId="00678DDC"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IMPT</w:t>
            </w:r>
          </w:p>
        </w:tc>
        <w:tc>
          <w:tcPr>
            <w:tcW w:w="2665" w:type="dxa"/>
            <w:tcBorders>
              <w:top w:val="nil"/>
              <w:left w:val="nil"/>
              <w:bottom w:val="nil"/>
              <w:right w:val="nil"/>
            </w:tcBorders>
            <w:shd w:val="clear" w:color="auto" w:fill="auto"/>
            <w:noWrap/>
            <w:vAlign w:val="bottom"/>
            <w:hideMark/>
          </w:tcPr>
          <w:p w14:paraId="095132D5" w14:textId="2575CD9B"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0.86</w:t>
            </w:r>
          </w:p>
        </w:tc>
        <w:tc>
          <w:tcPr>
            <w:tcW w:w="1050" w:type="dxa"/>
            <w:tcBorders>
              <w:top w:val="nil"/>
              <w:left w:val="nil"/>
              <w:bottom w:val="nil"/>
              <w:right w:val="nil"/>
            </w:tcBorders>
            <w:shd w:val="clear" w:color="auto" w:fill="auto"/>
            <w:noWrap/>
            <w:vAlign w:val="bottom"/>
            <w:hideMark/>
          </w:tcPr>
          <w:p w14:paraId="0B17BD78"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1.85</w:t>
            </w:r>
          </w:p>
        </w:tc>
        <w:tc>
          <w:tcPr>
            <w:tcW w:w="803" w:type="dxa"/>
            <w:tcBorders>
              <w:top w:val="nil"/>
              <w:left w:val="nil"/>
              <w:bottom w:val="nil"/>
              <w:right w:val="nil"/>
            </w:tcBorders>
            <w:shd w:val="clear" w:color="auto" w:fill="auto"/>
            <w:noWrap/>
            <w:vAlign w:val="bottom"/>
            <w:hideMark/>
          </w:tcPr>
          <w:p w14:paraId="28CC5EE4"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1.01</w:t>
            </w:r>
          </w:p>
        </w:tc>
      </w:tr>
      <w:tr w:rsidR="00E81C68" w:rsidRPr="005F5742" w14:paraId="5EBFBD16" w14:textId="77777777" w:rsidTr="004645CB">
        <w:trPr>
          <w:trHeight w:val="320"/>
        </w:trPr>
        <w:tc>
          <w:tcPr>
            <w:tcW w:w="1014" w:type="dxa"/>
            <w:tcBorders>
              <w:top w:val="nil"/>
              <w:left w:val="nil"/>
              <w:bottom w:val="nil"/>
              <w:right w:val="nil"/>
            </w:tcBorders>
            <w:shd w:val="clear" w:color="auto" w:fill="auto"/>
            <w:noWrap/>
            <w:vAlign w:val="center"/>
            <w:hideMark/>
          </w:tcPr>
          <w:p w14:paraId="7DC0A10E"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B21</w:t>
            </w:r>
          </w:p>
        </w:tc>
        <w:tc>
          <w:tcPr>
            <w:tcW w:w="2008" w:type="dxa"/>
            <w:vMerge/>
            <w:tcBorders>
              <w:top w:val="nil"/>
              <w:left w:val="nil"/>
              <w:bottom w:val="nil"/>
              <w:right w:val="nil"/>
            </w:tcBorders>
            <w:vAlign w:val="center"/>
            <w:hideMark/>
          </w:tcPr>
          <w:p w14:paraId="61EF8667"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3D04020C" w14:textId="226DB0FC"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0.86</w:t>
            </w:r>
          </w:p>
        </w:tc>
        <w:tc>
          <w:tcPr>
            <w:tcW w:w="1050" w:type="dxa"/>
            <w:tcBorders>
              <w:top w:val="nil"/>
              <w:left w:val="nil"/>
              <w:bottom w:val="nil"/>
              <w:right w:val="nil"/>
            </w:tcBorders>
            <w:shd w:val="clear" w:color="auto" w:fill="auto"/>
            <w:noWrap/>
            <w:vAlign w:val="bottom"/>
            <w:hideMark/>
          </w:tcPr>
          <w:p w14:paraId="5DCF5E06"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1.72</w:t>
            </w:r>
          </w:p>
        </w:tc>
        <w:tc>
          <w:tcPr>
            <w:tcW w:w="803" w:type="dxa"/>
            <w:tcBorders>
              <w:top w:val="nil"/>
              <w:left w:val="nil"/>
              <w:bottom w:val="nil"/>
              <w:right w:val="nil"/>
            </w:tcBorders>
            <w:shd w:val="clear" w:color="auto" w:fill="auto"/>
            <w:noWrap/>
            <w:vAlign w:val="bottom"/>
            <w:hideMark/>
          </w:tcPr>
          <w:p w14:paraId="7756F9F2"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0.95</w:t>
            </w:r>
          </w:p>
        </w:tc>
      </w:tr>
      <w:tr w:rsidR="00E81C68" w:rsidRPr="005F5742" w14:paraId="496EE4C5" w14:textId="77777777" w:rsidTr="004645CB">
        <w:trPr>
          <w:trHeight w:val="320"/>
        </w:trPr>
        <w:tc>
          <w:tcPr>
            <w:tcW w:w="1014" w:type="dxa"/>
            <w:tcBorders>
              <w:top w:val="nil"/>
              <w:left w:val="nil"/>
              <w:bottom w:val="nil"/>
              <w:right w:val="nil"/>
            </w:tcBorders>
            <w:shd w:val="clear" w:color="auto" w:fill="auto"/>
            <w:noWrap/>
            <w:vAlign w:val="center"/>
            <w:hideMark/>
          </w:tcPr>
          <w:p w14:paraId="7CC5DEB6"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B24</w:t>
            </w:r>
          </w:p>
        </w:tc>
        <w:tc>
          <w:tcPr>
            <w:tcW w:w="2008" w:type="dxa"/>
            <w:vMerge/>
            <w:tcBorders>
              <w:top w:val="nil"/>
              <w:left w:val="nil"/>
              <w:bottom w:val="nil"/>
              <w:right w:val="nil"/>
            </w:tcBorders>
            <w:vAlign w:val="center"/>
            <w:hideMark/>
          </w:tcPr>
          <w:p w14:paraId="4DFDF7A2"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2311E416" w14:textId="50917B05"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0.65</w:t>
            </w:r>
          </w:p>
        </w:tc>
        <w:tc>
          <w:tcPr>
            <w:tcW w:w="1050" w:type="dxa"/>
            <w:tcBorders>
              <w:top w:val="nil"/>
              <w:left w:val="nil"/>
              <w:bottom w:val="nil"/>
              <w:right w:val="nil"/>
            </w:tcBorders>
            <w:shd w:val="clear" w:color="auto" w:fill="auto"/>
            <w:noWrap/>
            <w:vAlign w:val="bottom"/>
            <w:hideMark/>
          </w:tcPr>
          <w:p w14:paraId="0067D87E"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2.05</w:t>
            </w:r>
          </w:p>
        </w:tc>
        <w:tc>
          <w:tcPr>
            <w:tcW w:w="803" w:type="dxa"/>
            <w:tcBorders>
              <w:top w:val="nil"/>
              <w:left w:val="nil"/>
              <w:bottom w:val="nil"/>
              <w:right w:val="nil"/>
            </w:tcBorders>
            <w:shd w:val="clear" w:color="auto" w:fill="auto"/>
            <w:noWrap/>
            <w:vAlign w:val="bottom"/>
            <w:hideMark/>
          </w:tcPr>
          <w:p w14:paraId="2AE90B9A"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1.01</w:t>
            </w:r>
          </w:p>
        </w:tc>
      </w:tr>
      <w:tr w:rsidR="00E81C68" w:rsidRPr="005F5742" w14:paraId="037E5563" w14:textId="77777777" w:rsidTr="004645CB">
        <w:trPr>
          <w:trHeight w:val="320"/>
        </w:trPr>
        <w:tc>
          <w:tcPr>
            <w:tcW w:w="1014" w:type="dxa"/>
            <w:tcBorders>
              <w:top w:val="nil"/>
              <w:left w:val="nil"/>
              <w:bottom w:val="nil"/>
              <w:right w:val="nil"/>
            </w:tcBorders>
            <w:shd w:val="clear" w:color="auto" w:fill="auto"/>
            <w:noWrap/>
            <w:vAlign w:val="center"/>
            <w:hideMark/>
          </w:tcPr>
          <w:p w14:paraId="3E4B28E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B28</w:t>
            </w:r>
          </w:p>
        </w:tc>
        <w:tc>
          <w:tcPr>
            <w:tcW w:w="2008" w:type="dxa"/>
            <w:vMerge/>
            <w:tcBorders>
              <w:top w:val="nil"/>
              <w:left w:val="nil"/>
              <w:bottom w:val="nil"/>
              <w:right w:val="nil"/>
            </w:tcBorders>
            <w:vAlign w:val="center"/>
            <w:hideMark/>
          </w:tcPr>
          <w:p w14:paraId="646D808F"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57E9C8D6" w14:textId="62456D2B"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0.82</w:t>
            </w:r>
          </w:p>
        </w:tc>
        <w:tc>
          <w:tcPr>
            <w:tcW w:w="1050" w:type="dxa"/>
            <w:tcBorders>
              <w:top w:val="nil"/>
              <w:left w:val="nil"/>
              <w:bottom w:val="nil"/>
              <w:right w:val="nil"/>
            </w:tcBorders>
            <w:shd w:val="clear" w:color="auto" w:fill="auto"/>
            <w:noWrap/>
            <w:vAlign w:val="bottom"/>
            <w:hideMark/>
          </w:tcPr>
          <w:p w14:paraId="3ECAA03F"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2.26</w:t>
            </w:r>
          </w:p>
        </w:tc>
        <w:tc>
          <w:tcPr>
            <w:tcW w:w="803" w:type="dxa"/>
            <w:tcBorders>
              <w:top w:val="nil"/>
              <w:left w:val="nil"/>
              <w:bottom w:val="nil"/>
              <w:right w:val="nil"/>
            </w:tcBorders>
            <w:shd w:val="clear" w:color="auto" w:fill="auto"/>
            <w:noWrap/>
            <w:vAlign w:val="bottom"/>
            <w:hideMark/>
          </w:tcPr>
          <w:p w14:paraId="7E7256F1"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0.97</w:t>
            </w:r>
          </w:p>
        </w:tc>
      </w:tr>
      <w:tr w:rsidR="00E81C68" w:rsidRPr="005F5742" w14:paraId="462AF0AB"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209E77EE"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B32</w:t>
            </w:r>
          </w:p>
        </w:tc>
        <w:tc>
          <w:tcPr>
            <w:tcW w:w="2008" w:type="dxa"/>
            <w:vMerge/>
            <w:tcBorders>
              <w:top w:val="nil"/>
              <w:left w:val="nil"/>
              <w:bottom w:val="nil"/>
              <w:right w:val="nil"/>
            </w:tcBorders>
            <w:vAlign w:val="center"/>
            <w:hideMark/>
          </w:tcPr>
          <w:p w14:paraId="7A6BAB71"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0F9D00EB" w14:textId="0D4F3CBF"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0.82</w:t>
            </w:r>
          </w:p>
        </w:tc>
        <w:tc>
          <w:tcPr>
            <w:tcW w:w="1050" w:type="dxa"/>
            <w:tcBorders>
              <w:top w:val="nil"/>
              <w:left w:val="nil"/>
              <w:bottom w:val="single" w:sz="4" w:space="0" w:color="auto"/>
              <w:right w:val="nil"/>
            </w:tcBorders>
            <w:shd w:val="clear" w:color="auto" w:fill="auto"/>
            <w:noWrap/>
            <w:vAlign w:val="bottom"/>
            <w:hideMark/>
          </w:tcPr>
          <w:p w14:paraId="1538FC62"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2.22</w:t>
            </w:r>
          </w:p>
        </w:tc>
        <w:tc>
          <w:tcPr>
            <w:tcW w:w="803" w:type="dxa"/>
            <w:tcBorders>
              <w:top w:val="nil"/>
              <w:left w:val="nil"/>
              <w:bottom w:val="single" w:sz="4" w:space="0" w:color="auto"/>
              <w:right w:val="nil"/>
            </w:tcBorders>
            <w:shd w:val="clear" w:color="auto" w:fill="auto"/>
            <w:noWrap/>
            <w:vAlign w:val="bottom"/>
            <w:hideMark/>
          </w:tcPr>
          <w:p w14:paraId="4636FA3E"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0.94</w:t>
            </w:r>
          </w:p>
        </w:tc>
      </w:tr>
      <w:tr w:rsidR="00E81C68" w:rsidRPr="005F5742" w14:paraId="01A4EBDF" w14:textId="77777777" w:rsidTr="004645CB">
        <w:trPr>
          <w:trHeight w:val="320"/>
        </w:trPr>
        <w:tc>
          <w:tcPr>
            <w:tcW w:w="1014" w:type="dxa"/>
            <w:tcBorders>
              <w:top w:val="nil"/>
              <w:left w:val="nil"/>
              <w:bottom w:val="nil"/>
              <w:right w:val="nil"/>
            </w:tcBorders>
            <w:shd w:val="clear" w:color="auto" w:fill="auto"/>
            <w:noWrap/>
            <w:vAlign w:val="center"/>
            <w:hideMark/>
          </w:tcPr>
          <w:p w14:paraId="785FA948"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B22</w:t>
            </w:r>
          </w:p>
        </w:tc>
        <w:tc>
          <w:tcPr>
            <w:tcW w:w="2008" w:type="dxa"/>
            <w:vMerge w:val="restart"/>
            <w:tcBorders>
              <w:top w:val="single" w:sz="4" w:space="0" w:color="auto"/>
              <w:left w:val="nil"/>
              <w:bottom w:val="single" w:sz="4" w:space="0" w:color="000000"/>
              <w:right w:val="nil"/>
            </w:tcBorders>
            <w:shd w:val="clear" w:color="auto" w:fill="auto"/>
            <w:noWrap/>
            <w:vAlign w:val="center"/>
            <w:hideMark/>
          </w:tcPr>
          <w:p w14:paraId="08EE3535" w14:textId="1DE9EF8B"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SDV</w:t>
            </w:r>
          </w:p>
        </w:tc>
        <w:tc>
          <w:tcPr>
            <w:tcW w:w="2665" w:type="dxa"/>
            <w:tcBorders>
              <w:top w:val="single" w:sz="4" w:space="0" w:color="auto"/>
              <w:left w:val="nil"/>
              <w:bottom w:val="nil"/>
              <w:right w:val="nil"/>
            </w:tcBorders>
            <w:shd w:val="clear" w:color="auto" w:fill="auto"/>
            <w:noWrap/>
            <w:vAlign w:val="bottom"/>
            <w:hideMark/>
          </w:tcPr>
          <w:p w14:paraId="357BE415" w14:textId="53268737"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0.89</w:t>
            </w:r>
          </w:p>
        </w:tc>
        <w:tc>
          <w:tcPr>
            <w:tcW w:w="1050" w:type="dxa"/>
            <w:tcBorders>
              <w:top w:val="nil"/>
              <w:left w:val="nil"/>
              <w:bottom w:val="nil"/>
              <w:right w:val="nil"/>
            </w:tcBorders>
            <w:shd w:val="clear" w:color="auto" w:fill="auto"/>
            <w:noWrap/>
            <w:vAlign w:val="bottom"/>
            <w:hideMark/>
          </w:tcPr>
          <w:p w14:paraId="6CE9CB73"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2.36</w:t>
            </w:r>
          </w:p>
        </w:tc>
        <w:tc>
          <w:tcPr>
            <w:tcW w:w="803" w:type="dxa"/>
            <w:tcBorders>
              <w:top w:val="nil"/>
              <w:left w:val="nil"/>
              <w:bottom w:val="nil"/>
              <w:right w:val="nil"/>
            </w:tcBorders>
            <w:shd w:val="clear" w:color="auto" w:fill="auto"/>
            <w:noWrap/>
            <w:vAlign w:val="bottom"/>
            <w:hideMark/>
          </w:tcPr>
          <w:p w14:paraId="602EE21A"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1.14</w:t>
            </w:r>
          </w:p>
        </w:tc>
      </w:tr>
      <w:tr w:rsidR="00E81C68" w:rsidRPr="005F5742" w14:paraId="4AC23DBD" w14:textId="77777777" w:rsidTr="004645CB">
        <w:trPr>
          <w:trHeight w:val="320"/>
        </w:trPr>
        <w:tc>
          <w:tcPr>
            <w:tcW w:w="1014" w:type="dxa"/>
            <w:tcBorders>
              <w:top w:val="nil"/>
              <w:left w:val="nil"/>
              <w:bottom w:val="nil"/>
              <w:right w:val="nil"/>
            </w:tcBorders>
            <w:shd w:val="clear" w:color="auto" w:fill="auto"/>
            <w:noWrap/>
            <w:vAlign w:val="center"/>
            <w:hideMark/>
          </w:tcPr>
          <w:p w14:paraId="2EF9771F"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B23</w:t>
            </w:r>
          </w:p>
        </w:tc>
        <w:tc>
          <w:tcPr>
            <w:tcW w:w="2008" w:type="dxa"/>
            <w:vMerge/>
            <w:tcBorders>
              <w:top w:val="single" w:sz="4" w:space="0" w:color="auto"/>
              <w:left w:val="nil"/>
              <w:bottom w:val="single" w:sz="4" w:space="0" w:color="000000"/>
              <w:right w:val="nil"/>
            </w:tcBorders>
            <w:vAlign w:val="center"/>
            <w:hideMark/>
          </w:tcPr>
          <w:p w14:paraId="335BA114"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5D3F3FD0" w14:textId="05AF3509"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0.89</w:t>
            </w:r>
          </w:p>
        </w:tc>
        <w:tc>
          <w:tcPr>
            <w:tcW w:w="1050" w:type="dxa"/>
            <w:tcBorders>
              <w:top w:val="nil"/>
              <w:left w:val="nil"/>
              <w:bottom w:val="nil"/>
              <w:right w:val="nil"/>
            </w:tcBorders>
            <w:shd w:val="clear" w:color="auto" w:fill="auto"/>
            <w:noWrap/>
            <w:vAlign w:val="bottom"/>
            <w:hideMark/>
          </w:tcPr>
          <w:p w14:paraId="5E7FF1F4"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2.47</w:t>
            </w:r>
          </w:p>
        </w:tc>
        <w:tc>
          <w:tcPr>
            <w:tcW w:w="803" w:type="dxa"/>
            <w:tcBorders>
              <w:top w:val="nil"/>
              <w:left w:val="nil"/>
              <w:bottom w:val="nil"/>
              <w:right w:val="nil"/>
            </w:tcBorders>
            <w:shd w:val="clear" w:color="auto" w:fill="auto"/>
            <w:noWrap/>
            <w:vAlign w:val="bottom"/>
            <w:hideMark/>
          </w:tcPr>
          <w:p w14:paraId="6D7208A3"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1.12</w:t>
            </w:r>
          </w:p>
        </w:tc>
      </w:tr>
      <w:tr w:rsidR="00E81C68" w:rsidRPr="005F5742" w14:paraId="5D9461CB"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18C7647D"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B33</w:t>
            </w:r>
          </w:p>
        </w:tc>
        <w:tc>
          <w:tcPr>
            <w:tcW w:w="2008" w:type="dxa"/>
            <w:vMerge/>
            <w:tcBorders>
              <w:top w:val="single" w:sz="4" w:space="0" w:color="auto"/>
              <w:left w:val="nil"/>
              <w:bottom w:val="single" w:sz="4" w:space="0" w:color="000000"/>
              <w:right w:val="nil"/>
            </w:tcBorders>
            <w:vAlign w:val="center"/>
            <w:hideMark/>
          </w:tcPr>
          <w:p w14:paraId="3466C74F"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single" w:sz="4" w:space="0" w:color="auto"/>
              <w:right w:val="nil"/>
            </w:tcBorders>
            <w:shd w:val="clear" w:color="auto" w:fill="auto"/>
            <w:noWrap/>
            <w:vAlign w:val="bottom"/>
            <w:hideMark/>
          </w:tcPr>
          <w:p w14:paraId="65F8E881" w14:textId="61B49EEF"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0.74</w:t>
            </w:r>
          </w:p>
        </w:tc>
        <w:tc>
          <w:tcPr>
            <w:tcW w:w="1050" w:type="dxa"/>
            <w:tcBorders>
              <w:top w:val="nil"/>
              <w:left w:val="nil"/>
              <w:bottom w:val="single" w:sz="4" w:space="0" w:color="auto"/>
              <w:right w:val="nil"/>
            </w:tcBorders>
            <w:shd w:val="clear" w:color="auto" w:fill="auto"/>
            <w:noWrap/>
            <w:vAlign w:val="bottom"/>
            <w:hideMark/>
          </w:tcPr>
          <w:p w14:paraId="18FC8FA8"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2.43</w:t>
            </w:r>
          </w:p>
        </w:tc>
        <w:tc>
          <w:tcPr>
            <w:tcW w:w="803" w:type="dxa"/>
            <w:tcBorders>
              <w:top w:val="nil"/>
              <w:left w:val="nil"/>
              <w:bottom w:val="single" w:sz="4" w:space="0" w:color="auto"/>
              <w:right w:val="nil"/>
            </w:tcBorders>
            <w:shd w:val="clear" w:color="auto" w:fill="auto"/>
            <w:noWrap/>
            <w:vAlign w:val="bottom"/>
            <w:hideMark/>
          </w:tcPr>
          <w:p w14:paraId="2C1FDE00"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0.92</w:t>
            </w:r>
          </w:p>
        </w:tc>
      </w:tr>
      <w:tr w:rsidR="00E81C68" w:rsidRPr="005F5742" w14:paraId="6A69F61E" w14:textId="77777777" w:rsidTr="004645CB">
        <w:trPr>
          <w:trHeight w:val="320"/>
        </w:trPr>
        <w:tc>
          <w:tcPr>
            <w:tcW w:w="1014" w:type="dxa"/>
            <w:tcBorders>
              <w:top w:val="nil"/>
              <w:left w:val="nil"/>
              <w:bottom w:val="nil"/>
              <w:right w:val="nil"/>
            </w:tcBorders>
            <w:shd w:val="clear" w:color="auto" w:fill="auto"/>
            <w:noWrap/>
            <w:vAlign w:val="center"/>
            <w:hideMark/>
          </w:tcPr>
          <w:p w14:paraId="207880A4"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B16</w:t>
            </w:r>
          </w:p>
        </w:tc>
        <w:tc>
          <w:tcPr>
            <w:tcW w:w="2008" w:type="dxa"/>
            <w:vMerge w:val="restart"/>
            <w:tcBorders>
              <w:top w:val="nil"/>
              <w:left w:val="nil"/>
              <w:bottom w:val="nil"/>
              <w:right w:val="nil"/>
            </w:tcBorders>
            <w:shd w:val="clear" w:color="auto" w:fill="auto"/>
            <w:noWrap/>
            <w:vAlign w:val="center"/>
            <w:hideMark/>
          </w:tcPr>
          <w:p w14:paraId="49EBC987" w14:textId="2FF6AACC"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WRK</w:t>
            </w:r>
          </w:p>
        </w:tc>
        <w:tc>
          <w:tcPr>
            <w:tcW w:w="2665" w:type="dxa"/>
            <w:tcBorders>
              <w:top w:val="nil"/>
              <w:left w:val="nil"/>
              <w:bottom w:val="nil"/>
              <w:right w:val="nil"/>
            </w:tcBorders>
            <w:shd w:val="clear" w:color="auto" w:fill="auto"/>
            <w:noWrap/>
            <w:vAlign w:val="bottom"/>
            <w:hideMark/>
          </w:tcPr>
          <w:p w14:paraId="759F117D" w14:textId="2AD5E9C5"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0.44</w:t>
            </w:r>
          </w:p>
        </w:tc>
        <w:tc>
          <w:tcPr>
            <w:tcW w:w="1050" w:type="dxa"/>
            <w:tcBorders>
              <w:top w:val="nil"/>
              <w:left w:val="nil"/>
              <w:bottom w:val="nil"/>
              <w:right w:val="nil"/>
            </w:tcBorders>
            <w:shd w:val="clear" w:color="auto" w:fill="auto"/>
            <w:noWrap/>
            <w:vAlign w:val="bottom"/>
            <w:hideMark/>
          </w:tcPr>
          <w:p w14:paraId="726ED341"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2.95</w:t>
            </w:r>
          </w:p>
        </w:tc>
        <w:tc>
          <w:tcPr>
            <w:tcW w:w="803" w:type="dxa"/>
            <w:tcBorders>
              <w:top w:val="nil"/>
              <w:left w:val="nil"/>
              <w:bottom w:val="nil"/>
              <w:right w:val="nil"/>
            </w:tcBorders>
            <w:shd w:val="clear" w:color="auto" w:fill="auto"/>
            <w:noWrap/>
            <w:vAlign w:val="bottom"/>
            <w:hideMark/>
          </w:tcPr>
          <w:p w14:paraId="20AB65B8"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1.06</w:t>
            </w:r>
          </w:p>
        </w:tc>
      </w:tr>
      <w:tr w:rsidR="00E81C68" w:rsidRPr="005F5742" w14:paraId="50B91D0F" w14:textId="77777777" w:rsidTr="004645CB">
        <w:trPr>
          <w:trHeight w:val="320"/>
        </w:trPr>
        <w:tc>
          <w:tcPr>
            <w:tcW w:w="1014" w:type="dxa"/>
            <w:tcBorders>
              <w:top w:val="nil"/>
              <w:left w:val="nil"/>
              <w:bottom w:val="nil"/>
              <w:right w:val="nil"/>
            </w:tcBorders>
            <w:shd w:val="clear" w:color="auto" w:fill="auto"/>
            <w:noWrap/>
            <w:vAlign w:val="center"/>
            <w:hideMark/>
          </w:tcPr>
          <w:p w14:paraId="7E13D887"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B17</w:t>
            </w:r>
          </w:p>
        </w:tc>
        <w:tc>
          <w:tcPr>
            <w:tcW w:w="2008" w:type="dxa"/>
            <w:vMerge/>
            <w:tcBorders>
              <w:top w:val="nil"/>
              <w:left w:val="nil"/>
              <w:bottom w:val="nil"/>
              <w:right w:val="nil"/>
            </w:tcBorders>
            <w:vAlign w:val="center"/>
            <w:hideMark/>
          </w:tcPr>
          <w:p w14:paraId="5A66A801"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2F481D09" w14:textId="2812ACC9"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0.87</w:t>
            </w:r>
          </w:p>
        </w:tc>
        <w:tc>
          <w:tcPr>
            <w:tcW w:w="1050" w:type="dxa"/>
            <w:tcBorders>
              <w:top w:val="nil"/>
              <w:left w:val="nil"/>
              <w:bottom w:val="nil"/>
              <w:right w:val="nil"/>
            </w:tcBorders>
            <w:shd w:val="clear" w:color="auto" w:fill="auto"/>
            <w:noWrap/>
            <w:vAlign w:val="bottom"/>
            <w:hideMark/>
          </w:tcPr>
          <w:p w14:paraId="7C8EA09B"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2.36</w:t>
            </w:r>
          </w:p>
        </w:tc>
        <w:tc>
          <w:tcPr>
            <w:tcW w:w="803" w:type="dxa"/>
            <w:tcBorders>
              <w:top w:val="nil"/>
              <w:left w:val="nil"/>
              <w:bottom w:val="nil"/>
              <w:right w:val="nil"/>
            </w:tcBorders>
            <w:shd w:val="clear" w:color="auto" w:fill="auto"/>
            <w:noWrap/>
            <w:vAlign w:val="bottom"/>
            <w:hideMark/>
          </w:tcPr>
          <w:p w14:paraId="06B45F4F"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0.96</w:t>
            </w:r>
          </w:p>
        </w:tc>
      </w:tr>
      <w:tr w:rsidR="00E81C68" w:rsidRPr="005F5742" w14:paraId="0A2A028A"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689CAD9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B18</w:t>
            </w:r>
          </w:p>
        </w:tc>
        <w:tc>
          <w:tcPr>
            <w:tcW w:w="2008" w:type="dxa"/>
            <w:vMerge/>
            <w:tcBorders>
              <w:top w:val="nil"/>
              <w:left w:val="nil"/>
              <w:bottom w:val="nil"/>
              <w:right w:val="nil"/>
            </w:tcBorders>
            <w:vAlign w:val="center"/>
            <w:hideMark/>
          </w:tcPr>
          <w:p w14:paraId="5DBCCF06"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2F5F1078" w14:textId="6AB29675"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0.90</w:t>
            </w:r>
          </w:p>
        </w:tc>
        <w:tc>
          <w:tcPr>
            <w:tcW w:w="1050" w:type="dxa"/>
            <w:tcBorders>
              <w:top w:val="nil"/>
              <w:left w:val="nil"/>
              <w:bottom w:val="single" w:sz="4" w:space="0" w:color="auto"/>
              <w:right w:val="nil"/>
            </w:tcBorders>
            <w:shd w:val="clear" w:color="auto" w:fill="auto"/>
            <w:noWrap/>
            <w:vAlign w:val="bottom"/>
            <w:hideMark/>
          </w:tcPr>
          <w:p w14:paraId="6D0785A9"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w:t>
            </w:r>
          </w:p>
        </w:tc>
        <w:tc>
          <w:tcPr>
            <w:tcW w:w="803" w:type="dxa"/>
            <w:tcBorders>
              <w:top w:val="nil"/>
              <w:left w:val="nil"/>
              <w:bottom w:val="single" w:sz="4" w:space="0" w:color="auto"/>
              <w:right w:val="nil"/>
            </w:tcBorders>
            <w:shd w:val="clear" w:color="auto" w:fill="auto"/>
            <w:noWrap/>
            <w:vAlign w:val="bottom"/>
            <w:hideMark/>
          </w:tcPr>
          <w:p w14:paraId="549F9BD4"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0.92</w:t>
            </w:r>
          </w:p>
        </w:tc>
      </w:tr>
      <w:tr w:rsidR="00E81C68" w:rsidRPr="005F5742" w14:paraId="04535D44" w14:textId="77777777" w:rsidTr="004645CB">
        <w:trPr>
          <w:trHeight w:val="320"/>
        </w:trPr>
        <w:tc>
          <w:tcPr>
            <w:tcW w:w="1014" w:type="dxa"/>
            <w:tcBorders>
              <w:top w:val="nil"/>
              <w:left w:val="nil"/>
              <w:bottom w:val="nil"/>
              <w:right w:val="nil"/>
            </w:tcBorders>
            <w:shd w:val="clear" w:color="auto" w:fill="auto"/>
            <w:noWrap/>
            <w:vAlign w:val="center"/>
            <w:hideMark/>
          </w:tcPr>
          <w:p w14:paraId="08B0188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B26</w:t>
            </w:r>
          </w:p>
        </w:tc>
        <w:tc>
          <w:tcPr>
            <w:tcW w:w="2008" w:type="dxa"/>
            <w:vMerge w:val="restart"/>
            <w:tcBorders>
              <w:top w:val="single" w:sz="4" w:space="0" w:color="auto"/>
              <w:left w:val="nil"/>
              <w:bottom w:val="single" w:sz="4" w:space="0" w:color="000000"/>
              <w:right w:val="nil"/>
            </w:tcBorders>
            <w:shd w:val="clear" w:color="auto" w:fill="auto"/>
            <w:noWrap/>
            <w:vAlign w:val="center"/>
            <w:hideMark/>
          </w:tcPr>
          <w:p w14:paraId="66AA26A5" w14:textId="1D505BD2" w:rsidR="00E81C68" w:rsidRPr="001D296E" w:rsidRDefault="00F15F19" w:rsidP="00E81C68">
            <w:pPr>
              <w:jc w:val="center"/>
              <w:rPr>
                <w:rFonts w:asciiTheme="minorHAnsi" w:hAnsiTheme="minorHAnsi" w:cstheme="minorHAnsi"/>
                <w:color w:val="000000"/>
              </w:rPr>
            </w:pPr>
            <w:r w:rsidRPr="001D296E">
              <w:rPr>
                <w:rFonts w:asciiTheme="minorHAnsi" w:hAnsiTheme="minorHAnsi" w:cstheme="minorHAnsi"/>
              </w:rPr>
              <w:t>SEF</w:t>
            </w:r>
          </w:p>
        </w:tc>
        <w:tc>
          <w:tcPr>
            <w:tcW w:w="2665" w:type="dxa"/>
            <w:tcBorders>
              <w:top w:val="single" w:sz="4" w:space="0" w:color="auto"/>
              <w:left w:val="nil"/>
              <w:bottom w:val="nil"/>
              <w:right w:val="nil"/>
            </w:tcBorders>
            <w:shd w:val="clear" w:color="auto" w:fill="auto"/>
            <w:noWrap/>
            <w:vAlign w:val="bottom"/>
            <w:hideMark/>
          </w:tcPr>
          <w:p w14:paraId="289970D8" w14:textId="06092391"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0.66</w:t>
            </w:r>
          </w:p>
        </w:tc>
        <w:tc>
          <w:tcPr>
            <w:tcW w:w="1050" w:type="dxa"/>
            <w:tcBorders>
              <w:top w:val="nil"/>
              <w:left w:val="nil"/>
              <w:bottom w:val="nil"/>
              <w:right w:val="nil"/>
            </w:tcBorders>
            <w:shd w:val="clear" w:color="auto" w:fill="auto"/>
            <w:noWrap/>
            <w:vAlign w:val="bottom"/>
            <w:hideMark/>
          </w:tcPr>
          <w:p w14:paraId="218ACD56"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1.97</w:t>
            </w:r>
          </w:p>
        </w:tc>
        <w:tc>
          <w:tcPr>
            <w:tcW w:w="803" w:type="dxa"/>
            <w:tcBorders>
              <w:top w:val="nil"/>
              <w:left w:val="nil"/>
              <w:bottom w:val="nil"/>
              <w:right w:val="nil"/>
            </w:tcBorders>
            <w:shd w:val="clear" w:color="auto" w:fill="auto"/>
            <w:noWrap/>
            <w:vAlign w:val="bottom"/>
            <w:hideMark/>
          </w:tcPr>
          <w:p w14:paraId="64F41EED"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0.97</w:t>
            </w:r>
          </w:p>
        </w:tc>
      </w:tr>
      <w:tr w:rsidR="00E81C68" w:rsidRPr="005F5742" w14:paraId="4C3D5EE4" w14:textId="77777777" w:rsidTr="004645CB">
        <w:trPr>
          <w:trHeight w:val="320"/>
        </w:trPr>
        <w:tc>
          <w:tcPr>
            <w:tcW w:w="1014" w:type="dxa"/>
            <w:tcBorders>
              <w:top w:val="nil"/>
              <w:left w:val="nil"/>
              <w:bottom w:val="nil"/>
              <w:right w:val="nil"/>
            </w:tcBorders>
            <w:shd w:val="clear" w:color="auto" w:fill="auto"/>
            <w:noWrap/>
            <w:vAlign w:val="center"/>
            <w:hideMark/>
          </w:tcPr>
          <w:p w14:paraId="0D2DB427"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B27</w:t>
            </w:r>
          </w:p>
        </w:tc>
        <w:tc>
          <w:tcPr>
            <w:tcW w:w="2008" w:type="dxa"/>
            <w:vMerge/>
            <w:tcBorders>
              <w:top w:val="single" w:sz="4" w:space="0" w:color="auto"/>
              <w:left w:val="nil"/>
              <w:bottom w:val="single" w:sz="4" w:space="0" w:color="000000"/>
              <w:right w:val="nil"/>
            </w:tcBorders>
            <w:vAlign w:val="center"/>
            <w:hideMark/>
          </w:tcPr>
          <w:p w14:paraId="2D64E35B"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nil"/>
              <w:right w:val="nil"/>
            </w:tcBorders>
            <w:shd w:val="clear" w:color="auto" w:fill="auto"/>
            <w:noWrap/>
            <w:vAlign w:val="bottom"/>
            <w:hideMark/>
          </w:tcPr>
          <w:p w14:paraId="1272F3D3" w14:textId="2E5EBEA6"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0.78</w:t>
            </w:r>
          </w:p>
        </w:tc>
        <w:tc>
          <w:tcPr>
            <w:tcW w:w="1050" w:type="dxa"/>
            <w:tcBorders>
              <w:top w:val="nil"/>
              <w:left w:val="nil"/>
              <w:bottom w:val="nil"/>
              <w:right w:val="nil"/>
            </w:tcBorders>
            <w:shd w:val="clear" w:color="auto" w:fill="auto"/>
            <w:noWrap/>
            <w:vAlign w:val="bottom"/>
            <w:hideMark/>
          </w:tcPr>
          <w:p w14:paraId="5F00B05B"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2.47</w:t>
            </w:r>
          </w:p>
        </w:tc>
        <w:tc>
          <w:tcPr>
            <w:tcW w:w="803" w:type="dxa"/>
            <w:tcBorders>
              <w:top w:val="nil"/>
              <w:left w:val="nil"/>
              <w:bottom w:val="nil"/>
              <w:right w:val="nil"/>
            </w:tcBorders>
            <w:shd w:val="clear" w:color="auto" w:fill="auto"/>
            <w:noWrap/>
            <w:vAlign w:val="bottom"/>
            <w:hideMark/>
          </w:tcPr>
          <w:p w14:paraId="387A7092"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0.95</w:t>
            </w:r>
          </w:p>
        </w:tc>
      </w:tr>
      <w:tr w:rsidR="00E81C68" w:rsidRPr="005F5742" w14:paraId="6A962F81" w14:textId="77777777" w:rsidTr="004645CB">
        <w:trPr>
          <w:trHeight w:val="320"/>
        </w:trPr>
        <w:tc>
          <w:tcPr>
            <w:tcW w:w="1014" w:type="dxa"/>
            <w:tcBorders>
              <w:top w:val="nil"/>
              <w:left w:val="nil"/>
              <w:bottom w:val="single" w:sz="4" w:space="0" w:color="auto"/>
              <w:right w:val="nil"/>
            </w:tcBorders>
            <w:shd w:val="clear" w:color="auto" w:fill="auto"/>
            <w:noWrap/>
            <w:vAlign w:val="center"/>
            <w:hideMark/>
          </w:tcPr>
          <w:p w14:paraId="696E201A" w14:textId="77777777" w:rsidR="00E81C68" w:rsidRPr="00433B7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B34</w:t>
            </w:r>
          </w:p>
        </w:tc>
        <w:tc>
          <w:tcPr>
            <w:tcW w:w="2008" w:type="dxa"/>
            <w:vMerge/>
            <w:tcBorders>
              <w:top w:val="single" w:sz="4" w:space="0" w:color="auto"/>
              <w:left w:val="nil"/>
              <w:bottom w:val="single" w:sz="4" w:space="0" w:color="000000"/>
              <w:right w:val="nil"/>
            </w:tcBorders>
            <w:vAlign w:val="center"/>
            <w:hideMark/>
          </w:tcPr>
          <w:p w14:paraId="40D26607" w14:textId="77777777" w:rsidR="00E81C68" w:rsidRPr="005F5742" w:rsidRDefault="00E81C68" w:rsidP="00E81C68">
            <w:pPr>
              <w:rPr>
                <w:rFonts w:asciiTheme="minorHAnsi" w:hAnsiTheme="minorHAnsi" w:cstheme="minorHAnsi"/>
                <w:color w:val="000000"/>
              </w:rPr>
            </w:pPr>
          </w:p>
        </w:tc>
        <w:tc>
          <w:tcPr>
            <w:tcW w:w="2665" w:type="dxa"/>
            <w:tcBorders>
              <w:top w:val="nil"/>
              <w:left w:val="nil"/>
              <w:bottom w:val="single" w:sz="4" w:space="0" w:color="auto"/>
              <w:right w:val="nil"/>
            </w:tcBorders>
            <w:shd w:val="clear" w:color="auto" w:fill="auto"/>
            <w:noWrap/>
            <w:vAlign w:val="bottom"/>
            <w:hideMark/>
          </w:tcPr>
          <w:p w14:paraId="62A0F98D" w14:textId="2B93B991" w:rsidR="00E81C68" w:rsidRPr="005F5742" w:rsidRDefault="00E81C68" w:rsidP="00E81C68">
            <w:pPr>
              <w:jc w:val="center"/>
              <w:rPr>
                <w:rFonts w:asciiTheme="minorHAnsi" w:hAnsiTheme="minorHAnsi" w:cstheme="minorHAnsi"/>
                <w:color w:val="000000"/>
              </w:rPr>
            </w:pPr>
            <w:r w:rsidRPr="005F5742">
              <w:rPr>
                <w:rFonts w:asciiTheme="minorHAnsi" w:hAnsiTheme="minorHAnsi" w:cstheme="minorHAnsi"/>
                <w:color w:val="000000"/>
              </w:rPr>
              <w:t>0.74</w:t>
            </w:r>
          </w:p>
        </w:tc>
        <w:tc>
          <w:tcPr>
            <w:tcW w:w="1050" w:type="dxa"/>
            <w:tcBorders>
              <w:top w:val="nil"/>
              <w:left w:val="nil"/>
              <w:bottom w:val="single" w:sz="4" w:space="0" w:color="auto"/>
              <w:right w:val="nil"/>
            </w:tcBorders>
            <w:shd w:val="clear" w:color="auto" w:fill="auto"/>
            <w:noWrap/>
            <w:vAlign w:val="bottom"/>
            <w:hideMark/>
          </w:tcPr>
          <w:p w14:paraId="54927C59"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2.23</w:t>
            </w:r>
          </w:p>
        </w:tc>
        <w:tc>
          <w:tcPr>
            <w:tcW w:w="803" w:type="dxa"/>
            <w:tcBorders>
              <w:top w:val="nil"/>
              <w:left w:val="nil"/>
              <w:bottom w:val="single" w:sz="4" w:space="0" w:color="auto"/>
              <w:right w:val="nil"/>
            </w:tcBorders>
            <w:shd w:val="clear" w:color="auto" w:fill="auto"/>
            <w:noWrap/>
            <w:vAlign w:val="bottom"/>
            <w:hideMark/>
          </w:tcPr>
          <w:p w14:paraId="12B95247" w14:textId="77777777" w:rsidR="00E81C68" w:rsidRPr="005F5742" w:rsidRDefault="00E81C68" w:rsidP="00A2536A">
            <w:pPr>
              <w:jc w:val="center"/>
              <w:rPr>
                <w:rFonts w:asciiTheme="minorHAnsi" w:hAnsiTheme="minorHAnsi" w:cstheme="minorHAnsi"/>
                <w:color w:val="000000"/>
              </w:rPr>
            </w:pPr>
            <w:r w:rsidRPr="005F5742">
              <w:rPr>
                <w:rFonts w:asciiTheme="minorHAnsi" w:hAnsiTheme="minorHAnsi" w:cstheme="minorHAnsi"/>
                <w:color w:val="000000"/>
              </w:rPr>
              <w:t>1.28</w:t>
            </w:r>
          </w:p>
        </w:tc>
      </w:tr>
      <w:tr w:rsidR="004645CB" w:rsidRPr="005F5742" w14:paraId="60023446" w14:textId="77777777" w:rsidTr="004645CB">
        <w:trPr>
          <w:trHeight w:val="320"/>
        </w:trPr>
        <w:tc>
          <w:tcPr>
            <w:tcW w:w="7540" w:type="dxa"/>
            <w:gridSpan w:val="5"/>
            <w:tcBorders>
              <w:top w:val="single" w:sz="4" w:space="0" w:color="auto"/>
              <w:left w:val="nil"/>
              <w:bottom w:val="nil"/>
              <w:right w:val="nil"/>
            </w:tcBorders>
            <w:shd w:val="clear" w:color="auto" w:fill="auto"/>
            <w:noWrap/>
            <w:vAlign w:val="center"/>
            <w:hideMark/>
          </w:tcPr>
          <w:p w14:paraId="1EA94D2B" w14:textId="77777777" w:rsidR="004645CB" w:rsidRPr="00433B72" w:rsidRDefault="004645CB" w:rsidP="004645CB">
            <w:pPr>
              <w:rPr>
                <w:rFonts w:asciiTheme="minorHAnsi" w:hAnsiTheme="minorHAnsi" w:cstheme="minorHAnsi"/>
                <w:color w:val="000000"/>
              </w:rPr>
            </w:pPr>
            <w:r w:rsidRPr="005F5742">
              <w:rPr>
                <w:rFonts w:asciiTheme="minorHAnsi" w:hAnsiTheme="minorHAnsi" w:cstheme="minorHAnsi"/>
                <w:color w:val="000000"/>
              </w:rPr>
              <w:t>Note. Standardized item loadings for a four-factor solution.</w:t>
            </w:r>
          </w:p>
        </w:tc>
      </w:tr>
    </w:tbl>
    <w:p w14:paraId="4E34EC7C" w14:textId="77777777" w:rsidR="00A14122" w:rsidRPr="005F5742" w:rsidRDefault="00A14122">
      <w:pPr>
        <w:rPr>
          <w:rFonts w:asciiTheme="minorHAnsi" w:hAnsiTheme="minorHAnsi" w:cstheme="minorHAnsi"/>
        </w:rPr>
      </w:pPr>
    </w:p>
    <w:p w14:paraId="5F611D66" w14:textId="5EB35C0F" w:rsidR="00A14122" w:rsidRPr="001D296E" w:rsidRDefault="00A14122">
      <w:pPr>
        <w:rPr>
          <w:rFonts w:asciiTheme="minorHAnsi" w:hAnsiTheme="minorHAnsi" w:cstheme="minorHAnsi"/>
        </w:rPr>
      </w:pPr>
    </w:p>
    <w:p w14:paraId="0CA9151B" w14:textId="5305070E" w:rsidR="008A4096" w:rsidRPr="003C34A5" w:rsidRDefault="008A4096">
      <w:pPr>
        <w:rPr>
          <w:rFonts w:asciiTheme="minorHAnsi" w:hAnsiTheme="minorHAnsi" w:cstheme="minorHAnsi"/>
          <w:b/>
          <w:bCs/>
          <w:lang w:val="it-IT"/>
        </w:rPr>
      </w:pPr>
      <w:r w:rsidRPr="003C34A5">
        <w:rPr>
          <w:rFonts w:asciiTheme="minorHAnsi" w:hAnsiTheme="minorHAnsi" w:cstheme="minorHAnsi"/>
          <w:b/>
          <w:lang w:val="it-IT"/>
        </w:rPr>
        <w:t>Vaccine Hesitancy Scale (VHS) (Shapiro et al, 2018)</w:t>
      </w:r>
    </w:p>
    <w:p w14:paraId="031FAF8F" w14:textId="5AD93BC0" w:rsidR="0076464C" w:rsidRPr="003C34A5" w:rsidRDefault="0076464C">
      <w:pPr>
        <w:rPr>
          <w:rFonts w:asciiTheme="minorHAnsi" w:hAnsiTheme="minorHAnsi" w:cstheme="minorHAnsi"/>
          <w:lang w:val="it-IT"/>
        </w:rPr>
      </w:pPr>
    </w:p>
    <w:p w14:paraId="5DCD1BCD" w14:textId="6C252D39" w:rsidR="00744478" w:rsidRPr="005F5742" w:rsidRDefault="0076464C" w:rsidP="0098023F">
      <w:pPr>
        <w:rPr>
          <w:rFonts w:asciiTheme="minorHAnsi" w:hAnsiTheme="minorHAnsi" w:cstheme="minorHAnsi"/>
        </w:rPr>
      </w:pPr>
      <w:r w:rsidRPr="005F5742">
        <w:rPr>
          <w:rFonts w:asciiTheme="minorHAnsi" w:hAnsiTheme="minorHAnsi" w:cstheme="minorHAnsi"/>
        </w:rPr>
        <w:t xml:space="preserve">An EFA and CFA was previously conducted by Shapiro et al. (2018) </w:t>
      </w:r>
      <w:r w:rsidR="00D9056C" w:rsidRPr="00433B72">
        <w:rPr>
          <w:rFonts w:asciiTheme="minorHAnsi" w:hAnsiTheme="minorHAnsi" w:cstheme="minorHAnsi"/>
        </w:rPr>
        <w:t>that</w:t>
      </w:r>
      <w:r w:rsidRPr="002F67B9">
        <w:rPr>
          <w:rFonts w:asciiTheme="minorHAnsi" w:hAnsiTheme="minorHAnsi" w:cstheme="minorHAnsi"/>
        </w:rPr>
        <w:t xml:space="preserve"> identified two factors, with seven items measuring ‘lack of confidence’ and two items measuring ‘risk’.  Thus, we only conducted a CFA to evaluate fact</w:t>
      </w:r>
      <w:r w:rsidRPr="001D296E">
        <w:rPr>
          <w:rFonts w:asciiTheme="minorHAnsi" w:hAnsiTheme="minorHAnsi" w:cstheme="minorHAnsi"/>
        </w:rPr>
        <w:t>or loadings and model goodness-of-fit</w:t>
      </w:r>
      <w:r w:rsidR="00BD28F9" w:rsidRPr="001D296E">
        <w:rPr>
          <w:rFonts w:asciiTheme="minorHAnsi" w:hAnsiTheme="minorHAnsi" w:cstheme="minorHAnsi"/>
        </w:rPr>
        <w:t xml:space="preserve"> in this study</w:t>
      </w:r>
      <w:r w:rsidRPr="005F5742">
        <w:rPr>
          <w:rFonts w:asciiTheme="minorHAnsi" w:hAnsiTheme="minorHAnsi" w:cstheme="minorHAnsi"/>
        </w:rPr>
        <w:t xml:space="preserve">. </w:t>
      </w:r>
      <w:r w:rsidR="00C05008" w:rsidRPr="005F5742">
        <w:rPr>
          <w:rFonts w:asciiTheme="minorHAnsi" w:hAnsiTheme="minorHAnsi" w:cstheme="minorHAnsi"/>
        </w:rPr>
        <w:t>However, the</w:t>
      </w:r>
      <w:r w:rsidR="00D9056C" w:rsidRPr="005F5742">
        <w:rPr>
          <w:rFonts w:asciiTheme="minorHAnsi" w:hAnsiTheme="minorHAnsi" w:cstheme="minorHAnsi"/>
        </w:rPr>
        <w:t xml:space="preserve"> initial two-factor </w:t>
      </w:r>
      <w:r w:rsidR="00B2754C" w:rsidRPr="005F5742">
        <w:rPr>
          <w:rFonts w:asciiTheme="minorHAnsi" w:hAnsiTheme="minorHAnsi" w:cstheme="minorHAnsi"/>
        </w:rPr>
        <w:t xml:space="preserve">CFA </w:t>
      </w:r>
      <w:r w:rsidR="00D9056C" w:rsidRPr="005F5742">
        <w:rPr>
          <w:rFonts w:asciiTheme="minorHAnsi" w:hAnsiTheme="minorHAnsi" w:cstheme="minorHAnsi"/>
        </w:rPr>
        <w:t xml:space="preserve">model </w:t>
      </w:r>
      <w:r w:rsidR="00B2754C" w:rsidRPr="005F5742">
        <w:rPr>
          <w:rFonts w:asciiTheme="minorHAnsi" w:hAnsiTheme="minorHAnsi" w:cstheme="minorHAnsi"/>
        </w:rPr>
        <w:t>showed</w:t>
      </w:r>
      <w:r w:rsidR="00D9056C" w:rsidRPr="005F5742">
        <w:rPr>
          <w:rFonts w:asciiTheme="minorHAnsi" w:hAnsiTheme="minorHAnsi" w:cstheme="minorHAnsi"/>
        </w:rPr>
        <w:t xml:space="preserve"> negative variance estimates</w:t>
      </w:r>
      <w:r w:rsidR="00C05008" w:rsidRPr="005F5742">
        <w:rPr>
          <w:rFonts w:asciiTheme="minorHAnsi" w:hAnsiTheme="minorHAnsi" w:cstheme="minorHAnsi"/>
        </w:rPr>
        <w:t xml:space="preserve"> (item 9)</w:t>
      </w:r>
      <w:r w:rsidR="00D9056C" w:rsidRPr="005F5742">
        <w:rPr>
          <w:rFonts w:asciiTheme="minorHAnsi" w:hAnsiTheme="minorHAnsi" w:cstheme="minorHAnsi"/>
        </w:rPr>
        <w:t>, which is also known as Heywood cases, indicating potential structural misspecification (</w:t>
      </w:r>
      <w:proofErr w:type="spellStart"/>
      <w:r w:rsidR="00D9056C" w:rsidRPr="005F5742">
        <w:rPr>
          <w:rFonts w:asciiTheme="minorHAnsi" w:hAnsiTheme="minorHAnsi" w:cstheme="minorHAnsi"/>
        </w:rPr>
        <w:t>Kolenikov</w:t>
      </w:r>
      <w:proofErr w:type="spellEnd"/>
      <w:r w:rsidR="00D9056C" w:rsidRPr="005F5742">
        <w:rPr>
          <w:rFonts w:asciiTheme="minorHAnsi" w:hAnsiTheme="minorHAnsi" w:cstheme="minorHAnsi"/>
        </w:rPr>
        <w:t xml:space="preserve"> &amp; </w:t>
      </w:r>
      <w:proofErr w:type="spellStart"/>
      <w:r w:rsidR="00D9056C" w:rsidRPr="005F5742">
        <w:rPr>
          <w:rFonts w:asciiTheme="minorHAnsi" w:hAnsiTheme="minorHAnsi" w:cstheme="minorHAnsi"/>
        </w:rPr>
        <w:t>Bollen</w:t>
      </w:r>
      <w:proofErr w:type="spellEnd"/>
      <w:r w:rsidR="00D9056C" w:rsidRPr="005F5742">
        <w:rPr>
          <w:rFonts w:asciiTheme="minorHAnsi" w:hAnsiTheme="minorHAnsi" w:cstheme="minorHAnsi"/>
        </w:rPr>
        <w:t xml:space="preserve">, 2012). Thus, we reverted to running a one-factor CFA model, which showed that item 5 and 9 had poor loadings. </w:t>
      </w:r>
      <w:r w:rsidR="00B2754C" w:rsidRPr="005F5742">
        <w:rPr>
          <w:rFonts w:asciiTheme="minorHAnsi" w:hAnsiTheme="minorHAnsi" w:cstheme="minorHAnsi"/>
        </w:rPr>
        <w:t>T</w:t>
      </w:r>
      <w:r w:rsidR="00D9056C" w:rsidRPr="005F5742">
        <w:rPr>
          <w:rFonts w:asciiTheme="minorHAnsi" w:hAnsiTheme="minorHAnsi" w:cstheme="minorHAnsi"/>
        </w:rPr>
        <w:t xml:space="preserve">hese items </w:t>
      </w:r>
      <w:r w:rsidR="00B2754C" w:rsidRPr="005F5742">
        <w:rPr>
          <w:rFonts w:asciiTheme="minorHAnsi" w:hAnsiTheme="minorHAnsi" w:cstheme="minorHAnsi"/>
        </w:rPr>
        <w:t xml:space="preserve">were thus, considered unreliable and subsequently </w:t>
      </w:r>
      <w:r w:rsidR="00D9056C" w:rsidRPr="005F5742">
        <w:rPr>
          <w:rFonts w:asciiTheme="minorHAnsi" w:hAnsiTheme="minorHAnsi" w:cstheme="minorHAnsi"/>
        </w:rPr>
        <w:t>removed</w:t>
      </w:r>
      <w:r w:rsidR="00B2754C" w:rsidRPr="005F5742">
        <w:rPr>
          <w:rFonts w:asciiTheme="minorHAnsi" w:hAnsiTheme="minorHAnsi" w:cstheme="minorHAnsi"/>
        </w:rPr>
        <w:t>.</w:t>
      </w:r>
      <w:r w:rsidR="00D9056C" w:rsidRPr="005F5742">
        <w:rPr>
          <w:rFonts w:asciiTheme="minorHAnsi" w:hAnsiTheme="minorHAnsi" w:cstheme="minorHAnsi"/>
        </w:rPr>
        <w:t xml:space="preserve"> </w:t>
      </w:r>
      <w:r w:rsidR="00B2754C" w:rsidRPr="005F5742">
        <w:rPr>
          <w:rFonts w:asciiTheme="minorHAnsi" w:hAnsiTheme="minorHAnsi" w:cstheme="minorHAnsi"/>
        </w:rPr>
        <w:t xml:space="preserve">A </w:t>
      </w:r>
      <w:r w:rsidR="00D9056C" w:rsidRPr="005F5742">
        <w:rPr>
          <w:rFonts w:asciiTheme="minorHAnsi" w:hAnsiTheme="minorHAnsi" w:cstheme="minorHAnsi"/>
        </w:rPr>
        <w:t>one-factor CFA model was refitted</w:t>
      </w:r>
      <w:r w:rsidR="00B2754C" w:rsidRPr="005F5742">
        <w:rPr>
          <w:rFonts w:asciiTheme="minorHAnsi" w:hAnsiTheme="minorHAnsi" w:cstheme="minorHAnsi"/>
        </w:rPr>
        <w:t xml:space="preserve"> to evaluate the remaining items</w:t>
      </w:r>
      <w:r w:rsidR="00C05008" w:rsidRPr="005F5742">
        <w:rPr>
          <w:rFonts w:asciiTheme="minorHAnsi" w:hAnsiTheme="minorHAnsi" w:cstheme="minorHAnsi"/>
        </w:rPr>
        <w:t xml:space="preserve"> and</w:t>
      </w:r>
      <w:r w:rsidR="00D9056C" w:rsidRPr="005F5742">
        <w:rPr>
          <w:rFonts w:asciiTheme="minorHAnsi" w:hAnsiTheme="minorHAnsi" w:cstheme="minorHAnsi"/>
        </w:rPr>
        <w:t xml:space="preserve"> </w:t>
      </w:r>
      <w:r w:rsidR="00C05008" w:rsidRPr="005F5742">
        <w:rPr>
          <w:rFonts w:asciiTheme="minorHAnsi" w:hAnsiTheme="minorHAnsi" w:cstheme="minorHAnsi"/>
        </w:rPr>
        <w:t>t</w:t>
      </w:r>
      <w:r w:rsidR="00D9056C" w:rsidRPr="005F5742">
        <w:rPr>
          <w:rFonts w:asciiTheme="minorHAnsi" w:hAnsiTheme="minorHAnsi" w:cstheme="minorHAnsi"/>
        </w:rPr>
        <w:t xml:space="preserve">he result showed </w:t>
      </w:r>
      <w:r w:rsidR="00FB11DE" w:rsidRPr="005F5742">
        <w:rPr>
          <w:rFonts w:asciiTheme="minorHAnsi" w:hAnsiTheme="minorHAnsi" w:cstheme="minorHAnsi"/>
        </w:rPr>
        <w:t>adequate</w:t>
      </w:r>
      <w:r w:rsidR="00D9056C" w:rsidRPr="005F5742">
        <w:rPr>
          <w:rFonts w:asciiTheme="minorHAnsi" w:hAnsiTheme="minorHAnsi" w:cstheme="minorHAnsi"/>
        </w:rPr>
        <w:t xml:space="preserve"> model fit</w:t>
      </w:r>
      <w:r w:rsidR="00B2754C" w:rsidRPr="005F5742">
        <w:rPr>
          <w:rFonts w:asciiTheme="minorHAnsi" w:hAnsiTheme="minorHAnsi" w:cstheme="minorHAnsi"/>
        </w:rPr>
        <w:t xml:space="preserve"> (FIML, </w:t>
      </w:r>
      <w:proofErr w:type="gramStart"/>
      <w:r w:rsidR="00B2754C" w:rsidRPr="005F5742">
        <w:rPr>
          <w:rFonts w:asciiTheme="minorHAnsi" w:hAnsiTheme="minorHAnsi" w:cstheme="minorHAnsi"/>
        </w:rPr>
        <w:t>χ2(</w:t>
      </w:r>
      <w:proofErr w:type="gramEnd"/>
      <w:r w:rsidR="00C05008" w:rsidRPr="005F5742">
        <w:rPr>
          <w:rFonts w:asciiTheme="minorHAnsi" w:hAnsiTheme="minorHAnsi" w:cstheme="minorHAnsi"/>
        </w:rPr>
        <w:t>14</w:t>
      </w:r>
      <w:r w:rsidR="00B2754C" w:rsidRPr="005F5742">
        <w:rPr>
          <w:rFonts w:asciiTheme="minorHAnsi" w:hAnsiTheme="minorHAnsi" w:cstheme="minorHAnsi"/>
        </w:rPr>
        <w:t xml:space="preserve">, N = </w:t>
      </w:r>
      <w:r w:rsidR="00C05008" w:rsidRPr="005F5742">
        <w:rPr>
          <w:rFonts w:asciiTheme="minorHAnsi" w:hAnsiTheme="minorHAnsi" w:cstheme="minorHAnsi"/>
        </w:rPr>
        <w:t>5114</w:t>
      </w:r>
      <w:r w:rsidR="00B2754C" w:rsidRPr="005F5742">
        <w:rPr>
          <w:rFonts w:asciiTheme="minorHAnsi" w:hAnsiTheme="minorHAnsi" w:cstheme="minorHAnsi"/>
        </w:rPr>
        <w:t xml:space="preserve">) = </w:t>
      </w:r>
      <w:r w:rsidR="00FB11DE" w:rsidRPr="005F5742">
        <w:rPr>
          <w:rFonts w:asciiTheme="minorHAnsi" w:hAnsiTheme="minorHAnsi" w:cstheme="minorHAnsi"/>
        </w:rPr>
        <w:t>464.403</w:t>
      </w:r>
      <w:r w:rsidR="00B2754C" w:rsidRPr="005F5742">
        <w:rPr>
          <w:rFonts w:asciiTheme="minorHAnsi" w:hAnsiTheme="minorHAnsi" w:cstheme="minorHAnsi"/>
        </w:rPr>
        <w:t xml:space="preserve">, p &lt;0.001, RMSEA = </w:t>
      </w:r>
      <w:r w:rsidR="00FB11DE" w:rsidRPr="005F5742">
        <w:rPr>
          <w:rFonts w:asciiTheme="minorHAnsi" w:hAnsiTheme="minorHAnsi" w:cstheme="minorHAnsi"/>
        </w:rPr>
        <w:t>0.079</w:t>
      </w:r>
      <w:r w:rsidR="00B2754C" w:rsidRPr="005F5742">
        <w:rPr>
          <w:rFonts w:asciiTheme="minorHAnsi" w:hAnsiTheme="minorHAnsi" w:cstheme="minorHAnsi"/>
        </w:rPr>
        <w:t xml:space="preserve">; SRMR = </w:t>
      </w:r>
      <w:r w:rsidR="00FB11DE" w:rsidRPr="005F5742">
        <w:rPr>
          <w:rFonts w:asciiTheme="minorHAnsi" w:hAnsiTheme="minorHAnsi" w:cstheme="minorHAnsi"/>
        </w:rPr>
        <w:t>0.034</w:t>
      </w:r>
      <w:r w:rsidR="00B2754C" w:rsidRPr="005F5742">
        <w:rPr>
          <w:rFonts w:asciiTheme="minorHAnsi" w:hAnsiTheme="minorHAnsi" w:cstheme="minorHAnsi"/>
        </w:rPr>
        <w:t xml:space="preserve">; CFI = </w:t>
      </w:r>
      <w:r w:rsidR="00FB11DE" w:rsidRPr="005F5742">
        <w:rPr>
          <w:rFonts w:asciiTheme="minorHAnsi" w:hAnsiTheme="minorHAnsi" w:cstheme="minorHAnsi"/>
        </w:rPr>
        <w:t>0.959</w:t>
      </w:r>
      <w:r w:rsidR="00B2754C" w:rsidRPr="005F5742">
        <w:rPr>
          <w:rFonts w:asciiTheme="minorHAnsi" w:hAnsiTheme="minorHAnsi" w:cstheme="minorHAnsi"/>
        </w:rPr>
        <w:t xml:space="preserve">; TLI = </w:t>
      </w:r>
      <w:r w:rsidR="00FB11DE" w:rsidRPr="005F5742">
        <w:rPr>
          <w:rFonts w:asciiTheme="minorHAnsi" w:hAnsiTheme="minorHAnsi" w:cstheme="minorHAnsi"/>
        </w:rPr>
        <w:t>0.938</w:t>
      </w:r>
      <w:r w:rsidR="00B2754C" w:rsidRPr="005F5742">
        <w:rPr>
          <w:rFonts w:asciiTheme="minorHAnsi" w:hAnsiTheme="minorHAnsi" w:cstheme="minorHAnsi"/>
        </w:rPr>
        <w:t xml:space="preserve">). </w:t>
      </w:r>
      <w:r w:rsidR="00BD28F9" w:rsidRPr="005F5742">
        <w:rPr>
          <w:rFonts w:asciiTheme="minorHAnsi" w:hAnsiTheme="minorHAnsi" w:cstheme="minorHAnsi"/>
        </w:rPr>
        <w:t>A</w:t>
      </w:r>
      <w:r w:rsidR="00744478" w:rsidRPr="005F5742">
        <w:rPr>
          <w:rFonts w:asciiTheme="minorHAnsi" w:hAnsiTheme="minorHAnsi" w:cstheme="minorHAnsi"/>
        </w:rPr>
        <w:t xml:space="preserve"> one-factor CFA model of vaccine hesitancy is also supported by a previous study</w:t>
      </w:r>
      <w:r w:rsidR="0098023F" w:rsidRPr="005F5742">
        <w:rPr>
          <w:rFonts w:asciiTheme="minorHAnsi" w:hAnsiTheme="minorHAnsi" w:cstheme="minorHAnsi"/>
        </w:rPr>
        <w:t xml:space="preserve"> conducted by</w:t>
      </w:r>
      <w:r w:rsidR="00744478" w:rsidRPr="005F5742">
        <w:rPr>
          <w:rFonts w:asciiTheme="minorHAnsi" w:hAnsiTheme="minorHAnsi" w:cstheme="minorHAnsi"/>
        </w:rPr>
        <w:t xml:space="preserve"> </w:t>
      </w:r>
      <w:proofErr w:type="spellStart"/>
      <w:r w:rsidR="0098023F" w:rsidRPr="005F5742">
        <w:rPr>
          <w:rFonts w:asciiTheme="minorHAnsi" w:hAnsiTheme="minorHAnsi" w:cstheme="minorHAnsi"/>
        </w:rPr>
        <w:t>Domek</w:t>
      </w:r>
      <w:proofErr w:type="spellEnd"/>
      <w:r w:rsidR="0098023F" w:rsidRPr="005F5742">
        <w:rPr>
          <w:rFonts w:asciiTheme="minorHAnsi" w:hAnsiTheme="minorHAnsi" w:cstheme="minorHAnsi"/>
        </w:rPr>
        <w:t xml:space="preserve"> et al. (2018). </w:t>
      </w:r>
      <w:r w:rsidR="00491D39" w:rsidRPr="005F5742">
        <w:rPr>
          <w:rFonts w:asciiTheme="minorHAnsi" w:hAnsiTheme="minorHAnsi" w:cstheme="minorHAnsi"/>
        </w:rPr>
        <w:t xml:space="preserve">The Cronbach’s alpha </w:t>
      </w:r>
      <w:r w:rsidR="008A4ED6" w:rsidRPr="005F5742">
        <w:rPr>
          <w:rFonts w:asciiTheme="minorHAnsi" w:hAnsiTheme="minorHAnsi" w:cstheme="minorHAnsi"/>
        </w:rPr>
        <w:t>was</w:t>
      </w:r>
      <w:r w:rsidR="00491D39" w:rsidRPr="005F5742">
        <w:rPr>
          <w:rFonts w:asciiTheme="minorHAnsi" w:hAnsiTheme="minorHAnsi" w:cstheme="minorHAnsi"/>
        </w:rPr>
        <w:t xml:space="preserve"> 0.94.</w:t>
      </w:r>
    </w:p>
    <w:p w14:paraId="22E9E819" w14:textId="20B06FA0" w:rsidR="00B2754C" w:rsidRPr="005F5742" w:rsidRDefault="00B2754C" w:rsidP="00C05008">
      <w:pPr>
        <w:rPr>
          <w:rFonts w:asciiTheme="minorHAnsi" w:hAnsiTheme="minorHAnsi" w:cstheme="minorHAnsi"/>
        </w:rPr>
      </w:pPr>
    </w:p>
    <w:p w14:paraId="1F857F9C" w14:textId="5F7D4A41" w:rsidR="00C05008" w:rsidRPr="005F5742" w:rsidRDefault="00C05008" w:rsidP="00C05008">
      <w:pPr>
        <w:rPr>
          <w:rFonts w:asciiTheme="minorHAnsi" w:hAnsiTheme="minorHAnsi" w:cstheme="minorHAnsi"/>
        </w:rPr>
      </w:pPr>
    </w:p>
    <w:tbl>
      <w:tblPr>
        <w:tblW w:w="6240" w:type="dxa"/>
        <w:tblLook w:val="04A0" w:firstRow="1" w:lastRow="0" w:firstColumn="1" w:lastColumn="0" w:noHBand="0" w:noVBand="1"/>
      </w:tblPr>
      <w:tblGrid>
        <w:gridCol w:w="1701"/>
        <w:gridCol w:w="2138"/>
        <w:gridCol w:w="1101"/>
        <w:gridCol w:w="1300"/>
      </w:tblGrid>
      <w:tr w:rsidR="00C05008" w:rsidRPr="005F5742" w14:paraId="77078AFB" w14:textId="77777777" w:rsidTr="00C05008">
        <w:trPr>
          <w:trHeight w:val="320"/>
        </w:trPr>
        <w:tc>
          <w:tcPr>
            <w:tcW w:w="4940" w:type="dxa"/>
            <w:gridSpan w:val="3"/>
            <w:tcBorders>
              <w:top w:val="nil"/>
              <w:left w:val="nil"/>
              <w:bottom w:val="nil"/>
              <w:right w:val="nil"/>
            </w:tcBorders>
            <w:shd w:val="clear" w:color="auto" w:fill="auto"/>
            <w:noWrap/>
            <w:vAlign w:val="center"/>
            <w:hideMark/>
          </w:tcPr>
          <w:p w14:paraId="6A3421FA" w14:textId="77777777" w:rsidR="00C05008" w:rsidRPr="005F5742" w:rsidRDefault="00C05008">
            <w:pPr>
              <w:rPr>
                <w:rFonts w:asciiTheme="minorHAnsi" w:hAnsiTheme="minorHAnsi" w:cstheme="minorHAnsi"/>
                <w:b/>
                <w:bCs/>
                <w:color w:val="000000"/>
              </w:rPr>
            </w:pPr>
            <w:r w:rsidRPr="005F5742">
              <w:rPr>
                <w:rFonts w:asciiTheme="minorHAnsi" w:hAnsiTheme="minorHAnsi" w:cstheme="minorHAnsi"/>
                <w:b/>
                <w:bCs/>
                <w:color w:val="000000"/>
              </w:rPr>
              <w:t>Children Vaccine Hesitancy scale</w:t>
            </w:r>
          </w:p>
        </w:tc>
        <w:tc>
          <w:tcPr>
            <w:tcW w:w="1300" w:type="dxa"/>
            <w:tcBorders>
              <w:top w:val="nil"/>
              <w:left w:val="nil"/>
              <w:bottom w:val="nil"/>
              <w:right w:val="nil"/>
            </w:tcBorders>
            <w:shd w:val="clear" w:color="auto" w:fill="auto"/>
            <w:noWrap/>
            <w:vAlign w:val="bottom"/>
            <w:hideMark/>
          </w:tcPr>
          <w:p w14:paraId="6D086B41" w14:textId="77777777" w:rsidR="00C05008" w:rsidRPr="005F5742" w:rsidRDefault="00C05008">
            <w:pPr>
              <w:rPr>
                <w:rFonts w:asciiTheme="minorHAnsi" w:hAnsiTheme="minorHAnsi" w:cstheme="minorHAnsi"/>
                <w:b/>
                <w:bCs/>
                <w:color w:val="000000"/>
              </w:rPr>
            </w:pPr>
          </w:p>
        </w:tc>
      </w:tr>
      <w:tr w:rsidR="00C05008" w:rsidRPr="005F5742" w14:paraId="791067F0" w14:textId="77777777" w:rsidTr="00C05008">
        <w:trPr>
          <w:trHeight w:val="620"/>
        </w:trPr>
        <w:tc>
          <w:tcPr>
            <w:tcW w:w="6240" w:type="dxa"/>
            <w:gridSpan w:val="4"/>
            <w:tcBorders>
              <w:top w:val="nil"/>
              <w:left w:val="nil"/>
              <w:bottom w:val="nil"/>
              <w:right w:val="nil"/>
            </w:tcBorders>
            <w:shd w:val="clear" w:color="auto" w:fill="auto"/>
            <w:vAlign w:val="center"/>
            <w:hideMark/>
          </w:tcPr>
          <w:p w14:paraId="776BAE73" w14:textId="5B9B43A7" w:rsidR="00C05008" w:rsidRPr="001D296E" w:rsidRDefault="00C05008">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433B72">
              <w:rPr>
                <w:rFonts w:asciiTheme="minorHAnsi" w:hAnsiTheme="minorHAnsi" w:cstheme="minorHAnsi"/>
                <w:color w:val="000000"/>
              </w:rPr>
              <w:t>E</w:t>
            </w:r>
            <w:r w:rsidRPr="002F67B9">
              <w:rPr>
                <w:rFonts w:asciiTheme="minorHAnsi" w:hAnsiTheme="minorHAnsi" w:cstheme="minorHAnsi"/>
                <w:color w:val="000000"/>
              </w:rPr>
              <w:t xml:space="preserve">. Standardized loadings based on exploratory factor </w:t>
            </w:r>
            <w:r w:rsidRPr="001D296E">
              <w:rPr>
                <w:rFonts w:asciiTheme="minorHAnsi" w:hAnsiTheme="minorHAnsi" w:cstheme="minorHAnsi"/>
                <w:color w:val="000000"/>
              </w:rPr>
              <w:t>loadings</w:t>
            </w:r>
          </w:p>
        </w:tc>
      </w:tr>
      <w:tr w:rsidR="00C05008" w:rsidRPr="005F5742" w14:paraId="5D49F08F"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05704D44" w14:textId="77777777"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w:t>
            </w:r>
          </w:p>
        </w:tc>
        <w:tc>
          <w:tcPr>
            <w:tcW w:w="2138" w:type="dxa"/>
            <w:tcBorders>
              <w:top w:val="nil"/>
              <w:left w:val="nil"/>
              <w:bottom w:val="single" w:sz="4" w:space="0" w:color="auto"/>
              <w:right w:val="nil"/>
            </w:tcBorders>
            <w:shd w:val="clear" w:color="auto" w:fill="auto"/>
            <w:noWrap/>
            <w:vAlign w:val="center"/>
            <w:hideMark/>
          </w:tcPr>
          <w:p w14:paraId="4050CC8C" w14:textId="77777777" w:rsidR="00C05008" w:rsidRPr="001D296E" w:rsidRDefault="00C05008" w:rsidP="00C05008">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01" w:type="dxa"/>
            <w:tcBorders>
              <w:top w:val="nil"/>
              <w:left w:val="nil"/>
              <w:bottom w:val="single" w:sz="4" w:space="0" w:color="auto"/>
              <w:right w:val="nil"/>
            </w:tcBorders>
            <w:shd w:val="clear" w:color="auto" w:fill="auto"/>
            <w:noWrap/>
            <w:vAlign w:val="bottom"/>
            <w:hideMark/>
          </w:tcPr>
          <w:p w14:paraId="76C3DC17" w14:textId="77777777" w:rsidR="00C05008" w:rsidRPr="005F5742" w:rsidRDefault="00C05008">
            <w:pPr>
              <w:rPr>
                <w:rFonts w:asciiTheme="minorHAnsi" w:hAnsiTheme="minorHAnsi" w:cstheme="minorHAnsi"/>
                <w:color w:val="000000"/>
              </w:rPr>
            </w:pPr>
            <w:r w:rsidRPr="005F5742">
              <w:rPr>
                <w:rFonts w:asciiTheme="minorHAnsi" w:hAnsiTheme="minorHAnsi" w:cstheme="minorHAnsi"/>
                <w:color w:val="000000"/>
              </w:rPr>
              <w:t>Mean</w:t>
            </w:r>
          </w:p>
        </w:tc>
        <w:tc>
          <w:tcPr>
            <w:tcW w:w="1300" w:type="dxa"/>
            <w:tcBorders>
              <w:top w:val="nil"/>
              <w:left w:val="nil"/>
              <w:bottom w:val="single" w:sz="4" w:space="0" w:color="auto"/>
              <w:right w:val="nil"/>
            </w:tcBorders>
            <w:shd w:val="clear" w:color="auto" w:fill="auto"/>
            <w:noWrap/>
            <w:vAlign w:val="bottom"/>
            <w:hideMark/>
          </w:tcPr>
          <w:p w14:paraId="52DF5843" w14:textId="77777777" w:rsidR="00C05008" w:rsidRPr="005F5742" w:rsidRDefault="00C05008">
            <w:pPr>
              <w:rPr>
                <w:rFonts w:asciiTheme="minorHAnsi" w:hAnsiTheme="minorHAnsi" w:cstheme="minorHAnsi"/>
                <w:color w:val="000000"/>
              </w:rPr>
            </w:pPr>
            <w:r w:rsidRPr="005F5742">
              <w:rPr>
                <w:rFonts w:asciiTheme="minorHAnsi" w:hAnsiTheme="minorHAnsi" w:cstheme="minorHAnsi"/>
                <w:color w:val="000000"/>
              </w:rPr>
              <w:t>SD</w:t>
            </w:r>
          </w:p>
        </w:tc>
      </w:tr>
      <w:tr w:rsidR="00C05008" w:rsidRPr="005F5742" w14:paraId="28A2F3FB" w14:textId="77777777" w:rsidTr="00441C9F">
        <w:trPr>
          <w:trHeight w:val="320"/>
        </w:trPr>
        <w:tc>
          <w:tcPr>
            <w:tcW w:w="1701" w:type="dxa"/>
            <w:tcBorders>
              <w:top w:val="nil"/>
              <w:left w:val="nil"/>
              <w:bottom w:val="nil"/>
              <w:right w:val="nil"/>
            </w:tcBorders>
            <w:shd w:val="clear" w:color="auto" w:fill="auto"/>
            <w:noWrap/>
            <w:vAlign w:val="center"/>
            <w:hideMark/>
          </w:tcPr>
          <w:p w14:paraId="789E7F34" w14:textId="59A074A4"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1</w:t>
            </w:r>
            <w:r w:rsidR="006D688A">
              <w:rPr>
                <w:rFonts w:asciiTheme="minorHAnsi" w:hAnsiTheme="minorHAnsi" w:cstheme="minorHAnsi"/>
                <w:color w:val="000000"/>
              </w:rPr>
              <w:t xml:space="preserve"> (C1_1)</w:t>
            </w:r>
          </w:p>
        </w:tc>
        <w:tc>
          <w:tcPr>
            <w:tcW w:w="2138" w:type="dxa"/>
            <w:tcBorders>
              <w:top w:val="nil"/>
              <w:left w:val="nil"/>
              <w:bottom w:val="nil"/>
              <w:right w:val="nil"/>
            </w:tcBorders>
            <w:shd w:val="clear" w:color="auto" w:fill="auto"/>
            <w:noWrap/>
            <w:vAlign w:val="bottom"/>
            <w:hideMark/>
          </w:tcPr>
          <w:p w14:paraId="7382E540"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0.84</w:t>
            </w:r>
          </w:p>
        </w:tc>
        <w:tc>
          <w:tcPr>
            <w:tcW w:w="1101" w:type="dxa"/>
            <w:tcBorders>
              <w:top w:val="nil"/>
              <w:left w:val="nil"/>
              <w:bottom w:val="nil"/>
              <w:right w:val="nil"/>
            </w:tcBorders>
            <w:shd w:val="clear" w:color="auto" w:fill="auto"/>
            <w:noWrap/>
            <w:vAlign w:val="bottom"/>
            <w:hideMark/>
          </w:tcPr>
          <w:p w14:paraId="7FA1AFB9"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4.21</w:t>
            </w:r>
          </w:p>
        </w:tc>
        <w:tc>
          <w:tcPr>
            <w:tcW w:w="1300" w:type="dxa"/>
            <w:tcBorders>
              <w:top w:val="nil"/>
              <w:left w:val="nil"/>
              <w:bottom w:val="nil"/>
              <w:right w:val="nil"/>
            </w:tcBorders>
            <w:shd w:val="clear" w:color="auto" w:fill="auto"/>
            <w:noWrap/>
            <w:vAlign w:val="bottom"/>
            <w:hideMark/>
          </w:tcPr>
          <w:p w14:paraId="78DF4690"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1.08</w:t>
            </w:r>
          </w:p>
        </w:tc>
      </w:tr>
      <w:tr w:rsidR="00C05008" w:rsidRPr="005F5742" w14:paraId="14FB3C9A" w14:textId="77777777" w:rsidTr="00441C9F">
        <w:trPr>
          <w:trHeight w:val="320"/>
        </w:trPr>
        <w:tc>
          <w:tcPr>
            <w:tcW w:w="1701" w:type="dxa"/>
            <w:tcBorders>
              <w:top w:val="nil"/>
              <w:left w:val="nil"/>
              <w:bottom w:val="nil"/>
              <w:right w:val="nil"/>
            </w:tcBorders>
            <w:shd w:val="clear" w:color="auto" w:fill="auto"/>
            <w:noWrap/>
            <w:vAlign w:val="center"/>
            <w:hideMark/>
          </w:tcPr>
          <w:p w14:paraId="0E76ACCB" w14:textId="0B4C5592"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2</w:t>
            </w:r>
            <w:r w:rsidR="006D688A">
              <w:rPr>
                <w:rFonts w:asciiTheme="minorHAnsi" w:hAnsiTheme="minorHAnsi" w:cstheme="minorHAnsi"/>
                <w:color w:val="000000"/>
              </w:rPr>
              <w:t xml:space="preserve"> (C1_2)</w:t>
            </w:r>
          </w:p>
        </w:tc>
        <w:tc>
          <w:tcPr>
            <w:tcW w:w="2138" w:type="dxa"/>
            <w:tcBorders>
              <w:top w:val="nil"/>
              <w:left w:val="nil"/>
              <w:bottom w:val="nil"/>
              <w:right w:val="nil"/>
            </w:tcBorders>
            <w:shd w:val="clear" w:color="auto" w:fill="auto"/>
            <w:noWrap/>
            <w:vAlign w:val="bottom"/>
            <w:hideMark/>
          </w:tcPr>
          <w:p w14:paraId="79CF9B98"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01" w:type="dxa"/>
            <w:tcBorders>
              <w:top w:val="nil"/>
              <w:left w:val="nil"/>
              <w:bottom w:val="nil"/>
              <w:right w:val="nil"/>
            </w:tcBorders>
            <w:shd w:val="clear" w:color="auto" w:fill="auto"/>
            <w:noWrap/>
            <w:vAlign w:val="bottom"/>
            <w:hideMark/>
          </w:tcPr>
          <w:p w14:paraId="2C910ABC"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4.18</w:t>
            </w:r>
          </w:p>
        </w:tc>
        <w:tc>
          <w:tcPr>
            <w:tcW w:w="1300" w:type="dxa"/>
            <w:tcBorders>
              <w:top w:val="nil"/>
              <w:left w:val="nil"/>
              <w:bottom w:val="nil"/>
              <w:right w:val="nil"/>
            </w:tcBorders>
            <w:shd w:val="clear" w:color="auto" w:fill="auto"/>
            <w:noWrap/>
            <w:vAlign w:val="bottom"/>
            <w:hideMark/>
          </w:tcPr>
          <w:p w14:paraId="53559328"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1.01</w:t>
            </w:r>
          </w:p>
        </w:tc>
      </w:tr>
      <w:tr w:rsidR="00C05008" w:rsidRPr="005F5742" w14:paraId="074C984A" w14:textId="77777777" w:rsidTr="00441C9F">
        <w:trPr>
          <w:trHeight w:val="320"/>
        </w:trPr>
        <w:tc>
          <w:tcPr>
            <w:tcW w:w="1701" w:type="dxa"/>
            <w:tcBorders>
              <w:top w:val="nil"/>
              <w:left w:val="nil"/>
              <w:bottom w:val="nil"/>
              <w:right w:val="nil"/>
            </w:tcBorders>
            <w:shd w:val="clear" w:color="auto" w:fill="auto"/>
            <w:noWrap/>
            <w:vAlign w:val="center"/>
            <w:hideMark/>
          </w:tcPr>
          <w:p w14:paraId="055095F9" w14:textId="172B2860"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3</w:t>
            </w:r>
            <w:r w:rsidR="006D688A">
              <w:rPr>
                <w:rFonts w:asciiTheme="minorHAnsi" w:hAnsiTheme="minorHAnsi" w:cstheme="minorHAnsi"/>
                <w:color w:val="000000"/>
              </w:rPr>
              <w:t xml:space="preserve"> (C1_3)</w:t>
            </w:r>
          </w:p>
        </w:tc>
        <w:tc>
          <w:tcPr>
            <w:tcW w:w="2138" w:type="dxa"/>
            <w:tcBorders>
              <w:top w:val="nil"/>
              <w:left w:val="nil"/>
              <w:bottom w:val="nil"/>
              <w:right w:val="nil"/>
            </w:tcBorders>
            <w:shd w:val="clear" w:color="auto" w:fill="auto"/>
            <w:noWrap/>
            <w:vAlign w:val="bottom"/>
            <w:hideMark/>
          </w:tcPr>
          <w:p w14:paraId="7F962381"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01" w:type="dxa"/>
            <w:tcBorders>
              <w:top w:val="nil"/>
              <w:left w:val="nil"/>
              <w:bottom w:val="nil"/>
              <w:right w:val="nil"/>
            </w:tcBorders>
            <w:shd w:val="clear" w:color="auto" w:fill="auto"/>
            <w:noWrap/>
            <w:vAlign w:val="bottom"/>
            <w:hideMark/>
          </w:tcPr>
          <w:p w14:paraId="3DDD18F4"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4.18</w:t>
            </w:r>
          </w:p>
        </w:tc>
        <w:tc>
          <w:tcPr>
            <w:tcW w:w="1300" w:type="dxa"/>
            <w:tcBorders>
              <w:top w:val="nil"/>
              <w:left w:val="nil"/>
              <w:bottom w:val="nil"/>
              <w:right w:val="nil"/>
            </w:tcBorders>
            <w:shd w:val="clear" w:color="auto" w:fill="auto"/>
            <w:noWrap/>
            <w:vAlign w:val="bottom"/>
            <w:hideMark/>
          </w:tcPr>
          <w:p w14:paraId="661323AD"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1.02</w:t>
            </w:r>
          </w:p>
        </w:tc>
      </w:tr>
      <w:tr w:rsidR="00C05008" w:rsidRPr="005F5742" w14:paraId="4EE858BA" w14:textId="77777777" w:rsidTr="00441C9F">
        <w:trPr>
          <w:trHeight w:val="320"/>
        </w:trPr>
        <w:tc>
          <w:tcPr>
            <w:tcW w:w="1701" w:type="dxa"/>
            <w:tcBorders>
              <w:top w:val="nil"/>
              <w:left w:val="nil"/>
              <w:bottom w:val="nil"/>
              <w:right w:val="nil"/>
            </w:tcBorders>
            <w:shd w:val="clear" w:color="auto" w:fill="auto"/>
            <w:noWrap/>
            <w:vAlign w:val="center"/>
            <w:hideMark/>
          </w:tcPr>
          <w:p w14:paraId="207B0CB3" w14:textId="35962FC8"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4</w:t>
            </w:r>
            <w:r w:rsidR="006D688A">
              <w:rPr>
                <w:rFonts w:asciiTheme="minorHAnsi" w:hAnsiTheme="minorHAnsi" w:cstheme="minorHAnsi"/>
                <w:color w:val="000000"/>
              </w:rPr>
              <w:t xml:space="preserve"> (C1_4)</w:t>
            </w:r>
          </w:p>
        </w:tc>
        <w:tc>
          <w:tcPr>
            <w:tcW w:w="2138" w:type="dxa"/>
            <w:tcBorders>
              <w:top w:val="nil"/>
              <w:left w:val="nil"/>
              <w:bottom w:val="nil"/>
              <w:right w:val="nil"/>
            </w:tcBorders>
            <w:shd w:val="clear" w:color="auto" w:fill="auto"/>
            <w:noWrap/>
            <w:vAlign w:val="bottom"/>
            <w:hideMark/>
          </w:tcPr>
          <w:p w14:paraId="2BA30340"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01" w:type="dxa"/>
            <w:tcBorders>
              <w:top w:val="nil"/>
              <w:left w:val="nil"/>
              <w:bottom w:val="nil"/>
              <w:right w:val="nil"/>
            </w:tcBorders>
            <w:shd w:val="clear" w:color="auto" w:fill="auto"/>
            <w:noWrap/>
            <w:vAlign w:val="bottom"/>
            <w:hideMark/>
          </w:tcPr>
          <w:p w14:paraId="27C06806"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4.12</w:t>
            </w:r>
          </w:p>
        </w:tc>
        <w:tc>
          <w:tcPr>
            <w:tcW w:w="1300" w:type="dxa"/>
            <w:tcBorders>
              <w:top w:val="nil"/>
              <w:left w:val="nil"/>
              <w:bottom w:val="nil"/>
              <w:right w:val="nil"/>
            </w:tcBorders>
            <w:shd w:val="clear" w:color="auto" w:fill="auto"/>
            <w:noWrap/>
            <w:vAlign w:val="bottom"/>
            <w:hideMark/>
          </w:tcPr>
          <w:p w14:paraId="1B636362"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1.03</w:t>
            </w:r>
          </w:p>
        </w:tc>
      </w:tr>
      <w:tr w:rsidR="00C05008" w:rsidRPr="005F5742" w14:paraId="43055534" w14:textId="77777777" w:rsidTr="00441C9F">
        <w:trPr>
          <w:trHeight w:val="320"/>
        </w:trPr>
        <w:tc>
          <w:tcPr>
            <w:tcW w:w="1701" w:type="dxa"/>
            <w:tcBorders>
              <w:top w:val="nil"/>
              <w:left w:val="nil"/>
              <w:bottom w:val="nil"/>
              <w:right w:val="nil"/>
            </w:tcBorders>
            <w:shd w:val="clear" w:color="auto" w:fill="auto"/>
            <w:noWrap/>
            <w:vAlign w:val="center"/>
            <w:hideMark/>
          </w:tcPr>
          <w:p w14:paraId="42A0C544" w14:textId="41B0100B"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6</w:t>
            </w:r>
            <w:r w:rsidR="006D688A">
              <w:rPr>
                <w:rFonts w:asciiTheme="minorHAnsi" w:hAnsiTheme="minorHAnsi" w:cstheme="minorHAnsi"/>
                <w:color w:val="000000"/>
              </w:rPr>
              <w:t xml:space="preserve"> (C1_6)</w:t>
            </w:r>
          </w:p>
        </w:tc>
        <w:tc>
          <w:tcPr>
            <w:tcW w:w="2138" w:type="dxa"/>
            <w:tcBorders>
              <w:top w:val="nil"/>
              <w:left w:val="nil"/>
              <w:bottom w:val="nil"/>
              <w:right w:val="nil"/>
            </w:tcBorders>
            <w:shd w:val="clear" w:color="auto" w:fill="auto"/>
            <w:noWrap/>
            <w:vAlign w:val="bottom"/>
            <w:hideMark/>
          </w:tcPr>
          <w:p w14:paraId="2CBC988C"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0.67</w:t>
            </w:r>
          </w:p>
        </w:tc>
        <w:tc>
          <w:tcPr>
            <w:tcW w:w="1101" w:type="dxa"/>
            <w:tcBorders>
              <w:top w:val="nil"/>
              <w:left w:val="nil"/>
              <w:bottom w:val="nil"/>
              <w:right w:val="nil"/>
            </w:tcBorders>
            <w:shd w:val="clear" w:color="auto" w:fill="auto"/>
            <w:noWrap/>
            <w:vAlign w:val="bottom"/>
            <w:hideMark/>
          </w:tcPr>
          <w:p w14:paraId="5A34FA57"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3.73</w:t>
            </w:r>
          </w:p>
        </w:tc>
        <w:tc>
          <w:tcPr>
            <w:tcW w:w="1300" w:type="dxa"/>
            <w:tcBorders>
              <w:top w:val="nil"/>
              <w:left w:val="nil"/>
              <w:bottom w:val="nil"/>
              <w:right w:val="nil"/>
            </w:tcBorders>
            <w:shd w:val="clear" w:color="auto" w:fill="auto"/>
            <w:noWrap/>
            <w:vAlign w:val="bottom"/>
            <w:hideMark/>
          </w:tcPr>
          <w:p w14:paraId="3D74C062"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0.97</w:t>
            </w:r>
          </w:p>
        </w:tc>
      </w:tr>
      <w:tr w:rsidR="00C05008" w:rsidRPr="005F5742" w14:paraId="4DB7D6CD" w14:textId="77777777" w:rsidTr="00441C9F">
        <w:trPr>
          <w:trHeight w:val="320"/>
        </w:trPr>
        <w:tc>
          <w:tcPr>
            <w:tcW w:w="1701" w:type="dxa"/>
            <w:tcBorders>
              <w:top w:val="nil"/>
              <w:left w:val="nil"/>
              <w:bottom w:val="nil"/>
              <w:right w:val="nil"/>
            </w:tcBorders>
            <w:shd w:val="clear" w:color="auto" w:fill="auto"/>
            <w:noWrap/>
            <w:vAlign w:val="center"/>
            <w:hideMark/>
          </w:tcPr>
          <w:p w14:paraId="3EA2916B" w14:textId="14E21AEF"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7</w:t>
            </w:r>
            <w:r w:rsidR="006D688A">
              <w:rPr>
                <w:rFonts w:asciiTheme="minorHAnsi" w:hAnsiTheme="minorHAnsi" w:cstheme="minorHAnsi"/>
                <w:color w:val="000000"/>
              </w:rPr>
              <w:t xml:space="preserve"> (C1_7)</w:t>
            </w:r>
          </w:p>
        </w:tc>
        <w:tc>
          <w:tcPr>
            <w:tcW w:w="2138" w:type="dxa"/>
            <w:tcBorders>
              <w:top w:val="nil"/>
              <w:left w:val="nil"/>
              <w:bottom w:val="nil"/>
              <w:right w:val="nil"/>
            </w:tcBorders>
            <w:shd w:val="clear" w:color="auto" w:fill="auto"/>
            <w:noWrap/>
            <w:vAlign w:val="bottom"/>
            <w:hideMark/>
          </w:tcPr>
          <w:p w14:paraId="7DB1946D"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0.84</w:t>
            </w:r>
          </w:p>
        </w:tc>
        <w:tc>
          <w:tcPr>
            <w:tcW w:w="1101" w:type="dxa"/>
            <w:tcBorders>
              <w:top w:val="nil"/>
              <w:left w:val="nil"/>
              <w:bottom w:val="nil"/>
              <w:right w:val="nil"/>
            </w:tcBorders>
            <w:shd w:val="clear" w:color="auto" w:fill="auto"/>
            <w:noWrap/>
            <w:vAlign w:val="bottom"/>
            <w:hideMark/>
          </w:tcPr>
          <w:p w14:paraId="209822A5"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4.21</w:t>
            </w:r>
          </w:p>
        </w:tc>
        <w:tc>
          <w:tcPr>
            <w:tcW w:w="1300" w:type="dxa"/>
            <w:tcBorders>
              <w:top w:val="nil"/>
              <w:left w:val="nil"/>
              <w:bottom w:val="nil"/>
              <w:right w:val="nil"/>
            </w:tcBorders>
            <w:shd w:val="clear" w:color="auto" w:fill="auto"/>
            <w:noWrap/>
            <w:vAlign w:val="bottom"/>
            <w:hideMark/>
          </w:tcPr>
          <w:p w14:paraId="0775CFF6"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0.96</w:t>
            </w:r>
          </w:p>
        </w:tc>
      </w:tr>
      <w:tr w:rsidR="00C05008" w:rsidRPr="005F5742" w14:paraId="462F034E" w14:textId="77777777" w:rsidTr="00441C9F">
        <w:trPr>
          <w:trHeight w:val="320"/>
        </w:trPr>
        <w:tc>
          <w:tcPr>
            <w:tcW w:w="1701" w:type="dxa"/>
            <w:tcBorders>
              <w:top w:val="nil"/>
              <w:left w:val="nil"/>
              <w:bottom w:val="nil"/>
              <w:right w:val="nil"/>
            </w:tcBorders>
            <w:shd w:val="clear" w:color="auto" w:fill="auto"/>
            <w:noWrap/>
            <w:vAlign w:val="center"/>
            <w:hideMark/>
          </w:tcPr>
          <w:p w14:paraId="20B8466C" w14:textId="454DF64B" w:rsidR="00C05008" w:rsidRPr="00433B72" w:rsidRDefault="00C05008">
            <w:pPr>
              <w:rPr>
                <w:rFonts w:asciiTheme="minorHAnsi" w:hAnsiTheme="minorHAnsi" w:cstheme="minorHAnsi"/>
                <w:color w:val="000000"/>
              </w:rPr>
            </w:pPr>
            <w:r w:rsidRPr="005F5742">
              <w:rPr>
                <w:rFonts w:asciiTheme="minorHAnsi" w:hAnsiTheme="minorHAnsi" w:cstheme="minorHAnsi"/>
                <w:color w:val="000000"/>
              </w:rPr>
              <w:t>Item 8</w:t>
            </w:r>
            <w:r w:rsidR="006D688A">
              <w:rPr>
                <w:rFonts w:asciiTheme="minorHAnsi" w:hAnsiTheme="minorHAnsi" w:cstheme="minorHAnsi"/>
                <w:color w:val="000000"/>
              </w:rPr>
              <w:t xml:space="preserve"> (C1_8)</w:t>
            </w:r>
          </w:p>
        </w:tc>
        <w:tc>
          <w:tcPr>
            <w:tcW w:w="2138" w:type="dxa"/>
            <w:tcBorders>
              <w:top w:val="nil"/>
              <w:left w:val="nil"/>
              <w:bottom w:val="nil"/>
              <w:right w:val="nil"/>
            </w:tcBorders>
            <w:shd w:val="clear" w:color="auto" w:fill="auto"/>
            <w:noWrap/>
            <w:vAlign w:val="bottom"/>
            <w:hideMark/>
          </w:tcPr>
          <w:p w14:paraId="58726FCE" w14:textId="77777777" w:rsidR="00C05008" w:rsidRPr="001D296E" w:rsidRDefault="00C05008">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101" w:type="dxa"/>
            <w:tcBorders>
              <w:top w:val="nil"/>
              <w:left w:val="nil"/>
              <w:bottom w:val="single" w:sz="4" w:space="0" w:color="auto"/>
              <w:right w:val="nil"/>
            </w:tcBorders>
            <w:shd w:val="clear" w:color="auto" w:fill="auto"/>
            <w:noWrap/>
            <w:vAlign w:val="bottom"/>
            <w:hideMark/>
          </w:tcPr>
          <w:p w14:paraId="3938121F"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4.02</w:t>
            </w:r>
          </w:p>
        </w:tc>
        <w:tc>
          <w:tcPr>
            <w:tcW w:w="1300" w:type="dxa"/>
            <w:tcBorders>
              <w:top w:val="nil"/>
              <w:left w:val="nil"/>
              <w:bottom w:val="single" w:sz="4" w:space="0" w:color="auto"/>
              <w:right w:val="nil"/>
            </w:tcBorders>
            <w:shd w:val="clear" w:color="auto" w:fill="auto"/>
            <w:noWrap/>
            <w:vAlign w:val="bottom"/>
            <w:hideMark/>
          </w:tcPr>
          <w:p w14:paraId="371BF266" w14:textId="77777777" w:rsidR="00C05008" w:rsidRPr="005F5742" w:rsidRDefault="00C05008" w:rsidP="005F3DEB">
            <w:pPr>
              <w:rPr>
                <w:rFonts w:asciiTheme="minorHAnsi" w:hAnsiTheme="minorHAnsi" w:cstheme="minorHAnsi"/>
                <w:color w:val="000000"/>
              </w:rPr>
            </w:pPr>
            <w:r w:rsidRPr="005F5742">
              <w:rPr>
                <w:rFonts w:asciiTheme="minorHAnsi" w:hAnsiTheme="minorHAnsi" w:cstheme="minorHAnsi"/>
                <w:color w:val="000000"/>
              </w:rPr>
              <w:t>1.00</w:t>
            </w:r>
          </w:p>
        </w:tc>
      </w:tr>
      <w:tr w:rsidR="00C05008" w:rsidRPr="005F5742" w14:paraId="21F0CBAC" w14:textId="77777777" w:rsidTr="00C05008">
        <w:trPr>
          <w:trHeight w:val="320"/>
        </w:trPr>
        <w:tc>
          <w:tcPr>
            <w:tcW w:w="6240" w:type="dxa"/>
            <w:gridSpan w:val="4"/>
            <w:tcBorders>
              <w:top w:val="single" w:sz="4" w:space="0" w:color="auto"/>
              <w:left w:val="nil"/>
              <w:bottom w:val="nil"/>
              <w:right w:val="nil"/>
            </w:tcBorders>
            <w:shd w:val="clear" w:color="auto" w:fill="auto"/>
            <w:vAlign w:val="center"/>
            <w:hideMark/>
          </w:tcPr>
          <w:p w14:paraId="149E8F6C" w14:textId="77777777" w:rsidR="00C05008" w:rsidRPr="002F67B9" w:rsidRDefault="00C05008" w:rsidP="00C05008">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xml:space="preserve">. Standardized item loadings for a single </w:t>
            </w:r>
            <w:r w:rsidRPr="002F67B9">
              <w:rPr>
                <w:rFonts w:asciiTheme="minorHAnsi" w:hAnsiTheme="minorHAnsi" w:cstheme="minorHAnsi"/>
                <w:color w:val="000000"/>
              </w:rPr>
              <w:t>factor.</w:t>
            </w:r>
          </w:p>
        </w:tc>
      </w:tr>
    </w:tbl>
    <w:p w14:paraId="64967D7F" w14:textId="77777777" w:rsidR="00C05008" w:rsidRPr="005F5742" w:rsidRDefault="00C05008" w:rsidP="00C05008">
      <w:pPr>
        <w:rPr>
          <w:rFonts w:asciiTheme="minorHAnsi" w:hAnsiTheme="minorHAnsi" w:cstheme="minorHAnsi"/>
        </w:rPr>
      </w:pPr>
    </w:p>
    <w:p w14:paraId="30B9453A" w14:textId="4CFE79C3" w:rsidR="008A4D62" w:rsidRPr="005F5742" w:rsidRDefault="008A4D62" w:rsidP="008A4D62">
      <w:pPr>
        <w:rPr>
          <w:rFonts w:asciiTheme="minorHAnsi" w:hAnsiTheme="minorHAnsi" w:cstheme="minorHAnsi"/>
          <w:u w:val="single"/>
        </w:rPr>
      </w:pPr>
      <w:r w:rsidRPr="001D296E">
        <w:rPr>
          <w:rFonts w:asciiTheme="minorHAnsi" w:hAnsiTheme="minorHAnsi" w:cstheme="minorHAnsi"/>
          <w:u w:val="single"/>
        </w:rPr>
        <w:t xml:space="preserve">Construct </w:t>
      </w:r>
      <w:r w:rsidR="00E35BEE" w:rsidRPr="001D296E">
        <w:rPr>
          <w:rFonts w:asciiTheme="minorHAnsi" w:hAnsiTheme="minorHAnsi" w:cstheme="minorHAnsi"/>
          <w:u w:val="single"/>
        </w:rPr>
        <w:t xml:space="preserve">and Face </w:t>
      </w:r>
      <w:r w:rsidRPr="001D296E">
        <w:rPr>
          <w:rFonts w:asciiTheme="minorHAnsi" w:hAnsiTheme="minorHAnsi" w:cstheme="minorHAnsi"/>
          <w:u w:val="single"/>
        </w:rPr>
        <w:t xml:space="preserve">Validity between Oxford vaccine hesitancy and Children Vaccine Hesitancy Scale. </w:t>
      </w:r>
    </w:p>
    <w:p w14:paraId="1752C674" w14:textId="77777777" w:rsidR="008A4D62" w:rsidRPr="005F5742" w:rsidRDefault="008A4D62" w:rsidP="008A4D62">
      <w:pPr>
        <w:rPr>
          <w:rFonts w:asciiTheme="minorHAnsi" w:hAnsiTheme="minorHAnsi" w:cstheme="minorHAnsi"/>
          <w:u w:val="single"/>
        </w:rPr>
      </w:pPr>
    </w:p>
    <w:p w14:paraId="717244F8" w14:textId="77777777" w:rsidR="00885D62" w:rsidRPr="005F5742" w:rsidRDefault="008A4D62" w:rsidP="001B57FB">
      <w:pPr>
        <w:rPr>
          <w:rFonts w:asciiTheme="minorHAnsi" w:eastAsia="Calibri" w:hAnsiTheme="minorHAnsi" w:cstheme="minorHAnsi"/>
          <w:bCs/>
          <w:color w:val="000000"/>
        </w:rPr>
      </w:pPr>
      <w:r w:rsidRPr="005F5742">
        <w:rPr>
          <w:rFonts w:asciiTheme="minorHAnsi" w:hAnsiTheme="minorHAnsi" w:cstheme="minorHAnsi"/>
        </w:rPr>
        <w:t>The Oxford Vaccine Hesitancy measure exhibited a positive Pearson correlation with the one-factor VHS measure (</w:t>
      </w:r>
      <w:r w:rsidRPr="005F5742">
        <w:rPr>
          <w:rFonts w:asciiTheme="minorHAnsi" w:hAnsiTheme="minorHAnsi" w:cstheme="minorHAnsi"/>
          <w:i/>
          <w:iCs/>
        </w:rPr>
        <w:t>r</w:t>
      </w:r>
      <w:r w:rsidRPr="005F5742">
        <w:rPr>
          <w:rFonts w:asciiTheme="minorHAnsi" w:hAnsiTheme="minorHAnsi" w:cstheme="minorHAnsi"/>
        </w:rPr>
        <w:t xml:space="preserve"> = 0.47, p &lt; 0.001). </w:t>
      </w:r>
      <w:r w:rsidR="001B57FB" w:rsidRPr="005F5742">
        <w:rPr>
          <w:rFonts w:asciiTheme="minorHAnsi" w:hAnsiTheme="minorHAnsi" w:cstheme="minorHAnsi"/>
        </w:rPr>
        <w:t xml:space="preserve">Therefore, the common variance shared between both tests was 22%. This is not enough to suggest that the </w:t>
      </w:r>
      <w:r w:rsidR="00927211" w:rsidRPr="005F5742">
        <w:rPr>
          <w:rFonts w:asciiTheme="minorHAnsi" w:hAnsiTheme="minorHAnsi" w:cstheme="minorHAnsi"/>
        </w:rPr>
        <w:t xml:space="preserve">measures </w:t>
      </w:r>
      <w:r w:rsidR="001B57FB" w:rsidRPr="005F5742">
        <w:rPr>
          <w:rFonts w:asciiTheme="minorHAnsi" w:hAnsiTheme="minorHAnsi" w:cstheme="minorHAnsi"/>
        </w:rPr>
        <w:t xml:space="preserve">are assessing the </w:t>
      </w:r>
      <w:r w:rsidR="00927211" w:rsidRPr="005F5742">
        <w:rPr>
          <w:rFonts w:asciiTheme="minorHAnsi" w:hAnsiTheme="minorHAnsi" w:cstheme="minorHAnsi"/>
        </w:rPr>
        <w:t>same</w:t>
      </w:r>
      <w:r w:rsidR="001B57FB" w:rsidRPr="005F5742">
        <w:rPr>
          <w:rFonts w:asciiTheme="minorHAnsi" w:hAnsiTheme="minorHAnsi" w:cstheme="minorHAnsi"/>
        </w:rPr>
        <w:t xml:space="preserve"> construct, but they are nonetheless related constructs.</w:t>
      </w:r>
      <w:r w:rsidR="00233D15" w:rsidRPr="005F5742">
        <w:rPr>
          <w:rFonts w:asciiTheme="minorHAnsi" w:hAnsiTheme="minorHAnsi" w:cstheme="minorHAnsi"/>
        </w:rPr>
        <w:t xml:space="preserve"> This is not surprising, given that the VHS consist of questions ask</w:t>
      </w:r>
      <w:r w:rsidR="00BD28F9" w:rsidRPr="005F5742">
        <w:rPr>
          <w:rFonts w:asciiTheme="minorHAnsi" w:hAnsiTheme="minorHAnsi" w:cstheme="minorHAnsi"/>
        </w:rPr>
        <w:t>ing</w:t>
      </w:r>
      <w:r w:rsidR="00233D15" w:rsidRPr="005F5742">
        <w:rPr>
          <w:rFonts w:asciiTheme="minorHAnsi" w:hAnsiTheme="minorHAnsi" w:cstheme="minorHAnsi"/>
        </w:rPr>
        <w:t xml:space="preserve"> about </w:t>
      </w:r>
      <w:r w:rsidR="00233D15" w:rsidRPr="005F5742">
        <w:rPr>
          <w:rFonts w:asciiTheme="minorHAnsi" w:eastAsia="Calibri" w:hAnsiTheme="minorHAnsi" w:cstheme="minorHAnsi"/>
          <w:bCs/>
          <w:color w:val="000000"/>
        </w:rPr>
        <w:t xml:space="preserve">general vaccinations in childhood, whereas the Oxford vaccine hesitancy scale consists of questions </w:t>
      </w:r>
      <w:r w:rsidR="00D115C0" w:rsidRPr="005F5742">
        <w:rPr>
          <w:rFonts w:asciiTheme="minorHAnsi" w:eastAsia="Calibri" w:hAnsiTheme="minorHAnsi" w:cstheme="minorHAnsi"/>
          <w:bCs/>
          <w:color w:val="000000"/>
        </w:rPr>
        <w:t xml:space="preserve">asking </w:t>
      </w:r>
      <w:r w:rsidR="00233D15" w:rsidRPr="005F5742">
        <w:rPr>
          <w:rFonts w:asciiTheme="minorHAnsi" w:eastAsia="Calibri" w:hAnsiTheme="minorHAnsi" w:cstheme="minorHAnsi"/>
          <w:bCs/>
          <w:color w:val="000000"/>
        </w:rPr>
        <w:t xml:space="preserve">about Covid-19 vaccine. </w:t>
      </w:r>
    </w:p>
    <w:p w14:paraId="152BECD1" w14:textId="77777777" w:rsidR="00885D62" w:rsidRPr="005F5742" w:rsidRDefault="00885D62" w:rsidP="001B57FB">
      <w:pPr>
        <w:rPr>
          <w:rFonts w:asciiTheme="minorHAnsi" w:eastAsia="Calibri" w:hAnsiTheme="minorHAnsi" w:cstheme="minorHAnsi"/>
          <w:bCs/>
          <w:color w:val="000000"/>
        </w:rPr>
      </w:pPr>
    </w:p>
    <w:p w14:paraId="17BB79C4" w14:textId="3B72106E" w:rsidR="00744478" w:rsidRPr="005F5742" w:rsidRDefault="00885D62" w:rsidP="001B57FB">
      <w:pPr>
        <w:rPr>
          <w:rFonts w:asciiTheme="minorHAnsi" w:eastAsia="Calibri" w:hAnsiTheme="minorHAnsi" w:cstheme="minorHAnsi"/>
          <w:bCs/>
          <w:color w:val="000000"/>
        </w:rPr>
      </w:pPr>
      <w:r w:rsidRPr="005F5742">
        <w:rPr>
          <w:rFonts w:asciiTheme="minorHAnsi" w:eastAsia="Calibri" w:hAnsiTheme="minorHAnsi" w:cstheme="minorHAnsi"/>
          <w:bCs/>
          <w:color w:val="000000"/>
        </w:rPr>
        <w:t>Furthermore, face validity of the measure was evidenced through the development process involving clinical psychologist</w:t>
      </w:r>
      <w:r w:rsidR="00B34B48">
        <w:rPr>
          <w:rFonts w:asciiTheme="minorHAnsi" w:eastAsia="Calibri" w:hAnsiTheme="minorHAnsi" w:cstheme="minorHAnsi"/>
          <w:bCs/>
          <w:color w:val="000000"/>
        </w:rPr>
        <w:t>s</w:t>
      </w:r>
      <w:r w:rsidRPr="005F5742">
        <w:rPr>
          <w:rFonts w:asciiTheme="minorHAnsi" w:eastAsia="Calibri" w:hAnsiTheme="minorHAnsi" w:cstheme="minorHAnsi"/>
          <w:bCs/>
          <w:color w:val="000000"/>
        </w:rPr>
        <w:t xml:space="preserve">. Due to the unprecedented nature of this construct, there were no existing measure that was capable of assessing the same construct for the assessment of convergent validity. </w:t>
      </w:r>
    </w:p>
    <w:p w14:paraId="1131EDB5" w14:textId="77777777" w:rsidR="00885D62" w:rsidRPr="005F5742" w:rsidRDefault="00885D62" w:rsidP="001B57FB">
      <w:pPr>
        <w:rPr>
          <w:rFonts w:asciiTheme="minorHAnsi" w:hAnsiTheme="minorHAnsi" w:cstheme="minorHAnsi"/>
        </w:rPr>
      </w:pPr>
    </w:p>
    <w:p w14:paraId="7311AD86" w14:textId="77777777" w:rsidR="0076464C" w:rsidRPr="005F5742" w:rsidRDefault="0076464C">
      <w:pPr>
        <w:rPr>
          <w:rFonts w:asciiTheme="minorHAnsi" w:hAnsiTheme="minorHAnsi" w:cstheme="minorHAnsi"/>
        </w:rPr>
      </w:pPr>
    </w:p>
    <w:p w14:paraId="190EC9AF" w14:textId="48DDD9C8" w:rsidR="008A4096" w:rsidRPr="003C34A5" w:rsidRDefault="008A4096" w:rsidP="00ED5259">
      <w:pPr>
        <w:rPr>
          <w:rFonts w:asciiTheme="minorHAnsi" w:hAnsiTheme="minorHAnsi" w:cstheme="minorHAnsi"/>
          <w:b/>
        </w:rPr>
      </w:pPr>
      <w:r w:rsidRPr="003C34A5">
        <w:rPr>
          <w:rFonts w:asciiTheme="minorHAnsi" w:hAnsiTheme="minorHAnsi" w:cstheme="minorHAnsi"/>
          <w:b/>
        </w:rPr>
        <w:t>Vaccination Knowledge Scale (</w:t>
      </w:r>
      <w:proofErr w:type="spellStart"/>
      <w:r w:rsidRPr="003C34A5">
        <w:rPr>
          <w:rFonts w:asciiTheme="minorHAnsi" w:hAnsiTheme="minorHAnsi" w:cstheme="minorHAnsi"/>
          <w:b/>
        </w:rPr>
        <w:t>Zingg</w:t>
      </w:r>
      <w:proofErr w:type="spellEnd"/>
      <w:r w:rsidRPr="003C34A5">
        <w:rPr>
          <w:rFonts w:asciiTheme="minorHAnsi" w:hAnsiTheme="minorHAnsi" w:cstheme="minorHAnsi"/>
          <w:b/>
        </w:rPr>
        <w:t xml:space="preserve"> &amp; </w:t>
      </w:r>
      <w:proofErr w:type="spellStart"/>
      <w:r w:rsidRPr="003C34A5">
        <w:rPr>
          <w:rFonts w:asciiTheme="minorHAnsi" w:hAnsiTheme="minorHAnsi" w:cstheme="minorHAnsi"/>
          <w:b/>
        </w:rPr>
        <w:t>Siergrist</w:t>
      </w:r>
      <w:proofErr w:type="spellEnd"/>
      <w:r w:rsidRPr="003C34A5">
        <w:rPr>
          <w:rFonts w:asciiTheme="minorHAnsi" w:hAnsiTheme="minorHAnsi" w:cstheme="minorHAnsi"/>
          <w:b/>
        </w:rPr>
        <w:t xml:space="preserve">, 2012) </w:t>
      </w:r>
    </w:p>
    <w:p w14:paraId="0EBD45AB" w14:textId="77777777" w:rsidR="008A4096" w:rsidRPr="005F5742" w:rsidRDefault="008A4096" w:rsidP="00ED5259">
      <w:pPr>
        <w:rPr>
          <w:rFonts w:asciiTheme="minorHAnsi" w:hAnsiTheme="minorHAnsi" w:cstheme="minorHAnsi"/>
          <w:b/>
          <w:bCs/>
        </w:rPr>
      </w:pPr>
    </w:p>
    <w:p w14:paraId="5AA35BC9" w14:textId="77777777" w:rsidR="00ED5259" w:rsidRPr="001D296E" w:rsidRDefault="00ED5259" w:rsidP="00ED5259">
      <w:pPr>
        <w:rPr>
          <w:rFonts w:asciiTheme="minorHAnsi" w:hAnsiTheme="minorHAnsi" w:cstheme="minorHAnsi"/>
          <w:u w:val="single"/>
        </w:rPr>
      </w:pPr>
      <w:r w:rsidRPr="001D296E">
        <w:rPr>
          <w:rFonts w:asciiTheme="minorHAnsi" w:hAnsiTheme="minorHAnsi" w:cstheme="minorHAnsi"/>
          <w:u w:val="single"/>
        </w:rPr>
        <w:t>Exploratory factor analysis</w:t>
      </w:r>
    </w:p>
    <w:p w14:paraId="48050589" w14:textId="77777777" w:rsidR="00ED5259" w:rsidRPr="005F5742" w:rsidRDefault="00ED5259" w:rsidP="00ED5259">
      <w:pPr>
        <w:rPr>
          <w:rFonts w:asciiTheme="minorHAnsi" w:hAnsiTheme="minorHAnsi" w:cstheme="minorHAnsi"/>
        </w:rPr>
      </w:pPr>
    </w:p>
    <w:p w14:paraId="03B2389B" w14:textId="01F8B1B1" w:rsidR="005C12D6" w:rsidRPr="005F5742" w:rsidRDefault="00ED5259" w:rsidP="005A2A50">
      <w:pPr>
        <w:rPr>
          <w:rFonts w:asciiTheme="minorHAnsi" w:hAnsiTheme="minorHAnsi" w:cstheme="minorHAnsi"/>
        </w:rPr>
      </w:pPr>
      <w:r w:rsidRPr="005F5742">
        <w:rPr>
          <w:rFonts w:asciiTheme="minorHAnsi" w:hAnsiTheme="minorHAnsi" w:cstheme="minorHAnsi"/>
        </w:rPr>
        <w:t xml:space="preserve">The overall KMO was 0.87. At an item level, the lowest KMO was 0.83 and the highest KMO was 0.90. Parallel analysis indicated </w:t>
      </w:r>
      <w:r w:rsidR="005A2A50" w:rsidRPr="005F5742">
        <w:rPr>
          <w:rFonts w:asciiTheme="minorHAnsi" w:hAnsiTheme="minorHAnsi" w:cstheme="minorHAnsi"/>
        </w:rPr>
        <w:t>three</w:t>
      </w:r>
      <w:r w:rsidRPr="005F5742">
        <w:rPr>
          <w:rFonts w:asciiTheme="minorHAnsi" w:hAnsiTheme="minorHAnsi" w:cstheme="minorHAnsi"/>
        </w:rPr>
        <w:t xml:space="preserve"> factors above the eigenvalues derived from random or simulated data</w:t>
      </w:r>
      <w:r w:rsidR="008A4096" w:rsidRPr="005F5742">
        <w:rPr>
          <w:rFonts w:asciiTheme="minorHAnsi" w:hAnsiTheme="minorHAnsi" w:cstheme="minorHAnsi"/>
        </w:rPr>
        <w:t xml:space="preserve"> </w:t>
      </w:r>
      <w:r w:rsidR="00D13031" w:rsidRPr="005F5742">
        <w:rPr>
          <w:rFonts w:asciiTheme="minorHAnsi" w:hAnsiTheme="minorHAnsi" w:cstheme="minorHAnsi"/>
        </w:rPr>
        <w:t>(Figure S4)</w:t>
      </w:r>
      <w:r w:rsidR="008A4096" w:rsidRPr="005F5742">
        <w:rPr>
          <w:rFonts w:asciiTheme="minorHAnsi" w:hAnsiTheme="minorHAnsi" w:cstheme="minorHAnsi"/>
        </w:rPr>
        <w:t>.</w:t>
      </w:r>
      <w:r w:rsidRPr="005F5742">
        <w:rPr>
          <w:rFonts w:asciiTheme="minorHAnsi" w:hAnsiTheme="minorHAnsi" w:cstheme="minorHAnsi"/>
        </w:rPr>
        <w:t xml:space="preserve"> </w:t>
      </w:r>
      <w:r w:rsidR="005C12D6" w:rsidRPr="005F5742">
        <w:rPr>
          <w:rFonts w:asciiTheme="minorHAnsi" w:hAnsiTheme="minorHAnsi" w:cstheme="minorHAnsi"/>
        </w:rPr>
        <w:t>We conducted a two- and three-</w:t>
      </w:r>
      <w:r w:rsidRPr="005F5742">
        <w:rPr>
          <w:rFonts w:asciiTheme="minorHAnsi" w:hAnsiTheme="minorHAnsi" w:cstheme="minorHAnsi"/>
        </w:rPr>
        <w:t xml:space="preserve">factor EFA on a sample of 2557 participants and </w:t>
      </w:r>
      <w:r w:rsidR="005C12D6" w:rsidRPr="005F5742">
        <w:rPr>
          <w:rFonts w:asciiTheme="minorHAnsi" w:hAnsiTheme="minorHAnsi" w:cstheme="minorHAnsi"/>
        </w:rPr>
        <w:t>found that a two</w:t>
      </w:r>
      <w:r w:rsidRPr="005F5742">
        <w:rPr>
          <w:rFonts w:asciiTheme="minorHAnsi" w:hAnsiTheme="minorHAnsi" w:cstheme="minorHAnsi"/>
        </w:rPr>
        <w:t xml:space="preserve">-factor </w:t>
      </w:r>
      <w:r w:rsidR="005A2A50" w:rsidRPr="005F5742">
        <w:rPr>
          <w:rFonts w:asciiTheme="minorHAnsi" w:hAnsiTheme="minorHAnsi" w:cstheme="minorHAnsi"/>
        </w:rPr>
        <w:t xml:space="preserve">EFA </w:t>
      </w:r>
      <w:r w:rsidRPr="005F5742">
        <w:rPr>
          <w:rFonts w:asciiTheme="minorHAnsi" w:hAnsiTheme="minorHAnsi" w:cstheme="minorHAnsi"/>
        </w:rPr>
        <w:t xml:space="preserve">solution </w:t>
      </w:r>
      <w:r w:rsidR="005C12D6" w:rsidRPr="005F5742">
        <w:rPr>
          <w:rFonts w:asciiTheme="minorHAnsi" w:hAnsiTheme="minorHAnsi" w:cstheme="minorHAnsi"/>
        </w:rPr>
        <w:t>provided clearer interpretable factors based on the theoretical model.</w:t>
      </w:r>
      <w:r w:rsidR="006B60B6" w:rsidRPr="005F5742">
        <w:rPr>
          <w:rFonts w:asciiTheme="minorHAnsi" w:hAnsiTheme="minorHAnsi" w:cstheme="minorHAnsi"/>
        </w:rPr>
        <w:t xml:space="preserve"> </w:t>
      </w:r>
      <w:r w:rsidR="005C12D6" w:rsidRPr="005F5742">
        <w:rPr>
          <w:rFonts w:asciiTheme="minorHAnsi" w:hAnsiTheme="minorHAnsi" w:cstheme="minorHAnsi"/>
        </w:rPr>
        <w:t xml:space="preserve">Furthermore, a two-factor EFA </w:t>
      </w:r>
      <w:r w:rsidR="005A2A50" w:rsidRPr="005F5742">
        <w:rPr>
          <w:rFonts w:asciiTheme="minorHAnsi" w:hAnsiTheme="minorHAnsi" w:cstheme="minorHAnsi"/>
        </w:rPr>
        <w:t xml:space="preserve">solution </w:t>
      </w:r>
      <w:r w:rsidRPr="005F5742">
        <w:rPr>
          <w:rFonts w:asciiTheme="minorHAnsi" w:hAnsiTheme="minorHAnsi" w:cstheme="minorHAnsi"/>
        </w:rPr>
        <w:t xml:space="preserve">accounted for </w:t>
      </w:r>
      <w:r w:rsidR="005C12D6" w:rsidRPr="005F5742">
        <w:rPr>
          <w:rFonts w:asciiTheme="minorHAnsi" w:hAnsiTheme="minorHAnsi" w:cstheme="minorHAnsi"/>
        </w:rPr>
        <w:t>43</w:t>
      </w:r>
      <w:r w:rsidRPr="005F5742">
        <w:rPr>
          <w:rFonts w:asciiTheme="minorHAnsi" w:hAnsiTheme="minorHAnsi" w:cstheme="minorHAnsi"/>
        </w:rPr>
        <w:t>% of the variance</w:t>
      </w:r>
      <w:r w:rsidR="005C12D6" w:rsidRPr="005F5742">
        <w:rPr>
          <w:rFonts w:asciiTheme="minorHAnsi" w:hAnsiTheme="minorHAnsi" w:cstheme="minorHAnsi"/>
        </w:rPr>
        <w:t xml:space="preserve">, whilst a three-factor </w:t>
      </w:r>
      <w:r w:rsidR="005A2A50" w:rsidRPr="005F5742">
        <w:rPr>
          <w:rFonts w:asciiTheme="minorHAnsi" w:hAnsiTheme="minorHAnsi" w:cstheme="minorHAnsi"/>
        </w:rPr>
        <w:t xml:space="preserve">EFA </w:t>
      </w:r>
      <w:r w:rsidR="005C12D6" w:rsidRPr="005F5742">
        <w:rPr>
          <w:rFonts w:asciiTheme="minorHAnsi" w:hAnsiTheme="minorHAnsi" w:cstheme="minorHAnsi"/>
        </w:rPr>
        <w:t xml:space="preserve">solution merely increased the amount of variance explained by 4%. Thus, a two-factor </w:t>
      </w:r>
      <w:r w:rsidR="005A2A50" w:rsidRPr="005F5742">
        <w:rPr>
          <w:rFonts w:asciiTheme="minorHAnsi" w:hAnsiTheme="minorHAnsi" w:cstheme="minorHAnsi"/>
        </w:rPr>
        <w:t xml:space="preserve">EFA model </w:t>
      </w:r>
      <w:r w:rsidR="005C12D6" w:rsidRPr="005F5742">
        <w:rPr>
          <w:rFonts w:asciiTheme="minorHAnsi" w:hAnsiTheme="minorHAnsi" w:cstheme="minorHAnsi"/>
        </w:rPr>
        <w:t xml:space="preserve">was retained as </w:t>
      </w:r>
      <w:r w:rsidR="005A2A50" w:rsidRPr="005F5742">
        <w:rPr>
          <w:rFonts w:asciiTheme="minorHAnsi" w:hAnsiTheme="minorHAnsi" w:cstheme="minorHAnsi"/>
        </w:rPr>
        <w:t>the</w:t>
      </w:r>
      <w:r w:rsidR="005C12D6" w:rsidRPr="005F5742">
        <w:rPr>
          <w:rFonts w:asciiTheme="minorHAnsi" w:hAnsiTheme="minorHAnsi" w:cstheme="minorHAnsi"/>
        </w:rPr>
        <w:t xml:space="preserve"> final solution. </w:t>
      </w:r>
      <w:r w:rsidR="005A2A50" w:rsidRPr="005F5742">
        <w:rPr>
          <w:rFonts w:asciiTheme="minorHAnsi" w:hAnsiTheme="minorHAnsi" w:cstheme="minorHAnsi"/>
        </w:rPr>
        <w:t>Inspection</w:t>
      </w:r>
      <w:r w:rsidR="005C12D6" w:rsidRPr="005F5742">
        <w:rPr>
          <w:rFonts w:asciiTheme="minorHAnsi" w:hAnsiTheme="minorHAnsi" w:cstheme="minorHAnsi"/>
        </w:rPr>
        <w:t xml:space="preserve"> of the factor loading</w:t>
      </w:r>
      <w:r w:rsidR="005A2A50" w:rsidRPr="005F5742">
        <w:rPr>
          <w:rFonts w:asciiTheme="minorHAnsi" w:hAnsiTheme="minorHAnsi" w:cstheme="minorHAnsi"/>
        </w:rPr>
        <w:t xml:space="preserve">s </w:t>
      </w:r>
      <w:r w:rsidR="005C12D6" w:rsidRPr="005F5742">
        <w:rPr>
          <w:rFonts w:asciiTheme="minorHAnsi" w:hAnsiTheme="minorHAnsi" w:cstheme="minorHAnsi"/>
        </w:rPr>
        <w:t xml:space="preserve">showed that item 6 </w:t>
      </w:r>
      <w:r w:rsidR="005A2A50" w:rsidRPr="005F5742">
        <w:rPr>
          <w:rFonts w:asciiTheme="minorHAnsi" w:hAnsiTheme="minorHAnsi" w:cstheme="minorHAnsi"/>
        </w:rPr>
        <w:t xml:space="preserve">had cross loadings and was removed from the analysis. The table below shows the factor loadings of the final two-factor EFA model. </w:t>
      </w:r>
    </w:p>
    <w:p w14:paraId="586F8FC9" w14:textId="4AEBE7D0" w:rsidR="00D13031" w:rsidRPr="005F5742" w:rsidRDefault="00D13031" w:rsidP="005A2A50">
      <w:pPr>
        <w:rPr>
          <w:rFonts w:asciiTheme="minorHAnsi" w:hAnsiTheme="minorHAnsi" w:cstheme="minorHAnsi"/>
        </w:rPr>
      </w:pPr>
    </w:p>
    <w:p w14:paraId="5728EF94" w14:textId="60F0C2BA" w:rsidR="00D13031" w:rsidRPr="005F5742" w:rsidRDefault="00D13031" w:rsidP="00D13031">
      <w:pPr>
        <w:rPr>
          <w:rFonts w:asciiTheme="minorHAnsi" w:hAnsiTheme="minorHAnsi" w:cstheme="minorHAnsi"/>
        </w:rPr>
      </w:pPr>
      <w:r w:rsidRPr="005F5742">
        <w:rPr>
          <w:rFonts w:asciiTheme="minorHAnsi" w:hAnsiTheme="minorHAnsi" w:cstheme="minorHAnsi"/>
        </w:rPr>
        <w:t>Figure S4. Parallel Analysis</w:t>
      </w:r>
    </w:p>
    <w:p w14:paraId="673251FF" w14:textId="77777777" w:rsidR="005C12D6" w:rsidRPr="005F5742" w:rsidRDefault="005C12D6" w:rsidP="00ED5259">
      <w:pPr>
        <w:rPr>
          <w:rFonts w:asciiTheme="minorHAnsi" w:hAnsiTheme="minorHAnsi" w:cstheme="minorHAnsi"/>
        </w:rPr>
      </w:pPr>
      <w:r w:rsidRPr="005F5742">
        <w:rPr>
          <w:rFonts w:asciiTheme="minorHAnsi" w:hAnsiTheme="minorHAnsi" w:cstheme="minorHAnsi"/>
          <w:noProof/>
          <w:color w:val="000000"/>
          <w:lang w:eastAsia="en-GB"/>
        </w:rPr>
        <w:drawing>
          <wp:inline distT="0" distB="0" distL="0" distR="0" wp14:anchorId="71824AB7" wp14:editId="2E794D7C">
            <wp:extent cx="3681234" cy="3497580"/>
            <wp:effectExtent l="0" t="0" r="1905"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88404" cy="3504393"/>
                    </a:xfrm>
                    <a:prstGeom prst="rect">
                      <a:avLst/>
                    </a:prstGeom>
                  </pic:spPr>
                </pic:pic>
              </a:graphicData>
            </a:graphic>
          </wp:inline>
        </w:drawing>
      </w:r>
    </w:p>
    <w:p w14:paraId="10808C9D" w14:textId="77777777" w:rsidR="00ED5259" w:rsidRPr="001D296E" w:rsidRDefault="00ED5259" w:rsidP="00ED5259">
      <w:pPr>
        <w:rPr>
          <w:rFonts w:asciiTheme="minorHAnsi" w:hAnsiTheme="minorHAnsi" w:cstheme="minorHAnsi"/>
        </w:rPr>
      </w:pPr>
    </w:p>
    <w:p w14:paraId="2E9F28DF" w14:textId="77777777" w:rsidR="00ED5259" w:rsidRPr="005F5742" w:rsidRDefault="00ED5259" w:rsidP="00ED5259">
      <w:pPr>
        <w:rPr>
          <w:rFonts w:asciiTheme="minorHAnsi" w:hAnsiTheme="minorHAnsi" w:cstheme="minorHAnsi"/>
        </w:rPr>
      </w:pPr>
    </w:p>
    <w:tbl>
      <w:tblPr>
        <w:tblW w:w="6120" w:type="dxa"/>
        <w:tblLook w:val="04A0" w:firstRow="1" w:lastRow="0" w:firstColumn="1" w:lastColumn="0" w:noHBand="0" w:noVBand="1"/>
      </w:tblPr>
      <w:tblGrid>
        <w:gridCol w:w="1746"/>
        <w:gridCol w:w="2187"/>
        <w:gridCol w:w="2187"/>
      </w:tblGrid>
      <w:tr w:rsidR="005A2A50" w:rsidRPr="005F5742" w14:paraId="487C47F1" w14:textId="77777777" w:rsidTr="001202A5">
        <w:trPr>
          <w:trHeight w:val="660"/>
        </w:trPr>
        <w:tc>
          <w:tcPr>
            <w:tcW w:w="6120" w:type="dxa"/>
            <w:gridSpan w:val="3"/>
            <w:tcBorders>
              <w:top w:val="nil"/>
              <w:left w:val="nil"/>
              <w:right w:val="nil"/>
            </w:tcBorders>
            <w:shd w:val="clear" w:color="auto" w:fill="auto"/>
            <w:vAlign w:val="bottom"/>
            <w:hideMark/>
          </w:tcPr>
          <w:p w14:paraId="2AEFB194" w14:textId="224A7ED9" w:rsidR="005A2A50" w:rsidRPr="005F5742" w:rsidRDefault="005A2A50" w:rsidP="005A2A50">
            <w:pPr>
              <w:rPr>
                <w:rFonts w:asciiTheme="minorHAnsi" w:hAnsiTheme="minorHAnsi" w:cstheme="minorHAnsi"/>
                <w:color w:val="000000"/>
              </w:rPr>
            </w:pPr>
            <w:r w:rsidRPr="005F5742">
              <w:rPr>
                <w:rFonts w:asciiTheme="minorHAnsi" w:hAnsiTheme="minorHAnsi" w:cstheme="minorHAnsi"/>
                <w:color w:val="000000"/>
              </w:rPr>
              <w:t xml:space="preserve">Table </w:t>
            </w:r>
            <w:r w:rsidR="00DD4496" w:rsidRPr="005F5742">
              <w:rPr>
                <w:rFonts w:asciiTheme="minorHAnsi" w:hAnsiTheme="minorHAnsi" w:cstheme="minorHAnsi"/>
                <w:color w:val="000000"/>
              </w:rPr>
              <w:t>F</w:t>
            </w:r>
            <w:r w:rsidRPr="005F5742">
              <w:rPr>
                <w:rFonts w:asciiTheme="minorHAnsi" w:hAnsiTheme="minorHAnsi" w:cstheme="minorHAnsi"/>
                <w:color w:val="000000"/>
              </w:rPr>
              <w:t>. Standardized loadings based on exploratory factor loadings</w:t>
            </w:r>
          </w:p>
        </w:tc>
      </w:tr>
      <w:tr w:rsidR="005A2A50" w:rsidRPr="005F5742" w14:paraId="5C9190E1" w14:textId="77777777" w:rsidTr="001202A5">
        <w:trPr>
          <w:trHeight w:val="320"/>
        </w:trPr>
        <w:tc>
          <w:tcPr>
            <w:tcW w:w="1746" w:type="dxa"/>
            <w:tcBorders>
              <w:top w:val="nil"/>
              <w:left w:val="nil"/>
              <w:bottom w:val="single" w:sz="4" w:space="0" w:color="auto"/>
              <w:right w:val="nil"/>
            </w:tcBorders>
            <w:shd w:val="clear" w:color="auto" w:fill="auto"/>
            <w:noWrap/>
            <w:vAlign w:val="bottom"/>
            <w:hideMark/>
          </w:tcPr>
          <w:p w14:paraId="62E0C5D6" w14:textId="77777777"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2187" w:type="dxa"/>
            <w:tcBorders>
              <w:top w:val="nil"/>
              <w:left w:val="nil"/>
              <w:bottom w:val="single" w:sz="4" w:space="0" w:color="auto"/>
              <w:right w:val="nil"/>
            </w:tcBorders>
            <w:shd w:val="clear" w:color="auto" w:fill="auto"/>
            <w:noWrap/>
            <w:vAlign w:val="bottom"/>
            <w:hideMark/>
          </w:tcPr>
          <w:p w14:paraId="6412820D"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2187" w:type="dxa"/>
            <w:tcBorders>
              <w:top w:val="nil"/>
              <w:left w:val="nil"/>
              <w:bottom w:val="single" w:sz="4" w:space="0" w:color="auto"/>
              <w:right w:val="nil"/>
            </w:tcBorders>
            <w:shd w:val="clear" w:color="auto" w:fill="auto"/>
            <w:noWrap/>
            <w:vAlign w:val="bottom"/>
            <w:hideMark/>
          </w:tcPr>
          <w:p w14:paraId="3514085C"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Factor 2</w:t>
            </w:r>
          </w:p>
        </w:tc>
      </w:tr>
      <w:tr w:rsidR="005A2A50" w:rsidRPr="005F5742" w14:paraId="052E0E27" w14:textId="77777777" w:rsidTr="001202A5">
        <w:trPr>
          <w:trHeight w:val="320"/>
        </w:trPr>
        <w:tc>
          <w:tcPr>
            <w:tcW w:w="1746" w:type="dxa"/>
            <w:tcBorders>
              <w:top w:val="single" w:sz="4" w:space="0" w:color="auto"/>
              <w:left w:val="nil"/>
              <w:bottom w:val="nil"/>
              <w:right w:val="nil"/>
            </w:tcBorders>
            <w:shd w:val="clear" w:color="auto" w:fill="auto"/>
            <w:noWrap/>
            <w:vAlign w:val="bottom"/>
            <w:hideMark/>
          </w:tcPr>
          <w:p w14:paraId="576FF150" w14:textId="599E88F4"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1</w:t>
            </w:r>
            <w:r w:rsidR="00807976">
              <w:rPr>
                <w:rFonts w:asciiTheme="minorHAnsi" w:hAnsiTheme="minorHAnsi" w:cstheme="minorHAnsi"/>
                <w:color w:val="000000"/>
              </w:rPr>
              <w:t xml:space="preserve"> (D1_1)</w:t>
            </w:r>
          </w:p>
        </w:tc>
        <w:tc>
          <w:tcPr>
            <w:tcW w:w="2187" w:type="dxa"/>
            <w:tcBorders>
              <w:top w:val="single" w:sz="4" w:space="0" w:color="auto"/>
              <w:left w:val="nil"/>
              <w:bottom w:val="nil"/>
              <w:right w:val="nil"/>
            </w:tcBorders>
            <w:shd w:val="clear" w:color="auto" w:fill="auto"/>
            <w:noWrap/>
            <w:vAlign w:val="bottom"/>
            <w:hideMark/>
          </w:tcPr>
          <w:p w14:paraId="7C896147"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single" w:sz="4" w:space="0" w:color="auto"/>
              <w:left w:val="nil"/>
              <w:bottom w:val="nil"/>
              <w:right w:val="nil"/>
            </w:tcBorders>
            <w:shd w:val="clear" w:color="auto" w:fill="auto"/>
            <w:noWrap/>
            <w:vAlign w:val="bottom"/>
            <w:hideMark/>
          </w:tcPr>
          <w:p w14:paraId="3D65CB1E"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0.44</w:t>
            </w:r>
          </w:p>
        </w:tc>
      </w:tr>
      <w:tr w:rsidR="005A2A50" w:rsidRPr="005F5742" w14:paraId="24370BC5" w14:textId="77777777" w:rsidTr="005A2A50">
        <w:trPr>
          <w:trHeight w:val="320"/>
        </w:trPr>
        <w:tc>
          <w:tcPr>
            <w:tcW w:w="1746" w:type="dxa"/>
            <w:tcBorders>
              <w:top w:val="nil"/>
              <w:left w:val="nil"/>
              <w:bottom w:val="nil"/>
              <w:right w:val="nil"/>
            </w:tcBorders>
            <w:shd w:val="clear" w:color="auto" w:fill="auto"/>
            <w:noWrap/>
            <w:vAlign w:val="bottom"/>
            <w:hideMark/>
          </w:tcPr>
          <w:p w14:paraId="52E18FE3" w14:textId="3CE77B41"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2</w:t>
            </w:r>
            <w:r w:rsidR="00807976">
              <w:rPr>
                <w:rFonts w:asciiTheme="minorHAnsi" w:hAnsiTheme="minorHAnsi" w:cstheme="minorHAnsi"/>
                <w:color w:val="000000"/>
              </w:rPr>
              <w:t xml:space="preserve"> (D1_2)</w:t>
            </w:r>
          </w:p>
        </w:tc>
        <w:tc>
          <w:tcPr>
            <w:tcW w:w="2187" w:type="dxa"/>
            <w:tcBorders>
              <w:top w:val="nil"/>
              <w:left w:val="nil"/>
              <w:bottom w:val="nil"/>
              <w:right w:val="nil"/>
            </w:tcBorders>
            <w:shd w:val="clear" w:color="auto" w:fill="auto"/>
            <w:noWrap/>
            <w:vAlign w:val="bottom"/>
            <w:hideMark/>
          </w:tcPr>
          <w:p w14:paraId="3259C744"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nil"/>
              <w:left w:val="nil"/>
              <w:bottom w:val="nil"/>
              <w:right w:val="nil"/>
            </w:tcBorders>
            <w:shd w:val="clear" w:color="auto" w:fill="auto"/>
            <w:noWrap/>
            <w:vAlign w:val="bottom"/>
            <w:hideMark/>
          </w:tcPr>
          <w:p w14:paraId="393E4057"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0.76</w:t>
            </w:r>
          </w:p>
        </w:tc>
      </w:tr>
      <w:tr w:rsidR="005A2A50" w:rsidRPr="005F5742" w14:paraId="0954240A" w14:textId="77777777" w:rsidTr="005A2A50">
        <w:trPr>
          <w:trHeight w:val="320"/>
        </w:trPr>
        <w:tc>
          <w:tcPr>
            <w:tcW w:w="1746" w:type="dxa"/>
            <w:tcBorders>
              <w:top w:val="nil"/>
              <w:left w:val="nil"/>
              <w:bottom w:val="nil"/>
              <w:right w:val="nil"/>
            </w:tcBorders>
            <w:shd w:val="clear" w:color="auto" w:fill="auto"/>
            <w:noWrap/>
            <w:vAlign w:val="bottom"/>
            <w:hideMark/>
          </w:tcPr>
          <w:p w14:paraId="6ECB46F3" w14:textId="74531B6C"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3</w:t>
            </w:r>
            <w:r w:rsidR="00807976">
              <w:rPr>
                <w:rFonts w:asciiTheme="minorHAnsi" w:hAnsiTheme="minorHAnsi" w:cstheme="minorHAnsi"/>
                <w:color w:val="000000"/>
              </w:rPr>
              <w:t xml:space="preserve"> (D1_3)</w:t>
            </w:r>
          </w:p>
        </w:tc>
        <w:tc>
          <w:tcPr>
            <w:tcW w:w="2187" w:type="dxa"/>
            <w:tcBorders>
              <w:top w:val="nil"/>
              <w:left w:val="nil"/>
              <w:bottom w:val="nil"/>
              <w:right w:val="nil"/>
            </w:tcBorders>
            <w:shd w:val="clear" w:color="auto" w:fill="auto"/>
            <w:noWrap/>
            <w:vAlign w:val="bottom"/>
            <w:hideMark/>
          </w:tcPr>
          <w:p w14:paraId="076DD5F0"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nil"/>
              <w:left w:val="nil"/>
              <w:bottom w:val="nil"/>
              <w:right w:val="nil"/>
            </w:tcBorders>
            <w:shd w:val="clear" w:color="auto" w:fill="auto"/>
            <w:noWrap/>
            <w:vAlign w:val="bottom"/>
            <w:hideMark/>
          </w:tcPr>
          <w:p w14:paraId="1BB4FCD4" w14:textId="23777669"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0.7</w:t>
            </w:r>
            <w:r w:rsidR="00C351A6" w:rsidRPr="005F5742">
              <w:rPr>
                <w:rFonts w:asciiTheme="minorHAnsi" w:hAnsiTheme="minorHAnsi" w:cstheme="minorHAnsi"/>
                <w:color w:val="000000"/>
              </w:rPr>
              <w:t>0</w:t>
            </w:r>
          </w:p>
        </w:tc>
      </w:tr>
      <w:tr w:rsidR="005A2A50" w:rsidRPr="005F5742" w14:paraId="110299A8" w14:textId="77777777" w:rsidTr="005A2A50">
        <w:trPr>
          <w:trHeight w:val="320"/>
        </w:trPr>
        <w:tc>
          <w:tcPr>
            <w:tcW w:w="1746" w:type="dxa"/>
            <w:tcBorders>
              <w:top w:val="nil"/>
              <w:left w:val="nil"/>
              <w:bottom w:val="nil"/>
              <w:right w:val="nil"/>
            </w:tcBorders>
            <w:shd w:val="clear" w:color="auto" w:fill="auto"/>
            <w:noWrap/>
            <w:vAlign w:val="bottom"/>
            <w:hideMark/>
          </w:tcPr>
          <w:p w14:paraId="7BF750FF" w14:textId="3E5E171E"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4</w:t>
            </w:r>
            <w:r w:rsidR="00807976">
              <w:rPr>
                <w:rFonts w:asciiTheme="minorHAnsi" w:hAnsiTheme="minorHAnsi" w:cstheme="minorHAnsi"/>
                <w:color w:val="000000"/>
              </w:rPr>
              <w:t xml:space="preserve"> (D1_4)</w:t>
            </w:r>
          </w:p>
        </w:tc>
        <w:tc>
          <w:tcPr>
            <w:tcW w:w="2187" w:type="dxa"/>
            <w:tcBorders>
              <w:top w:val="nil"/>
              <w:left w:val="nil"/>
              <w:bottom w:val="nil"/>
              <w:right w:val="nil"/>
            </w:tcBorders>
            <w:shd w:val="clear" w:color="auto" w:fill="auto"/>
            <w:noWrap/>
            <w:vAlign w:val="bottom"/>
            <w:hideMark/>
          </w:tcPr>
          <w:p w14:paraId="59EB3DC5"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0.44</w:t>
            </w:r>
          </w:p>
        </w:tc>
        <w:tc>
          <w:tcPr>
            <w:tcW w:w="2187" w:type="dxa"/>
            <w:tcBorders>
              <w:top w:val="nil"/>
              <w:left w:val="nil"/>
              <w:bottom w:val="nil"/>
              <w:right w:val="nil"/>
            </w:tcBorders>
            <w:shd w:val="clear" w:color="auto" w:fill="auto"/>
            <w:noWrap/>
            <w:vAlign w:val="bottom"/>
            <w:hideMark/>
          </w:tcPr>
          <w:p w14:paraId="30ADA794"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230C565E" w14:textId="77777777" w:rsidTr="005A2A50">
        <w:trPr>
          <w:trHeight w:val="320"/>
        </w:trPr>
        <w:tc>
          <w:tcPr>
            <w:tcW w:w="1746" w:type="dxa"/>
            <w:tcBorders>
              <w:top w:val="nil"/>
              <w:left w:val="nil"/>
              <w:bottom w:val="nil"/>
              <w:right w:val="nil"/>
            </w:tcBorders>
            <w:shd w:val="clear" w:color="auto" w:fill="auto"/>
            <w:noWrap/>
            <w:vAlign w:val="bottom"/>
            <w:hideMark/>
          </w:tcPr>
          <w:p w14:paraId="2BCD810C" w14:textId="58CA4B82"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5</w:t>
            </w:r>
            <w:r w:rsidR="00807976">
              <w:rPr>
                <w:rFonts w:asciiTheme="minorHAnsi" w:hAnsiTheme="minorHAnsi" w:cstheme="minorHAnsi"/>
                <w:color w:val="000000"/>
              </w:rPr>
              <w:t xml:space="preserve"> (D1_5)</w:t>
            </w:r>
          </w:p>
        </w:tc>
        <w:tc>
          <w:tcPr>
            <w:tcW w:w="2187" w:type="dxa"/>
            <w:tcBorders>
              <w:top w:val="nil"/>
              <w:left w:val="nil"/>
              <w:bottom w:val="nil"/>
              <w:right w:val="nil"/>
            </w:tcBorders>
            <w:shd w:val="clear" w:color="auto" w:fill="auto"/>
            <w:noWrap/>
            <w:vAlign w:val="bottom"/>
            <w:hideMark/>
          </w:tcPr>
          <w:p w14:paraId="05DC79FC"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0.61</w:t>
            </w:r>
          </w:p>
        </w:tc>
        <w:tc>
          <w:tcPr>
            <w:tcW w:w="2187" w:type="dxa"/>
            <w:tcBorders>
              <w:top w:val="nil"/>
              <w:left w:val="nil"/>
              <w:bottom w:val="nil"/>
              <w:right w:val="nil"/>
            </w:tcBorders>
            <w:shd w:val="clear" w:color="auto" w:fill="auto"/>
            <w:noWrap/>
            <w:vAlign w:val="bottom"/>
            <w:hideMark/>
          </w:tcPr>
          <w:p w14:paraId="76407D1A"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1A1495A3" w14:textId="77777777" w:rsidTr="005A2A50">
        <w:trPr>
          <w:trHeight w:val="320"/>
        </w:trPr>
        <w:tc>
          <w:tcPr>
            <w:tcW w:w="1746" w:type="dxa"/>
            <w:tcBorders>
              <w:top w:val="nil"/>
              <w:left w:val="nil"/>
              <w:bottom w:val="nil"/>
              <w:right w:val="nil"/>
            </w:tcBorders>
            <w:shd w:val="clear" w:color="auto" w:fill="auto"/>
            <w:noWrap/>
            <w:vAlign w:val="bottom"/>
            <w:hideMark/>
          </w:tcPr>
          <w:p w14:paraId="2B5A1ACF" w14:textId="78EA8573"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7</w:t>
            </w:r>
            <w:r w:rsidR="00807976">
              <w:rPr>
                <w:rFonts w:asciiTheme="minorHAnsi" w:hAnsiTheme="minorHAnsi" w:cstheme="minorHAnsi"/>
                <w:color w:val="000000"/>
              </w:rPr>
              <w:t xml:space="preserve"> (D1_7)</w:t>
            </w:r>
          </w:p>
        </w:tc>
        <w:tc>
          <w:tcPr>
            <w:tcW w:w="2187" w:type="dxa"/>
            <w:tcBorders>
              <w:top w:val="nil"/>
              <w:left w:val="nil"/>
              <w:bottom w:val="nil"/>
              <w:right w:val="nil"/>
            </w:tcBorders>
            <w:shd w:val="clear" w:color="auto" w:fill="auto"/>
            <w:noWrap/>
            <w:vAlign w:val="bottom"/>
            <w:hideMark/>
          </w:tcPr>
          <w:p w14:paraId="3AC335B1"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0.71</w:t>
            </w:r>
          </w:p>
        </w:tc>
        <w:tc>
          <w:tcPr>
            <w:tcW w:w="2187" w:type="dxa"/>
            <w:tcBorders>
              <w:top w:val="nil"/>
              <w:left w:val="nil"/>
              <w:bottom w:val="nil"/>
              <w:right w:val="nil"/>
            </w:tcBorders>
            <w:shd w:val="clear" w:color="auto" w:fill="auto"/>
            <w:noWrap/>
            <w:vAlign w:val="bottom"/>
            <w:hideMark/>
          </w:tcPr>
          <w:p w14:paraId="6DEF8D82"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305A19D9" w14:textId="77777777" w:rsidTr="005A2A50">
        <w:trPr>
          <w:trHeight w:val="320"/>
        </w:trPr>
        <w:tc>
          <w:tcPr>
            <w:tcW w:w="1746" w:type="dxa"/>
            <w:tcBorders>
              <w:top w:val="nil"/>
              <w:left w:val="nil"/>
              <w:bottom w:val="nil"/>
              <w:right w:val="nil"/>
            </w:tcBorders>
            <w:shd w:val="clear" w:color="auto" w:fill="auto"/>
            <w:noWrap/>
            <w:vAlign w:val="bottom"/>
            <w:hideMark/>
          </w:tcPr>
          <w:p w14:paraId="22BD46CA" w14:textId="33E83EB9"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8</w:t>
            </w:r>
            <w:r w:rsidR="00807976">
              <w:rPr>
                <w:rFonts w:asciiTheme="minorHAnsi" w:hAnsiTheme="minorHAnsi" w:cstheme="minorHAnsi"/>
                <w:color w:val="000000"/>
              </w:rPr>
              <w:t xml:space="preserve"> (D1_8)</w:t>
            </w:r>
          </w:p>
        </w:tc>
        <w:tc>
          <w:tcPr>
            <w:tcW w:w="2187" w:type="dxa"/>
            <w:tcBorders>
              <w:top w:val="nil"/>
              <w:left w:val="nil"/>
              <w:bottom w:val="nil"/>
              <w:right w:val="nil"/>
            </w:tcBorders>
            <w:shd w:val="clear" w:color="auto" w:fill="auto"/>
            <w:noWrap/>
            <w:vAlign w:val="bottom"/>
            <w:hideMark/>
          </w:tcPr>
          <w:p w14:paraId="52516C2D"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w:t>
            </w:r>
          </w:p>
        </w:tc>
        <w:tc>
          <w:tcPr>
            <w:tcW w:w="2187" w:type="dxa"/>
            <w:tcBorders>
              <w:top w:val="nil"/>
              <w:left w:val="nil"/>
              <w:bottom w:val="nil"/>
              <w:right w:val="nil"/>
            </w:tcBorders>
            <w:shd w:val="clear" w:color="auto" w:fill="auto"/>
            <w:noWrap/>
            <w:vAlign w:val="bottom"/>
            <w:hideMark/>
          </w:tcPr>
          <w:p w14:paraId="18AFEE6A"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0.44</w:t>
            </w:r>
          </w:p>
        </w:tc>
      </w:tr>
      <w:tr w:rsidR="005A2A50" w:rsidRPr="005F5742" w14:paraId="3C661EB2" w14:textId="77777777" w:rsidTr="005A2A50">
        <w:trPr>
          <w:trHeight w:val="320"/>
        </w:trPr>
        <w:tc>
          <w:tcPr>
            <w:tcW w:w="1746" w:type="dxa"/>
            <w:tcBorders>
              <w:top w:val="nil"/>
              <w:left w:val="nil"/>
              <w:bottom w:val="nil"/>
              <w:right w:val="nil"/>
            </w:tcBorders>
            <w:shd w:val="clear" w:color="auto" w:fill="auto"/>
            <w:noWrap/>
            <w:vAlign w:val="bottom"/>
            <w:hideMark/>
          </w:tcPr>
          <w:p w14:paraId="0B9E5C4C" w14:textId="69A32062" w:rsidR="005A2A50" w:rsidRPr="00433B7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Item 9</w:t>
            </w:r>
            <w:r w:rsidR="00807976">
              <w:rPr>
                <w:rFonts w:asciiTheme="minorHAnsi" w:hAnsiTheme="minorHAnsi" w:cstheme="minorHAnsi"/>
                <w:color w:val="000000"/>
              </w:rPr>
              <w:t xml:space="preserve"> (D1_9)</w:t>
            </w:r>
          </w:p>
        </w:tc>
        <w:tc>
          <w:tcPr>
            <w:tcW w:w="2187" w:type="dxa"/>
            <w:tcBorders>
              <w:top w:val="nil"/>
              <w:left w:val="nil"/>
              <w:bottom w:val="nil"/>
              <w:right w:val="nil"/>
            </w:tcBorders>
            <w:shd w:val="clear" w:color="auto" w:fill="auto"/>
            <w:noWrap/>
            <w:vAlign w:val="bottom"/>
            <w:hideMark/>
          </w:tcPr>
          <w:p w14:paraId="55478781" w14:textId="77777777" w:rsidR="005A2A50" w:rsidRPr="001D296E" w:rsidRDefault="005A2A50" w:rsidP="00111E39">
            <w:pPr>
              <w:jc w:val="center"/>
              <w:rPr>
                <w:rFonts w:asciiTheme="minorHAnsi" w:hAnsiTheme="minorHAnsi" w:cstheme="minorHAnsi"/>
                <w:color w:val="000000"/>
              </w:rPr>
            </w:pPr>
            <w:r w:rsidRPr="001D296E">
              <w:rPr>
                <w:rFonts w:asciiTheme="minorHAnsi" w:hAnsiTheme="minorHAnsi" w:cstheme="minorHAnsi"/>
                <w:color w:val="000000"/>
              </w:rPr>
              <w:t>0.76</w:t>
            </w:r>
          </w:p>
        </w:tc>
        <w:tc>
          <w:tcPr>
            <w:tcW w:w="2187" w:type="dxa"/>
            <w:tcBorders>
              <w:top w:val="nil"/>
              <w:left w:val="nil"/>
              <w:bottom w:val="nil"/>
              <w:right w:val="nil"/>
            </w:tcBorders>
            <w:shd w:val="clear" w:color="auto" w:fill="auto"/>
            <w:noWrap/>
            <w:vAlign w:val="bottom"/>
            <w:hideMark/>
          </w:tcPr>
          <w:p w14:paraId="34264D09" w14:textId="77777777" w:rsidR="005A2A50" w:rsidRPr="005F5742" w:rsidRDefault="005A2A50" w:rsidP="00111E39">
            <w:pPr>
              <w:jc w:val="center"/>
              <w:rPr>
                <w:rFonts w:asciiTheme="minorHAnsi" w:hAnsiTheme="minorHAnsi" w:cstheme="minorHAnsi"/>
                <w:color w:val="000000"/>
              </w:rPr>
            </w:pPr>
            <w:r w:rsidRPr="005F5742">
              <w:rPr>
                <w:rFonts w:asciiTheme="minorHAnsi" w:hAnsiTheme="minorHAnsi" w:cstheme="minorHAnsi"/>
                <w:color w:val="000000"/>
              </w:rPr>
              <w:t>-</w:t>
            </w:r>
          </w:p>
        </w:tc>
      </w:tr>
      <w:tr w:rsidR="005A2A50" w:rsidRPr="005F5742" w14:paraId="0A45D06F" w14:textId="77777777" w:rsidTr="005A2A50">
        <w:trPr>
          <w:trHeight w:val="320"/>
        </w:trPr>
        <w:tc>
          <w:tcPr>
            <w:tcW w:w="6120" w:type="dxa"/>
            <w:gridSpan w:val="3"/>
            <w:tcBorders>
              <w:top w:val="single" w:sz="4" w:space="0" w:color="auto"/>
              <w:left w:val="nil"/>
              <w:bottom w:val="nil"/>
              <w:right w:val="nil"/>
            </w:tcBorders>
            <w:shd w:val="clear" w:color="auto" w:fill="auto"/>
            <w:noWrap/>
            <w:vAlign w:val="bottom"/>
            <w:hideMark/>
          </w:tcPr>
          <w:p w14:paraId="34B476FE" w14:textId="77777777" w:rsidR="005A2A50" w:rsidRPr="002F67B9" w:rsidRDefault="005A2A50" w:rsidP="005A2A50">
            <w:pPr>
              <w:rPr>
                <w:rFonts w:asciiTheme="minorHAnsi" w:hAnsiTheme="minorHAnsi" w:cstheme="minorHAnsi"/>
                <w:color w:val="000000"/>
              </w:rPr>
            </w:pPr>
            <w:r w:rsidRPr="005F5742">
              <w:rPr>
                <w:rFonts w:asciiTheme="minorHAnsi" w:hAnsiTheme="minorHAnsi" w:cstheme="minorHAnsi"/>
                <w:color w:val="000000"/>
              </w:rPr>
              <w:t xml:space="preserve">Note. Standardized item loadings for a </w:t>
            </w:r>
            <w:r w:rsidR="000C5723" w:rsidRPr="00433B72">
              <w:rPr>
                <w:rFonts w:asciiTheme="minorHAnsi" w:hAnsiTheme="minorHAnsi" w:cstheme="minorHAnsi"/>
                <w:color w:val="000000"/>
              </w:rPr>
              <w:t>two</w:t>
            </w:r>
            <w:r w:rsidRPr="002F67B9">
              <w:rPr>
                <w:rFonts w:asciiTheme="minorHAnsi" w:hAnsiTheme="minorHAnsi" w:cstheme="minorHAnsi"/>
                <w:color w:val="000000"/>
              </w:rPr>
              <w:t>-factor solution.</w:t>
            </w:r>
          </w:p>
        </w:tc>
      </w:tr>
    </w:tbl>
    <w:p w14:paraId="3359E3DA" w14:textId="77777777" w:rsidR="00ED5259" w:rsidRPr="005F5742" w:rsidRDefault="00ED5259" w:rsidP="00ED5259">
      <w:pPr>
        <w:rPr>
          <w:rFonts w:asciiTheme="minorHAnsi" w:hAnsiTheme="minorHAnsi" w:cstheme="minorHAnsi"/>
        </w:rPr>
      </w:pPr>
    </w:p>
    <w:p w14:paraId="1A86FE82" w14:textId="77777777" w:rsidR="00ED5259" w:rsidRPr="001D296E" w:rsidRDefault="00ED5259" w:rsidP="00ED5259">
      <w:pPr>
        <w:rPr>
          <w:rFonts w:asciiTheme="minorHAnsi" w:hAnsiTheme="minorHAnsi" w:cstheme="minorHAnsi"/>
        </w:rPr>
      </w:pPr>
    </w:p>
    <w:p w14:paraId="47DE92AC" w14:textId="77777777" w:rsidR="00ED5259" w:rsidRPr="005F5742" w:rsidRDefault="00ED5259" w:rsidP="00ED5259">
      <w:pPr>
        <w:rPr>
          <w:rFonts w:asciiTheme="minorHAnsi" w:hAnsiTheme="minorHAnsi" w:cstheme="minorHAnsi"/>
        </w:rPr>
      </w:pPr>
    </w:p>
    <w:p w14:paraId="40ADBB55" w14:textId="3F46AE10" w:rsidR="00ED5259" w:rsidRPr="005F5742" w:rsidRDefault="00ED5259" w:rsidP="00ED5259">
      <w:pPr>
        <w:rPr>
          <w:rFonts w:asciiTheme="minorHAnsi" w:hAnsiTheme="minorHAnsi" w:cstheme="minorHAnsi"/>
          <w:u w:val="single"/>
        </w:rPr>
      </w:pPr>
      <w:r w:rsidRPr="005F5742">
        <w:rPr>
          <w:rFonts w:asciiTheme="minorHAnsi" w:hAnsiTheme="minorHAnsi" w:cstheme="minorHAnsi"/>
          <w:u w:val="single"/>
        </w:rPr>
        <w:t>Confirmatory factor analysis</w:t>
      </w:r>
    </w:p>
    <w:p w14:paraId="63F88677" w14:textId="77777777" w:rsidR="00ED5259" w:rsidRPr="005F5742" w:rsidRDefault="00ED5259" w:rsidP="00ED5259">
      <w:pPr>
        <w:rPr>
          <w:rFonts w:asciiTheme="minorHAnsi" w:hAnsiTheme="minorHAnsi" w:cstheme="minorHAnsi"/>
          <w:u w:val="single"/>
        </w:rPr>
      </w:pPr>
    </w:p>
    <w:p w14:paraId="504B7439" w14:textId="0BC1F53C" w:rsidR="00ED5259" w:rsidRPr="005F5742" w:rsidRDefault="005A2A50" w:rsidP="00ED5259">
      <w:pPr>
        <w:rPr>
          <w:rFonts w:asciiTheme="minorHAnsi" w:hAnsiTheme="minorHAnsi" w:cstheme="minorHAnsi"/>
        </w:rPr>
      </w:pPr>
      <w:r w:rsidRPr="005F5742">
        <w:rPr>
          <w:rFonts w:asciiTheme="minorHAnsi" w:hAnsiTheme="minorHAnsi" w:cstheme="minorHAnsi"/>
        </w:rPr>
        <w:t>We conducted a</w:t>
      </w:r>
      <w:r w:rsidR="00ED5259" w:rsidRPr="005F5742">
        <w:rPr>
          <w:rFonts w:asciiTheme="minorHAnsi" w:hAnsiTheme="minorHAnsi" w:cstheme="minorHAnsi"/>
        </w:rPr>
        <w:t xml:space="preserve"> </w:t>
      </w:r>
      <w:r w:rsidRPr="005F5742">
        <w:rPr>
          <w:rFonts w:asciiTheme="minorHAnsi" w:hAnsiTheme="minorHAnsi" w:cstheme="minorHAnsi"/>
        </w:rPr>
        <w:t>two</w:t>
      </w:r>
      <w:r w:rsidR="00ED5259" w:rsidRPr="005F5742">
        <w:rPr>
          <w:rFonts w:asciiTheme="minorHAnsi" w:hAnsiTheme="minorHAnsi" w:cstheme="minorHAnsi"/>
        </w:rPr>
        <w:t xml:space="preserve">-factor CFA </w:t>
      </w:r>
      <w:r w:rsidR="001F059C" w:rsidRPr="005F5742">
        <w:rPr>
          <w:rFonts w:asciiTheme="minorHAnsi" w:hAnsiTheme="minorHAnsi" w:cstheme="minorHAnsi"/>
        </w:rPr>
        <w:t>but the m</w:t>
      </w:r>
      <w:r w:rsidR="00B44999" w:rsidRPr="005F5742">
        <w:rPr>
          <w:rFonts w:asciiTheme="minorHAnsi" w:hAnsiTheme="minorHAnsi" w:cstheme="minorHAnsi"/>
        </w:rPr>
        <w:t xml:space="preserve">odification </w:t>
      </w:r>
      <w:r w:rsidR="001F059C" w:rsidRPr="005F5742">
        <w:rPr>
          <w:rFonts w:asciiTheme="minorHAnsi" w:hAnsiTheme="minorHAnsi" w:cstheme="minorHAnsi"/>
        </w:rPr>
        <w:t>i</w:t>
      </w:r>
      <w:r w:rsidR="00B44999" w:rsidRPr="005F5742">
        <w:rPr>
          <w:rFonts w:asciiTheme="minorHAnsi" w:hAnsiTheme="minorHAnsi" w:cstheme="minorHAnsi"/>
        </w:rPr>
        <w:t xml:space="preserve">ndices (MIs) </w:t>
      </w:r>
      <w:r w:rsidR="001F059C" w:rsidRPr="005F5742">
        <w:rPr>
          <w:rFonts w:asciiTheme="minorHAnsi" w:hAnsiTheme="minorHAnsi" w:cstheme="minorHAnsi"/>
        </w:rPr>
        <w:t>were high for item 2 and item 3. We decided to correlate the residuals since we</w:t>
      </w:r>
      <w:r w:rsidR="00F82012" w:rsidRPr="005F5742">
        <w:rPr>
          <w:rFonts w:asciiTheme="minorHAnsi" w:hAnsiTheme="minorHAnsi" w:cstheme="minorHAnsi"/>
        </w:rPr>
        <w:t xml:space="preserve"> considered this a reasonable</w:t>
      </w:r>
      <w:r w:rsidR="00756230" w:rsidRPr="005F5742">
        <w:rPr>
          <w:rFonts w:asciiTheme="minorHAnsi" w:hAnsiTheme="minorHAnsi" w:cstheme="minorHAnsi"/>
        </w:rPr>
        <w:t xml:space="preserve"> minimum</w:t>
      </w:r>
      <w:r w:rsidR="00F82012" w:rsidRPr="005F5742">
        <w:rPr>
          <w:rFonts w:asciiTheme="minorHAnsi" w:hAnsiTheme="minorHAnsi" w:cstheme="minorHAnsi"/>
        </w:rPr>
        <w:t xml:space="preserve"> modification </w:t>
      </w:r>
      <w:r w:rsidR="001F059C" w:rsidRPr="005F5742">
        <w:rPr>
          <w:rFonts w:asciiTheme="minorHAnsi" w:hAnsiTheme="minorHAnsi" w:cstheme="minorHAnsi"/>
        </w:rPr>
        <w:t>as</w:t>
      </w:r>
      <w:r w:rsidR="00F82012" w:rsidRPr="005F5742">
        <w:rPr>
          <w:rFonts w:asciiTheme="minorHAnsi" w:hAnsiTheme="minorHAnsi" w:cstheme="minorHAnsi"/>
        </w:rPr>
        <w:t xml:space="preserve"> </w:t>
      </w:r>
      <w:r w:rsidR="001F059C" w:rsidRPr="005F5742">
        <w:rPr>
          <w:rFonts w:asciiTheme="minorHAnsi" w:hAnsiTheme="minorHAnsi" w:cstheme="minorHAnsi"/>
        </w:rPr>
        <w:t>the</w:t>
      </w:r>
      <w:r w:rsidR="00F82012" w:rsidRPr="005F5742">
        <w:rPr>
          <w:rFonts w:asciiTheme="minorHAnsi" w:hAnsiTheme="minorHAnsi" w:cstheme="minorHAnsi"/>
        </w:rPr>
        <w:t xml:space="preserve"> </w:t>
      </w:r>
      <w:r w:rsidR="001F059C" w:rsidRPr="005F5742">
        <w:rPr>
          <w:rFonts w:asciiTheme="minorHAnsi" w:hAnsiTheme="minorHAnsi" w:cstheme="minorHAnsi"/>
        </w:rPr>
        <w:t>within factor residuals covariance is</w:t>
      </w:r>
      <w:r w:rsidR="00F82012" w:rsidRPr="005F5742">
        <w:rPr>
          <w:rFonts w:asciiTheme="minorHAnsi" w:hAnsiTheme="minorHAnsi" w:cstheme="minorHAnsi"/>
        </w:rPr>
        <w:t xml:space="preserve"> likely </w:t>
      </w:r>
      <w:r w:rsidR="00111E39" w:rsidRPr="005F5742">
        <w:rPr>
          <w:rFonts w:asciiTheme="minorHAnsi" w:hAnsiTheme="minorHAnsi" w:cstheme="minorHAnsi"/>
        </w:rPr>
        <w:t xml:space="preserve">a </w:t>
      </w:r>
      <w:r w:rsidR="00F82012" w:rsidRPr="005F5742">
        <w:rPr>
          <w:rFonts w:asciiTheme="minorHAnsi" w:hAnsiTheme="minorHAnsi" w:cstheme="minorHAnsi"/>
        </w:rPr>
        <w:t>represent</w:t>
      </w:r>
      <w:r w:rsidR="00111E39" w:rsidRPr="005F5742">
        <w:rPr>
          <w:rFonts w:asciiTheme="minorHAnsi" w:hAnsiTheme="minorHAnsi" w:cstheme="minorHAnsi"/>
        </w:rPr>
        <w:t>ative</w:t>
      </w:r>
      <w:r w:rsidR="00F82012" w:rsidRPr="005F5742">
        <w:rPr>
          <w:rFonts w:asciiTheme="minorHAnsi" w:hAnsiTheme="minorHAnsi" w:cstheme="minorHAnsi"/>
        </w:rPr>
        <w:t xml:space="preserve"> of a </w:t>
      </w:r>
      <w:r w:rsidR="00756230" w:rsidRPr="005F5742">
        <w:rPr>
          <w:rFonts w:asciiTheme="minorHAnsi" w:hAnsiTheme="minorHAnsi" w:cstheme="minorHAnsi"/>
        </w:rPr>
        <w:t>non-random error derived from subdomains of the same factor (</w:t>
      </w:r>
      <w:proofErr w:type="spellStart"/>
      <w:r w:rsidR="00756230" w:rsidRPr="005F5742">
        <w:rPr>
          <w:rFonts w:asciiTheme="minorHAnsi" w:hAnsiTheme="minorHAnsi" w:cstheme="minorHAnsi"/>
        </w:rPr>
        <w:t>Gerbing</w:t>
      </w:r>
      <w:proofErr w:type="spellEnd"/>
      <w:r w:rsidR="00756230" w:rsidRPr="005F5742">
        <w:rPr>
          <w:rFonts w:asciiTheme="minorHAnsi" w:hAnsiTheme="minorHAnsi" w:cstheme="minorHAnsi"/>
        </w:rPr>
        <w:t xml:space="preserve"> &amp; Anderson, 1984)</w:t>
      </w:r>
      <w:r w:rsidR="001F059C" w:rsidRPr="005F5742">
        <w:rPr>
          <w:rFonts w:asciiTheme="minorHAnsi" w:hAnsiTheme="minorHAnsi" w:cstheme="minorHAnsi"/>
        </w:rPr>
        <w:t>. Furthermore,</w:t>
      </w:r>
      <w:r w:rsidR="003E040B" w:rsidRPr="005F5742">
        <w:rPr>
          <w:rFonts w:asciiTheme="minorHAnsi" w:hAnsiTheme="minorHAnsi" w:cstheme="minorHAnsi"/>
        </w:rPr>
        <w:t xml:space="preserve"> </w:t>
      </w:r>
      <w:r w:rsidR="001F059C" w:rsidRPr="005F5742">
        <w:rPr>
          <w:rFonts w:asciiTheme="minorHAnsi" w:hAnsiTheme="minorHAnsi" w:cstheme="minorHAnsi"/>
        </w:rPr>
        <w:t xml:space="preserve">it may </w:t>
      </w:r>
      <w:r w:rsidR="003E040B" w:rsidRPr="005F5742">
        <w:rPr>
          <w:rFonts w:asciiTheme="minorHAnsi" w:hAnsiTheme="minorHAnsi" w:cstheme="minorHAnsi"/>
        </w:rPr>
        <w:t xml:space="preserve">reduce inflated factor loadings </w:t>
      </w:r>
      <w:r w:rsidR="004D77C6" w:rsidRPr="005F5742">
        <w:rPr>
          <w:rFonts w:asciiTheme="minorHAnsi" w:hAnsiTheme="minorHAnsi" w:cstheme="minorHAnsi"/>
        </w:rPr>
        <w:t xml:space="preserve">due to larger covariance between paired items, when some of which is actually due to unique factor covariance (Hayes &amp; </w:t>
      </w:r>
      <w:proofErr w:type="spellStart"/>
      <w:r w:rsidR="004D77C6" w:rsidRPr="005F5742">
        <w:rPr>
          <w:rFonts w:asciiTheme="minorHAnsi" w:hAnsiTheme="minorHAnsi" w:cstheme="minorHAnsi"/>
        </w:rPr>
        <w:t>Usami</w:t>
      </w:r>
      <w:proofErr w:type="spellEnd"/>
      <w:r w:rsidR="004D77C6" w:rsidRPr="005F5742">
        <w:rPr>
          <w:rFonts w:asciiTheme="minorHAnsi" w:hAnsiTheme="minorHAnsi" w:cstheme="minorHAnsi"/>
        </w:rPr>
        <w:t xml:space="preserve">, 2020). Moreover, when the focus is on accurately estimating the structural model rather than the measurement model, </w:t>
      </w:r>
      <w:r w:rsidR="00054DC2" w:rsidRPr="005F5742">
        <w:rPr>
          <w:rFonts w:asciiTheme="minorHAnsi" w:hAnsiTheme="minorHAnsi" w:cstheme="minorHAnsi"/>
        </w:rPr>
        <w:t xml:space="preserve">simulation </w:t>
      </w:r>
      <w:r w:rsidR="004D77C6" w:rsidRPr="005F5742">
        <w:rPr>
          <w:rFonts w:asciiTheme="minorHAnsi" w:hAnsiTheme="minorHAnsi" w:cstheme="minorHAnsi"/>
        </w:rPr>
        <w:t xml:space="preserve">results from Hayes &amp; </w:t>
      </w:r>
      <w:proofErr w:type="spellStart"/>
      <w:r w:rsidR="004D77C6" w:rsidRPr="005F5742">
        <w:rPr>
          <w:rFonts w:asciiTheme="minorHAnsi" w:hAnsiTheme="minorHAnsi" w:cstheme="minorHAnsi"/>
        </w:rPr>
        <w:t>Usami</w:t>
      </w:r>
      <w:proofErr w:type="spellEnd"/>
      <w:r w:rsidR="004D77C6" w:rsidRPr="005F5742">
        <w:rPr>
          <w:rFonts w:asciiTheme="minorHAnsi" w:hAnsiTheme="minorHAnsi" w:cstheme="minorHAnsi"/>
        </w:rPr>
        <w:t xml:space="preserve"> (2020) </w:t>
      </w:r>
      <w:r w:rsidR="00111E39" w:rsidRPr="005F5742">
        <w:rPr>
          <w:rFonts w:asciiTheme="minorHAnsi" w:hAnsiTheme="minorHAnsi" w:cstheme="minorHAnsi"/>
        </w:rPr>
        <w:t xml:space="preserve">suggested </w:t>
      </w:r>
      <w:r w:rsidR="00054DC2" w:rsidRPr="005F5742">
        <w:rPr>
          <w:rFonts w:asciiTheme="minorHAnsi" w:hAnsiTheme="minorHAnsi" w:cstheme="minorHAnsi"/>
        </w:rPr>
        <w:t xml:space="preserve">that </w:t>
      </w:r>
      <w:r w:rsidR="00111E39" w:rsidRPr="005F5742">
        <w:rPr>
          <w:rFonts w:asciiTheme="minorHAnsi" w:hAnsiTheme="minorHAnsi" w:cstheme="minorHAnsi"/>
        </w:rPr>
        <w:t>within-factor correlated uniqueness models almost always attenuate rather than magnify the biased structural parameters</w:t>
      </w:r>
      <w:r w:rsidR="00B674DD" w:rsidRPr="005F5742">
        <w:rPr>
          <w:rFonts w:asciiTheme="minorHAnsi" w:hAnsiTheme="minorHAnsi" w:cstheme="minorHAnsi"/>
        </w:rPr>
        <w:t>.</w:t>
      </w:r>
      <w:r w:rsidR="001F059C" w:rsidRPr="005F5742">
        <w:rPr>
          <w:rFonts w:asciiTheme="minorHAnsi" w:hAnsiTheme="minorHAnsi" w:cstheme="minorHAnsi"/>
        </w:rPr>
        <w:t xml:space="preserve"> The final CFA indicated a reasonable fit (FIML, </w:t>
      </w:r>
      <w:proofErr w:type="gramStart"/>
      <w:r w:rsidR="001F059C" w:rsidRPr="005F5742">
        <w:rPr>
          <w:rFonts w:asciiTheme="minorHAnsi" w:hAnsiTheme="minorHAnsi" w:cstheme="minorHAnsi"/>
        </w:rPr>
        <w:t>χ2(</w:t>
      </w:r>
      <w:proofErr w:type="gramEnd"/>
      <w:r w:rsidR="000068B9" w:rsidRPr="005F5742">
        <w:rPr>
          <w:rFonts w:asciiTheme="minorHAnsi" w:hAnsiTheme="minorHAnsi" w:cstheme="minorHAnsi"/>
        </w:rPr>
        <w:t>18</w:t>
      </w:r>
      <w:r w:rsidR="001F059C" w:rsidRPr="005F5742">
        <w:rPr>
          <w:rFonts w:asciiTheme="minorHAnsi" w:hAnsiTheme="minorHAnsi" w:cstheme="minorHAnsi"/>
        </w:rPr>
        <w:t>, N = 2557) =</w:t>
      </w:r>
      <w:r w:rsidR="000068B9" w:rsidRPr="005F5742">
        <w:rPr>
          <w:rFonts w:asciiTheme="minorHAnsi" w:hAnsiTheme="minorHAnsi" w:cstheme="minorHAnsi"/>
        </w:rPr>
        <w:t xml:space="preserve"> 211.920</w:t>
      </w:r>
      <w:r w:rsidR="001F059C" w:rsidRPr="005F5742">
        <w:rPr>
          <w:rFonts w:asciiTheme="minorHAnsi" w:hAnsiTheme="minorHAnsi" w:cstheme="minorHAnsi"/>
        </w:rPr>
        <w:t xml:space="preserve">, p &lt;0.001, RMSEA = </w:t>
      </w:r>
      <w:r w:rsidR="000068B9" w:rsidRPr="005F5742">
        <w:rPr>
          <w:rFonts w:asciiTheme="minorHAnsi" w:hAnsiTheme="minorHAnsi" w:cstheme="minorHAnsi"/>
        </w:rPr>
        <w:t>0.065</w:t>
      </w:r>
      <w:r w:rsidR="001F059C" w:rsidRPr="005F5742">
        <w:rPr>
          <w:rFonts w:asciiTheme="minorHAnsi" w:hAnsiTheme="minorHAnsi" w:cstheme="minorHAnsi"/>
        </w:rPr>
        <w:t xml:space="preserve">; SRMR = </w:t>
      </w:r>
      <w:r w:rsidR="000068B9" w:rsidRPr="005F5742">
        <w:rPr>
          <w:rFonts w:asciiTheme="minorHAnsi" w:hAnsiTheme="minorHAnsi" w:cstheme="minorHAnsi"/>
        </w:rPr>
        <w:t>0.039</w:t>
      </w:r>
      <w:r w:rsidR="001F059C" w:rsidRPr="005F5742">
        <w:rPr>
          <w:rFonts w:asciiTheme="minorHAnsi" w:hAnsiTheme="minorHAnsi" w:cstheme="minorHAnsi"/>
        </w:rPr>
        <w:t xml:space="preserve">; CFI = </w:t>
      </w:r>
      <w:r w:rsidR="000068B9" w:rsidRPr="005F5742">
        <w:rPr>
          <w:rFonts w:asciiTheme="minorHAnsi" w:hAnsiTheme="minorHAnsi" w:cstheme="minorHAnsi"/>
        </w:rPr>
        <w:t>0.958</w:t>
      </w:r>
      <w:r w:rsidR="001F059C" w:rsidRPr="005F5742">
        <w:rPr>
          <w:rFonts w:asciiTheme="minorHAnsi" w:hAnsiTheme="minorHAnsi" w:cstheme="minorHAnsi"/>
        </w:rPr>
        <w:t xml:space="preserve">; TLI = </w:t>
      </w:r>
      <w:r w:rsidR="000068B9" w:rsidRPr="005F5742">
        <w:rPr>
          <w:rFonts w:asciiTheme="minorHAnsi" w:hAnsiTheme="minorHAnsi" w:cstheme="minorHAnsi"/>
        </w:rPr>
        <w:t>0.935</w:t>
      </w:r>
      <w:r w:rsidR="001F059C" w:rsidRPr="005F5742">
        <w:rPr>
          <w:rFonts w:asciiTheme="minorHAnsi" w:hAnsiTheme="minorHAnsi" w:cstheme="minorHAnsi"/>
        </w:rPr>
        <w:t>).</w:t>
      </w:r>
      <w:r w:rsidR="00C754CA" w:rsidRPr="005F5742">
        <w:rPr>
          <w:rFonts w:asciiTheme="minorHAnsi" w:hAnsiTheme="minorHAnsi" w:cstheme="minorHAnsi"/>
        </w:rPr>
        <w:t xml:space="preserve"> The Cronbach’s alpha for both general and childhood knowledge </w:t>
      </w:r>
      <w:r w:rsidR="008A4ED6" w:rsidRPr="005F5742">
        <w:rPr>
          <w:rFonts w:asciiTheme="minorHAnsi" w:hAnsiTheme="minorHAnsi" w:cstheme="minorHAnsi"/>
        </w:rPr>
        <w:t xml:space="preserve">was </w:t>
      </w:r>
      <w:r w:rsidR="00C754CA" w:rsidRPr="005F5742">
        <w:rPr>
          <w:rFonts w:asciiTheme="minorHAnsi" w:hAnsiTheme="minorHAnsi" w:cstheme="minorHAnsi"/>
        </w:rPr>
        <w:t xml:space="preserve">0.77. </w:t>
      </w:r>
    </w:p>
    <w:p w14:paraId="309DB207" w14:textId="77777777" w:rsidR="00D17420" w:rsidRPr="005F5742" w:rsidRDefault="00D17420" w:rsidP="00ED5259">
      <w:pPr>
        <w:rPr>
          <w:rFonts w:asciiTheme="minorHAnsi" w:hAnsiTheme="minorHAnsi" w:cstheme="minorHAnsi"/>
        </w:rPr>
      </w:pPr>
    </w:p>
    <w:p w14:paraId="2CC3720A" w14:textId="1ABFC7B5" w:rsidR="00D17420" w:rsidRPr="005F5742" w:rsidRDefault="00D17420" w:rsidP="00ED5259">
      <w:pPr>
        <w:rPr>
          <w:rFonts w:asciiTheme="minorHAnsi" w:hAnsiTheme="minorHAnsi" w:cstheme="minorHAnsi"/>
        </w:rPr>
      </w:pPr>
    </w:p>
    <w:tbl>
      <w:tblPr>
        <w:tblW w:w="6485" w:type="dxa"/>
        <w:tblLayout w:type="fixed"/>
        <w:tblLook w:val="04A0" w:firstRow="1" w:lastRow="0" w:firstColumn="1" w:lastColumn="0" w:noHBand="0" w:noVBand="1"/>
      </w:tblPr>
      <w:tblGrid>
        <w:gridCol w:w="2127"/>
        <w:gridCol w:w="2551"/>
        <w:gridCol w:w="1701"/>
        <w:gridCol w:w="106"/>
      </w:tblGrid>
      <w:tr w:rsidR="00B65183" w:rsidRPr="005F5742" w14:paraId="5DF56429" w14:textId="77777777" w:rsidTr="00441C9F">
        <w:trPr>
          <w:trHeight w:val="697"/>
        </w:trPr>
        <w:tc>
          <w:tcPr>
            <w:tcW w:w="6485" w:type="dxa"/>
            <w:gridSpan w:val="4"/>
            <w:tcBorders>
              <w:top w:val="nil"/>
              <w:left w:val="nil"/>
              <w:bottom w:val="nil"/>
              <w:right w:val="nil"/>
            </w:tcBorders>
            <w:shd w:val="clear" w:color="auto" w:fill="auto"/>
            <w:vAlign w:val="center"/>
            <w:hideMark/>
          </w:tcPr>
          <w:p w14:paraId="023247B4" w14:textId="77777777" w:rsidR="00B65183" w:rsidRPr="003C34A5" w:rsidRDefault="00B65183" w:rsidP="00B65183">
            <w:pPr>
              <w:rPr>
                <w:rFonts w:asciiTheme="minorHAnsi" w:hAnsiTheme="minorHAnsi" w:cstheme="minorHAnsi"/>
                <w:color w:val="000000"/>
              </w:rPr>
            </w:pPr>
            <w:r w:rsidRPr="003C34A5">
              <w:rPr>
                <w:rFonts w:asciiTheme="minorHAnsi" w:hAnsiTheme="minorHAnsi" w:cstheme="minorHAnsi"/>
                <w:color w:val="000000"/>
              </w:rPr>
              <w:t>Table G. Standardized loadings based on confirmatory factor loadings</w:t>
            </w:r>
          </w:p>
        </w:tc>
      </w:tr>
      <w:tr w:rsidR="00B65183" w:rsidRPr="005F5742" w14:paraId="42E93754" w14:textId="77777777" w:rsidTr="00441C9F">
        <w:trPr>
          <w:gridAfter w:val="1"/>
          <w:wAfter w:w="106" w:type="dxa"/>
          <w:trHeight w:val="328"/>
        </w:trPr>
        <w:tc>
          <w:tcPr>
            <w:tcW w:w="2127" w:type="dxa"/>
            <w:tcBorders>
              <w:top w:val="nil"/>
              <w:left w:val="nil"/>
              <w:bottom w:val="single" w:sz="4" w:space="0" w:color="auto"/>
              <w:right w:val="nil"/>
            </w:tcBorders>
            <w:shd w:val="clear" w:color="auto" w:fill="auto"/>
            <w:noWrap/>
            <w:vAlign w:val="center"/>
            <w:hideMark/>
          </w:tcPr>
          <w:p w14:paraId="2A105356"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Items</w:t>
            </w:r>
          </w:p>
        </w:tc>
        <w:tc>
          <w:tcPr>
            <w:tcW w:w="2551" w:type="dxa"/>
            <w:tcBorders>
              <w:top w:val="nil"/>
              <w:left w:val="nil"/>
              <w:bottom w:val="single" w:sz="4" w:space="0" w:color="auto"/>
              <w:right w:val="nil"/>
            </w:tcBorders>
            <w:shd w:val="clear" w:color="auto" w:fill="auto"/>
            <w:noWrap/>
            <w:vAlign w:val="center"/>
            <w:hideMark/>
          </w:tcPr>
          <w:p w14:paraId="4F59DDF0"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Factors</w:t>
            </w:r>
          </w:p>
        </w:tc>
        <w:tc>
          <w:tcPr>
            <w:tcW w:w="1701" w:type="dxa"/>
            <w:tcBorders>
              <w:top w:val="nil"/>
              <w:left w:val="nil"/>
              <w:bottom w:val="single" w:sz="4" w:space="0" w:color="auto"/>
              <w:right w:val="nil"/>
            </w:tcBorders>
            <w:shd w:val="clear" w:color="auto" w:fill="auto"/>
            <w:noWrap/>
            <w:vAlign w:val="center"/>
            <w:hideMark/>
          </w:tcPr>
          <w:p w14:paraId="45A415E8"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Factor loadings</w:t>
            </w:r>
          </w:p>
        </w:tc>
      </w:tr>
      <w:tr w:rsidR="00B65183" w:rsidRPr="005F5742" w14:paraId="432ED1A2"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07FC6763" w14:textId="6602FFD1"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1</w:t>
            </w:r>
            <w:r w:rsidR="00807976">
              <w:rPr>
                <w:rFonts w:asciiTheme="minorHAnsi" w:hAnsiTheme="minorHAnsi" w:cstheme="minorHAnsi"/>
                <w:color w:val="000000"/>
              </w:rPr>
              <w:t xml:space="preserve"> (D1_1)</w:t>
            </w:r>
          </w:p>
        </w:tc>
        <w:tc>
          <w:tcPr>
            <w:tcW w:w="2551" w:type="dxa"/>
            <w:vMerge w:val="restart"/>
            <w:tcBorders>
              <w:top w:val="nil"/>
              <w:left w:val="nil"/>
              <w:bottom w:val="single" w:sz="4" w:space="0" w:color="000000"/>
              <w:right w:val="nil"/>
            </w:tcBorders>
            <w:shd w:val="clear" w:color="auto" w:fill="auto"/>
            <w:vAlign w:val="center"/>
            <w:hideMark/>
          </w:tcPr>
          <w:p w14:paraId="7916FA95"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General Knowledge</w:t>
            </w:r>
          </w:p>
        </w:tc>
        <w:tc>
          <w:tcPr>
            <w:tcW w:w="1701" w:type="dxa"/>
            <w:tcBorders>
              <w:top w:val="nil"/>
              <w:left w:val="nil"/>
              <w:bottom w:val="nil"/>
              <w:right w:val="nil"/>
            </w:tcBorders>
            <w:shd w:val="clear" w:color="auto" w:fill="auto"/>
            <w:noWrap/>
            <w:vAlign w:val="bottom"/>
            <w:hideMark/>
          </w:tcPr>
          <w:p w14:paraId="01981A1F"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0.68</w:t>
            </w:r>
          </w:p>
        </w:tc>
      </w:tr>
      <w:tr w:rsidR="00B65183" w:rsidRPr="005F5742" w14:paraId="05224CF7"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762CFA6F" w14:textId="66E68848"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2</w:t>
            </w:r>
            <w:r w:rsidR="0019645A">
              <w:rPr>
                <w:rFonts w:asciiTheme="minorHAnsi" w:hAnsiTheme="minorHAnsi" w:cstheme="minorHAnsi"/>
                <w:color w:val="000000"/>
              </w:rPr>
              <w:t xml:space="preserve"> (D1_2)</w:t>
            </w:r>
          </w:p>
        </w:tc>
        <w:tc>
          <w:tcPr>
            <w:tcW w:w="2551" w:type="dxa"/>
            <w:vMerge/>
            <w:tcBorders>
              <w:top w:val="nil"/>
              <w:left w:val="nil"/>
              <w:bottom w:val="single" w:sz="4" w:space="0" w:color="000000"/>
              <w:right w:val="nil"/>
            </w:tcBorders>
            <w:vAlign w:val="center"/>
            <w:hideMark/>
          </w:tcPr>
          <w:p w14:paraId="36905DAD"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5B66784F"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0.61</w:t>
            </w:r>
          </w:p>
        </w:tc>
      </w:tr>
      <w:tr w:rsidR="00B65183" w:rsidRPr="005F5742" w14:paraId="69D2B021"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0FEF402D" w14:textId="726EE2CE"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3</w:t>
            </w:r>
            <w:r w:rsidR="0019645A">
              <w:rPr>
                <w:rFonts w:asciiTheme="minorHAnsi" w:hAnsiTheme="minorHAnsi" w:cstheme="minorHAnsi"/>
                <w:color w:val="000000"/>
              </w:rPr>
              <w:t xml:space="preserve"> (D1_3)</w:t>
            </w:r>
          </w:p>
        </w:tc>
        <w:tc>
          <w:tcPr>
            <w:tcW w:w="2551" w:type="dxa"/>
            <w:vMerge/>
            <w:tcBorders>
              <w:top w:val="nil"/>
              <w:left w:val="nil"/>
              <w:bottom w:val="single" w:sz="4" w:space="0" w:color="000000"/>
              <w:right w:val="nil"/>
            </w:tcBorders>
            <w:vAlign w:val="center"/>
            <w:hideMark/>
          </w:tcPr>
          <w:p w14:paraId="687DCAC6"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3CD8F242"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0.65</w:t>
            </w:r>
          </w:p>
        </w:tc>
      </w:tr>
      <w:tr w:rsidR="00B65183" w:rsidRPr="005F5742" w14:paraId="2131C94A" w14:textId="77777777" w:rsidTr="00441C9F">
        <w:trPr>
          <w:gridAfter w:val="1"/>
          <w:wAfter w:w="106" w:type="dxa"/>
          <w:trHeight w:val="328"/>
        </w:trPr>
        <w:tc>
          <w:tcPr>
            <w:tcW w:w="2127" w:type="dxa"/>
            <w:tcBorders>
              <w:top w:val="nil"/>
              <w:left w:val="nil"/>
              <w:bottom w:val="single" w:sz="4" w:space="0" w:color="auto"/>
              <w:right w:val="nil"/>
            </w:tcBorders>
            <w:shd w:val="clear" w:color="auto" w:fill="auto"/>
            <w:noWrap/>
            <w:vAlign w:val="bottom"/>
            <w:hideMark/>
          </w:tcPr>
          <w:p w14:paraId="52BBE03E" w14:textId="5A1E388A"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8</w:t>
            </w:r>
            <w:r w:rsidR="0019645A">
              <w:rPr>
                <w:rFonts w:asciiTheme="minorHAnsi" w:hAnsiTheme="minorHAnsi" w:cstheme="minorHAnsi"/>
                <w:color w:val="000000"/>
              </w:rPr>
              <w:t xml:space="preserve"> (D1_8)</w:t>
            </w:r>
          </w:p>
        </w:tc>
        <w:tc>
          <w:tcPr>
            <w:tcW w:w="2551" w:type="dxa"/>
            <w:vMerge/>
            <w:tcBorders>
              <w:top w:val="nil"/>
              <w:left w:val="nil"/>
              <w:bottom w:val="single" w:sz="4" w:space="0" w:color="000000"/>
              <w:right w:val="nil"/>
            </w:tcBorders>
            <w:vAlign w:val="center"/>
            <w:hideMark/>
          </w:tcPr>
          <w:p w14:paraId="0C9686D7"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single" w:sz="4" w:space="0" w:color="auto"/>
              <w:right w:val="nil"/>
            </w:tcBorders>
            <w:shd w:val="clear" w:color="auto" w:fill="auto"/>
            <w:noWrap/>
            <w:vAlign w:val="bottom"/>
            <w:hideMark/>
          </w:tcPr>
          <w:p w14:paraId="05BF9131"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0.65</w:t>
            </w:r>
          </w:p>
        </w:tc>
      </w:tr>
      <w:tr w:rsidR="00B65183" w:rsidRPr="005F5742" w14:paraId="700F4A6C"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0E03D01C" w14:textId="18900C00"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4</w:t>
            </w:r>
            <w:r w:rsidR="0019645A">
              <w:rPr>
                <w:rFonts w:asciiTheme="minorHAnsi" w:hAnsiTheme="minorHAnsi" w:cstheme="minorHAnsi"/>
                <w:color w:val="000000"/>
              </w:rPr>
              <w:t xml:space="preserve"> (D1_4)</w:t>
            </w:r>
          </w:p>
        </w:tc>
        <w:tc>
          <w:tcPr>
            <w:tcW w:w="2551" w:type="dxa"/>
            <w:vMerge w:val="restart"/>
            <w:tcBorders>
              <w:top w:val="nil"/>
              <w:left w:val="nil"/>
              <w:bottom w:val="single" w:sz="4" w:space="0" w:color="000000"/>
              <w:right w:val="nil"/>
            </w:tcBorders>
            <w:shd w:val="clear" w:color="auto" w:fill="auto"/>
            <w:vAlign w:val="center"/>
            <w:hideMark/>
          </w:tcPr>
          <w:p w14:paraId="43538CCD"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Childhood Knowledge</w:t>
            </w:r>
          </w:p>
        </w:tc>
        <w:tc>
          <w:tcPr>
            <w:tcW w:w="1701" w:type="dxa"/>
            <w:tcBorders>
              <w:top w:val="nil"/>
              <w:left w:val="nil"/>
              <w:bottom w:val="nil"/>
              <w:right w:val="nil"/>
            </w:tcBorders>
            <w:shd w:val="clear" w:color="auto" w:fill="auto"/>
            <w:noWrap/>
            <w:vAlign w:val="bottom"/>
            <w:hideMark/>
          </w:tcPr>
          <w:p w14:paraId="774D6B03"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0.64</w:t>
            </w:r>
          </w:p>
        </w:tc>
      </w:tr>
      <w:tr w:rsidR="00B65183" w:rsidRPr="005F5742" w14:paraId="7AB95F7A"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15A706A6" w14:textId="68D01F86"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5</w:t>
            </w:r>
            <w:r w:rsidR="0019645A">
              <w:rPr>
                <w:rFonts w:asciiTheme="minorHAnsi" w:hAnsiTheme="minorHAnsi" w:cstheme="minorHAnsi"/>
                <w:color w:val="000000"/>
              </w:rPr>
              <w:t xml:space="preserve"> (D1_5)</w:t>
            </w:r>
          </w:p>
        </w:tc>
        <w:tc>
          <w:tcPr>
            <w:tcW w:w="2551" w:type="dxa"/>
            <w:vMerge/>
            <w:tcBorders>
              <w:top w:val="nil"/>
              <w:left w:val="nil"/>
              <w:bottom w:val="single" w:sz="4" w:space="0" w:color="000000"/>
              <w:right w:val="nil"/>
            </w:tcBorders>
            <w:vAlign w:val="center"/>
            <w:hideMark/>
          </w:tcPr>
          <w:p w14:paraId="43B6DA0F"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58D83D6D"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0.63</w:t>
            </w:r>
          </w:p>
        </w:tc>
      </w:tr>
      <w:tr w:rsidR="00B65183" w:rsidRPr="005F5742" w14:paraId="1949A6D3" w14:textId="77777777" w:rsidTr="00441C9F">
        <w:trPr>
          <w:gridAfter w:val="1"/>
          <w:wAfter w:w="106" w:type="dxa"/>
          <w:trHeight w:val="328"/>
        </w:trPr>
        <w:tc>
          <w:tcPr>
            <w:tcW w:w="2127" w:type="dxa"/>
            <w:tcBorders>
              <w:top w:val="nil"/>
              <w:left w:val="nil"/>
              <w:bottom w:val="nil"/>
              <w:right w:val="nil"/>
            </w:tcBorders>
            <w:shd w:val="clear" w:color="auto" w:fill="auto"/>
            <w:noWrap/>
            <w:vAlign w:val="bottom"/>
            <w:hideMark/>
          </w:tcPr>
          <w:p w14:paraId="3490C634" w14:textId="4C8DCCE1"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7</w:t>
            </w:r>
            <w:r w:rsidR="0019645A">
              <w:rPr>
                <w:rFonts w:asciiTheme="minorHAnsi" w:hAnsiTheme="minorHAnsi" w:cstheme="minorHAnsi"/>
                <w:color w:val="000000"/>
              </w:rPr>
              <w:t xml:space="preserve"> (D1_7)</w:t>
            </w:r>
          </w:p>
        </w:tc>
        <w:tc>
          <w:tcPr>
            <w:tcW w:w="2551" w:type="dxa"/>
            <w:vMerge/>
            <w:tcBorders>
              <w:top w:val="nil"/>
              <w:left w:val="nil"/>
              <w:bottom w:val="single" w:sz="4" w:space="0" w:color="000000"/>
              <w:right w:val="nil"/>
            </w:tcBorders>
            <w:vAlign w:val="center"/>
            <w:hideMark/>
          </w:tcPr>
          <w:p w14:paraId="31108E89"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nil"/>
              <w:right w:val="nil"/>
            </w:tcBorders>
            <w:shd w:val="clear" w:color="auto" w:fill="auto"/>
            <w:noWrap/>
            <w:vAlign w:val="bottom"/>
            <w:hideMark/>
          </w:tcPr>
          <w:p w14:paraId="6338E8D9"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0.73</w:t>
            </w:r>
          </w:p>
        </w:tc>
      </w:tr>
      <w:tr w:rsidR="00B65183" w:rsidRPr="005F5742" w14:paraId="404643DC" w14:textId="77777777" w:rsidTr="00441C9F">
        <w:trPr>
          <w:gridAfter w:val="1"/>
          <w:wAfter w:w="106" w:type="dxa"/>
          <w:trHeight w:val="328"/>
        </w:trPr>
        <w:tc>
          <w:tcPr>
            <w:tcW w:w="2127" w:type="dxa"/>
            <w:tcBorders>
              <w:top w:val="nil"/>
              <w:left w:val="nil"/>
              <w:bottom w:val="single" w:sz="4" w:space="0" w:color="auto"/>
              <w:right w:val="nil"/>
            </w:tcBorders>
            <w:shd w:val="clear" w:color="auto" w:fill="auto"/>
            <w:noWrap/>
            <w:vAlign w:val="bottom"/>
            <w:hideMark/>
          </w:tcPr>
          <w:p w14:paraId="3991A5E6" w14:textId="07837BCE"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Item 9</w:t>
            </w:r>
            <w:r w:rsidR="0019645A">
              <w:rPr>
                <w:rFonts w:asciiTheme="minorHAnsi" w:hAnsiTheme="minorHAnsi" w:cstheme="minorHAnsi"/>
                <w:color w:val="000000"/>
              </w:rPr>
              <w:t xml:space="preserve"> (D1_9)</w:t>
            </w:r>
          </w:p>
        </w:tc>
        <w:tc>
          <w:tcPr>
            <w:tcW w:w="2551" w:type="dxa"/>
            <w:vMerge/>
            <w:tcBorders>
              <w:top w:val="nil"/>
              <w:left w:val="nil"/>
              <w:bottom w:val="single" w:sz="4" w:space="0" w:color="000000"/>
              <w:right w:val="nil"/>
            </w:tcBorders>
            <w:vAlign w:val="center"/>
            <w:hideMark/>
          </w:tcPr>
          <w:p w14:paraId="239639B4" w14:textId="77777777" w:rsidR="00B65183" w:rsidRPr="003C34A5" w:rsidRDefault="00B65183" w:rsidP="00B65183">
            <w:pPr>
              <w:rPr>
                <w:rFonts w:asciiTheme="minorHAnsi" w:hAnsiTheme="minorHAnsi" w:cstheme="minorHAnsi"/>
                <w:color w:val="000000"/>
              </w:rPr>
            </w:pPr>
          </w:p>
        </w:tc>
        <w:tc>
          <w:tcPr>
            <w:tcW w:w="1701" w:type="dxa"/>
            <w:tcBorders>
              <w:top w:val="nil"/>
              <w:left w:val="nil"/>
              <w:bottom w:val="single" w:sz="4" w:space="0" w:color="auto"/>
              <w:right w:val="nil"/>
            </w:tcBorders>
            <w:shd w:val="clear" w:color="auto" w:fill="auto"/>
            <w:noWrap/>
            <w:vAlign w:val="bottom"/>
            <w:hideMark/>
          </w:tcPr>
          <w:p w14:paraId="55307D5D" w14:textId="77777777" w:rsidR="00B65183" w:rsidRPr="003C34A5" w:rsidRDefault="00B65183" w:rsidP="00B65183">
            <w:pPr>
              <w:jc w:val="center"/>
              <w:rPr>
                <w:rFonts w:asciiTheme="minorHAnsi" w:hAnsiTheme="minorHAnsi" w:cstheme="minorHAnsi"/>
                <w:color w:val="000000"/>
              </w:rPr>
            </w:pPr>
            <w:r w:rsidRPr="003C34A5">
              <w:rPr>
                <w:rFonts w:asciiTheme="minorHAnsi" w:hAnsiTheme="minorHAnsi" w:cstheme="minorHAnsi"/>
                <w:color w:val="000000"/>
              </w:rPr>
              <w:t>0.69</w:t>
            </w:r>
          </w:p>
        </w:tc>
      </w:tr>
      <w:tr w:rsidR="00B65183" w:rsidRPr="005F5742" w14:paraId="18F58F5B" w14:textId="77777777" w:rsidTr="00441C9F">
        <w:trPr>
          <w:trHeight w:val="656"/>
        </w:trPr>
        <w:tc>
          <w:tcPr>
            <w:tcW w:w="6485" w:type="dxa"/>
            <w:gridSpan w:val="4"/>
            <w:tcBorders>
              <w:top w:val="single" w:sz="4" w:space="0" w:color="auto"/>
              <w:left w:val="nil"/>
              <w:bottom w:val="nil"/>
              <w:right w:val="nil"/>
            </w:tcBorders>
            <w:shd w:val="clear" w:color="auto" w:fill="auto"/>
            <w:vAlign w:val="bottom"/>
            <w:hideMark/>
          </w:tcPr>
          <w:p w14:paraId="62A6180D" w14:textId="77777777" w:rsidR="00B65183" w:rsidRPr="003C34A5" w:rsidRDefault="00B65183" w:rsidP="00B65183">
            <w:pPr>
              <w:rPr>
                <w:rFonts w:asciiTheme="minorHAnsi" w:hAnsiTheme="minorHAnsi" w:cstheme="minorHAnsi"/>
                <w:color w:val="000000"/>
              </w:rPr>
            </w:pPr>
            <w:r w:rsidRPr="003C34A5">
              <w:rPr>
                <w:rFonts w:asciiTheme="minorHAnsi" w:hAnsiTheme="minorHAnsi" w:cstheme="minorHAnsi"/>
                <w:color w:val="000000"/>
              </w:rPr>
              <w:t>Note. Standardized item loadings for a two-factor solution.</w:t>
            </w:r>
          </w:p>
        </w:tc>
      </w:tr>
    </w:tbl>
    <w:p w14:paraId="4A5D292B" w14:textId="73013C39" w:rsidR="00B411C9" w:rsidRPr="005F5742" w:rsidRDefault="00B411C9" w:rsidP="00ED5259">
      <w:pPr>
        <w:rPr>
          <w:rFonts w:asciiTheme="minorHAnsi" w:hAnsiTheme="minorHAnsi" w:cstheme="minorHAnsi"/>
        </w:rPr>
      </w:pPr>
    </w:p>
    <w:p w14:paraId="11703C3D" w14:textId="77777777" w:rsidR="00B411C9" w:rsidRPr="001D296E" w:rsidRDefault="00B411C9" w:rsidP="00ED5259">
      <w:pPr>
        <w:rPr>
          <w:rFonts w:asciiTheme="minorHAnsi" w:hAnsiTheme="minorHAnsi" w:cstheme="minorHAnsi"/>
        </w:rPr>
      </w:pPr>
    </w:p>
    <w:p w14:paraId="5B94F8BD" w14:textId="01548C06" w:rsidR="008A4096" w:rsidRPr="005F5742" w:rsidRDefault="008A4096" w:rsidP="004C4DC7">
      <w:pPr>
        <w:rPr>
          <w:rFonts w:asciiTheme="minorHAnsi" w:hAnsiTheme="minorHAnsi" w:cstheme="minorHAnsi"/>
          <w:b/>
          <w:bCs/>
        </w:rPr>
      </w:pPr>
      <w:r w:rsidRPr="003C34A5">
        <w:rPr>
          <w:rFonts w:asciiTheme="minorHAnsi" w:hAnsiTheme="minorHAnsi" w:cstheme="minorHAnsi"/>
          <w:b/>
        </w:rPr>
        <w:t xml:space="preserve">Oxford Trust in Doctors and Developers Questionnaire </w:t>
      </w:r>
    </w:p>
    <w:p w14:paraId="0AB1BE1B" w14:textId="77777777" w:rsidR="00D77604" w:rsidRPr="001D296E" w:rsidRDefault="00D77604" w:rsidP="004C4DC7">
      <w:pPr>
        <w:rPr>
          <w:rFonts w:asciiTheme="minorHAnsi" w:hAnsiTheme="minorHAnsi" w:cstheme="minorHAnsi"/>
          <w:b/>
          <w:bCs/>
        </w:rPr>
      </w:pPr>
    </w:p>
    <w:p w14:paraId="5FD6BB64" w14:textId="77777777" w:rsidR="00D77604" w:rsidRPr="005F5742" w:rsidRDefault="00D77604" w:rsidP="004C4DC7">
      <w:pPr>
        <w:rPr>
          <w:rFonts w:asciiTheme="minorHAnsi" w:hAnsiTheme="minorHAnsi" w:cstheme="minorHAnsi"/>
        </w:rPr>
      </w:pPr>
      <w:r w:rsidRPr="005F5742">
        <w:rPr>
          <w:rFonts w:asciiTheme="minorHAnsi" w:hAnsiTheme="minorHAnsi" w:cstheme="minorHAnsi"/>
        </w:rPr>
        <w:t xml:space="preserve">Items 10 and 12 were removed from analysis because the content was not sufficiently clear. Thus, an EFA and CFA was conducted on the 14-item measure. </w:t>
      </w:r>
    </w:p>
    <w:p w14:paraId="4BDFE443" w14:textId="77777777" w:rsidR="00D77604" w:rsidRPr="005F5742" w:rsidRDefault="00D77604" w:rsidP="004C4DC7">
      <w:pPr>
        <w:rPr>
          <w:rFonts w:asciiTheme="minorHAnsi" w:hAnsiTheme="minorHAnsi" w:cstheme="minorHAnsi"/>
        </w:rPr>
      </w:pPr>
    </w:p>
    <w:p w14:paraId="6744BE9F" w14:textId="77777777" w:rsidR="004C4DC7" w:rsidRPr="005F5742" w:rsidRDefault="004C4DC7" w:rsidP="004C4DC7">
      <w:pPr>
        <w:rPr>
          <w:rFonts w:asciiTheme="minorHAnsi" w:hAnsiTheme="minorHAnsi" w:cstheme="minorHAnsi"/>
          <w:u w:val="single"/>
        </w:rPr>
      </w:pPr>
      <w:r w:rsidRPr="005F5742">
        <w:rPr>
          <w:rFonts w:asciiTheme="minorHAnsi" w:hAnsiTheme="minorHAnsi" w:cstheme="minorHAnsi"/>
          <w:u w:val="single"/>
        </w:rPr>
        <w:t>Exploratory factor analysis</w:t>
      </w:r>
    </w:p>
    <w:p w14:paraId="5351C343" w14:textId="77777777" w:rsidR="004C4DC7" w:rsidRPr="005F5742" w:rsidRDefault="004C4DC7" w:rsidP="004C4DC7">
      <w:pPr>
        <w:rPr>
          <w:rFonts w:asciiTheme="minorHAnsi" w:hAnsiTheme="minorHAnsi" w:cstheme="minorHAnsi"/>
        </w:rPr>
      </w:pPr>
    </w:p>
    <w:p w14:paraId="02BCB198" w14:textId="20A8567F" w:rsidR="004C4DC7" w:rsidRPr="005F5742" w:rsidRDefault="004C4DC7" w:rsidP="004C4DC7">
      <w:pPr>
        <w:rPr>
          <w:rFonts w:asciiTheme="minorHAnsi" w:hAnsiTheme="minorHAnsi" w:cstheme="minorHAnsi"/>
        </w:rPr>
      </w:pPr>
      <w:r w:rsidRPr="005F5742">
        <w:rPr>
          <w:rFonts w:asciiTheme="minorHAnsi" w:hAnsiTheme="minorHAnsi" w:cstheme="minorHAnsi"/>
        </w:rPr>
        <w:t>The overall KMO was 0.93. At an item level, the lowest KMO was 0.8</w:t>
      </w:r>
      <w:r w:rsidR="00D77604" w:rsidRPr="005F5742">
        <w:rPr>
          <w:rFonts w:asciiTheme="minorHAnsi" w:hAnsiTheme="minorHAnsi" w:cstheme="minorHAnsi"/>
        </w:rPr>
        <w:t>7</w:t>
      </w:r>
      <w:r w:rsidRPr="005F5742">
        <w:rPr>
          <w:rFonts w:asciiTheme="minorHAnsi" w:hAnsiTheme="minorHAnsi" w:cstheme="minorHAnsi"/>
        </w:rPr>
        <w:t xml:space="preserve"> and the highest KMO was 0.9</w:t>
      </w:r>
      <w:r w:rsidR="00D77604" w:rsidRPr="005F5742">
        <w:rPr>
          <w:rFonts w:asciiTheme="minorHAnsi" w:hAnsiTheme="minorHAnsi" w:cstheme="minorHAnsi"/>
        </w:rPr>
        <w:t>7</w:t>
      </w:r>
      <w:r w:rsidRPr="005F5742">
        <w:rPr>
          <w:rFonts w:asciiTheme="minorHAnsi" w:hAnsiTheme="minorHAnsi" w:cstheme="minorHAnsi"/>
        </w:rPr>
        <w:t>. Parallel analysis indicated</w:t>
      </w:r>
      <w:r w:rsidR="00D77604" w:rsidRPr="005F5742">
        <w:rPr>
          <w:rFonts w:asciiTheme="minorHAnsi" w:hAnsiTheme="minorHAnsi" w:cstheme="minorHAnsi"/>
        </w:rPr>
        <w:t xml:space="preserve"> three</w:t>
      </w:r>
      <w:r w:rsidRPr="005F5742">
        <w:rPr>
          <w:rFonts w:asciiTheme="minorHAnsi" w:hAnsiTheme="minorHAnsi" w:cstheme="minorHAnsi"/>
        </w:rPr>
        <w:t xml:space="preserve"> factors above </w:t>
      </w:r>
      <w:r w:rsidR="00D77604" w:rsidRPr="005F5742">
        <w:rPr>
          <w:rFonts w:asciiTheme="minorHAnsi" w:hAnsiTheme="minorHAnsi" w:cstheme="minorHAnsi"/>
        </w:rPr>
        <w:t xml:space="preserve">and one factor marginally above </w:t>
      </w:r>
      <w:r w:rsidRPr="005F5742">
        <w:rPr>
          <w:rFonts w:asciiTheme="minorHAnsi" w:hAnsiTheme="minorHAnsi" w:cstheme="minorHAnsi"/>
        </w:rPr>
        <w:t>the eigenvalues derived from random or simulated data</w:t>
      </w:r>
      <w:r w:rsidR="00D13031" w:rsidRPr="005F5742">
        <w:rPr>
          <w:rFonts w:asciiTheme="minorHAnsi" w:hAnsiTheme="minorHAnsi" w:cstheme="minorHAnsi"/>
        </w:rPr>
        <w:t xml:space="preserve"> (Figure S5)</w:t>
      </w:r>
      <w:r w:rsidRPr="005F5742">
        <w:rPr>
          <w:rFonts w:asciiTheme="minorHAnsi" w:hAnsiTheme="minorHAnsi" w:cstheme="minorHAnsi"/>
        </w:rPr>
        <w:t xml:space="preserve">. </w:t>
      </w:r>
      <w:r w:rsidR="00D77604" w:rsidRPr="005F5742">
        <w:rPr>
          <w:rFonts w:asciiTheme="minorHAnsi" w:hAnsiTheme="minorHAnsi" w:cstheme="minorHAnsi"/>
        </w:rPr>
        <w:t>Therefore, we</w:t>
      </w:r>
      <w:r w:rsidRPr="005F5742">
        <w:rPr>
          <w:rFonts w:asciiTheme="minorHAnsi" w:hAnsiTheme="minorHAnsi" w:cstheme="minorHAnsi"/>
        </w:rPr>
        <w:t xml:space="preserve"> conducted a </w:t>
      </w:r>
      <w:r w:rsidR="00D77604" w:rsidRPr="005F5742">
        <w:rPr>
          <w:rFonts w:asciiTheme="minorHAnsi" w:hAnsiTheme="minorHAnsi" w:cstheme="minorHAnsi"/>
        </w:rPr>
        <w:t>three</w:t>
      </w:r>
      <w:r w:rsidRPr="005F5742">
        <w:rPr>
          <w:rFonts w:asciiTheme="minorHAnsi" w:hAnsiTheme="minorHAnsi" w:cstheme="minorHAnsi"/>
        </w:rPr>
        <w:t xml:space="preserve">- and </w:t>
      </w:r>
      <w:r w:rsidR="00D77604" w:rsidRPr="005F5742">
        <w:rPr>
          <w:rFonts w:asciiTheme="minorHAnsi" w:hAnsiTheme="minorHAnsi" w:cstheme="minorHAnsi"/>
        </w:rPr>
        <w:t>four</w:t>
      </w:r>
      <w:r w:rsidRPr="005F5742">
        <w:rPr>
          <w:rFonts w:asciiTheme="minorHAnsi" w:hAnsiTheme="minorHAnsi" w:cstheme="minorHAnsi"/>
        </w:rPr>
        <w:t xml:space="preserve">-factor EFA on a sample of 2557 participants and found that a </w:t>
      </w:r>
      <w:r w:rsidR="00D77604" w:rsidRPr="005F5742">
        <w:rPr>
          <w:rFonts w:asciiTheme="minorHAnsi" w:hAnsiTheme="minorHAnsi" w:cstheme="minorHAnsi"/>
        </w:rPr>
        <w:t>three</w:t>
      </w:r>
      <w:r w:rsidRPr="005F5742">
        <w:rPr>
          <w:rFonts w:asciiTheme="minorHAnsi" w:hAnsiTheme="minorHAnsi" w:cstheme="minorHAnsi"/>
        </w:rPr>
        <w:t>-factor EFA solution provided clearer interpretable factors based on the theoretical model.</w:t>
      </w:r>
      <w:r w:rsidR="009F08A4" w:rsidRPr="005F5742">
        <w:rPr>
          <w:rFonts w:asciiTheme="minorHAnsi" w:hAnsiTheme="minorHAnsi" w:cstheme="minorHAnsi"/>
        </w:rPr>
        <w:t xml:space="preserve"> </w:t>
      </w:r>
      <w:r w:rsidRPr="005F5742">
        <w:rPr>
          <w:rFonts w:asciiTheme="minorHAnsi" w:hAnsiTheme="minorHAnsi" w:cstheme="minorHAnsi"/>
        </w:rPr>
        <w:t xml:space="preserve">Furthermore, a </w:t>
      </w:r>
      <w:r w:rsidR="00D77604" w:rsidRPr="005F5742">
        <w:rPr>
          <w:rFonts w:asciiTheme="minorHAnsi" w:hAnsiTheme="minorHAnsi" w:cstheme="minorHAnsi"/>
        </w:rPr>
        <w:t>three</w:t>
      </w:r>
      <w:r w:rsidRPr="005F5742">
        <w:rPr>
          <w:rFonts w:asciiTheme="minorHAnsi" w:hAnsiTheme="minorHAnsi" w:cstheme="minorHAnsi"/>
        </w:rPr>
        <w:t xml:space="preserve">-factor EFA solution accounted for </w:t>
      </w:r>
      <w:r w:rsidR="00D77604" w:rsidRPr="005F5742">
        <w:rPr>
          <w:rFonts w:asciiTheme="minorHAnsi" w:hAnsiTheme="minorHAnsi" w:cstheme="minorHAnsi"/>
        </w:rPr>
        <w:t>60</w:t>
      </w:r>
      <w:r w:rsidRPr="005F5742">
        <w:rPr>
          <w:rFonts w:asciiTheme="minorHAnsi" w:hAnsiTheme="minorHAnsi" w:cstheme="minorHAnsi"/>
        </w:rPr>
        <w:t xml:space="preserve">% of the variance, whilst a </w:t>
      </w:r>
      <w:r w:rsidR="00D77604" w:rsidRPr="005F5742">
        <w:rPr>
          <w:rFonts w:asciiTheme="minorHAnsi" w:hAnsiTheme="minorHAnsi" w:cstheme="minorHAnsi"/>
        </w:rPr>
        <w:t>four</w:t>
      </w:r>
      <w:r w:rsidRPr="005F5742">
        <w:rPr>
          <w:rFonts w:asciiTheme="minorHAnsi" w:hAnsiTheme="minorHAnsi" w:cstheme="minorHAnsi"/>
        </w:rPr>
        <w:t xml:space="preserve">-factor EFA solution merely increased the amount of variance explained by </w:t>
      </w:r>
      <w:r w:rsidR="00D77604" w:rsidRPr="005F5742">
        <w:rPr>
          <w:rFonts w:asciiTheme="minorHAnsi" w:hAnsiTheme="minorHAnsi" w:cstheme="minorHAnsi"/>
        </w:rPr>
        <w:t>2</w:t>
      </w:r>
      <w:r w:rsidRPr="005F5742">
        <w:rPr>
          <w:rFonts w:asciiTheme="minorHAnsi" w:hAnsiTheme="minorHAnsi" w:cstheme="minorHAnsi"/>
        </w:rPr>
        <w:t xml:space="preserve">%. Thus, a </w:t>
      </w:r>
      <w:r w:rsidR="00D77604" w:rsidRPr="005F5742">
        <w:rPr>
          <w:rFonts w:asciiTheme="minorHAnsi" w:hAnsiTheme="minorHAnsi" w:cstheme="minorHAnsi"/>
        </w:rPr>
        <w:t>three</w:t>
      </w:r>
      <w:r w:rsidRPr="005F5742">
        <w:rPr>
          <w:rFonts w:asciiTheme="minorHAnsi" w:hAnsiTheme="minorHAnsi" w:cstheme="minorHAnsi"/>
        </w:rPr>
        <w:t xml:space="preserve">-factor EFA model was retained as the final solution.  The table below shows the factor loadings of the final </w:t>
      </w:r>
      <w:r w:rsidR="00D77604" w:rsidRPr="005F5742">
        <w:rPr>
          <w:rFonts w:asciiTheme="minorHAnsi" w:hAnsiTheme="minorHAnsi" w:cstheme="minorHAnsi"/>
        </w:rPr>
        <w:t>three</w:t>
      </w:r>
      <w:r w:rsidRPr="005F5742">
        <w:rPr>
          <w:rFonts w:asciiTheme="minorHAnsi" w:hAnsiTheme="minorHAnsi" w:cstheme="minorHAnsi"/>
        </w:rPr>
        <w:t xml:space="preserve">-factor EFA model. </w:t>
      </w:r>
    </w:p>
    <w:p w14:paraId="1BF5B5F0" w14:textId="0F6B4864" w:rsidR="004C4DC7" w:rsidRPr="005F5742" w:rsidRDefault="004C4DC7" w:rsidP="004C4DC7">
      <w:pPr>
        <w:rPr>
          <w:rFonts w:asciiTheme="minorHAnsi" w:hAnsiTheme="minorHAnsi" w:cstheme="minorHAnsi"/>
        </w:rPr>
      </w:pPr>
    </w:p>
    <w:p w14:paraId="1B4F40B4" w14:textId="4FF308DA" w:rsidR="00D13031" w:rsidRPr="005F5742" w:rsidRDefault="00D13031" w:rsidP="00D13031">
      <w:pPr>
        <w:rPr>
          <w:rFonts w:asciiTheme="minorHAnsi" w:hAnsiTheme="minorHAnsi" w:cstheme="minorHAnsi"/>
        </w:rPr>
      </w:pPr>
      <w:r w:rsidRPr="005F5742">
        <w:rPr>
          <w:rFonts w:asciiTheme="minorHAnsi" w:hAnsiTheme="minorHAnsi" w:cstheme="minorHAnsi"/>
        </w:rPr>
        <w:t>Figure S5. Parallel Analysis</w:t>
      </w:r>
    </w:p>
    <w:p w14:paraId="21C4F09B" w14:textId="77777777" w:rsidR="00D13031" w:rsidRPr="005F5742" w:rsidRDefault="00D13031" w:rsidP="004C4DC7">
      <w:pPr>
        <w:rPr>
          <w:rFonts w:asciiTheme="minorHAnsi" w:hAnsiTheme="minorHAnsi" w:cstheme="minorHAnsi"/>
        </w:rPr>
      </w:pPr>
    </w:p>
    <w:p w14:paraId="3C5187FD" w14:textId="77777777" w:rsidR="004C4DC7" w:rsidRPr="005F5742" w:rsidRDefault="00D77604" w:rsidP="004C4DC7">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7E9E6363" wp14:editId="1D57C8E6">
            <wp:extent cx="3914129" cy="3931920"/>
            <wp:effectExtent l="0" t="0" r="0" b="508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16845" cy="3934649"/>
                    </a:xfrm>
                    <a:prstGeom prst="rect">
                      <a:avLst/>
                    </a:prstGeom>
                  </pic:spPr>
                </pic:pic>
              </a:graphicData>
            </a:graphic>
          </wp:inline>
        </w:drawing>
      </w:r>
    </w:p>
    <w:p w14:paraId="4B7F6A51" w14:textId="77777777" w:rsidR="00D77604" w:rsidRPr="005F5742" w:rsidRDefault="00D77604" w:rsidP="004C4DC7">
      <w:pPr>
        <w:rPr>
          <w:rFonts w:asciiTheme="minorHAnsi" w:hAnsiTheme="minorHAnsi" w:cstheme="minorHAnsi"/>
        </w:rPr>
      </w:pPr>
    </w:p>
    <w:tbl>
      <w:tblPr>
        <w:tblW w:w="5320" w:type="dxa"/>
        <w:tblLook w:val="04A0" w:firstRow="1" w:lastRow="0" w:firstColumn="1" w:lastColumn="0" w:noHBand="0" w:noVBand="1"/>
      </w:tblPr>
      <w:tblGrid>
        <w:gridCol w:w="1849"/>
        <w:gridCol w:w="1157"/>
        <w:gridCol w:w="1157"/>
        <w:gridCol w:w="1157"/>
      </w:tblGrid>
      <w:tr w:rsidR="00D77604" w:rsidRPr="005F5742" w14:paraId="1960CA38" w14:textId="77777777" w:rsidTr="00D77604">
        <w:trPr>
          <w:trHeight w:val="760"/>
        </w:trPr>
        <w:tc>
          <w:tcPr>
            <w:tcW w:w="5320" w:type="dxa"/>
            <w:gridSpan w:val="4"/>
            <w:tcBorders>
              <w:top w:val="nil"/>
              <w:left w:val="nil"/>
              <w:bottom w:val="nil"/>
              <w:right w:val="nil"/>
            </w:tcBorders>
            <w:shd w:val="clear" w:color="auto" w:fill="auto"/>
            <w:vAlign w:val="bottom"/>
            <w:hideMark/>
          </w:tcPr>
          <w:p w14:paraId="721E8EFF" w14:textId="254A075F" w:rsidR="00D77604" w:rsidRPr="005F5742" w:rsidRDefault="00D77604" w:rsidP="00D7760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H</w:t>
            </w:r>
            <w:r w:rsidRPr="005F5742">
              <w:rPr>
                <w:rFonts w:asciiTheme="minorHAnsi" w:hAnsiTheme="minorHAnsi" w:cstheme="minorHAnsi"/>
                <w:color w:val="000000"/>
              </w:rPr>
              <w:t>. Standardized loadings based on exploratory factor loadings</w:t>
            </w:r>
          </w:p>
        </w:tc>
      </w:tr>
      <w:tr w:rsidR="00D77604" w:rsidRPr="005F5742" w14:paraId="5D8E5652" w14:textId="77777777" w:rsidTr="00D77604">
        <w:trPr>
          <w:trHeight w:val="320"/>
        </w:trPr>
        <w:tc>
          <w:tcPr>
            <w:tcW w:w="1849" w:type="dxa"/>
            <w:tcBorders>
              <w:top w:val="nil"/>
              <w:left w:val="nil"/>
              <w:bottom w:val="single" w:sz="4" w:space="0" w:color="auto"/>
              <w:right w:val="nil"/>
            </w:tcBorders>
            <w:shd w:val="clear" w:color="auto" w:fill="auto"/>
            <w:noWrap/>
            <w:vAlign w:val="bottom"/>
            <w:hideMark/>
          </w:tcPr>
          <w:p w14:paraId="313A8A4E" w14:textId="77777777"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157" w:type="dxa"/>
            <w:tcBorders>
              <w:top w:val="nil"/>
              <w:left w:val="nil"/>
              <w:bottom w:val="single" w:sz="4" w:space="0" w:color="auto"/>
              <w:right w:val="nil"/>
            </w:tcBorders>
            <w:shd w:val="clear" w:color="auto" w:fill="auto"/>
            <w:noWrap/>
            <w:vAlign w:val="bottom"/>
            <w:hideMark/>
          </w:tcPr>
          <w:p w14:paraId="2DD8A283" w14:textId="77777777" w:rsidR="00D77604" w:rsidRPr="001D296E" w:rsidRDefault="000C5723" w:rsidP="00914953">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1157" w:type="dxa"/>
            <w:tcBorders>
              <w:top w:val="nil"/>
              <w:left w:val="nil"/>
              <w:bottom w:val="single" w:sz="4" w:space="0" w:color="auto"/>
              <w:right w:val="nil"/>
            </w:tcBorders>
            <w:shd w:val="clear" w:color="auto" w:fill="auto"/>
            <w:noWrap/>
            <w:vAlign w:val="bottom"/>
            <w:hideMark/>
          </w:tcPr>
          <w:p w14:paraId="6ADF3CB3" w14:textId="77777777" w:rsidR="00D77604" w:rsidRPr="005F5742" w:rsidRDefault="000C5723" w:rsidP="00914953">
            <w:pPr>
              <w:jc w:val="center"/>
              <w:rPr>
                <w:rFonts w:asciiTheme="minorHAnsi" w:hAnsiTheme="minorHAnsi" w:cstheme="minorHAnsi"/>
                <w:color w:val="000000"/>
              </w:rPr>
            </w:pPr>
            <w:r w:rsidRPr="005F5742">
              <w:rPr>
                <w:rFonts w:asciiTheme="minorHAnsi" w:hAnsiTheme="minorHAnsi" w:cstheme="minorHAnsi"/>
                <w:color w:val="000000"/>
              </w:rPr>
              <w:t>Factor 2</w:t>
            </w:r>
          </w:p>
        </w:tc>
        <w:tc>
          <w:tcPr>
            <w:tcW w:w="1157" w:type="dxa"/>
            <w:tcBorders>
              <w:top w:val="nil"/>
              <w:left w:val="nil"/>
              <w:bottom w:val="single" w:sz="4" w:space="0" w:color="auto"/>
              <w:right w:val="nil"/>
            </w:tcBorders>
            <w:shd w:val="clear" w:color="auto" w:fill="auto"/>
            <w:noWrap/>
            <w:vAlign w:val="bottom"/>
            <w:hideMark/>
          </w:tcPr>
          <w:p w14:paraId="11289950" w14:textId="77777777" w:rsidR="00D77604" w:rsidRPr="005F5742" w:rsidRDefault="000C5723" w:rsidP="00914953">
            <w:pPr>
              <w:jc w:val="center"/>
              <w:rPr>
                <w:rFonts w:asciiTheme="minorHAnsi" w:hAnsiTheme="minorHAnsi" w:cstheme="minorHAnsi"/>
                <w:color w:val="000000"/>
              </w:rPr>
            </w:pPr>
            <w:r w:rsidRPr="005F5742">
              <w:rPr>
                <w:rFonts w:asciiTheme="minorHAnsi" w:hAnsiTheme="minorHAnsi" w:cstheme="minorHAnsi"/>
                <w:color w:val="000000"/>
              </w:rPr>
              <w:t>Factor 3</w:t>
            </w:r>
          </w:p>
        </w:tc>
      </w:tr>
      <w:tr w:rsidR="00D77604" w:rsidRPr="005F5742" w14:paraId="1C6A38E2" w14:textId="77777777" w:rsidTr="00D77604">
        <w:trPr>
          <w:trHeight w:val="320"/>
        </w:trPr>
        <w:tc>
          <w:tcPr>
            <w:tcW w:w="1849" w:type="dxa"/>
            <w:tcBorders>
              <w:top w:val="nil"/>
              <w:left w:val="nil"/>
              <w:bottom w:val="nil"/>
              <w:right w:val="nil"/>
            </w:tcBorders>
            <w:shd w:val="clear" w:color="auto" w:fill="auto"/>
            <w:noWrap/>
            <w:vAlign w:val="bottom"/>
            <w:hideMark/>
          </w:tcPr>
          <w:p w14:paraId="389273D6" w14:textId="5C44C28A"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w:t>
            </w:r>
            <w:r w:rsidR="00807976">
              <w:rPr>
                <w:rFonts w:asciiTheme="minorHAnsi" w:hAnsiTheme="minorHAnsi" w:cstheme="minorHAnsi"/>
                <w:color w:val="000000"/>
              </w:rPr>
              <w:t xml:space="preserve"> (G1_1)</w:t>
            </w:r>
          </w:p>
        </w:tc>
        <w:tc>
          <w:tcPr>
            <w:tcW w:w="1157" w:type="dxa"/>
            <w:tcBorders>
              <w:top w:val="nil"/>
              <w:left w:val="nil"/>
              <w:bottom w:val="nil"/>
              <w:right w:val="nil"/>
            </w:tcBorders>
            <w:shd w:val="clear" w:color="auto" w:fill="auto"/>
            <w:noWrap/>
            <w:vAlign w:val="center"/>
            <w:hideMark/>
          </w:tcPr>
          <w:p w14:paraId="6572AFB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BCC94B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2720D0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0.82</w:t>
            </w:r>
          </w:p>
        </w:tc>
      </w:tr>
      <w:tr w:rsidR="00D77604" w:rsidRPr="005F5742" w14:paraId="53E4CA17" w14:textId="77777777" w:rsidTr="00D77604">
        <w:trPr>
          <w:trHeight w:val="320"/>
        </w:trPr>
        <w:tc>
          <w:tcPr>
            <w:tcW w:w="1849" w:type="dxa"/>
            <w:tcBorders>
              <w:top w:val="nil"/>
              <w:left w:val="nil"/>
              <w:bottom w:val="nil"/>
              <w:right w:val="nil"/>
            </w:tcBorders>
            <w:shd w:val="clear" w:color="auto" w:fill="auto"/>
            <w:noWrap/>
            <w:vAlign w:val="bottom"/>
            <w:hideMark/>
          </w:tcPr>
          <w:p w14:paraId="3214F544" w14:textId="2B383ABA"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2</w:t>
            </w:r>
            <w:r w:rsidR="00807976">
              <w:rPr>
                <w:rFonts w:asciiTheme="minorHAnsi" w:hAnsiTheme="minorHAnsi" w:cstheme="minorHAnsi"/>
                <w:color w:val="000000"/>
              </w:rPr>
              <w:t xml:space="preserve"> (G1_2)</w:t>
            </w:r>
          </w:p>
        </w:tc>
        <w:tc>
          <w:tcPr>
            <w:tcW w:w="1157" w:type="dxa"/>
            <w:tcBorders>
              <w:top w:val="nil"/>
              <w:left w:val="nil"/>
              <w:bottom w:val="nil"/>
              <w:right w:val="nil"/>
            </w:tcBorders>
            <w:shd w:val="clear" w:color="auto" w:fill="auto"/>
            <w:noWrap/>
            <w:vAlign w:val="center"/>
            <w:hideMark/>
          </w:tcPr>
          <w:p w14:paraId="69121043"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0.65</w:t>
            </w:r>
          </w:p>
        </w:tc>
        <w:tc>
          <w:tcPr>
            <w:tcW w:w="1157" w:type="dxa"/>
            <w:tcBorders>
              <w:top w:val="nil"/>
              <w:left w:val="nil"/>
              <w:bottom w:val="nil"/>
              <w:right w:val="nil"/>
            </w:tcBorders>
            <w:shd w:val="clear" w:color="auto" w:fill="auto"/>
            <w:noWrap/>
            <w:vAlign w:val="center"/>
            <w:hideMark/>
          </w:tcPr>
          <w:p w14:paraId="7506BD0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1E8E4B20"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1350DC1C" w14:textId="77777777" w:rsidTr="00D77604">
        <w:trPr>
          <w:trHeight w:val="320"/>
        </w:trPr>
        <w:tc>
          <w:tcPr>
            <w:tcW w:w="1849" w:type="dxa"/>
            <w:tcBorders>
              <w:top w:val="nil"/>
              <w:left w:val="nil"/>
              <w:bottom w:val="nil"/>
              <w:right w:val="nil"/>
            </w:tcBorders>
            <w:shd w:val="clear" w:color="auto" w:fill="auto"/>
            <w:noWrap/>
            <w:vAlign w:val="bottom"/>
            <w:hideMark/>
          </w:tcPr>
          <w:p w14:paraId="0B29A86E" w14:textId="7CE4D352"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3</w:t>
            </w:r>
            <w:r w:rsidR="00807976">
              <w:rPr>
                <w:rFonts w:asciiTheme="minorHAnsi" w:hAnsiTheme="minorHAnsi" w:cstheme="minorHAnsi"/>
                <w:color w:val="000000"/>
              </w:rPr>
              <w:t xml:space="preserve"> (G1_3)</w:t>
            </w:r>
          </w:p>
        </w:tc>
        <w:tc>
          <w:tcPr>
            <w:tcW w:w="1157" w:type="dxa"/>
            <w:tcBorders>
              <w:top w:val="nil"/>
              <w:left w:val="nil"/>
              <w:bottom w:val="nil"/>
              <w:right w:val="nil"/>
            </w:tcBorders>
            <w:shd w:val="clear" w:color="auto" w:fill="auto"/>
            <w:noWrap/>
            <w:vAlign w:val="center"/>
            <w:hideMark/>
          </w:tcPr>
          <w:p w14:paraId="582F2FC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2549628D"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0B5692F8"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0.79</w:t>
            </w:r>
          </w:p>
        </w:tc>
      </w:tr>
      <w:tr w:rsidR="00D77604" w:rsidRPr="005F5742" w14:paraId="5B72725A" w14:textId="77777777" w:rsidTr="00D77604">
        <w:trPr>
          <w:trHeight w:val="320"/>
        </w:trPr>
        <w:tc>
          <w:tcPr>
            <w:tcW w:w="1849" w:type="dxa"/>
            <w:tcBorders>
              <w:top w:val="nil"/>
              <w:left w:val="nil"/>
              <w:bottom w:val="nil"/>
              <w:right w:val="nil"/>
            </w:tcBorders>
            <w:shd w:val="clear" w:color="auto" w:fill="auto"/>
            <w:noWrap/>
            <w:vAlign w:val="bottom"/>
            <w:hideMark/>
          </w:tcPr>
          <w:p w14:paraId="2018D180" w14:textId="65C37B51"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4</w:t>
            </w:r>
            <w:r w:rsidR="00807976">
              <w:rPr>
                <w:rFonts w:asciiTheme="minorHAnsi" w:hAnsiTheme="minorHAnsi" w:cstheme="minorHAnsi"/>
                <w:color w:val="000000"/>
              </w:rPr>
              <w:t xml:space="preserve"> (G1_4)</w:t>
            </w:r>
          </w:p>
        </w:tc>
        <w:tc>
          <w:tcPr>
            <w:tcW w:w="1157" w:type="dxa"/>
            <w:tcBorders>
              <w:top w:val="nil"/>
              <w:left w:val="nil"/>
              <w:bottom w:val="nil"/>
              <w:right w:val="nil"/>
            </w:tcBorders>
            <w:shd w:val="clear" w:color="auto" w:fill="auto"/>
            <w:noWrap/>
            <w:vAlign w:val="center"/>
            <w:hideMark/>
          </w:tcPr>
          <w:p w14:paraId="7329DF3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0.86</w:t>
            </w:r>
          </w:p>
        </w:tc>
        <w:tc>
          <w:tcPr>
            <w:tcW w:w="1157" w:type="dxa"/>
            <w:tcBorders>
              <w:top w:val="nil"/>
              <w:left w:val="nil"/>
              <w:bottom w:val="nil"/>
              <w:right w:val="nil"/>
            </w:tcBorders>
            <w:shd w:val="clear" w:color="auto" w:fill="auto"/>
            <w:noWrap/>
            <w:vAlign w:val="center"/>
            <w:hideMark/>
          </w:tcPr>
          <w:p w14:paraId="2865E26E"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67AC6382"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7EB66A15" w14:textId="77777777" w:rsidTr="00D77604">
        <w:trPr>
          <w:trHeight w:val="320"/>
        </w:trPr>
        <w:tc>
          <w:tcPr>
            <w:tcW w:w="1849" w:type="dxa"/>
            <w:tcBorders>
              <w:top w:val="nil"/>
              <w:left w:val="nil"/>
              <w:bottom w:val="nil"/>
              <w:right w:val="nil"/>
            </w:tcBorders>
            <w:shd w:val="clear" w:color="auto" w:fill="auto"/>
            <w:noWrap/>
            <w:vAlign w:val="bottom"/>
            <w:hideMark/>
          </w:tcPr>
          <w:p w14:paraId="5099D7C3" w14:textId="17BC5AFF"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5</w:t>
            </w:r>
            <w:r w:rsidR="00807976">
              <w:rPr>
                <w:rFonts w:asciiTheme="minorHAnsi" w:hAnsiTheme="minorHAnsi" w:cstheme="minorHAnsi"/>
                <w:color w:val="000000"/>
              </w:rPr>
              <w:t xml:space="preserve"> (G1_5)</w:t>
            </w:r>
          </w:p>
        </w:tc>
        <w:tc>
          <w:tcPr>
            <w:tcW w:w="1157" w:type="dxa"/>
            <w:tcBorders>
              <w:top w:val="nil"/>
              <w:left w:val="nil"/>
              <w:bottom w:val="nil"/>
              <w:right w:val="nil"/>
            </w:tcBorders>
            <w:shd w:val="clear" w:color="auto" w:fill="auto"/>
            <w:noWrap/>
            <w:vAlign w:val="center"/>
            <w:hideMark/>
          </w:tcPr>
          <w:p w14:paraId="38F7315A"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57" w:type="dxa"/>
            <w:tcBorders>
              <w:top w:val="nil"/>
              <w:left w:val="nil"/>
              <w:bottom w:val="nil"/>
              <w:right w:val="nil"/>
            </w:tcBorders>
            <w:shd w:val="clear" w:color="auto" w:fill="auto"/>
            <w:noWrap/>
            <w:vAlign w:val="center"/>
            <w:hideMark/>
          </w:tcPr>
          <w:p w14:paraId="7E2D178B"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22ED2523"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04B4712C" w14:textId="77777777" w:rsidTr="00D77604">
        <w:trPr>
          <w:trHeight w:val="320"/>
        </w:trPr>
        <w:tc>
          <w:tcPr>
            <w:tcW w:w="1849" w:type="dxa"/>
            <w:tcBorders>
              <w:top w:val="nil"/>
              <w:left w:val="nil"/>
              <w:bottom w:val="nil"/>
              <w:right w:val="nil"/>
            </w:tcBorders>
            <w:shd w:val="clear" w:color="auto" w:fill="auto"/>
            <w:noWrap/>
            <w:vAlign w:val="bottom"/>
            <w:hideMark/>
          </w:tcPr>
          <w:p w14:paraId="37109493" w14:textId="4426C611"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6</w:t>
            </w:r>
            <w:r w:rsidR="00807976">
              <w:rPr>
                <w:rFonts w:asciiTheme="minorHAnsi" w:hAnsiTheme="minorHAnsi" w:cstheme="minorHAnsi"/>
                <w:color w:val="000000"/>
              </w:rPr>
              <w:t xml:space="preserve"> (G1_6)</w:t>
            </w:r>
          </w:p>
        </w:tc>
        <w:tc>
          <w:tcPr>
            <w:tcW w:w="1157" w:type="dxa"/>
            <w:tcBorders>
              <w:top w:val="nil"/>
              <w:left w:val="nil"/>
              <w:bottom w:val="nil"/>
              <w:right w:val="nil"/>
            </w:tcBorders>
            <w:shd w:val="clear" w:color="auto" w:fill="auto"/>
            <w:noWrap/>
            <w:vAlign w:val="center"/>
            <w:hideMark/>
          </w:tcPr>
          <w:p w14:paraId="1220A971"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0A1105F5"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4A1E3A6E"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0.69</w:t>
            </w:r>
          </w:p>
        </w:tc>
      </w:tr>
      <w:tr w:rsidR="00D77604" w:rsidRPr="005F5742" w14:paraId="28DF4519" w14:textId="77777777" w:rsidTr="00D77604">
        <w:trPr>
          <w:trHeight w:val="320"/>
        </w:trPr>
        <w:tc>
          <w:tcPr>
            <w:tcW w:w="1849" w:type="dxa"/>
            <w:tcBorders>
              <w:top w:val="nil"/>
              <w:left w:val="nil"/>
              <w:bottom w:val="nil"/>
              <w:right w:val="nil"/>
            </w:tcBorders>
            <w:shd w:val="clear" w:color="auto" w:fill="auto"/>
            <w:noWrap/>
            <w:vAlign w:val="bottom"/>
            <w:hideMark/>
          </w:tcPr>
          <w:p w14:paraId="196644FB" w14:textId="4CDDE27B"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7</w:t>
            </w:r>
            <w:r w:rsidR="00807976">
              <w:rPr>
                <w:rFonts w:asciiTheme="minorHAnsi" w:hAnsiTheme="minorHAnsi" w:cstheme="minorHAnsi"/>
                <w:color w:val="000000"/>
              </w:rPr>
              <w:t xml:space="preserve"> (G1_7)</w:t>
            </w:r>
          </w:p>
        </w:tc>
        <w:tc>
          <w:tcPr>
            <w:tcW w:w="1157" w:type="dxa"/>
            <w:tcBorders>
              <w:top w:val="nil"/>
              <w:left w:val="nil"/>
              <w:bottom w:val="nil"/>
              <w:right w:val="nil"/>
            </w:tcBorders>
            <w:shd w:val="clear" w:color="auto" w:fill="auto"/>
            <w:noWrap/>
            <w:vAlign w:val="center"/>
            <w:hideMark/>
          </w:tcPr>
          <w:p w14:paraId="03711A2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0.54</w:t>
            </w:r>
          </w:p>
        </w:tc>
        <w:tc>
          <w:tcPr>
            <w:tcW w:w="1157" w:type="dxa"/>
            <w:tcBorders>
              <w:top w:val="nil"/>
              <w:left w:val="nil"/>
              <w:bottom w:val="nil"/>
              <w:right w:val="nil"/>
            </w:tcBorders>
            <w:shd w:val="clear" w:color="auto" w:fill="auto"/>
            <w:noWrap/>
            <w:vAlign w:val="center"/>
            <w:hideMark/>
          </w:tcPr>
          <w:p w14:paraId="250593F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6209B12F"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59F3EAAF" w14:textId="77777777" w:rsidTr="00D77604">
        <w:trPr>
          <w:trHeight w:val="320"/>
        </w:trPr>
        <w:tc>
          <w:tcPr>
            <w:tcW w:w="1849" w:type="dxa"/>
            <w:tcBorders>
              <w:top w:val="nil"/>
              <w:left w:val="nil"/>
              <w:bottom w:val="nil"/>
              <w:right w:val="nil"/>
            </w:tcBorders>
            <w:shd w:val="clear" w:color="auto" w:fill="auto"/>
            <w:noWrap/>
            <w:vAlign w:val="bottom"/>
            <w:hideMark/>
          </w:tcPr>
          <w:p w14:paraId="186A8E93" w14:textId="2955C88D"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8</w:t>
            </w:r>
            <w:r w:rsidR="00807976">
              <w:rPr>
                <w:rFonts w:asciiTheme="minorHAnsi" w:hAnsiTheme="minorHAnsi" w:cstheme="minorHAnsi"/>
                <w:color w:val="000000"/>
              </w:rPr>
              <w:t xml:space="preserve"> (G1_8)</w:t>
            </w:r>
          </w:p>
        </w:tc>
        <w:tc>
          <w:tcPr>
            <w:tcW w:w="1157" w:type="dxa"/>
            <w:tcBorders>
              <w:top w:val="nil"/>
              <w:left w:val="nil"/>
              <w:bottom w:val="nil"/>
              <w:right w:val="nil"/>
            </w:tcBorders>
            <w:shd w:val="clear" w:color="auto" w:fill="auto"/>
            <w:noWrap/>
            <w:vAlign w:val="center"/>
            <w:hideMark/>
          </w:tcPr>
          <w:p w14:paraId="4AEC639C"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0.51</w:t>
            </w:r>
          </w:p>
        </w:tc>
        <w:tc>
          <w:tcPr>
            <w:tcW w:w="1157" w:type="dxa"/>
            <w:tcBorders>
              <w:top w:val="nil"/>
              <w:left w:val="nil"/>
              <w:bottom w:val="nil"/>
              <w:right w:val="nil"/>
            </w:tcBorders>
            <w:shd w:val="clear" w:color="auto" w:fill="auto"/>
            <w:noWrap/>
            <w:vAlign w:val="center"/>
            <w:hideMark/>
          </w:tcPr>
          <w:p w14:paraId="69B6391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0EB8933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18D8E364" w14:textId="77777777" w:rsidTr="00D77604">
        <w:trPr>
          <w:trHeight w:val="320"/>
        </w:trPr>
        <w:tc>
          <w:tcPr>
            <w:tcW w:w="1849" w:type="dxa"/>
            <w:tcBorders>
              <w:top w:val="nil"/>
              <w:left w:val="nil"/>
              <w:bottom w:val="nil"/>
              <w:right w:val="nil"/>
            </w:tcBorders>
            <w:shd w:val="clear" w:color="auto" w:fill="auto"/>
            <w:noWrap/>
            <w:vAlign w:val="bottom"/>
            <w:hideMark/>
          </w:tcPr>
          <w:p w14:paraId="7D7F2FA2" w14:textId="5C42CC21"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9</w:t>
            </w:r>
            <w:r w:rsidR="00807976">
              <w:rPr>
                <w:rFonts w:asciiTheme="minorHAnsi" w:hAnsiTheme="minorHAnsi" w:cstheme="minorHAnsi"/>
                <w:color w:val="000000"/>
              </w:rPr>
              <w:t xml:space="preserve"> (G1_9)</w:t>
            </w:r>
          </w:p>
        </w:tc>
        <w:tc>
          <w:tcPr>
            <w:tcW w:w="1157" w:type="dxa"/>
            <w:tcBorders>
              <w:top w:val="nil"/>
              <w:left w:val="nil"/>
              <w:bottom w:val="nil"/>
              <w:right w:val="nil"/>
            </w:tcBorders>
            <w:shd w:val="clear" w:color="auto" w:fill="auto"/>
            <w:noWrap/>
            <w:vAlign w:val="center"/>
            <w:hideMark/>
          </w:tcPr>
          <w:p w14:paraId="135367E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0.57</w:t>
            </w:r>
          </w:p>
        </w:tc>
        <w:tc>
          <w:tcPr>
            <w:tcW w:w="1157" w:type="dxa"/>
            <w:tcBorders>
              <w:top w:val="nil"/>
              <w:left w:val="nil"/>
              <w:bottom w:val="nil"/>
              <w:right w:val="nil"/>
            </w:tcBorders>
            <w:shd w:val="clear" w:color="auto" w:fill="auto"/>
            <w:noWrap/>
            <w:vAlign w:val="center"/>
            <w:hideMark/>
          </w:tcPr>
          <w:p w14:paraId="01C664D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33171DA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78548E1B" w14:textId="77777777" w:rsidTr="00D77604">
        <w:trPr>
          <w:trHeight w:val="320"/>
        </w:trPr>
        <w:tc>
          <w:tcPr>
            <w:tcW w:w="1849" w:type="dxa"/>
            <w:tcBorders>
              <w:top w:val="nil"/>
              <w:left w:val="nil"/>
              <w:bottom w:val="nil"/>
              <w:right w:val="nil"/>
            </w:tcBorders>
            <w:shd w:val="clear" w:color="auto" w:fill="auto"/>
            <w:noWrap/>
            <w:vAlign w:val="bottom"/>
            <w:hideMark/>
          </w:tcPr>
          <w:p w14:paraId="53983065" w14:textId="60A4FF05"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11</w:t>
            </w:r>
            <w:r w:rsidR="00807976">
              <w:rPr>
                <w:rFonts w:asciiTheme="minorHAnsi" w:hAnsiTheme="minorHAnsi" w:cstheme="minorHAnsi"/>
                <w:color w:val="000000"/>
              </w:rPr>
              <w:t xml:space="preserve"> (G1_11)</w:t>
            </w:r>
          </w:p>
        </w:tc>
        <w:tc>
          <w:tcPr>
            <w:tcW w:w="1157" w:type="dxa"/>
            <w:tcBorders>
              <w:top w:val="nil"/>
              <w:left w:val="nil"/>
              <w:bottom w:val="nil"/>
              <w:right w:val="nil"/>
            </w:tcBorders>
            <w:shd w:val="clear" w:color="auto" w:fill="auto"/>
            <w:noWrap/>
            <w:vAlign w:val="center"/>
            <w:hideMark/>
          </w:tcPr>
          <w:p w14:paraId="10856DF5"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0.55</w:t>
            </w:r>
          </w:p>
        </w:tc>
        <w:tc>
          <w:tcPr>
            <w:tcW w:w="1157" w:type="dxa"/>
            <w:tcBorders>
              <w:top w:val="nil"/>
              <w:left w:val="nil"/>
              <w:bottom w:val="nil"/>
              <w:right w:val="nil"/>
            </w:tcBorders>
            <w:shd w:val="clear" w:color="auto" w:fill="auto"/>
            <w:noWrap/>
            <w:vAlign w:val="center"/>
            <w:hideMark/>
          </w:tcPr>
          <w:p w14:paraId="69D80C9E"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20690794"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6E4C7484" w14:textId="77777777" w:rsidTr="00D77604">
        <w:trPr>
          <w:trHeight w:val="320"/>
        </w:trPr>
        <w:tc>
          <w:tcPr>
            <w:tcW w:w="1849" w:type="dxa"/>
            <w:tcBorders>
              <w:top w:val="nil"/>
              <w:left w:val="nil"/>
              <w:bottom w:val="nil"/>
              <w:right w:val="nil"/>
            </w:tcBorders>
            <w:shd w:val="clear" w:color="auto" w:fill="auto"/>
            <w:noWrap/>
            <w:vAlign w:val="bottom"/>
            <w:hideMark/>
          </w:tcPr>
          <w:p w14:paraId="5EDC9DBD" w14:textId="38CFDB2C"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13</w:t>
            </w:r>
            <w:r w:rsidR="00807976">
              <w:rPr>
                <w:rFonts w:asciiTheme="minorHAnsi" w:hAnsiTheme="minorHAnsi" w:cstheme="minorHAnsi"/>
                <w:color w:val="000000"/>
              </w:rPr>
              <w:t xml:space="preserve"> (G1_13)</w:t>
            </w:r>
          </w:p>
        </w:tc>
        <w:tc>
          <w:tcPr>
            <w:tcW w:w="1157" w:type="dxa"/>
            <w:tcBorders>
              <w:top w:val="nil"/>
              <w:left w:val="nil"/>
              <w:bottom w:val="nil"/>
              <w:right w:val="nil"/>
            </w:tcBorders>
            <w:shd w:val="clear" w:color="auto" w:fill="auto"/>
            <w:noWrap/>
            <w:vAlign w:val="center"/>
            <w:hideMark/>
          </w:tcPr>
          <w:p w14:paraId="509C4648"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16412435"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157" w:type="dxa"/>
            <w:tcBorders>
              <w:top w:val="nil"/>
              <w:left w:val="nil"/>
              <w:bottom w:val="nil"/>
              <w:right w:val="nil"/>
            </w:tcBorders>
            <w:shd w:val="clear" w:color="auto" w:fill="auto"/>
            <w:noWrap/>
            <w:vAlign w:val="center"/>
            <w:hideMark/>
          </w:tcPr>
          <w:p w14:paraId="5C16B5E2"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5B878CA8" w14:textId="77777777" w:rsidTr="00D77604">
        <w:trPr>
          <w:trHeight w:val="320"/>
        </w:trPr>
        <w:tc>
          <w:tcPr>
            <w:tcW w:w="1849" w:type="dxa"/>
            <w:tcBorders>
              <w:top w:val="nil"/>
              <w:left w:val="nil"/>
              <w:bottom w:val="nil"/>
              <w:right w:val="nil"/>
            </w:tcBorders>
            <w:shd w:val="clear" w:color="auto" w:fill="auto"/>
            <w:noWrap/>
            <w:vAlign w:val="bottom"/>
            <w:hideMark/>
          </w:tcPr>
          <w:p w14:paraId="061EEEDB" w14:textId="4D761C73"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14</w:t>
            </w:r>
            <w:r w:rsidR="00807976">
              <w:rPr>
                <w:rFonts w:asciiTheme="minorHAnsi" w:hAnsiTheme="minorHAnsi" w:cstheme="minorHAnsi"/>
                <w:color w:val="000000"/>
              </w:rPr>
              <w:t xml:space="preserve"> (G1_14)</w:t>
            </w:r>
          </w:p>
        </w:tc>
        <w:tc>
          <w:tcPr>
            <w:tcW w:w="1157" w:type="dxa"/>
            <w:tcBorders>
              <w:top w:val="nil"/>
              <w:left w:val="nil"/>
              <w:bottom w:val="nil"/>
              <w:right w:val="nil"/>
            </w:tcBorders>
            <w:shd w:val="clear" w:color="auto" w:fill="auto"/>
            <w:noWrap/>
            <w:vAlign w:val="center"/>
            <w:hideMark/>
          </w:tcPr>
          <w:p w14:paraId="6BBE079F"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437443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157" w:type="dxa"/>
            <w:tcBorders>
              <w:top w:val="nil"/>
              <w:left w:val="nil"/>
              <w:bottom w:val="nil"/>
              <w:right w:val="nil"/>
            </w:tcBorders>
            <w:shd w:val="clear" w:color="auto" w:fill="auto"/>
            <w:noWrap/>
            <w:vAlign w:val="center"/>
            <w:hideMark/>
          </w:tcPr>
          <w:p w14:paraId="0740C9BA"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03434F4F" w14:textId="77777777" w:rsidTr="00D77604">
        <w:trPr>
          <w:trHeight w:val="320"/>
        </w:trPr>
        <w:tc>
          <w:tcPr>
            <w:tcW w:w="1849" w:type="dxa"/>
            <w:tcBorders>
              <w:top w:val="nil"/>
              <w:left w:val="nil"/>
              <w:bottom w:val="nil"/>
              <w:right w:val="nil"/>
            </w:tcBorders>
            <w:shd w:val="clear" w:color="auto" w:fill="auto"/>
            <w:noWrap/>
            <w:vAlign w:val="bottom"/>
            <w:hideMark/>
          </w:tcPr>
          <w:p w14:paraId="7A2BE9AF" w14:textId="4CB82B7B"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15</w:t>
            </w:r>
            <w:r w:rsidR="00807976">
              <w:rPr>
                <w:rFonts w:asciiTheme="minorHAnsi" w:hAnsiTheme="minorHAnsi" w:cstheme="minorHAnsi"/>
                <w:color w:val="000000"/>
              </w:rPr>
              <w:t xml:space="preserve"> (G1_15)</w:t>
            </w:r>
          </w:p>
        </w:tc>
        <w:tc>
          <w:tcPr>
            <w:tcW w:w="1157" w:type="dxa"/>
            <w:tcBorders>
              <w:top w:val="nil"/>
              <w:left w:val="nil"/>
              <w:bottom w:val="nil"/>
              <w:right w:val="nil"/>
            </w:tcBorders>
            <w:shd w:val="clear" w:color="auto" w:fill="auto"/>
            <w:noWrap/>
            <w:vAlign w:val="center"/>
            <w:hideMark/>
          </w:tcPr>
          <w:p w14:paraId="01B0EAEB"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B30F516"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0.81</w:t>
            </w:r>
          </w:p>
        </w:tc>
        <w:tc>
          <w:tcPr>
            <w:tcW w:w="1157" w:type="dxa"/>
            <w:tcBorders>
              <w:top w:val="nil"/>
              <w:left w:val="nil"/>
              <w:bottom w:val="nil"/>
              <w:right w:val="nil"/>
            </w:tcBorders>
            <w:shd w:val="clear" w:color="auto" w:fill="auto"/>
            <w:noWrap/>
            <w:vAlign w:val="center"/>
            <w:hideMark/>
          </w:tcPr>
          <w:p w14:paraId="20374448"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55C05B84" w14:textId="77777777" w:rsidTr="00D77604">
        <w:trPr>
          <w:trHeight w:val="320"/>
        </w:trPr>
        <w:tc>
          <w:tcPr>
            <w:tcW w:w="1849" w:type="dxa"/>
            <w:tcBorders>
              <w:top w:val="nil"/>
              <w:left w:val="nil"/>
              <w:bottom w:val="nil"/>
              <w:right w:val="nil"/>
            </w:tcBorders>
            <w:shd w:val="clear" w:color="auto" w:fill="auto"/>
            <w:noWrap/>
            <w:vAlign w:val="bottom"/>
            <w:hideMark/>
          </w:tcPr>
          <w:p w14:paraId="4846324F" w14:textId="383B0EEB" w:rsidR="00D77604" w:rsidRPr="00433B7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Item 16</w:t>
            </w:r>
            <w:r w:rsidR="00807976">
              <w:rPr>
                <w:rFonts w:asciiTheme="minorHAnsi" w:hAnsiTheme="minorHAnsi" w:cstheme="minorHAnsi"/>
                <w:color w:val="000000"/>
              </w:rPr>
              <w:t xml:space="preserve"> (G1_16)</w:t>
            </w:r>
          </w:p>
        </w:tc>
        <w:tc>
          <w:tcPr>
            <w:tcW w:w="1157" w:type="dxa"/>
            <w:tcBorders>
              <w:top w:val="nil"/>
              <w:left w:val="nil"/>
              <w:bottom w:val="nil"/>
              <w:right w:val="nil"/>
            </w:tcBorders>
            <w:shd w:val="clear" w:color="auto" w:fill="auto"/>
            <w:noWrap/>
            <w:vAlign w:val="center"/>
            <w:hideMark/>
          </w:tcPr>
          <w:p w14:paraId="4804EBC6" w14:textId="77777777" w:rsidR="00D77604" w:rsidRPr="001D296E" w:rsidRDefault="00D77604" w:rsidP="00914953">
            <w:pPr>
              <w:jc w:val="center"/>
              <w:rPr>
                <w:rFonts w:asciiTheme="minorHAnsi" w:hAnsiTheme="minorHAnsi" w:cstheme="minorHAnsi"/>
                <w:color w:val="000000"/>
              </w:rPr>
            </w:pPr>
            <w:r w:rsidRPr="001D296E">
              <w:rPr>
                <w:rFonts w:asciiTheme="minorHAnsi" w:hAnsiTheme="minorHAnsi" w:cstheme="minorHAnsi"/>
                <w:color w:val="000000"/>
              </w:rPr>
              <w:t>-</w:t>
            </w:r>
          </w:p>
        </w:tc>
        <w:tc>
          <w:tcPr>
            <w:tcW w:w="1157" w:type="dxa"/>
            <w:tcBorders>
              <w:top w:val="nil"/>
              <w:left w:val="nil"/>
              <w:bottom w:val="nil"/>
              <w:right w:val="nil"/>
            </w:tcBorders>
            <w:shd w:val="clear" w:color="auto" w:fill="auto"/>
            <w:noWrap/>
            <w:vAlign w:val="center"/>
            <w:hideMark/>
          </w:tcPr>
          <w:p w14:paraId="7FD5EB0F"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0.87</w:t>
            </w:r>
          </w:p>
        </w:tc>
        <w:tc>
          <w:tcPr>
            <w:tcW w:w="1157" w:type="dxa"/>
            <w:tcBorders>
              <w:top w:val="nil"/>
              <w:left w:val="nil"/>
              <w:bottom w:val="nil"/>
              <w:right w:val="nil"/>
            </w:tcBorders>
            <w:shd w:val="clear" w:color="auto" w:fill="auto"/>
            <w:noWrap/>
            <w:vAlign w:val="center"/>
            <w:hideMark/>
          </w:tcPr>
          <w:p w14:paraId="4CA7A060" w14:textId="77777777" w:rsidR="00D77604" w:rsidRPr="005F5742" w:rsidRDefault="00D77604" w:rsidP="00914953">
            <w:pPr>
              <w:jc w:val="center"/>
              <w:rPr>
                <w:rFonts w:asciiTheme="minorHAnsi" w:hAnsiTheme="minorHAnsi" w:cstheme="minorHAnsi"/>
                <w:color w:val="000000"/>
              </w:rPr>
            </w:pPr>
            <w:r w:rsidRPr="005F5742">
              <w:rPr>
                <w:rFonts w:asciiTheme="minorHAnsi" w:hAnsiTheme="minorHAnsi" w:cstheme="minorHAnsi"/>
                <w:color w:val="000000"/>
              </w:rPr>
              <w:t>-</w:t>
            </w:r>
          </w:p>
        </w:tc>
      </w:tr>
      <w:tr w:rsidR="00D77604" w:rsidRPr="005F5742" w14:paraId="0972D54F" w14:textId="77777777" w:rsidTr="00D77604">
        <w:trPr>
          <w:trHeight w:val="740"/>
        </w:trPr>
        <w:tc>
          <w:tcPr>
            <w:tcW w:w="5320" w:type="dxa"/>
            <w:gridSpan w:val="4"/>
            <w:tcBorders>
              <w:top w:val="single" w:sz="4" w:space="0" w:color="auto"/>
              <w:left w:val="nil"/>
              <w:bottom w:val="nil"/>
              <w:right w:val="nil"/>
            </w:tcBorders>
            <w:shd w:val="clear" w:color="auto" w:fill="auto"/>
            <w:vAlign w:val="bottom"/>
            <w:hideMark/>
          </w:tcPr>
          <w:p w14:paraId="4F83AC39" w14:textId="77777777" w:rsidR="00D77604" w:rsidRPr="001D296E" w:rsidRDefault="00D77604" w:rsidP="00D77604">
            <w:pPr>
              <w:rPr>
                <w:rFonts w:asciiTheme="minorHAnsi" w:hAnsiTheme="minorHAnsi" w:cstheme="minorHAnsi"/>
                <w:color w:val="000000"/>
              </w:rPr>
            </w:pPr>
            <w:r w:rsidRPr="005F5742">
              <w:rPr>
                <w:rFonts w:asciiTheme="minorHAnsi" w:hAnsiTheme="minorHAnsi" w:cstheme="minorHAnsi"/>
                <w:color w:val="000000"/>
              </w:rPr>
              <w:t xml:space="preserve">Note. Standardized item loadings for a </w:t>
            </w:r>
            <w:r w:rsidR="000C5723" w:rsidRPr="00433B72">
              <w:rPr>
                <w:rFonts w:asciiTheme="minorHAnsi" w:hAnsiTheme="minorHAnsi" w:cstheme="minorHAnsi"/>
                <w:color w:val="000000"/>
              </w:rPr>
              <w:t>three</w:t>
            </w:r>
            <w:r w:rsidRPr="002F67B9">
              <w:rPr>
                <w:rFonts w:asciiTheme="minorHAnsi" w:hAnsiTheme="minorHAnsi" w:cstheme="minorHAnsi"/>
                <w:color w:val="000000"/>
              </w:rPr>
              <w:t>-factor solution.</w:t>
            </w:r>
          </w:p>
        </w:tc>
      </w:tr>
    </w:tbl>
    <w:p w14:paraId="156DFFEF" w14:textId="77777777" w:rsidR="004C4DC7" w:rsidRPr="005F5742" w:rsidRDefault="004C4DC7" w:rsidP="004C4DC7">
      <w:pPr>
        <w:rPr>
          <w:rFonts w:asciiTheme="minorHAnsi" w:hAnsiTheme="minorHAnsi" w:cstheme="minorHAnsi"/>
        </w:rPr>
      </w:pPr>
    </w:p>
    <w:p w14:paraId="38002B32" w14:textId="77777777" w:rsidR="004C4DC7" w:rsidRPr="001D296E" w:rsidRDefault="004C4DC7" w:rsidP="004C4DC7">
      <w:pPr>
        <w:rPr>
          <w:rFonts w:asciiTheme="minorHAnsi" w:hAnsiTheme="minorHAnsi" w:cstheme="minorHAnsi"/>
        </w:rPr>
      </w:pPr>
    </w:p>
    <w:p w14:paraId="7985FFEB" w14:textId="77777777" w:rsidR="004C4DC7" w:rsidRPr="005F5742" w:rsidRDefault="004C4DC7" w:rsidP="004C4DC7">
      <w:pPr>
        <w:rPr>
          <w:rFonts w:asciiTheme="minorHAnsi" w:hAnsiTheme="minorHAnsi" w:cstheme="minorHAnsi"/>
        </w:rPr>
      </w:pPr>
    </w:p>
    <w:p w14:paraId="24B7C3A6" w14:textId="77777777" w:rsidR="004C4DC7" w:rsidRPr="005F5742" w:rsidRDefault="004C4DC7" w:rsidP="004C4DC7">
      <w:pPr>
        <w:rPr>
          <w:rFonts w:asciiTheme="minorHAnsi" w:hAnsiTheme="minorHAnsi" w:cstheme="minorHAnsi"/>
        </w:rPr>
      </w:pPr>
    </w:p>
    <w:p w14:paraId="38D972B9" w14:textId="77777777" w:rsidR="004C4DC7" w:rsidRPr="005F5742" w:rsidRDefault="004C4DC7" w:rsidP="004C4DC7">
      <w:pPr>
        <w:rPr>
          <w:rFonts w:asciiTheme="minorHAnsi" w:hAnsiTheme="minorHAnsi" w:cstheme="minorHAnsi"/>
          <w:u w:val="single"/>
        </w:rPr>
      </w:pPr>
      <w:r w:rsidRPr="005F5742">
        <w:rPr>
          <w:rFonts w:asciiTheme="minorHAnsi" w:hAnsiTheme="minorHAnsi" w:cstheme="minorHAnsi"/>
          <w:u w:val="single"/>
        </w:rPr>
        <w:t>Confirmatory factor analysis</w:t>
      </w:r>
    </w:p>
    <w:p w14:paraId="0912FEA0" w14:textId="77777777" w:rsidR="004C4DC7" w:rsidRPr="005F5742" w:rsidRDefault="004C4DC7" w:rsidP="004C4DC7">
      <w:pPr>
        <w:rPr>
          <w:rFonts w:asciiTheme="minorHAnsi" w:hAnsiTheme="minorHAnsi" w:cstheme="minorHAnsi"/>
          <w:u w:val="single"/>
        </w:rPr>
      </w:pPr>
    </w:p>
    <w:p w14:paraId="38BEE451" w14:textId="615D6095" w:rsidR="004C4DC7" w:rsidRPr="005F5742" w:rsidRDefault="004C4DC7" w:rsidP="00A41450">
      <w:pPr>
        <w:rPr>
          <w:rFonts w:asciiTheme="minorHAnsi" w:hAnsiTheme="minorHAnsi" w:cstheme="minorHAnsi"/>
        </w:rPr>
      </w:pPr>
      <w:r w:rsidRPr="005F5742">
        <w:rPr>
          <w:rFonts w:asciiTheme="minorHAnsi" w:hAnsiTheme="minorHAnsi" w:cstheme="minorHAnsi"/>
        </w:rPr>
        <w:t>We conducted a</w:t>
      </w:r>
      <w:r w:rsidR="00717AC1" w:rsidRPr="005F5742">
        <w:rPr>
          <w:rFonts w:asciiTheme="minorHAnsi" w:hAnsiTheme="minorHAnsi" w:cstheme="minorHAnsi"/>
        </w:rPr>
        <w:t>n initial</w:t>
      </w:r>
      <w:r w:rsidRPr="005F5742">
        <w:rPr>
          <w:rFonts w:asciiTheme="minorHAnsi" w:hAnsiTheme="minorHAnsi" w:cstheme="minorHAnsi"/>
        </w:rPr>
        <w:t xml:space="preserve"> </w:t>
      </w:r>
      <w:r w:rsidR="00D77604" w:rsidRPr="005F5742">
        <w:rPr>
          <w:rFonts w:asciiTheme="minorHAnsi" w:hAnsiTheme="minorHAnsi" w:cstheme="minorHAnsi"/>
        </w:rPr>
        <w:t>three</w:t>
      </w:r>
      <w:r w:rsidRPr="005F5742">
        <w:rPr>
          <w:rFonts w:asciiTheme="minorHAnsi" w:hAnsiTheme="minorHAnsi" w:cstheme="minorHAnsi"/>
        </w:rPr>
        <w:t xml:space="preserve">-factor CFA </w:t>
      </w:r>
      <w:r w:rsidR="00A41450" w:rsidRPr="005F5742">
        <w:rPr>
          <w:rFonts w:asciiTheme="minorHAnsi" w:hAnsiTheme="minorHAnsi" w:cstheme="minorHAnsi"/>
        </w:rPr>
        <w:t xml:space="preserve">and found that the MIs for </w:t>
      </w:r>
      <w:r w:rsidR="00717AC1" w:rsidRPr="005F5742">
        <w:rPr>
          <w:rFonts w:asciiTheme="minorHAnsi" w:hAnsiTheme="minorHAnsi" w:cstheme="minorHAnsi"/>
        </w:rPr>
        <w:t>item 4 and item 5 were very high. Reviewing the</w:t>
      </w:r>
      <w:r w:rsidR="006C7614" w:rsidRPr="005F5742">
        <w:rPr>
          <w:rFonts w:asciiTheme="minorHAnsi" w:hAnsiTheme="minorHAnsi" w:cstheme="minorHAnsi"/>
        </w:rPr>
        <w:t>se</w:t>
      </w:r>
      <w:r w:rsidR="00717AC1" w:rsidRPr="005F5742">
        <w:rPr>
          <w:rFonts w:asciiTheme="minorHAnsi" w:hAnsiTheme="minorHAnsi" w:cstheme="minorHAnsi"/>
        </w:rPr>
        <w:t xml:space="preserve"> item</w:t>
      </w:r>
      <w:r w:rsidR="006C7614" w:rsidRPr="005F5742">
        <w:rPr>
          <w:rFonts w:asciiTheme="minorHAnsi" w:hAnsiTheme="minorHAnsi" w:cstheme="minorHAnsi"/>
        </w:rPr>
        <w:t>s</w:t>
      </w:r>
      <w:r w:rsidR="00717AC1" w:rsidRPr="005F5742">
        <w:rPr>
          <w:rFonts w:asciiTheme="minorHAnsi" w:hAnsiTheme="minorHAnsi" w:cstheme="minorHAnsi"/>
        </w:rPr>
        <w:t xml:space="preserve"> suggested that they </w:t>
      </w:r>
      <w:r w:rsidR="006C7614" w:rsidRPr="005F5742">
        <w:rPr>
          <w:rFonts w:asciiTheme="minorHAnsi" w:hAnsiTheme="minorHAnsi" w:cstheme="minorHAnsi"/>
        </w:rPr>
        <w:t xml:space="preserve">were indeed </w:t>
      </w:r>
      <w:r w:rsidR="00717AC1" w:rsidRPr="005F5742">
        <w:rPr>
          <w:rFonts w:asciiTheme="minorHAnsi" w:hAnsiTheme="minorHAnsi" w:cstheme="minorHAnsi"/>
        </w:rPr>
        <w:t>very similar to each other</w:t>
      </w:r>
      <w:r w:rsidR="006C7614" w:rsidRPr="005F5742">
        <w:rPr>
          <w:rFonts w:asciiTheme="minorHAnsi" w:hAnsiTheme="minorHAnsi" w:cstheme="minorHAnsi"/>
        </w:rPr>
        <w:t>;</w:t>
      </w:r>
      <w:r w:rsidR="00717AC1" w:rsidRPr="005F5742">
        <w:rPr>
          <w:rFonts w:asciiTheme="minorHAnsi" w:hAnsiTheme="minorHAnsi" w:cstheme="minorHAnsi"/>
        </w:rPr>
        <w:t xml:space="preserve"> “They look down on me – Item 4” and </w:t>
      </w:r>
      <w:r w:rsidR="006C7614" w:rsidRPr="005F5742">
        <w:rPr>
          <w:rFonts w:asciiTheme="minorHAnsi" w:hAnsiTheme="minorHAnsi" w:cstheme="minorHAnsi"/>
        </w:rPr>
        <w:t>“</w:t>
      </w:r>
      <w:r w:rsidR="00717AC1" w:rsidRPr="005F5742">
        <w:rPr>
          <w:rFonts w:asciiTheme="minorHAnsi" w:hAnsiTheme="minorHAnsi" w:cstheme="minorHAnsi"/>
        </w:rPr>
        <w:t>The</w:t>
      </w:r>
      <w:r w:rsidR="006C7614" w:rsidRPr="005F5742">
        <w:rPr>
          <w:rFonts w:asciiTheme="minorHAnsi" w:hAnsiTheme="minorHAnsi" w:cstheme="minorHAnsi"/>
        </w:rPr>
        <w:t>y</w:t>
      </w:r>
      <w:r w:rsidR="00717AC1" w:rsidRPr="005F5742">
        <w:rPr>
          <w:rFonts w:asciiTheme="minorHAnsi" w:hAnsiTheme="minorHAnsi" w:cstheme="minorHAnsi"/>
        </w:rPr>
        <w:t xml:space="preserve"> have little respect for me – Item 5”. Thus, </w:t>
      </w:r>
      <w:r w:rsidR="00914953" w:rsidRPr="005F5742">
        <w:rPr>
          <w:rFonts w:asciiTheme="minorHAnsi" w:hAnsiTheme="minorHAnsi" w:cstheme="minorHAnsi"/>
        </w:rPr>
        <w:t xml:space="preserve">we decided to remove </w:t>
      </w:r>
      <w:r w:rsidR="00717AC1" w:rsidRPr="005F5742">
        <w:rPr>
          <w:rFonts w:asciiTheme="minorHAnsi" w:hAnsiTheme="minorHAnsi" w:cstheme="minorHAnsi"/>
        </w:rPr>
        <w:t xml:space="preserve">item 4 </w:t>
      </w:r>
      <w:r w:rsidR="006C7614" w:rsidRPr="005F5742">
        <w:rPr>
          <w:rFonts w:asciiTheme="minorHAnsi" w:hAnsiTheme="minorHAnsi" w:cstheme="minorHAnsi"/>
        </w:rPr>
        <w:t xml:space="preserve">and the final model </w:t>
      </w:r>
      <w:r w:rsidR="00914953" w:rsidRPr="005F5742">
        <w:rPr>
          <w:rFonts w:asciiTheme="minorHAnsi" w:hAnsiTheme="minorHAnsi" w:cstheme="minorHAnsi"/>
        </w:rPr>
        <w:t>showed improvement in the good</w:t>
      </w:r>
      <w:r w:rsidR="00706B45" w:rsidRPr="005F5742">
        <w:rPr>
          <w:rFonts w:asciiTheme="minorHAnsi" w:hAnsiTheme="minorHAnsi" w:cstheme="minorHAnsi"/>
        </w:rPr>
        <w:t>ness</w:t>
      </w:r>
      <w:r w:rsidR="00914953" w:rsidRPr="005F5742">
        <w:rPr>
          <w:rFonts w:asciiTheme="minorHAnsi" w:hAnsiTheme="minorHAnsi" w:cstheme="minorHAnsi"/>
        </w:rPr>
        <w:t xml:space="preserve"> of fit of the model </w:t>
      </w:r>
      <w:r w:rsidRPr="005F5742">
        <w:rPr>
          <w:rFonts w:asciiTheme="minorHAnsi" w:hAnsiTheme="minorHAnsi" w:cstheme="minorHAnsi"/>
        </w:rPr>
        <w:t xml:space="preserve">(FIML, </w:t>
      </w:r>
      <w:proofErr w:type="gramStart"/>
      <w:r w:rsidRPr="005F5742">
        <w:rPr>
          <w:rFonts w:asciiTheme="minorHAnsi" w:hAnsiTheme="minorHAnsi" w:cstheme="minorHAnsi"/>
        </w:rPr>
        <w:t>χ2(</w:t>
      </w:r>
      <w:proofErr w:type="gramEnd"/>
      <w:r w:rsidR="006C7614" w:rsidRPr="005F5742">
        <w:rPr>
          <w:rFonts w:asciiTheme="minorHAnsi" w:hAnsiTheme="minorHAnsi" w:cstheme="minorHAnsi"/>
        </w:rPr>
        <w:t>62</w:t>
      </w:r>
      <w:r w:rsidRPr="005F5742">
        <w:rPr>
          <w:rFonts w:asciiTheme="minorHAnsi" w:hAnsiTheme="minorHAnsi" w:cstheme="minorHAnsi"/>
        </w:rPr>
        <w:t>, N = 2557) =</w:t>
      </w:r>
      <w:r w:rsidR="006C7614" w:rsidRPr="005F5742">
        <w:rPr>
          <w:rFonts w:asciiTheme="minorHAnsi" w:hAnsiTheme="minorHAnsi" w:cstheme="minorHAnsi"/>
        </w:rPr>
        <w:t xml:space="preserve"> 393.540</w:t>
      </w:r>
      <w:r w:rsidRPr="005F5742">
        <w:rPr>
          <w:rFonts w:asciiTheme="minorHAnsi" w:hAnsiTheme="minorHAnsi" w:cstheme="minorHAnsi"/>
        </w:rPr>
        <w:t xml:space="preserve">, p &lt;0.001, RMSEA = </w:t>
      </w:r>
      <w:r w:rsidR="00A41450" w:rsidRPr="005F5742">
        <w:rPr>
          <w:rFonts w:asciiTheme="minorHAnsi" w:hAnsiTheme="minorHAnsi" w:cstheme="minorHAnsi"/>
        </w:rPr>
        <w:t>0.046</w:t>
      </w:r>
      <w:r w:rsidRPr="005F5742">
        <w:rPr>
          <w:rFonts w:asciiTheme="minorHAnsi" w:hAnsiTheme="minorHAnsi" w:cstheme="minorHAnsi"/>
        </w:rPr>
        <w:t xml:space="preserve">; SRMR = </w:t>
      </w:r>
      <w:r w:rsidR="00A41450" w:rsidRPr="005F5742">
        <w:rPr>
          <w:rFonts w:asciiTheme="minorHAnsi" w:hAnsiTheme="minorHAnsi" w:cstheme="minorHAnsi"/>
        </w:rPr>
        <w:t>0.025</w:t>
      </w:r>
      <w:r w:rsidRPr="005F5742">
        <w:rPr>
          <w:rFonts w:asciiTheme="minorHAnsi" w:hAnsiTheme="minorHAnsi" w:cstheme="minorHAnsi"/>
        </w:rPr>
        <w:t xml:space="preserve">; CFI = </w:t>
      </w:r>
      <w:r w:rsidR="00A41450" w:rsidRPr="005F5742">
        <w:rPr>
          <w:rFonts w:asciiTheme="minorHAnsi" w:hAnsiTheme="minorHAnsi" w:cstheme="minorHAnsi"/>
        </w:rPr>
        <w:t>0.972</w:t>
      </w:r>
      <w:r w:rsidRPr="005F5742">
        <w:rPr>
          <w:rFonts w:asciiTheme="minorHAnsi" w:hAnsiTheme="minorHAnsi" w:cstheme="minorHAnsi"/>
        </w:rPr>
        <w:t xml:space="preserve">; TLI = </w:t>
      </w:r>
      <w:r w:rsidR="00A41450" w:rsidRPr="005F5742">
        <w:rPr>
          <w:rFonts w:asciiTheme="minorHAnsi" w:hAnsiTheme="minorHAnsi" w:cstheme="minorHAnsi"/>
        </w:rPr>
        <w:t>0.965</w:t>
      </w:r>
      <w:r w:rsidRPr="005F5742">
        <w:rPr>
          <w:rFonts w:asciiTheme="minorHAnsi" w:hAnsiTheme="minorHAnsi" w:cstheme="minorHAnsi"/>
        </w:rPr>
        <w:t xml:space="preserve">). </w:t>
      </w:r>
      <w:r w:rsidR="00C754CA" w:rsidRPr="005F5742">
        <w:rPr>
          <w:rFonts w:asciiTheme="minorHAnsi" w:hAnsiTheme="minorHAnsi" w:cstheme="minorHAnsi"/>
        </w:rPr>
        <w:t xml:space="preserve">The Cronbach’s alpha for disrespect doctor is 0.87; respect doctor </w:t>
      </w:r>
      <w:r w:rsidR="00203F6B" w:rsidRPr="005F5742">
        <w:rPr>
          <w:rFonts w:asciiTheme="minorHAnsi" w:hAnsiTheme="minorHAnsi" w:cstheme="minorHAnsi"/>
        </w:rPr>
        <w:t xml:space="preserve">is 0.81; negative vaccine developers </w:t>
      </w:r>
      <w:r w:rsidR="008A4ED6" w:rsidRPr="005F5742">
        <w:rPr>
          <w:rFonts w:asciiTheme="minorHAnsi" w:hAnsiTheme="minorHAnsi" w:cstheme="minorHAnsi"/>
        </w:rPr>
        <w:t xml:space="preserve">was </w:t>
      </w:r>
      <w:r w:rsidR="00203F6B" w:rsidRPr="005F5742">
        <w:rPr>
          <w:rFonts w:asciiTheme="minorHAnsi" w:hAnsiTheme="minorHAnsi" w:cstheme="minorHAnsi"/>
        </w:rPr>
        <w:t xml:space="preserve">0.9. </w:t>
      </w:r>
    </w:p>
    <w:p w14:paraId="0E49C701" w14:textId="77777777" w:rsidR="00914953" w:rsidRPr="005F5742" w:rsidRDefault="00914953" w:rsidP="006C7614">
      <w:pPr>
        <w:rPr>
          <w:rFonts w:asciiTheme="minorHAnsi" w:hAnsiTheme="minorHAnsi" w:cstheme="minorHAnsi"/>
        </w:rPr>
      </w:pPr>
    </w:p>
    <w:p w14:paraId="3F642118" w14:textId="77777777" w:rsidR="004C4DC7" w:rsidRPr="005F5742" w:rsidRDefault="004C4DC7" w:rsidP="004C4DC7">
      <w:pPr>
        <w:rPr>
          <w:rFonts w:asciiTheme="minorHAnsi" w:hAnsiTheme="minorHAnsi" w:cstheme="minorHAnsi"/>
        </w:rPr>
      </w:pPr>
    </w:p>
    <w:tbl>
      <w:tblPr>
        <w:tblW w:w="8251" w:type="dxa"/>
        <w:tblLayout w:type="fixed"/>
        <w:tblLook w:val="04A0" w:firstRow="1" w:lastRow="0" w:firstColumn="1" w:lastColumn="0" w:noHBand="0" w:noVBand="1"/>
      </w:tblPr>
      <w:tblGrid>
        <w:gridCol w:w="2268"/>
        <w:gridCol w:w="1453"/>
        <w:gridCol w:w="2264"/>
        <w:gridCol w:w="1132"/>
        <w:gridCol w:w="1134"/>
      </w:tblGrid>
      <w:tr w:rsidR="00510904" w:rsidRPr="005F5742" w14:paraId="70909DCD" w14:textId="77777777" w:rsidTr="00441C9F">
        <w:trPr>
          <w:trHeight w:val="324"/>
        </w:trPr>
        <w:tc>
          <w:tcPr>
            <w:tcW w:w="8251" w:type="dxa"/>
            <w:gridSpan w:val="5"/>
            <w:tcBorders>
              <w:top w:val="nil"/>
              <w:left w:val="nil"/>
              <w:bottom w:val="nil"/>
              <w:right w:val="nil"/>
            </w:tcBorders>
            <w:shd w:val="clear" w:color="auto" w:fill="auto"/>
            <w:vAlign w:val="bottom"/>
            <w:hideMark/>
          </w:tcPr>
          <w:p w14:paraId="5221AA57" w14:textId="1F6EB7A8" w:rsidR="00510904" w:rsidRPr="005F5742" w:rsidRDefault="00510904" w:rsidP="0051090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I</w:t>
            </w:r>
            <w:r w:rsidRPr="005F5742">
              <w:rPr>
                <w:rFonts w:asciiTheme="minorHAnsi" w:hAnsiTheme="minorHAnsi" w:cstheme="minorHAnsi"/>
                <w:color w:val="000000"/>
              </w:rPr>
              <w:t>. Standardized loadings based on confirmatory factor loadings</w:t>
            </w:r>
          </w:p>
        </w:tc>
      </w:tr>
      <w:tr w:rsidR="00510904" w:rsidRPr="005F5742" w14:paraId="75A75091" w14:textId="77777777" w:rsidTr="00441C9F">
        <w:trPr>
          <w:trHeight w:val="324"/>
        </w:trPr>
        <w:tc>
          <w:tcPr>
            <w:tcW w:w="2268" w:type="dxa"/>
            <w:tcBorders>
              <w:top w:val="nil"/>
              <w:left w:val="nil"/>
              <w:bottom w:val="single" w:sz="4" w:space="0" w:color="auto"/>
              <w:right w:val="nil"/>
            </w:tcBorders>
            <w:shd w:val="clear" w:color="auto" w:fill="auto"/>
            <w:noWrap/>
            <w:vAlign w:val="center"/>
            <w:hideMark/>
          </w:tcPr>
          <w:p w14:paraId="7702A546" w14:textId="7777777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453" w:type="dxa"/>
            <w:tcBorders>
              <w:top w:val="nil"/>
              <w:left w:val="nil"/>
              <w:bottom w:val="single" w:sz="4" w:space="0" w:color="auto"/>
              <w:right w:val="nil"/>
            </w:tcBorders>
            <w:shd w:val="clear" w:color="auto" w:fill="auto"/>
            <w:noWrap/>
            <w:vAlign w:val="center"/>
            <w:hideMark/>
          </w:tcPr>
          <w:p w14:paraId="3B8B6C89"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264" w:type="dxa"/>
            <w:tcBorders>
              <w:top w:val="nil"/>
              <w:left w:val="nil"/>
              <w:bottom w:val="single" w:sz="4" w:space="0" w:color="auto"/>
              <w:right w:val="nil"/>
            </w:tcBorders>
            <w:shd w:val="clear" w:color="auto" w:fill="auto"/>
            <w:noWrap/>
            <w:vAlign w:val="center"/>
            <w:hideMark/>
          </w:tcPr>
          <w:p w14:paraId="6ECF923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132" w:type="dxa"/>
            <w:tcBorders>
              <w:top w:val="nil"/>
              <w:left w:val="nil"/>
              <w:bottom w:val="single" w:sz="4" w:space="0" w:color="auto"/>
              <w:right w:val="nil"/>
            </w:tcBorders>
            <w:shd w:val="clear" w:color="auto" w:fill="auto"/>
            <w:noWrap/>
            <w:vAlign w:val="center"/>
            <w:hideMark/>
          </w:tcPr>
          <w:p w14:paraId="2C294F0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1134" w:type="dxa"/>
            <w:tcBorders>
              <w:top w:val="nil"/>
              <w:left w:val="nil"/>
              <w:bottom w:val="single" w:sz="4" w:space="0" w:color="auto"/>
              <w:right w:val="nil"/>
            </w:tcBorders>
            <w:shd w:val="clear" w:color="auto" w:fill="auto"/>
            <w:noWrap/>
            <w:vAlign w:val="center"/>
            <w:hideMark/>
          </w:tcPr>
          <w:p w14:paraId="47C8992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SD</w:t>
            </w:r>
          </w:p>
        </w:tc>
      </w:tr>
      <w:tr w:rsidR="00510904" w:rsidRPr="005F5742" w14:paraId="1805B2CE" w14:textId="77777777" w:rsidTr="00441C9F">
        <w:trPr>
          <w:trHeight w:val="324"/>
        </w:trPr>
        <w:tc>
          <w:tcPr>
            <w:tcW w:w="2268" w:type="dxa"/>
            <w:tcBorders>
              <w:top w:val="nil"/>
              <w:left w:val="nil"/>
              <w:bottom w:val="nil"/>
              <w:right w:val="nil"/>
            </w:tcBorders>
            <w:shd w:val="clear" w:color="auto" w:fill="auto"/>
            <w:noWrap/>
            <w:vAlign w:val="bottom"/>
            <w:hideMark/>
          </w:tcPr>
          <w:p w14:paraId="2ECAB2C1" w14:textId="12A1E09E"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2</w:t>
            </w:r>
            <w:r w:rsidR="0019645A">
              <w:rPr>
                <w:rFonts w:asciiTheme="minorHAnsi" w:hAnsiTheme="minorHAnsi" w:cstheme="minorHAnsi"/>
                <w:color w:val="000000"/>
              </w:rPr>
              <w:t xml:space="preserve"> (G1_2)</w:t>
            </w:r>
          </w:p>
        </w:tc>
        <w:tc>
          <w:tcPr>
            <w:tcW w:w="1453" w:type="dxa"/>
            <w:vMerge w:val="restart"/>
            <w:tcBorders>
              <w:top w:val="nil"/>
              <w:left w:val="nil"/>
              <w:bottom w:val="single" w:sz="4" w:space="0" w:color="000000"/>
              <w:right w:val="nil"/>
            </w:tcBorders>
            <w:shd w:val="clear" w:color="auto" w:fill="auto"/>
            <w:vAlign w:val="center"/>
            <w:hideMark/>
          </w:tcPr>
          <w:p w14:paraId="31385521"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Disrespect Doc</w:t>
            </w:r>
          </w:p>
        </w:tc>
        <w:tc>
          <w:tcPr>
            <w:tcW w:w="2264" w:type="dxa"/>
            <w:tcBorders>
              <w:top w:val="nil"/>
              <w:left w:val="nil"/>
              <w:bottom w:val="nil"/>
              <w:right w:val="nil"/>
            </w:tcBorders>
            <w:shd w:val="clear" w:color="auto" w:fill="auto"/>
            <w:noWrap/>
            <w:vAlign w:val="bottom"/>
            <w:hideMark/>
          </w:tcPr>
          <w:p w14:paraId="5926A39C"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0.69</w:t>
            </w:r>
          </w:p>
        </w:tc>
        <w:tc>
          <w:tcPr>
            <w:tcW w:w="1132" w:type="dxa"/>
            <w:tcBorders>
              <w:top w:val="nil"/>
              <w:left w:val="nil"/>
              <w:bottom w:val="nil"/>
              <w:right w:val="nil"/>
            </w:tcBorders>
            <w:shd w:val="clear" w:color="auto" w:fill="auto"/>
            <w:noWrap/>
            <w:vAlign w:val="bottom"/>
            <w:hideMark/>
          </w:tcPr>
          <w:p w14:paraId="3A5F829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2.45</w:t>
            </w:r>
          </w:p>
        </w:tc>
        <w:tc>
          <w:tcPr>
            <w:tcW w:w="1134" w:type="dxa"/>
            <w:tcBorders>
              <w:top w:val="nil"/>
              <w:left w:val="nil"/>
              <w:bottom w:val="nil"/>
              <w:right w:val="nil"/>
            </w:tcBorders>
            <w:shd w:val="clear" w:color="auto" w:fill="auto"/>
            <w:noWrap/>
            <w:vAlign w:val="bottom"/>
            <w:hideMark/>
          </w:tcPr>
          <w:p w14:paraId="7D21E2C6"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1.27</w:t>
            </w:r>
          </w:p>
        </w:tc>
      </w:tr>
      <w:tr w:rsidR="00510904" w:rsidRPr="005F5742" w14:paraId="7A859C9E" w14:textId="77777777" w:rsidTr="00441C9F">
        <w:trPr>
          <w:trHeight w:val="324"/>
        </w:trPr>
        <w:tc>
          <w:tcPr>
            <w:tcW w:w="2268" w:type="dxa"/>
            <w:tcBorders>
              <w:top w:val="nil"/>
              <w:left w:val="nil"/>
              <w:bottom w:val="nil"/>
              <w:right w:val="nil"/>
            </w:tcBorders>
            <w:shd w:val="clear" w:color="auto" w:fill="auto"/>
            <w:noWrap/>
            <w:vAlign w:val="bottom"/>
            <w:hideMark/>
          </w:tcPr>
          <w:p w14:paraId="2DA93977" w14:textId="304AE39C"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5</w:t>
            </w:r>
            <w:r w:rsidR="0019645A">
              <w:rPr>
                <w:rFonts w:asciiTheme="minorHAnsi" w:hAnsiTheme="minorHAnsi" w:cstheme="minorHAnsi"/>
                <w:color w:val="000000"/>
              </w:rPr>
              <w:t xml:space="preserve"> (G1_5)</w:t>
            </w:r>
          </w:p>
        </w:tc>
        <w:tc>
          <w:tcPr>
            <w:tcW w:w="1453" w:type="dxa"/>
            <w:vMerge/>
            <w:tcBorders>
              <w:top w:val="nil"/>
              <w:left w:val="nil"/>
              <w:bottom w:val="single" w:sz="4" w:space="0" w:color="000000"/>
              <w:right w:val="nil"/>
            </w:tcBorders>
            <w:vAlign w:val="center"/>
            <w:hideMark/>
          </w:tcPr>
          <w:p w14:paraId="500E5FA6"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52783FD7"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0.78</w:t>
            </w:r>
          </w:p>
        </w:tc>
        <w:tc>
          <w:tcPr>
            <w:tcW w:w="1132" w:type="dxa"/>
            <w:tcBorders>
              <w:top w:val="nil"/>
              <w:left w:val="nil"/>
              <w:bottom w:val="nil"/>
              <w:right w:val="nil"/>
            </w:tcBorders>
            <w:shd w:val="clear" w:color="auto" w:fill="auto"/>
            <w:noWrap/>
            <w:vAlign w:val="bottom"/>
            <w:hideMark/>
          </w:tcPr>
          <w:p w14:paraId="6A360175"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2.32</w:t>
            </w:r>
          </w:p>
        </w:tc>
        <w:tc>
          <w:tcPr>
            <w:tcW w:w="1134" w:type="dxa"/>
            <w:tcBorders>
              <w:top w:val="nil"/>
              <w:left w:val="nil"/>
              <w:bottom w:val="nil"/>
              <w:right w:val="nil"/>
            </w:tcBorders>
            <w:shd w:val="clear" w:color="auto" w:fill="auto"/>
            <w:noWrap/>
            <w:vAlign w:val="bottom"/>
            <w:hideMark/>
          </w:tcPr>
          <w:p w14:paraId="34E2C3F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1.25</w:t>
            </w:r>
          </w:p>
        </w:tc>
      </w:tr>
      <w:tr w:rsidR="00510904" w:rsidRPr="005F5742" w14:paraId="2554D02C" w14:textId="77777777" w:rsidTr="00441C9F">
        <w:trPr>
          <w:trHeight w:val="324"/>
        </w:trPr>
        <w:tc>
          <w:tcPr>
            <w:tcW w:w="2268" w:type="dxa"/>
            <w:tcBorders>
              <w:top w:val="nil"/>
              <w:left w:val="nil"/>
              <w:bottom w:val="nil"/>
              <w:right w:val="nil"/>
            </w:tcBorders>
            <w:shd w:val="clear" w:color="auto" w:fill="auto"/>
            <w:noWrap/>
            <w:vAlign w:val="bottom"/>
            <w:hideMark/>
          </w:tcPr>
          <w:p w14:paraId="72D66630" w14:textId="67E2EB78"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7</w:t>
            </w:r>
            <w:r w:rsidR="0019645A">
              <w:rPr>
                <w:rFonts w:asciiTheme="minorHAnsi" w:hAnsiTheme="minorHAnsi" w:cstheme="minorHAnsi"/>
                <w:color w:val="000000"/>
              </w:rPr>
              <w:t xml:space="preserve"> (G1_7)</w:t>
            </w:r>
          </w:p>
        </w:tc>
        <w:tc>
          <w:tcPr>
            <w:tcW w:w="1453" w:type="dxa"/>
            <w:vMerge/>
            <w:tcBorders>
              <w:top w:val="nil"/>
              <w:left w:val="nil"/>
              <w:bottom w:val="single" w:sz="4" w:space="0" w:color="000000"/>
              <w:right w:val="nil"/>
            </w:tcBorders>
            <w:vAlign w:val="center"/>
            <w:hideMark/>
          </w:tcPr>
          <w:p w14:paraId="261B24F8"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7A65F65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0.58</w:t>
            </w:r>
          </w:p>
        </w:tc>
        <w:tc>
          <w:tcPr>
            <w:tcW w:w="1132" w:type="dxa"/>
            <w:tcBorders>
              <w:top w:val="nil"/>
              <w:left w:val="nil"/>
              <w:bottom w:val="nil"/>
              <w:right w:val="nil"/>
            </w:tcBorders>
            <w:shd w:val="clear" w:color="auto" w:fill="auto"/>
            <w:noWrap/>
            <w:vAlign w:val="bottom"/>
            <w:hideMark/>
          </w:tcPr>
          <w:p w14:paraId="34A9376F"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3.26</w:t>
            </w:r>
          </w:p>
        </w:tc>
        <w:tc>
          <w:tcPr>
            <w:tcW w:w="1134" w:type="dxa"/>
            <w:tcBorders>
              <w:top w:val="nil"/>
              <w:left w:val="nil"/>
              <w:bottom w:val="nil"/>
              <w:right w:val="nil"/>
            </w:tcBorders>
            <w:shd w:val="clear" w:color="auto" w:fill="auto"/>
            <w:noWrap/>
            <w:vAlign w:val="bottom"/>
            <w:hideMark/>
          </w:tcPr>
          <w:p w14:paraId="5AC07BA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1.28</w:t>
            </w:r>
          </w:p>
        </w:tc>
      </w:tr>
      <w:tr w:rsidR="00510904" w:rsidRPr="005F5742" w14:paraId="0572DB22" w14:textId="77777777" w:rsidTr="00441C9F">
        <w:trPr>
          <w:trHeight w:val="324"/>
        </w:trPr>
        <w:tc>
          <w:tcPr>
            <w:tcW w:w="2268" w:type="dxa"/>
            <w:tcBorders>
              <w:top w:val="nil"/>
              <w:left w:val="nil"/>
              <w:bottom w:val="nil"/>
              <w:right w:val="nil"/>
            </w:tcBorders>
            <w:shd w:val="clear" w:color="auto" w:fill="auto"/>
            <w:noWrap/>
            <w:vAlign w:val="bottom"/>
            <w:hideMark/>
          </w:tcPr>
          <w:p w14:paraId="41C2F04A" w14:textId="2B4CD15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 xml:space="preserve">Item 8 </w:t>
            </w:r>
            <w:r w:rsidR="0019645A">
              <w:rPr>
                <w:rFonts w:asciiTheme="minorHAnsi" w:hAnsiTheme="minorHAnsi" w:cstheme="minorHAnsi"/>
                <w:color w:val="000000"/>
              </w:rPr>
              <w:t>(G1_8)</w:t>
            </w:r>
          </w:p>
        </w:tc>
        <w:tc>
          <w:tcPr>
            <w:tcW w:w="1453" w:type="dxa"/>
            <w:vMerge/>
            <w:tcBorders>
              <w:top w:val="nil"/>
              <w:left w:val="nil"/>
              <w:bottom w:val="single" w:sz="4" w:space="0" w:color="000000"/>
              <w:right w:val="nil"/>
            </w:tcBorders>
            <w:vAlign w:val="center"/>
            <w:hideMark/>
          </w:tcPr>
          <w:p w14:paraId="6E892B95"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1F59F82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0.68</w:t>
            </w:r>
          </w:p>
        </w:tc>
        <w:tc>
          <w:tcPr>
            <w:tcW w:w="1132" w:type="dxa"/>
            <w:tcBorders>
              <w:top w:val="nil"/>
              <w:left w:val="nil"/>
              <w:bottom w:val="nil"/>
              <w:right w:val="nil"/>
            </w:tcBorders>
            <w:shd w:val="clear" w:color="auto" w:fill="auto"/>
            <w:noWrap/>
            <w:vAlign w:val="bottom"/>
            <w:hideMark/>
          </w:tcPr>
          <w:p w14:paraId="5990CD5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2.90</w:t>
            </w:r>
          </w:p>
        </w:tc>
        <w:tc>
          <w:tcPr>
            <w:tcW w:w="1134" w:type="dxa"/>
            <w:tcBorders>
              <w:top w:val="nil"/>
              <w:left w:val="nil"/>
              <w:bottom w:val="nil"/>
              <w:right w:val="nil"/>
            </w:tcBorders>
            <w:shd w:val="clear" w:color="auto" w:fill="auto"/>
            <w:noWrap/>
            <w:vAlign w:val="bottom"/>
            <w:hideMark/>
          </w:tcPr>
          <w:p w14:paraId="2322B47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1.21</w:t>
            </w:r>
          </w:p>
        </w:tc>
      </w:tr>
      <w:tr w:rsidR="00510904" w:rsidRPr="005F5742" w14:paraId="563BA167" w14:textId="77777777" w:rsidTr="00441C9F">
        <w:trPr>
          <w:trHeight w:val="324"/>
        </w:trPr>
        <w:tc>
          <w:tcPr>
            <w:tcW w:w="2268" w:type="dxa"/>
            <w:tcBorders>
              <w:top w:val="nil"/>
              <w:left w:val="nil"/>
              <w:bottom w:val="nil"/>
              <w:right w:val="nil"/>
            </w:tcBorders>
            <w:shd w:val="clear" w:color="auto" w:fill="auto"/>
            <w:noWrap/>
            <w:vAlign w:val="bottom"/>
            <w:hideMark/>
          </w:tcPr>
          <w:p w14:paraId="224D51EA" w14:textId="4879CF3A"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9</w:t>
            </w:r>
            <w:r w:rsidR="0019645A">
              <w:rPr>
                <w:rFonts w:asciiTheme="minorHAnsi" w:hAnsiTheme="minorHAnsi" w:cstheme="minorHAnsi"/>
                <w:color w:val="000000"/>
              </w:rPr>
              <w:t xml:space="preserve"> (G1_9)</w:t>
            </w:r>
          </w:p>
        </w:tc>
        <w:tc>
          <w:tcPr>
            <w:tcW w:w="1453" w:type="dxa"/>
            <w:vMerge/>
            <w:tcBorders>
              <w:top w:val="nil"/>
              <w:left w:val="nil"/>
              <w:bottom w:val="single" w:sz="4" w:space="0" w:color="000000"/>
              <w:right w:val="nil"/>
            </w:tcBorders>
            <w:vAlign w:val="center"/>
            <w:hideMark/>
          </w:tcPr>
          <w:p w14:paraId="0B4C3815"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0610285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132" w:type="dxa"/>
            <w:tcBorders>
              <w:top w:val="nil"/>
              <w:left w:val="nil"/>
              <w:bottom w:val="nil"/>
              <w:right w:val="nil"/>
            </w:tcBorders>
            <w:shd w:val="clear" w:color="auto" w:fill="auto"/>
            <w:noWrap/>
            <w:vAlign w:val="bottom"/>
            <w:hideMark/>
          </w:tcPr>
          <w:p w14:paraId="34E8599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2.44</w:t>
            </w:r>
          </w:p>
        </w:tc>
        <w:tc>
          <w:tcPr>
            <w:tcW w:w="1134" w:type="dxa"/>
            <w:tcBorders>
              <w:top w:val="nil"/>
              <w:left w:val="nil"/>
              <w:bottom w:val="nil"/>
              <w:right w:val="nil"/>
            </w:tcBorders>
            <w:shd w:val="clear" w:color="auto" w:fill="auto"/>
            <w:noWrap/>
            <w:vAlign w:val="bottom"/>
            <w:hideMark/>
          </w:tcPr>
          <w:p w14:paraId="50C2A4D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1.26</w:t>
            </w:r>
          </w:p>
        </w:tc>
      </w:tr>
      <w:tr w:rsidR="00510904" w:rsidRPr="005F5742" w14:paraId="54955B88" w14:textId="77777777" w:rsidTr="00441C9F">
        <w:trPr>
          <w:trHeight w:val="324"/>
        </w:trPr>
        <w:tc>
          <w:tcPr>
            <w:tcW w:w="2268" w:type="dxa"/>
            <w:tcBorders>
              <w:top w:val="nil"/>
              <w:left w:val="nil"/>
              <w:bottom w:val="single" w:sz="4" w:space="0" w:color="auto"/>
              <w:right w:val="nil"/>
            </w:tcBorders>
            <w:shd w:val="clear" w:color="auto" w:fill="auto"/>
            <w:noWrap/>
            <w:vAlign w:val="bottom"/>
            <w:hideMark/>
          </w:tcPr>
          <w:p w14:paraId="48ABD491" w14:textId="0916C53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11</w:t>
            </w:r>
            <w:r w:rsidR="0019645A">
              <w:rPr>
                <w:rFonts w:asciiTheme="minorHAnsi" w:hAnsiTheme="minorHAnsi" w:cstheme="minorHAnsi"/>
                <w:color w:val="000000"/>
              </w:rPr>
              <w:t xml:space="preserve"> (G1_11)</w:t>
            </w:r>
          </w:p>
        </w:tc>
        <w:tc>
          <w:tcPr>
            <w:tcW w:w="1453" w:type="dxa"/>
            <w:vMerge/>
            <w:tcBorders>
              <w:top w:val="nil"/>
              <w:left w:val="nil"/>
              <w:bottom w:val="single" w:sz="4" w:space="0" w:color="000000"/>
              <w:right w:val="nil"/>
            </w:tcBorders>
            <w:vAlign w:val="center"/>
            <w:hideMark/>
          </w:tcPr>
          <w:p w14:paraId="0306AAF4"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single" w:sz="4" w:space="0" w:color="auto"/>
              <w:right w:val="nil"/>
            </w:tcBorders>
            <w:shd w:val="clear" w:color="auto" w:fill="auto"/>
            <w:noWrap/>
            <w:vAlign w:val="bottom"/>
            <w:hideMark/>
          </w:tcPr>
          <w:p w14:paraId="31D8F1D0"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132" w:type="dxa"/>
            <w:tcBorders>
              <w:top w:val="nil"/>
              <w:left w:val="nil"/>
              <w:bottom w:val="single" w:sz="4" w:space="0" w:color="auto"/>
              <w:right w:val="nil"/>
            </w:tcBorders>
            <w:shd w:val="clear" w:color="auto" w:fill="auto"/>
            <w:noWrap/>
            <w:vAlign w:val="bottom"/>
            <w:hideMark/>
          </w:tcPr>
          <w:p w14:paraId="6AC1819E"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2.12</w:t>
            </w:r>
          </w:p>
        </w:tc>
        <w:tc>
          <w:tcPr>
            <w:tcW w:w="1134" w:type="dxa"/>
            <w:tcBorders>
              <w:top w:val="nil"/>
              <w:left w:val="nil"/>
              <w:bottom w:val="single" w:sz="4" w:space="0" w:color="auto"/>
              <w:right w:val="nil"/>
            </w:tcBorders>
            <w:shd w:val="clear" w:color="auto" w:fill="auto"/>
            <w:noWrap/>
            <w:vAlign w:val="bottom"/>
            <w:hideMark/>
          </w:tcPr>
          <w:p w14:paraId="1C967F10"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1.22</w:t>
            </w:r>
          </w:p>
        </w:tc>
      </w:tr>
      <w:tr w:rsidR="00510904" w:rsidRPr="005F5742" w14:paraId="3B4328EF" w14:textId="77777777" w:rsidTr="00441C9F">
        <w:trPr>
          <w:trHeight w:val="324"/>
        </w:trPr>
        <w:tc>
          <w:tcPr>
            <w:tcW w:w="2268" w:type="dxa"/>
            <w:tcBorders>
              <w:top w:val="nil"/>
              <w:left w:val="nil"/>
              <w:bottom w:val="nil"/>
              <w:right w:val="nil"/>
            </w:tcBorders>
            <w:shd w:val="clear" w:color="auto" w:fill="auto"/>
            <w:noWrap/>
            <w:vAlign w:val="bottom"/>
            <w:hideMark/>
          </w:tcPr>
          <w:p w14:paraId="00E55EA1" w14:textId="499877D2"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 xml:space="preserve">Item 1 </w:t>
            </w:r>
            <w:r w:rsidR="0019645A">
              <w:rPr>
                <w:rFonts w:asciiTheme="minorHAnsi" w:hAnsiTheme="minorHAnsi" w:cstheme="minorHAnsi"/>
                <w:color w:val="000000"/>
              </w:rPr>
              <w:t>(G1_1)</w:t>
            </w:r>
          </w:p>
        </w:tc>
        <w:tc>
          <w:tcPr>
            <w:tcW w:w="1453" w:type="dxa"/>
            <w:vMerge w:val="restart"/>
            <w:tcBorders>
              <w:top w:val="nil"/>
              <w:left w:val="nil"/>
              <w:bottom w:val="single" w:sz="4" w:space="0" w:color="000000"/>
              <w:right w:val="nil"/>
            </w:tcBorders>
            <w:shd w:val="clear" w:color="auto" w:fill="auto"/>
            <w:vAlign w:val="center"/>
            <w:hideMark/>
          </w:tcPr>
          <w:p w14:paraId="7A6C0161"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Respect Doc</w:t>
            </w:r>
          </w:p>
        </w:tc>
        <w:tc>
          <w:tcPr>
            <w:tcW w:w="2264" w:type="dxa"/>
            <w:tcBorders>
              <w:top w:val="nil"/>
              <w:left w:val="nil"/>
              <w:bottom w:val="nil"/>
              <w:right w:val="nil"/>
            </w:tcBorders>
            <w:shd w:val="clear" w:color="auto" w:fill="auto"/>
            <w:noWrap/>
            <w:vAlign w:val="bottom"/>
            <w:hideMark/>
          </w:tcPr>
          <w:p w14:paraId="1C7DDD9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0.77</w:t>
            </w:r>
          </w:p>
        </w:tc>
        <w:tc>
          <w:tcPr>
            <w:tcW w:w="1132" w:type="dxa"/>
            <w:tcBorders>
              <w:top w:val="nil"/>
              <w:left w:val="nil"/>
              <w:bottom w:val="nil"/>
              <w:right w:val="nil"/>
            </w:tcBorders>
            <w:shd w:val="clear" w:color="auto" w:fill="auto"/>
            <w:noWrap/>
            <w:vAlign w:val="bottom"/>
            <w:hideMark/>
          </w:tcPr>
          <w:p w14:paraId="23AB299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4.16</w:t>
            </w:r>
          </w:p>
        </w:tc>
        <w:tc>
          <w:tcPr>
            <w:tcW w:w="1134" w:type="dxa"/>
            <w:tcBorders>
              <w:top w:val="nil"/>
              <w:left w:val="nil"/>
              <w:bottom w:val="nil"/>
              <w:right w:val="nil"/>
            </w:tcBorders>
            <w:shd w:val="clear" w:color="auto" w:fill="auto"/>
            <w:noWrap/>
            <w:vAlign w:val="bottom"/>
            <w:hideMark/>
          </w:tcPr>
          <w:p w14:paraId="7867A573"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0.92</w:t>
            </w:r>
          </w:p>
        </w:tc>
      </w:tr>
      <w:tr w:rsidR="00510904" w:rsidRPr="005F5742" w14:paraId="3E5B1753" w14:textId="77777777" w:rsidTr="00441C9F">
        <w:trPr>
          <w:trHeight w:val="324"/>
        </w:trPr>
        <w:tc>
          <w:tcPr>
            <w:tcW w:w="2268" w:type="dxa"/>
            <w:tcBorders>
              <w:top w:val="nil"/>
              <w:left w:val="nil"/>
              <w:bottom w:val="nil"/>
              <w:right w:val="nil"/>
            </w:tcBorders>
            <w:shd w:val="clear" w:color="auto" w:fill="auto"/>
            <w:noWrap/>
            <w:vAlign w:val="bottom"/>
            <w:hideMark/>
          </w:tcPr>
          <w:p w14:paraId="1A8631EB" w14:textId="61026913"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3</w:t>
            </w:r>
            <w:r w:rsidR="0019645A">
              <w:rPr>
                <w:rFonts w:asciiTheme="minorHAnsi" w:hAnsiTheme="minorHAnsi" w:cstheme="minorHAnsi"/>
                <w:color w:val="000000"/>
              </w:rPr>
              <w:t xml:space="preserve"> (G1_3)</w:t>
            </w:r>
          </w:p>
        </w:tc>
        <w:tc>
          <w:tcPr>
            <w:tcW w:w="1453" w:type="dxa"/>
            <w:vMerge/>
            <w:tcBorders>
              <w:top w:val="nil"/>
              <w:left w:val="nil"/>
              <w:bottom w:val="single" w:sz="4" w:space="0" w:color="000000"/>
              <w:right w:val="nil"/>
            </w:tcBorders>
            <w:vAlign w:val="center"/>
            <w:hideMark/>
          </w:tcPr>
          <w:p w14:paraId="2935B6BA"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0CAFB372"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0.77</w:t>
            </w:r>
          </w:p>
        </w:tc>
        <w:tc>
          <w:tcPr>
            <w:tcW w:w="1132" w:type="dxa"/>
            <w:tcBorders>
              <w:top w:val="nil"/>
              <w:left w:val="nil"/>
              <w:bottom w:val="nil"/>
              <w:right w:val="nil"/>
            </w:tcBorders>
            <w:shd w:val="clear" w:color="auto" w:fill="auto"/>
            <w:noWrap/>
            <w:vAlign w:val="bottom"/>
            <w:hideMark/>
          </w:tcPr>
          <w:p w14:paraId="4B83E6E4"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4.02</w:t>
            </w:r>
          </w:p>
        </w:tc>
        <w:tc>
          <w:tcPr>
            <w:tcW w:w="1134" w:type="dxa"/>
            <w:tcBorders>
              <w:top w:val="nil"/>
              <w:left w:val="nil"/>
              <w:bottom w:val="nil"/>
              <w:right w:val="nil"/>
            </w:tcBorders>
            <w:shd w:val="clear" w:color="auto" w:fill="auto"/>
            <w:noWrap/>
            <w:vAlign w:val="bottom"/>
            <w:hideMark/>
          </w:tcPr>
          <w:p w14:paraId="1E3DA7C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1.02</w:t>
            </w:r>
          </w:p>
        </w:tc>
      </w:tr>
      <w:tr w:rsidR="00510904" w:rsidRPr="005F5742" w14:paraId="3D0476D3" w14:textId="77777777" w:rsidTr="00441C9F">
        <w:trPr>
          <w:trHeight w:val="324"/>
        </w:trPr>
        <w:tc>
          <w:tcPr>
            <w:tcW w:w="2268" w:type="dxa"/>
            <w:tcBorders>
              <w:top w:val="nil"/>
              <w:left w:val="nil"/>
              <w:bottom w:val="single" w:sz="4" w:space="0" w:color="auto"/>
              <w:right w:val="nil"/>
            </w:tcBorders>
            <w:shd w:val="clear" w:color="auto" w:fill="auto"/>
            <w:noWrap/>
            <w:vAlign w:val="bottom"/>
            <w:hideMark/>
          </w:tcPr>
          <w:p w14:paraId="479A994D" w14:textId="143C3840"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6</w:t>
            </w:r>
            <w:r w:rsidR="0019645A">
              <w:rPr>
                <w:rFonts w:asciiTheme="minorHAnsi" w:hAnsiTheme="minorHAnsi" w:cstheme="minorHAnsi"/>
                <w:color w:val="000000"/>
              </w:rPr>
              <w:t xml:space="preserve"> (G1_6)</w:t>
            </w:r>
          </w:p>
        </w:tc>
        <w:tc>
          <w:tcPr>
            <w:tcW w:w="1453" w:type="dxa"/>
            <w:vMerge/>
            <w:tcBorders>
              <w:top w:val="nil"/>
              <w:left w:val="nil"/>
              <w:bottom w:val="single" w:sz="4" w:space="0" w:color="000000"/>
              <w:right w:val="nil"/>
            </w:tcBorders>
            <w:vAlign w:val="center"/>
            <w:hideMark/>
          </w:tcPr>
          <w:p w14:paraId="10F80A20"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single" w:sz="4" w:space="0" w:color="auto"/>
              <w:right w:val="nil"/>
            </w:tcBorders>
            <w:shd w:val="clear" w:color="auto" w:fill="auto"/>
            <w:noWrap/>
            <w:vAlign w:val="bottom"/>
            <w:hideMark/>
          </w:tcPr>
          <w:p w14:paraId="16A9175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0.77</w:t>
            </w:r>
          </w:p>
        </w:tc>
        <w:tc>
          <w:tcPr>
            <w:tcW w:w="1132" w:type="dxa"/>
            <w:tcBorders>
              <w:top w:val="nil"/>
              <w:left w:val="nil"/>
              <w:bottom w:val="single" w:sz="4" w:space="0" w:color="auto"/>
              <w:right w:val="nil"/>
            </w:tcBorders>
            <w:shd w:val="clear" w:color="auto" w:fill="auto"/>
            <w:noWrap/>
            <w:vAlign w:val="bottom"/>
            <w:hideMark/>
          </w:tcPr>
          <w:p w14:paraId="6FF204ED"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4.30</w:t>
            </w:r>
          </w:p>
        </w:tc>
        <w:tc>
          <w:tcPr>
            <w:tcW w:w="1134" w:type="dxa"/>
            <w:tcBorders>
              <w:top w:val="nil"/>
              <w:left w:val="nil"/>
              <w:bottom w:val="single" w:sz="4" w:space="0" w:color="auto"/>
              <w:right w:val="nil"/>
            </w:tcBorders>
            <w:shd w:val="clear" w:color="auto" w:fill="auto"/>
            <w:noWrap/>
            <w:vAlign w:val="bottom"/>
            <w:hideMark/>
          </w:tcPr>
          <w:p w14:paraId="32B3F68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0.88</w:t>
            </w:r>
          </w:p>
        </w:tc>
      </w:tr>
      <w:tr w:rsidR="00510904" w:rsidRPr="005F5742" w14:paraId="7CBC28EC" w14:textId="77777777" w:rsidTr="00441C9F">
        <w:trPr>
          <w:trHeight w:val="324"/>
        </w:trPr>
        <w:tc>
          <w:tcPr>
            <w:tcW w:w="2268" w:type="dxa"/>
            <w:tcBorders>
              <w:top w:val="nil"/>
              <w:left w:val="nil"/>
              <w:bottom w:val="nil"/>
              <w:right w:val="nil"/>
            </w:tcBorders>
            <w:shd w:val="clear" w:color="auto" w:fill="auto"/>
            <w:noWrap/>
            <w:vAlign w:val="bottom"/>
            <w:hideMark/>
          </w:tcPr>
          <w:p w14:paraId="6F4F4CD3" w14:textId="6D7522E2"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13</w:t>
            </w:r>
            <w:r w:rsidR="0019645A">
              <w:rPr>
                <w:rFonts w:asciiTheme="minorHAnsi" w:hAnsiTheme="minorHAnsi" w:cstheme="minorHAnsi"/>
                <w:color w:val="000000"/>
              </w:rPr>
              <w:t xml:space="preserve"> (G1_13)</w:t>
            </w:r>
          </w:p>
        </w:tc>
        <w:tc>
          <w:tcPr>
            <w:tcW w:w="1453" w:type="dxa"/>
            <w:vMerge w:val="restart"/>
            <w:tcBorders>
              <w:top w:val="nil"/>
              <w:left w:val="nil"/>
              <w:bottom w:val="nil"/>
              <w:right w:val="nil"/>
            </w:tcBorders>
            <w:shd w:val="clear" w:color="auto" w:fill="auto"/>
            <w:vAlign w:val="center"/>
            <w:hideMark/>
          </w:tcPr>
          <w:p w14:paraId="50432221" w14:textId="77777777" w:rsidR="00510904" w:rsidRPr="005F5742"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 xml:space="preserve">Negative Vaccine </w:t>
            </w:r>
            <w:r w:rsidRPr="005F5742">
              <w:rPr>
                <w:rFonts w:asciiTheme="minorHAnsi" w:hAnsiTheme="minorHAnsi" w:cstheme="minorHAnsi"/>
                <w:color w:val="000000"/>
              </w:rPr>
              <w:t>Developers</w:t>
            </w:r>
          </w:p>
        </w:tc>
        <w:tc>
          <w:tcPr>
            <w:tcW w:w="2264" w:type="dxa"/>
            <w:tcBorders>
              <w:top w:val="nil"/>
              <w:left w:val="nil"/>
              <w:bottom w:val="nil"/>
              <w:right w:val="nil"/>
            </w:tcBorders>
            <w:shd w:val="clear" w:color="auto" w:fill="auto"/>
            <w:noWrap/>
            <w:vAlign w:val="bottom"/>
            <w:hideMark/>
          </w:tcPr>
          <w:p w14:paraId="3A811FFC"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132" w:type="dxa"/>
            <w:tcBorders>
              <w:top w:val="nil"/>
              <w:left w:val="nil"/>
              <w:bottom w:val="nil"/>
              <w:right w:val="nil"/>
            </w:tcBorders>
            <w:shd w:val="clear" w:color="auto" w:fill="auto"/>
            <w:noWrap/>
            <w:vAlign w:val="bottom"/>
            <w:hideMark/>
          </w:tcPr>
          <w:p w14:paraId="06B4D1C7"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2.54</w:t>
            </w:r>
          </w:p>
        </w:tc>
        <w:tc>
          <w:tcPr>
            <w:tcW w:w="1134" w:type="dxa"/>
            <w:tcBorders>
              <w:top w:val="nil"/>
              <w:left w:val="nil"/>
              <w:bottom w:val="nil"/>
              <w:right w:val="nil"/>
            </w:tcBorders>
            <w:shd w:val="clear" w:color="auto" w:fill="auto"/>
            <w:noWrap/>
            <w:vAlign w:val="bottom"/>
            <w:hideMark/>
          </w:tcPr>
          <w:p w14:paraId="61E080D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1.25</w:t>
            </w:r>
          </w:p>
        </w:tc>
      </w:tr>
      <w:tr w:rsidR="00510904" w:rsidRPr="005F5742" w14:paraId="3A6837A1" w14:textId="77777777" w:rsidTr="00441C9F">
        <w:trPr>
          <w:trHeight w:val="324"/>
        </w:trPr>
        <w:tc>
          <w:tcPr>
            <w:tcW w:w="2268" w:type="dxa"/>
            <w:tcBorders>
              <w:top w:val="nil"/>
              <w:left w:val="nil"/>
              <w:bottom w:val="nil"/>
              <w:right w:val="nil"/>
            </w:tcBorders>
            <w:shd w:val="clear" w:color="auto" w:fill="auto"/>
            <w:noWrap/>
            <w:vAlign w:val="bottom"/>
            <w:hideMark/>
          </w:tcPr>
          <w:p w14:paraId="597ADDFE" w14:textId="6347DAAF"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14</w:t>
            </w:r>
            <w:r w:rsidR="0019645A">
              <w:rPr>
                <w:rFonts w:asciiTheme="minorHAnsi" w:hAnsiTheme="minorHAnsi" w:cstheme="minorHAnsi"/>
                <w:color w:val="000000"/>
              </w:rPr>
              <w:t xml:space="preserve"> (G1_14)</w:t>
            </w:r>
          </w:p>
        </w:tc>
        <w:tc>
          <w:tcPr>
            <w:tcW w:w="1453" w:type="dxa"/>
            <w:vMerge/>
            <w:tcBorders>
              <w:top w:val="nil"/>
              <w:left w:val="nil"/>
              <w:bottom w:val="nil"/>
              <w:right w:val="nil"/>
            </w:tcBorders>
            <w:vAlign w:val="center"/>
            <w:hideMark/>
          </w:tcPr>
          <w:p w14:paraId="59A347A4"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68004DC5"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0.80</w:t>
            </w:r>
          </w:p>
        </w:tc>
        <w:tc>
          <w:tcPr>
            <w:tcW w:w="1132" w:type="dxa"/>
            <w:tcBorders>
              <w:top w:val="nil"/>
              <w:left w:val="nil"/>
              <w:bottom w:val="nil"/>
              <w:right w:val="nil"/>
            </w:tcBorders>
            <w:shd w:val="clear" w:color="auto" w:fill="auto"/>
            <w:noWrap/>
            <w:vAlign w:val="bottom"/>
            <w:hideMark/>
          </w:tcPr>
          <w:p w14:paraId="6EB46DAF"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2.73</w:t>
            </w:r>
          </w:p>
        </w:tc>
        <w:tc>
          <w:tcPr>
            <w:tcW w:w="1134" w:type="dxa"/>
            <w:tcBorders>
              <w:top w:val="nil"/>
              <w:left w:val="nil"/>
              <w:bottom w:val="nil"/>
              <w:right w:val="nil"/>
            </w:tcBorders>
            <w:shd w:val="clear" w:color="auto" w:fill="auto"/>
            <w:noWrap/>
            <w:vAlign w:val="bottom"/>
            <w:hideMark/>
          </w:tcPr>
          <w:p w14:paraId="1AE0BAB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1.3</w:t>
            </w:r>
          </w:p>
        </w:tc>
      </w:tr>
      <w:tr w:rsidR="00510904" w:rsidRPr="005F5742" w14:paraId="096E8CBA" w14:textId="77777777" w:rsidTr="00441C9F">
        <w:trPr>
          <w:trHeight w:val="324"/>
        </w:trPr>
        <w:tc>
          <w:tcPr>
            <w:tcW w:w="2268" w:type="dxa"/>
            <w:tcBorders>
              <w:top w:val="nil"/>
              <w:left w:val="nil"/>
              <w:bottom w:val="nil"/>
              <w:right w:val="nil"/>
            </w:tcBorders>
            <w:shd w:val="clear" w:color="auto" w:fill="auto"/>
            <w:noWrap/>
            <w:vAlign w:val="bottom"/>
            <w:hideMark/>
          </w:tcPr>
          <w:p w14:paraId="4B2AEEF5" w14:textId="474F1034"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15</w:t>
            </w:r>
            <w:r w:rsidR="0019645A">
              <w:rPr>
                <w:rFonts w:asciiTheme="minorHAnsi" w:hAnsiTheme="minorHAnsi" w:cstheme="minorHAnsi"/>
                <w:color w:val="000000"/>
              </w:rPr>
              <w:t xml:space="preserve"> (G1_15)</w:t>
            </w:r>
          </w:p>
        </w:tc>
        <w:tc>
          <w:tcPr>
            <w:tcW w:w="1453" w:type="dxa"/>
            <w:vMerge/>
            <w:tcBorders>
              <w:top w:val="nil"/>
              <w:left w:val="nil"/>
              <w:bottom w:val="nil"/>
              <w:right w:val="nil"/>
            </w:tcBorders>
            <w:vAlign w:val="center"/>
            <w:hideMark/>
          </w:tcPr>
          <w:p w14:paraId="491E142E"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21F9071F"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0.86</w:t>
            </w:r>
          </w:p>
        </w:tc>
        <w:tc>
          <w:tcPr>
            <w:tcW w:w="1132" w:type="dxa"/>
            <w:tcBorders>
              <w:top w:val="nil"/>
              <w:left w:val="nil"/>
              <w:bottom w:val="nil"/>
              <w:right w:val="nil"/>
            </w:tcBorders>
            <w:shd w:val="clear" w:color="auto" w:fill="auto"/>
            <w:noWrap/>
            <w:vAlign w:val="bottom"/>
            <w:hideMark/>
          </w:tcPr>
          <w:p w14:paraId="6993050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2.38</w:t>
            </w:r>
          </w:p>
        </w:tc>
        <w:tc>
          <w:tcPr>
            <w:tcW w:w="1134" w:type="dxa"/>
            <w:tcBorders>
              <w:top w:val="nil"/>
              <w:left w:val="nil"/>
              <w:bottom w:val="nil"/>
              <w:right w:val="nil"/>
            </w:tcBorders>
            <w:shd w:val="clear" w:color="auto" w:fill="auto"/>
            <w:noWrap/>
            <w:vAlign w:val="bottom"/>
            <w:hideMark/>
          </w:tcPr>
          <w:p w14:paraId="4833E1E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w:t>
            </w:r>
          </w:p>
        </w:tc>
      </w:tr>
      <w:tr w:rsidR="00510904" w:rsidRPr="005F5742" w14:paraId="05F9BE9F" w14:textId="77777777" w:rsidTr="00441C9F">
        <w:trPr>
          <w:trHeight w:val="324"/>
        </w:trPr>
        <w:tc>
          <w:tcPr>
            <w:tcW w:w="2268" w:type="dxa"/>
            <w:tcBorders>
              <w:top w:val="nil"/>
              <w:left w:val="nil"/>
              <w:bottom w:val="nil"/>
              <w:right w:val="nil"/>
            </w:tcBorders>
            <w:shd w:val="clear" w:color="auto" w:fill="auto"/>
            <w:noWrap/>
            <w:vAlign w:val="bottom"/>
            <w:hideMark/>
          </w:tcPr>
          <w:p w14:paraId="71197051" w14:textId="2485C504"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 16</w:t>
            </w:r>
            <w:r w:rsidR="0019645A">
              <w:rPr>
                <w:rFonts w:asciiTheme="minorHAnsi" w:hAnsiTheme="minorHAnsi" w:cstheme="minorHAnsi"/>
                <w:color w:val="000000"/>
              </w:rPr>
              <w:t xml:space="preserve"> (G1_16)</w:t>
            </w:r>
          </w:p>
        </w:tc>
        <w:tc>
          <w:tcPr>
            <w:tcW w:w="1453" w:type="dxa"/>
            <w:vMerge/>
            <w:tcBorders>
              <w:top w:val="nil"/>
              <w:left w:val="nil"/>
              <w:bottom w:val="nil"/>
              <w:right w:val="nil"/>
            </w:tcBorders>
            <w:vAlign w:val="center"/>
            <w:hideMark/>
          </w:tcPr>
          <w:p w14:paraId="77F6CED4" w14:textId="77777777" w:rsidR="00510904" w:rsidRPr="005F5742" w:rsidRDefault="00510904" w:rsidP="00510904">
            <w:pPr>
              <w:rPr>
                <w:rFonts w:asciiTheme="minorHAnsi" w:hAnsiTheme="minorHAnsi" w:cstheme="minorHAnsi"/>
                <w:color w:val="000000"/>
              </w:rPr>
            </w:pPr>
          </w:p>
        </w:tc>
        <w:tc>
          <w:tcPr>
            <w:tcW w:w="2264" w:type="dxa"/>
            <w:tcBorders>
              <w:top w:val="nil"/>
              <w:left w:val="nil"/>
              <w:bottom w:val="nil"/>
              <w:right w:val="nil"/>
            </w:tcBorders>
            <w:shd w:val="clear" w:color="auto" w:fill="auto"/>
            <w:noWrap/>
            <w:vAlign w:val="bottom"/>
            <w:hideMark/>
          </w:tcPr>
          <w:p w14:paraId="5269A183"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132" w:type="dxa"/>
            <w:tcBorders>
              <w:top w:val="nil"/>
              <w:left w:val="nil"/>
              <w:bottom w:val="single" w:sz="4" w:space="0" w:color="auto"/>
              <w:right w:val="nil"/>
            </w:tcBorders>
            <w:shd w:val="clear" w:color="auto" w:fill="auto"/>
            <w:noWrap/>
            <w:vAlign w:val="bottom"/>
            <w:hideMark/>
          </w:tcPr>
          <w:p w14:paraId="3965FA3A"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2.46</w:t>
            </w:r>
          </w:p>
        </w:tc>
        <w:tc>
          <w:tcPr>
            <w:tcW w:w="1134" w:type="dxa"/>
            <w:tcBorders>
              <w:top w:val="nil"/>
              <w:left w:val="nil"/>
              <w:bottom w:val="single" w:sz="4" w:space="0" w:color="auto"/>
              <w:right w:val="nil"/>
            </w:tcBorders>
            <w:shd w:val="clear" w:color="auto" w:fill="auto"/>
            <w:noWrap/>
            <w:vAlign w:val="bottom"/>
            <w:hideMark/>
          </w:tcPr>
          <w:p w14:paraId="183D628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1.28</w:t>
            </w:r>
          </w:p>
        </w:tc>
      </w:tr>
      <w:tr w:rsidR="00510904" w:rsidRPr="005F5742" w14:paraId="375C935C" w14:textId="77777777" w:rsidTr="00441C9F">
        <w:trPr>
          <w:trHeight w:val="324"/>
        </w:trPr>
        <w:tc>
          <w:tcPr>
            <w:tcW w:w="8251" w:type="dxa"/>
            <w:gridSpan w:val="5"/>
            <w:tcBorders>
              <w:top w:val="single" w:sz="4" w:space="0" w:color="auto"/>
              <w:left w:val="nil"/>
              <w:bottom w:val="nil"/>
              <w:right w:val="nil"/>
            </w:tcBorders>
            <w:shd w:val="clear" w:color="auto" w:fill="auto"/>
            <w:vAlign w:val="bottom"/>
            <w:hideMark/>
          </w:tcPr>
          <w:p w14:paraId="59128A9D" w14:textId="77777777" w:rsidR="00510904" w:rsidRPr="00433B72" w:rsidRDefault="00510904" w:rsidP="00510904">
            <w:pPr>
              <w:rPr>
                <w:rFonts w:asciiTheme="minorHAnsi" w:hAnsiTheme="minorHAnsi" w:cstheme="minorHAnsi"/>
                <w:color w:val="000000"/>
              </w:rPr>
            </w:pPr>
            <w:r w:rsidRPr="005F5742">
              <w:rPr>
                <w:rFonts w:asciiTheme="minorHAnsi" w:hAnsiTheme="minorHAnsi" w:cstheme="minorHAnsi"/>
                <w:color w:val="000000"/>
              </w:rPr>
              <w:t>Note. Standardized item loadings for a three-factor solution.</w:t>
            </w:r>
          </w:p>
        </w:tc>
      </w:tr>
    </w:tbl>
    <w:p w14:paraId="63C3D62C" w14:textId="77777777" w:rsidR="00DA5F99" w:rsidRPr="005F5742" w:rsidRDefault="00DA5F99" w:rsidP="00ED5259">
      <w:pPr>
        <w:rPr>
          <w:rFonts w:asciiTheme="minorHAnsi" w:hAnsiTheme="minorHAnsi" w:cstheme="minorHAnsi"/>
        </w:rPr>
      </w:pPr>
    </w:p>
    <w:p w14:paraId="6AFC360A" w14:textId="77777777" w:rsidR="001202A5" w:rsidRPr="001D296E" w:rsidRDefault="001202A5" w:rsidP="00ED5259">
      <w:pPr>
        <w:rPr>
          <w:rFonts w:asciiTheme="minorHAnsi" w:hAnsiTheme="minorHAnsi" w:cstheme="minorHAnsi"/>
        </w:rPr>
      </w:pPr>
    </w:p>
    <w:p w14:paraId="68B21897" w14:textId="5C82371C" w:rsidR="001202A5" w:rsidRPr="005F5742" w:rsidRDefault="008A4096" w:rsidP="00ED5259">
      <w:pPr>
        <w:rPr>
          <w:rFonts w:asciiTheme="minorHAnsi" w:hAnsiTheme="minorHAnsi" w:cstheme="minorHAnsi"/>
          <w:b/>
          <w:bCs/>
        </w:rPr>
      </w:pPr>
      <w:r w:rsidRPr="003C34A5">
        <w:rPr>
          <w:rFonts w:asciiTheme="minorHAnsi" w:hAnsiTheme="minorHAnsi" w:cstheme="minorHAnsi"/>
          <w:b/>
        </w:rPr>
        <w:t xml:space="preserve">Attitudes to Doctors and Medicine Questionnaire (Marteau, 1990). </w:t>
      </w:r>
      <w:r w:rsidR="00FA7E53" w:rsidRPr="005F5742">
        <w:rPr>
          <w:rFonts w:asciiTheme="minorHAnsi" w:hAnsiTheme="minorHAnsi" w:cstheme="minorHAnsi"/>
          <w:b/>
          <w:bCs/>
        </w:rPr>
        <w:t>[</w:t>
      </w:r>
      <w:proofErr w:type="gramStart"/>
      <w:r w:rsidR="00FA7E53" w:rsidRPr="005F5742">
        <w:rPr>
          <w:rFonts w:asciiTheme="minorHAnsi" w:hAnsiTheme="minorHAnsi" w:cstheme="minorHAnsi"/>
          <w:b/>
          <w:bCs/>
        </w:rPr>
        <w:t>only</w:t>
      </w:r>
      <w:proofErr w:type="gramEnd"/>
      <w:r w:rsidR="00FA7E53" w:rsidRPr="005F5742">
        <w:rPr>
          <w:rFonts w:asciiTheme="minorHAnsi" w:hAnsiTheme="minorHAnsi" w:cstheme="minorHAnsi"/>
          <w:b/>
          <w:bCs/>
        </w:rPr>
        <w:t xml:space="preserve"> </w:t>
      </w:r>
      <w:r w:rsidR="00136631" w:rsidRPr="005F5742">
        <w:rPr>
          <w:rFonts w:asciiTheme="minorHAnsi" w:hAnsiTheme="minorHAnsi" w:cstheme="minorHAnsi"/>
          <w:b/>
          <w:bCs/>
        </w:rPr>
        <w:t>p</w:t>
      </w:r>
      <w:r w:rsidR="00FA7E53" w:rsidRPr="005F5742">
        <w:rPr>
          <w:rFonts w:asciiTheme="minorHAnsi" w:hAnsiTheme="minorHAnsi" w:cstheme="minorHAnsi"/>
          <w:b/>
          <w:bCs/>
        </w:rPr>
        <w:t xml:space="preserve">ositive factors </w:t>
      </w:r>
      <w:r w:rsidR="00136631" w:rsidRPr="005F5742">
        <w:rPr>
          <w:rFonts w:asciiTheme="minorHAnsi" w:hAnsiTheme="minorHAnsi" w:cstheme="minorHAnsi"/>
          <w:b/>
          <w:bCs/>
        </w:rPr>
        <w:t xml:space="preserve">used </w:t>
      </w:r>
      <w:r w:rsidR="00FA7E53" w:rsidRPr="005F5742">
        <w:rPr>
          <w:rFonts w:asciiTheme="minorHAnsi" w:hAnsiTheme="minorHAnsi" w:cstheme="minorHAnsi"/>
          <w:b/>
          <w:bCs/>
        </w:rPr>
        <w:t>in SEM]</w:t>
      </w:r>
    </w:p>
    <w:p w14:paraId="1366358B" w14:textId="77777777" w:rsidR="001202A5" w:rsidRPr="005F5742" w:rsidRDefault="001202A5" w:rsidP="00ED5259">
      <w:pPr>
        <w:rPr>
          <w:rFonts w:asciiTheme="minorHAnsi" w:hAnsiTheme="minorHAnsi" w:cstheme="minorHAnsi"/>
        </w:rPr>
      </w:pPr>
    </w:p>
    <w:p w14:paraId="5320E36C" w14:textId="77777777" w:rsidR="001202A5" w:rsidRPr="005F5742" w:rsidRDefault="001202A5" w:rsidP="001202A5">
      <w:pPr>
        <w:rPr>
          <w:rFonts w:asciiTheme="minorHAnsi" w:hAnsiTheme="minorHAnsi" w:cstheme="minorHAnsi"/>
          <w:u w:val="single"/>
        </w:rPr>
      </w:pPr>
      <w:r w:rsidRPr="005F5742">
        <w:rPr>
          <w:rFonts w:asciiTheme="minorHAnsi" w:hAnsiTheme="minorHAnsi" w:cstheme="minorHAnsi"/>
          <w:u w:val="single"/>
        </w:rPr>
        <w:t>Confirmatory factor analysis</w:t>
      </w:r>
    </w:p>
    <w:p w14:paraId="2FC17C7A" w14:textId="77777777" w:rsidR="001202A5" w:rsidRPr="005F5742" w:rsidRDefault="001202A5" w:rsidP="001202A5">
      <w:pPr>
        <w:rPr>
          <w:rFonts w:asciiTheme="minorHAnsi" w:hAnsiTheme="minorHAnsi" w:cstheme="minorHAnsi"/>
          <w:u w:val="single"/>
        </w:rPr>
      </w:pPr>
    </w:p>
    <w:p w14:paraId="2CD130C9" w14:textId="77777777" w:rsidR="001202A5" w:rsidRPr="005F5742" w:rsidRDefault="001202A5" w:rsidP="00982464">
      <w:pPr>
        <w:rPr>
          <w:rFonts w:asciiTheme="minorHAnsi" w:hAnsiTheme="minorHAnsi" w:cstheme="minorHAnsi"/>
        </w:rPr>
      </w:pPr>
      <w:r w:rsidRPr="005F5742">
        <w:rPr>
          <w:rFonts w:asciiTheme="minorHAnsi" w:hAnsiTheme="minorHAnsi" w:cstheme="minorHAnsi"/>
        </w:rPr>
        <w:t xml:space="preserve">According to Marteau (1990), the scale measuring attitudes towards medicine and doctors comprises of four factors: </w:t>
      </w:r>
      <w:r w:rsidR="007262B4" w:rsidRPr="005F5742">
        <w:rPr>
          <w:rFonts w:asciiTheme="minorHAnsi" w:hAnsiTheme="minorHAnsi" w:cstheme="minorHAnsi"/>
        </w:rPr>
        <w:t>‘</w:t>
      </w:r>
      <w:r w:rsidRPr="005F5742">
        <w:rPr>
          <w:rFonts w:asciiTheme="minorHAnsi" w:hAnsiTheme="minorHAnsi" w:cstheme="minorHAnsi"/>
        </w:rPr>
        <w:t>positive attitude towards doctors</w:t>
      </w:r>
      <w:r w:rsidR="007262B4" w:rsidRPr="005F5742">
        <w:rPr>
          <w:rFonts w:asciiTheme="minorHAnsi" w:hAnsiTheme="minorHAnsi" w:cstheme="minorHAnsi"/>
        </w:rPr>
        <w:t>’,</w:t>
      </w:r>
      <w:r w:rsidRPr="005F5742">
        <w:rPr>
          <w:rFonts w:asciiTheme="minorHAnsi" w:hAnsiTheme="minorHAnsi" w:cstheme="minorHAnsi"/>
        </w:rPr>
        <w:t xml:space="preserve"> </w:t>
      </w:r>
      <w:r w:rsidR="007262B4" w:rsidRPr="005F5742">
        <w:rPr>
          <w:rFonts w:asciiTheme="minorHAnsi" w:hAnsiTheme="minorHAnsi" w:cstheme="minorHAnsi"/>
        </w:rPr>
        <w:t>‘</w:t>
      </w:r>
      <w:r w:rsidRPr="005F5742">
        <w:rPr>
          <w:rFonts w:asciiTheme="minorHAnsi" w:hAnsiTheme="minorHAnsi" w:cstheme="minorHAnsi"/>
        </w:rPr>
        <w:t>positive attitude towards medicine</w:t>
      </w:r>
      <w:r w:rsidR="007262B4" w:rsidRPr="005F5742">
        <w:rPr>
          <w:rFonts w:asciiTheme="minorHAnsi" w:hAnsiTheme="minorHAnsi" w:cstheme="minorHAnsi"/>
        </w:rPr>
        <w:t>’,</w:t>
      </w:r>
      <w:r w:rsidRPr="005F5742">
        <w:rPr>
          <w:rFonts w:asciiTheme="minorHAnsi" w:hAnsiTheme="minorHAnsi" w:cstheme="minorHAnsi"/>
        </w:rPr>
        <w:t xml:space="preserve"> </w:t>
      </w:r>
      <w:r w:rsidR="007262B4" w:rsidRPr="005F5742">
        <w:rPr>
          <w:rFonts w:asciiTheme="minorHAnsi" w:hAnsiTheme="minorHAnsi" w:cstheme="minorHAnsi"/>
        </w:rPr>
        <w:t>‘</w:t>
      </w:r>
      <w:r w:rsidRPr="005F5742">
        <w:rPr>
          <w:rFonts w:asciiTheme="minorHAnsi" w:hAnsiTheme="minorHAnsi" w:cstheme="minorHAnsi"/>
        </w:rPr>
        <w:t>negative attitude towards doctors</w:t>
      </w:r>
      <w:r w:rsidR="007262B4" w:rsidRPr="005F5742">
        <w:rPr>
          <w:rFonts w:asciiTheme="minorHAnsi" w:hAnsiTheme="minorHAnsi" w:cstheme="minorHAnsi"/>
        </w:rPr>
        <w:t xml:space="preserve">’ </w:t>
      </w:r>
      <w:r w:rsidRPr="005F5742">
        <w:rPr>
          <w:rFonts w:asciiTheme="minorHAnsi" w:hAnsiTheme="minorHAnsi" w:cstheme="minorHAnsi"/>
        </w:rPr>
        <w:t xml:space="preserve">and </w:t>
      </w:r>
      <w:r w:rsidR="007262B4" w:rsidRPr="005F5742">
        <w:rPr>
          <w:rFonts w:asciiTheme="minorHAnsi" w:hAnsiTheme="minorHAnsi" w:cstheme="minorHAnsi"/>
        </w:rPr>
        <w:t>‘</w:t>
      </w:r>
      <w:r w:rsidRPr="005F5742">
        <w:rPr>
          <w:rFonts w:asciiTheme="minorHAnsi" w:hAnsiTheme="minorHAnsi" w:cstheme="minorHAnsi"/>
        </w:rPr>
        <w:t>negative attitude towards medicine</w:t>
      </w:r>
      <w:r w:rsidR="007262B4" w:rsidRPr="005F5742">
        <w:rPr>
          <w:rFonts w:asciiTheme="minorHAnsi" w:hAnsiTheme="minorHAnsi" w:cstheme="minorHAnsi"/>
        </w:rPr>
        <w:t>’</w:t>
      </w:r>
      <w:r w:rsidRPr="005F5742">
        <w:rPr>
          <w:rFonts w:asciiTheme="minorHAnsi" w:hAnsiTheme="minorHAnsi" w:cstheme="minorHAnsi"/>
        </w:rPr>
        <w:t xml:space="preserve">. The scale was analysed using principle component analysis. Hence, it was not necessary to conduct an EFA. </w:t>
      </w:r>
      <w:r w:rsidR="00982464" w:rsidRPr="005F5742">
        <w:rPr>
          <w:rFonts w:asciiTheme="minorHAnsi" w:hAnsiTheme="minorHAnsi" w:cstheme="minorHAnsi"/>
        </w:rPr>
        <w:t>N</w:t>
      </w:r>
      <w:r w:rsidRPr="005F5742">
        <w:rPr>
          <w:rFonts w:asciiTheme="minorHAnsi" w:hAnsiTheme="minorHAnsi" w:cstheme="minorHAnsi"/>
        </w:rPr>
        <w:t>onetheless,</w:t>
      </w:r>
      <w:r w:rsidR="00982464" w:rsidRPr="005F5742">
        <w:rPr>
          <w:rFonts w:asciiTheme="minorHAnsi" w:hAnsiTheme="minorHAnsi" w:cstheme="minorHAnsi"/>
        </w:rPr>
        <w:t xml:space="preserve"> we</w:t>
      </w:r>
      <w:r w:rsidRPr="005F5742">
        <w:rPr>
          <w:rFonts w:asciiTheme="minorHAnsi" w:hAnsiTheme="minorHAnsi" w:cstheme="minorHAnsi"/>
        </w:rPr>
        <w:t xml:space="preserve"> conducted a CFA to inspect the loadings </w:t>
      </w:r>
      <w:r w:rsidR="00982464" w:rsidRPr="005F5742">
        <w:rPr>
          <w:rFonts w:asciiTheme="minorHAnsi" w:hAnsiTheme="minorHAnsi" w:cstheme="minorHAnsi"/>
        </w:rPr>
        <w:t xml:space="preserve">and model fit </w:t>
      </w:r>
      <w:r w:rsidR="00627927" w:rsidRPr="005F5742">
        <w:rPr>
          <w:rFonts w:asciiTheme="minorHAnsi" w:hAnsiTheme="minorHAnsi" w:cstheme="minorHAnsi"/>
        </w:rPr>
        <w:t>to</w:t>
      </w:r>
      <w:r w:rsidR="00982464" w:rsidRPr="005F5742">
        <w:rPr>
          <w:rFonts w:asciiTheme="minorHAnsi" w:hAnsiTheme="minorHAnsi" w:cstheme="minorHAnsi"/>
        </w:rPr>
        <w:t xml:space="preserve"> </w:t>
      </w:r>
      <w:r w:rsidR="00A11C13" w:rsidRPr="005F5742">
        <w:rPr>
          <w:rFonts w:asciiTheme="minorHAnsi" w:hAnsiTheme="minorHAnsi" w:cstheme="minorHAnsi"/>
        </w:rPr>
        <w:t>the data.</w:t>
      </w:r>
    </w:p>
    <w:p w14:paraId="7049480A" w14:textId="77777777" w:rsidR="001202A5" w:rsidRPr="005F5742" w:rsidRDefault="001202A5" w:rsidP="001202A5">
      <w:pPr>
        <w:rPr>
          <w:rFonts w:asciiTheme="minorHAnsi" w:hAnsiTheme="minorHAnsi" w:cstheme="minorHAnsi"/>
          <w:u w:val="single"/>
        </w:rPr>
      </w:pPr>
    </w:p>
    <w:p w14:paraId="465D8A3D" w14:textId="71469DE6" w:rsidR="001202A5" w:rsidRPr="005F5742" w:rsidRDefault="00A11C13" w:rsidP="00E812F0">
      <w:pPr>
        <w:rPr>
          <w:rFonts w:asciiTheme="minorHAnsi" w:hAnsiTheme="minorHAnsi" w:cstheme="minorHAnsi"/>
        </w:rPr>
      </w:pPr>
      <w:r w:rsidRPr="005F5742">
        <w:rPr>
          <w:rFonts w:asciiTheme="minorHAnsi" w:hAnsiTheme="minorHAnsi" w:cstheme="minorHAnsi"/>
        </w:rPr>
        <w:t>An</w:t>
      </w:r>
      <w:r w:rsidR="001202A5" w:rsidRPr="005F5742">
        <w:rPr>
          <w:rFonts w:asciiTheme="minorHAnsi" w:hAnsiTheme="minorHAnsi" w:cstheme="minorHAnsi"/>
        </w:rPr>
        <w:t xml:space="preserve"> initial three-factor CFA </w:t>
      </w:r>
      <w:r w:rsidRPr="005F5742">
        <w:rPr>
          <w:rFonts w:asciiTheme="minorHAnsi" w:hAnsiTheme="minorHAnsi" w:cstheme="minorHAnsi"/>
        </w:rPr>
        <w:t xml:space="preserve">showed that item 9 and item 16 had loadings of less than 0.4 and </w:t>
      </w:r>
      <w:r w:rsidR="00E812F0" w:rsidRPr="005F5742">
        <w:rPr>
          <w:rFonts w:asciiTheme="minorHAnsi" w:hAnsiTheme="minorHAnsi" w:cstheme="minorHAnsi"/>
        </w:rPr>
        <w:t>was therefore</w:t>
      </w:r>
      <w:r w:rsidRPr="005F5742">
        <w:rPr>
          <w:rFonts w:asciiTheme="minorHAnsi" w:hAnsiTheme="minorHAnsi" w:cstheme="minorHAnsi"/>
        </w:rPr>
        <w:t>, were removed from analysis. Further inspection o</w:t>
      </w:r>
      <w:r w:rsidR="0019645A">
        <w:rPr>
          <w:rFonts w:asciiTheme="minorHAnsi" w:hAnsiTheme="minorHAnsi" w:cstheme="minorHAnsi"/>
        </w:rPr>
        <w:t>f</w:t>
      </w:r>
      <w:r w:rsidRPr="005F5742">
        <w:rPr>
          <w:rFonts w:asciiTheme="minorHAnsi" w:hAnsiTheme="minorHAnsi" w:cstheme="minorHAnsi"/>
        </w:rPr>
        <w:t xml:space="preserve"> the modification indices showed that item </w:t>
      </w:r>
      <w:r w:rsidR="00A21C4F" w:rsidRPr="005F5742">
        <w:rPr>
          <w:rFonts w:asciiTheme="minorHAnsi" w:hAnsiTheme="minorHAnsi" w:cstheme="minorHAnsi"/>
        </w:rPr>
        <w:t>2</w:t>
      </w:r>
      <w:r w:rsidRPr="005F5742">
        <w:rPr>
          <w:rFonts w:asciiTheme="minorHAnsi" w:hAnsiTheme="minorHAnsi" w:cstheme="minorHAnsi"/>
        </w:rPr>
        <w:t xml:space="preserve"> and item </w:t>
      </w:r>
      <w:r w:rsidR="00A21C4F" w:rsidRPr="005F5742">
        <w:rPr>
          <w:rFonts w:asciiTheme="minorHAnsi" w:hAnsiTheme="minorHAnsi" w:cstheme="minorHAnsi"/>
        </w:rPr>
        <w:t xml:space="preserve">11 </w:t>
      </w:r>
      <w:r w:rsidRPr="005F5742">
        <w:rPr>
          <w:rFonts w:asciiTheme="minorHAnsi" w:hAnsiTheme="minorHAnsi" w:cstheme="minorHAnsi"/>
        </w:rPr>
        <w:t>had high MIs</w:t>
      </w:r>
      <w:r w:rsidR="00A21C4F" w:rsidRPr="005F5742">
        <w:rPr>
          <w:rFonts w:asciiTheme="minorHAnsi" w:hAnsiTheme="minorHAnsi" w:cstheme="minorHAnsi"/>
        </w:rPr>
        <w:t xml:space="preserve"> with several items and was thus, removed from subsequent analysis. </w:t>
      </w:r>
      <w:r w:rsidRPr="005F5742">
        <w:rPr>
          <w:rFonts w:asciiTheme="minorHAnsi" w:hAnsiTheme="minorHAnsi" w:cstheme="minorHAnsi"/>
        </w:rPr>
        <w:t xml:space="preserve">The resulting model </w:t>
      </w:r>
      <w:r w:rsidR="001202A5" w:rsidRPr="005F5742">
        <w:rPr>
          <w:rFonts w:asciiTheme="minorHAnsi" w:hAnsiTheme="minorHAnsi" w:cstheme="minorHAnsi"/>
        </w:rPr>
        <w:t xml:space="preserve">indicated </w:t>
      </w:r>
      <w:r w:rsidR="00E06A3A">
        <w:rPr>
          <w:rFonts w:asciiTheme="minorHAnsi" w:hAnsiTheme="minorHAnsi" w:cstheme="minorHAnsi"/>
        </w:rPr>
        <w:t>a good</w:t>
      </w:r>
      <w:r w:rsidR="001202A5" w:rsidRPr="005F5742">
        <w:rPr>
          <w:rFonts w:asciiTheme="minorHAnsi" w:hAnsiTheme="minorHAnsi" w:cstheme="minorHAnsi"/>
        </w:rPr>
        <w:t xml:space="preserve"> fit (FIML, </w:t>
      </w:r>
      <w:proofErr w:type="gramStart"/>
      <w:r w:rsidR="001202A5" w:rsidRPr="005F5742">
        <w:rPr>
          <w:rFonts w:asciiTheme="minorHAnsi" w:hAnsiTheme="minorHAnsi" w:cstheme="minorHAnsi"/>
        </w:rPr>
        <w:t>χ2(</w:t>
      </w:r>
      <w:proofErr w:type="gramEnd"/>
      <w:r w:rsidR="00A21C4F" w:rsidRPr="005F5742">
        <w:rPr>
          <w:rFonts w:asciiTheme="minorHAnsi" w:hAnsiTheme="minorHAnsi" w:cstheme="minorHAnsi"/>
        </w:rPr>
        <w:t>71</w:t>
      </w:r>
      <w:r w:rsidR="001202A5" w:rsidRPr="005F5742">
        <w:rPr>
          <w:rFonts w:asciiTheme="minorHAnsi" w:hAnsiTheme="minorHAnsi" w:cstheme="minorHAnsi"/>
        </w:rPr>
        <w:t xml:space="preserve">, N = </w:t>
      </w:r>
      <w:r w:rsidR="00A87013" w:rsidRPr="005F5742">
        <w:rPr>
          <w:rFonts w:asciiTheme="minorHAnsi" w:hAnsiTheme="minorHAnsi" w:cstheme="minorHAnsi"/>
        </w:rPr>
        <w:t>5114</w:t>
      </w:r>
      <w:r w:rsidR="001202A5" w:rsidRPr="005F5742">
        <w:rPr>
          <w:rFonts w:asciiTheme="minorHAnsi" w:hAnsiTheme="minorHAnsi" w:cstheme="minorHAnsi"/>
        </w:rPr>
        <w:t xml:space="preserve">) = </w:t>
      </w:r>
      <w:r w:rsidR="00A21C4F" w:rsidRPr="005F5742">
        <w:rPr>
          <w:rFonts w:asciiTheme="minorHAnsi" w:hAnsiTheme="minorHAnsi" w:cstheme="minorHAnsi"/>
        </w:rPr>
        <w:t>897.943</w:t>
      </w:r>
      <w:r w:rsidR="001202A5" w:rsidRPr="005F5742">
        <w:rPr>
          <w:rFonts w:asciiTheme="minorHAnsi" w:hAnsiTheme="minorHAnsi" w:cstheme="minorHAnsi"/>
        </w:rPr>
        <w:t xml:space="preserve">, p &lt;0.001, RMSEA = </w:t>
      </w:r>
      <w:r w:rsidR="00A21C4F" w:rsidRPr="005F5742">
        <w:rPr>
          <w:rFonts w:asciiTheme="minorHAnsi" w:hAnsiTheme="minorHAnsi" w:cstheme="minorHAnsi"/>
        </w:rPr>
        <w:t>0.048</w:t>
      </w:r>
      <w:r w:rsidR="001202A5" w:rsidRPr="005F5742">
        <w:rPr>
          <w:rFonts w:asciiTheme="minorHAnsi" w:hAnsiTheme="minorHAnsi" w:cstheme="minorHAnsi"/>
        </w:rPr>
        <w:t xml:space="preserve">; SRMR = </w:t>
      </w:r>
      <w:r w:rsidR="00A21C4F" w:rsidRPr="005F5742">
        <w:rPr>
          <w:rFonts w:asciiTheme="minorHAnsi" w:hAnsiTheme="minorHAnsi" w:cstheme="minorHAnsi"/>
        </w:rPr>
        <w:t>0.051</w:t>
      </w:r>
      <w:r w:rsidR="001202A5" w:rsidRPr="005F5742">
        <w:rPr>
          <w:rFonts w:asciiTheme="minorHAnsi" w:hAnsiTheme="minorHAnsi" w:cstheme="minorHAnsi"/>
        </w:rPr>
        <w:t xml:space="preserve">; CFI = 0.96; TLI = 0.95). </w:t>
      </w:r>
      <w:r w:rsidR="00203F6B" w:rsidRPr="005F5742">
        <w:rPr>
          <w:rFonts w:asciiTheme="minorHAnsi" w:hAnsiTheme="minorHAnsi" w:cstheme="minorHAnsi"/>
        </w:rPr>
        <w:t xml:space="preserve">The Cronbach’s alpha for positive attitude towards doctors </w:t>
      </w:r>
      <w:r w:rsidR="008A4ED6" w:rsidRPr="005F5742">
        <w:rPr>
          <w:rFonts w:asciiTheme="minorHAnsi" w:hAnsiTheme="minorHAnsi" w:cstheme="minorHAnsi"/>
        </w:rPr>
        <w:t xml:space="preserve">was </w:t>
      </w:r>
      <w:r w:rsidR="00203F6B" w:rsidRPr="005F5742">
        <w:rPr>
          <w:rFonts w:asciiTheme="minorHAnsi" w:hAnsiTheme="minorHAnsi" w:cstheme="minorHAnsi"/>
        </w:rPr>
        <w:t xml:space="preserve">0.85; positive attitude towards medicine </w:t>
      </w:r>
      <w:r w:rsidR="008A4ED6" w:rsidRPr="005F5742">
        <w:rPr>
          <w:rFonts w:asciiTheme="minorHAnsi" w:hAnsiTheme="minorHAnsi" w:cstheme="minorHAnsi"/>
        </w:rPr>
        <w:t xml:space="preserve">was </w:t>
      </w:r>
      <w:r w:rsidR="00203F6B" w:rsidRPr="005F5742">
        <w:rPr>
          <w:rFonts w:asciiTheme="minorHAnsi" w:hAnsiTheme="minorHAnsi" w:cstheme="minorHAnsi"/>
        </w:rPr>
        <w:t>0.6</w:t>
      </w:r>
      <w:r w:rsidR="008404AA">
        <w:rPr>
          <w:rFonts w:asciiTheme="minorHAnsi" w:hAnsiTheme="minorHAnsi" w:cstheme="minorHAnsi"/>
        </w:rPr>
        <w:t>9</w:t>
      </w:r>
      <w:r w:rsidR="00203F6B" w:rsidRPr="005F5742">
        <w:rPr>
          <w:rFonts w:asciiTheme="minorHAnsi" w:hAnsiTheme="minorHAnsi" w:cstheme="minorHAnsi"/>
        </w:rPr>
        <w:t xml:space="preserve">; negative attitude towards doctors </w:t>
      </w:r>
      <w:r w:rsidR="008A4ED6" w:rsidRPr="005F5742">
        <w:rPr>
          <w:rFonts w:asciiTheme="minorHAnsi" w:hAnsiTheme="minorHAnsi" w:cstheme="minorHAnsi"/>
        </w:rPr>
        <w:t xml:space="preserve">was </w:t>
      </w:r>
      <w:r w:rsidR="00203F6B" w:rsidRPr="005F5742">
        <w:rPr>
          <w:rFonts w:asciiTheme="minorHAnsi" w:hAnsiTheme="minorHAnsi" w:cstheme="minorHAnsi"/>
        </w:rPr>
        <w:t xml:space="preserve">0.82; negative attitude towards medicine </w:t>
      </w:r>
      <w:r w:rsidR="008A4ED6" w:rsidRPr="005F5742">
        <w:rPr>
          <w:rFonts w:asciiTheme="minorHAnsi" w:hAnsiTheme="minorHAnsi" w:cstheme="minorHAnsi"/>
        </w:rPr>
        <w:t xml:space="preserve">was </w:t>
      </w:r>
      <w:r w:rsidR="00203F6B" w:rsidRPr="005F5742">
        <w:rPr>
          <w:rFonts w:asciiTheme="minorHAnsi" w:hAnsiTheme="minorHAnsi" w:cstheme="minorHAnsi"/>
        </w:rPr>
        <w:t>0.80.</w:t>
      </w:r>
    </w:p>
    <w:p w14:paraId="0D8D2180" w14:textId="77777777" w:rsidR="001202A5" w:rsidRPr="005F5742" w:rsidRDefault="001202A5" w:rsidP="00ED5259">
      <w:pPr>
        <w:rPr>
          <w:rFonts w:asciiTheme="minorHAnsi" w:hAnsiTheme="minorHAnsi" w:cstheme="minorHAnsi"/>
        </w:rPr>
      </w:pPr>
    </w:p>
    <w:p w14:paraId="2BE3897D" w14:textId="15414743" w:rsidR="001202A5" w:rsidRPr="005F5742" w:rsidRDefault="001202A5" w:rsidP="00ED5259">
      <w:pPr>
        <w:rPr>
          <w:rFonts w:asciiTheme="minorHAnsi" w:hAnsiTheme="minorHAnsi" w:cstheme="minorHAnsi"/>
        </w:rPr>
      </w:pPr>
    </w:p>
    <w:p w14:paraId="04578EE4" w14:textId="67E671CB" w:rsidR="00F02BCD" w:rsidRPr="005F5742" w:rsidRDefault="00F02BCD" w:rsidP="00ED5259">
      <w:pPr>
        <w:rPr>
          <w:rFonts w:asciiTheme="minorHAnsi" w:hAnsiTheme="minorHAnsi" w:cstheme="minorHAnsi"/>
        </w:rPr>
      </w:pPr>
    </w:p>
    <w:tbl>
      <w:tblPr>
        <w:tblW w:w="8608" w:type="dxa"/>
        <w:tblLook w:val="04A0" w:firstRow="1" w:lastRow="0" w:firstColumn="1" w:lastColumn="0" w:noHBand="0" w:noVBand="1"/>
      </w:tblPr>
      <w:tblGrid>
        <w:gridCol w:w="2552"/>
        <w:gridCol w:w="1559"/>
        <w:gridCol w:w="1985"/>
        <w:gridCol w:w="1417"/>
        <w:gridCol w:w="1095"/>
      </w:tblGrid>
      <w:tr w:rsidR="00510904" w:rsidRPr="005F5742" w14:paraId="343318E7" w14:textId="77777777" w:rsidTr="00441C9F">
        <w:trPr>
          <w:trHeight w:val="318"/>
        </w:trPr>
        <w:tc>
          <w:tcPr>
            <w:tcW w:w="8608" w:type="dxa"/>
            <w:gridSpan w:val="5"/>
            <w:tcBorders>
              <w:top w:val="nil"/>
              <w:left w:val="nil"/>
              <w:bottom w:val="nil"/>
              <w:right w:val="nil"/>
            </w:tcBorders>
            <w:shd w:val="clear" w:color="auto" w:fill="auto"/>
            <w:vAlign w:val="bottom"/>
            <w:hideMark/>
          </w:tcPr>
          <w:p w14:paraId="64308389" w14:textId="0C47EF19" w:rsidR="00510904" w:rsidRPr="005F5742" w:rsidRDefault="00510904" w:rsidP="0051090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J</w:t>
            </w:r>
            <w:r w:rsidRPr="005F5742">
              <w:rPr>
                <w:rFonts w:asciiTheme="minorHAnsi" w:hAnsiTheme="minorHAnsi" w:cstheme="minorHAnsi"/>
                <w:color w:val="000000"/>
              </w:rPr>
              <w:t>. Standardized loadings based on confirmatory factor loadings</w:t>
            </w:r>
          </w:p>
        </w:tc>
      </w:tr>
      <w:tr w:rsidR="00510904" w:rsidRPr="005F5742" w14:paraId="5FCD51CA" w14:textId="77777777" w:rsidTr="00441C9F">
        <w:trPr>
          <w:trHeight w:val="318"/>
        </w:trPr>
        <w:tc>
          <w:tcPr>
            <w:tcW w:w="2552" w:type="dxa"/>
            <w:tcBorders>
              <w:top w:val="nil"/>
              <w:left w:val="nil"/>
              <w:bottom w:val="single" w:sz="4" w:space="0" w:color="auto"/>
              <w:right w:val="nil"/>
            </w:tcBorders>
            <w:shd w:val="clear" w:color="auto" w:fill="auto"/>
            <w:noWrap/>
            <w:vAlign w:val="center"/>
            <w:hideMark/>
          </w:tcPr>
          <w:p w14:paraId="274F329B" w14:textId="77777777" w:rsidR="00510904" w:rsidRPr="00433B7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559" w:type="dxa"/>
            <w:tcBorders>
              <w:top w:val="nil"/>
              <w:left w:val="nil"/>
              <w:bottom w:val="single" w:sz="4" w:space="0" w:color="auto"/>
              <w:right w:val="nil"/>
            </w:tcBorders>
            <w:shd w:val="clear" w:color="auto" w:fill="auto"/>
            <w:noWrap/>
            <w:vAlign w:val="center"/>
            <w:hideMark/>
          </w:tcPr>
          <w:p w14:paraId="2455323C" w14:textId="77777777" w:rsidR="00510904" w:rsidRPr="001D296E" w:rsidRDefault="00510904" w:rsidP="00510904">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1985" w:type="dxa"/>
            <w:tcBorders>
              <w:top w:val="nil"/>
              <w:left w:val="nil"/>
              <w:bottom w:val="single" w:sz="4" w:space="0" w:color="auto"/>
              <w:right w:val="nil"/>
            </w:tcBorders>
            <w:shd w:val="clear" w:color="auto" w:fill="auto"/>
            <w:noWrap/>
            <w:vAlign w:val="center"/>
            <w:hideMark/>
          </w:tcPr>
          <w:p w14:paraId="7374FE09"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417" w:type="dxa"/>
            <w:tcBorders>
              <w:top w:val="nil"/>
              <w:left w:val="nil"/>
              <w:bottom w:val="single" w:sz="4" w:space="0" w:color="auto"/>
              <w:right w:val="nil"/>
            </w:tcBorders>
            <w:shd w:val="clear" w:color="auto" w:fill="auto"/>
            <w:noWrap/>
            <w:vAlign w:val="center"/>
            <w:hideMark/>
          </w:tcPr>
          <w:p w14:paraId="6A42A218"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1095" w:type="dxa"/>
            <w:tcBorders>
              <w:top w:val="nil"/>
              <w:left w:val="nil"/>
              <w:bottom w:val="single" w:sz="4" w:space="0" w:color="auto"/>
              <w:right w:val="nil"/>
            </w:tcBorders>
            <w:shd w:val="clear" w:color="auto" w:fill="auto"/>
            <w:noWrap/>
            <w:vAlign w:val="center"/>
            <w:hideMark/>
          </w:tcPr>
          <w:p w14:paraId="19515241" w14:textId="77777777" w:rsidR="00510904" w:rsidRPr="005F5742" w:rsidRDefault="00510904" w:rsidP="00510904">
            <w:pPr>
              <w:jc w:val="center"/>
              <w:rPr>
                <w:rFonts w:asciiTheme="minorHAnsi" w:hAnsiTheme="minorHAnsi" w:cstheme="minorHAnsi"/>
                <w:color w:val="000000"/>
              </w:rPr>
            </w:pPr>
            <w:r w:rsidRPr="005F5742">
              <w:rPr>
                <w:rFonts w:asciiTheme="minorHAnsi" w:hAnsiTheme="minorHAnsi" w:cstheme="minorHAnsi"/>
                <w:color w:val="000000"/>
              </w:rPr>
              <w:t>SD</w:t>
            </w:r>
          </w:p>
        </w:tc>
      </w:tr>
      <w:tr w:rsidR="00B92A40" w:rsidRPr="005F5742" w14:paraId="7B62EC4A" w14:textId="77777777" w:rsidTr="00441C9F">
        <w:trPr>
          <w:trHeight w:val="318"/>
        </w:trPr>
        <w:tc>
          <w:tcPr>
            <w:tcW w:w="2552" w:type="dxa"/>
            <w:tcBorders>
              <w:top w:val="nil"/>
              <w:left w:val="nil"/>
              <w:bottom w:val="nil"/>
              <w:right w:val="nil"/>
            </w:tcBorders>
            <w:shd w:val="clear" w:color="auto" w:fill="auto"/>
            <w:noWrap/>
            <w:vAlign w:val="bottom"/>
            <w:hideMark/>
          </w:tcPr>
          <w:p w14:paraId="62C7ABD7" w14:textId="50759455"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2</w:t>
            </w:r>
            <w:r w:rsidR="0019645A">
              <w:rPr>
                <w:rFonts w:asciiTheme="minorHAnsi" w:hAnsiTheme="minorHAnsi" w:cstheme="minorHAnsi"/>
                <w:color w:val="000000"/>
              </w:rPr>
              <w:t xml:space="preserve"> (H1_2)</w:t>
            </w:r>
          </w:p>
        </w:tc>
        <w:tc>
          <w:tcPr>
            <w:tcW w:w="1559" w:type="dxa"/>
            <w:vMerge w:val="restart"/>
            <w:tcBorders>
              <w:top w:val="nil"/>
              <w:left w:val="nil"/>
              <w:bottom w:val="single" w:sz="4" w:space="0" w:color="000000"/>
              <w:right w:val="nil"/>
            </w:tcBorders>
            <w:shd w:val="clear" w:color="auto" w:fill="auto"/>
            <w:vAlign w:val="center"/>
            <w:hideMark/>
          </w:tcPr>
          <w:p w14:paraId="211841CE"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POS.DOC</w:t>
            </w:r>
          </w:p>
        </w:tc>
        <w:tc>
          <w:tcPr>
            <w:tcW w:w="1985" w:type="dxa"/>
            <w:tcBorders>
              <w:top w:val="nil"/>
              <w:left w:val="nil"/>
              <w:bottom w:val="nil"/>
              <w:right w:val="nil"/>
            </w:tcBorders>
            <w:shd w:val="clear" w:color="auto" w:fill="auto"/>
            <w:noWrap/>
            <w:vAlign w:val="bottom"/>
            <w:hideMark/>
          </w:tcPr>
          <w:p w14:paraId="3AA1487D"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417" w:type="dxa"/>
            <w:tcBorders>
              <w:top w:val="nil"/>
              <w:left w:val="nil"/>
              <w:bottom w:val="nil"/>
              <w:right w:val="nil"/>
            </w:tcBorders>
            <w:shd w:val="clear" w:color="auto" w:fill="auto"/>
            <w:noWrap/>
            <w:vAlign w:val="bottom"/>
            <w:hideMark/>
          </w:tcPr>
          <w:p w14:paraId="5866B648" w14:textId="27BE9851"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3.78</w:t>
            </w:r>
          </w:p>
        </w:tc>
        <w:tc>
          <w:tcPr>
            <w:tcW w:w="1095" w:type="dxa"/>
            <w:tcBorders>
              <w:top w:val="nil"/>
              <w:left w:val="nil"/>
              <w:bottom w:val="nil"/>
              <w:right w:val="nil"/>
            </w:tcBorders>
            <w:shd w:val="clear" w:color="auto" w:fill="auto"/>
            <w:noWrap/>
            <w:vAlign w:val="bottom"/>
            <w:hideMark/>
          </w:tcPr>
          <w:p w14:paraId="776BBDF2" w14:textId="79DE7729"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1.21</w:t>
            </w:r>
          </w:p>
        </w:tc>
      </w:tr>
      <w:tr w:rsidR="00B92A40" w:rsidRPr="005F5742" w14:paraId="71E99E24" w14:textId="77777777" w:rsidTr="00441C9F">
        <w:trPr>
          <w:trHeight w:val="318"/>
        </w:trPr>
        <w:tc>
          <w:tcPr>
            <w:tcW w:w="2552" w:type="dxa"/>
            <w:tcBorders>
              <w:top w:val="nil"/>
              <w:left w:val="nil"/>
              <w:bottom w:val="nil"/>
              <w:right w:val="nil"/>
            </w:tcBorders>
            <w:shd w:val="clear" w:color="auto" w:fill="auto"/>
            <w:noWrap/>
            <w:vAlign w:val="bottom"/>
            <w:hideMark/>
          </w:tcPr>
          <w:p w14:paraId="1D0FCAFF" w14:textId="5BBE676E"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(H1_3)</w:t>
            </w:r>
          </w:p>
        </w:tc>
        <w:tc>
          <w:tcPr>
            <w:tcW w:w="1559" w:type="dxa"/>
            <w:vMerge/>
            <w:tcBorders>
              <w:top w:val="nil"/>
              <w:left w:val="nil"/>
              <w:bottom w:val="single" w:sz="4" w:space="0" w:color="000000"/>
              <w:right w:val="nil"/>
            </w:tcBorders>
            <w:vAlign w:val="center"/>
            <w:hideMark/>
          </w:tcPr>
          <w:p w14:paraId="01EB52B6"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3BD0BAD4"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417" w:type="dxa"/>
            <w:tcBorders>
              <w:top w:val="nil"/>
              <w:left w:val="nil"/>
              <w:bottom w:val="nil"/>
              <w:right w:val="nil"/>
            </w:tcBorders>
            <w:shd w:val="clear" w:color="auto" w:fill="auto"/>
            <w:noWrap/>
            <w:vAlign w:val="bottom"/>
            <w:hideMark/>
          </w:tcPr>
          <w:p w14:paraId="519C1F06" w14:textId="7BB976E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3.99</w:t>
            </w:r>
          </w:p>
        </w:tc>
        <w:tc>
          <w:tcPr>
            <w:tcW w:w="1095" w:type="dxa"/>
            <w:tcBorders>
              <w:top w:val="nil"/>
              <w:left w:val="nil"/>
              <w:bottom w:val="nil"/>
              <w:right w:val="nil"/>
            </w:tcBorders>
            <w:shd w:val="clear" w:color="auto" w:fill="auto"/>
            <w:noWrap/>
            <w:vAlign w:val="bottom"/>
            <w:hideMark/>
          </w:tcPr>
          <w:p w14:paraId="6D5F0903" w14:textId="25B3386D"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1.17</w:t>
            </w:r>
          </w:p>
        </w:tc>
      </w:tr>
      <w:tr w:rsidR="00B92A40" w:rsidRPr="005F5742" w14:paraId="5D0D127F" w14:textId="77777777" w:rsidTr="00441C9F">
        <w:trPr>
          <w:trHeight w:val="318"/>
        </w:trPr>
        <w:tc>
          <w:tcPr>
            <w:tcW w:w="2552" w:type="dxa"/>
            <w:tcBorders>
              <w:top w:val="nil"/>
              <w:left w:val="nil"/>
              <w:bottom w:val="nil"/>
              <w:right w:val="nil"/>
            </w:tcBorders>
            <w:shd w:val="clear" w:color="auto" w:fill="auto"/>
            <w:noWrap/>
            <w:vAlign w:val="bottom"/>
            <w:hideMark/>
          </w:tcPr>
          <w:p w14:paraId="2A64B434" w14:textId="0A247AE5"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(H1_4)</w:t>
            </w:r>
          </w:p>
        </w:tc>
        <w:tc>
          <w:tcPr>
            <w:tcW w:w="1559" w:type="dxa"/>
            <w:vMerge/>
            <w:tcBorders>
              <w:top w:val="nil"/>
              <w:left w:val="nil"/>
              <w:bottom w:val="single" w:sz="4" w:space="0" w:color="000000"/>
              <w:right w:val="nil"/>
            </w:tcBorders>
            <w:vAlign w:val="center"/>
            <w:hideMark/>
          </w:tcPr>
          <w:p w14:paraId="746202BC"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6F0FC9F3"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417" w:type="dxa"/>
            <w:tcBorders>
              <w:top w:val="nil"/>
              <w:left w:val="nil"/>
              <w:bottom w:val="single" w:sz="4" w:space="0" w:color="auto"/>
              <w:right w:val="nil"/>
            </w:tcBorders>
            <w:shd w:val="clear" w:color="auto" w:fill="auto"/>
            <w:noWrap/>
            <w:vAlign w:val="bottom"/>
            <w:hideMark/>
          </w:tcPr>
          <w:p w14:paraId="4BC35F98" w14:textId="7671028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4.04</w:t>
            </w:r>
          </w:p>
        </w:tc>
        <w:tc>
          <w:tcPr>
            <w:tcW w:w="1095" w:type="dxa"/>
            <w:tcBorders>
              <w:top w:val="nil"/>
              <w:left w:val="nil"/>
              <w:bottom w:val="single" w:sz="4" w:space="0" w:color="auto"/>
              <w:right w:val="nil"/>
            </w:tcBorders>
            <w:shd w:val="clear" w:color="auto" w:fill="auto"/>
            <w:noWrap/>
            <w:vAlign w:val="bottom"/>
            <w:hideMark/>
          </w:tcPr>
          <w:p w14:paraId="21372EDA" w14:textId="4EF730E1"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1.08</w:t>
            </w:r>
          </w:p>
        </w:tc>
      </w:tr>
      <w:tr w:rsidR="00B92A40" w:rsidRPr="005F5742" w14:paraId="3EE80890" w14:textId="77777777" w:rsidTr="00441C9F">
        <w:trPr>
          <w:trHeight w:val="398"/>
        </w:trPr>
        <w:tc>
          <w:tcPr>
            <w:tcW w:w="2552" w:type="dxa"/>
            <w:tcBorders>
              <w:top w:val="single" w:sz="4" w:space="0" w:color="auto"/>
              <w:left w:val="nil"/>
              <w:bottom w:val="nil"/>
              <w:right w:val="nil"/>
            </w:tcBorders>
            <w:shd w:val="clear" w:color="auto" w:fill="auto"/>
            <w:noWrap/>
            <w:vAlign w:val="bottom"/>
            <w:hideMark/>
          </w:tcPr>
          <w:p w14:paraId="598B7FE8" w14:textId="0A5FA537"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11</w:t>
            </w:r>
            <w:r w:rsidR="00511A90">
              <w:rPr>
                <w:rFonts w:asciiTheme="minorHAnsi" w:hAnsiTheme="minorHAnsi" w:cstheme="minorHAnsi"/>
                <w:color w:val="000000"/>
              </w:rPr>
              <w:t xml:space="preserve"> (H1_11)</w:t>
            </w:r>
          </w:p>
        </w:tc>
        <w:tc>
          <w:tcPr>
            <w:tcW w:w="1559" w:type="dxa"/>
            <w:vMerge w:val="restart"/>
            <w:tcBorders>
              <w:top w:val="nil"/>
              <w:left w:val="nil"/>
              <w:bottom w:val="single" w:sz="4" w:space="0" w:color="000000"/>
              <w:right w:val="nil"/>
            </w:tcBorders>
            <w:shd w:val="clear" w:color="auto" w:fill="auto"/>
            <w:vAlign w:val="center"/>
            <w:hideMark/>
          </w:tcPr>
          <w:p w14:paraId="57B6C517"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POS.MED</w:t>
            </w:r>
          </w:p>
        </w:tc>
        <w:tc>
          <w:tcPr>
            <w:tcW w:w="1985" w:type="dxa"/>
            <w:tcBorders>
              <w:top w:val="nil"/>
              <w:left w:val="nil"/>
              <w:bottom w:val="nil"/>
              <w:right w:val="nil"/>
            </w:tcBorders>
            <w:shd w:val="clear" w:color="auto" w:fill="auto"/>
            <w:noWrap/>
            <w:vAlign w:val="bottom"/>
            <w:hideMark/>
          </w:tcPr>
          <w:p w14:paraId="19B3ED15"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0.43</w:t>
            </w:r>
          </w:p>
        </w:tc>
        <w:tc>
          <w:tcPr>
            <w:tcW w:w="1417" w:type="dxa"/>
            <w:tcBorders>
              <w:top w:val="nil"/>
              <w:left w:val="nil"/>
              <w:bottom w:val="nil"/>
              <w:right w:val="nil"/>
            </w:tcBorders>
            <w:shd w:val="clear" w:color="auto" w:fill="auto"/>
            <w:noWrap/>
            <w:vAlign w:val="bottom"/>
            <w:hideMark/>
          </w:tcPr>
          <w:p w14:paraId="269AFD6C" w14:textId="3365F8F2"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4.50</w:t>
            </w:r>
          </w:p>
        </w:tc>
        <w:tc>
          <w:tcPr>
            <w:tcW w:w="1095" w:type="dxa"/>
            <w:tcBorders>
              <w:top w:val="nil"/>
              <w:left w:val="nil"/>
              <w:bottom w:val="nil"/>
              <w:right w:val="nil"/>
            </w:tcBorders>
            <w:shd w:val="clear" w:color="auto" w:fill="auto"/>
            <w:noWrap/>
            <w:vAlign w:val="bottom"/>
            <w:hideMark/>
          </w:tcPr>
          <w:p w14:paraId="22F8D3F4" w14:textId="71FB38D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1.09</w:t>
            </w:r>
          </w:p>
        </w:tc>
      </w:tr>
      <w:tr w:rsidR="00B92A40" w:rsidRPr="005F5742" w14:paraId="40F271E1" w14:textId="77777777" w:rsidTr="00441C9F">
        <w:trPr>
          <w:trHeight w:val="318"/>
        </w:trPr>
        <w:tc>
          <w:tcPr>
            <w:tcW w:w="2552" w:type="dxa"/>
            <w:tcBorders>
              <w:top w:val="nil"/>
              <w:left w:val="nil"/>
              <w:bottom w:val="nil"/>
              <w:right w:val="nil"/>
            </w:tcBorders>
            <w:shd w:val="clear" w:color="auto" w:fill="auto"/>
            <w:noWrap/>
            <w:vAlign w:val="bottom"/>
            <w:hideMark/>
          </w:tcPr>
          <w:p w14:paraId="669D5CBE" w14:textId="670B2DD2"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13</w:t>
            </w:r>
            <w:r w:rsidR="00511A90">
              <w:rPr>
                <w:rFonts w:asciiTheme="minorHAnsi" w:hAnsiTheme="minorHAnsi" w:cstheme="minorHAnsi"/>
                <w:color w:val="000000"/>
              </w:rPr>
              <w:t xml:space="preserve"> (H1_13)</w:t>
            </w:r>
          </w:p>
        </w:tc>
        <w:tc>
          <w:tcPr>
            <w:tcW w:w="1559" w:type="dxa"/>
            <w:vMerge/>
            <w:tcBorders>
              <w:top w:val="nil"/>
              <w:left w:val="nil"/>
              <w:bottom w:val="single" w:sz="4" w:space="0" w:color="000000"/>
              <w:right w:val="nil"/>
            </w:tcBorders>
            <w:vAlign w:val="center"/>
            <w:hideMark/>
          </w:tcPr>
          <w:p w14:paraId="3DFBDC76"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024562E1"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0.71</w:t>
            </w:r>
          </w:p>
        </w:tc>
        <w:tc>
          <w:tcPr>
            <w:tcW w:w="1417" w:type="dxa"/>
            <w:tcBorders>
              <w:top w:val="nil"/>
              <w:left w:val="nil"/>
              <w:bottom w:val="nil"/>
              <w:right w:val="nil"/>
            </w:tcBorders>
            <w:shd w:val="clear" w:color="auto" w:fill="auto"/>
            <w:noWrap/>
            <w:vAlign w:val="bottom"/>
            <w:hideMark/>
          </w:tcPr>
          <w:p w14:paraId="3AEEF435" w14:textId="643279C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4.17</w:t>
            </w:r>
          </w:p>
        </w:tc>
        <w:tc>
          <w:tcPr>
            <w:tcW w:w="1095" w:type="dxa"/>
            <w:tcBorders>
              <w:top w:val="nil"/>
              <w:left w:val="nil"/>
              <w:bottom w:val="nil"/>
              <w:right w:val="nil"/>
            </w:tcBorders>
            <w:shd w:val="clear" w:color="auto" w:fill="auto"/>
            <w:noWrap/>
            <w:vAlign w:val="bottom"/>
            <w:hideMark/>
          </w:tcPr>
          <w:p w14:paraId="7C1B5E02" w14:textId="7CF7E444"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1.08</w:t>
            </w:r>
          </w:p>
        </w:tc>
      </w:tr>
      <w:tr w:rsidR="00B92A40" w:rsidRPr="005F5742" w14:paraId="6BCB624E" w14:textId="77777777" w:rsidTr="00441C9F">
        <w:trPr>
          <w:trHeight w:val="318"/>
        </w:trPr>
        <w:tc>
          <w:tcPr>
            <w:tcW w:w="2552" w:type="dxa"/>
            <w:tcBorders>
              <w:top w:val="nil"/>
              <w:left w:val="nil"/>
              <w:bottom w:val="nil"/>
              <w:right w:val="nil"/>
            </w:tcBorders>
            <w:shd w:val="clear" w:color="auto" w:fill="auto"/>
            <w:noWrap/>
            <w:vAlign w:val="bottom"/>
            <w:hideMark/>
          </w:tcPr>
          <w:p w14:paraId="3007A805" w14:textId="5CAB699C"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14</w:t>
            </w:r>
            <w:r w:rsidR="00511A90">
              <w:rPr>
                <w:rFonts w:asciiTheme="minorHAnsi" w:hAnsiTheme="minorHAnsi" w:cstheme="minorHAnsi"/>
                <w:color w:val="000000"/>
              </w:rPr>
              <w:t xml:space="preserve"> (H1_14)</w:t>
            </w:r>
          </w:p>
        </w:tc>
        <w:tc>
          <w:tcPr>
            <w:tcW w:w="1559" w:type="dxa"/>
            <w:vMerge/>
            <w:tcBorders>
              <w:top w:val="nil"/>
              <w:left w:val="nil"/>
              <w:bottom w:val="single" w:sz="4" w:space="0" w:color="000000"/>
              <w:right w:val="nil"/>
            </w:tcBorders>
            <w:vAlign w:val="center"/>
            <w:hideMark/>
          </w:tcPr>
          <w:p w14:paraId="30C59525"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26F7714D"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0.63</w:t>
            </w:r>
          </w:p>
        </w:tc>
        <w:tc>
          <w:tcPr>
            <w:tcW w:w="1417" w:type="dxa"/>
            <w:tcBorders>
              <w:top w:val="nil"/>
              <w:left w:val="nil"/>
              <w:bottom w:val="single" w:sz="4" w:space="0" w:color="auto"/>
              <w:right w:val="nil"/>
            </w:tcBorders>
            <w:shd w:val="clear" w:color="auto" w:fill="auto"/>
            <w:noWrap/>
            <w:vAlign w:val="bottom"/>
            <w:hideMark/>
          </w:tcPr>
          <w:p w14:paraId="7DC26E09" w14:textId="1E7BEF0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3.73</w:t>
            </w:r>
          </w:p>
        </w:tc>
        <w:tc>
          <w:tcPr>
            <w:tcW w:w="1095" w:type="dxa"/>
            <w:tcBorders>
              <w:top w:val="nil"/>
              <w:left w:val="nil"/>
              <w:bottom w:val="single" w:sz="4" w:space="0" w:color="auto"/>
              <w:right w:val="nil"/>
            </w:tcBorders>
            <w:shd w:val="clear" w:color="auto" w:fill="auto"/>
            <w:noWrap/>
            <w:vAlign w:val="bottom"/>
            <w:hideMark/>
          </w:tcPr>
          <w:p w14:paraId="27045205" w14:textId="2D306408"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1.20</w:t>
            </w:r>
          </w:p>
        </w:tc>
      </w:tr>
      <w:tr w:rsidR="00B92A40" w:rsidRPr="005F5742" w14:paraId="7939895E" w14:textId="77777777" w:rsidTr="00441C9F">
        <w:trPr>
          <w:trHeight w:val="318"/>
        </w:trPr>
        <w:tc>
          <w:tcPr>
            <w:tcW w:w="2552" w:type="dxa"/>
            <w:tcBorders>
              <w:top w:val="single" w:sz="4" w:space="0" w:color="auto"/>
              <w:left w:val="nil"/>
              <w:bottom w:val="nil"/>
              <w:right w:val="nil"/>
            </w:tcBorders>
            <w:shd w:val="clear" w:color="auto" w:fill="auto"/>
            <w:noWrap/>
            <w:vAlign w:val="bottom"/>
            <w:hideMark/>
          </w:tcPr>
          <w:p w14:paraId="74873807" w14:textId="6E1E1A8A"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(H1_6)</w:t>
            </w:r>
          </w:p>
        </w:tc>
        <w:tc>
          <w:tcPr>
            <w:tcW w:w="1559" w:type="dxa"/>
            <w:vMerge w:val="restart"/>
            <w:tcBorders>
              <w:top w:val="nil"/>
              <w:left w:val="nil"/>
              <w:bottom w:val="single" w:sz="4" w:space="0" w:color="000000"/>
              <w:right w:val="nil"/>
            </w:tcBorders>
            <w:shd w:val="clear" w:color="auto" w:fill="auto"/>
            <w:vAlign w:val="center"/>
            <w:hideMark/>
          </w:tcPr>
          <w:p w14:paraId="027D61C1"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NEG.DOC</w:t>
            </w:r>
          </w:p>
        </w:tc>
        <w:tc>
          <w:tcPr>
            <w:tcW w:w="1985" w:type="dxa"/>
            <w:tcBorders>
              <w:top w:val="nil"/>
              <w:left w:val="nil"/>
              <w:bottom w:val="nil"/>
              <w:right w:val="nil"/>
            </w:tcBorders>
            <w:shd w:val="clear" w:color="auto" w:fill="auto"/>
            <w:noWrap/>
            <w:vAlign w:val="bottom"/>
            <w:hideMark/>
          </w:tcPr>
          <w:p w14:paraId="1F1BCA4F"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0.78</w:t>
            </w:r>
          </w:p>
        </w:tc>
        <w:tc>
          <w:tcPr>
            <w:tcW w:w="1417" w:type="dxa"/>
            <w:tcBorders>
              <w:top w:val="nil"/>
              <w:left w:val="nil"/>
              <w:bottom w:val="nil"/>
              <w:right w:val="nil"/>
            </w:tcBorders>
            <w:shd w:val="clear" w:color="auto" w:fill="auto"/>
            <w:noWrap/>
            <w:vAlign w:val="bottom"/>
            <w:hideMark/>
          </w:tcPr>
          <w:p w14:paraId="082CFE17" w14:textId="5545F7E9"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2.84</w:t>
            </w:r>
          </w:p>
        </w:tc>
        <w:tc>
          <w:tcPr>
            <w:tcW w:w="1095" w:type="dxa"/>
            <w:tcBorders>
              <w:top w:val="nil"/>
              <w:left w:val="nil"/>
              <w:bottom w:val="nil"/>
              <w:right w:val="nil"/>
            </w:tcBorders>
            <w:shd w:val="clear" w:color="auto" w:fill="auto"/>
            <w:noWrap/>
            <w:vAlign w:val="bottom"/>
            <w:hideMark/>
          </w:tcPr>
          <w:p w14:paraId="411C641D" w14:textId="7AC6BC9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1.29</w:t>
            </w:r>
          </w:p>
        </w:tc>
      </w:tr>
      <w:tr w:rsidR="00B92A40" w:rsidRPr="005F5742" w14:paraId="57FEDC89" w14:textId="77777777" w:rsidTr="00441C9F">
        <w:trPr>
          <w:trHeight w:val="318"/>
        </w:trPr>
        <w:tc>
          <w:tcPr>
            <w:tcW w:w="2552" w:type="dxa"/>
            <w:tcBorders>
              <w:top w:val="nil"/>
              <w:left w:val="nil"/>
              <w:bottom w:val="nil"/>
              <w:right w:val="nil"/>
            </w:tcBorders>
            <w:shd w:val="clear" w:color="auto" w:fill="auto"/>
            <w:noWrap/>
            <w:vAlign w:val="bottom"/>
            <w:hideMark/>
          </w:tcPr>
          <w:p w14:paraId="2F57DD60" w14:textId="4912F24E"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(H1_7)</w:t>
            </w:r>
          </w:p>
        </w:tc>
        <w:tc>
          <w:tcPr>
            <w:tcW w:w="1559" w:type="dxa"/>
            <w:vMerge/>
            <w:tcBorders>
              <w:top w:val="nil"/>
              <w:left w:val="nil"/>
              <w:bottom w:val="single" w:sz="4" w:space="0" w:color="000000"/>
              <w:right w:val="nil"/>
            </w:tcBorders>
            <w:vAlign w:val="center"/>
            <w:hideMark/>
          </w:tcPr>
          <w:p w14:paraId="58D47A06"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6A5A2353"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0.72</w:t>
            </w:r>
          </w:p>
        </w:tc>
        <w:tc>
          <w:tcPr>
            <w:tcW w:w="1417" w:type="dxa"/>
            <w:tcBorders>
              <w:top w:val="nil"/>
              <w:left w:val="nil"/>
              <w:bottom w:val="nil"/>
              <w:right w:val="nil"/>
            </w:tcBorders>
            <w:shd w:val="clear" w:color="auto" w:fill="auto"/>
            <w:noWrap/>
            <w:vAlign w:val="bottom"/>
            <w:hideMark/>
          </w:tcPr>
          <w:p w14:paraId="1F0A1D9E" w14:textId="155CCFBC"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3.20</w:t>
            </w:r>
          </w:p>
        </w:tc>
        <w:tc>
          <w:tcPr>
            <w:tcW w:w="1095" w:type="dxa"/>
            <w:tcBorders>
              <w:top w:val="nil"/>
              <w:left w:val="nil"/>
              <w:bottom w:val="nil"/>
              <w:right w:val="nil"/>
            </w:tcBorders>
            <w:shd w:val="clear" w:color="auto" w:fill="auto"/>
            <w:noWrap/>
            <w:vAlign w:val="bottom"/>
            <w:hideMark/>
          </w:tcPr>
          <w:p w14:paraId="621EF08B" w14:textId="49A8FB3E"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1.23</w:t>
            </w:r>
          </w:p>
        </w:tc>
      </w:tr>
      <w:tr w:rsidR="00B92A40" w:rsidRPr="005F5742" w14:paraId="59189AF0" w14:textId="77777777" w:rsidTr="00441C9F">
        <w:trPr>
          <w:trHeight w:val="338"/>
        </w:trPr>
        <w:tc>
          <w:tcPr>
            <w:tcW w:w="2552" w:type="dxa"/>
            <w:tcBorders>
              <w:top w:val="nil"/>
              <w:left w:val="nil"/>
              <w:bottom w:val="nil"/>
              <w:right w:val="nil"/>
            </w:tcBorders>
            <w:shd w:val="clear" w:color="auto" w:fill="auto"/>
            <w:noWrap/>
            <w:vAlign w:val="bottom"/>
            <w:hideMark/>
          </w:tcPr>
          <w:p w14:paraId="675F5E04" w14:textId="0BFDC856"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(H1_8)</w:t>
            </w:r>
          </w:p>
        </w:tc>
        <w:tc>
          <w:tcPr>
            <w:tcW w:w="1559" w:type="dxa"/>
            <w:vMerge/>
            <w:tcBorders>
              <w:top w:val="nil"/>
              <w:left w:val="nil"/>
              <w:bottom w:val="single" w:sz="4" w:space="0" w:color="000000"/>
              <w:right w:val="nil"/>
            </w:tcBorders>
            <w:vAlign w:val="center"/>
            <w:hideMark/>
          </w:tcPr>
          <w:p w14:paraId="50A6AF05"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25953E6A"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0.68</w:t>
            </w:r>
          </w:p>
        </w:tc>
        <w:tc>
          <w:tcPr>
            <w:tcW w:w="1417" w:type="dxa"/>
            <w:tcBorders>
              <w:top w:val="nil"/>
              <w:left w:val="nil"/>
              <w:bottom w:val="nil"/>
              <w:right w:val="nil"/>
            </w:tcBorders>
            <w:shd w:val="clear" w:color="auto" w:fill="auto"/>
            <w:noWrap/>
            <w:vAlign w:val="bottom"/>
            <w:hideMark/>
          </w:tcPr>
          <w:p w14:paraId="69883C0D" w14:textId="184BBF0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3.15</w:t>
            </w:r>
          </w:p>
        </w:tc>
        <w:tc>
          <w:tcPr>
            <w:tcW w:w="1095" w:type="dxa"/>
            <w:tcBorders>
              <w:top w:val="nil"/>
              <w:left w:val="nil"/>
              <w:bottom w:val="nil"/>
              <w:right w:val="nil"/>
            </w:tcBorders>
            <w:shd w:val="clear" w:color="auto" w:fill="auto"/>
            <w:noWrap/>
            <w:vAlign w:val="bottom"/>
            <w:hideMark/>
          </w:tcPr>
          <w:p w14:paraId="2A74ACDE" w14:textId="6F634316"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1.34</w:t>
            </w:r>
          </w:p>
        </w:tc>
      </w:tr>
      <w:tr w:rsidR="00B92A40" w:rsidRPr="005F5742" w14:paraId="1E2D2F62" w14:textId="77777777" w:rsidTr="00441C9F">
        <w:trPr>
          <w:trHeight w:val="318"/>
        </w:trPr>
        <w:tc>
          <w:tcPr>
            <w:tcW w:w="2552" w:type="dxa"/>
            <w:tcBorders>
              <w:top w:val="nil"/>
              <w:left w:val="nil"/>
              <w:bottom w:val="single" w:sz="4" w:space="0" w:color="auto"/>
              <w:right w:val="nil"/>
            </w:tcBorders>
            <w:shd w:val="clear" w:color="auto" w:fill="auto"/>
            <w:noWrap/>
            <w:vAlign w:val="bottom"/>
            <w:hideMark/>
          </w:tcPr>
          <w:p w14:paraId="1FFCBE4F" w14:textId="6A2F5A4E"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10</w:t>
            </w:r>
            <w:r w:rsidR="00511A90">
              <w:rPr>
                <w:rFonts w:asciiTheme="minorHAnsi" w:hAnsiTheme="minorHAnsi" w:cstheme="minorHAnsi"/>
                <w:color w:val="000000"/>
              </w:rPr>
              <w:t xml:space="preserve"> (H1_10)</w:t>
            </w:r>
          </w:p>
        </w:tc>
        <w:tc>
          <w:tcPr>
            <w:tcW w:w="1559" w:type="dxa"/>
            <w:vMerge/>
            <w:tcBorders>
              <w:top w:val="nil"/>
              <w:left w:val="nil"/>
              <w:bottom w:val="single" w:sz="4" w:space="0" w:color="000000"/>
              <w:right w:val="nil"/>
            </w:tcBorders>
            <w:vAlign w:val="center"/>
            <w:hideMark/>
          </w:tcPr>
          <w:p w14:paraId="3E1D9D5D"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112AC943"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0.73</w:t>
            </w:r>
          </w:p>
        </w:tc>
        <w:tc>
          <w:tcPr>
            <w:tcW w:w="1417" w:type="dxa"/>
            <w:tcBorders>
              <w:top w:val="nil"/>
              <w:left w:val="nil"/>
              <w:bottom w:val="single" w:sz="4" w:space="0" w:color="auto"/>
              <w:right w:val="nil"/>
            </w:tcBorders>
            <w:shd w:val="clear" w:color="auto" w:fill="auto"/>
            <w:noWrap/>
            <w:vAlign w:val="bottom"/>
            <w:hideMark/>
          </w:tcPr>
          <w:p w14:paraId="3177C5F7" w14:textId="14ABD28E"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2.50</w:t>
            </w:r>
          </w:p>
        </w:tc>
        <w:tc>
          <w:tcPr>
            <w:tcW w:w="1095" w:type="dxa"/>
            <w:tcBorders>
              <w:top w:val="nil"/>
              <w:left w:val="nil"/>
              <w:bottom w:val="single" w:sz="4" w:space="0" w:color="auto"/>
              <w:right w:val="nil"/>
            </w:tcBorders>
            <w:shd w:val="clear" w:color="auto" w:fill="auto"/>
            <w:noWrap/>
            <w:vAlign w:val="bottom"/>
            <w:hideMark/>
          </w:tcPr>
          <w:p w14:paraId="5AF2582A" w14:textId="43ACB338"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1.34</w:t>
            </w:r>
          </w:p>
        </w:tc>
      </w:tr>
      <w:tr w:rsidR="00B92A40" w:rsidRPr="005F5742" w14:paraId="1FA6353F" w14:textId="77777777" w:rsidTr="00441C9F">
        <w:trPr>
          <w:trHeight w:val="318"/>
        </w:trPr>
        <w:tc>
          <w:tcPr>
            <w:tcW w:w="2552" w:type="dxa"/>
            <w:tcBorders>
              <w:top w:val="nil"/>
              <w:left w:val="nil"/>
              <w:bottom w:val="nil"/>
              <w:right w:val="nil"/>
            </w:tcBorders>
            <w:shd w:val="clear" w:color="auto" w:fill="auto"/>
            <w:noWrap/>
            <w:vAlign w:val="bottom"/>
            <w:hideMark/>
          </w:tcPr>
          <w:p w14:paraId="467F7A33" w14:textId="1D6D5B36"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15</w:t>
            </w:r>
            <w:r w:rsidR="00511A90">
              <w:rPr>
                <w:rFonts w:asciiTheme="minorHAnsi" w:hAnsiTheme="minorHAnsi" w:cstheme="minorHAnsi"/>
                <w:color w:val="000000"/>
              </w:rPr>
              <w:t xml:space="preserve"> (H1_15)</w:t>
            </w:r>
          </w:p>
        </w:tc>
        <w:tc>
          <w:tcPr>
            <w:tcW w:w="1559" w:type="dxa"/>
            <w:vMerge w:val="restart"/>
            <w:tcBorders>
              <w:top w:val="nil"/>
              <w:left w:val="nil"/>
              <w:bottom w:val="single" w:sz="4" w:space="0" w:color="000000"/>
              <w:right w:val="nil"/>
            </w:tcBorders>
            <w:shd w:val="clear" w:color="auto" w:fill="auto"/>
            <w:vAlign w:val="center"/>
            <w:hideMark/>
          </w:tcPr>
          <w:p w14:paraId="237FC7D4" w14:textId="77777777" w:rsidR="00B92A40" w:rsidRPr="001D296E" w:rsidRDefault="00B92A40" w:rsidP="00B92A40">
            <w:pPr>
              <w:jc w:val="center"/>
              <w:rPr>
                <w:rFonts w:asciiTheme="minorHAnsi" w:hAnsiTheme="minorHAnsi" w:cstheme="minorHAnsi"/>
                <w:color w:val="000000"/>
              </w:rPr>
            </w:pPr>
            <w:r w:rsidRPr="001D296E">
              <w:rPr>
                <w:rFonts w:asciiTheme="minorHAnsi" w:hAnsiTheme="minorHAnsi" w:cstheme="minorHAnsi"/>
                <w:color w:val="000000"/>
              </w:rPr>
              <w:t>NEG.MED</w:t>
            </w:r>
          </w:p>
        </w:tc>
        <w:tc>
          <w:tcPr>
            <w:tcW w:w="1985" w:type="dxa"/>
            <w:tcBorders>
              <w:top w:val="nil"/>
              <w:left w:val="nil"/>
              <w:bottom w:val="nil"/>
              <w:right w:val="nil"/>
            </w:tcBorders>
            <w:shd w:val="clear" w:color="auto" w:fill="auto"/>
            <w:noWrap/>
            <w:vAlign w:val="bottom"/>
            <w:hideMark/>
          </w:tcPr>
          <w:p w14:paraId="7821C68F"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0.54</w:t>
            </w:r>
          </w:p>
        </w:tc>
        <w:tc>
          <w:tcPr>
            <w:tcW w:w="1417" w:type="dxa"/>
            <w:tcBorders>
              <w:top w:val="nil"/>
              <w:left w:val="nil"/>
              <w:bottom w:val="nil"/>
              <w:right w:val="nil"/>
            </w:tcBorders>
            <w:shd w:val="clear" w:color="auto" w:fill="auto"/>
            <w:noWrap/>
            <w:vAlign w:val="bottom"/>
            <w:hideMark/>
          </w:tcPr>
          <w:p w14:paraId="42CB6525" w14:textId="4832141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3.62</w:t>
            </w:r>
          </w:p>
        </w:tc>
        <w:tc>
          <w:tcPr>
            <w:tcW w:w="1095" w:type="dxa"/>
            <w:tcBorders>
              <w:top w:val="nil"/>
              <w:left w:val="nil"/>
              <w:bottom w:val="nil"/>
              <w:right w:val="nil"/>
            </w:tcBorders>
            <w:shd w:val="clear" w:color="auto" w:fill="auto"/>
            <w:noWrap/>
            <w:vAlign w:val="bottom"/>
            <w:hideMark/>
          </w:tcPr>
          <w:p w14:paraId="0FF40666" w14:textId="6550F39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1.25</w:t>
            </w:r>
          </w:p>
        </w:tc>
      </w:tr>
      <w:tr w:rsidR="00B92A40" w:rsidRPr="005F5742" w14:paraId="7EDB059C" w14:textId="77777777" w:rsidTr="00441C9F">
        <w:trPr>
          <w:trHeight w:val="338"/>
        </w:trPr>
        <w:tc>
          <w:tcPr>
            <w:tcW w:w="2552" w:type="dxa"/>
            <w:tcBorders>
              <w:top w:val="nil"/>
              <w:left w:val="nil"/>
              <w:bottom w:val="nil"/>
              <w:right w:val="nil"/>
            </w:tcBorders>
            <w:shd w:val="clear" w:color="auto" w:fill="auto"/>
            <w:noWrap/>
            <w:vAlign w:val="bottom"/>
            <w:hideMark/>
          </w:tcPr>
          <w:p w14:paraId="46558296" w14:textId="286AB4C2"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17</w:t>
            </w:r>
            <w:r w:rsidR="00511A90">
              <w:rPr>
                <w:rFonts w:asciiTheme="minorHAnsi" w:hAnsiTheme="minorHAnsi" w:cstheme="minorHAnsi"/>
                <w:color w:val="000000"/>
              </w:rPr>
              <w:t xml:space="preserve"> (H1_17)</w:t>
            </w:r>
          </w:p>
        </w:tc>
        <w:tc>
          <w:tcPr>
            <w:tcW w:w="1559" w:type="dxa"/>
            <w:vMerge/>
            <w:tcBorders>
              <w:top w:val="nil"/>
              <w:left w:val="nil"/>
              <w:bottom w:val="single" w:sz="4" w:space="0" w:color="000000"/>
              <w:right w:val="nil"/>
            </w:tcBorders>
            <w:vAlign w:val="center"/>
            <w:hideMark/>
          </w:tcPr>
          <w:p w14:paraId="597F8005"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0B5F1D41"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0.80</w:t>
            </w:r>
          </w:p>
        </w:tc>
        <w:tc>
          <w:tcPr>
            <w:tcW w:w="1417" w:type="dxa"/>
            <w:tcBorders>
              <w:top w:val="nil"/>
              <w:left w:val="nil"/>
              <w:bottom w:val="nil"/>
              <w:right w:val="nil"/>
            </w:tcBorders>
            <w:shd w:val="clear" w:color="auto" w:fill="auto"/>
            <w:noWrap/>
            <w:vAlign w:val="bottom"/>
            <w:hideMark/>
          </w:tcPr>
          <w:p w14:paraId="5AF20D7E" w14:textId="4D5DB71A"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2.85</w:t>
            </w:r>
          </w:p>
        </w:tc>
        <w:tc>
          <w:tcPr>
            <w:tcW w:w="1095" w:type="dxa"/>
            <w:tcBorders>
              <w:top w:val="nil"/>
              <w:left w:val="nil"/>
              <w:bottom w:val="nil"/>
              <w:right w:val="nil"/>
            </w:tcBorders>
            <w:shd w:val="clear" w:color="auto" w:fill="auto"/>
            <w:noWrap/>
            <w:vAlign w:val="bottom"/>
            <w:hideMark/>
          </w:tcPr>
          <w:p w14:paraId="12FC9489" w14:textId="630621E6"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1.26</w:t>
            </w:r>
          </w:p>
        </w:tc>
      </w:tr>
      <w:tr w:rsidR="00B92A40" w:rsidRPr="005F5742" w14:paraId="32D8C9E6" w14:textId="77777777" w:rsidTr="00441C9F">
        <w:trPr>
          <w:trHeight w:val="318"/>
        </w:trPr>
        <w:tc>
          <w:tcPr>
            <w:tcW w:w="2552" w:type="dxa"/>
            <w:tcBorders>
              <w:top w:val="nil"/>
              <w:left w:val="nil"/>
              <w:bottom w:val="nil"/>
              <w:right w:val="nil"/>
            </w:tcBorders>
            <w:shd w:val="clear" w:color="auto" w:fill="auto"/>
            <w:noWrap/>
            <w:vAlign w:val="bottom"/>
            <w:hideMark/>
          </w:tcPr>
          <w:p w14:paraId="33733A91" w14:textId="187CC8E0"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18</w:t>
            </w:r>
            <w:r w:rsidR="00511A90">
              <w:rPr>
                <w:rFonts w:asciiTheme="minorHAnsi" w:hAnsiTheme="minorHAnsi" w:cstheme="minorHAnsi"/>
                <w:color w:val="000000"/>
              </w:rPr>
              <w:t xml:space="preserve"> (H1_18)</w:t>
            </w:r>
          </w:p>
        </w:tc>
        <w:tc>
          <w:tcPr>
            <w:tcW w:w="1559" w:type="dxa"/>
            <w:vMerge/>
            <w:tcBorders>
              <w:top w:val="nil"/>
              <w:left w:val="nil"/>
              <w:bottom w:val="single" w:sz="4" w:space="0" w:color="000000"/>
              <w:right w:val="nil"/>
            </w:tcBorders>
            <w:vAlign w:val="center"/>
            <w:hideMark/>
          </w:tcPr>
          <w:p w14:paraId="669AA11E"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nil"/>
              <w:right w:val="nil"/>
            </w:tcBorders>
            <w:shd w:val="clear" w:color="auto" w:fill="auto"/>
            <w:noWrap/>
            <w:vAlign w:val="bottom"/>
            <w:hideMark/>
          </w:tcPr>
          <w:p w14:paraId="5523F0EF"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0.84</w:t>
            </w:r>
          </w:p>
        </w:tc>
        <w:tc>
          <w:tcPr>
            <w:tcW w:w="1417" w:type="dxa"/>
            <w:tcBorders>
              <w:top w:val="nil"/>
              <w:left w:val="nil"/>
              <w:bottom w:val="nil"/>
              <w:right w:val="nil"/>
            </w:tcBorders>
            <w:shd w:val="clear" w:color="auto" w:fill="auto"/>
            <w:noWrap/>
            <w:vAlign w:val="bottom"/>
            <w:hideMark/>
          </w:tcPr>
          <w:p w14:paraId="5EDEF663" w14:textId="68A73188"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2.84</w:t>
            </w:r>
          </w:p>
        </w:tc>
        <w:tc>
          <w:tcPr>
            <w:tcW w:w="1095" w:type="dxa"/>
            <w:tcBorders>
              <w:top w:val="nil"/>
              <w:left w:val="nil"/>
              <w:bottom w:val="nil"/>
              <w:right w:val="nil"/>
            </w:tcBorders>
            <w:shd w:val="clear" w:color="auto" w:fill="auto"/>
            <w:noWrap/>
            <w:vAlign w:val="bottom"/>
            <w:hideMark/>
          </w:tcPr>
          <w:p w14:paraId="2A9F0D95" w14:textId="10799240"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1.29</w:t>
            </w:r>
          </w:p>
        </w:tc>
      </w:tr>
      <w:tr w:rsidR="00B92A40" w:rsidRPr="005F5742" w14:paraId="720FDAAF" w14:textId="77777777" w:rsidTr="00441C9F">
        <w:trPr>
          <w:trHeight w:val="318"/>
        </w:trPr>
        <w:tc>
          <w:tcPr>
            <w:tcW w:w="2552" w:type="dxa"/>
            <w:tcBorders>
              <w:top w:val="nil"/>
              <w:left w:val="nil"/>
              <w:bottom w:val="single" w:sz="4" w:space="0" w:color="auto"/>
              <w:right w:val="nil"/>
            </w:tcBorders>
            <w:shd w:val="clear" w:color="auto" w:fill="auto"/>
            <w:noWrap/>
            <w:vAlign w:val="bottom"/>
            <w:hideMark/>
          </w:tcPr>
          <w:p w14:paraId="41C63BF2" w14:textId="68A04309" w:rsidR="00B92A40" w:rsidRPr="00433B7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Item 19</w:t>
            </w:r>
            <w:r w:rsidR="00511A90">
              <w:rPr>
                <w:rFonts w:asciiTheme="minorHAnsi" w:hAnsiTheme="minorHAnsi" w:cstheme="minorHAnsi"/>
                <w:color w:val="000000"/>
              </w:rPr>
              <w:t xml:space="preserve"> (H1_19)</w:t>
            </w:r>
          </w:p>
        </w:tc>
        <w:tc>
          <w:tcPr>
            <w:tcW w:w="1559" w:type="dxa"/>
            <w:vMerge/>
            <w:tcBorders>
              <w:top w:val="nil"/>
              <w:left w:val="nil"/>
              <w:bottom w:val="single" w:sz="4" w:space="0" w:color="000000"/>
              <w:right w:val="nil"/>
            </w:tcBorders>
            <w:vAlign w:val="center"/>
            <w:hideMark/>
          </w:tcPr>
          <w:p w14:paraId="6CF68003" w14:textId="77777777" w:rsidR="00B92A40" w:rsidRPr="005F5742" w:rsidRDefault="00B92A40" w:rsidP="00B92A40">
            <w:pPr>
              <w:rPr>
                <w:rFonts w:asciiTheme="minorHAnsi" w:hAnsiTheme="minorHAnsi" w:cstheme="minorHAnsi"/>
                <w:color w:val="000000"/>
              </w:rPr>
            </w:pPr>
          </w:p>
        </w:tc>
        <w:tc>
          <w:tcPr>
            <w:tcW w:w="1985" w:type="dxa"/>
            <w:tcBorders>
              <w:top w:val="nil"/>
              <w:left w:val="nil"/>
              <w:bottom w:val="single" w:sz="4" w:space="0" w:color="auto"/>
              <w:right w:val="nil"/>
            </w:tcBorders>
            <w:shd w:val="clear" w:color="auto" w:fill="auto"/>
            <w:noWrap/>
            <w:vAlign w:val="bottom"/>
            <w:hideMark/>
          </w:tcPr>
          <w:p w14:paraId="4799EFC5" w14:textId="77777777"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0.66</w:t>
            </w:r>
          </w:p>
        </w:tc>
        <w:tc>
          <w:tcPr>
            <w:tcW w:w="1417" w:type="dxa"/>
            <w:tcBorders>
              <w:top w:val="nil"/>
              <w:left w:val="nil"/>
              <w:bottom w:val="single" w:sz="4" w:space="0" w:color="auto"/>
              <w:right w:val="nil"/>
            </w:tcBorders>
            <w:shd w:val="clear" w:color="auto" w:fill="auto"/>
            <w:noWrap/>
            <w:vAlign w:val="bottom"/>
            <w:hideMark/>
          </w:tcPr>
          <w:p w14:paraId="77903BFE" w14:textId="5E5042B1"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3.29</w:t>
            </w:r>
          </w:p>
        </w:tc>
        <w:tc>
          <w:tcPr>
            <w:tcW w:w="1095" w:type="dxa"/>
            <w:tcBorders>
              <w:top w:val="nil"/>
              <w:left w:val="nil"/>
              <w:bottom w:val="single" w:sz="4" w:space="0" w:color="auto"/>
              <w:right w:val="nil"/>
            </w:tcBorders>
            <w:shd w:val="clear" w:color="auto" w:fill="auto"/>
            <w:noWrap/>
            <w:vAlign w:val="bottom"/>
            <w:hideMark/>
          </w:tcPr>
          <w:p w14:paraId="735A80E6" w14:textId="5D499E25" w:rsidR="00B92A40" w:rsidRPr="005F5742" w:rsidRDefault="00B92A40" w:rsidP="00B92A40">
            <w:pPr>
              <w:jc w:val="center"/>
              <w:rPr>
                <w:rFonts w:asciiTheme="minorHAnsi" w:hAnsiTheme="minorHAnsi" w:cstheme="minorHAnsi"/>
                <w:color w:val="000000"/>
              </w:rPr>
            </w:pPr>
            <w:r w:rsidRPr="005F5742">
              <w:rPr>
                <w:rFonts w:asciiTheme="minorHAnsi" w:hAnsiTheme="minorHAnsi" w:cstheme="minorHAnsi"/>
                <w:color w:val="000000"/>
              </w:rPr>
              <w:t>1.24</w:t>
            </w:r>
          </w:p>
        </w:tc>
      </w:tr>
      <w:tr w:rsidR="00510904" w:rsidRPr="005F5742" w14:paraId="2F50B090" w14:textId="77777777" w:rsidTr="00441C9F">
        <w:trPr>
          <w:trHeight w:val="318"/>
        </w:trPr>
        <w:tc>
          <w:tcPr>
            <w:tcW w:w="8608" w:type="dxa"/>
            <w:gridSpan w:val="5"/>
            <w:tcBorders>
              <w:top w:val="nil"/>
              <w:left w:val="nil"/>
              <w:bottom w:val="nil"/>
              <w:right w:val="nil"/>
            </w:tcBorders>
            <w:shd w:val="clear" w:color="auto" w:fill="auto"/>
            <w:vAlign w:val="bottom"/>
            <w:hideMark/>
          </w:tcPr>
          <w:p w14:paraId="65455166" w14:textId="77777777" w:rsidR="00510904" w:rsidRPr="001D296E" w:rsidRDefault="00510904" w:rsidP="00510904">
            <w:pPr>
              <w:rPr>
                <w:rFonts w:asciiTheme="minorHAnsi" w:hAnsiTheme="minorHAnsi" w:cstheme="minorHAnsi"/>
                <w:color w:val="000000"/>
              </w:rPr>
            </w:pPr>
            <w:r w:rsidRPr="005F5742">
              <w:rPr>
                <w:rFonts w:asciiTheme="minorHAnsi" w:hAnsiTheme="minorHAnsi" w:cstheme="minorHAnsi"/>
                <w:color w:val="000000"/>
              </w:rPr>
              <w:t xml:space="preserve">Note. Standardized item loadings for a four-factor solution. POS.DOC = Positive attitude towards doctors. POS.MED = Positive attitude towards medicine. NEG.DOC = Negative attitude towards doctors. NEG.MED = Negative attitude towards medicine. </w:t>
            </w:r>
          </w:p>
        </w:tc>
      </w:tr>
    </w:tbl>
    <w:p w14:paraId="0EA876DF" w14:textId="77777777" w:rsidR="00510904" w:rsidRPr="005F5742" w:rsidRDefault="00510904" w:rsidP="00ED5259">
      <w:pPr>
        <w:rPr>
          <w:rFonts w:asciiTheme="minorHAnsi" w:hAnsiTheme="minorHAnsi" w:cstheme="minorHAnsi"/>
        </w:rPr>
      </w:pPr>
    </w:p>
    <w:p w14:paraId="531E52FB" w14:textId="77777777" w:rsidR="001202A5" w:rsidRPr="001D296E" w:rsidRDefault="001202A5" w:rsidP="00ED5259">
      <w:pPr>
        <w:rPr>
          <w:rFonts w:asciiTheme="minorHAnsi" w:hAnsiTheme="minorHAnsi" w:cstheme="minorHAnsi"/>
        </w:rPr>
      </w:pPr>
    </w:p>
    <w:p w14:paraId="7C8DB675" w14:textId="77777777" w:rsidR="008A4096" w:rsidRPr="003C34A5" w:rsidRDefault="008A4096" w:rsidP="00D46EFB">
      <w:pPr>
        <w:rPr>
          <w:rFonts w:asciiTheme="minorHAnsi" w:hAnsiTheme="minorHAnsi" w:cstheme="minorHAnsi"/>
          <w:b/>
        </w:rPr>
      </w:pPr>
      <w:r w:rsidRPr="003C34A5">
        <w:rPr>
          <w:rFonts w:asciiTheme="minorHAnsi" w:hAnsiTheme="minorHAnsi" w:cstheme="minorHAnsi"/>
          <w:b/>
          <w:i/>
        </w:rPr>
        <w:t>Brief Core Schema Scales – Self scales (BCSS) (Fowler et al, 2006)</w:t>
      </w:r>
    </w:p>
    <w:p w14:paraId="65DC36EA" w14:textId="61D5BD58" w:rsidR="008A4096" w:rsidRPr="005F5742" w:rsidRDefault="008A4096" w:rsidP="00D46EFB">
      <w:pPr>
        <w:rPr>
          <w:rFonts w:asciiTheme="minorHAnsi" w:hAnsiTheme="minorHAnsi" w:cstheme="minorHAnsi"/>
        </w:rPr>
      </w:pPr>
      <w:r w:rsidRPr="003C34A5">
        <w:rPr>
          <w:rFonts w:asciiTheme="minorHAnsi" w:hAnsiTheme="minorHAnsi" w:cstheme="minorHAnsi"/>
        </w:rPr>
        <w:t xml:space="preserve"> </w:t>
      </w:r>
    </w:p>
    <w:p w14:paraId="4E5C89BB" w14:textId="77777777" w:rsidR="00D46EFB" w:rsidRPr="001D296E" w:rsidRDefault="00D46EFB" w:rsidP="00D46EFB">
      <w:pPr>
        <w:rPr>
          <w:rFonts w:asciiTheme="minorHAnsi" w:hAnsiTheme="minorHAnsi" w:cstheme="minorHAnsi"/>
          <w:u w:val="single"/>
        </w:rPr>
      </w:pPr>
      <w:r w:rsidRPr="001D296E">
        <w:rPr>
          <w:rFonts w:asciiTheme="minorHAnsi" w:hAnsiTheme="minorHAnsi" w:cstheme="minorHAnsi"/>
          <w:u w:val="single"/>
        </w:rPr>
        <w:t>Confirmatory factor analysis</w:t>
      </w:r>
    </w:p>
    <w:p w14:paraId="4F1C9B2E" w14:textId="77777777" w:rsidR="00D46EFB" w:rsidRPr="005F5742" w:rsidRDefault="00D46EFB" w:rsidP="00D46EFB">
      <w:pPr>
        <w:rPr>
          <w:rFonts w:asciiTheme="minorHAnsi" w:hAnsiTheme="minorHAnsi" w:cstheme="minorHAnsi"/>
          <w:u w:val="single"/>
        </w:rPr>
      </w:pPr>
    </w:p>
    <w:p w14:paraId="177A2228" w14:textId="60CFF0CD" w:rsidR="00D46EFB" w:rsidRPr="005F5742" w:rsidRDefault="00D46EFB" w:rsidP="00D46EFB">
      <w:pPr>
        <w:rPr>
          <w:rFonts w:asciiTheme="minorHAnsi" w:hAnsiTheme="minorHAnsi" w:cstheme="minorHAnsi"/>
        </w:rPr>
      </w:pPr>
      <w:r w:rsidRPr="005F5742">
        <w:rPr>
          <w:rFonts w:asciiTheme="minorHAnsi" w:hAnsiTheme="minorHAnsi" w:cstheme="minorHAnsi"/>
        </w:rPr>
        <w:t xml:space="preserve">According to </w:t>
      </w:r>
      <w:r w:rsidR="00F131FE" w:rsidRPr="005F5742">
        <w:rPr>
          <w:rFonts w:asciiTheme="minorHAnsi" w:hAnsiTheme="minorHAnsi" w:cstheme="minorHAnsi"/>
        </w:rPr>
        <w:t>Fowler</w:t>
      </w:r>
      <w:r w:rsidRPr="005F5742">
        <w:rPr>
          <w:rFonts w:asciiTheme="minorHAnsi" w:hAnsiTheme="minorHAnsi" w:cstheme="minorHAnsi"/>
        </w:rPr>
        <w:t xml:space="preserve"> </w:t>
      </w:r>
      <w:proofErr w:type="gramStart"/>
      <w:r w:rsidR="00F131FE" w:rsidRPr="005F5742">
        <w:rPr>
          <w:rFonts w:asciiTheme="minorHAnsi" w:hAnsiTheme="minorHAnsi" w:cstheme="minorHAnsi"/>
        </w:rPr>
        <w:t>et</w:t>
      </w:r>
      <w:proofErr w:type="gramEnd"/>
      <w:r w:rsidR="00F131FE" w:rsidRPr="005F5742">
        <w:rPr>
          <w:rFonts w:asciiTheme="minorHAnsi" w:hAnsiTheme="minorHAnsi" w:cstheme="minorHAnsi"/>
        </w:rPr>
        <w:t>.</w:t>
      </w:r>
      <w:r w:rsidR="00627927" w:rsidRPr="005F5742">
        <w:rPr>
          <w:rFonts w:asciiTheme="minorHAnsi" w:hAnsiTheme="minorHAnsi" w:cstheme="minorHAnsi"/>
        </w:rPr>
        <w:t xml:space="preserve"> </w:t>
      </w:r>
      <w:proofErr w:type="gramStart"/>
      <w:r w:rsidR="00F131FE" w:rsidRPr="005F5742">
        <w:rPr>
          <w:rFonts w:asciiTheme="minorHAnsi" w:hAnsiTheme="minorHAnsi" w:cstheme="minorHAnsi"/>
        </w:rPr>
        <w:t>al</w:t>
      </w:r>
      <w:proofErr w:type="gramEnd"/>
      <w:r w:rsidR="00F131FE" w:rsidRPr="005F5742">
        <w:rPr>
          <w:rFonts w:asciiTheme="minorHAnsi" w:hAnsiTheme="minorHAnsi" w:cstheme="minorHAnsi"/>
        </w:rPr>
        <w:t xml:space="preserve"> </w:t>
      </w:r>
      <w:r w:rsidRPr="005F5742">
        <w:rPr>
          <w:rFonts w:asciiTheme="minorHAnsi" w:hAnsiTheme="minorHAnsi" w:cstheme="minorHAnsi"/>
        </w:rPr>
        <w:t>(</w:t>
      </w:r>
      <w:r w:rsidR="007262B4" w:rsidRPr="005F5742">
        <w:rPr>
          <w:rFonts w:asciiTheme="minorHAnsi" w:hAnsiTheme="minorHAnsi" w:cstheme="minorHAnsi"/>
        </w:rPr>
        <w:t>2006</w:t>
      </w:r>
      <w:r w:rsidRPr="005F5742">
        <w:rPr>
          <w:rFonts w:asciiTheme="minorHAnsi" w:hAnsiTheme="minorHAnsi" w:cstheme="minorHAnsi"/>
        </w:rPr>
        <w:t xml:space="preserve">), the </w:t>
      </w:r>
      <w:r w:rsidR="007262B4" w:rsidRPr="005F5742">
        <w:rPr>
          <w:rFonts w:asciiTheme="minorHAnsi" w:hAnsiTheme="minorHAnsi" w:cstheme="minorHAnsi"/>
        </w:rPr>
        <w:t>Brief Core Schema Scales (BCSS) consisted of 4 factors: ‘positive self</w:t>
      </w:r>
      <w:r w:rsidR="00627927" w:rsidRPr="005F5742">
        <w:rPr>
          <w:rFonts w:asciiTheme="minorHAnsi" w:hAnsiTheme="minorHAnsi" w:cstheme="minorHAnsi"/>
        </w:rPr>
        <w:t>’</w:t>
      </w:r>
      <w:r w:rsidR="007262B4" w:rsidRPr="005F5742">
        <w:rPr>
          <w:rFonts w:asciiTheme="minorHAnsi" w:hAnsiTheme="minorHAnsi" w:cstheme="minorHAnsi"/>
        </w:rPr>
        <w:t>,</w:t>
      </w:r>
      <w:r w:rsidR="00627927" w:rsidRPr="005F5742">
        <w:rPr>
          <w:rFonts w:asciiTheme="minorHAnsi" w:hAnsiTheme="minorHAnsi" w:cstheme="minorHAnsi"/>
        </w:rPr>
        <w:t xml:space="preserve"> ‘positive other’, ‘negative self’ and ‘negative other.</w:t>
      </w:r>
      <w:r w:rsidR="007262B4" w:rsidRPr="005F5742">
        <w:rPr>
          <w:rFonts w:asciiTheme="minorHAnsi" w:hAnsiTheme="minorHAnsi" w:cstheme="minorHAnsi"/>
        </w:rPr>
        <w:t xml:space="preserve"> </w:t>
      </w:r>
      <w:r w:rsidR="00627927" w:rsidRPr="005F5742">
        <w:rPr>
          <w:rFonts w:asciiTheme="minorHAnsi" w:hAnsiTheme="minorHAnsi" w:cstheme="minorHAnsi"/>
        </w:rPr>
        <w:t>However, we only used ‘positive self’ and ‘negative self’ in this study. We decided that an EFA was not necessary since a</w:t>
      </w:r>
      <w:r w:rsidRPr="005F5742">
        <w:rPr>
          <w:rFonts w:asciiTheme="minorHAnsi" w:hAnsiTheme="minorHAnsi" w:cstheme="minorHAnsi"/>
        </w:rPr>
        <w:t xml:space="preserve"> principle component analysis</w:t>
      </w:r>
      <w:r w:rsidR="00627927" w:rsidRPr="005F5742">
        <w:rPr>
          <w:rFonts w:asciiTheme="minorHAnsi" w:hAnsiTheme="minorHAnsi" w:cstheme="minorHAnsi"/>
        </w:rPr>
        <w:t xml:space="preserve"> was conducted previously, which identified a four</w:t>
      </w:r>
      <w:r w:rsidR="008A514D" w:rsidRPr="005F5742">
        <w:rPr>
          <w:rFonts w:asciiTheme="minorHAnsi" w:hAnsiTheme="minorHAnsi" w:cstheme="minorHAnsi"/>
        </w:rPr>
        <w:t>-</w:t>
      </w:r>
      <w:r w:rsidR="00627927" w:rsidRPr="005F5742">
        <w:rPr>
          <w:rFonts w:asciiTheme="minorHAnsi" w:hAnsiTheme="minorHAnsi" w:cstheme="minorHAnsi"/>
        </w:rPr>
        <w:t>factor model</w:t>
      </w:r>
      <w:r w:rsidRPr="005F5742">
        <w:rPr>
          <w:rFonts w:asciiTheme="minorHAnsi" w:hAnsiTheme="minorHAnsi" w:cstheme="minorHAnsi"/>
        </w:rPr>
        <w:t>. Nonetheless, we conducted a CFA to inspect the</w:t>
      </w:r>
      <w:r w:rsidR="00F4627F" w:rsidRPr="005F5742">
        <w:rPr>
          <w:rFonts w:asciiTheme="minorHAnsi" w:hAnsiTheme="minorHAnsi" w:cstheme="minorHAnsi"/>
        </w:rPr>
        <w:t xml:space="preserve"> factor</w:t>
      </w:r>
      <w:r w:rsidRPr="005F5742">
        <w:rPr>
          <w:rFonts w:asciiTheme="minorHAnsi" w:hAnsiTheme="minorHAnsi" w:cstheme="minorHAnsi"/>
        </w:rPr>
        <w:t xml:space="preserve"> loadings and model fit </w:t>
      </w:r>
      <w:r w:rsidR="00627927" w:rsidRPr="005F5742">
        <w:rPr>
          <w:rFonts w:asciiTheme="minorHAnsi" w:hAnsiTheme="minorHAnsi" w:cstheme="minorHAnsi"/>
        </w:rPr>
        <w:t>to the data</w:t>
      </w:r>
      <w:r w:rsidRPr="005F5742">
        <w:rPr>
          <w:rFonts w:asciiTheme="minorHAnsi" w:hAnsiTheme="minorHAnsi" w:cstheme="minorHAnsi"/>
        </w:rPr>
        <w:t>.</w:t>
      </w:r>
    </w:p>
    <w:p w14:paraId="437D2854" w14:textId="77777777" w:rsidR="00D46EFB" w:rsidRPr="005F5742" w:rsidRDefault="00D46EFB" w:rsidP="00D46EFB">
      <w:pPr>
        <w:rPr>
          <w:rFonts w:asciiTheme="minorHAnsi" w:hAnsiTheme="minorHAnsi" w:cstheme="minorHAnsi"/>
          <w:u w:val="single"/>
        </w:rPr>
      </w:pPr>
    </w:p>
    <w:p w14:paraId="33810984" w14:textId="3D2466AF" w:rsidR="00D46EFB" w:rsidRPr="005F5742" w:rsidRDefault="00D46EFB" w:rsidP="00D46EFB">
      <w:pPr>
        <w:rPr>
          <w:rFonts w:asciiTheme="minorHAnsi" w:hAnsiTheme="minorHAnsi" w:cstheme="minorHAnsi"/>
        </w:rPr>
      </w:pPr>
      <w:r w:rsidRPr="005F5742">
        <w:rPr>
          <w:rFonts w:asciiTheme="minorHAnsi" w:hAnsiTheme="minorHAnsi" w:cstheme="minorHAnsi"/>
        </w:rPr>
        <w:t xml:space="preserve">An initial </w:t>
      </w:r>
      <w:r w:rsidR="008A514D" w:rsidRPr="005F5742">
        <w:rPr>
          <w:rFonts w:asciiTheme="minorHAnsi" w:hAnsiTheme="minorHAnsi" w:cstheme="minorHAnsi"/>
        </w:rPr>
        <w:t>2</w:t>
      </w:r>
      <w:r w:rsidRPr="005F5742">
        <w:rPr>
          <w:rFonts w:asciiTheme="minorHAnsi" w:hAnsiTheme="minorHAnsi" w:cstheme="minorHAnsi"/>
        </w:rPr>
        <w:t xml:space="preserve">-factor CFA </w:t>
      </w:r>
      <w:r w:rsidR="00B17390" w:rsidRPr="005F5742">
        <w:rPr>
          <w:rFonts w:asciiTheme="minorHAnsi" w:hAnsiTheme="minorHAnsi" w:cstheme="minorHAnsi"/>
        </w:rPr>
        <w:t>identified</w:t>
      </w:r>
      <w:r w:rsidR="008A514D" w:rsidRPr="005F5742">
        <w:rPr>
          <w:rFonts w:asciiTheme="minorHAnsi" w:hAnsiTheme="minorHAnsi" w:cstheme="minorHAnsi"/>
        </w:rPr>
        <w:t xml:space="preserve"> </w:t>
      </w:r>
      <w:r w:rsidR="00B17390" w:rsidRPr="005F5742">
        <w:rPr>
          <w:rFonts w:asciiTheme="minorHAnsi" w:hAnsiTheme="minorHAnsi" w:cstheme="minorHAnsi"/>
        </w:rPr>
        <w:t xml:space="preserve">high </w:t>
      </w:r>
      <w:r w:rsidR="00A87013" w:rsidRPr="005F5742">
        <w:rPr>
          <w:rFonts w:asciiTheme="minorHAnsi" w:hAnsiTheme="minorHAnsi" w:cstheme="minorHAnsi"/>
        </w:rPr>
        <w:t xml:space="preserve">MIs </w:t>
      </w:r>
      <w:r w:rsidR="008A514D" w:rsidRPr="005F5742">
        <w:rPr>
          <w:rFonts w:asciiTheme="minorHAnsi" w:hAnsiTheme="minorHAnsi" w:cstheme="minorHAnsi"/>
        </w:rPr>
        <w:t>for 3 items (item 1</w:t>
      </w:r>
      <w:r w:rsidR="00B17390" w:rsidRPr="005F5742">
        <w:rPr>
          <w:rFonts w:asciiTheme="minorHAnsi" w:hAnsiTheme="minorHAnsi" w:cstheme="minorHAnsi"/>
        </w:rPr>
        <w:t>,</w:t>
      </w:r>
      <w:r w:rsidR="008A514D" w:rsidRPr="005F5742">
        <w:rPr>
          <w:rFonts w:asciiTheme="minorHAnsi" w:hAnsiTheme="minorHAnsi" w:cstheme="minorHAnsi"/>
        </w:rPr>
        <w:t xml:space="preserve"> item </w:t>
      </w:r>
      <w:r w:rsidR="00B17390" w:rsidRPr="005F5742">
        <w:rPr>
          <w:rFonts w:asciiTheme="minorHAnsi" w:hAnsiTheme="minorHAnsi" w:cstheme="minorHAnsi"/>
        </w:rPr>
        <w:t>8</w:t>
      </w:r>
      <w:r w:rsidR="008A514D" w:rsidRPr="005F5742">
        <w:rPr>
          <w:rFonts w:asciiTheme="minorHAnsi" w:hAnsiTheme="minorHAnsi" w:cstheme="minorHAnsi"/>
        </w:rPr>
        <w:t xml:space="preserve"> and item 11)</w:t>
      </w:r>
      <w:r w:rsidR="00B17390" w:rsidRPr="005F5742">
        <w:rPr>
          <w:rFonts w:asciiTheme="minorHAnsi" w:hAnsiTheme="minorHAnsi" w:cstheme="minorHAnsi"/>
        </w:rPr>
        <w:t xml:space="preserve"> and was subsequently removed from analysis. </w:t>
      </w:r>
      <w:r w:rsidRPr="005F5742">
        <w:rPr>
          <w:rFonts w:asciiTheme="minorHAnsi" w:hAnsiTheme="minorHAnsi" w:cstheme="minorHAnsi"/>
        </w:rPr>
        <w:t xml:space="preserve">The resulting model indicated </w:t>
      </w:r>
      <w:r w:rsidR="00E06A3A">
        <w:rPr>
          <w:rFonts w:asciiTheme="minorHAnsi" w:hAnsiTheme="minorHAnsi" w:cstheme="minorHAnsi"/>
        </w:rPr>
        <w:t>a good</w:t>
      </w:r>
      <w:r w:rsidRPr="005F5742">
        <w:rPr>
          <w:rFonts w:asciiTheme="minorHAnsi" w:hAnsiTheme="minorHAnsi" w:cstheme="minorHAnsi"/>
        </w:rPr>
        <w:t xml:space="preserve"> fit (FIML, </w:t>
      </w:r>
      <w:proofErr w:type="gramStart"/>
      <w:r w:rsidRPr="005F5742">
        <w:rPr>
          <w:rFonts w:asciiTheme="minorHAnsi" w:hAnsiTheme="minorHAnsi" w:cstheme="minorHAnsi"/>
        </w:rPr>
        <w:t>χ2(</w:t>
      </w:r>
      <w:proofErr w:type="gramEnd"/>
      <w:r w:rsidR="00B17390" w:rsidRPr="005F5742">
        <w:rPr>
          <w:rFonts w:asciiTheme="minorHAnsi" w:hAnsiTheme="minorHAnsi" w:cstheme="minorHAnsi"/>
        </w:rPr>
        <w:t>26</w:t>
      </w:r>
      <w:r w:rsidRPr="005F5742">
        <w:rPr>
          <w:rFonts w:asciiTheme="minorHAnsi" w:hAnsiTheme="minorHAnsi" w:cstheme="minorHAnsi"/>
        </w:rPr>
        <w:t xml:space="preserve">, N = </w:t>
      </w:r>
      <w:r w:rsidR="00A87013" w:rsidRPr="005F5742">
        <w:rPr>
          <w:rFonts w:asciiTheme="minorHAnsi" w:hAnsiTheme="minorHAnsi" w:cstheme="minorHAnsi"/>
        </w:rPr>
        <w:t>5114</w:t>
      </w:r>
      <w:r w:rsidRPr="005F5742">
        <w:rPr>
          <w:rFonts w:asciiTheme="minorHAnsi" w:hAnsiTheme="minorHAnsi" w:cstheme="minorHAnsi"/>
        </w:rPr>
        <w:t xml:space="preserve">) = </w:t>
      </w:r>
      <w:r w:rsidR="00B17390" w:rsidRPr="005F5742">
        <w:rPr>
          <w:rFonts w:asciiTheme="minorHAnsi" w:hAnsiTheme="minorHAnsi" w:cstheme="minorHAnsi"/>
        </w:rPr>
        <w:t>563.428</w:t>
      </w:r>
      <w:r w:rsidRPr="005F5742">
        <w:rPr>
          <w:rFonts w:asciiTheme="minorHAnsi" w:hAnsiTheme="minorHAnsi" w:cstheme="minorHAnsi"/>
        </w:rPr>
        <w:t xml:space="preserve">, p &lt;0.001, RMSEA = </w:t>
      </w:r>
      <w:r w:rsidR="00B17390" w:rsidRPr="005F5742">
        <w:rPr>
          <w:rFonts w:asciiTheme="minorHAnsi" w:hAnsiTheme="minorHAnsi" w:cstheme="minorHAnsi"/>
        </w:rPr>
        <w:t>0.064</w:t>
      </w:r>
      <w:r w:rsidRPr="005F5742">
        <w:rPr>
          <w:rFonts w:asciiTheme="minorHAnsi" w:hAnsiTheme="minorHAnsi" w:cstheme="minorHAnsi"/>
        </w:rPr>
        <w:t xml:space="preserve">; SRMR = </w:t>
      </w:r>
      <w:r w:rsidR="00B17390" w:rsidRPr="005F5742">
        <w:rPr>
          <w:rFonts w:asciiTheme="minorHAnsi" w:hAnsiTheme="minorHAnsi" w:cstheme="minorHAnsi"/>
        </w:rPr>
        <w:t>0.042</w:t>
      </w:r>
      <w:r w:rsidRPr="005F5742">
        <w:rPr>
          <w:rFonts w:asciiTheme="minorHAnsi" w:hAnsiTheme="minorHAnsi" w:cstheme="minorHAnsi"/>
        </w:rPr>
        <w:t xml:space="preserve">; CFI = </w:t>
      </w:r>
      <w:r w:rsidR="00B17390" w:rsidRPr="005F5742">
        <w:rPr>
          <w:rFonts w:asciiTheme="minorHAnsi" w:hAnsiTheme="minorHAnsi" w:cstheme="minorHAnsi"/>
        </w:rPr>
        <w:t>0.967</w:t>
      </w:r>
      <w:r w:rsidRPr="005F5742">
        <w:rPr>
          <w:rFonts w:asciiTheme="minorHAnsi" w:hAnsiTheme="minorHAnsi" w:cstheme="minorHAnsi"/>
        </w:rPr>
        <w:t xml:space="preserve">; TLI = </w:t>
      </w:r>
      <w:r w:rsidR="00B17390" w:rsidRPr="005F5742">
        <w:rPr>
          <w:rFonts w:asciiTheme="minorHAnsi" w:hAnsiTheme="minorHAnsi" w:cstheme="minorHAnsi"/>
        </w:rPr>
        <w:t>0.955</w:t>
      </w:r>
      <w:r w:rsidRPr="005F5742">
        <w:rPr>
          <w:rFonts w:asciiTheme="minorHAnsi" w:hAnsiTheme="minorHAnsi" w:cstheme="minorHAnsi"/>
        </w:rPr>
        <w:t xml:space="preserve">). </w:t>
      </w:r>
      <w:r w:rsidR="00203F6B" w:rsidRPr="005F5742">
        <w:rPr>
          <w:rFonts w:asciiTheme="minorHAnsi" w:hAnsiTheme="minorHAnsi" w:cstheme="minorHAnsi"/>
        </w:rPr>
        <w:t xml:space="preserve">The Cronbach’s alpha for negative self </w:t>
      </w:r>
      <w:r w:rsidR="008A4ED6" w:rsidRPr="005F5742">
        <w:rPr>
          <w:rFonts w:asciiTheme="minorHAnsi" w:hAnsiTheme="minorHAnsi" w:cstheme="minorHAnsi"/>
        </w:rPr>
        <w:t xml:space="preserve">was </w:t>
      </w:r>
      <w:r w:rsidR="00203F6B" w:rsidRPr="005F5742">
        <w:rPr>
          <w:rFonts w:asciiTheme="minorHAnsi" w:hAnsiTheme="minorHAnsi" w:cstheme="minorHAnsi"/>
        </w:rPr>
        <w:t>0.9 and 0.87 for positive self.</w:t>
      </w:r>
    </w:p>
    <w:p w14:paraId="3EF755A0" w14:textId="319CB1BE" w:rsidR="0029118F" w:rsidRPr="005F5742" w:rsidRDefault="0029118F" w:rsidP="00D46EFB">
      <w:pPr>
        <w:rPr>
          <w:rFonts w:asciiTheme="minorHAnsi" w:hAnsiTheme="minorHAnsi" w:cstheme="minorHAnsi"/>
        </w:rPr>
      </w:pPr>
    </w:p>
    <w:p w14:paraId="635B9EF6" w14:textId="4CEE3482" w:rsidR="0029118F" w:rsidRPr="005F5742" w:rsidRDefault="0029118F" w:rsidP="00D46EFB">
      <w:pPr>
        <w:rPr>
          <w:rFonts w:asciiTheme="minorHAnsi" w:hAnsiTheme="minorHAnsi" w:cstheme="minorHAnsi"/>
        </w:rPr>
      </w:pPr>
    </w:p>
    <w:tbl>
      <w:tblPr>
        <w:tblW w:w="7540" w:type="dxa"/>
        <w:tblLook w:val="04A0" w:firstRow="1" w:lastRow="0" w:firstColumn="1" w:lastColumn="0" w:noHBand="0" w:noVBand="1"/>
      </w:tblPr>
      <w:tblGrid>
        <w:gridCol w:w="1985"/>
        <w:gridCol w:w="1797"/>
        <w:gridCol w:w="2217"/>
        <w:gridCol w:w="873"/>
        <w:gridCol w:w="668"/>
      </w:tblGrid>
      <w:tr w:rsidR="00B17390" w:rsidRPr="005F5742" w14:paraId="06D49CA6" w14:textId="77777777" w:rsidTr="00B17390">
        <w:trPr>
          <w:trHeight w:val="320"/>
        </w:trPr>
        <w:tc>
          <w:tcPr>
            <w:tcW w:w="7540" w:type="dxa"/>
            <w:gridSpan w:val="5"/>
            <w:tcBorders>
              <w:top w:val="nil"/>
              <w:left w:val="nil"/>
              <w:bottom w:val="nil"/>
              <w:right w:val="nil"/>
            </w:tcBorders>
            <w:shd w:val="clear" w:color="auto" w:fill="auto"/>
            <w:vAlign w:val="bottom"/>
            <w:hideMark/>
          </w:tcPr>
          <w:p w14:paraId="1D1D445E" w14:textId="74007915" w:rsidR="00B17390" w:rsidRPr="005F5742" w:rsidRDefault="00B17390" w:rsidP="00B1739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K</w:t>
            </w:r>
            <w:r w:rsidRPr="005F5742">
              <w:rPr>
                <w:rFonts w:asciiTheme="minorHAnsi" w:hAnsiTheme="minorHAnsi" w:cstheme="minorHAnsi"/>
                <w:color w:val="000000"/>
              </w:rPr>
              <w:t>. Standardized loadings based on confirmatory factor loadings</w:t>
            </w:r>
          </w:p>
        </w:tc>
      </w:tr>
      <w:tr w:rsidR="00B17390" w:rsidRPr="005F5742" w14:paraId="4C540CD1" w14:textId="77777777" w:rsidTr="00441C9F">
        <w:trPr>
          <w:trHeight w:val="540"/>
        </w:trPr>
        <w:tc>
          <w:tcPr>
            <w:tcW w:w="1985" w:type="dxa"/>
            <w:tcBorders>
              <w:top w:val="nil"/>
              <w:left w:val="nil"/>
              <w:bottom w:val="single" w:sz="4" w:space="0" w:color="auto"/>
              <w:right w:val="nil"/>
            </w:tcBorders>
            <w:shd w:val="clear" w:color="auto" w:fill="auto"/>
            <w:noWrap/>
            <w:vAlign w:val="center"/>
            <w:hideMark/>
          </w:tcPr>
          <w:p w14:paraId="258A3F42" w14:textId="77777777" w:rsidR="00B17390" w:rsidRPr="00433B7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1797" w:type="dxa"/>
            <w:tcBorders>
              <w:top w:val="nil"/>
              <w:left w:val="nil"/>
              <w:bottom w:val="single" w:sz="4" w:space="0" w:color="auto"/>
              <w:right w:val="nil"/>
            </w:tcBorders>
            <w:shd w:val="clear" w:color="auto" w:fill="auto"/>
            <w:noWrap/>
            <w:vAlign w:val="center"/>
            <w:hideMark/>
          </w:tcPr>
          <w:p w14:paraId="43A98E3C" w14:textId="77777777" w:rsidR="00B17390" w:rsidRPr="001D296E" w:rsidRDefault="00B17390" w:rsidP="00B17390">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217" w:type="dxa"/>
            <w:tcBorders>
              <w:top w:val="nil"/>
              <w:left w:val="nil"/>
              <w:bottom w:val="single" w:sz="4" w:space="0" w:color="auto"/>
              <w:right w:val="nil"/>
            </w:tcBorders>
            <w:shd w:val="clear" w:color="auto" w:fill="auto"/>
            <w:noWrap/>
            <w:vAlign w:val="center"/>
            <w:hideMark/>
          </w:tcPr>
          <w:p w14:paraId="5AC263AB" w14:textId="77777777" w:rsidR="00B17390" w:rsidRPr="005F574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873" w:type="dxa"/>
            <w:tcBorders>
              <w:top w:val="nil"/>
              <w:left w:val="nil"/>
              <w:bottom w:val="single" w:sz="4" w:space="0" w:color="auto"/>
              <w:right w:val="nil"/>
            </w:tcBorders>
            <w:shd w:val="clear" w:color="auto" w:fill="auto"/>
            <w:noWrap/>
            <w:vAlign w:val="center"/>
            <w:hideMark/>
          </w:tcPr>
          <w:p w14:paraId="6E768916" w14:textId="77777777" w:rsidR="00B17390" w:rsidRPr="005F574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668" w:type="dxa"/>
            <w:tcBorders>
              <w:top w:val="nil"/>
              <w:left w:val="nil"/>
              <w:bottom w:val="single" w:sz="4" w:space="0" w:color="auto"/>
              <w:right w:val="nil"/>
            </w:tcBorders>
            <w:shd w:val="clear" w:color="auto" w:fill="auto"/>
            <w:noWrap/>
            <w:vAlign w:val="center"/>
            <w:hideMark/>
          </w:tcPr>
          <w:p w14:paraId="5475F565" w14:textId="77777777" w:rsidR="00B17390" w:rsidRPr="005F5742" w:rsidRDefault="00B17390" w:rsidP="00B17390">
            <w:pPr>
              <w:jc w:val="center"/>
              <w:rPr>
                <w:rFonts w:asciiTheme="minorHAnsi" w:hAnsiTheme="minorHAnsi" w:cstheme="minorHAnsi"/>
                <w:color w:val="000000"/>
              </w:rPr>
            </w:pPr>
            <w:r w:rsidRPr="005F5742">
              <w:rPr>
                <w:rFonts w:asciiTheme="minorHAnsi" w:hAnsiTheme="minorHAnsi" w:cstheme="minorHAnsi"/>
                <w:color w:val="000000"/>
              </w:rPr>
              <w:t>SD</w:t>
            </w:r>
          </w:p>
        </w:tc>
      </w:tr>
      <w:tr w:rsidR="004842F6" w:rsidRPr="005F5742" w14:paraId="0A366A0A" w14:textId="77777777" w:rsidTr="00441C9F">
        <w:trPr>
          <w:trHeight w:val="320"/>
        </w:trPr>
        <w:tc>
          <w:tcPr>
            <w:tcW w:w="1985" w:type="dxa"/>
            <w:tcBorders>
              <w:top w:val="nil"/>
              <w:left w:val="nil"/>
              <w:bottom w:val="nil"/>
              <w:right w:val="nil"/>
            </w:tcBorders>
            <w:shd w:val="clear" w:color="auto" w:fill="auto"/>
            <w:noWrap/>
            <w:vAlign w:val="bottom"/>
            <w:hideMark/>
          </w:tcPr>
          <w:p w14:paraId="4F7C81B2" w14:textId="569C08A2"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(J1_1)</w:t>
            </w:r>
          </w:p>
        </w:tc>
        <w:tc>
          <w:tcPr>
            <w:tcW w:w="1797" w:type="dxa"/>
            <w:vMerge w:val="restart"/>
            <w:tcBorders>
              <w:top w:val="nil"/>
              <w:left w:val="nil"/>
              <w:bottom w:val="single" w:sz="4" w:space="0" w:color="000000"/>
              <w:right w:val="nil"/>
            </w:tcBorders>
            <w:shd w:val="clear" w:color="auto" w:fill="auto"/>
            <w:vAlign w:val="center"/>
            <w:hideMark/>
          </w:tcPr>
          <w:p w14:paraId="76886659" w14:textId="77777777" w:rsidR="004842F6" w:rsidRPr="001D296E" w:rsidRDefault="004842F6" w:rsidP="004842F6">
            <w:pPr>
              <w:jc w:val="center"/>
              <w:rPr>
                <w:rFonts w:asciiTheme="minorHAnsi" w:hAnsiTheme="minorHAnsi" w:cstheme="minorHAnsi"/>
                <w:color w:val="000000"/>
              </w:rPr>
            </w:pPr>
            <w:r w:rsidRPr="001D296E">
              <w:rPr>
                <w:rFonts w:asciiTheme="minorHAnsi" w:hAnsiTheme="minorHAnsi" w:cstheme="minorHAnsi"/>
                <w:color w:val="000000"/>
              </w:rPr>
              <w:t>Negative Self</w:t>
            </w:r>
          </w:p>
        </w:tc>
        <w:tc>
          <w:tcPr>
            <w:tcW w:w="2217" w:type="dxa"/>
            <w:tcBorders>
              <w:top w:val="nil"/>
              <w:left w:val="nil"/>
              <w:bottom w:val="nil"/>
              <w:right w:val="nil"/>
            </w:tcBorders>
            <w:shd w:val="clear" w:color="auto" w:fill="auto"/>
            <w:noWrap/>
            <w:vAlign w:val="center"/>
            <w:hideMark/>
          </w:tcPr>
          <w:p w14:paraId="69CB589E"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0.88</w:t>
            </w:r>
          </w:p>
        </w:tc>
        <w:tc>
          <w:tcPr>
            <w:tcW w:w="873" w:type="dxa"/>
            <w:tcBorders>
              <w:top w:val="nil"/>
              <w:left w:val="nil"/>
              <w:bottom w:val="nil"/>
              <w:right w:val="nil"/>
            </w:tcBorders>
            <w:shd w:val="clear" w:color="auto" w:fill="auto"/>
            <w:noWrap/>
            <w:vAlign w:val="bottom"/>
            <w:hideMark/>
          </w:tcPr>
          <w:p w14:paraId="3913A201" w14:textId="0AB50260"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1.73</w:t>
            </w:r>
          </w:p>
        </w:tc>
        <w:tc>
          <w:tcPr>
            <w:tcW w:w="668" w:type="dxa"/>
            <w:tcBorders>
              <w:top w:val="nil"/>
              <w:left w:val="nil"/>
              <w:bottom w:val="nil"/>
              <w:right w:val="nil"/>
            </w:tcBorders>
            <w:shd w:val="clear" w:color="auto" w:fill="auto"/>
            <w:noWrap/>
            <w:vAlign w:val="bottom"/>
            <w:hideMark/>
          </w:tcPr>
          <w:p w14:paraId="413ADCD3" w14:textId="019A20B3"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1.14</w:t>
            </w:r>
          </w:p>
        </w:tc>
      </w:tr>
      <w:tr w:rsidR="004842F6" w:rsidRPr="005F5742" w14:paraId="0E3EC3FC" w14:textId="77777777" w:rsidTr="00441C9F">
        <w:trPr>
          <w:trHeight w:val="320"/>
        </w:trPr>
        <w:tc>
          <w:tcPr>
            <w:tcW w:w="1985" w:type="dxa"/>
            <w:tcBorders>
              <w:top w:val="nil"/>
              <w:left w:val="nil"/>
              <w:bottom w:val="nil"/>
              <w:right w:val="nil"/>
            </w:tcBorders>
            <w:shd w:val="clear" w:color="auto" w:fill="auto"/>
            <w:noWrap/>
            <w:vAlign w:val="bottom"/>
            <w:hideMark/>
          </w:tcPr>
          <w:p w14:paraId="648EBDE0" w14:textId="4498A7CF"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(J1_3)</w:t>
            </w:r>
          </w:p>
        </w:tc>
        <w:tc>
          <w:tcPr>
            <w:tcW w:w="1797" w:type="dxa"/>
            <w:vMerge/>
            <w:tcBorders>
              <w:top w:val="nil"/>
              <w:left w:val="nil"/>
              <w:bottom w:val="single" w:sz="4" w:space="0" w:color="000000"/>
              <w:right w:val="nil"/>
            </w:tcBorders>
            <w:vAlign w:val="center"/>
            <w:hideMark/>
          </w:tcPr>
          <w:p w14:paraId="531715B6"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37A8D111"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0.88</w:t>
            </w:r>
          </w:p>
        </w:tc>
        <w:tc>
          <w:tcPr>
            <w:tcW w:w="873" w:type="dxa"/>
            <w:tcBorders>
              <w:top w:val="nil"/>
              <w:left w:val="nil"/>
              <w:bottom w:val="nil"/>
              <w:right w:val="nil"/>
            </w:tcBorders>
            <w:shd w:val="clear" w:color="auto" w:fill="auto"/>
            <w:noWrap/>
            <w:vAlign w:val="bottom"/>
            <w:hideMark/>
          </w:tcPr>
          <w:p w14:paraId="62694CDE" w14:textId="418FF9B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1.76</w:t>
            </w:r>
          </w:p>
        </w:tc>
        <w:tc>
          <w:tcPr>
            <w:tcW w:w="668" w:type="dxa"/>
            <w:tcBorders>
              <w:top w:val="nil"/>
              <w:left w:val="nil"/>
              <w:bottom w:val="nil"/>
              <w:right w:val="nil"/>
            </w:tcBorders>
            <w:shd w:val="clear" w:color="auto" w:fill="auto"/>
            <w:noWrap/>
            <w:vAlign w:val="bottom"/>
            <w:hideMark/>
          </w:tcPr>
          <w:p w14:paraId="7CB6DCBA" w14:textId="76DB7831"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1.13</w:t>
            </w:r>
          </w:p>
        </w:tc>
      </w:tr>
      <w:tr w:rsidR="004842F6" w:rsidRPr="005F5742" w14:paraId="71A278F3" w14:textId="77777777" w:rsidTr="00441C9F">
        <w:trPr>
          <w:trHeight w:val="320"/>
        </w:trPr>
        <w:tc>
          <w:tcPr>
            <w:tcW w:w="1985" w:type="dxa"/>
            <w:tcBorders>
              <w:top w:val="nil"/>
              <w:left w:val="nil"/>
              <w:bottom w:val="nil"/>
              <w:right w:val="nil"/>
            </w:tcBorders>
            <w:shd w:val="clear" w:color="auto" w:fill="auto"/>
            <w:noWrap/>
            <w:vAlign w:val="bottom"/>
            <w:hideMark/>
          </w:tcPr>
          <w:p w14:paraId="18F14A21" w14:textId="71B2048E"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(J1_4)</w:t>
            </w:r>
          </w:p>
        </w:tc>
        <w:tc>
          <w:tcPr>
            <w:tcW w:w="1797" w:type="dxa"/>
            <w:vMerge/>
            <w:tcBorders>
              <w:top w:val="nil"/>
              <w:left w:val="nil"/>
              <w:bottom w:val="single" w:sz="4" w:space="0" w:color="000000"/>
              <w:right w:val="nil"/>
            </w:tcBorders>
            <w:vAlign w:val="center"/>
            <w:hideMark/>
          </w:tcPr>
          <w:p w14:paraId="7BB59493"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0011BB46"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0.72</w:t>
            </w:r>
          </w:p>
        </w:tc>
        <w:tc>
          <w:tcPr>
            <w:tcW w:w="873" w:type="dxa"/>
            <w:tcBorders>
              <w:top w:val="nil"/>
              <w:left w:val="nil"/>
              <w:bottom w:val="nil"/>
              <w:right w:val="nil"/>
            </w:tcBorders>
            <w:shd w:val="clear" w:color="auto" w:fill="auto"/>
            <w:noWrap/>
            <w:vAlign w:val="bottom"/>
            <w:hideMark/>
          </w:tcPr>
          <w:p w14:paraId="434A2740" w14:textId="57E02E51"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2.05</w:t>
            </w:r>
          </w:p>
        </w:tc>
        <w:tc>
          <w:tcPr>
            <w:tcW w:w="668" w:type="dxa"/>
            <w:tcBorders>
              <w:top w:val="nil"/>
              <w:left w:val="nil"/>
              <w:bottom w:val="nil"/>
              <w:right w:val="nil"/>
            </w:tcBorders>
            <w:shd w:val="clear" w:color="auto" w:fill="auto"/>
            <w:noWrap/>
            <w:vAlign w:val="bottom"/>
            <w:hideMark/>
          </w:tcPr>
          <w:p w14:paraId="0ED08C49" w14:textId="7D9313C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1.20</w:t>
            </w:r>
          </w:p>
        </w:tc>
      </w:tr>
      <w:tr w:rsidR="004842F6" w:rsidRPr="005F5742" w14:paraId="6A549F7B" w14:textId="77777777" w:rsidTr="00441C9F">
        <w:trPr>
          <w:trHeight w:val="320"/>
        </w:trPr>
        <w:tc>
          <w:tcPr>
            <w:tcW w:w="1985" w:type="dxa"/>
            <w:tcBorders>
              <w:top w:val="nil"/>
              <w:left w:val="nil"/>
              <w:bottom w:val="nil"/>
              <w:right w:val="nil"/>
            </w:tcBorders>
            <w:shd w:val="clear" w:color="auto" w:fill="auto"/>
            <w:noWrap/>
            <w:vAlign w:val="bottom"/>
            <w:hideMark/>
          </w:tcPr>
          <w:p w14:paraId="0106F778" w14:textId="57D08346"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(J1_5)</w:t>
            </w:r>
          </w:p>
        </w:tc>
        <w:tc>
          <w:tcPr>
            <w:tcW w:w="1797" w:type="dxa"/>
            <w:vMerge/>
            <w:tcBorders>
              <w:top w:val="nil"/>
              <w:left w:val="nil"/>
              <w:bottom w:val="single" w:sz="4" w:space="0" w:color="000000"/>
              <w:right w:val="nil"/>
            </w:tcBorders>
            <w:vAlign w:val="center"/>
            <w:hideMark/>
          </w:tcPr>
          <w:p w14:paraId="03506D5F"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3F808086"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0.78</w:t>
            </w:r>
          </w:p>
        </w:tc>
        <w:tc>
          <w:tcPr>
            <w:tcW w:w="873" w:type="dxa"/>
            <w:tcBorders>
              <w:top w:val="nil"/>
              <w:left w:val="nil"/>
              <w:bottom w:val="nil"/>
              <w:right w:val="nil"/>
            </w:tcBorders>
            <w:shd w:val="clear" w:color="auto" w:fill="auto"/>
            <w:noWrap/>
            <w:vAlign w:val="bottom"/>
            <w:hideMark/>
          </w:tcPr>
          <w:p w14:paraId="3FCF5DB2" w14:textId="29E32DCB"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1.56</w:t>
            </w:r>
          </w:p>
        </w:tc>
        <w:tc>
          <w:tcPr>
            <w:tcW w:w="668" w:type="dxa"/>
            <w:tcBorders>
              <w:top w:val="nil"/>
              <w:left w:val="nil"/>
              <w:bottom w:val="nil"/>
              <w:right w:val="nil"/>
            </w:tcBorders>
            <w:shd w:val="clear" w:color="auto" w:fill="auto"/>
            <w:noWrap/>
            <w:vAlign w:val="bottom"/>
            <w:hideMark/>
          </w:tcPr>
          <w:p w14:paraId="114A4C0F" w14:textId="10AE805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1.03</w:t>
            </w:r>
          </w:p>
        </w:tc>
      </w:tr>
      <w:tr w:rsidR="004842F6" w:rsidRPr="005F5742" w14:paraId="20406F87" w14:textId="77777777" w:rsidTr="00441C9F">
        <w:trPr>
          <w:trHeight w:val="320"/>
        </w:trPr>
        <w:tc>
          <w:tcPr>
            <w:tcW w:w="1985" w:type="dxa"/>
            <w:tcBorders>
              <w:top w:val="nil"/>
              <w:left w:val="nil"/>
              <w:bottom w:val="single" w:sz="4" w:space="0" w:color="auto"/>
              <w:right w:val="nil"/>
            </w:tcBorders>
            <w:shd w:val="clear" w:color="auto" w:fill="auto"/>
            <w:noWrap/>
            <w:vAlign w:val="bottom"/>
            <w:hideMark/>
          </w:tcPr>
          <w:p w14:paraId="4B772F30" w14:textId="152EFFED"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(J1_6)</w:t>
            </w:r>
          </w:p>
        </w:tc>
        <w:tc>
          <w:tcPr>
            <w:tcW w:w="1797" w:type="dxa"/>
            <w:vMerge/>
            <w:tcBorders>
              <w:top w:val="nil"/>
              <w:left w:val="nil"/>
              <w:bottom w:val="single" w:sz="4" w:space="0" w:color="000000"/>
              <w:right w:val="nil"/>
            </w:tcBorders>
            <w:vAlign w:val="center"/>
            <w:hideMark/>
          </w:tcPr>
          <w:p w14:paraId="365A27CB"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single" w:sz="4" w:space="0" w:color="auto"/>
              <w:right w:val="nil"/>
            </w:tcBorders>
            <w:shd w:val="clear" w:color="auto" w:fill="auto"/>
            <w:noWrap/>
            <w:vAlign w:val="center"/>
            <w:hideMark/>
          </w:tcPr>
          <w:p w14:paraId="3BB56B0A"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0.88</w:t>
            </w:r>
          </w:p>
        </w:tc>
        <w:tc>
          <w:tcPr>
            <w:tcW w:w="873" w:type="dxa"/>
            <w:tcBorders>
              <w:top w:val="nil"/>
              <w:left w:val="nil"/>
              <w:bottom w:val="single" w:sz="4" w:space="0" w:color="auto"/>
              <w:right w:val="nil"/>
            </w:tcBorders>
            <w:shd w:val="clear" w:color="auto" w:fill="auto"/>
            <w:noWrap/>
            <w:vAlign w:val="bottom"/>
            <w:hideMark/>
          </w:tcPr>
          <w:p w14:paraId="39D845BC" w14:textId="2F2BAC25"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1.79</w:t>
            </w:r>
          </w:p>
        </w:tc>
        <w:tc>
          <w:tcPr>
            <w:tcW w:w="668" w:type="dxa"/>
            <w:tcBorders>
              <w:top w:val="nil"/>
              <w:left w:val="nil"/>
              <w:bottom w:val="single" w:sz="4" w:space="0" w:color="auto"/>
              <w:right w:val="nil"/>
            </w:tcBorders>
            <w:shd w:val="clear" w:color="auto" w:fill="auto"/>
            <w:noWrap/>
            <w:vAlign w:val="bottom"/>
            <w:hideMark/>
          </w:tcPr>
          <w:p w14:paraId="38F814BD" w14:textId="439DA04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1.19</w:t>
            </w:r>
          </w:p>
        </w:tc>
      </w:tr>
      <w:tr w:rsidR="004842F6" w:rsidRPr="005F5742" w14:paraId="5FF842BC" w14:textId="77777777" w:rsidTr="00441C9F">
        <w:trPr>
          <w:trHeight w:val="340"/>
        </w:trPr>
        <w:tc>
          <w:tcPr>
            <w:tcW w:w="1985" w:type="dxa"/>
            <w:tcBorders>
              <w:top w:val="nil"/>
              <w:left w:val="nil"/>
              <w:bottom w:val="nil"/>
              <w:right w:val="nil"/>
            </w:tcBorders>
            <w:shd w:val="clear" w:color="auto" w:fill="auto"/>
            <w:noWrap/>
            <w:vAlign w:val="bottom"/>
            <w:hideMark/>
          </w:tcPr>
          <w:p w14:paraId="630351DA" w14:textId="1A8DE3E7"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(J1_7)</w:t>
            </w:r>
          </w:p>
        </w:tc>
        <w:tc>
          <w:tcPr>
            <w:tcW w:w="1797" w:type="dxa"/>
            <w:vMerge w:val="restart"/>
            <w:tcBorders>
              <w:top w:val="nil"/>
              <w:left w:val="nil"/>
              <w:bottom w:val="single" w:sz="4" w:space="0" w:color="000000"/>
              <w:right w:val="nil"/>
            </w:tcBorders>
            <w:shd w:val="clear" w:color="auto" w:fill="auto"/>
            <w:vAlign w:val="center"/>
            <w:hideMark/>
          </w:tcPr>
          <w:p w14:paraId="116800CC" w14:textId="77777777" w:rsidR="004842F6" w:rsidRPr="001D296E" w:rsidRDefault="004842F6" w:rsidP="004842F6">
            <w:pPr>
              <w:jc w:val="center"/>
              <w:rPr>
                <w:rFonts w:asciiTheme="minorHAnsi" w:hAnsiTheme="minorHAnsi" w:cstheme="minorHAnsi"/>
                <w:color w:val="000000"/>
              </w:rPr>
            </w:pPr>
            <w:r w:rsidRPr="001D296E">
              <w:rPr>
                <w:rFonts w:asciiTheme="minorHAnsi" w:hAnsiTheme="minorHAnsi" w:cstheme="minorHAnsi"/>
                <w:color w:val="000000"/>
              </w:rPr>
              <w:t>Positive Self</w:t>
            </w:r>
          </w:p>
        </w:tc>
        <w:tc>
          <w:tcPr>
            <w:tcW w:w="2217" w:type="dxa"/>
            <w:tcBorders>
              <w:top w:val="nil"/>
              <w:left w:val="nil"/>
              <w:bottom w:val="nil"/>
              <w:right w:val="nil"/>
            </w:tcBorders>
            <w:shd w:val="clear" w:color="auto" w:fill="auto"/>
            <w:noWrap/>
            <w:vAlign w:val="center"/>
            <w:hideMark/>
          </w:tcPr>
          <w:p w14:paraId="5DF35B76" w14:textId="77777777" w:rsidR="004842F6" w:rsidRPr="00341540" w:rsidRDefault="004842F6" w:rsidP="004842F6">
            <w:pPr>
              <w:jc w:val="center"/>
              <w:rPr>
                <w:rFonts w:asciiTheme="minorHAnsi" w:hAnsiTheme="minorHAnsi" w:cstheme="minorHAnsi"/>
                <w:color w:val="000000"/>
              </w:rPr>
            </w:pPr>
            <w:r w:rsidRPr="00341540">
              <w:rPr>
                <w:rFonts w:asciiTheme="minorHAnsi" w:hAnsiTheme="minorHAnsi" w:cstheme="minorHAnsi"/>
                <w:color w:val="000000"/>
              </w:rPr>
              <w:t>0.73</w:t>
            </w:r>
          </w:p>
        </w:tc>
        <w:tc>
          <w:tcPr>
            <w:tcW w:w="873" w:type="dxa"/>
            <w:tcBorders>
              <w:top w:val="nil"/>
              <w:left w:val="nil"/>
              <w:bottom w:val="nil"/>
              <w:right w:val="nil"/>
            </w:tcBorders>
            <w:shd w:val="clear" w:color="auto" w:fill="auto"/>
            <w:noWrap/>
            <w:vAlign w:val="bottom"/>
            <w:hideMark/>
          </w:tcPr>
          <w:p w14:paraId="5C08B766" w14:textId="3DF1542A"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2.99</w:t>
            </w:r>
          </w:p>
        </w:tc>
        <w:tc>
          <w:tcPr>
            <w:tcW w:w="668" w:type="dxa"/>
            <w:tcBorders>
              <w:top w:val="nil"/>
              <w:left w:val="nil"/>
              <w:bottom w:val="nil"/>
              <w:right w:val="nil"/>
            </w:tcBorders>
            <w:shd w:val="clear" w:color="auto" w:fill="auto"/>
            <w:noWrap/>
            <w:vAlign w:val="bottom"/>
            <w:hideMark/>
          </w:tcPr>
          <w:p w14:paraId="5570B5B8" w14:textId="3FE2AE32"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1.14</w:t>
            </w:r>
          </w:p>
        </w:tc>
      </w:tr>
      <w:tr w:rsidR="004842F6" w:rsidRPr="005F5742" w14:paraId="682603A0" w14:textId="77777777" w:rsidTr="00441C9F">
        <w:trPr>
          <w:trHeight w:val="320"/>
        </w:trPr>
        <w:tc>
          <w:tcPr>
            <w:tcW w:w="1985" w:type="dxa"/>
            <w:tcBorders>
              <w:top w:val="nil"/>
              <w:left w:val="nil"/>
              <w:bottom w:val="nil"/>
              <w:right w:val="nil"/>
            </w:tcBorders>
            <w:shd w:val="clear" w:color="auto" w:fill="auto"/>
            <w:noWrap/>
            <w:vAlign w:val="bottom"/>
            <w:hideMark/>
          </w:tcPr>
          <w:p w14:paraId="52251FE8" w14:textId="7E08BFEE"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9</w:t>
            </w:r>
            <w:r w:rsidR="00511A90">
              <w:rPr>
                <w:rFonts w:asciiTheme="minorHAnsi" w:hAnsiTheme="minorHAnsi" w:cstheme="minorHAnsi"/>
                <w:color w:val="000000"/>
              </w:rPr>
              <w:t xml:space="preserve"> (J1_9)</w:t>
            </w:r>
          </w:p>
        </w:tc>
        <w:tc>
          <w:tcPr>
            <w:tcW w:w="1797" w:type="dxa"/>
            <w:vMerge/>
            <w:tcBorders>
              <w:top w:val="nil"/>
              <w:left w:val="nil"/>
              <w:bottom w:val="single" w:sz="4" w:space="0" w:color="000000"/>
              <w:right w:val="nil"/>
            </w:tcBorders>
            <w:vAlign w:val="center"/>
            <w:hideMark/>
          </w:tcPr>
          <w:p w14:paraId="7545D98D"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13B7E100"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0.83</w:t>
            </w:r>
          </w:p>
        </w:tc>
        <w:tc>
          <w:tcPr>
            <w:tcW w:w="873" w:type="dxa"/>
            <w:tcBorders>
              <w:top w:val="nil"/>
              <w:left w:val="nil"/>
              <w:bottom w:val="nil"/>
              <w:right w:val="nil"/>
            </w:tcBorders>
            <w:shd w:val="clear" w:color="auto" w:fill="auto"/>
            <w:noWrap/>
            <w:vAlign w:val="bottom"/>
            <w:hideMark/>
          </w:tcPr>
          <w:p w14:paraId="103F6A56" w14:textId="4DA0BAA3"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2.90</w:t>
            </w:r>
          </w:p>
        </w:tc>
        <w:tc>
          <w:tcPr>
            <w:tcW w:w="668" w:type="dxa"/>
            <w:tcBorders>
              <w:top w:val="nil"/>
              <w:left w:val="nil"/>
              <w:bottom w:val="nil"/>
              <w:right w:val="nil"/>
            </w:tcBorders>
            <w:shd w:val="clear" w:color="auto" w:fill="auto"/>
            <w:noWrap/>
            <w:vAlign w:val="bottom"/>
            <w:hideMark/>
          </w:tcPr>
          <w:p w14:paraId="6BDF1498" w14:textId="61EFC808"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1.22</w:t>
            </w:r>
          </w:p>
        </w:tc>
      </w:tr>
      <w:tr w:rsidR="004842F6" w:rsidRPr="005F5742" w14:paraId="07E618A4" w14:textId="77777777" w:rsidTr="00441C9F">
        <w:trPr>
          <w:trHeight w:val="320"/>
        </w:trPr>
        <w:tc>
          <w:tcPr>
            <w:tcW w:w="1985" w:type="dxa"/>
            <w:tcBorders>
              <w:top w:val="nil"/>
              <w:left w:val="nil"/>
              <w:bottom w:val="nil"/>
              <w:right w:val="nil"/>
            </w:tcBorders>
            <w:shd w:val="clear" w:color="auto" w:fill="auto"/>
            <w:noWrap/>
            <w:vAlign w:val="bottom"/>
            <w:hideMark/>
          </w:tcPr>
          <w:p w14:paraId="15660D6F" w14:textId="140BE4B7"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10</w:t>
            </w:r>
            <w:r w:rsidR="00511A90">
              <w:rPr>
                <w:rFonts w:asciiTheme="minorHAnsi" w:hAnsiTheme="minorHAnsi" w:cstheme="minorHAnsi"/>
                <w:color w:val="000000"/>
              </w:rPr>
              <w:t xml:space="preserve"> (J1_10)</w:t>
            </w:r>
          </w:p>
        </w:tc>
        <w:tc>
          <w:tcPr>
            <w:tcW w:w="1797" w:type="dxa"/>
            <w:vMerge/>
            <w:tcBorders>
              <w:top w:val="nil"/>
              <w:left w:val="nil"/>
              <w:bottom w:val="single" w:sz="4" w:space="0" w:color="000000"/>
              <w:right w:val="nil"/>
            </w:tcBorders>
            <w:vAlign w:val="center"/>
            <w:hideMark/>
          </w:tcPr>
          <w:p w14:paraId="071E1BEB"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2921A984"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0.84</w:t>
            </w:r>
          </w:p>
        </w:tc>
        <w:tc>
          <w:tcPr>
            <w:tcW w:w="873" w:type="dxa"/>
            <w:tcBorders>
              <w:top w:val="nil"/>
              <w:left w:val="nil"/>
              <w:bottom w:val="nil"/>
              <w:right w:val="nil"/>
            </w:tcBorders>
            <w:shd w:val="clear" w:color="auto" w:fill="auto"/>
            <w:noWrap/>
            <w:vAlign w:val="bottom"/>
            <w:hideMark/>
          </w:tcPr>
          <w:p w14:paraId="0B70E7B3" w14:textId="2DEE5BE6"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2.73</w:t>
            </w:r>
          </w:p>
        </w:tc>
        <w:tc>
          <w:tcPr>
            <w:tcW w:w="668" w:type="dxa"/>
            <w:tcBorders>
              <w:top w:val="nil"/>
              <w:left w:val="nil"/>
              <w:bottom w:val="nil"/>
              <w:right w:val="nil"/>
            </w:tcBorders>
            <w:shd w:val="clear" w:color="auto" w:fill="auto"/>
            <w:noWrap/>
            <w:vAlign w:val="bottom"/>
            <w:hideMark/>
          </w:tcPr>
          <w:p w14:paraId="05758118" w14:textId="6CD274F3"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1.22</w:t>
            </w:r>
          </w:p>
        </w:tc>
      </w:tr>
      <w:tr w:rsidR="004842F6" w:rsidRPr="005F5742" w14:paraId="5F1C35E2" w14:textId="77777777" w:rsidTr="00441C9F">
        <w:trPr>
          <w:trHeight w:val="320"/>
        </w:trPr>
        <w:tc>
          <w:tcPr>
            <w:tcW w:w="1985" w:type="dxa"/>
            <w:tcBorders>
              <w:top w:val="nil"/>
              <w:left w:val="nil"/>
              <w:bottom w:val="single" w:sz="4" w:space="0" w:color="auto"/>
              <w:right w:val="nil"/>
            </w:tcBorders>
            <w:shd w:val="clear" w:color="auto" w:fill="auto"/>
            <w:noWrap/>
            <w:vAlign w:val="bottom"/>
            <w:hideMark/>
          </w:tcPr>
          <w:p w14:paraId="214BF16B" w14:textId="705EE891" w:rsidR="004842F6" w:rsidRPr="00433B7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Item 12</w:t>
            </w:r>
            <w:r w:rsidR="00511A90">
              <w:rPr>
                <w:rFonts w:asciiTheme="minorHAnsi" w:hAnsiTheme="minorHAnsi" w:cstheme="minorHAnsi"/>
                <w:color w:val="000000"/>
              </w:rPr>
              <w:t xml:space="preserve"> (J1_12)</w:t>
            </w:r>
          </w:p>
        </w:tc>
        <w:tc>
          <w:tcPr>
            <w:tcW w:w="1797" w:type="dxa"/>
            <w:vMerge/>
            <w:tcBorders>
              <w:top w:val="nil"/>
              <w:left w:val="nil"/>
              <w:bottom w:val="single" w:sz="4" w:space="0" w:color="000000"/>
              <w:right w:val="nil"/>
            </w:tcBorders>
            <w:vAlign w:val="center"/>
            <w:hideMark/>
          </w:tcPr>
          <w:p w14:paraId="7979654B" w14:textId="77777777" w:rsidR="004842F6" w:rsidRPr="005F5742" w:rsidRDefault="004842F6" w:rsidP="004842F6">
            <w:pPr>
              <w:rPr>
                <w:rFonts w:asciiTheme="minorHAnsi" w:hAnsiTheme="minorHAnsi" w:cstheme="minorHAnsi"/>
                <w:color w:val="000000"/>
              </w:rPr>
            </w:pPr>
          </w:p>
        </w:tc>
        <w:tc>
          <w:tcPr>
            <w:tcW w:w="2217" w:type="dxa"/>
            <w:tcBorders>
              <w:top w:val="nil"/>
              <w:left w:val="nil"/>
              <w:bottom w:val="nil"/>
              <w:right w:val="nil"/>
            </w:tcBorders>
            <w:shd w:val="clear" w:color="auto" w:fill="auto"/>
            <w:noWrap/>
            <w:vAlign w:val="center"/>
            <w:hideMark/>
          </w:tcPr>
          <w:p w14:paraId="412FDCC4" w14:textId="77777777"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0.77</w:t>
            </w:r>
          </w:p>
        </w:tc>
        <w:tc>
          <w:tcPr>
            <w:tcW w:w="873" w:type="dxa"/>
            <w:tcBorders>
              <w:top w:val="nil"/>
              <w:left w:val="nil"/>
              <w:bottom w:val="single" w:sz="4" w:space="0" w:color="auto"/>
              <w:right w:val="nil"/>
            </w:tcBorders>
            <w:shd w:val="clear" w:color="auto" w:fill="auto"/>
            <w:noWrap/>
            <w:vAlign w:val="bottom"/>
            <w:hideMark/>
          </w:tcPr>
          <w:p w14:paraId="6435220B" w14:textId="2F06128D"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3.10</w:t>
            </w:r>
          </w:p>
        </w:tc>
        <w:tc>
          <w:tcPr>
            <w:tcW w:w="668" w:type="dxa"/>
            <w:tcBorders>
              <w:top w:val="nil"/>
              <w:left w:val="nil"/>
              <w:bottom w:val="single" w:sz="4" w:space="0" w:color="auto"/>
              <w:right w:val="nil"/>
            </w:tcBorders>
            <w:shd w:val="clear" w:color="auto" w:fill="auto"/>
            <w:noWrap/>
            <w:vAlign w:val="bottom"/>
            <w:hideMark/>
          </w:tcPr>
          <w:p w14:paraId="6567EDD7" w14:textId="5669EBFA" w:rsidR="004842F6" w:rsidRPr="005F5742" w:rsidRDefault="004842F6" w:rsidP="004842F6">
            <w:pPr>
              <w:jc w:val="center"/>
              <w:rPr>
                <w:rFonts w:asciiTheme="minorHAnsi" w:hAnsiTheme="minorHAnsi" w:cstheme="minorHAnsi"/>
                <w:color w:val="000000"/>
              </w:rPr>
            </w:pPr>
            <w:r w:rsidRPr="005F5742">
              <w:rPr>
                <w:rFonts w:asciiTheme="minorHAnsi" w:hAnsiTheme="minorHAnsi" w:cstheme="minorHAnsi"/>
                <w:color w:val="000000"/>
              </w:rPr>
              <w:t>1.16</w:t>
            </w:r>
          </w:p>
        </w:tc>
      </w:tr>
      <w:tr w:rsidR="00B17390" w:rsidRPr="005F5742" w14:paraId="775D52EA" w14:textId="77777777" w:rsidTr="00B17390">
        <w:trPr>
          <w:trHeight w:val="320"/>
        </w:trPr>
        <w:tc>
          <w:tcPr>
            <w:tcW w:w="7540" w:type="dxa"/>
            <w:gridSpan w:val="5"/>
            <w:tcBorders>
              <w:top w:val="single" w:sz="4" w:space="0" w:color="auto"/>
              <w:left w:val="nil"/>
              <w:bottom w:val="nil"/>
              <w:right w:val="nil"/>
            </w:tcBorders>
            <w:shd w:val="clear" w:color="auto" w:fill="auto"/>
            <w:vAlign w:val="center"/>
            <w:hideMark/>
          </w:tcPr>
          <w:p w14:paraId="584C04B4" w14:textId="77777777" w:rsidR="00B17390" w:rsidRPr="00433B72" w:rsidRDefault="00B17390" w:rsidP="00B17390">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696143B4" w14:textId="536F407C" w:rsidR="0029118F" w:rsidRPr="005F5742" w:rsidRDefault="0029118F" w:rsidP="00D46EFB">
      <w:pPr>
        <w:rPr>
          <w:rFonts w:asciiTheme="minorHAnsi" w:hAnsiTheme="minorHAnsi" w:cstheme="minorHAnsi"/>
        </w:rPr>
      </w:pPr>
    </w:p>
    <w:p w14:paraId="3E8ED63B" w14:textId="77777777" w:rsidR="001202A5" w:rsidRPr="001D296E" w:rsidRDefault="001202A5" w:rsidP="00ED5259">
      <w:pPr>
        <w:rPr>
          <w:rFonts w:asciiTheme="minorHAnsi" w:hAnsiTheme="minorHAnsi" w:cstheme="minorHAnsi"/>
        </w:rPr>
      </w:pPr>
    </w:p>
    <w:p w14:paraId="08BD604A" w14:textId="77777777" w:rsidR="000C5723" w:rsidRPr="00341540" w:rsidRDefault="000C5723" w:rsidP="00ED5259">
      <w:pPr>
        <w:rPr>
          <w:rFonts w:asciiTheme="minorHAnsi" w:hAnsiTheme="minorHAnsi" w:cstheme="minorHAnsi"/>
        </w:rPr>
      </w:pPr>
    </w:p>
    <w:p w14:paraId="49EEDEB4" w14:textId="3D95CD1D" w:rsidR="002841D6" w:rsidRPr="005F5742" w:rsidRDefault="005203AB" w:rsidP="002841D6">
      <w:pPr>
        <w:rPr>
          <w:rFonts w:asciiTheme="minorHAnsi" w:hAnsiTheme="minorHAnsi" w:cstheme="minorHAnsi"/>
        </w:rPr>
      </w:pPr>
      <w:r w:rsidRPr="005203AB">
        <w:rPr>
          <w:rFonts w:asciiTheme="minorHAnsi" w:hAnsiTheme="minorHAnsi" w:cstheme="minorHAnsi"/>
          <w:b/>
          <w:bCs/>
          <w:i/>
        </w:rPr>
        <w:t>General Practice Assessment Questionnaire-R2 (GPAQ-R2) (Rowland et al, 2013</w:t>
      </w:r>
    </w:p>
    <w:p w14:paraId="6BE26F69" w14:textId="77777777"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68D90F0C" w14:textId="77777777" w:rsidR="002841D6" w:rsidRPr="005F5742" w:rsidRDefault="002841D6" w:rsidP="002841D6">
      <w:pPr>
        <w:rPr>
          <w:rFonts w:asciiTheme="minorHAnsi" w:hAnsiTheme="minorHAnsi" w:cstheme="minorHAnsi"/>
        </w:rPr>
      </w:pPr>
    </w:p>
    <w:p w14:paraId="6A231B98" w14:textId="64D706DF" w:rsidR="002841D6" w:rsidRPr="005F5742" w:rsidRDefault="002841D6" w:rsidP="002841D6">
      <w:pPr>
        <w:rPr>
          <w:rFonts w:asciiTheme="minorHAnsi" w:hAnsiTheme="minorHAnsi" w:cstheme="minorHAnsi"/>
        </w:rPr>
      </w:pPr>
      <w:r w:rsidRPr="005F5742">
        <w:rPr>
          <w:rFonts w:asciiTheme="minorHAnsi" w:hAnsiTheme="minorHAnsi" w:cstheme="minorHAnsi"/>
        </w:rPr>
        <w:t>The overall KMO was 0.95. At an item level, the lowest KMO was 0.95 and the highest KMO was 0.96. Parallel analysis indicated two factors above the eigenvalues derived from random or simulated data</w:t>
      </w:r>
      <w:r w:rsidR="00D13031" w:rsidRPr="005F5742">
        <w:rPr>
          <w:rFonts w:asciiTheme="minorHAnsi" w:hAnsiTheme="minorHAnsi" w:cstheme="minorHAnsi"/>
        </w:rPr>
        <w:t xml:space="preserve"> (Figure S6)</w:t>
      </w:r>
      <w:r w:rsidRPr="005F5742">
        <w:rPr>
          <w:rFonts w:asciiTheme="minorHAnsi" w:hAnsiTheme="minorHAnsi" w:cstheme="minorHAnsi"/>
        </w:rPr>
        <w:t xml:space="preserve">. Therefore, we conducted a two- and one-factor EFA on a sample of </w:t>
      </w:r>
      <w:r w:rsidR="008404AA">
        <w:rPr>
          <w:rFonts w:asciiTheme="minorHAnsi" w:hAnsiTheme="minorHAnsi" w:cstheme="minorHAnsi"/>
        </w:rPr>
        <w:t xml:space="preserve">2557 </w:t>
      </w:r>
      <w:r w:rsidRPr="005F5742">
        <w:rPr>
          <w:rFonts w:asciiTheme="minorHAnsi" w:hAnsiTheme="minorHAnsi" w:cstheme="minorHAnsi"/>
        </w:rPr>
        <w:t xml:space="preserve">participants. We found that all items loaded onto a one-factor EFA solution and accounted for 75% of the variance. Thus, a one-factor EFA model was retained as the final solution.  The table below shows the factor loadings of the one-factor EFA model. </w:t>
      </w:r>
    </w:p>
    <w:p w14:paraId="5FE6870F" w14:textId="66E9659F" w:rsidR="002841D6" w:rsidRPr="005F5742" w:rsidRDefault="002841D6" w:rsidP="002841D6">
      <w:pPr>
        <w:rPr>
          <w:rFonts w:asciiTheme="minorHAnsi" w:hAnsiTheme="minorHAnsi" w:cstheme="minorHAnsi"/>
        </w:rPr>
      </w:pPr>
    </w:p>
    <w:p w14:paraId="632C5223" w14:textId="695B1C8D" w:rsidR="00D13031" w:rsidRPr="005F5742" w:rsidRDefault="00D13031" w:rsidP="00D13031">
      <w:pPr>
        <w:rPr>
          <w:rFonts w:asciiTheme="minorHAnsi" w:hAnsiTheme="minorHAnsi" w:cstheme="minorHAnsi"/>
        </w:rPr>
      </w:pPr>
      <w:r w:rsidRPr="005F5742">
        <w:rPr>
          <w:rFonts w:asciiTheme="minorHAnsi" w:hAnsiTheme="minorHAnsi" w:cstheme="minorHAnsi"/>
        </w:rPr>
        <w:t>Figure S6. Parallel Analysis</w:t>
      </w:r>
    </w:p>
    <w:p w14:paraId="22EC6D5D" w14:textId="77777777" w:rsidR="00D13031" w:rsidRPr="005F5742" w:rsidRDefault="00D13031" w:rsidP="002841D6">
      <w:pPr>
        <w:rPr>
          <w:rFonts w:asciiTheme="minorHAnsi" w:hAnsiTheme="minorHAnsi" w:cstheme="minorHAnsi"/>
        </w:rPr>
      </w:pPr>
    </w:p>
    <w:p w14:paraId="29D8396B" w14:textId="77777777" w:rsidR="002841D6" w:rsidRPr="005F5742" w:rsidRDefault="002841D6" w:rsidP="002841D6">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0D9BF4F9" wp14:editId="3311A5FC">
            <wp:extent cx="4401832" cy="4103370"/>
            <wp:effectExtent l="0" t="0" r="508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03308" cy="4104746"/>
                    </a:xfrm>
                    <a:prstGeom prst="rect">
                      <a:avLst/>
                    </a:prstGeom>
                  </pic:spPr>
                </pic:pic>
              </a:graphicData>
            </a:graphic>
          </wp:inline>
        </w:drawing>
      </w:r>
    </w:p>
    <w:p w14:paraId="671F9815" w14:textId="77777777" w:rsidR="002841D6" w:rsidRPr="001D296E" w:rsidRDefault="002841D6" w:rsidP="002841D6">
      <w:pPr>
        <w:rPr>
          <w:rFonts w:asciiTheme="minorHAnsi" w:hAnsiTheme="minorHAnsi" w:cstheme="minorHAnsi"/>
        </w:rPr>
      </w:pPr>
    </w:p>
    <w:p w14:paraId="421A5225" w14:textId="77777777" w:rsidR="002841D6" w:rsidRPr="005F5742" w:rsidRDefault="002841D6" w:rsidP="002841D6">
      <w:pPr>
        <w:rPr>
          <w:rFonts w:asciiTheme="minorHAnsi" w:hAnsiTheme="minorHAnsi" w:cstheme="minorHAnsi"/>
        </w:rPr>
      </w:pPr>
    </w:p>
    <w:tbl>
      <w:tblPr>
        <w:tblW w:w="6960" w:type="dxa"/>
        <w:tblLook w:val="04A0" w:firstRow="1" w:lastRow="0" w:firstColumn="1" w:lastColumn="0" w:noHBand="0" w:noVBand="1"/>
      </w:tblPr>
      <w:tblGrid>
        <w:gridCol w:w="1765"/>
        <w:gridCol w:w="5195"/>
      </w:tblGrid>
      <w:tr w:rsidR="002841D6" w:rsidRPr="005F5742" w14:paraId="2BD0F32C" w14:textId="77777777" w:rsidTr="00BE4E48">
        <w:trPr>
          <w:trHeight w:val="320"/>
        </w:trPr>
        <w:tc>
          <w:tcPr>
            <w:tcW w:w="6960" w:type="dxa"/>
            <w:gridSpan w:val="2"/>
            <w:tcBorders>
              <w:top w:val="nil"/>
              <w:left w:val="nil"/>
              <w:bottom w:val="nil"/>
              <w:right w:val="nil"/>
            </w:tcBorders>
            <w:shd w:val="clear" w:color="auto" w:fill="auto"/>
            <w:noWrap/>
            <w:vAlign w:val="bottom"/>
            <w:hideMark/>
          </w:tcPr>
          <w:p w14:paraId="06CE1A3B" w14:textId="77777777"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Experiences with healthcare</w:t>
            </w:r>
          </w:p>
        </w:tc>
      </w:tr>
      <w:tr w:rsidR="002841D6" w:rsidRPr="005F5742" w14:paraId="46B85F07" w14:textId="77777777" w:rsidTr="00BB5386">
        <w:trPr>
          <w:trHeight w:val="320"/>
        </w:trPr>
        <w:tc>
          <w:tcPr>
            <w:tcW w:w="6960" w:type="dxa"/>
            <w:gridSpan w:val="2"/>
            <w:tcBorders>
              <w:top w:val="nil"/>
              <w:left w:val="nil"/>
              <w:right w:val="nil"/>
            </w:tcBorders>
            <w:shd w:val="clear" w:color="auto" w:fill="auto"/>
            <w:noWrap/>
            <w:vAlign w:val="bottom"/>
            <w:hideMark/>
          </w:tcPr>
          <w:p w14:paraId="0A0D9922" w14:textId="07005460" w:rsidR="002841D6" w:rsidRPr="001D296E" w:rsidRDefault="002841D6" w:rsidP="00BE4E4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433B72">
              <w:rPr>
                <w:rFonts w:asciiTheme="minorHAnsi" w:hAnsiTheme="minorHAnsi" w:cstheme="minorHAnsi"/>
                <w:color w:val="000000"/>
              </w:rPr>
              <w:t>L</w:t>
            </w:r>
            <w:r w:rsidRPr="002F67B9">
              <w:rPr>
                <w:rFonts w:asciiTheme="minorHAnsi" w:hAnsiTheme="minorHAnsi" w:cstheme="minorHAnsi"/>
                <w:color w:val="000000"/>
              </w:rPr>
              <w:t>. Standardized loadings based on exploratory factor loadings</w:t>
            </w:r>
          </w:p>
        </w:tc>
      </w:tr>
      <w:tr w:rsidR="002841D6" w:rsidRPr="005F5742" w14:paraId="33013AE0" w14:textId="77777777" w:rsidTr="00BB5386">
        <w:trPr>
          <w:trHeight w:val="320"/>
        </w:trPr>
        <w:tc>
          <w:tcPr>
            <w:tcW w:w="1765" w:type="dxa"/>
            <w:tcBorders>
              <w:top w:val="nil"/>
              <w:left w:val="nil"/>
              <w:bottom w:val="single" w:sz="4" w:space="0" w:color="auto"/>
              <w:right w:val="nil"/>
            </w:tcBorders>
            <w:shd w:val="clear" w:color="auto" w:fill="auto"/>
            <w:noWrap/>
            <w:vAlign w:val="bottom"/>
            <w:hideMark/>
          </w:tcPr>
          <w:p w14:paraId="2A2279CB" w14:textId="77777777"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w:t>
            </w:r>
          </w:p>
        </w:tc>
        <w:tc>
          <w:tcPr>
            <w:tcW w:w="5195" w:type="dxa"/>
            <w:tcBorders>
              <w:top w:val="nil"/>
              <w:left w:val="nil"/>
              <w:bottom w:val="single" w:sz="4" w:space="0" w:color="auto"/>
              <w:right w:val="nil"/>
            </w:tcBorders>
            <w:shd w:val="clear" w:color="auto" w:fill="auto"/>
            <w:noWrap/>
            <w:vAlign w:val="bottom"/>
            <w:hideMark/>
          </w:tcPr>
          <w:p w14:paraId="07A729F4"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2841D6" w:rsidRPr="005F5742" w14:paraId="16B2B93F" w14:textId="77777777" w:rsidTr="00BB5386">
        <w:trPr>
          <w:trHeight w:val="320"/>
        </w:trPr>
        <w:tc>
          <w:tcPr>
            <w:tcW w:w="1765" w:type="dxa"/>
            <w:tcBorders>
              <w:top w:val="single" w:sz="4" w:space="0" w:color="auto"/>
              <w:left w:val="nil"/>
              <w:bottom w:val="nil"/>
              <w:right w:val="nil"/>
            </w:tcBorders>
            <w:shd w:val="clear" w:color="auto" w:fill="auto"/>
            <w:noWrap/>
            <w:vAlign w:val="bottom"/>
            <w:hideMark/>
          </w:tcPr>
          <w:p w14:paraId="513C76EB" w14:textId="0A5BDB8D"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(K1_1)</w:t>
            </w:r>
          </w:p>
        </w:tc>
        <w:tc>
          <w:tcPr>
            <w:tcW w:w="5195" w:type="dxa"/>
            <w:tcBorders>
              <w:top w:val="single" w:sz="4" w:space="0" w:color="auto"/>
              <w:left w:val="nil"/>
              <w:bottom w:val="nil"/>
              <w:right w:val="nil"/>
            </w:tcBorders>
            <w:shd w:val="clear" w:color="auto" w:fill="auto"/>
            <w:noWrap/>
            <w:vAlign w:val="bottom"/>
            <w:hideMark/>
          </w:tcPr>
          <w:p w14:paraId="17AB0385"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0.83</w:t>
            </w:r>
          </w:p>
        </w:tc>
      </w:tr>
      <w:tr w:rsidR="002841D6" w:rsidRPr="005F5742" w14:paraId="4F2450C8" w14:textId="77777777" w:rsidTr="00BE4E48">
        <w:trPr>
          <w:trHeight w:val="320"/>
        </w:trPr>
        <w:tc>
          <w:tcPr>
            <w:tcW w:w="1765" w:type="dxa"/>
            <w:tcBorders>
              <w:top w:val="nil"/>
              <w:left w:val="nil"/>
              <w:bottom w:val="nil"/>
              <w:right w:val="nil"/>
            </w:tcBorders>
            <w:shd w:val="clear" w:color="auto" w:fill="auto"/>
            <w:noWrap/>
            <w:vAlign w:val="bottom"/>
            <w:hideMark/>
          </w:tcPr>
          <w:p w14:paraId="617954A4" w14:textId="6E19D300"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(K1_2)</w:t>
            </w:r>
          </w:p>
        </w:tc>
        <w:tc>
          <w:tcPr>
            <w:tcW w:w="5195" w:type="dxa"/>
            <w:tcBorders>
              <w:top w:val="nil"/>
              <w:left w:val="nil"/>
              <w:bottom w:val="nil"/>
              <w:right w:val="nil"/>
            </w:tcBorders>
            <w:shd w:val="clear" w:color="auto" w:fill="auto"/>
            <w:noWrap/>
            <w:vAlign w:val="bottom"/>
            <w:hideMark/>
          </w:tcPr>
          <w:p w14:paraId="06B0FE9C"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0.81</w:t>
            </w:r>
          </w:p>
        </w:tc>
      </w:tr>
      <w:tr w:rsidR="002841D6" w:rsidRPr="005F5742" w14:paraId="415F84FF" w14:textId="77777777" w:rsidTr="00BE4E48">
        <w:trPr>
          <w:trHeight w:val="320"/>
        </w:trPr>
        <w:tc>
          <w:tcPr>
            <w:tcW w:w="1765" w:type="dxa"/>
            <w:tcBorders>
              <w:top w:val="nil"/>
              <w:left w:val="nil"/>
              <w:bottom w:val="nil"/>
              <w:right w:val="nil"/>
            </w:tcBorders>
            <w:shd w:val="clear" w:color="auto" w:fill="auto"/>
            <w:noWrap/>
            <w:vAlign w:val="bottom"/>
            <w:hideMark/>
          </w:tcPr>
          <w:p w14:paraId="3F3BE5A5" w14:textId="0BA1C751"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(K1_3)</w:t>
            </w:r>
          </w:p>
        </w:tc>
        <w:tc>
          <w:tcPr>
            <w:tcW w:w="5195" w:type="dxa"/>
            <w:tcBorders>
              <w:top w:val="nil"/>
              <w:left w:val="nil"/>
              <w:bottom w:val="nil"/>
              <w:right w:val="nil"/>
            </w:tcBorders>
            <w:shd w:val="clear" w:color="auto" w:fill="auto"/>
            <w:noWrap/>
            <w:vAlign w:val="bottom"/>
            <w:hideMark/>
          </w:tcPr>
          <w:p w14:paraId="77E5AE60"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0.88</w:t>
            </w:r>
          </w:p>
        </w:tc>
      </w:tr>
      <w:tr w:rsidR="002841D6" w:rsidRPr="005F5742" w14:paraId="62814C8A" w14:textId="77777777" w:rsidTr="00BE4E48">
        <w:trPr>
          <w:trHeight w:val="320"/>
        </w:trPr>
        <w:tc>
          <w:tcPr>
            <w:tcW w:w="1765" w:type="dxa"/>
            <w:tcBorders>
              <w:top w:val="nil"/>
              <w:left w:val="nil"/>
              <w:bottom w:val="nil"/>
              <w:right w:val="nil"/>
            </w:tcBorders>
            <w:shd w:val="clear" w:color="auto" w:fill="auto"/>
            <w:noWrap/>
            <w:vAlign w:val="bottom"/>
            <w:hideMark/>
          </w:tcPr>
          <w:p w14:paraId="087E08AD" w14:textId="678878A6"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(K1_4)</w:t>
            </w:r>
          </w:p>
        </w:tc>
        <w:tc>
          <w:tcPr>
            <w:tcW w:w="5195" w:type="dxa"/>
            <w:tcBorders>
              <w:top w:val="nil"/>
              <w:left w:val="nil"/>
              <w:bottom w:val="nil"/>
              <w:right w:val="nil"/>
            </w:tcBorders>
            <w:shd w:val="clear" w:color="auto" w:fill="auto"/>
            <w:noWrap/>
            <w:vAlign w:val="bottom"/>
            <w:hideMark/>
          </w:tcPr>
          <w:p w14:paraId="661F86BF"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0.81</w:t>
            </w:r>
          </w:p>
        </w:tc>
      </w:tr>
      <w:tr w:rsidR="002841D6" w:rsidRPr="005F5742" w14:paraId="209A54B6" w14:textId="77777777" w:rsidTr="00BE4E48">
        <w:trPr>
          <w:trHeight w:val="320"/>
        </w:trPr>
        <w:tc>
          <w:tcPr>
            <w:tcW w:w="1765" w:type="dxa"/>
            <w:tcBorders>
              <w:top w:val="nil"/>
              <w:left w:val="nil"/>
              <w:bottom w:val="nil"/>
              <w:right w:val="nil"/>
            </w:tcBorders>
            <w:shd w:val="clear" w:color="auto" w:fill="auto"/>
            <w:noWrap/>
            <w:vAlign w:val="bottom"/>
            <w:hideMark/>
          </w:tcPr>
          <w:p w14:paraId="15622D57" w14:textId="42B6C232"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(K1_5)</w:t>
            </w:r>
          </w:p>
        </w:tc>
        <w:tc>
          <w:tcPr>
            <w:tcW w:w="5195" w:type="dxa"/>
            <w:tcBorders>
              <w:top w:val="nil"/>
              <w:left w:val="nil"/>
              <w:bottom w:val="nil"/>
              <w:right w:val="nil"/>
            </w:tcBorders>
            <w:shd w:val="clear" w:color="auto" w:fill="auto"/>
            <w:noWrap/>
            <w:vAlign w:val="bottom"/>
            <w:hideMark/>
          </w:tcPr>
          <w:p w14:paraId="727228F6"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0.87</w:t>
            </w:r>
          </w:p>
        </w:tc>
      </w:tr>
      <w:tr w:rsidR="002841D6" w:rsidRPr="005F5742" w14:paraId="1E5B9D9D" w14:textId="77777777" w:rsidTr="00BE4E48">
        <w:trPr>
          <w:trHeight w:val="320"/>
        </w:trPr>
        <w:tc>
          <w:tcPr>
            <w:tcW w:w="1765" w:type="dxa"/>
            <w:tcBorders>
              <w:top w:val="nil"/>
              <w:left w:val="nil"/>
              <w:bottom w:val="nil"/>
              <w:right w:val="nil"/>
            </w:tcBorders>
            <w:shd w:val="clear" w:color="auto" w:fill="auto"/>
            <w:noWrap/>
            <w:vAlign w:val="bottom"/>
            <w:hideMark/>
          </w:tcPr>
          <w:p w14:paraId="5BB0A0F5" w14:textId="476CD16B"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(K1_6)</w:t>
            </w:r>
          </w:p>
        </w:tc>
        <w:tc>
          <w:tcPr>
            <w:tcW w:w="5195" w:type="dxa"/>
            <w:tcBorders>
              <w:top w:val="nil"/>
              <w:left w:val="nil"/>
              <w:bottom w:val="nil"/>
              <w:right w:val="nil"/>
            </w:tcBorders>
            <w:shd w:val="clear" w:color="auto" w:fill="auto"/>
            <w:noWrap/>
            <w:vAlign w:val="bottom"/>
            <w:hideMark/>
          </w:tcPr>
          <w:p w14:paraId="221BC4DA"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0.87</w:t>
            </w:r>
          </w:p>
        </w:tc>
      </w:tr>
      <w:tr w:rsidR="002841D6" w:rsidRPr="005F5742" w14:paraId="4DD73690" w14:textId="77777777" w:rsidTr="00BE4E48">
        <w:trPr>
          <w:trHeight w:val="320"/>
        </w:trPr>
        <w:tc>
          <w:tcPr>
            <w:tcW w:w="1765" w:type="dxa"/>
            <w:tcBorders>
              <w:top w:val="nil"/>
              <w:left w:val="nil"/>
              <w:bottom w:val="nil"/>
              <w:right w:val="nil"/>
            </w:tcBorders>
            <w:shd w:val="clear" w:color="auto" w:fill="auto"/>
            <w:noWrap/>
            <w:vAlign w:val="bottom"/>
            <w:hideMark/>
          </w:tcPr>
          <w:p w14:paraId="3BBA4F46" w14:textId="2B266447"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(K1_7)</w:t>
            </w:r>
          </w:p>
        </w:tc>
        <w:tc>
          <w:tcPr>
            <w:tcW w:w="5195" w:type="dxa"/>
            <w:tcBorders>
              <w:top w:val="nil"/>
              <w:left w:val="nil"/>
              <w:bottom w:val="nil"/>
              <w:right w:val="nil"/>
            </w:tcBorders>
            <w:shd w:val="clear" w:color="auto" w:fill="auto"/>
            <w:noWrap/>
            <w:vAlign w:val="bottom"/>
            <w:hideMark/>
          </w:tcPr>
          <w:p w14:paraId="758015F4"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0.86</w:t>
            </w:r>
          </w:p>
        </w:tc>
      </w:tr>
      <w:tr w:rsidR="002841D6" w:rsidRPr="005F5742" w14:paraId="5BAE8560" w14:textId="77777777" w:rsidTr="00BE4E48">
        <w:trPr>
          <w:trHeight w:val="320"/>
        </w:trPr>
        <w:tc>
          <w:tcPr>
            <w:tcW w:w="1765" w:type="dxa"/>
            <w:tcBorders>
              <w:top w:val="nil"/>
              <w:left w:val="nil"/>
              <w:bottom w:val="nil"/>
              <w:right w:val="nil"/>
            </w:tcBorders>
            <w:shd w:val="clear" w:color="auto" w:fill="auto"/>
            <w:noWrap/>
            <w:vAlign w:val="bottom"/>
            <w:hideMark/>
          </w:tcPr>
          <w:p w14:paraId="54551524" w14:textId="6248AA6F" w:rsidR="002841D6" w:rsidRPr="00433B72" w:rsidRDefault="002841D6" w:rsidP="00BE4E48">
            <w:pP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(K1_8)</w:t>
            </w:r>
          </w:p>
        </w:tc>
        <w:tc>
          <w:tcPr>
            <w:tcW w:w="5195" w:type="dxa"/>
            <w:tcBorders>
              <w:top w:val="nil"/>
              <w:left w:val="nil"/>
              <w:bottom w:val="nil"/>
              <w:right w:val="nil"/>
            </w:tcBorders>
            <w:shd w:val="clear" w:color="auto" w:fill="auto"/>
            <w:noWrap/>
            <w:vAlign w:val="bottom"/>
            <w:hideMark/>
          </w:tcPr>
          <w:p w14:paraId="5F18F652" w14:textId="77777777" w:rsidR="002841D6" w:rsidRPr="006C6724"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0.85</w:t>
            </w:r>
          </w:p>
        </w:tc>
      </w:tr>
      <w:tr w:rsidR="002841D6" w:rsidRPr="005F5742" w14:paraId="0D6BDFD2" w14:textId="77777777" w:rsidTr="00BE4E48">
        <w:trPr>
          <w:trHeight w:val="320"/>
        </w:trPr>
        <w:tc>
          <w:tcPr>
            <w:tcW w:w="6960" w:type="dxa"/>
            <w:gridSpan w:val="2"/>
            <w:tcBorders>
              <w:top w:val="single" w:sz="4" w:space="0" w:color="auto"/>
              <w:left w:val="nil"/>
              <w:bottom w:val="nil"/>
              <w:right w:val="nil"/>
            </w:tcBorders>
            <w:shd w:val="clear" w:color="auto" w:fill="auto"/>
            <w:noWrap/>
            <w:vAlign w:val="bottom"/>
            <w:hideMark/>
          </w:tcPr>
          <w:p w14:paraId="513F88B1" w14:textId="77777777" w:rsidR="002841D6" w:rsidRPr="002F67B9" w:rsidRDefault="002841D6" w:rsidP="00BE4E48">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7E7635E1" w14:textId="77777777" w:rsidR="002841D6" w:rsidRPr="005F5742" w:rsidRDefault="002841D6" w:rsidP="002841D6">
      <w:pPr>
        <w:rPr>
          <w:rFonts w:asciiTheme="minorHAnsi" w:hAnsiTheme="minorHAnsi" w:cstheme="minorHAnsi"/>
        </w:rPr>
      </w:pPr>
    </w:p>
    <w:p w14:paraId="17FDFA97" w14:textId="77777777" w:rsidR="002841D6" w:rsidRPr="001D296E" w:rsidRDefault="002841D6" w:rsidP="002841D6">
      <w:pPr>
        <w:rPr>
          <w:rFonts w:asciiTheme="minorHAnsi" w:hAnsiTheme="minorHAnsi" w:cstheme="minorHAnsi"/>
        </w:rPr>
      </w:pPr>
    </w:p>
    <w:p w14:paraId="05834475" w14:textId="77777777"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Confirmatory factor analysis</w:t>
      </w:r>
    </w:p>
    <w:p w14:paraId="17E5E891" w14:textId="77777777" w:rsidR="002841D6" w:rsidRPr="005F5742" w:rsidRDefault="002841D6" w:rsidP="002841D6">
      <w:pPr>
        <w:rPr>
          <w:rFonts w:asciiTheme="minorHAnsi" w:hAnsiTheme="minorHAnsi" w:cstheme="minorHAnsi"/>
          <w:u w:val="single"/>
        </w:rPr>
      </w:pPr>
    </w:p>
    <w:p w14:paraId="6A17AEA8" w14:textId="7FC55525" w:rsidR="002841D6" w:rsidRPr="00E076DE" w:rsidRDefault="002841D6" w:rsidP="002841D6">
      <w:pPr>
        <w:rPr>
          <w:rFonts w:asciiTheme="minorHAnsi" w:hAnsiTheme="minorHAnsi" w:cstheme="minorHAnsi"/>
        </w:rPr>
      </w:pPr>
      <w:r w:rsidRPr="005F5742">
        <w:rPr>
          <w:rFonts w:asciiTheme="minorHAnsi" w:hAnsiTheme="minorHAnsi" w:cstheme="minorHAnsi"/>
        </w:rPr>
        <w:t xml:space="preserve">We conducted an initial one-factor CFA and found that item 1, item 3 and item 5 had high MIs with several other items. Thus, we decided to remove these 3 items and the final model indicated an excellent model fit (FIML, </w:t>
      </w:r>
      <w:proofErr w:type="gramStart"/>
      <w:r w:rsidRPr="005F5742">
        <w:rPr>
          <w:rFonts w:asciiTheme="minorHAnsi" w:hAnsiTheme="minorHAnsi" w:cstheme="minorHAnsi"/>
        </w:rPr>
        <w:t>χ2(</w:t>
      </w:r>
      <w:proofErr w:type="gramEnd"/>
      <w:r w:rsidRPr="005F5742">
        <w:rPr>
          <w:rFonts w:asciiTheme="minorHAnsi" w:hAnsiTheme="minorHAnsi" w:cstheme="minorHAnsi"/>
        </w:rPr>
        <w:t xml:space="preserve">5, N = </w:t>
      </w:r>
      <w:r w:rsidR="00E076DE" w:rsidRPr="00E076DE">
        <w:t>2498</w:t>
      </w:r>
      <w:r w:rsidRPr="005F5742">
        <w:rPr>
          <w:rFonts w:asciiTheme="minorHAnsi" w:hAnsiTheme="minorHAnsi" w:cstheme="minorHAnsi"/>
        </w:rPr>
        <w:t xml:space="preserve">) = </w:t>
      </w:r>
      <w:r w:rsidR="00E076DE" w:rsidRPr="00E076DE">
        <w:rPr>
          <w:rFonts w:asciiTheme="minorHAnsi" w:hAnsiTheme="minorHAnsi" w:cstheme="minorHAnsi"/>
        </w:rPr>
        <w:t>13.546</w:t>
      </w:r>
      <w:r w:rsidRPr="005F5742">
        <w:rPr>
          <w:rFonts w:asciiTheme="minorHAnsi" w:hAnsiTheme="minorHAnsi" w:cstheme="minorHAnsi"/>
        </w:rPr>
        <w:t xml:space="preserve">, p </w:t>
      </w:r>
      <w:r w:rsidR="00E076DE">
        <w:rPr>
          <w:rFonts w:asciiTheme="minorHAnsi" w:hAnsiTheme="minorHAnsi" w:cstheme="minorHAnsi"/>
        </w:rPr>
        <w:t>&lt;</w:t>
      </w:r>
      <w:r w:rsidR="006C6724">
        <w:rPr>
          <w:rFonts w:asciiTheme="minorHAnsi" w:hAnsiTheme="minorHAnsi" w:cstheme="minorHAnsi"/>
        </w:rPr>
        <w:t xml:space="preserve"> </w:t>
      </w:r>
      <w:r w:rsidR="006C6724" w:rsidRPr="00D25BAD">
        <w:t>0.0</w:t>
      </w:r>
      <w:r w:rsidR="00E076DE">
        <w:t>5</w:t>
      </w:r>
      <w:r w:rsidRPr="006C6724">
        <w:rPr>
          <w:rFonts w:asciiTheme="minorHAnsi" w:hAnsiTheme="minorHAnsi" w:cstheme="minorHAnsi"/>
        </w:rPr>
        <w:t xml:space="preserve">, RMSEA = </w:t>
      </w:r>
      <w:r w:rsidR="006308D0" w:rsidRPr="006C6724">
        <w:rPr>
          <w:rFonts w:asciiTheme="minorHAnsi" w:hAnsiTheme="minorHAnsi" w:cstheme="minorHAnsi"/>
        </w:rPr>
        <w:t>0.02</w:t>
      </w:r>
      <w:r w:rsidR="00E076DE">
        <w:rPr>
          <w:rFonts w:asciiTheme="minorHAnsi" w:hAnsiTheme="minorHAnsi" w:cstheme="minorHAnsi"/>
        </w:rPr>
        <w:t>6</w:t>
      </w:r>
      <w:r w:rsidRPr="006C6724">
        <w:rPr>
          <w:rFonts w:asciiTheme="minorHAnsi" w:hAnsiTheme="minorHAnsi" w:cstheme="minorHAnsi"/>
        </w:rPr>
        <w:t xml:space="preserve">; SRMR = </w:t>
      </w:r>
      <w:r w:rsidR="00E076DE" w:rsidRPr="00E076DE">
        <w:rPr>
          <w:rFonts w:asciiTheme="minorHAnsi" w:hAnsiTheme="minorHAnsi" w:cstheme="minorHAnsi"/>
        </w:rPr>
        <w:t>0.007</w:t>
      </w:r>
      <w:r w:rsidRPr="006C6724">
        <w:rPr>
          <w:rFonts w:asciiTheme="minorHAnsi" w:hAnsiTheme="minorHAnsi" w:cstheme="minorHAnsi"/>
        </w:rPr>
        <w:t xml:space="preserve">; CFI = </w:t>
      </w:r>
      <w:r w:rsidR="006308D0" w:rsidRPr="00E076DE">
        <w:rPr>
          <w:rFonts w:asciiTheme="minorHAnsi" w:hAnsiTheme="minorHAnsi" w:cstheme="minorHAnsi"/>
        </w:rPr>
        <w:t>0.99</w:t>
      </w:r>
      <w:r w:rsidR="00E076DE">
        <w:rPr>
          <w:rFonts w:asciiTheme="minorHAnsi" w:hAnsiTheme="minorHAnsi" w:cstheme="minorHAnsi"/>
        </w:rPr>
        <w:t>8</w:t>
      </w:r>
      <w:r w:rsidRPr="00E076DE">
        <w:rPr>
          <w:rFonts w:asciiTheme="minorHAnsi" w:hAnsiTheme="minorHAnsi" w:cstheme="minorHAnsi"/>
        </w:rPr>
        <w:t xml:space="preserve">; TLI = </w:t>
      </w:r>
      <w:r w:rsidR="006308D0" w:rsidRPr="00E076DE">
        <w:rPr>
          <w:rFonts w:asciiTheme="minorHAnsi" w:hAnsiTheme="minorHAnsi" w:cstheme="minorHAnsi"/>
        </w:rPr>
        <w:t>0.99</w:t>
      </w:r>
      <w:r w:rsidR="00E076DE">
        <w:rPr>
          <w:rFonts w:asciiTheme="minorHAnsi" w:hAnsiTheme="minorHAnsi" w:cstheme="minorHAnsi"/>
        </w:rPr>
        <w:t>6</w:t>
      </w:r>
      <w:r w:rsidRPr="00E076DE">
        <w:rPr>
          <w:rFonts w:asciiTheme="minorHAnsi" w:hAnsiTheme="minorHAnsi" w:cstheme="minorHAnsi"/>
        </w:rPr>
        <w:t>).</w:t>
      </w:r>
      <w:r w:rsidR="00203F6B" w:rsidRPr="00E076DE">
        <w:rPr>
          <w:rFonts w:asciiTheme="minorHAnsi" w:hAnsiTheme="minorHAnsi" w:cstheme="minorHAnsi"/>
        </w:rPr>
        <w:t xml:space="preserve"> The Cronbach’s alpha </w:t>
      </w:r>
      <w:r w:rsidR="008A4ED6" w:rsidRPr="00E076DE">
        <w:rPr>
          <w:rFonts w:asciiTheme="minorHAnsi" w:hAnsiTheme="minorHAnsi" w:cstheme="minorHAnsi"/>
        </w:rPr>
        <w:t xml:space="preserve">was </w:t>
      </w:r>
      <w:r w:rsidR="00203F6B" w:rsidRPr="00E076DE">
        <w:rPr>
          <w:rFonts w:asciiTheme="minorHAnsi" w:hAnsiTheme="minorHAnsi" w:cstheme="minorHAnsi"/>
        </w:rPr>
        <w:t>0.93.</w:t>
      </w:r>
    </w:p>
    <w:p w14:paraId="299454C6" w14:textId="77777777" w:rsidR="002841D6" w:rsidRPr="005F5742" w:rsidRDefault="002841D6" w:rsidP="002841D6">
      <w:pPr>
        <w:rPr>
          <w:rFonts w:asciiTheme="minorHAnsi" w:hAnsiTheme="minorHAnsi" w:cstheme="minorHAnsi"/>
        </w:rPr>
      </w:pPr>
    </w:p>
    <w:p w14:paraId="43D504CF" w14:textId="77777777" w:rsidR="002841D6" w:rsidRPr="005F5742" w:rsidRDefault="002841D6" w:rsidP="002841D6">
      <w:pPr>
        <w:rPr>
          <w:rFonts w:asciiTheme="minorHAnsi" w:hAnsiTheme="minorHAnsi" w:cstheme="minorHAnsi"/>
        </w:rPr>
      </w:pPr>
      <w:r w:rsidRPr="005F5742">
        <w:rPr>
          <w:rFonts w:asciiTheme="minorHAnsi" w:hAnsiTheme="minorHAnsi" w:cstheme="minorHAnsi"/>
        </w:rPr>
        <w:t xml:space="preserve"> </w:t>
      </w:r>
    </w:p>
    <w:p w14:paraId="5E264207" w14:textId="77777777" w:rsidR="002841D6" w:rsidRPr="005F5742" w:rsidRDefault="002841D6" w:rsidP="002841D6">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991620" w:rsidRPr="005F5742" w14:paraId="4E379D6F" w14:textId="77777777" w:rsidTr="00991620">
        <w:trPr>
          <w:trHeight w:val="320"/>
        </w:trPr>
        <w:tc>
          <w:tcPr>
            <w:tcW w:w="6240" w:type="dxa"/>
            <w:gridSpan w:val="4"/>
            <w:tcBorders>
              <w:top w:val="nil"/>
              <w:left w:val="nil"/>
              <w:bottom w:val="nil"/>
              <w:right w:val="nil"/>
            </w:tcBorders>
            <w:shd w:val="clear" w:color="auto" w:fill="auto"/>
            <w:vAlign w:val="center"/>
            <w:hideMark/>
          </w:tcPr>
          <w:p w14:paraId="07FB494C" w14:textId="63195941" w:rsidR="00991620" w:rsidRPr="005F5742" w:rsidRDefault="00991620" w:rsidP="0099162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M</w:t>
            </w:r>
            <w:r w:rsidRPr="005F5742">
              <w:rPr>
                <w:rFonts w:asciiTheme="minorHAnsi" w:hAnsiTheme="minorHAnsi" w:cstheme="minorHAnsi"/>
                <w:color w:val="000000"/>
              </w:rPr>
              <w:t>. Standardized loadings based on confirmatory factor loadings</w:t>
            </w:r>
          </w:p>
        </w:tc>
      </w:tr>
      <w:tr w:rsidR="00991620" w:rsidRPr="005F5742" w14:paraId="61A2116D"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469F8756" w14:textId="77777777"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7117CA2D"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38B41BAE"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7096BB73"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SD</w:t>
            </w:r>
          </w:p>
        </w:tc>
      </w:tr>
      <w:tr w:rsidR="00991620" w:rsidRPr="005F5742" w14:paraId="66B2A304" w14:textId="77777777" w:rsidTr="00441C9F">
        <w:trPr>
          <w:trHeight w:val="320"/>
        </w:trPr>
        <w:tc>
          <w:tcPr>
            <w:tcW w:w="1843" w:type="dxa"/>
            <w:tcBorders>
              <w:top w:val="nil"/>
              <w:left w:val="nil"/>
              <w:bottom w:val="nil"/>
              <w:right w:val="nil"/>
            </w:tcBorders>
            <w:shd w:val="clear" w:color="auto" w:fill="auto"/>
            <w:noWrap/>
            <w:vAlign w:val="center"/>
            <w:hideMark/>
          </w:tcPr>
          <w:p w14:paraId="21837D1C" w14:textId="1DBC00AE"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2</w:t>
            </w:r>
            <w:r w:rsidR="009764C9">
              <w:rPr>
                <w:rFonts w:asciiTheme="minorHAnsi" w:hAnsiTheme="minorHAnsi" w:cstheme="minorHAnsi"/>
                <w:color w:val="000000"/>
              </w:rPr>
              <w:t xml:space="preserve"> </w:t>
            </w:r>
            <w:r w:rsidR="00511A90">
              <w:rPr>
                <w:rFonts w:asciiTheme="minorHAnsi" w:hAnsiTheme="minorHAnsi" w:cstheme="minorHAnsi"/>
                <w:color w:val="000000"/>
              </w:rPr>
              <w:t>(K1_2)</w:t>
            </w:r>
          </w:p>
        </w:tc>
        <w:tc>
          <w:tcPr>
            <w:tcW w:w="2299" w:type="dxa"/>
            <w:tcBorders>
              <w:top w:val="nil"/>
              <w:left w:val="nil"/>
              <w:bottom w:val="nil"/>
              <w:right w:val="nil"/>
            </w:tcBorders>
            <w:shd w:val="clear" w:color="auto" w:fill="auto"/>
            <w:noWrap/>
            <w:vAlign w:val="bottom"/>
            <w:hideMark/>
          </w:tcPr>
          <w:p w14:paraId="4C634DF9"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0.79</w:t>
            </w:r>
          </w:p>
        </w:tc>
        <w:tc>
          <w:tcPr>
            <w:tcW w:w="1189" w:type="dxa"/>
            <w:tcBorders>
              <w:top w:val="nil"/>
              <w:left w:val="nil"/>
              <w:bottom w:val="nil"/>
              <w:right w:val="nil"/>
            </w:tcBorders>
            <w:shd w:val="clear" w:color="auto" w:fill="auto"/>
            <w:noWrap/>
            <w:vAlign w:val="bottom"/>
            <w:hideMark/>
          </w:tcPr>
          <w:p w14:paraId="18B32925"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2.09</w:t>
            </w:r>
          </w:p>
        </w:tc>
        <w:tc>
          <w:tcPr>
            <w:tcW w:w="909" w:type="dxa"/>
            <w:tcBorders>
              <w:top w:val="nil"/>
              <w:left w:val="nil"/>
              <w:bottom w:val="nil"/>
              <w:right w:val="nil"/>
            </w:tcBorders>
            <w:shd w:val="clear" w:color="auto" w:fill="auto"/>
            <w:noWrap/>
            <w:vAlign w:val="bottom"/>
            <w:hideMark/>
          </w:tcPr>
          <w:p w14:paraId="2C3E2232"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1.03</w:t>
            </w:r>
          </w:p>
        </w:tc>
      </w:tr>
      <w:tr w:rsidR="00991620" w:rsidRPr="005F5742" w14:paraId="4793A088" w14:textId="77777777" w:rsidTr="00441C9F">
        <w:trPr>
          <w:trHeight w:val="320"/>
        </w:trPr>
        <w:tc>
          <w:tcPr>
            <w:tcW w:w="1843" w:type="dxa"/>
            <w:tcBorders>
              <w:top w:val="nil"/>
              <w:left w:val="nil"/>
              <w:bottom w:val="nil"/>
              <w:right w:val="nil"/>
            </w:tcBorders>
            <w:shd w:val="clear" w:color="auto" w:fill="auto"/>
            <w:noWrap/>
            <w:vAlign w:val="center"/>
            <w:hideMark/>
          </w:tcPr>
          <w:p w14:paraId="6E24BBE6" w14:textId="02B34CE5"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(K1_4)</w:t>
            </w:r>
          </w:p>
        </w:tc>
        <w:tc>
          <w:tcPr>
            <w:tcW w:w="2299" w:type="dxa"/>
            <w:tcBorders>
              <w:top w:val="nil"/>
              <w:left w:val="nil"/>
              <w:bottom w:val="nil"/>
              <w:right w:val="nil"/>
            </w:tcBorders>
            <w:shd w:val="clear" w:color="auto" w:fill="auto"/>
            <w:noWrap/>
            <w:vAlign w:val="bottom"/>
            <w:hideMark/>
          </w:tcPr>
          <w:p w14:paraId="12495288"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0.80</w:t>
            </w:r>
          </w:p>
        </w:tc>
        <w:tc>
          <w:tcPr>
            <w:tcW w:w="1189" w:type="dxa"/>
            <w:tcBorders>
              <w:top w:val="nil"/>
              <w:left w:val="nil"/>
              <w:bottom w:val="nil"/>
              <w:right w:val="nil"/>
            </w:tcBorders>
            <w:shd w:val="clear" w:color="auto" w:fill="auto"/>
            <w:noWrap/>
            <w:vAlign w:val="bottom"/>
            <w:hideMark/>
          </w:tcPr>
          <w:p w14:paraId="21EFD525"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2.42</w:t>
            </w:r>
          </w:p>
        </w:tc>
        <w:tc>
          <w:tcPr>
            <w:tcW w:w="909" w:type="dxa"/>
            <w:tcBorders>
              <w:top w:val="nil"/>
              <w:left w:val="nil"/>
              <w:bottom w:val="nil"/>
              <w:right w:val="nil"/>
            </w:tcBorders>
            <w:shd w:val="clear" w:color="auto" w:fill="auto"/>
            <w:noWrap/>
            <w:vAlign w:val="bottom"/>
            <w:hideMark/>
          </w:tcPr>
          <w:p w14:paraId="08D0A697"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1.12</w:t>
            </w:r>
          </w:p>
        </w:tc>
      </w:tr>
      <w:tr w:rsidR="00991620" w:rsidRPr="005F5742" w14:paraId="2D6F63F1" w14:textId="77777777" w:rsidTr="00441C9F">
        <w:trPr>
          <w:trHeight w:val="320"/>
        </w:trPr>
        <w:tc>
          <w:tcPr>
            <w:tcW w:w="1843" w:type="dxa"/>
            <w:tcBorders>
              <w:top w:val="nil"/>
              <w:left w:val="nil"/>
              <w:bottom w:val="nil"/>
              <w:right w:val="nil"/>
            </w:tcBorders>
            <w:shd w:val="clear" w:color="auto" w:fill="auto"/>
            <w:noWrap/>
            <w:vAlign w:val="center"/>
            <w:hideMark/>
          </w:tcPr>
          <w:p w14:paraId="05826BA9" w14:textId="32FBF4EF"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(K1_6)</w:t>
            </w:r>
          </w:p>
        </w:tc>
        <w:tc>
          <w:tcPr>
            <w:tcW w:w="2299" w:type="dxa"/>
            <w:tcBorders>
              <w:top w:val="nil"/>
              <w:left w:val="nil"/>
              <w:bottom w:val="nil"/>
              <w:right w:val="nil"/>
            </w:tcBorders>
            <w:shd w:val="clear" w:color="auto" w:fill="auto"/>
            <w:noWrap/>
            <w:vAlign w:val="bottom"/>
            <w:hideMark/>
          </w:tcPr>
          <w:p w14:paraId="7768D53C"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189" w:type="dxa"/>
            <w:tcBorders>
              <w:top w:val="nil"/>
              <w:left w:val="nil"/>
              <w:bottom w:val="nil"/>
              <w:right w:val="nil"/>
            </w:tcBorders>
            <w:shd w:val="clear" w:color="auto" w:fill="auto"/>
            <w:noWrap/>
            <w:vAlign w:val="bottom"/>
            <w:hideMark/>
          </w:tcPr>
          <w:p w14:paraId="0BC94A66"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2.22</w:t>
            </w:r>
          </w:p>
        </w:tc>
        <w:tc>
          <w:tcPr>
            <w:tcW w:w="909" w:type="dxa"/>
            <w:tcBorders>
              <w:top w:val="nil"/>
              <w:left w:val="nil"/>
              <w:bottom w:val="nil"/>
              <w:right w:val="nil"/>
            </w:tcBorders>
            <w:shd w:val="clear" w:color="auto" w:fill="auto"/>
            <w:noWrap/>
            <w:vAlign w:val="bottom"/>
            <w:hideMark/>
          </w:tcPr>
          <w:p w14:paraId="4437D83D"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1.04</w:t>
            </w:r>
          </w:p>
        </w:tc>
      </w:tr>
      <w:tr w:rsidR="00991620" w:rsidRPr="005F5742" w14:paraId="53EF36B4" w14:textId="77777777" w:rsidTr="00441C9F">
        <w:trPr>
          <w:trHeight w:val="320"/>
        </w:trPr>
        <w:tc>
          <w:tcPr>
            <w:tcW w:w="1843" w:type="dxa"/>
            <w:tcBorders>
              <w:top w:val="nil"/>
              <w:left w:val="nil"/>
              <w:bottom w:val="nil"/>
              <w:right w:val="nil"/>
            </w:tcBorders>
            <w:shd w:val="clear" w:color="auto" w:fill="auto"/>
            <w:noWrap/>
            <w:vAlign w:val="center"/>
            <w:hideMark/>
          </w:tcPr>
          <w:p w14:paraId="2559EED7" w14:textId="68CEA37B"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(K1_7)</w:t>
            </w:r>
          </w:p>
        </w:tc>
        <w:tc>
          <w:tcPr>
            <w:tcW w:w="2299" w:type="dxa"/>
            <w:tcBorders>
              <w:top w:val="nil"/>
              <w:left w:val="nil"/>
              <w:bottom w:val="nil"/>
              <w:right w:val="nil"/>
            </w:tcBorders>
            <w:shd w:val="clear" w:color="auto" w:fill="auto"/>
            <w:noWrap/>
            <w:vAlign w:val="bottom"/>
            <w:hideMark/>
          </w:tcPr>
          <w:p w14:paraId="062C833A"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nil"/>
              <w:right w:val="nil"/>
            </w:tcBorders>
            <w:shd w:val="clear" w:color="auto" w:fill="auto"/>
            <w:noWrap/>
            <w:vAlign w:val="bottom"/>
            <w:hideMark/>
          </w:tcPr>
          <w:p w14:paraId="74B308BB"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2.28</w:t>
            </w:r>
          </w:p>
        </w:tc>
        <w:tc>
          <w:tcPr>
            <w:tcW w:w="909" w:type="dxa"/>
            <w:tcBorders>
              <w:top w:val="nil"/>
              <w:left w:val="nil"/>
              <w:bottom w:val="nil"/>
              <w:right w:val="nil"/>
            </w:tcBorders>
            <w:shd w:val="clear" w:color="auto" w:fill="auto"/>
            <w:noWrap/>
            <w:vAlign w:val="bottom"/>
            <w:hideMark/>
          </w:tcPr>
          <w:p w14:paraId="1362E4C6"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1.03</w:t>
            </w:r>
          </w:p>
        </w:tc>
      </w:tr>
      <w:tr w:rsidR="00991620" w:rsidRPr="005F5742" w14:paraId="05D26C2C"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1B1268C4" w14:textId="6BA8FFF6" w:rsidR="00991620" w:rsidRPr="00433B72" w:rsidRDefault="00991620" w:rsidP="00991620">
            <w:pP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(K1_8)</w:t>
            </w:r>
          </w:p>
        </w:tc>
        <w:tc>
          <w:tcPr>
            <w:tcW w:w="2299" w:type="dxa"/>
            <w:tcBorders>
              <w:top w:val="nil"/>
              <w:left w:val="nil"/>
              <w:bottom w:val="single" w:sz="4" w:space="0" w:color="auto"/>
              <w:right w:val="nil"/>
            </w:tcBorders>
            <w:shd w:val="clear" w:color="auto" w:fill="auto"/>
            <w:noWrap/>
            <w:vAlign w:val="bottom"/>
            <w:hideMark/>
          </w:tcPr>
          <w:p w14:paraId="2C49E4B9" w14:textId="77777777" w:rsidR="00991620" w:rsidRPr="001D296E" w:rsidRDefault="00991620" w:rsidP="00991620">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single" w:sz="4" w:space="0" w:color="auto"/>
              <w:right w:val="nil"/>
            </w:tcBorders>
            <w:shd w:val="clear" w:color="auto" w:fill="auto"/>
            <w:noWrap/>
            <w:vAlign w:val="bottom"/>
            <w:hideMark/>
          </w:tcPr>
          <w:p w14:paraId="29D8458E"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2.22</w:t>
            </w:r>
          </w:p>
        </w:tc>
        <w:tc>
          <w:tcPr>
            <w:tcW w:w="909" w:type="dxa"/>
            <w:tcBorders>
              <w:top w:val="nil"/>
              <w:left w:val="nil"/>
              <w:bottom w:val="single" w:sz="4" w:space="0" w:color="auto"/>
              <w:right w:val="nil"/>
            </w:tcBorders>
            <w:shd w:val="clear" w:color="auto" w:fill="auto"/>
            <w:noWrap/>
            <w:vAlign w:val="bottom"/>
            <w:hideMark/>
          </w:tcPr>
          <w:p w14:paraId="68F122D6" w14:textId="77777777" w:rsidR="00991620" w:rsidRPr="005F5742" w:rsidRDefault="00991620" w:rsidP="00DF3004">
            <w:pPr>
              <w:jc w:val="center"/>
              <w:rPr>
                <w:rFonts w:asciiTheme="minorHAnsi" w:hAnsiTheme="minorHAnsi" w:cstheme="minorHAnsi"/>
                <w:color w:val="000000"/>
              </w:rPr>
            </w:pPr>
            <w:r w:rsidRPr="005F5742">
              <w:rPr>
                <w:rFonts w:asciiTheme="minorHAnsi" w:hAnsiTheme="minorHAnsi" w:cstheme="minorHAnsi"/>
                <w:color w:val="000000"/>
              </w:rPr>
              <w:t>1.05</w:t>
            </w:r>
          </w:p>
        </w:tc>
      </w:tr>
      <w:tr w:rsidR="00991620" w:rsidRPr="005F5742" w14:paraId="501E358E" w14:textId="77777777" w:rsidTr="00991620">
        <w:trPr>
          <w:trHeight w:val="320"/>
        </w:trPr>
        <w:tc>
          <w:tcPr>
            <w:tcW w:w="6240" w:type="dxa"/>
            <w:gridSpan w:val="4"/>
            <w:tcBorders>
              <w:top w:val="nil"/>
              <w:left w:val="nil"/>
              <w:bottom w:val="nil"/>
              <w:right w:val="nil"/>
            </w:tcBorders>
            <w:shd w:val="clear" w:color="auto" w:fill="auto"/>
            <w:vAlign w:val="center"/>
            <w:hideMark/>
          </w:tcPr>
          <w:p w14:paraId="748C9432" w14:textId="77777777" w:rsidR="00991620" w:rsidRPr="002F67B9" w:rsidRDefault="00991620" w:rsidP="00991620">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7CBFF5A9" w14:textId="77777777" w:rsidR="002841D6" w:rsidRPr="005F5742" w:rsidRDefault="002841D6" w:rsidP="002841D6">
      <w:pPr>
        <w:rPr>
          <w:rFonts w:asciiTheme="minorHAnsi" w:hAnsiTheme="minorHAnsi" w:cstheme="minorHAnsi"/>
        </w:rPr>
      </w:pPr>
    </w:p>
    <w:p w14:paraId="6B403C8B" w14:textId="77777777" w:rsidR="002841D6" w:rsidRPr="001D296E" w:rsidRDefault="002841D6" w:rsidP="002841D6">
      <w:pPr>
        <w:rPr>
          <w:rFonts w:asciiTheme="minorHAnsi" w:hAnsiTheme="minorHAnsi" w:cstheme="minorHAnsi"/>
        </w:rPr>
      </w:pPr>
    </w:p>
    <w:p w14:paraId="5EADE6EA" w14:textId="41FC4859" w:rsidR="002841D6" w:rsidRPr="005F5742" w:rsidRDefault="005203AB" w:rsidP="002841D6">
      <w:pPr>
        <w:rPr>
          <w:rFonts w:asciiTheme="minorHAnsi" w:hAnsiTheme="minorHAnsi" w:cstheme="minorHAnsi"/>
        </w:rPr>
      </w:pPr>
      <w:r w:rsidRPr="005203AB">
        <w:rPr>
          <w:rFonts w:asciiTheme="minorHAnsi" w:hAnsiTheme="minorHAnsi" w:cstheme="minorHAnsi"/>
          <w:b/>
          <w:bCs/>
          <w:i/>
        </w:rPr>
        <w:t xml:space="preserve">NHS experience questionnaire </w:t>
      </w:r>
    </w:p>
    <w:p w14:paraId="50808D27" w14:textId="77777777"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6EB3EB74" w14:textId="77777777" w:rsidR="002841D6" w:rsidRPr="005F5742" w:rsidRDefault="002841D6" w:rsidP="002841D6">
      <w:pPr>
        <w:rPr>
          <w:rFonts w:asciiTheme="minorHAnsi" w:hAnsiTheme="minorHAnsi" w:cstheme="minorHAnsi"/>
        </w:rPr>
      </w:pPr>
    </w:p>
    <w:p w14:paraId="075CBCA0" w14:textId="1CDCB9B7" w:rsidR="002841D6" w:rsidRPr="005F5742" w:rsidRDefault="002841D6" w:rsidP="002841D6">
      <w:pPr>
        <w:rPr>
          <w:rFonts w:asciiTheme="minorHAnsi" w:hAnsiTheme="minorHAnsi" w:cstheme="minorHAnsi"/>
        </w:rPr>
      </w:pPr>
      <w:r w:rsidRPr="005F5742">
        <w:rPr>
          <w:rFonts w:asciiTheme="minorHAnsi" w:hAnsiTheme="minorHAnsi" w:cstheme="minorHAnsi"/>
        </w:rPr>
        <w:t>The overall KMO was 0.81. At an item level, the lowest KMO was 0.71 and the highest KMO was 0.87. Parallel analysis indicated three factors above the eigenvalues derived from random or simulated data</w:t>
      </w:r>
      <w:r w:rsidR="00D13031" w:rsidRPr="005F5742">
        <w:rPr>
          <w:rFonts w:asciiTheme="minorHAnsi" w:hAnsiTheme="minorHAnsi" w:cstheme="minorHAnsi"/>
        </w:rPr>
        <w:t xml:space="preserve"> (Figure S7)</w:t>
      </w:r>
      <w:r w:rsidRPr="005F5742">
        <w:rPr>
          <w:rFonts w:asciiTheme="minorHAnsi" w:hAnsiTheme="minorHAnsi" w:cstheme="minorHAnsi"/>
        </w:rPr>
        <w:t xml:space="preserve">. We conducted a two- and three-factor EFA on a sample of </w:t>
      </w:r>
      <w:r w:rsidR="008404AA">
        <w:rPr>
          <w:rFonts w:asciiTheme="minorHAnsi" w:hAnsiTheme="minorHAnsi" w:cstheme="minorHAnsi"/>
        </w:rPr>
        <w:t xml:space="preserve">2557 </w:t>
      </w:r>
      <w:r w:rsidRPr="005F5742">
        <w:rPr>
          <w:rFonts w:asciiTheme="minorHAnsi" w:hAnsiTheme="minorHAnsi" w:cstheme="minorHAnsi"/>
        </w:rPr>
        <w:t xml:space="preserve">participants and found that a two-factor EFA solution provided clearer interpretable factors based on the theoretical model. The two-factor EFA solution accounted for 49% of the variance. Thus, a two-factor EFA model was retained as the final solution. The table below shows the factor loadings of the final two-factor EFA model. </w:t>
      </w:r>
    </w:p>
    <w:p w14:paraId="0BBD06CB" w14:textId="36BF43B7" w:rsidR="002841D6" w:rsidRPr="005F5742" w:rsidRDefault="002841D6" w:rsidP="002841D6">
      <w:pPr>
        <w:rPr>
          <w:rFonts w:asciiTheme="minorHAnsi" w:hAnsiTheme="minorHAnsi" w:cstheme="minorHAnsi"/>
        </w:rPr>
      </w:pPr>
    </w:p>
    <w:p w14:paraId="1D8B0973" w14:textId="7955C435" w:rsidR="00D13031" w:rsidRPr="005F5742" w:rsidRDefault="00D13031" w:rsidP="00D13031">
      <w:pPr>
        <w:rPr>
          <w:rFonts w:asciiTheme="minorHAnsi" w:hAnsiTheme="minorHAnsi" w:cstheme="minorHAnsi"/>
        </w:rPr>
      </w:pPr>
      <w:r w:rsidRPr="005F5742">
        <w:rPr>
          <w:rFonts w:asciiTheme="minorHAnsi" w:hAnsiTheme="minorHAnsi" w:cstheme="minorHAnsi"/>
        </w:rPr>
        <w:t>Figure S7. Parallel Analysis</w:t>
      </w:r>
    </w:p>
    <w:p w14:paraId="629587E3" w14:textId="77777777" w:rsidR="00D13031" w:rsidRPr="005F5742" w:rsidRDefault="00D13031" w:rsidP="002841D6">
      <w:pPr>
        <w:rPr>
          <w:rFonts w:asciiTheme="minorHAnsi" w:hAnsiTheme="minorHAnsi" w:cstheme="minorHAnsi"/>
        </w:rPr>
      </w:pPr>
    </w:p>
    <w:p w14:paraId="6DBA43DA" w14:textId="77777777" w:rsidR="002841D6" w:rsidRPr="005F5742" w:rsidRDefault="002841D6" w:rsidP="002841D6">
      <w:pPr>
        <w:rPr>
          <w:rFonts w:asciiTheme="minorHAnsi" w:hAnsiTheme="minorHAnsi" w:cstheme="minorHAnsi"/>
        </w:rPr>
      </w:pPr>
    </w:p>
    <w:p w14:paraId="1DCA058C" w14:textId="77777777" w:rsidR="002841D6" w:rsidRPr="005F5742" w:rsidRDefault="002841D6" w:rsidP="002841D6">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471990DC" wp14:editId="3AD7195F">
            <wp:extent cx="4217912" cy="3931920"/>
            <wp:effectExtent l="0" t="0" r="0" b="508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21099" cy="3934891"/>
                    </a:xfrm>
                    <a:prstGeom prst="rect">
                      <a:avLst/>
                    </a:prstGeom>
                  </pic:spPr>
                </pic:pic>
              </a:graphicData>
            </a:graphic>
          </wp:inline>
        </w:drawing>
      </w:r>
    </w:p>
    <w:p w14:paraId="6A438F5E" w14:textId="77777777" w:rsidR="002841D6" w:rsidRPr="001D296E" w:rsidRDefault="002841D6" w:rsidP="002841D6">
      <w:pPr>
        <w:rPr>
          <w:rFonts w:asciiTheme="minorHAnsi" w:hAnsiTheme="minorHAnsi" w:cstheme="minorHAnsi"/>
        </w:rPr>
      </w:pPr>
    </w:p>
    <w:p w14:paraId="3CDFFC3D" w14:textId="77777777" w:rsidR="002841D6" w:rsidRPr="005F5742" w:rsidRDefault="002841D6" w:rsidP="002841D6">
      <w:pPr>
        <w:rPr>
          <w:rFonts w:asciiTheme="minorHAnsi" w:hAnsiTheme="minorHAnsi" w:cstheme="minorHAnsi"/>
        </w:rPr>
      </w:pPr>
    </w:p>
    <w:tbl>
      <w:tblPr>
        <w:tblW w:w="6060" w:type="dxa"/>
        <w:tblLook w:val="04A0" w:firstRow="1" w:lastRow="0" w:firstColumn="1" w:lastColumn="0" w:noHBand="0" w:noVBand="1"/>
      </w:tblPr>
      <w:tblGrid>
        <w:gridCol w:w="2127"/>
        <w:gridCol w:w="1768"/>
        <w:gridCol w:w="2165"/>
      </w:tblGrid>
      <w:tr w:rsidR="002841D6" w:rsidRPr="005F5742" w14:paraId="62A6F3AC" w14:textId="77777777" w:rsidTr="00BE4E48">
        <w:trPr>
          <w:trHeight w:val="640"/>
        </w:trPr>
        <w:tc>
          <w:tcPr>
            <w:tcW w:w="6060" w:type="dxa"/>
            <w:gridSpan w:val="3"/>
            <w:tcBorders>
              <w:top w:val="nil"/>
              <w:left w:val="nil"/>
              <w:bottom w:val="single" w:sz="4" w:space="0" w:color="auto"/>
              <w:right w:val="nil"/>
            </w:tcBorders>
            <w:shd w:val="clear" w:color="auto" w:fill="auto"/>
            <w:vAlign w:val="bottom"/>
            <w:hideMark/>
          </w:tcPr>
          <w:p w14:paraId="77DC89FF" w14:textId="39CECA83"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N</w:t>
            </w:r>
            <w:r w:rsidRPr="005F5742">
              <w:rPr>
                <w:rFonts w:asciiTheme="minorHAnsi" w:hAnsiTheme="minorHAnsi" w:cstheme="minorHAnsi"/>
                <w:color w:val="000000"/>
              </w:rPr>
              <w:t>. Standardized loadings based on exploratory factor loadings</w:t>
            </w:r>
          </w:p>
        </w:tc>
      </w:tr>
      <w:tr w:rsidR="002841D6" w:rsidRPr="005F5742" w14:paraId="1C78576A" w14:textId="77777777" w:rsidTr="00441C9F">
        <w:trPr>
          <w:trHeight w:val="320"/>
        </w:trPr>
        <w:tc>
          <w:tcPr>
            <w:tcW w:w="2127" w:type="dxa"/>
            <w:tcBorders>
              <w:top w:val="nil"/>
              <w:left w:val="nil"/>
              <w:bottom w:val="single" w:sz="4" w:space="0" w:color="auto"/>
              <w:right w:val="nil"/>
            </w:tcBorders>
            <w:shd w:val="clear" w:color="auto" w:fill="auto"/>
            <w:noWrap/>
            <w:vAlign w:val="bottom"/>
            <w:hideMark/>
          </w:tcPr>
          <w:p w14:paraId="39DEE706"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1768" w:type="dxa"/>
            <w:tcBorders>
              <w:top w:val="nil"/>
              <w:left w:val="nil"/>
              <w:bottom w:val="single" w:sz="4" w:space="0" w:color="auto"/>
              <w:right w:val="nil"/>
            </w:tcBorders>
            <w:shd w:val="clear" w:color="auto" w:fill="auto"/>
            <w:noWrap/>
            <w:vAlign w:val="bottom"/>
            <w:hideMark/>
          </w:tcPr>
          <w:p w14:paraId="3751AD58"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2165" w:type="dxa"/>
            <w:tcBorders>
              <w:top w:val="nil"/>
              <w:left w:val="nil"/>
              <w:bottom w:val="single" w:sz="4" w:space="0" w:color="auto"/>
              <w:right w:val="nil"/>
            </w:tcBorders>
            <w:shd w:val="clear" w:color="auto" w:fill="auto"/>
            <w:noWrap/>
            <w:vAlign w:val="bottom"/>
            <w:hideMark/>
          </w:tcPr>
          <w:p w14:paraId="5373CC7A"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Factor 2</w:t>
            </w:r>
          </w:p>
        </w:tc>
      </w:tr>
      <w:tr w:rsidR="002841D6" w:rsidRPr="005F5742" w14:paraId="2ADD1086" w14:textId="77777777" w:rsidTr="00441C9F">
        <w:trPr>
          <w:trHeight w:val="320"/>
        </w:trPr>
        <w:tc>
          <w:tcPr>
            <w:tcW w:w="2127" w:type="dxa"/>
            <w:tcBorders>
              <w:top w:val="nil"/>
              <w:left w:val="nil"/>
              <w:bottom w:val="nil"/>
              <w:right w:val="nil"/>
            </w:tcBorders>
            <w:shd w:val="clear" w:color="auto" w:fill="auto"/>
            <w:noWrap/>
            <w:vAlign w:val="bottom"/>
            <w:hideMark/>
          </w:tcPr>
          <w:p w14:paraId="4FBE30FC" w14:textId="6DA2AE90"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(K3_1)</w:t>
            </w:r>
          </w:p>
        </w:tc>
        <w:tc>
          <w:tcPr>
            <w:tcW w:w="1768" w:type="dxa"/>
            <w:tcBorders>
              <w:top w:val="nil"/>
              <w:left w:val="nil"/>
              <w:bottom w:val="nil"/>
              <w:right w:val="nil"/>
            </w:tcBorders>
            <w:shd w:val="clear" w:color="auto" w:fill="auto"/>
            <w:noWrap/>
            <w:vAlign w:val="bottom"/>
            <w:hideMark/>
          </w:tcPr>
          <w:p w14:paraId="4E6A0538"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bottom"/>
            <w:hideMark/>
          </w:tcPr>
          <w:p w14:paraId="54570EBB"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0.78</w:t>
            </w:r>
          </w:p>
        </w:tc>
      </w:tr>
      <w:tr w:rsidR="002841D6" w:rsidRPr="005F5742" w14:paraId="6FADB5D1" w14:textId="77777777" w:rsidTr="00441C9F">
        <w:trPr>
          <w:trHeight w:val="320"/>
        </w:trPr>
        <w:tc>
          <w:tcPr>
            <w:tcW w:w="2127" w:type="dxa"/>
            <w:tcBorders>
              <w:top w:val="nil"/>
              <w:left w:val="nil"/>
              <w:bottom w:val="nil"/>
              <w:right w:val="nil"/>
            </w:tcBorders>
            <w:shd w:val="clear" w:color="auto" w:fill="auto"/>
            <w:noWrap/>
            <w:vAlign w:val="bottom"/>
            <w:hideMark/>
          </w:tcPr>
          <w:p w14:paraId="7DCFB06E" w14:textId="156EF0A7"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(K3_2)</w:t>
            </w:r>
          </w:p>
        </w:tc>
        <w:tc>
          <w:tcPr>
            <w:tcW w:w="1768" w:type="dxa"/>
            <w:tcBorders>
              <w:top w:val="nil"/>
              <w:left w:val="nil"/>
              <w:bottom w:val="nil"/>
              <w:right w:val="nil"/>
            </w:tcBorders>
            <w:shd w:val="clear" w:color="auto" w:fill="auto"/>
            <w:noWrap/>
            <w:vAlign w:val="bottom"/>
            <w:hideMark/>
          </w:tcPr>
          <w:p w14:paraId="23B05E4E" w14:textId="77777777" w:rsidR="002841D6" w:rsidRPr="006C6724"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0.56</w:t>
            </w:r>
          </w:p>
        </w:tc>
        <w:tc>
          <w:tcPr>
            <w:tcW w:w="2165" w:type="dxa"/>
            <w:tcBorders>
              <w:top w:val="nil"/>
              <w:left w:val="nil"/>
              <w:bottom w:val="nil"/>
              <w:right w:val="nil"/>
            </w:tcBorders>
            <w:shd w:val="clear" w:color="auto" w:fill="auto"/>
            <w:noWrap/>
            <w:vAlign w:val="bottom"/>
            <w:hideMark/>
          </w:tcPr>
          <w:p w14:paraId="401E9101"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36D8AB59" w14:textId="77777777" w:rsidTr="00441C9F">
        <w:trPr>
          <w:trHeight w:val="320"/>
        </w:trPr>
        <w:tc>
          <w:tcPr>
            <w:tcW w:w="2127" w:type="dxa"/>
            <w:tcBorders>
              <w:top w:val="nil"/>
              <w:left w:val="nil"/>
              <w:bottom w:val="nil"/>
              <w:right w:val="nil"/>
            </w:tcBorders>
            <w:shd w:val="clear" w:color="auto" w:fill="auto"/>
            <w:noWrap/>
            <w:vAlign w:val="bottom"/>
            <w:hideMark/>
          </w:tcPr>
          <w:p w14:paraId="762506B0" w14:textId="1EAB661F"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(K3_3)</w:t>
            </w:r>
          </w:p>
        </w:tc>
        <w:tc>
          <w:tcPr>
            <w:tcW w:w="1768" w:type="dxa"/>
            <w:tcBorders>
              <w:top w:val="nil"/>
              <w:left w:val="nil"/>
              <w:bottom w:val="nil"/>
              <w:right w:val="nil"/>
            </w:tcBorders>
            <w:shd w:val="clear" w:color="auto" w:fill="auto"/>
            <w:noWrap/>
            <w:vAlign w:val="bottom"/>
            <w:hideMark/>
          </w:tcPr>
          <w:p w14:paraId="057E8035"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bottom"/>
            <w:hideMark/>
          </w:tcPr>
          <w:p w14:paraId="610924E1"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0.73</w:t>
            </w:r>
          </w:p>
        </w:tc>
      </w:tr>
      <w:tr w:rsidR="002841D6" w:rsidRPr="005F5742" w14:paraId="6CB2D003" w14:textId="77777777" w:rsidTr="00441C9F">
        <w:trPr>
          <w:trHeight w:val="320"/>
        </w:trPr>
        <w:tc>
          <w:tcPr>
            <w:tcW w:w="2127" w:type="dxa"/>
            <w:tcBorders>
              <w:top w:val="nil"/>
              <w:left w:val="nil"/>
              <w:bottom w:val="nil"/>
              <w:right w:val="nil"/>
            </w:tcBorders>
            <w:shd w:val="clear" w:color="auto" w:fill="auto"/>
            <w:noWrap/>
            <w:vAlign w:val="bottom"/>
            <w:hideMark/>
          </w:tcPr>
          <w:p w14:paraId="3132467B" w14:textId="722F2084"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(K3_4)</w:t>
            </w:r>
          </w:p>
        </w:tc>
        <w:tc>
          <w:tcPr>
            <w:tcW w:w="1768" w:type="dxa"/>
            <w:tcBorders>
              <w:top w:val="nil"/>
              <w:left w:val="nil"/>
              <w:bottom w:val="nil"/>
              <w:right w:val="nil"/>
            </w:tcBorders>
            <w:shd w:val="clear" w:color="auto" w:fill="auto"/>
            <w:noWrap/>
            <w:vAlign w:val="bottom"/>
            <w:hideMark/>
          </w:tcPr>
          <w:p w14:paraId="70C6ABA8"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0.75</w:t>
            </w:r>
          </w:p>
        </w:tc>
        <w:tc>
          <w:tcPr>
            <w:tcW w:w="2165" w:type="dxa"/>
            <w:tcBorders>
              <w:top w:val="nil"/>
              <w:left w:val="nil"/>
              <w:bottom w:val="nil"/>
              <w:right w:val="nil"/>
            </w:tcBorders>
            <w:shd w:val="clear" w:color="auto" w:fill="auto"/>
            <w:noWrap/>
            <w:vAlign w:val="bottom"/>
            <w:hideMark/>
          </w:tcPr>
          <w:p w14:paraId="10B4371B"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0F05BC75" w14:textId="77777777" w:rsidTr="00441C9F">
        <w:trPr>
          <w:trHeight w:val="320"/>
        </w:trPr>
        <w:tc>
          <w:tcPr>
            <w:tcW w:w="2127" w:type="dxa"/>
            <w:tcBorders>
              <w:top w:val="nil"/>
              <w:left w:val="nil"/>
              <w:bottom w:val="nil"/>
              <w:right w:val="nil"/>
            </w:tcBorders>
            <w:shd w:val="clear" w:color="auto" w:fill="auto"/>
            <w:noWrap/>
            <w:vAlign w:val="bottom"/>
            <w:hideMark/>
          </w:tcPr>
          <w:p w14:paraId="22E2EEB0" w14:textId="125E5C2A"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(K3_5)</w:t>
            </w:r>
          </w:p>
        </w:tc>
        <w:tc>
          <w:tcPr>
            <w:tcW w:w="1768" w:type="dxa"/>
            <w:tcBorders>
              <w:top w:val="nil"/>
              <w:left w:val="nil"/>
              <w:bottom w:val="nil"/>
              <w:right w:val="nil"/>
            </w:tcBorders>
            <w:shd w:val="clear" w:color="auto" w:fill="auto"/>
            <w:noWrap/>
            <w:vAlign w:val="bottom"/>
            <w:hideMark/>
          </w:tcPr>
          <w:p w14:paraId="76EBA97B"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0.73</w:t>
            </w:r>
          </w:p>
        </w:tc>
        <w:tc>
          <w:tcPr>
            <w:tcW w:w="2165" w:type="dxa"/>
            <w:tcBorders>
              <w:top w:val="nil"/>
              <w:left w:val="nil"/>
              <w:bottom w:val="nil"/>
              <w:right w:val="nil"/>
            </w:tcBorders>
            <w:shd w:val="clear" w:color="auto" w:fill="auto"/>
            <w:noWrap/>
            <w:vAlign w:val="bottom"/>
            <w:hideMark/>
          </w:tcPr>
          <w:p w14:paraId="49D1C1D4"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587E8471" w14:textId="77777777" w:rsidTr="00441C9F">
        <w:trPr>
          <w:trHeight w:val="320"/>
        </w:trPr>
        <w:tc>
          <w:tcPr>
            <w:tcW w:w="2127" w:type="dxa"/>
            <w:tcBorders>
              <w:top w:val="nil"/>
              <w:left w:val="nil"/>
              <w:bottom w:val="nil"/>
              <w:right w:val="nil"/>
            </w:tcBorders>
            <w:shd w:val="clear" w:color="auto" w:fill="auto"/>
            <w:noWrap/>
            <w:vAlign w:val="bottom"/>
            <w:hideMark/>
          </w:tcPr>
          <w:p w14:paraId="6A1B9132" w14:textId="35E7FCAF"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(K3x2_1)</w:t>
            </w:r>
          </w:p>
        </w:tc>
        <w:tc>
          <w:tcPr>
            <w:tcW w:w="1768" w:type="dxa"/>
            <w:tcBorders>
              <w:top w:val="nil"/>
              <w:left w:val="nil"/>
              <w:bottom w:val="nil"/>
              <w:right w:val="nil"/>
            </w:tcBorders>
            <w:shd w:val="clear" w:color="auto" w:fill="auto"/>
            <w:noWrap/>
            <w:vAlign w:val="bottom"/>
            <w:hideMark/>
          </w:tcPr>
          <w:p w14:paraId="3E9E09F3"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bottom"/>
            <w:hideMark/>
          </w:tcPr>
          <w:p w14:paraId="4FF08080"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0.52</w:t>
            </w:r>
          </w:p>
        </w:tc>
      </w:tr>
      <w:tr w:rsidR="002841D6" w:rsidRPr="005F5742" w14:paraId="4E30DF89" w14:textId="77777777" w:rsidTr="00441C9F">
        <w:trPr>
          <w:trHeight w:val="320"/>
        </w:trPr>
        <w:tc>
          <w:tcPr>
            <w:tcW w:w="2127" w:type="dxa"/>
            <w:tcBorders>
              <w:top w:val="nil"/>
              <w:left w:val="nil"/>
              <w:bottom w:val="nil"/>
              <w:right w:val="nil"/>
            </w:tcBorders>
            <w:shd w:val="clear" w:color="auto" w:fill="auto"/>
            <w:noWrap/>
            <w:vAlign w:val="bottom"/>
            <w:hideMark/>
          </w:tcPr>
          <w:p w14:paraId="08ABCA02" w14:textId="35725216"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(K3x2_2)</w:t>
            </w:r>
          </w:p>
        </w:tc>
        <w:tc>
          <w:tcPr>
            <w:tcW w:w="1768" w:type="dxa"/>
            <w:tcBorders>
              <w:top w:val="nil"/>
              <w:left w:val="nil"/>
              <w:bottom w:val="nil"/>
              <w:right w:val="nil"/>
            </w:tcBorders>
            <w:shd w:val="clear" w:color="auto" w:fill="auto"/>
            <w:noWrap/>
            <w:vAlign w:val="bottom"/>
            <w:hideMark/>
          </w:tcPr>
          <w:p w14:paraId="417151DE"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0.63</w:t>
            </w:r>
          </w:p>
        </w:tc>
        <w:tc>
          <w:tcPr>
            <w:tcW w:w="2165" w:type="dxa"/>
            <w:tcBorders>
              <w:top w:val="nil"/>
              <w:left w:val="nil"/>
              <w:bottom w:val="nil"/>
              <w:right w:val="nil"/>
            </w:tcBorders>
            <w:shd w:val="clear" w:color="auto" w:fill="auto"/>
            <w:noWrap/>
            <w:vAlign w:val="bottom"/>
            <w:hideMark/>
          </w:tcPr>
          <w:p w14:paraId="335E92C2"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55083DA7" w14:textId="77777777" w:rsidTr="00441C9F">
        <w:trPr>
          <w:trHeight w:val="320"/>
        </w:trPr>
        <w:tc>
          <w:tcPr>
            <w:tcW w:w="2127" w:type="dxa"/>
            <w:tcBorders>
              <w:top w:val="nil"/>
              <w:left w:val="nil"/>
              <w:bottom w:val="nil"/>
              <w:right w:val="nil"/>
            </w:tcBorders>
            <w:shd w:val="clear" w:color="auto" w:fill="auto"/>
            <w:noWrap/>
            <w:vAlign w:val="bottom"/>
            <w:hideMark/>
          </w:tcPr>
          <w:p w14:paraId="43FC7A6A" w14:textId="11737B48"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(K3x2_3)</w:t>
            </w:r>
          </w:p>
        </w:tc>
        <w:tc>
          <w:tcPr>
            <w:tcW w:w="1768" w:type="dxa"/>
            <w:tcBorders>
              <w:top w:val="nil"/>
              <w:left w:val="nil"/>
              <w:bottom w:val="nil"/>
              <w:right w:val="nil"/>
            </w:tcBorders>
            <w:shd w:val="clear" w:color="auto" w:fill="auto"/>
            <w:noWrap/>
            <w:vAlign w:val="bottom"/>
            <w:hideMark/>
          </w:tcPr>
          <w:p w14:paraId="47F100B6" w14:textId="77777777" w:rsidR="002841D6" w:rsidRPr="001D296E" w:rsidRDefault="002841D6" w:rsidP="00BE4E48">
            <w:pPr>
              <w:jc w:val="center"/>
              <w:rPr>
                <w:rFonts w:asciiTheme="minorHAnsi" w:hAnsiTheme="minorHAnsi" w:cstheme="minorHAnsi"/>
                <w:color w:val="000000"/>
              </w:rPr>
            </w:pPr>
            <w:r w:rsidRPr="001D296E">
              <w:rPr>
                <w:rFonts w:asciiTheme="minorHAnsi" w:hAnsiTheme="minorHAnsi" w:cstheme="minorHAnsi"/>
                <w:color w:val="000000"/>
              </w:rPr>
              <w:t>0.69</w:t>
            </w:r>
          </w:p>
        </w:tc>
        <w:tc>
          <w:tcPr>
            <w:tcW w:w="2165" w:type="dxa"/>
            <w:tcBorders>
              <w:top w:val="nil"/>
              <w:left w:val="nil"/>
              <w:bottom w:val="nil"/>
              <w:right w:val="nil"/>
            </w:tcBorders>
            <w:shd w:val="clear" w:color="auto" w:fill="auto"/>
            <w:noWrap/>
            <w:vAlign w:val="bottom"/>
            <w:hideMark/>
          </w:tcPr>
          <w:p w14:paraId="03B5158C" w14:textId="77777777" w:rsidR="002841D6" w:rsidRPr="005F5742" w:rsidRDefault="002841D6" w:rsidP="00BE4E48">
            <w:pPr>
              <w:jc w:val="center"/>
              <w:rPr>
                <w:rFonts w:asciiTheme="minorHAnsi" w:hAnsiTheme="minorHAnsi" w:cstheme="minorHAnsi"/>
                <w:color w:val="000000"/>
              </w:rPr>
            </w:pPr>
            <w:r w:rsidRPr="005F5742">
              <w:rPr>
                <w:rFonts w:asciiTheme="minorHAnsi" w:hAnsiTheme="minorHAnsi" w:cstheme="minorHAnsi"/>
                <w:color w:val="000000"/>
              </w:rPr>
              <w:t>-</w:t>
            </w:r>
          </w:p>
        </w:tc>
      </w:tr>
      <w:tr w:rsidR="002841D6" w:rsidRPr="005F5742" w14:paraId="722DB733" w14:textId="77777777" w:rsidTr="00BE4E48">
        <w:trPr>
          <w:trHeight w:val="320"/>
        </w:trPr>
        <w:tc>
          <w:tcPr>
            <w:tcW w:w="6060" w:type="dxa"/>
            <w:gridSpan w:val="3"/>
            <w:tcBorders>
              <w:top w:val="single" w:sz="4" w:space="0" w:color="auto"/>
              <w:left w:val="nil"/>
              <w:bottom w:val="nil"/>
              <w:right w:val="nil"/>
            </w:tcBorders>
            <w:shd w:val="clear" w:color="auto" w:fill="auto"/>
            <w:noWrap/>
            <w:vAlign w:val="bottom"/>
            <w:hideMark/>
          </w:tcPr>
          <w:p w14:paraId="38320670" w14:textId="77777777" w:rsidR="002841D6" w:rsidRPr="005F5742" w:rsidRDefault="002841D6" w:rsidP="00BE4E48">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5EDA086D" w14:textId="77777777" w:rsidR="002841D6" w:rsidRPr="005F5742" w:rsidRDefault="002841D6" w:rsidP="002841D6">
      <w:pPr>
        <w:rPr>
          <w:rFonts w:asciiTheme="minorHAnsi" w:hAnsiTheme="minorHAnsi" w:cstheme="minorHAnsi"/>
        </w:rPr>
      </w:pPr>
    </w:p>
    <w:p w14:paraId="6D8222D3" w14:textId="77777777" w:rsidR="002841D6" w:rsidRPr="001D296E" w:rsidRDefault="002841D6" w:rsidP="002841D6">
      <w:pPr>
        <w:rPr>
          <w:rFonts w:asciiTheme="minorHAnsi" w:hAnsiTheme="minorHAnsi" w:cstheme="minorHAnsi"/>
        </w:rPr>
      </w:pPr>
    </w:p>
    <w:p w14:paraId="347EE1B4" w14:textId="50CB21F0" w:rsidR="002841D6" w:rsidRPr="005F5742" w:rsidRDefault="002841D6" w:rsidP="002841D6">
      <w:pPr>
        <w:rPr>
          <w:rFonts w:asciiTheme="minorHAnsi" w:hAnsiTheme="minorHAnsi" w:cstheme="minorHAnsi"/>
          <w:u w:val="single"/>
        </w:rPr>
      </w:pPr>
      <w:r w:rsidRPr="005F5742">
        <w:rPr>
          <w:rFonts w:asciiTheme="minorHAnsi" w:hAnsiTheme="minorHAnsi" w:cstheme="minorHAnsi"/>
          <w:u w:val="single"/>
        </w:rPr>
        <w:t>Confirmatory factor analysis</w:t>
      </w:r>
    </w:p>
    <w:p w14:paraId="02A58359" w14:textId="77777777" w:rsidR="002841D6" w:rsidRPr="005F5742" w:rsidRDefault="002841D6" w:rsidP="002841D6">
      <w:pPr>
        <w:rPr>
          <w:rFonts w:asciiTheme="minorHAnsi" w:hAnsiTheme="minorHAnsi" w:cstheme="minorHAnsi"/>
          <w:u w:val="single"/>
        </w:rPr>
      </w:pPr>
    </w:p>
    <w:p w14:paraId="22AC8F5A" w14:textId="1BC59FE0" w:rsidR="002841D6" w:rsidRPr="005F5742" w:rsidRDefault="002841D6" w:rsidP="002841D6">
      <w:pPr>
        <w:rPr>
          <w:rFonts w:asciiTheme="minorHAnsi" w:hAnsiTheme="minorHAnsi" w:cstheme="minorHAnsi"/>
        </w:rPr>
      </w:pPr>
      <w:r w:rsidRPr="005F5742">
        <w:rPr>
          <w:rFonts w:asciiTheme="minorHAnsi" w:hAnsiTheme="minorHAnsi" w:cstheme="minorHAnsi"/>
        </w:rPr>
        <w:t>We conducted a two-factor CFA, with items reflective of the constructs ‘positive NHS experience’ and ‘negative NHS experience’.  Item 7 was found to have high MI</w:t>
      </w:r>
      <w:r w:rsidR="004F707F" w:rsidRPr="005F5742">
        <w:rPr>
          <w:rFonts w:asciiTheme="minorHAnsi" w:hAnsiTheme="minorHAnsi" w:cstheme="minorHAnsi"/>
        </w:rPr>
        <w:t>s</w:t>
      </w:r>
      <w:r w:rsidRPr="005F5742">
        <w:rPr>
          <w:rFonts w:asciiTheme="minorHAnsi" w:hAnsiTheme="minorHAnsi" w:cstheme="minorHAnsi"/>
        </w:rPr>
        <w:t xml:space="preserve"> with several items and was removed from the analysis. Item 1 and item 3 also had high MIs but were theoretically important to remain within the construct as a measure of positive healthcare experience and to ensure that the model is identifiable with at least 3 items per factor (Marsh, </w:t>
      </w:r>
      <w:proofErr w:type="spellStart"/>
      <w:r w:rsidRPr="005F5742">
        <w:rPr>
          <w:rFonts w:asciiTheme="minorHAnsi" w:hAnsiTheme="minorHAnsi" w:cstheme="minorHAnsi"/>
        </w:rPr>
        <w:t>Hau</w:t>
      </w:r>
      <w:proofErr w:type="spellEnd"/>
      <w:r w:rsidRPr="005F5742">
        <w:rPr>
          <w:rFonts w:asciiTheme="minorHAnsi" w:hAnsiTheme="minorHAnsi" w:cstheme="minorHAnsi"/>
        </w:rPr>
        <w:t xml:space="preserve">, </w:t>
      </w:r>
      <w:proofErr w:type="spellStart"/>
      <w:r w:rsidRPr="005F5742">
        <w:rPr>
          <w:rFonts w:asciiTheme="minorHAnsi" w:hAnsiTheme="minorHAnsi" w:cstheme="minorHAnsi"/>
        </w:rPr>
        <w:t>Balla</w:t>
      </w:r>
      <w:proofErr w:type="spellEnd"/>
      <w:r w:rsidRPr="005F5742">
        <w:rPr>
          <w:rFonts w:asciiTheme="minorHAnsi" w:hAnsiTheme="minorHAnsi" w:cstheme="minorHAnsi"/>
        </w:rPr>
        <w:t>, &amp; Grayson, 1998)</w:t>
      </w:r>
      <w:r w:rsidR="00BE4E48" w:rsidRPr="005F5742">
        <w:rPr>
          <w:rFonts w:asciiTheme="minorHAnsi" w:hAnsiTheme="minorHAnsi" w:cstheme="minorHAnsi"/>
        </w:rPr>
        <w:t>. Therefore</w:t>
      </w:r>
      <w:r w:rsidRPr="005F5742">
        <w:rPr>
          <w:rFonts w:asciiTheme="minorHAnsi" w:hAnsiTheme="minorHAnsi" w:cstheme="minorHAnsi"/>
        </w:rPr>
        <w:t>, we decided to correlate the residuals</w:t>
      </w:r>
      <w:r w:rsidR="00BE4E48" w:rsidRPr="005F5742">
        <w:rPr>
          <w:rFonts w:asciiTheme="minorHAnsi" w:hAnsiTheme="minorHAnsi" w:cstheme="minorHAnsi"/>
        </w:rPr>
        <w:t xml:space="preserve"> of those two items</w:t>
      </w:r>
      <w:r w:rsidRPr="005F5742">
        <w:rPr>
          <w:rFonts w:asciiTheme="minorHAnsi" w:hAnsiTheme="minorHAnsi" w:cstheme="minorHAnsi"/>
        </w:rPr>
        <w:t xml:space="preserve">. The final model indicated an acceptable model fit (FIML, </w:t>
      </w:r>
      <w:proofErr w:type="gramStart"/>
      <w:r w:rsidRPr="005F5742">
        <w:rPr>
          <w:rFonts w:asciiTheme="minorHAnsi" w:hAnsiTheme="minorHAnsi" w:cstheme="minorHAnsi"/>
        </w:rPr>
        <w:t>χ2(</w:t>
      </w:r>
      <w:proofErr w:type="gramEnd"/>
      <w:r w:rsidR="006308D0" w:rsidRPr="005F5742">
        <w:rPr>
          <w:rFonts w:asciiTheme="minorHAnsi" w:hAnsiTheme="minorHAnsi" w:cstheme="minorHAnsi"/>
        </w:rPr>
        <w:t>12</w:t>
      </w:r>
      <w:r w:rsidRPr="005F5742">
        <w:rPr>
          <w:rFonts w:asciiTheme="minorHAnsi" w:hAnsiTheme="minorHAnsi" w:cstheme="minorHAnsi"/>
        </w:rPr>
        <w:t xml:space="preserve">, N = 2557) = </w:t>
      </w:r>
      <w:r w:rsidR="000C5FB0" w:rsidRPr="005F5742">
        <w:rPr>
          <w:rFonts w:asciiTheme="minorHAnsi" w:hAnsiTheme="minorHAnsi" w:cstheme="minorHAnsi"/>
        </w:rPr>
        <w:t>162.765</w:t>
      </w:r>
      <w:r w:rsidRPr="005F5742">
        <w:rPr>
          <w:rFonts w:asciiTheme="minorHAnsi" w:hAnsiTheme="minorHAnsi" w:cstheme="minorHAnsi"/>
        </w:rPr>
        <w:t xml:space="preserve">, p &lt;0.001, RMSEA = </w:t>
      </w:r>
      <w:r w:rsidR="000C5FB0" w:rsidRPr="005F5742">
        <w:rPr>
          <w:rFonts w:asciiTheme="minorHAnsi" w:hAnsiTheme="minorHAnsi" w:cstheme="minorHAnsi"/>
        </w:rPr>
        <w:t>0.070</w:t>
      </w:r>
      <w:r w:rsidRPr="005F5742">
        <w:rPr>
          <w:rFonts w:asciiTheme="minorHAnsi" w:hAnsiTheme="minorHAnsi" w:cstheme="minorHAnsi"/>
        </w:rPr>
        <w:t xml:space="preserve">; SRMR = </w:t>
      </w:r>
      <w:r w:rsidR="000C5FB0" w:rsidRPr="005F5742">
        <w:rPr>
          <w:rFonts w:asciiTheme="minorHAnsi" w:hAnsiTheme="minorHAnsi" w:cstheme="minorHAnsi"/>
        </w:rPr>
        <w:t>0.040</w:t>
      </w:r>
      <w:r w:rsidRPr="005F5742">
        <w:rPr>
          <w:rFonts w:asciiTheme="minorHAnsi" w:hAnsiTheme="minorHAnsi" w:cstheme="minorHAnsi"/>
        </w:rPr>
        <w:t xml:space="preserve">; CFI = </w:t>
      </w:r>
      <w:r w:rsidR="000C5FB0" w:rsidRPr="005F5742">
        <w:rPr>
          <w:rFonts w:asciiTheme="minorHAnsi" w:hAnsiTheme="minorHAnsi" w:cstheme="minorHAnsi"/>
        </w:rPr>
        <w:t>0.952</w:t>
      </w:r>
      <w:r w:rsidRPr="005F5742">
        <w:rPr>
          <w:rFonts w:asciiTheme="minorHAnsi" w:hAnsiTheme="minorHAnsi" w:cstheme="minorHAnsi"/>
        </w:rPr>
        <w:t xml:space="preserve">; TLI = </w:t>
      </w:r>
      <w:r w:rsidR="000C5FB0" w:rsidRPr="005F5742">
        <w:rPr>
          <w:rFonts w:asciiTheme="minorHAnsi" w:hAnsiTheme="minorHAnsi" w:cstheme="minorHAnsi"/>
        </w:rPr>
        <w:t>0.916</w:t>
      </w:r>
      <w:r w:rsidRPr="005F5742">
        <w:rPr>
          <w:rFonts w:asciiTheme="minorHAnsi" w:hAnsiTheme="minorHAnsi" w:cstheme="minorHAnsi"/>
        </w:rPr>
        <w:t>).</w:t>
      </w:r>
      <w:r w:rsidR="0037576B" w:rsidRPr="005F5742">
        <w:rPr>
          <w:rFonts w:asciiTheme="minorHAnsi" w:hAnsiTheme="minorHAnsi" w:cstheme="minorHAnsi"/>
        </w:rPr>
        <w:t xml:space="preserve"> The Cronbach’s alpha for positive healthcare experience </w:t>
      </w:r>
      <w:r w:rsidR="008A4ED6" w:rsidRPr="005F5742">
        <w:rPr>
          <w:rFonts w:asciiTheme="minorHAnsi" w:hAnsiTheme="minorHAnsi" w:cstheme="minorHAnsi"/>
        </w:rPr>
        <w:t xml:space="preserve">was </w:t>
      </w:r>
      <w:r w:rsidR="0037576B" w:rsidRPr="005F5742">
        <w:rPr>
          <w:rFonts w:asciiTheme="minorHAnsi" w:hAnsiTheme="minorHAnsi" w:cstheme="minorHAnsi"/>
        </w:rPr>
        <w:t>0.74 and 0.78 for negative healthcare experience.</w:t>
      </w:r>
    </w:p>
    <w:p w14:paraId="51043501" w14:textId="77777777" w:rsidR="002841D6" w:rsidRPr="005F5742" w:rsidRDefault="002841D6" w:rsidP="002841D6">
      <w:pPr>
        <w:rPr>
          <w:rFonts w:asciiTheme="minorHAnsi" w:hAnsiTheme="minorHAnsi" w:cstheme="minorHAnsi"/>
        </w:rPr>
      </w:pPr>
    </w:p>
    <w:tbl>
      <w:tblPr>
        <w:tblW w:w="8740" w:type="dxa"/>
        <w:tblLook w:val="04A0" w:firstRow="1" w:lastRow="0" w:firstColumn="1" w:lastColumn="0" w:noHBand="0" w:noVBand="1"/>
      </w:tblPr>
      <w:tblGrid>
        <w:gridCol w:w="1985"/>
        <w:gridCol w:w="2342"/>
        <w:gridCol w:w="2602"/>
        <w:gridCol w:w="1025"/>
        <w:gridCol w:w="786"/>
      </w:tblGrid>
      <w:tr w:rsidR="000C5FB0" w:rsidRPr="005F5742" w14:paraId="095556C2" w14:textId="77777777" w:rsidTr="00441C9F">
        <w:trPr>
          <w:trHeight w:val="322"/>
        </w:trPr>
        <w:tc>
          <w:tcPr>
            <w:tcW w:w="8740" w:type="dxa"/>
            <w:gridSpan w:val="5"/>
            <w:tcBorders>
              <w:top w:val="nil"/>
              <w:left w:val="nil"/>
              <w:bottom w:val="nil"/>
              <w:right w:val="nil"/>
            </w:tcBorders>
            <w:shd w:val="clear" w:color="auto" w:fill="auto"/>
            <w:vAlign w:val="center"/>
            <w:hideMark/>
          </w:tcPr>
          <w:p w14:paraId="3E1A12F0" w14:textId="0A46522F" w:rsidR="000C5FB0" w:rsidRPr="005F5742" w:rsidRDefault="000C5FB0" w:rsidP="000C5FB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O</w:t>
            </w:r>
            <w:r w:rsidRPr="005F5742">
              <w:rPr>
                <w:rFonts w:asciiTheme="minorHAnsi" w:hAnsiTheme="minorHAnsi" w:cstheme="minorHAnsi"/>
                <w:color w:val="000000"/>
              </w:rPr>
              <w:t>. Standardized loadings based on confirmatory factor loadings</w:t>
            </w:r>
          </w:p>
        </w:tc>
      </w:tr>
      <w:tr w:rsidR="000C5FB0" w:rsidRPr="005F5742" w14:paraId="6622D320" w14:textId="77777777" w:rsidTr="00441C9F">
        <w:trPr>
          <w:trHeight w:val="322"/>
        </w:trPr>
        <w:tc>
          <w:tcPr>
            <w:tcW w:w="1985" w:type="dxa"/>
            <w:tcBorders>
              <w:top w:val="nil"/>
              <w:left w:val="nil"/>
              <w:bottom w:val="single" w:sz="4" w:space="0" w:color="auto"/>
              <w:right w:val="nil"/>
            </w:tcBorders>
            <w:shd w:val="clear" w:color="auto" w:fill="auto"/>
            <w:noWrap/>
            <w:vAlign w:val="center"/>
            <w:hideMark/>
          </w:tcPr>
          <w:p w14:paraId="29EE1497" w14:textId="77777777"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2342" w:type="dxa"/>
            <w:tcBorders>
              <w:top w:val="nil"/>
              <w:left w:val="nil"/>
              <w:bottom w:val="single" w:sz="4" w:space="0" w:color="auto"/>
              <w:right w:val="nil"/>
            </w:tcBorders>
            <w:shd w:val="clear" w:color="auto" w:fill="auto"/>
            <w:noWrap/>
            <w:vAlign w:val="center"/>
            <w:hideMark/>
          </w:tcPr>
          <w:p w14:paraId="2D989C9B" w14:textId="77777777" w:rsidR="000C5FB0" w:rsidRPr="001D296E" w:rsidRDefault="000C5FB0" w:rsidP="000C5FB0">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602" w:type="dxa"/>
            <w:tcBorders>
              <w:top w:val="nil"/>
              <w:left w:val="nil"/>
              <w:bottom w:val="single" w:sz="4" w:space="0" w:color="auto"/>
              <w:right w:val="nil"/>
            </w:tcBorders>
            <w:shd w:val="clear" w:color="auto" w:fill="auto"/>
            <w:noWrap/>
            <w:vAlign w:val="center"/>
            <w:hideMark/>
          </w:tcPr>
          <w:p w14:paraId="52BC9F2E"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025" w:type="dxa"/>
            <w:tcBorders>
              <w:top w:val="nil"/>
              <w:left w:val="nil"/>
              <w:bottom w:val="single" w:sz="4" w:space="0" w:color="auto"/>
              <w:right w:val="nil"/>
            </w:tcBorders>
            <w:shd w:val="clear" w:color="auto" w:fill="auto"/>
            <w:noWrap/>
            <w:vAlign w:val="center"/>
            <w:hideMark/>
          </w:tcPr>
          <w:p w14:paraId="29337C6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786" w:type="dxa"/>
            <w:tcBorders>
              <w:top w:val="nil"/>
              <w:left w:val="nil"/>
              <w:bottom w:val="single" w:sz="4" w:space="0" w:color="auto"/>
              <w:right w:val="nil"/>
            </w:tcBorders>
            <w:shd w:val="clear" w:color="auto" w:fill="auto"/>
            <w:noWrap/>
            <w:vAlign w:val="center"/>
            <w:hideMark/>
          </w:tcPr>
          <w:p w14:paraId="373778D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SD</w:t>
            </w:r>
          </w:p>
        </w:tc>
      </w:tr>
      <w:tr w:rsidR="000C5FB0" w:rsidRPr="005F5742" w14:paraId="58B9460C" w14:textId="77777777" w:rsidTr="00441C9F">
        <w:trPr>
          <w:trHeight w:val="322"/>
        </w:trPr>
        <w:tc>
          <w:tcPr>
            <w:tcW w:w="1985" w:type="dxa"/>
            <w:tcBorders>
              <w:top w:val="nil"/>
              <w:left w:val="nil"/>
              <w:bottom w:val="nil"/>
              <w:right w:val="nil"/>
            </w:tcBorders>
            <w:shd w:val="clear" w:color="auto" w:fill="auto"/>
            <w:noWrap/>
            <w:vAlign w:val="bottom"/>
            <w:hideMark/>
          </w:tcPr>
          <w:p w14:paraId="610A4D5D" w14:textId="42BAC1F4"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(K3_1)</w:t>
            </w:r>
          </w:p>
        </w:tc>
        <w:tc>
          <w:tcPr>
            <w:tcW w:w="2342" w:type="dxa"/>
            <w:vMerge w:val="restart"/>
            <w:tcBorders>
              <w:top w:val="nil"/>
              <w:left w:val="nil"/>
              <w:bottom w:val="single" w:sz="4" w:space="0" w:color="000000"/>
              <w:right w:val="nil"/>
            </w:tcBorders>
            <w:shd w:val="clear" w:color="auto" w:fill="auto"/>
            <w:vAlign w:val="center"/>
            <w:hideMark/>
          </w:tcPr>
          <w:p w14:paraId="6346C159" w14:textId="77777777" w:rsidR="000C5FB0" w:rsidRPr="005F5742" w:rsidRDefault="000C5FB0" w:rsidP="000C5FB0">
            <w:pPr>
              <w:jc w:val="center"/>
              <w:rPr>
                <w:rFonts w:asciiTheme="minorHAnsi" w:hAnsiTheme="minorHAnsi" w:cstheme="minorHAnsi"/>
                <w:color w:val="000000"/>
              </w:rPr>
            </w:pPr>
            <w:r w:rsidRPr="001D296E">
              <w:rPr>
                <w:rFonts w:asciiTheme="minorHAnsi" w:hAnsiTheme="minorHAnsi" w:cstheme="minorHAnsi"/>
                <w:color w:val="000000"/>
              </w:rPr>
              <w:t>Positive Healthcare Experience</w:t>
            </w:r>
          </w:p>
        </w:tc>
        <w:tc>
          <w:tcPr>
            <w:tcW w:w="2602" w:type="dxa"/>
            <w:tcBorders>
              <w:top w:val="nil"/>
              <w:left w:val="nil"/>
              <w:bottom w:val="nil"/>
              <w:right w:val="nil"/>
            </w:tcBorders>
            <w:shd w:val="clear" w:color="auto" w:fill="auto"/>
            <w:noWrap/>
            <w:vAlign w:val="bottom"/>
            <w:hideMark/>
          </w:tcPr>
          <w:p w14:paraId="2C7467FF"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0.61</w:t>
            </w:r>
          </w:p>
        </w:tc>
        <w:tc>
          <w:tcPr>
            <w:tcW w:w="1025" w:type="dxa"/>
            <w:tcBorders>
              <w:top w:val="nil"/>
              <w:left w:val="nil"/>
              <w:bottom w:val="nil"/>
              <w:right w:val="nil"/>
            </w:tcBorders>
            <w:shd w:val="clear" w:color="auto" w:fill="auto"/>
            <w:noWrap/>
            <w:vAlign w:val="bottom"/>
            <w:hideMark/>
          </w:tcPr>
          <w:p w14:paraId="08C6745C" w14:textId="2B0E7540"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2.6</w:t>
            </w:r>
            <w:r w:rsidR="00D337C6" w:rsidRPr="005F5742">
              <w:rPr>
                <w:rFonts w:asciiTheme="minorHAnsi" w:hAnsiTheme="minorHAnsi" w:cstheme="minorHAnsi"/>
                <w:color w:val="000000"/>
              </w:rPr>
              <w:t>0</w:t>
            </w:r>
          </w:p>
        </w:tc>
        <w:tc>
          <w:tcPr>
            <w:tcW w:w="786" w:type="dxa"/>
            <w:tcBorders>
              <w:top w:val="nil"/>
              <w:left w:val="nil"/>
              <w:bottom w:val="nil"/>
              <w:right w:val="nil"/>
            </w:tcBorders>
            <w:shd w:val="clear" w:color="auto" w:fill="auto"/>
            <w:noWrap/>
            <w:vAlign w:val="bottom"/>
            <w:hideMark/>
          </w:tcPr>
          <w:p w14:paraId="406AB547"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0.64</w:t>
            </w:r>
          </w:p>
        </w:tc>
      </w:tr>
      <w:tr w:rsidR="000C5FB0" w:rsidRPr="005F5742" w14:paraId="13FE156F" w14:textId="77777777" w:rsidTr="00441C9F">
        <w:trPr>
          <w:trHeight w:val="322"/>
        </w:trPr>
        <w:tc>
          <w:tcPr>
            <w:tcW w:w="1985" w:type="dxa"/>
            <w:tcBorders>
              <w:top w:val="nil"/>
              <w:left w:val="nil"/>
              <w:bottom w:val="nil"/>
              <w:right w:val="nil"/>
            </w:tcBorders>
            <w:shd w:val="clear" w:color="auto" w:fill="auto"/>
            <w:noWrap/>
            <w:vAlign w:val="bottom"/>
            <w:hideMark/>
          </w:tcPr>
          <w:p w14:paraId="56C131B8" w14:textId="0D59F315"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(K3_3)</w:t>
            </w:r>
          </w:p>
        </w:tc>
        <w:tc>
          <w:tcPr>
            <w:tcW w:w="2342" w:type="dxa"/>
            <w:vMerge/>
            <w:tcBorders>
              <w:top w:val="nil"/>
              <w:left w:val="nil"/>
              <w:bottom w:val="single" w:sz="4" w:space="0" w:color="000000"/>
              <w:right w:val="nil"/>
            </w:tcBorders>
            <w:vAlign w:val="center"/>
            <w:hideMark/>
          </w:tcPr>
          <w:p w14:paraId="4C9D473F"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48C308D6"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0.46</w:t>
            </w:r>
          </w:p>
        </w:tc>
        <w:tc>
          <w:tcPr>
            <w:tcW w:w="1025" w:type="dxa"/>
            <w:tcBorders>
              <w:top w:val="nil"/>
              <w:left w:val="nil"/>
              <w:bottom w:val="nil"/>
              <w:right w:val="nil"/>
            </w:tcBorders>
            <w:shd w:val="clear" w:color="auto" w:fill="auto"/>
            <w:noWrap/>
            <w:vAlign w:val="bottom"/>
            <w:hideMark/>
          </w:tcPr>
          <w:p w14:paraId="7D36E87C"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2.39</w:t>
            </w:r>
          </w:p>
        </w:tc>
        <w:tc>
          <w:tcPr>
            <w:tcW w:w="786" w:type="dxa"/>
            <w:tcBorders>
              <w:top w:val="nil"/>
              <w:left w:val="nil"/>
              <w:bottom w:val="nil"/>
              <w:right w:val="nil"/>
            </w:tcBorders>
            <w:shd w:val="clear" w:color="auto" w:fill="auto"/>
            <w:noWrap/>
            <w:vAlign w:val="bottom"/>
            <w:hideMark/>
          </w:tcPr>
          <w:p w14:paraId="3E81C8B8"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0.75</w:t>
            </w:r>
          </w:p>
        </w:tc>
      </w:tr>
      <w:tr w:rsidR="000C5FB0" w:rsidRPr="005F5742" w14:paraId="122BBEE2" w14:textId="77777777" w:rsidTr="00441C9F">
        <w:trPr>
          <w:trHeight w:val="322"/>
        </w:trPr>
        <w:tc>
          <w:tcPr>
            <w:tcW w:w="1985" w:type="dxa"/>
            <w:tcBorders>
              <w:top w:val="nil"/>
              <w:left w:val="nil"/>
              <w:bottom w:val="single" w:sz="4" w:space="0" w:color="auto"/>
              <w:right w:val="nil"/>
            </w:tcBorders>
            <w:shd w:val="clear" w:color="auto" w:fill="auto"/>
            <w:noWrap/>
            <w:vAlign w:val="bottom"/>
            <w:hideMark/>
          </w:tcPr>
          <w:p w14:paraId="15890DF5" w14:textId="38EA4522"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(K3x2_1)</w:t>
            </w:r>
          </w:p>
        </w:tc>
        <w:tc>
          <w:tcPr>
            <w:tcW w:w="2342" w:type="dxa"/>
            <w:vMerge/>
            <w:tcBorders>
              <w:top w:val="nil"/>
              <w:left w:val="nil"/>
              <w:bottom w:val="single" w:sz="4" w:space="0" w:color="000000"/>
              <w:right w:val="nil"/>
            </w:tcBorders>
            <w:vAlign w:val="center"/>
            <w:hideMark/>
          </w:tcPr>
          <w:p w14:paraId="45E9202F"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single" w:sz="4" w:space="0" w:color="auto"/>
              <w:right w:val="nil"/>
            </w:tcBorders>
            <w:shd w:val="clear" w:color="auto" w:fill="auto"/>
            <w:noWrap/>
            <w:vAlign w:val="bottom"/>
            <w:hideMark/>
          </w:tcPr>
          <w:p w14:paraId="1B847D0C"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025" w:type="dxa"/>
            <w:tcBorders>
              <w:top w:val="nil"/>
              <w:left w:val="nil"/>
              <w:bottom w:val="single" w:sz="4" w:space="0" w:color="auto"/>
              <w:right w:val="nil"/>
            </w:tcBorders>
            <w:shd w:val="clear" w:color="auto" w:fill="auto"/>
            <w:noWrap/>
            <w:vAlign w:val="bottom"/>
            <w:hideMark/>
          </w:tcPr>
          <w:p w14:paraId="44BE044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2.51</w:t>
            </w:r>
          </w:p>
        </w:tc>
        <w:tc>
          <w:tcPr>
            <w:tcW w:w="786" w:type="dxa"/>
            <w:tcBorders>
              <w:top w:val="nil"/>
              <w:left w:val="nil"/>
              <w:bottom w:val="single" w:sz="4" w:space="0" w:color="auto"/>
              <w:right w:val="nil"/>
            </w:tcBorders>
            <w:shd w:val="clear" w:color="auto" w:fill="auto"/>
            <w:noWrap/>
            <w:vAlign w:val="bottom"/>
            <w:hideMark/>
          </w:tcPr>
          <w:p w14:paraId="48B63C15"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0.62</w:t>
            </w:r>
          </w:p>
        </w:tc>
      </w:tr>
      <w:tr w:rsidR="000C5FB0" w:rsidRPr="005F5742" w14:paraId="17254D05" w14:textId="77777777" w:rsidTr="00441C9F">
        <w:trPr>
          <w:trHeight w:val="322"/>
        </w:trPr>
        <w:tc>
          <w:tcPr>
            <w:tcW w:w="1985" w:type="dxa"/>
            <w:tcBorders>
              <w:top w:val="nil"/>
              <w:left w:val="nil"/>
              <w:bottom w:val="nil"/>
              <w:right w:val="nil"/>
            </w:tcBorders>
            <w:shd w:val="clear" w:color="auto" w:fill="auto"/>
            <w:noWrap/>
            <w:vAlign w:val="bottom"/>
            <w:hideMark/>
          </w:tcPr>
          <w:p w14:paraId="3346A1FE" w14:textId="2AF62DE5"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(K3_2)</w:t>
            </w:r>
          </w:p>
        </w:tc>
        <w:tc>
          <w:tcPr>
            <w:tcW w:w="2342" w:type="dxa"/>
            <w:vMerge w:val="restart"/>
            <w:tcBorders>
              <w:top w:val="nil"/>
              <w:left w:val="nil"/>
              <w:bottom w:val="nil"/>
              <w:right w:val="nil"/>
            </w:tcBorders>
            <w:shd w:val="clear" w:color="auto" w:fill="auto"/>
            <w:vAlign w:val="center"/>
            <w:hideMark/>
          </w:tcPr>
          <w:p w14:paraId="37C16876" w14:textId="77777777" w:rsidR="000C5FB0" w:rsidRPr="005F5742" w:rsidRDefault="000C5FB0" w:rsidP="000C5FB0">
            <w:pPr>
              <w:jc w:val="center"/>
              <w:rPr>
                <w:rFonts w:asciiTheme="minorHAnsi" w:hAnsiTheme="minorHAnsi" w:cstheme="minorHAnsi"/>
                <w:color w:val="000000"/>
              </w:rPr>
            </w:pPr>
            <w:r w:rsidRPr="001D296E">
              <w:rPr>
                <w:rFonts w:asciiTheme="minorHAnsi" w:hAnsiTheme="minorHAnsi" w:cstheme="minorHAnsi"/>
                <w:color w:val="000000"/>
              </w:rPr>
              <w:t>Negative Healthcare Experience</w:t>
            </w:r>
          </w:p>
        </w:tc>
        <w:tc>
          <w:tcPr>
            <w:tcW w:w="2602" w:type="dxa"/>
            <w:tcBorders>
              <w:top w:val="nil"/>
              <w:left w:val="nil"/>
              <w:bottom w:val="nil"/>
              <w:right w:val="nil"/>
            </w:tcBorders>
            <w:shd w:val="clear" w:color="auto" w:fill="auto"/>
            <w:noWrap/>
            <w:vAlign w:val="bottom"/>
            <w:hideMark/>
          </w:tcPr>
          <w:p w14:paraId="11D152E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0.57</w:t>
            </w:r>
          </w:p>
        </w:tc>
        <w:tc>
          <w:tcPr>
            <w:tcW w:w="1025" w:type="dxa"/>
            <w:tcBorders>
              <w:top w:val="nil"/>
              <w:left w:val="nil"/>
              <w:bottom w:val="nil"/>
              <w:right w:val="nil"/>
            </w:tcBorders>
            <w:shd w:val="clear" w:color="auto" w:fill="auto"/>
            <w:noWrap/>
            <w:vAlign w:val="bottom"/>
            <w:hideMark/>
          </w:tcPr>
          <w:p w14:paraId="26655DAD"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1.68</w:t>
            </w:r>
          </w:p>
        </w:tc>
        <w:tc>
          <w:tcPr>
            <w:tcW w:w="786" w:type="dxa"/>
            <w:tcBorders>
              <w:top w:val="nil"/>
              <w:left w:val="nil"/>
              <w:bottom w:val="nil"/>
              <w:right w:val="nil"/>
            </w:tcBorders>
            <w:shd w:val="clear" w:color="auto" w:fill="auto"/>
            <w:noWrap/>
            <w:vAlign w:val="bottom"/>
            <w:hideMark/>
          </w:tcPr>
          <w:p w14:paraId="19C78AD2"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0.78</w:t>
            </w:r>
          </w:p>
        </w:tc>
      </w:tr>
      <w:tr w:rsidR="000C5FB0" w:rsidRPr="005F5742" w14:paraId="05AB5ED8" w14:textId="77777777" w:rsidTr="00441C9F">
        <w:trPr>
          <w:trHeight w:val="322"/>
        </w:trPr>
        <w:tc>
          <w:tcPr>
            <w:tcW w:w="1985" w:type="dxa"/>
            <w:tcBorders>
              <w:top w:val="nil"/>
              <w:left w:val="nil"/>
              <w:bottom w:val="nil"/>
              <w:right w:val="nil"/>
            </w:tcBorders>
            <w:shd w:val="clear" w:color="auto" w:fill="auto"/>
            <w:noWrap/>
            <w:vAlign w:val="bottom"/>
            <w:hideMark/>
          </w:tcPr>
          <w:p w14:paraId="0D086B2C" w14:textId="4D6920B6"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(K3_4)</w:t>
            </w:r>
          </w:p>
        </w:tc>
        <w:tc>
          <w:tcPr>
            <w:tcW w:w="2342" w:type="dxa"/>
            <w:vMerge/>
            <w:tcBorders>
              <w:top w:val="nil"/>
              <w:left w:val="nil"/>
              <w:bottom w:val="nil"/>
              <w:right w:val="nil"/>
            </w:tcBorders>
            <w:vAlign w:val="center"/>
            <w:hideMark/>
          </w:tcPr>
          <w:p w14:paraId="17042CDC"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1639BE67"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0.81</w:t>
            </w:r>
          </w:p>
        </w:tc>
        <w:tc>
          <w:tcPr>
            <w:tcW w:w="1025" w:type="dxa"/>
            <w:tcBorders>
              <w:top w:val="nil"/>
              <w:left w:val="nil"/>
              <w:bottom w:val="nil"/>
              <w:right w:val="nil"/>
            </w:tcBorders>
            <w:shd w:val="clear" w:color="auto" w:fill="auto"/>
            <w:noWrap/>
            <w:vAlign w:val="bottom"/>
            <w:hideMark/>
          </w:tcPr>
          <w:p w14:paraId="404A3E06"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1.41</w:t>
            </w:r>
          </w:p>
        </w:tc>
        <w:tc>
          <w:tcPr>
            <w:tcW w:w="786" w:type="dxa"/>
            <w:tcBorders>
              <w:top w:val="nil"/>
              <w:left w:val="nil"/>
              <w:bottom w:val="nil"/>
              <w:right w:val="nil"/>
            </w:tcBorders>
            <w:shd w:val="clear" w:color="auto" w:fill="auto"/>
            <w:noWrap/>
            <w:vAlign w:val="bottom"/>
            <w:hideMark/>
          </w:tcPr>
          <w:p w14:paraId="7B3A4664"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0.72</w:t>
            </w:r>
          </w:p>
        </w:tc>
      </w:tr>
      <w:tr w:rsidR="000C5FB0" w:rsidRPr="005F5742" w14:paraId="00881A58" w14:textId="77777777" w:rsidTr="00441C9F">
        <w:trPr>
          <w:trHeight w:val="363"/>
        </w:trPr>
        <w:tc>
          <w:tcPr>
            <w:tcW w:w="1985" w:type="dxa"/>
            <w:tcBorders>
              <w:top w:val="nil"/>
              <w:left w:val="nil"/>
              <w:bottom w:val="nil"/>
              <w:right w:val="nil"/>
            </w:tcBorders>
            <w:shd w:val="clear" w:color="auto" w:fill="auto"/>
            <w:noWrap/>
            <w:vAlign w:val="bottom"/>
            <w:hideMark/>
          </w:tcPr>
          <w:p w14:paraId="1A624955" w14:textId="2C20289A"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(K3_5)</w:t>
            </w:r>
          </w:p>
        </w:tc>
        <w:tc>
          <w:tcPr>
            <w:tcW w:w="2342" w:type="dxa"/>
            <w:vMerge/>
            <w:tcBorders>
              <w:top w:val="nil"/>
              <w:left w:val="nil"/>
              <w:bottom w:val="nil"/>
              <w:right w:val="nil"/>
            </w:tcBorders>
            <w:vAlign w:val="center"/>
            <w:hideMark/>
          </w:tcPr>
          <w:p w14:paraId="47A3F295"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779E1A83"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0.76</w:t>
            </w:r>
          </w:p>
        </w:tc>
        <w:tc>
          <w:tcPr>
            <w:tcW w:w="1025" w:type="dxa"/>
            <w:tcBorders>
              <w:top w:val="nil"/>
              <w:left w:val="nil"/>
              <w:bottom w:val="nil"/>
              <w:right w:val="nil"/>
            </w:tcBorders>
            <w:shd w:val="clear" w:color="auto" w:fill="auto"/>
            <w:noWrap/>
            <w:vAlign w:val="bottom"/>
            <w:hideMark/>
          </w:tcPr>
          <w:p w14:paraId="076C125F"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1.51</w:t>
            </w:r>
          </w:p>
        </w:tc>
        <w:tc>
          <w:tcPr>
            <w:tcW w:w="786" w:type="dxa"/>
            <w:tcBorders>
              <w:top w:val="nil"/>
              <w:left w:val="nil"/>
              <w:bottom w:val="nil"/>
              <w:right w:val="nil"/>
            </w:tcBorders>
            <w:shd w:val="clear" w:color="auto" w:fill="auto"/>
            <w:noWrap/>
            <w:vAlign w:val="bottom"/>
            <w:hideMark/>
          </w:tcPr>
          <w:p w14:paraId="580986E0"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0.77</w:t>
            </w:r>
          </w:p>
        </w:tc>
      </w:tr>
      <w:tr w:rsidR="000C5FB0" w:rsidRPr="005F5742" w14:paraId="02CC786B" w14:textId="77777777" w:rsidTr="00441C9F">
        <w:trPr>
          <w:trHeight w:val="322"/>
        </w:trPr>
        <w:tc>
          <w:tcPr>
            <w:tcW w:w="1985" w:type="dxa"/>
            <w:tcBorders>
              <w:top w:val="nil"/>
              <w:left w:val="nil"/>
              <w:bottom w:val="nil"/>
              <w:right w:val="nil"/>
            </w:tcBorders>
            <w:shd w:val="clear" w:color="auto" w:fill="auto"/>
            <w:noWrap/>
            <w:vAlign w:val="bottom"/>
            <w:hideMark/>
          </w:tcPr>
          <w:p w14:paraId="006742B7" w14:textId="00B0940F" w:rsidR="000C5FB0" w:rsidRPr="00433B72" w:rsidRDefault="000C5FB0" w:rsidP="000C5FB0">
            <w:pPr>
              <w:jc w:val="center"/>
              <w:rPr>
                <w:rFonts w:asciiTheme="minorHAnsi" w:hAnsiTheme="minorHAnsi" w:cstheme="minorHAnsi"/>
                <w:color w:val="000000"/>
              </w:rPr>
            </w:pPr>
            <w:r w:rsidRPr="005F5742">
              <w:rPr>
                <w:rFonts w:asciiTheme="minorHAnsi" w:hAnsiTheme="minorHAnsi" w:cstheme="minorHAnsi"/>
                <w:color w:val="000000"/>
              </w:rPr>
              <w:t>Item 8</w:t>
            </w:r>
            <w:r w:rsidR="00511A90">
              <w:rPr>
                <w:rFonts w:asciiTheme="minorHAnsi" w:hAnsiTheme="minorHAnsi" w:cstheme="minorHAnsi"/>
                <w:color w:val="000000"/>
              </w:rPr>
              <w:t xml:space="preserve"> (K3x2_3)</w:t>
            </w:r>
          </w:p>
        </w:tc>
        <w:tc>
          <w:tcPr>
            <w:tcW w:w="2342" w:type="dxa"/>
            <w:vMerge/>
            <w:tcBorders>
              <w:top w:val="nil"/>
              <w:left w:val="nil"/>
              <w:bottom w:val="nil"/>
              <w:right w:val="nil"/>
            </w:tcBorders>
            <w:vAlign w:val="center"/>
            <w:hideMark/>
          </w:tcPr>
          <w:p w14:paraId="1477286C" w14:textId="77777777" w:rsidR="000C5FB0" w:rsidRPr="005F5742" w:rsidRDefault="000C5FB0" w:rsidP="000C5FB0">
            <w:pPr>
              <w:rPr>
                <w:rFonts w:asciiTheme="minorHAnsi" w:hAnsiTheme="minorHAnsi" w:cstheme="minorHAnsi"/>
                <w:color w:val="000000"/>
              </w:rPr>
            </w:pPr>
          </w:p>
        </w:tc>
        <w:tc>
          <w:tcPr>
            <w:tcW w:w="2602" w:type="dxa"/>
            <w:tcBorders>
              <w:top w:val="nil"/>
              <w:left w:val="nil"/>
              <w:bottom w:val="nil"/>
              <w:right w:val="nil"/>
            </w:tcBorders>
            <w:shd w:val="clear" w:color="auto" w:fill="auto"/>
            <w:noWrap/>
            <w:vAlign w:val="bottom"/>
            <w:hideMark/>
          </w:tcPr>
          <w:p w14:paraId="3A567037"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0.64</w:t>
            </w:r>
          </w:p>
        </w:tc>
        <w:tc>
          <w:tcPr>
            <w:tcW w:w="1025" w:type="dxa"/>
            <w:tcBorders>
              <w:top w:val="nil"/>
              <w:left w:val="nil"/>
              <w:bottom w:val="single" w:sz="4" w:space="0" w:color="auto"/>
              <w:right w:val="nil"/>
            </w:tcBorders>
            <w:shd w:val="clear" w:color="auto" w:fill="auto"/>
            <w:noWrap/>
            <w:vAlign w:val="bottom"/>
            <w:hideMark/>
          </w:tcPr>
          <w:p w14:paraId="211BCC2B"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1.37</w:t>
            </w:r>
          </w:p>
        </w:tc>
        <w:tc>
          <w:tcPr>
            <w:tcW w:w="786" w:type="dxa"/>
            <w:tcBorders>
              <w:top w:val="nil"/>
              <w:left w:val="nil"/>
              <w:bottom w:val="single" w:sz="4" w:space="0" w:color="auto"/>
              <w:right w:val="nil"/>
            </w:tcBorders>
            <w:shd w:val="clear" w:color="auto" w:fill="auto"/>
            <w:noWrap/>
            <w:vAlign w:val="bottom"/>
            <w:hideMark/>
          </w:tcPr>
          <w:p w14:paraId="42744D76" w14:textId="77777777" w:rsidR="000C5FB0" w:rsidRPr="005F5742" w:rsidRDefault="000C5FB0" w:rsidP="00D337C6">
            <w:pPr>
              <w:jc w:val="center"/>
              <w:rPr>
                <w:rFonts w:asciiTheme="minorHAnsi" w:hAnsiTheme="minorHAnsi" w:cstheme="minorHAnsi"/>
                <w:color w:val="000000"/>
              </w:rPr>
            </w:pPr>
            <w:r w:rsidRPr="005F5742">
              <w:rPr>
                <w:rFonts w:asciiTheme="minorHAnsi" w:hAnsiTheme="minorHAnsi" w:cstheme="minorHAnsi"/>
                <w:color w:val="000000"/>
              </w:rPr>
              <w:t>0.64</w:t>
            </w:r>
          </w:p>
        </w:tc>
      </w:tr>
      <w:tr w:rsidR="000C5FB0" w:rsidRPr="005F5742" w14:paraId="6918BA8C" w14:textId="77777777" w:rsidTr="00441C9F">
        <w:trPr>
          <w:trHeight w:val="322"/>
        </w:trPr>
        <w:tc>
          <w:tcPr>
            <w:tcW w:w="8740" w:type="dxa"/>
            <w:gridSpan w:val="5"/>
            <w:tcBorders>
              <w:top w:val="single" w:sz="4" w:space="0" w:color="auto"/>
              <w:left w:val="nil"/>
              <w:bottom w:val="nil"/>
              <w:right w:val="nil"/>
            </w:tcBorders>
            <w:shd w:val="clear" w:color="auto" w:fill="auto"/>
            <w:vAlign w:val="center"/>
            <w:hideMark/>
          </w:tcPr>
          <w:p w14:paraId="79345E76" w14:textId="77777777" w:rsidR="000C5FB0" w:rsidRPr="00433B72" w:rsidRDefault="000C5FB0" w:rsidP="000C5FB0">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426816B1" w14:textId="77777777" w:rsidR="000C5723" w:rsidRPr="005F5742" w:rsidRDefault="000C5723" w:rsidP="00ED5259">
      <w:pPr>
        <w:rPr>
          <w:rFonts w:asciiTheme="minorHAnsi" w:hAnsiTheme="minorHAnsi" w:cstheme="minorHAnsi"/>
        </w:rPr>
      </w:pPr>
    </w:p>
    <w:p w14:paraId="2E3B4A36" w14:textId="77777777" w:rsidR="002841D6" w:rsidRPr="001D296E" w:rsidRDefault="002841D6" w:rsidP="00ED5259">
      <w:pPr>
        <w:rPr>
          <w:rFonts w:asciiTheme="minorHAnsi" w:hAnsiTheme="minorHAnsi" w:cstheme="minorHAnsi"/>
        </w:rPr>
      </w:pPr>
    </w:p>
    <w:p w14:paraId="339ABF27" w14:textId="77777777" w:rsidR="002841D6" w:rsidRPr="005F5742" w:rsidRDefault="002841D6" w:rsidP="00ED5259">
      <w:pPr>
        <w:rPr>
          <w:rFonts w:asciiTheme="minorHAnsi" w:hAnsiTheme="minorHAnsi" w:cstheme="minorHAnsi"/>
        </w:rPr>
      </w:pPr>
    </w:p>
    <w:p w14:paraId="007EA622" w14:textId="67D4AA40" w:rsidR="005F5742" w:rsidRPr="005F5742" w:rsidRDefault="005F5742" w:rsidP="00BE4E48">
      <w:pPr>
        <w:rPr>
          <w:rFonts w:asciiTheme="minorHAnsi" w:hAnsiTheme="minorHAnsi" w:cstheme="minorHAnsi"/>
          <w:b/>
          <w:bCs/>
        </w:rPr>
      </w:pPr>
      <w:r w:rsidRPr="003C34A5">
        <w:rPr>
          <w:rFonts w:asciiTheme="minorHAnsi" w:hAnsiTheme="minorHAnsi" w:cstheme="minorHAnsi"/>
          <w:b/>
        </w:rPr>
        <w:t>OCEANS Coronavirus Conspiracy Scale</w:t>
      </w:r>
      <w:r w:rsidR="003C34A5">
        <w:rPr>
          <w:rFonts w:asciiTheme="minorHAnsi" w:hAnsiTheme="minorHAnsi" w:cstheme="minorHAnsi"/>
          <w:b/>
        </w:rPr>
        <w:t xml:space="preserve"> (Freeman et al, 2020)</w:t>
      </w:r>
    </w:p>
    <w:p w14:paraId="6C1EDC46" w14:textId="77777777" w:rsidR="009738DE" w:rsidRPr="001D296E" w:rsidRDefault="009738DE" w:rsidP="00BE4E48">
      <w:pPr>
        <w:rPr>
          <w:rFonts w:asciiTheme="minorHAnsi" w:hAnsiTheme="minorHAnsi" w:cstheme="minorHAnsi"/>
        </w:rPr>
      </w:pPr>
    </w:p>
    <w:p w14:paraId="7942DC5D" w14:textId="77777777" w:rsidR="00BE4E48" w:rsidRPr="005F5742" w:rsidRDefault="00BE4E48" w:rsidP="00BE4E48">
      <w:pPr>
        <w:rPr>
          <w:rFonts w:asciiTheme="minorHAnsi" w:hAnsiTheme="minorHAnsi" w:cstheme="minorHAnsi"/>
          <w:u w:val="single"/>
        </w:rPr>
      </w:pPr>
      <w:r w:rsidRPr="005F5742">
        <w:rPr>
          <w:rFonts w:asciiTheme="minorHAnsi" w:hAnsiTheme="minorHAnsi" w:cstheme="minorHAnsi"/>
          <w:u w:val="single"/>
        </w:rPr>
        <w:t>Confirmatory factor analysis</w:t>
      </w:r>
    </w:p>
    <w:p w14:paraId="150CDDF0" w14:textId="77777777" w:rsidR="00BE4E48" w:rsidRPr="005F5742" w:rsidRDefault="00BE4E48" w:rsidP="00BE4E48">
      <w:pPr>
        <w:rPr>
          <w:rFonts w:asciiTheme="minorHAnsi" w:hAnsiTheme="minorHAnsi" w:cstheme="minorHAnsi"/>
          <w:u w:val="single"/>
        </w:rPr>
      </w:pPr>
    </w:p>
    <w:p w14:paraId="29AB074C" w14:textId="649458B3" w:rsidR="00BE4E48" w:rsidRPr="005F5742" w:rsidRDefault="00BE4E48" w:rsidP="00BE4E48">
      <w:pPr>
        <w:rPr>
          <w:rFonts w:asciiTheme="minorHAnsi" w:hAnsiTheme="minorHAnsi" w:cstheme="minorHAnsi"/>
        </w:rPr>
      </w:pPr>
      <w:r w:rsidRPr="005F5742">
        <w:rPr>
          <w:rFonts w:asciiTheme="minorHAnsi" w:hAnsiTheme="minorHAnsi" w:cstheme="minorHAnsi"/>
        </w:rPr>
        <w:t xml:space="preserve">According to </w:t>
      </w:r>
      <w:r w:rsidR="003C34A5">
        <w:rPr>
          <w:rFonts w:asciiTheme="minorHAnsi" w:hAnsiTheme="minorHAnsi" w:cstheme="minorHAnsi"/>
        </w:rPr>
        <w:t>our analysis of data from the first OCEAN survey</w:t>
      </w:r>
      <w:r w:rsidR="005970D2" w:rsidRPr="005F5742">
        <w:rPr>
          <w:rFonts w:asciiTheme="minorHAnsi" w:hAnsiTheme="minorHAnsi" w:cstheme="minorHAnsi"/>
        </w:rPr>
        <w:t>,</w:t>
      </w:r>
      <w:r w:rsidRPr="00433B72">
        <w:rPr>
          <w:rFonts w:asciiTheme="minorHAnsi" w:hAnsiTheme="minorHAnsi" w:cstheme="minorHAnsi"/>
        </w:rPr>
        <w:t xml:space="preserve"> the measure consisted of 1 factor based on an EFA and CFA analysis. </w:t>
      </w:r>
      <w:r w:rsidR="005970D2" w:rsidRPr="001D296E">
        <w:rPr>
          <w:rFonts w:asciiTheme="minorHAnsi" w:hAnsiTheme="minorHAnsi" w:cstheme="minorHAnsi"/>
        </w:rPr>
        <w:t>Thus, conducting an EFA was not required. W</w:t>
      </w:r>
      <w:r w:rsidRPr="001D296E">
        <w:rPr>
          <w:rFonts w:asciiTheme="minorHAnsi" w:hAnsiTheme="minorHAnsi" w:cstheme="minorHAnsi"/>
        </w:rPr>
        <w:t xml:space="preserve">e </w:t>
      </w:r>
      <w:r w:rsidR="005970D2" w:rsidRPr="006C6724">
        <w:rPr>
          <w:rFonts w:asciiTheme="minorHAnsi" w:hAnsiTheme="minorHAnsi" w:cstheme="minorHAnsi"/>
        </w:rPr>
        <w:t xml:space="preserve">did however, </w:t>
      </w:r>
      <w:r w:rsidRPr="006C6724">
        <w:rPr>
          <w:rFonts w:asciiTheme="minorHAnsi" w:hAnsiTheme="minorHAnsi" w:cstheme="minorHAnsi"/>
        </w:rPr>
        <w:t>conducted a CFA to inspect the loadings and model fit to the data.</w:t>
      </w:r>
    </w:p>
    <w:p w14:paraId="2143B08C" w14:textId="77777777" w:rsidR="00BE4E48" w:rsidRPr="005F5742" w:rsidRDefault="00BE4E48" w:rsidP="00BE4E48">
      <w:pPr>
        <w:rPr>
          <w:rFonts w:asciiTheme="minorHAnsi" w:hAnsiTheme="minorHAnsi" w:cstheme="minorHAnsi"/>
          <w:u w:val="single"/>
        </w:rPr>
      </w:pPr>
    </w:p>
    <w:p w14:paraId="3CD8BEB4" w14:textId="5ACD53C2" w:rsidR="00BE4E48" w:rsidRPr="005F5742" w:rsidRDefault="00BE4E48" w:rsidP="00BE4E48">
      <w:pPr>
        <w:rPr>
          <w:rFonts w:asciiTheme="minorHAnsi" w:hAnsiTheme="minorHAnsi" w:cstheme="minorHAnsi"/>
        </w:rPr>
      </w:pPr>
      <w:r w:rsidRPr="005F5742">
        <w:rPr>
          <w:rFonts w:asciiTheme="minorHAnsi" w:hAnsiTheme="minorHAnsi" w:cstheme="minorHAnsi"/>
        </w:rPr>
        <w:t>A</w:t>
      </w:r>
      <w:r w:rsidR="00301F9C" w:rsidRPr="005F5742">
        <w:rPr>
          <w:rFonts w:asciiTheme="minorHAnsi" w:hAnsiTheme="minorHAnsi" w:cstheme="minorHAnsi"/>
        </w:rPr>
        <w:t xml:space="preserve">n </w:t>
      </w:r>
      <w:r w:rsidR="00D304BF" w:rsidRPr="005F5742">
        <w:rPr>
          <w:rFonts w:asciiTheme="minorHAnsi" w:hAnsiTheme="minorHAnsi" w:cstheme="minorHAnsi"/>
        </w:rPr>
        <w:t>initial</w:t>
      </w:r>
      <w:r w:rsidRPr="005F5742">
        <w:rPr>
          <w:rFonts w:asciiTheme="minorHAnsi" w:hAnsiTheme="minorHAnsi" w:cstheme="minorHAnsi"/>
        </w:rPr>
        <w:t xml:space="preserve"> one</w:t>
      </w:r>
      <w:r w:rsidR="005970D2" w:rsidRPr="005F5742">
        <w:rPr>
          <w:rFonts w:asciiTheme="minorHAnsi" w:hAnsiTheme="minorHAnsi" w:cstheme="minorHAnsi"/>
        </w:rPr>
        <w:t>-</w:t>
      </w:r>
      <w:r w:rsidRPr="005F5742">
        <w:rPr>
          <w:rFonts w:asciiTheme="minorHAnsi" w:hAnsiTheme="minorHAnsi" w:cstheme="minorHAnsi"/>
        </w:rPr>
        <w:t xml:space="preserve">factor CFA model </w:t>
      </w:r>
      <w:r w:rsidR="00301F9C" w:rsidRPr="005F5742">
        <w:rPr>
          <w:rFonts w:asciiTheme="minorHAnsi" w:hAnsiTheme="minorHAnsi" w:cstheme="minorHAnsi"/>
        </w:rPr>
        <w:t xml:space="preserve">indicated that item 2 had high MIs with several items and was removed from analysis. The final one-factor CFA model </w:t>
      </w:r>
      <w:r w:rsidRPr="005F5742">
        <w:rPr>
          <w:rFonts w:asciiTheme="minorHAnsi" w:hAnsiTheme="minorHAnsi" w:cstheme="minorHAnsi"/>
        </w:rPr>
        <w:t xml:space="preserve">indicated an </w:t>
      </w:r>
      <w:r w:rsidR="005203AB">
        <w:rPr>
          <w:rFonts w:asciiTheme="minorHAnsi" w:hAnsiTheme="minorHAnsi" w:cstheme="minorHAnsi"/>
        </w:rPr>
        <w:t>excellent</w:t>
      </w:r>
      <w:r w:rsidR="005203AB" w:rsidRPr="005F5742">
        <w:rPr>
          <w:rFonts w:asciiTheme="minorHAnsi" w:hAnsiTheme="minorHAnsi" w:cstheme="minorHAnsi"/>
        </w:rPr>
        <w:t xml:space="preserve"> </w:t>
      </w:r>
      <w:r w:rsidRPr="005F5742">
        <w:rPr>
          <w:rFonts w:asciiTheme="minorHAnsi" w:hAnsiTheme="minorHAnsi" w:cstheme="minorHAnsi"/>
        </w:rPr>
        <w:t xml:space="preserve">fit (FIML, </w:t>
      </w:r>
      <w:proofErr w:type="gramStart"/>
      <w:r w:rsidRPr="005F5742">
        <w:rPr>
          <w:rFonts w:asciiTheme="minorHAnsi" w:hAnsiTheme="minorHAnsi" w:cstheme="minorHAnsi"/>
        </w:rPr>
        <w:t>χ2(</w:t>
      </w:r>
      <w:proofErr w:type="gramEnd"/>
      <w:r w:rsidR="00301F9C" w:rsidRPr="005F5742">
        <w:rPr>
          <w:rFonts w:asciiTheme="minorHAnsi" w:hAnsiTheme="minorHAnsi" w:cstheme="minorHAnsi"/>
        </w:rPr>
        <w:t>9</w:t>
      </w:r>
      <w:r w:rsidRPr="005F5742">
        <w:rPr>
          <w:rFonts w:asciiTheme="minorHAnsi" w:hAnsiTheme="minorHAnsi" w:cstheme="minorHAnsi"/>
        </w:rPr>
        <w:t xml:space="preserve">, N = </w:t>
      </w:r>
      <w:r w:rsidR="009977DA" w:rsidRPr="005F5742">
        <w:rPr>
          <w:rFonts w:asciiTheme="minorHAnsi" w:hAnsiTheme="minorHAnsi" w:cstheme="minorHAnsi"/>
        </w:rPr>
        <w:t>4983</w:t>
      </w:r>
      <w:r w:rsidRPr="005F5742">
        <w:rPr>
          <w:rFonts w:asciiTheme="minorHAnsi" w:hAnsiTheme="minorHAnsi" w:cstheme="minorHAnsi"/>
        </w:rPr>
        <w:t xml:space="preserve">) = </w:t>
      </w:r>
      <w:r w:rsidR="00301F9C" w:rsidRPr="005F5742">
        <w:rPr>
          <w:rFonts w:asciiTheme="minorHAnsi" w:hAnsiTheme="minorHAnsi" w:cstheme="minorHAnsi"/>
        </w:rPr>
        <w:t>68.926</w:t>
      </w:r>
      <w:r w:rsidRPr="005F5742">
        <w:rPr>
          <w:rFonts w:asciiTheme="minorHAnsi" w:hAnsiTheme="minorHAnsi" w:cstheme="minorHAnsi"/>
        </w:rPr>
        <w:t xml:space="preserve">, p &lt;0.001, RMSEA = </w:t>
      </w:r>
      <w:r w:rsidR="00301F9C" w:rsidRPr="005F5742">
        <w:rPr>
          <w:rFonts w:asciiTheme="minorHAnsi" w:hAnsiTheme="minorHAnsi" w:cstheme="minorHAnsi"/>
        </w:rPr>
        <w:t>0.037</w:t>
      </w:r>
      <w:r w:rsidR="00E312A8" w:rsidRPr="005F5742">
        <w:rPr>
          <w:rFonts w:asciiTheme="minorHAnsi" w:hAnsiTheme="minorHAnsi" w:cstheme="minorHAnsi"/>
        </w:rPr>
        <w:t xml:space="preserve">; </w:t>
      </w:r>
      <w:r w:rsidRPr="005F5742">
        <w:rPr>
          <w:rFonts w:asciiTheme="minorHAnsi" w:hAnsiTheme="minorHAnsi" w:cstheme="minorHAnsi"/>
        </w:rPr>
        <w:t>SRMR = 0.0</w:t>
      </w:r>
      <w:r w:rsidR="00301F9C" w:rsidRPr="005F5742">
        <w:rPr>
          <w:rFonts w:asciiTheme="minorHAnsi" w:hAnsiTheme="minorHAnsi" w:cstheme="minorHAnsi"/>
        </w:rPr>
        <w:t>1</w:t>
      </w:r>
      <w:r w:rsidRPr="005F5742">
        <w:rPr>
          <w:rFonts w:asciiTheme="minorHAnsi" w:hAnsiTheme="minorHAnsi" w:cstheme="minorHAnsi"/>
        </w:rPr>
        <w:t xml:space="preserve">; CFI = </w:t>
      </w:r>
      <w:r w:rsidR="00301F9C" w:rsidRPr="005F5742">
        <w:rPr>
          <w:rFonts w:asciiTheme="minorHAnsi" w:hAnsiTheme="minorHAnsi" w:cstheme="minorHAnsi"/>
        </w:rPr>
        <w:t>0.993</w:t>
      </w:r>
      <w:r w:rsidRPr="005F5742">
        <w:rPr>
          <w:rFonts w:asciiTheme="minorHAnsi" w:hAnsiTheme="minorHAnsi" w:cstheme="minorHAnsi"/>
        </w:rPr>
        <w:t xml:space="preserve">; TLI = </w:t>
      </w:r>
      <w:r w:rsidR="00301F9C" w:rsidRPr="005F5742">
        <w:rPr>
          <w:rFonts w:asciiTheme="minorHAnsi" w:hAnsiTheme="minorHAnsi" w:cstheme="minorHAnsi"/>
        </w:rPr>
        <w:t>0.988</w:t>
      </w:r>
      <w:r w:rsidRPr="005F5742">
        <w:rPr>
          <w:rFonts w:asciiTheme="minorHAnsi" w:hAnsiTheme="minorHAnsi" w:cstheme="minorHAnsi"/>
        </w:rPr>
        <w:t xml:space="preserve">). </w:t>
      </w:r>
      <w:r w:rsidR="00B140D0"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B140D0" w:rsidRPr="005F5742">
        <w:rPr>
          <w:rFonts w:asciiTheme="minorHAnsi" w:hAnsiTheme="minorHAnsi" w:cstheme="minorHAnsi"/>
        </w:rPr>
        <w:t>0.94.</w:t>
      </w:r>
    </w:p>
    <w:p w14:paraId="6218E30B" w14:textId="77777777" w:rsidR="00BE4E48" w:rsidRPr="005F5742" w:rsidRDefault="00BE4E48" w:rsidP="00BE4E48">
      <w:pPr>
        <w:rPr>
          <w:rFonts w:asciiTheme="minorHAnsi" w:hAnsiTheme="minorHAnsi" w:cstheme="minorHAnsi"/>
        </w:rPr>
      </w:pPr>
    </w:p>
    <w:p w14:paraId="6FCB0D29" w14:textId="77777777" w:rsidR="00BE4E48" w:rsidRPr="005F5742" w:rsidRDefault="00BE4E48" w:rsidP="00BE4E48">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B9496B" w:rsidRPr="005F5742" w14:paraId="19D4F3B1" w14:textId="77777777" w:rsidTr="00B9496B">
        <w:trPr>
          <w:trHeight w:val="320"/>
        </w:trPr>
        <w:tc>
          <w:tcPr>
            <w:tcW w:w="6240" w:type="dxa"/>
            <w:gridSpan w:val="4"/>
            <w:tcBorders>
              <w:top w:val="nil"/>
              <w:left w:val="nil"/>
              <w:bottom w:val="nil"/>
              <w:right w:val="nil"/>
            </w:tcBorders>
            <w:shd w:val="clear" w:color="auto" w:fill="auto"/>
            <w:vAlign w:val="center"/>
            <w:hideMark/>
          </w:tcPr>
          <w:p w14:paraId="62A61DE0" w14:textId="0881C390" w:rsidR="00B9496B" w:rsidRPr="005F5742" w:rsidRDefault="00B9496B" w:rsidP="00B9496B">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P</w:t>
            </w:r>
            <w:r w:rsidRPr="005F5742">
              <w:rPr>
                <w:rFonts w:asciiTheme="minorHAnsi" w:hAnsiTheme="minorHAnsi" w:cstheme="minorHAnsi"/>
                <w:color w:val="000000"/>
              </w:rPr>
              <w:t>. Standardized loadings based on confirmatory factor loadings</w:t>
            </w:r>
          </w:p>
        </w:tc>
      </w:tr>
      <w:tr w:rsidR="00B9496B" w:rsidRPr="005F5742" w14:paraId="24709B94"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1995948F" w14:textId="77777777"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1A7101D3"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7C5FC740"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016BED05"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SD</w:t>
            </w:r>
          </w:p>
        </w:tc>
      </w:tr>
      <w:tr w:rsidR="00B9496B" w:rsidRPr="005F5742" w14:paraId="124E5284" w14:textId="77777777" w:rsidTr="00441C9F">
        <w:trPr>
          <w:trHeight w:val="320"/>
        </w:trPr>
        <w:tc>
          <w:tcPr>
            <w:tcW w:w="1843" w:type="dxa"/>
            <w:tcBorders>
              <w:top w:val="nil"/>
              <w:left w:val="nil"/>
              <w:bottom w:val="nil"/>
              <w:right w:val="nil"/>
            </w:tcBorders>
            <w:shd w:val="clear" w:color="auto" w:fill="auto"/>
            <w:noWrap/>
            <w:vAlign w:val="center"/>
            <w:hideMark/>
          </w:tcPr>
          <w:p w14:paraId="0F0D508A" w14:textId="5CA8C2E5"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(L1_1)</w:t>
            </w:r>
          </w:p>
        </w:tc>
        <w:tc>
          <w:tcPr>
            <w:tcW w:w="2299" w:type="dxa"/>
            <w:tcBorders>
              <w:top w:val="nil"/>
              <w:left w:val="nil"/>
              <w:bottom w:val="nil"/>
              <w:right w:val="nil"/>
            </w:tcBorders>
            <w:shd w:val="clear" w:color="auto" w:fill="auto"/>
            <w:noWrap/>
            <w:vAlign w:val="bottom"/>
            <w:hideMark/>
          </w:tcPr>
          <w:p w14:paraId="0CD77FF6"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0.66</w:t>
            </w:r>
          </w:p>
        </w:tc>
        <w:tc>
          <w:tcPr>
            <w:tcW w:w="1189" w:type="dxa"/>
            <w:tcBorders>
              <w:top w:val="nil"/>
              <w:left w:val="nil"/>
              <w:bottom w:val="nil"/>
              <w:right w:val="nil"/>
            </w:tcBorders>
            <w:shd w:val="clear" w:color="auto" w:fill="auto"/>
            <w:noWrap/>
            <w:vAlign w:val="bottom"/>
            <w:hideMark/>
          </w:tcPr>
          <w:p w14:paraId="4254B694"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1.53</w:t>
            </w:r>
          </w:p>
        </w:tc>
        <w:tc>
          <w:tcPr>
            <w:tcW w:w="909" w:type="dxa"/>
            <w:tcBorders>
              <w:top w:val="nil"/>
              <w:left w:val="nil"/>
              <w:bottom w:val="nil"/>
              <w:right w:val="nil"/>
            </w:tcBorders>
            <w:shd w:val="clear" w:color="auto" w:fill="auto"/>
            <w:noWrap/>
            <w:vAlign w:val="bottom"/>
            <w:hideMark/>
          </w:tcPr>
          <w:p w14:paraId="46ED226C"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1.08</w:t>
            </w:r>
          </w:p>
        </w:tc>
      </w:tr>
      <w:tr w:rsidR="00B9496B" w:rsidRPr="005F5742" w14:paraId="0A51DF46" w14:textId="77777777" w:rsidTr="00441C9F">
        <w:trPr>
          <w:trHeight w:val="360"/>
        </w:trPr>
        <w:tc>
          <w:tcPr>
            <w:tcW w:w="1843" w:type="dxa"/>
            <w:tcBorders>
              <w:top w:val="nil"/>
              <w:left w:val="nil"/>
              <w:bottom w:val="nil"/>
              <w:right w:val="nil"/>
            </w:tcBorders>
            <w:shd w:val="clear" w:color="auto" w:fill="auto"/>
            <w:noWrap/>
            <w:vAlign w:val="center"/>
            <w:hideMark/>
          </w:tcPr>
          <w:p w14:paraId="61C05E27" w14:textId="01E5C4BD"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(L1_3)</w:t>
            </w:r>
          </w:p>
        </w:tc>
        <w:tc>
          <w:tcPr>
            <w:tcW w:w="2299" w:type="dxa"/>
            <w:tcBorders>
              <w:top w:val="nil"/>
              <w:left w:val="nil"/>
              <w:bottom w:val="nil"/>
              <w:right w:val="nil"/>
            </w:tcBorders>
            <w:shd w:val="clear" w:color="auto" w:fill="auto"/>
            <w:noWrap/>
            <w:vAlign w:val="bottom"/>
            <w:hideMark/>
          </w:tcPr>
          <w:p w14:paraId="2BE8F3F5"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nil"/>
              <w:right w:val="nil"/>
            </w:tcBorders>
            <w:shd w:val="clear" w:color="auto" w:fill="auto"/>
            <w:noWrap/>
            <w:vAlign w:val="bottom"/>
            <w:hideMark/>
          </w:tcPr>
          <w:p w14:paraId="22E3C629"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2.01</w:t>
            </w:r>
          </w:p>
        </w:tc>
        <w:tc>
          <w:tcPr>
            <w:tcW w:w="909" w:type="dxa"/>
            <w:tcBorders>
              <w:top w:val="nil"/>
              <w:left w:val="nil"/>
              <w:bottom w:val="nil"/>
              <w:right w:val="nil"/>
            </w:tcBorders>
            <w:shd w:val="clear" w:color="auto" w:fill="auto"/>
            <w:noWrap/>
            <w:vAlign w:val="bottom"/>
            <w:hideMark/>
          </w:tcPr>
          <w:p w14:paraId="1735E9AA"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1.37</w:t>
            </w:r>
          </w:p>
        </w:tc>
      </w:tr>
      <w:tr w:rsidR="00B9496B" w:rsidRPr="005F5742" w14:paraId="5B3B9891" w14:textId="77777777" w:rsidTr="00441C9F">
        <w:trPr>
          <w:trHeight w:val="320"/>
        </w:trPr>
        <w:tc>
          <w:tcPr>
            <w:tcW w:w="1843" w:type="dxa"/>
            <w:tcBorders>
              <w:top w:val="nil"/>
              <w:left w:val="nil"/>
              <w:bottom w:val="nil"/>
              <w:right w:val="nil"/>
            </w:tcBorders>
            <w:shd w:val="clear" w:color="auto" w:fill="auto"/>
            <w:noWrap/>
            <w:vAlign w:val="center"/>
            <w:hideMark/>
          </w:tcPr>
          <w:p w14:paraId="01EF42F8" w14:textId="407D50C2"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(L1_4)</w:t>
            </w:r>
          </w:p>
        </w:tc>
        <w:tc>
          <w:tcPr>
            <w:tcW w:w="2299" w:type="dxa"/>
            <w:tcBorders>
              <w:top w:val="nil"/>
              <w:left w:val="nil"/>
              <w:bottom w:val="nil"/>
              <w:right w:val="nil"/>
            </w:tcBorders>
            <w:shd w:val="clear" w:color="auto" w:fill="auto"/>
            <w:noWrap/>
            <w:vAlign w:val="bottom"/>
            <w:hideMark/>
          </w:tcPr>
          <w:p w14:paraId="52E8E2F5"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189" w:type="dxa"/>
            <w:tcBorders>
              <w:top w:val="nil"/>
              <w:left w:val="nil"/>
              <w:bottom w:val="nil"/>
              <w:right w:val="nil"/>
            </w:tcBorders>
            <w:shd w:val="clear" w:color="auto" w:fill="auto"/>
            <w:noWrap/>
            <w:vAlign w:val="bottom"/>
            <w:hideMark/>
          </w:tcPr>
          <w:p w14:paraId="4B57BA0E"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1.92</w:t>
            </w:r>
          </w:p>
        </w:tc>
        <w:tc>
          <w:tcPr>
            <w:tcW w:w="909" w:type="dxa"/>
            <w:tcBorders>
              <w:top w:val="nil"/>
              <w:left w:val="nil"/>
              <w:bottom w:val="nil"/>
              <w:right w:val="nil"/>
            </w:tcBorders>
            <w:shd w:val="clear" w:color="auto" w:fill="auto"/>
            <w:noWrap/>
            <w:vAlign w:val="bottom"/>
            <w:hideMark/>
          </w:tcPr>
          <w:p w14:paraId="7F898EE3"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1.33</w:t>
            </w:r>
          </w:p>
        </w:tc>
      </w:tr>
      <w:tr w:rsidR="00B9496B" w:rsidRPr="005F5742" w14:paraId="3FCB3F4D" w14:textId="77777777" w:rsidTr="00441C9F">
        <w:trPr>
          <w:trHeight w:val="320"/>
        </w:trPr>
        <w:tc>
          <w:tcPr>
            <w:tcW w:w="1843" w:type="dxa"/>
            <w:tcBorders>
              <w:top w:val="nil"/>
              <w:left w:val="nil"/>
              <w:bottom w:val="nil"/>
              <w:right w:val="nil"/>
            </w:tcBorders>
            <w:shd w:val="clear" w:color="auto" w:fill="auto"/>
            <w:noWrap/>
            <w:vAlign w:val="center"/>
            <w:hideMark/>
          </w:tcPr>
          <w:p w14:paraId="1858E77E" w14:textId="6B136B85"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(L1_5)</w:t>
            </w:r>
          </w:p>
        </w:tc>
        <w:tc>
          <w:tcPr>
            <w:tcW w:w="2299" w:type="dxa"/>
            <w:tcBorders>
              <w:top w:val="nil"/>
              <w:left w:val="nil"/>
              <w:bottom w:val="nil"/>
              <w:right w:val="nil"/>
            </w:tcBorders>
            <w:shd w:val="clear" w:color="auto" w:fill="auto"/>
            <w:noWrap/>
            <w:vAlign w:val="bottom"/>
            <w:hideMark/>
          </w:tcPr>
          <w:p w14:paraId="25B58712"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400B7D27"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1.94</w:t>
            </w:r>
          </w:p>
        </w:tc>
        <w:tc>
          <w:tcPr>
            <w:tcW w:w="909" w:type="dxa"/>
            <w:tcBorders>
              <w:top w:val="nil"/>
              <w:left w:val="nil"/>
              <w:bottom w:val="nil"/>
              <w:right w:val="nil"/>
            </w:tcBorders>
            <w:shd w:val="clear" w:color="auto" w:fill="auto"/>
            <w:noWrap/>
            <w:vAlign w:val="bottom"/>
            <w:hideMark/>
          </w:tcPr>
          <w:p w14:paraId="13CD232D"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1.36</w:t>
            </w:r>
          </w:p>
        </w:tc>
      </w:tr>
      <w:tr w:rsidR="00B9496B" w:rsidRPr="005F5742" w14:paraId="36F2862B" w14:textId="77777777" w:rsidTr="00441C9F">
        <w:trPr>
          <w:trHeight w:val="320"/>
        </w:trPr>
        <w:tc>
          <w:tcPr>
            <w:tcW w:w="1843" w:type="dxa"/>
            <w:tcBorders>
              <w:top w:val="nil"/>
              <w:left w:val="nil"/>
              <w:bottom w:val="nil"/>
              <w:right w:val="nil"/>
            </w:tcBorders>
            <w:shd w:val="clear" w:color="auto" w:fill="auto"/>
            <w:noWrap/>
            <w:vAlign w:val="center"/>
            <w:hideMark/>
          </w:tcPr>
          <w:p w14:paraId="73485186" w14:textId="10C925EA"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(L1_6)</w:t>
            </w:r>
          </w:p>
        </w:tc>
        <w:tc>
          <w:tcPr>
            <w:tcW w:w="2299" w:type="dxa"/>
            <w:tcBorders>
              <w:top w:val="nil"/>
              <w:left w:val="nil"/>
              <w:bottom w:val="nil"/>
              <w:right w:val="nil"/>
            </w:tcBorders>
            <w:shd w:val="clear" w:color="auto" w:fill="auto"/>
            <w:noWrap/>
            <w:vAlign w:val="bottom"/>
            <w:hideMark/>
          </w:tcPr>
          <w:p w14:paraId="386C78BE"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3460DCA1"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2.04</w:t>
            </w:r>
          </w:p>
        </w:tc>
        <w:tc>
          <w:tcPr>
            <w:tcW w:w="909" w:type="dxa"/>
            <w:tcBorders>
              <w:top w:val="nil"/>
              <w:left w:val="nil"/>
              <w:bottom w:val="nil"/>
              <w:right w:val="nil"/>
            </w:tcBorders>
            <w:shd w:val="clear" w:color="auto" w:fill="auto"/>
            <w:noWrap/>
            <w:vAlign w:val="bottom"/>
            <w:hideMark/>
          </w:tcPr>
          <w:p w14:paraId="02FCCA88"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1.38</w:t>
            </w:r>
          </w:p>
        </w:tc>
      </w:tr>
      <w:tr w:rsidR="00B9496B" w:rsidRPr="005F5742" w14:paraId="20C25B44" w14:textId="77777777" w:rsidTr="00441C9F">
        <w:trPr>
          <w:trHeight w:val="320"/>
        </w:trPr>
        <w:tc>
          <w:tcPr>
            <w:tcW w:w="1843" w:type="dxa"/>
            <w:tcBorders>
              <w:top w:val="nil"/>
              <w:left w:val="nil"/>
              <w:bottom w:val="nil"/>
              <w:right w:val="nil"/>
            </w:tcBorders>
            <w:shd w:val="clear" w:color="auto" w:fill="auto"/>
            <w:noWrap/>
            <w:vAlign w:val="center"/>
            <w:hideMark/>
          </w:tcPr>
          <w:p w14:paraId="1111F365" w14:textId="5ADEB18C" w:rsidR="00B9496B" w:rsidRPr="00433B72" w:rsidRDefault="00B9496B" w:rsidP="00B9496B">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(L1_7)</w:t>
            </w:r>
          </w:p>
        </w:tc>
        <w:tc>
          <w:tcPr>
            <w:tcW w:w="2299" w:type="dxa"/>
            <w:tcBorders>
              <w:top w:val="nil"/>
              <w:left w:val="nil"/>
              <w:bottom w:val="nil"/>
              <w:right w:val="nil"/>
            </w:tcBorders>
            <w:shd w:val="clear" w:color="auto" w:fill="auto"/>
            <w:noWrap/>
            <w:vAlign w:val="bottom"/>
            <w:hideMark/>
          </w:tcPr>
          <w:p w14:paraId="78B33704" w14:textId="77777777" w:rsidR="00B9496B" w:rsidRPr="001D296E" w:rsidRDefault="00B9496B" w:rsidP="00B9496B">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189" w:type="dxa"/>
            <w:tcBorders>
              <w:top w:val="nil"/>
              <w:left w:val="nil"/>
              <w:bottom w:val="single" w:sz="4" w:space="0" w:color="auto"/>
              <w:right w:val="nil"/>
            </w:tcBorders>
            <w:shd w:val="clear" w:color="auto" w:fill="auto"/>
            <w:noWrap/>
            <w:vAlign w:val="bottom"/>
            <w:hideMark/>
          </w:tcPr>
          <w:p w14:paraId="0E527FAE"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1.90</w:t>
            </w:r>
          </w:p>
        </w:tc>
        <w:tc>
          <w:tcPr>
            <w:tcW w:w="909" w:type="dxa"/>
            <w:tcBorders>
              <w:top w:val="nil"/>
              <w:left w:val="nil"/>
              <w:bottom w:val="single" w:sz="4" w:space="0" w:color="auto"/>
              <w:right w:val="nil"/>
            </w:tcBorders>
            <w:shd w:val="clear" w:color="auto" w:fill="auto"/>
            <w:noWrap/>
            <w:vAlign w:val="bottom"/>
            <w:hideMark/>
          </w:tcPr>
          <w:p w14:paraId="0DF8E6FE" w14:textId="77777777" w:rsidR="00B9496B" w:rsidRPr="005F5742" w:rsidRDefault="00B9496B" w:rsidP="00B9496B">
            <w:pPr>
              <w:jc w:val="center"/>
              <w:rPr>
                <w:rFonts w:asciiTheme="minorHAnsi" w:hAnsiTheme="minorHAnsi" w:cstheme="minorHAnsi"/>
                <w:color w:val="000000"/>
              </w:rPr>
            </w:pPr>
            <w:r w:rsidRPr="005F5742">
              <w:rPr>
                <w:rFonts w:asciiTheme="minorHAnsi" w:hAnsiTheme="minorHAnsi" w:cstheme="minorHAnsi"/>
                <w:color w:val="000000"/>
              </w:rPr>
              <w:t>1.34</w:t>
            </w:r>
          </w:p>
        </w:tc>
      </w:tr>
      <w:tr w:rsidR="00B9496B" w:rsidRPr="005F5742" w14:paraId="77F004BC" w14:textId="77777777" w:rsidTr="00B9496B">
        <w:trPr>
          <w:trHeight w:val="320"/>
        </w:trPr>
        <w:tc>
          <w:tcPr>
            <w:tcW w:w="6240" w:type="dxa"/>
            <w:gridSpan w:val="4"/>
            <w:tcBorders>
              <w:top w:val="single" w:sz="4" w:space="0" w:color="auto"/>
              <w:left w:val="nil"/>
              <w:bottom w:val="nil"/>
              <w:right w:val="nil"/>
            </w:tcBorders>
            <w:shd w:val="clear" w:color="auto" w:fill="auto"/>
            <w:vAlign w:val="center"/>
            <w:hideMark/>
          </w:tcPr>
          <w:p w14:paraId="5B3413FF" w14:textId="77777777" w:rsidR="00B9496B" w:rsidRPr="002F67B9" w:rsidRDefault="00B9496B" w:rsidP="00B9496B">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xml:space="preserve">. </w:t>
            </w:r>
            <w:r w:rsidRPr="002F67B9">
              <w:rPr>
                <w:rFonts w:asciiTheme="minorHAnsi" w:hAnsiTheme="minorHAnsi" w:cstheme="minorHAnsi"/>
                <w:color w:val="000000"/>
              </w:rPr>
              <w:t>Standardized item loadings for a single factor.</w:t>
            </w:r>
          </w:p>
        </w:tc>
      </w:tr>
    </w:tbl>
    <w:p w14:paraId="01014F07" w14:textId="77777777" w:rsidR="002841D6" w:rsidRPr="005F5742" w:rsidRDefault="002841D6" w:rsidP="00ED5259">
      <w:pPr>
        <w:rPr>
          <w:rFonts w:asciiTheme="minorHAnsi" w:hAnsiTheme="minorHAnsi" w:cstheme="minorHAnsi"/>
        </w:rPr>
      </w:pPr>
    </w:p>
    <w:p w14:paraId="2A417FAF" w14:textId="77777777" w:rsidR="002841D6" w:rsidRPr="001D296E" w:rsidRDefault="002841D6" w:rsidP="00ED5259">
      <w:pPr>
        <w:rPr>
          <w:rFonts w:asciiTheme="minorHAnsi" w:hAnsiTheme="minorHAnsi" w:cstheme="minorHAnsi"/>
        </w:rPr>
      </w:pPr>
    </w:p>
    <w:p w14:paraId="2DCC22A3" w14:textId="77777777" w:rsidR="00BE1E9D" w:rsidRPr="005F5742" w:rsidRDefault="00BE1E9D" w:rsidP="00ED5259">
      <w:pPr>
        <w:rPr>
          <w:rFonts w:asciiTheme="minorHAnsi" w:hAnsiTheme="minorHAnsi" w:cstheme="minorHAnsi"/>
        </w:rPr>
      </w:pPr>
    </w:p>
    <w:p w14:paraId="0389911E" w14:textId="07254A0D" w:rsidR="00BE1E9D" w:rsidRPr="005F5742" w:rsidRDefault="005F5742" w:rsidP="00BE1E9D">
      <w:pPr>
        <w:rPr>
          <w:rFonts w:asciiTheme="minorHAnsi" w:hAnsiTheme="minorHAnsi" w:cstheme="minorHAnsi"/>
          <w:b/>
          <w:bCs/>
        </w:rPr>
      </w:pPr>
      <w:r w:rsidRPr="003C34A5">
        <w:rPr>
          <w:rFonts w:asciiTheme="minorHAnsi" w:hAnsiTheme="minorHAnsi" w:cstheme="minorHAnsi"/>
          <w:b/>
        </w:rPr>
        <w:t>Vaccine Conspiracy Beliefs Scale (Shapiro et al, 2016)</w:t>
      </w:r>
    </w:p>
    <w:p w14:paraId="4F90E45B" w14:textId="77777777" w:rsidR="00BE1E9D" w:rsidRPr="005F5742" w:rsidRDefault="00BE1E9D" w:rsidP="00BE1E9D">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04955EF3" w14:textId="77777777" w:rsidR="00BE1E9D" w:rsidRPr="005F5742" w:rsidRDefault="00BE1E9D" w:rsidP="00BE1E9D">
      <w:pPr>
        <w:rPr>
          <w:rFonts w:asciiTheme="minorHAnsi" w:hAnsiTheme="minorHAnsi" w:cstheme="minorHAnsi"/>
          <w:u w:val="single"/>
        </w:rPr>
      </w:pPr>
    </w:p>
    <w:p w14:paraId="71685103" w14:textId="20DF26D5" w:rsidR="00BE1E9D" w:rsidRPr="005F5742" w:rsidRDefault="00BE1E9D" w:rsidP="00BE1E9D">
      <w:pPr>
        <w:rPr>
          <w:rFonts w:asciiTheme="minorHAnsi" w:hAnsiTheme="minorHAnsi" w:cstheme="minorHAnsi"/>
        </w:rPr>
      </w:pPr>
      <w:r w:rsidRPr="005F5742">
        <w:rPr>
          <w:rFonts w:asciiTheme="minorHAnsi" w:hAnsiTheme="minorHAnsi" w:cstheme="minorHAnsi"/>
        </w:rPr>
        <w:t xml:space="preserve">According to Shapiro, Holding, Perez, </w:t>
      </w:r>
      <w:proofErr w:type="spellStart"/>
      <w:r w:rsidRPr="005F5742">
        <w:rPr>
          <w:rFonts w:asciiTheme="minorHAnsi" w:hAnsiTheme="minorHAnsi" w:cstheme="minorHAnsi"/>
        </w:rPr>
        <w:t>Amsel</w:t>
      </w:r>
      <w:proofErr w:type="spellEnd"/>
      <w:r w:rsidRPr="005F5742">
        <w:rPr>
          <w:rFonts w:asciiTheme="minorHAnsi" w:hAnsiTheme="minorHAnsi" w:cstheme="minorHAnsi"/>
        </w:rPr>
        <w:t xml:space="preserve"> &amp; </w:t>
      </w:r>
      <w:proofErr w:type="spellStart"/>
      <w:r w:rsidRPr="005F5742">
        <w:rPr>
          <w:rFonts w:asciiTheme="minorHAnsi" w:hAnsiTheme="minorHAnsi" w:cstheme="minorHAnsi"/>
        </w:rPr>
        <w:t>Rosberger</w:t>
      </w:r>
      <w:proofErr w:type="spellEnd"/>
      <w:r w:rsidRPr="005F5742">
        <w:rPr>
          <w:rFonts w:asciiTheme="minorHAnsi" w:hAnsiTheme="minorHAnsi" w:cstheme="minorHAnsi"/>
        </w:rPr>
        <w:t xml:space="preserve"> (2016), the 7-item measure consisted of 1 factor based on a principle component analysis. Thus, we only conducted a CFA to inspect the </w:t>
      </w:r>
      <w:r w:rsidR="00686106" w:rsidRPr="005F5742">
        <w:rPr>
          <w:rFonts w:asciiTheme="minorHAnsi" w:hAnsiTheme="minorHAnsi" w:cstheme="minorHAnsi"/>
        </w:rPr>
        <w:t xml:space="preserve">factor </w:t>
      </w:r>
      <w:r w:rsidRPr="005F5742">
        <w:rPr>
          <w:rFonts w:asciiTheme="minorHAnsi" w:hAnsiTheme="minorHAnsi" w:cstheme="minorHAnsi"/>
        </w:rPr>
        <w:t>loadings and model fit to the data.</w:t>
      </w:r>
    </w:p>
    <w:p w14:paraId="49F8DDE5" w14:textId="77777777" w:rsidR="00BE1E9D" w:rsidRPr="005F5742" w:rsidRDefault="00BE1E9D" w:rsidP="00BE1E9D">
      <w:pPr>
        <w:rPr>
          <w:rFonts w:asciiTheme="minorHAnsi" w:hAnsiTheme="minorHAnsi" w:cstheme="minorHAnsi"/>
          <w:u w:val="single"/>
        </w:rPr>
      </w:pPr>
    </w:p>
    <w:p w14:paraId="6B657321" w14:textId="12130EC0" w:rsidR="00BE1E9D" w:rsidRPr="005F5742" w:rsidRDefault="00BE1E9D" w:rsidP="00BE1E9D">
      <w:pPr>
        <w:rPr>
          <w:rFonts w:asciiTheme="minorHAnsi" w:hAnsiTheme="minorHAnsi" w:cstheme="minorHAnsi"/>
        </w:rPr>
      </w:pPr>
      <w:r w:rsidRPr="005F5742">
        <w:rPr>
          <w:rFonts w:asciiTheme="minorHAnsi" w:hAnsiTheme="minorHAnsi" w:cstheme="minorHAnsi"/>
        </w:rPr>
        <w:t xml:space="preserve">A one-factor CFA model indicated </w:t>
      </w:r>
      <w:r w:rsidR="005203AB">
        <w:rPr>
          <w:rFonts w:asciiTheme="minorHAnsi" w:hAnsiTheme="minorHAnsi" w:cstheme="minorHAnsi"/>
        </w:rPr>
        <w:t>a good</w:t>
      </w:r>
      <w:r w:rsidRPr="005F5742">
        <w:rPr>
          <w:rFonts w:asciiTheme="minorHAnsi" w:hAnsiTheme="minorHAnsi" w:cstheme="minorHAnsi"/>
        </w:rPr>
        <w:t xml:space="preserve"> fit (FIML, </w:t>
      </w:r>
      <w:proofErr w:type="gramStart"/>
      <w:r w:rsidRPr="005F5742">
        <w:rPr>
          <w:rFonts w:asciiTheme="minorHAnsi" w:hAnsiTheme="minorHAnsi" w:cstheme="minorHAnsi"/>
        </w:rPr>
        <w:t>χ2(</w:t>
      </w:r>
      <w:proofErr w:type="gramEnd"/>
      <w:r w:rsidR="00D40905" w:rsidRPr="005F5742">
        <w:rPr>
          <w:rFonts w:asciiTheme="minorHAnsi" w:hAnsiTheme="minorHAnsi" w:cstheme="minorHAnsi"/>
        </w:rPr>
        <w:t>14</w:t>
      </w:r>
      <w:r w:rsidRPr="005F5742">
        <w:rPr>
          <w:rFonts w:asciiTheme="minorHAnsi" w:hAnsiTheme="minorHAnsi" w:cstheme="minorHAnsi"/>
        </w:rPr>
        <w:t xml:space="preserve">, N = </w:t>
      </w:r>
      <w:r w:rsidR="00D40905" w:rsidRPr="005F5742">
        <w:rPr>
          <w:rFonts w:asciiTheme="minorHAnsi" w:hAnsiTheme="minorHAnsi" w:cstheme="minorHAnsi"/>
        </w:rPr>
        <w:t>5114</w:t>
      </w:r>
      <w:r w:rsidRPr="005F5742">
        <w:rPr>
          <w:rFonts w:asciiTheme="minorHAnsi" w:hAnsiTheme="minorHAnsi" w:cstheme="minorHAnsi"/>
        </w:rPr>
        <w:t xml:space="preserve">) = </w:t>
      </w:r>
      <w:r w:rsidR="00D40905" w:rsidRPr="005F5742">
        <w:rPr>
          <w:rFonts w:asciiTheme="minorHAnsi" w:hAnsiTheme="minorHAnsi" w:cstheme="minorHAnsi"/>
        </w:rPr>
        <w:t>304.607</w:t>
      </w:r>
      <w:r w:rsidRPr="005F5742">
        <w:rPr>
          <w:rFonts w:asciiTheme="minorHAnsi" w:hAnsiTheme="minorHAnsi" w:cstheme="minorHAnsi"/>
        </w:rPr>
        <w:t xml:space="preserve">, p &lt;0.001, RMSEA = </w:t>
      </w:r>
      <w:r w:rsidR="00500533" w:rsidRPr="005F5742">
        <w:rPr>
          <w:rFonts w:asciiTheme="minorHAnsi" w:hAnsiTheme="minorHAnsi" w:cstheme="minorHAnsi"/>
        </w:rPr>
        <w:t>0.064</w:t>
      </w:r>
      <w:r w:rsidRPr="005F5742">
        <w:rPr>
          <w:rFonts w:asciiTheme="minorHAnsi" w:hAnsiTheme="minorHAnsi" w:cstheme="minorHAnsi"/>
        </w:rPr>
        <w:t xml:space="preserve">; SRMR = </w:t>
      </w:r>
      <w:r w:rsidR="00500533" w:rsidRPr="005F5742">
        <w:rPr>
          <w:rFonts w:asciiTheme="minorHAnsi" w:hAnsiTheme="minorHAnsi" w:cstheme="minorHAnsi"/>
        </w:rPr>
        <w:t>0.017</w:t>
      </w:r>
      <w:r w:rsidRPr="005F5742">
        <w:rPr>
          <w:rFonts w:asciiTheme="minorHAnsi" w:hAnsiTheme="minorHAnsi" w:cstheme="minorHAnsi"/>
        </w:rPr>
        <w:t>; CFI</w:t>
      </w:r>
      <w:r w:rsidR="00500533" w:rsidRPr="005F5742">
        <w:rPr>
          <w:rFonts w:asciiTheme="minorHAnsi" w:hAnsiTheme="minorHAnsi" w:cstheme="minorHAnsi"/>
        </w:rPr>
        <w:t xml:space="preserve"> = 0.981</w:t>
      </w:r>
      <w:r w:rsidRPr="005F5742">
        <w:rPr>
          <w:rFonts w:asciiTheme="minorHAnsi" w:hAnsiTheme="minorHAnsi" w:cstheme="minorHAnsi"/>
        </w:rPr>
        <w:t xml:space="preserve">; TLI = </w:t>
      </w:r>
      <w:r w:rsidR="00500533" w:rsidRPr="005F5742">
        <w:rPr>
          <w:rFonts w:asciiTheme="minorHAnsi" w:hAnsiTheme="minorHAnsi" w:cstheme="minorHAnsi"/>
        </w:rPr>
        <w:t>0.971</w:t>
      </w:r>
      <w:r w:rsidRPr="005F5742">
        <w:rPr>
          <w:rFonts w:asciiTheme="minorHAnsi" w:hAnsiTheme="minorHAnsi" w:cstheme="minorHAnsi"/>
        </w:rPr>
        <w:t xml:space="preserve">). </w:t>
      </w:r>
      <w:r w:rsidR="00B140D0"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B140D0" w:rsidRPr="005F5742">
        <w:rPr>
          <w:rFonts w:asciiTheme="minorHAnsi" w:hAnsiTheme="minorHAnsi" w:cstheme="minorHAnsi"/>
        </w:rPr>
        <w:t>0.96.</w:t>
      </w:r>
    </w:p>
    <w:p w14:paraId="2DFEAA22" w14:textId="77777777" w:rsidR="00BE1E9D" w:rsidRPr="005F5742" w:rsidRDefault="00BE1E9D" w:rsidP="00BE1E9D">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D337C6" w:rsidRPr="005F5742" w14:paraId="0D733778" w14:textId="77777777" w:rsidTr="00D337C6">
        <w:trPr>
          <w:trHeight w:val="760"/>
        </w:trPr>
        <w:tc>
          <w:tcPr>
            <w:tcW w:w="6240" w:type="dxa"/>
            <w:gridSpan w:val="4"/>
            <w:tcBorders>
              <w:top w:val="nil"/>
              <w:left w:val="nil"/>
              <w:bottom w:val="nil"/>
              <w:right w:val="nil"/>
            </w:tcBorders>
            <w:shd w:val="clear" w:color="auto" w:fill="auto"/>
            <w:vAlign w:val="center"/>
            <w:hideMark/>
          </w:tcPr>
          <w:p w14:paraId="13F7332E" w14:textId="061310C6" w:rsidR="00D337C6" w:rsidRPr="005F5742" w:rsidRDefault="00D337C6" w:rsidP="00D337C6">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Q</w:t>
            </w:r>
            <w:r w:rsidRPr="005F5742">
              <w:rPr>
                <w:rFonts w:asciiTheme="minorHAnsi" w:hAnsiTheme="minorHAnsi" w:cstheme="minorHAnsi"/>
                <w:color w:val="000000"/>
              </w:rPr>
              <w:t>. Standardized loadings based on confirmatory factor loadings</w:t>
            </w:r>
          </w:p>
        </w:tc>
      </w:tr>
      <w:tr w:rsidR="00D337C6" w:rsidRPr="005F5742" w14:paraId="5FE3C221"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18239C36" w14:textId="77777777"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292C7E23"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2AEFD93C"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4E6DA870"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SD</w:t>
            </w:r>
          </w:p>
        </w:tc>
      </w:tr>
      <w:tr w:rsidR="00D337C6" w:rsidRPr="005F5742" w14:paraId="18F24B85" w14:textId="77777777" w:rsidTr="00441C9F">
        <w:trPr>
          <w:trHeight w:val="320"/>
        </w:trPr>
        <w:tc>
          <w:tcPr>
            <w:tcW w:w="1843" w:type="dxa"/>
            <w:tcBorders>
              <w:top w:val="nil"/>
              <w:left w:val="nil"/>
              <w:bottom w:val="nil"/>
              <w:right w:val="nil"/>
            </w:tcBorders>
            <w:shd w:val="clear" w:color="auto" w:fill="auto"/>
            <w:noWrap/>
            <w:vAlign w:val="center"/>
            <w:hideMark/>
          </w:tcPr>
          <w:p w14:paraId="3F9B45FA" w14:textId="0F27FFFF"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1</w:t>
            </w:r>
            <w:r w:rsidR="00511A90">
              <w:rPr>
                <w:rFonts w:asciiTheme="minorHAnsi" w:hAnsiTheme="minorHAnsi" w:cstheme="minorHAnsi"/>
                <w:color w:val="000000"/>
              </w:rPr>
              <w:t xml:space="preserve"> (N1_1)</w:t>
            </w:r>
          </w:p>
        </w:tc>
        <w:tc>
          <w:tcPr>
            <w:tcW w:w="2299" w:type="dxa"/>
            <w:tcBorders>
              <w:top w:val="nil"/>
              <w:left w:val="nil"/>
              <w:bottom w:val="nil"/>
              <w:right w:val="nil"/>
            </w:tcBorders>
            <w:shd w:val="clear" w:color="auto" w:fill="auto"/>
            <w:noWrap/>
            <w:vAlign w:val="bottom"/>
            <w:hideMark/>
          </w:tcPr>
          <w:p w14:paraId="42D8676E"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0.83</w:t>
            </w:r>
          </w:p>
        </w:tc>
        <w:tc>
          <w:tcPr>
            <w:tcW w:w="1189" w:type="dxa"/>
            <w:tcBorders>
              <w:top w:val="nil"/>
              <w:left w:val="nil"/>
              <w:bottom w:val="nil"/>
              <w:right w:val="nil"/>
            </w:tcBorders>
            <w:shd w:val="clear" w:color="auto" w:fill="auto"/>
            <w:noWrap/>
            <w:vAlign w:val="bottom"/>
            <w:hideMark/>
          </w:tcPr>
          <w:p w14:paraId="0304B81D"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3.11</w:t>
            </w:r>
          </w:p>
        </w:tc>
        <w:tc>
          <w:tcPr>
            <w:tcW w:w="909" w:type="dxa"/>
            <w:tcBorders>
              <w:top w:val="nil"/>
              <w:left w:val="nil"/>
              <w:bottom w:val="nil"/>
              <w:right w:val="nil"/>
            </w:tcBorders>
            <w:shd w:val="clear" w:color="auto" w:fill="auto"/>
            <w:noWrap/>
            <w:vAlign w:val="bottom"/>
            <w:hideMark/>
          </w:tcPr>
          <w:p w14:paraId="6717D925"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1.65</w:t>
            </w:r>
          </w:p>
        </w:tc>
      </w:tr>
      <w:tr w:rsidR="00D337C6" w:rsidRPr="005F5742" w14:paraId="3C1B2C6D" w14:textId="77777777" w:rsidTr="00441C9F">
        <w:trPr>
          <w:trHeight w:val="320"/>
        </w:trPr>
        <w:tc>
          <w:tcPr>
            <w:tcW w:w="1843" w:type="dxa"/>
            <w:tcBorders>
              <w:top w:val="nil"/>
              <w:left w:val="nil"/>
              <w:bottom w:val="nil"/>
              <w:right w:val="nil"/>
            </w:tcBorders>
            <w:shd w:val="clear" w:color="auto" w:fill="auto"/>
            <w:noWrap/>
            <w:vAlign w:val="center"/>
            <w:hideMark/>
          </w:tcPr>
          <w:p w14:paraId="2247E717" w14:textId="4BE6BDD0"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2</w:t>
            </w:r>
            <w:r w:rsidR="00511A90">
              <w:rPr>
                <w:rFonts w:asciiTheme="minorHAnsi" w:hAnsiTheme="minorHAnsi" w:cstheme="minorHAnsi"/>
                <w:color w:val="000000"/>
              </w:rPr>
              <w:t xml:space="preserve"> (N1_2)</w:t>
            </w:r>
          </w:p>
        </w:tc>
        <w:tc>
          <w:tcPr>
            <w:tcW w:w="2299" w:type="dxa"/>
            <w:tcBorders>
              <w:top w:val="nil"/>
              <w:left w:val="nil"/>
              <w:bottom w:val="nil"/>
              <w:right w:val="nil"/>
            </w:tcBorders>
            <w:shd w:val="clear" w:color="auto" w:fill="auto"/>
            <w:noWrap/>
            <w:vAlign w:val="bottom"/>
            <w:hideMark/>
          </w:tcPr>
          <w:p w14:paraId="3B79128E"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nil"/>
              <w:right w:val="nil"/>
            </w:tcBorders>
            <w:shd w:val="clear" w:color="auto" w:fill="auto"/>
            <w:noWrap/>
            <w:vAlign w:val="bottom"/>
            <w:hideMark/>
          </w:tcPr>
          <w:p w14:paraId="2EC9AA14"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2.70</w:t>
            </w:r>
          </w:p>
        </w:tc>
        <w:tc>
          <w:tcPr>
            <w:tcW w:w="909" w:type="dxa"/>
            <w:tcBorders>
              <w:top w:val="nil"/>
              <w:left w:val="nil"/>
              <w:bottom w:val="nil"/>
              <w:right w:val="nil"/>
            </w:tcBorders>
            <w:shd w:val="clear" w:color="auto" w:fill="auto"/>
            <w:noWrap/>
            <w:vAlign w:val="bottom"/>
            <w:hideMark/>
          </w:tcPr>
          <w:p w14:paraId="098E889A"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1.65</w:t>
            </w:r>
          </w:p>
        </w:tc>
      </w:tr>
      <w:tr w:rsidR="00D337C6" w:rsidRPr="005F5742" w14:paraId="3F0E219F" w14:textId="77777777" w:rsidTr="00441C9F">
        <w:trPr>
          <w:trHeight w:val="320"/>
        </w:trPr>
        <w:tc>
          <w:tcPr>
            <w:tcW w:w="1843" w:type="dxa"/>
            <w:tcBorders>
              <w:top w:val="nil"/>
              <w:left w:val="nil"/>
              <w:bottom w:val="nil"/>
              <w:right w:val="nil"/>
            </w:tcBorders>
            <w:shd w:val="clear" w:color="auto" w:fill="auto"/>
            <w:noWrap/>
            <w:vAlign w:val="center"/>
            <w:hideMark/>
          </w:tcPr>
          <w:p w14:paraId="79841913" w14:textId="17528DA5"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3</w:t>
            </w:r>
            <w:r w:rsidR="00511A90">
              <w:rPr>
                <w:rFonts w:asciiTheme="minorHAnsi" w:hAnsiTheme="minorHAnsi" w:cstheme="minorHAnsi"/>
                <w:color w:val="000000"/>
              </w:rPr>
              <w:t xml:space="preserve"> (N1_3)</w:t>
            </w:r>
          </w:p>
        </w:tc>
        <w:tc>
          <w:tcPr>
            <w:tcW w:w="2299" w:type="dxa"/>
            <w:tcBorders>
              <w:top w:val="nil"/>
              <w:left w:val="nil"/>
              <w:bottom w:val="nil"/>
              <w:right w:val="nil"/>
            </w:tcBorders>
            <w:shd w:val="clear" w:color="auto" w:fill="auto"/>
            <w:noWrap/>
            <w:vAlign w:val="bottom"/>
            <w:hideMark/>
          </w:tcPr>
          <w:p w14:paraId="5BC2F90B"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61D900AC"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3.24</w:t>
            </w:r>
          </w:p>
        </w:tc>
        <w:tc>
          <w:tcPr>
            <w:tcW w:w="909" w:type="dxa"/>
            <w:tcBorders>
              <w:top w:val="nil"/>
              <w:left w:val="nil"/>
              <w:bottom w:val="nil"/>
              <w:right w:val="nil"/>
            </w:tcBorders>
            <w:shd w:val="clear" w:color="auto" w:fill="auto"/>
            <w:noWrap/>
            <w:vAlign w:val="bottom"/>
            <w:hideMark/>
          </w:tcPr>
          <w:p w14:paraId="5CFBB2FB"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1.71</w:t>
            </w:r>
          </w:p>
        </w:tc>
      </w:tr>
      <w:tr w:rsidR="00D337C6" w:rsidRPr="005F5742" w14:paraId="58F706CF" w14:textId="77777777" w:rsidTr="00441C9F">
        <w:trPr>
          <w:trHeight w:val="320"/>
        </w:trPr>
        <w:tc>
          <w:tcPr>
            <w:tcW w:w="1843" w:type="dxa"/>
            <w:tcBorders>
              <w:top w:val="nil"/>
              <w:left w:val="nil"/>
              <w:bottom w:val="nil"/>
              <w:right w:val="nil"/>
            </w:tcBorders>
            <w:shd w:val="clear" w:color="auto" w:fill="auto"/>
            <w:noWrap/>
            <w:vAlign w:val="center"/>
            <w:hideMark/>
          </w:tcPr>
          <w:p w14:paraId="1C2CB3D2" w14:textId="27DC038C"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4</w:t>
            </w:r>
            <w:r w:rsidR="00511A90">
              <w:rPr>
                <w:rFonts w:asciiTheme="minorHAnsi" w:hAnsiTheme="minorHAnsi" w:cstheme="minorHAnsi"/>
                <w:color w:val="000000"/>
              </w:rPr>
              <w:t xml:space="preserve"> (N1_4)</w:t>
            </w:r>
          </w:p>
        </w:tc>
        <w:tc>
          <w:tcPr>
            <w:tcW w:w="2299" w:type="dxa"/>
            <w:tcBorders>
              <w:top w:val="nil"/>
              <w:left w:val="nil"/>
              <w:bottom w:val="nil"/>
              <w:right w:val="nil"/>
            </w:tcBorders>
            <w:shd w:val="clear" w:color="auto" w:fill="auto"/>
            <w:noWrap/>
            <w:vAlign w:val="bottom"/>
            <w:hideMark/>
          </w:tcPr>
          <w:p w14:paraId="79FB37B5"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35951257"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3.18</w:t>
            </w:r>
          </w:p>
        </w:tc>
        <w:tc>
          <w:tcPr>
            <w:tcW w:w="909" w:type="dxa"/>
            <w:tcBorders>
              <w:top w:val="nil"/>
              <w:left w:val="nil"/>
              <w:bottom w:val="nil"/>
              <w:right w:val="nil"/>
            </w:tcBorders>
            <w:shd w:val="clear" w:color="auto" w:fill="auto"/>
            <w:noWrap/>
            <w:vAlign w:val="bottom"/>
            <w:hideMark/>
          </w:tcPr>
          <w:p w14:paraId="32ED698D"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1.71</w:t>
            </w:r>
          </w:p>
        </w:tc>
      </w:tr>
      <w:tr w:rsidR="00D337C6" w:rsidRPr="005F5742" w14:paraId="41F2507F" w14:textId="77777777" w:rsidTr="00441C9F">
        <w:trPr>
          <w:trHeight w:val="320"/>
        </w:trPr>
        <w:tc>
          <w:tcPr>
            <w:tcW w:w="1843" w:type="dxa"/>
            <w:tcBorders>
              <w:top w:val="nil"/>
              <w:left w:val="nil"/>
              <w:bottom w:val="nil"/>
              <w:right w:val="nil"/>
            </w:tcBorders>
            <w:shd w:val="clear" w:color="auto" w:fill="auto"/>
            <w:noWrap/>
            <w:vAlign w:val="center"/>
            <w:hideMark/>
          </w:tcPr>
          <w:p w14:paraId="17CD2312" w14:textId="61E3A6DA"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5</w:t>
            </w:r>
            <w:r w:rsidR="00511A90">
              <w:rPr>
                <w:rFonts w:asciiTheme="minorHAnsi" w:hAnsiTheme="minorHAnsi" w:cstheme="minorHAnsi"/>
                <w:color w:val="000000"/>
              </w:rPr>
              <w:t xml:space="preserve"> (N1_5)</w:t>
            </w:r>
          </w:p>
        </w:tc>
        <w:tc>
          <w:tcPr>
            <w:tcW w:w="2299" w:type="dxa"/>
            <w:tcBorders>
              <w:top w:val="nil"/>
              <w:left w:val="nil"/>
              <w:bottom w:val="nil"/>
              <w:right w:val="nil"/>
            </w:tcBorders>
            <w:shd w:val="clear" w:color="auto" w:fill="auto"/>
            <w:noWrap/>
            <w:vAlign w:val="bottom"/>
            <w:hideMark/>
          </w:tcPr>
          <w:p w14:paraId="33C72449"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79C7C794"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3.08</w:t>
            </w:r>
          </w:p>
        </w:tc>
        <w:tc>
          <w:tcPr>
            <w:tcW w:w="909" w:type="dxa"/>
            <w:tcBorders>
              <w:top w:val="nil"/>
              <w:left w:val="nil"/>
              <w:bottom w:val="nil"/>
              <w:right w:val="nil"/>
            </w:tcBorders>
            <w:shd w:val="clear" w:color="auto" w:fill="auto"/>
            <w:noWrap/>
            <w:vAlign w:val="bottom"/>
            <w:hideMark/>
          </w:tcPr>
          <w:p w14:paraId="0040686A"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1.71</w:t>
            </w:r>
          </w:p>
        </w:tc>
      </w:tr>
      <w:tr w:rsidR="00D337C6" w:rsidRPr="005F5742" w14:paraId="565F2326" w14:textId="77777777" w:rsidTr="00441C9F">
        <w:trPr>
          <w:trHeight w:val="320"/>
        </w:trPr>
        <w:tc>
          <w:tcPr>
            <w:tcW w:w="1843" w:type="dxa"/>
            <w:tcBorders>
              <w:top w:val="nil"/>
              <w:left w:val="nil"/>
              <w:bottom w:val="nil"/>
              <w:right w:val="nil"/>
            </w:tcBorders>
            <w:shd w:val="clear" w:color="auto" w:fill="auto"/>
            <w:noWrap/>
            <w:vAlign w:val="center"/>
            <w:hideMark/>
          </w:tcPr>
          <w:p w14:paraId="0806F581" w14:textId="75A02CD6"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6</w:t>
            </w:r>
            <w:r w:rsidR="00511A90">
              <w:rPr>
                <w:rFonts w:asciiTheme="minorHAnsi" w:hAnsiTheme="minorHAnsi" w:cstheme="minorHAnsi"/>
                <w:color w:val="000000"/>
              </w:rPr>
              <w:t xml:space="preserve"> (N1_6)</w:t>
            </w:r>
          </w:p>
        </w:tc>
        <w:tc>
          <w:tcPr>
            <w:tcW w:w="2299" w:type="dxa"/>
            <w:tcBorders>
              <w:top w:val="nil"/>
              <w:left w:val="nil"/>
              <w:bottom w:val="nil"/>
              <w:right w:val="nil"/>
            </w:tcBorders>
            <w:shd w:val="clear" w:color="auto" w:fill="auto"/>
            <w:noWrap/>
            <w:vAlign w:val="bottom"/>
            <w:hideMark/>
          </w:tcPr>
          <w:p w14:paraId="0E04FDCE"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0.93</w:t>
            </w:r>
          </w:p>
        </w:tc>
        <w:tc>
          <w:tcPr>
            <w:tcW w:w="1189" w:type="dxa"/>
            <w:tcBorders>
              <w:top w:val="nil"/>
              <w:left w:val="nil"/>
              <w:bottom w:val="nil"/>
              <w:right w:val="nil"/>
            </w:tcBorders>
            <w:shd w:val="clear" w:color="auto" w:fill="auto"/>
            <w:noWrap/>
            <w:vAlign w:val="bottom"/>
            <w:hideMark/>
          </w:tcPr>
          <w:p w14:paraId="70897431"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3.17</w:t>
            </w:r>
          </w:p>
        </w:tc>
        <w:tc>
          <w:tcPr>
            <w:tcW w:w="909" w:type="dxa"/>
            <w:tcBorders>
              <w:top w:val="nil"/>
              <w:left w:val="nil"/>
              <w:bottom w:val="nil"/>
              <w:right w:val="nil"/>
            </w:tcBorders>
            <w:shd w:val="clear" w:color="auto" w:fill="auto"/>
            <w:noWrap/>
            <w:vAlign w:val="bottom"/>
            <w:hideMark/>
          </w:tcPr>
          <w:p w14:paraId="643B6A05"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1.75</w:t>
            </w:r>
          </w:p>
        </w:tc>
      </w:tr>
      <w:tr w:rsidR="00D337C6" w:rsidRPr="005F5742" w14:paraId="67DA122E" w14:textId="77777777" w:rsidTr="00441C9F">
        <w:trPr>
          <w:trHeight w:val="320"/>
        </w:trPr>
        <w:tc>
          <w:tcPr>
            <w:tcW w:w="1843" w:type="dxa"/>
            <w:tcBorders>
              <w:top w:val="nil"/>
              <w:left w:val="nil"/>
              <w:bottom w:val="nil"/>
              <w:right w:val="nil"/>
            </w:tcBorders>
            <w:shd w:val="clear" w:color="auto" w:fill="auto"/>
            <w:noWrap/>
            <w:vAlign w:val="center"/>
            <w:hideMark/>
          </w:tcPr>
          <w:p w14:paraId="1AD440C6" w14:textId="4DB4CDDF" w:rsidR="00D337C6" w:rsidRPr="00433B72" w:rsidRDefault="00D337C6" w:rsidP="00D337C6">
            <w:pPr>
              <w:rPr>
                <w:rFonts w:asciiTheme="minorHAnsi" w:hAnsiTheme="minorHAnsi" w:cstheme="minorHAnsi"/>
                <w:color w:val="000000"/>
              </w:rPr>
            </w:pPr>
            <w:r w:rsidRPr="005F5742">
              <w:rPr>
                <w:rFonts w:asciiTheme="minorHAnsi" w:hAnsiTheme="minorHAnsi" w:cstheme="minorHAnsi"/>
                <w:color w:val="000000"/>
              </w:rPr>
              <w:t>Item 7</w:t>
            </w:r>
            <w:r w:rsidR="00511A90">
              <w:rPr>
                <w:rFonts w:asciiTheme="minorHAnsi" w:hAnsiTheme="minorHAnsi" w:cstheme="minorHAnsi"/>
                <w:color w:val="000000"/>
              </w:rPr>
              <w:t xml:space="preserve"> (N1_7)</w:t>
            </w:r>
          </w:p>
        </w:tc>
        <w:tc>
          <w:tcPr>
            <w:tcW w:w="2299" w:type="dxa"/>
            <w:tcBorders>
              <w:top w:val="nil"/>
              <w:left w:val="nil"/>
              <w:bottom w:val="nil"/>
              <w:right w:val="nil"/>
            </w:tcBorders>
            <w:shd w:val="clear" w:color="auto" w:fill="auto"/>
            <w:noWrap/>
            <w:vAlign w:val="bottom"/>
            <w:hideMark/>
          </w:tcPr>
          <w:p w14:paraId="5BC5A8D8" w14:textId="77777777" w:rsidR="00D337C6" w:rsidRPr="001D296E" w:rsidRDefault="00D337C6" w:rsidP="00D337C6">
            <w:pPr>
              <w:jc w:val="center"/>
              <w:rPr>
                <w:rFonts w:asciiTheme="minorHAnsi" w:hAnsiTheme="minorHAnsi" w:cstheme="minorHAnsi"/>
                <w:color w:val="000000"/>
              </w:rPr>
            </w:pPr>
            <w:r w:rsidRPr="001D296E">
              <w:rPr>
                <w:rFonts w:asciiTheme="minorHAnsi" w:hAnsiTheme="minorHAnsi" w:cstheme="minorHAnsi"/>
                <w:color w:val="000000"/>
              </w:rPr>
              <w:t>0.86</w:t>
            </w:r>
          </w:p>
        </w:tc>
        <w:tc>
          <w:tcPr>
            <w:tcW w:w="1189" w:type="dxa"/>
            <w:tcBorders>
              <w:top w:val="nil"/>
              <w:left w:val="nil"/>
              <w:bottom w:val="single" w:sz="4" w:space="0" w:color="auto"/>
              <w:right w:val="nil"/>
            </w:tcBorders>
            <w:shd w:val="clear" w:color="auto" w:fill="auto"/>
            <w:noWrap/>
            <w:vAlign w:val="bottom"/>
            <w:hideMark/>
          </w:tcPr>
          <w:p w14:paraId="48EB5A28"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2.98</w:t>
            </w:r>
          </w:p>
        </w:tc>
        <w:tc>
          <w:tcPr>
            <w:tcW w:w="909" w:type="dxa"/>
            <w:tcBorders>
              <w:top w:val="nil"/>
              <w:left w:val="nil"/>
              <w:bottom w:val="single" w:sz="4" w:space="0" w:color="auto"/>
              <w:right w:val="nil"/>
            </w:tcBorders>
            <w:shd w:val="clear" w:color="auto" w:fill="auto"/>
            <w:noWrap/>
            <w:vAlign w:val="bottom"/>
            <w:hideMark/>
          </w:tcPr>
          <w:p w14:paraId="07EE9BC2" w14:textId="77777777" w:rsidR="00D337C6" w:rsidRPr="005F5742" w:rsidRDefault="00D337C6" w:rsidP="00D337C6">
            <w:pPr>
              <w:jc w:val="center"/>
              <w:rPr>
                <w:rFonts w:asciiTheme="minorHAnsi" w:hAnsiTheme="minorHAnsi" w:cstheme="minorHAnsi"/>
                <w:color w:val="000000"/>
              </w:rPr>
            </w:pPr>
            <w:r w:rsidRPr="005F5742">
              <w:rPr>
                <w:rFonts w:asciiTheme="minorHAnsi" w:hAnsiTheme="minorHAnsi" w:cstheme="minorHAnsi"/>
                <w:color w:val="000000"/>
              </w:rPr>
              <w:t>1.78</w:t>
            </w:r>
          </w:p>
        </w:tc>
      </w:tr>
      <w:tr w:rsidR="00D337C6" w:rsidRPr="005F5742" w14:paraId="5765D67F" w14:textId="77777777" w:rsidTr="00D337C6">
        <w:trPr>
          <w:trHeight w:val="320"/>
        </w:trPr>
        <w:tc>
          <w:tcPr>
            <w:tcW w:w="6240" w:type="dxa"/>
            <w:gridSpan w:val="4"/>
            <w:tcBorders>
              <w:top w:val="single" w:sz="4" w:space="0" w:color="auto"/>
              <w:left w:val="nil"/>
              <w:bottom w:val="nil"/>
              <w:right w:val="nil"/>
            </w:tcBorders>
            <w:shd w:val="clear" w:color="auto" w:fill="auto"/>
            <w:vAlign w:val="center"/>
            <w:hideMark/>
          </w:tcPr>
          <w:p w14:paraId="33F84B19" w14:textId="77777777" w:rsidR="00D337C6" w:rsidRPr="002F67B9" w:rsidRDefault="00D337C6" w:rsidP="00D337C6">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1D3F99B6" w14:textId="77777777" w:rsidR="00BE1E9D" w:rsidRPr="005F5742" w:rsidRDefault="00BE1E9D" w:rsidP="00BE1E9D">
      <w:pPr>
        <w:rPr>
          <w:rFonts w:asciiTheme="minorHAnsi" w:hAnsiTheme="minorHAnsi" w:cstheme="minorHAnsi"/>
        </w:rPr>
      </w:pPr>
    </w:p>
    <w:p w14:paraId="2BF89364" w14:textId="77777777" w:rsidR="00BE1E9D" w:rsidRPr="001D296E" w:rsidRDefault="00BE1E9D" w:rsidP="00BE1E9D">
      <w:pPr>
        <w:rPr>
          <w:rFonts w:asciiTheme="minorHAnsi" w:hAnsiTheme="minorHAnsi" w:cstheme="minorHAnsi"/>
        </w:rPr>
      </w:pPr>
    </w:p>
    <w:p w14:paraId="1761E517" w14:textId="73A698B5" w:rsidR="005F5742" w:rsidRPr="005F5742" w:rsidRDefault="005F5742" w:rsidP="00F46201">
      <w:pPr>
        <w:rPr>
          <w:rFonts w:asciiTheme="minorHAnsi" w:hAnsiTheme="minorHAnsi" w:cstheme="minorHAnsi"/>
          <w:b/>
          <w:bCs/>
        </w:rPr>
      </w:pPr>
      <w:r w:rsidRPr="003C34A5">
        <w:rPr>
          <w:rFonts w:asciiTheme="minorHAnsi" w:hAnsiTheme="minorHAnsi" w:cstheme="minorHAnsi"/>
          <w:b/>
        </w:rPr>
        <w:t>Everyday discrimination scale (Williams et al, 1997)</w:t>
      </w:r>
    </w:p>
    <w:p w14:paraId="4A453338" w14:textId="77777777" w:rsidR="00F46201" w:rsidRPr="001D296E" w:rsidRDefault="00F46201" w:rsidP="00F46201">
      <w:pPr>
        <w:rPr>
          <w:rFonts w:asciiTheme="minorHAnsi" w:hAnsiTheme="minorHAnsi" w:cstheme="minorHAnsi"/>
        </w:rPr>
      </w:pPr>
    </w:p>
    <w:p w14:paraId="5BCAD19F" w14:textId="77777777" w:rsidR="00F46201" w:rsidRPr="005F5742" w:rsidRDefault="00F46201" w:rsidP="00F46201">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0ED89848" w14:textId="77777777" w:rsidR="00F46201" w:rsidRPr="005F5742" w:rsidRDefault="00F46201" w:rsidP="00F46201">
      <w:pPr>
        <w:rPr>
          <w:rFonts w:asciiTheme="minorHAnsi" w:hAnsiTheme="minorHAnsi" w:cstheme="minorHAnsi"/>
        </w:rPr>
      </w:pPr>
    </w:p>
    <w:p w14:paraId="2656BBA1" w14:textId="7CA2AD68" w:rsidR="00F46201" w:rsidRPr="005F5742" w:rsidRDefault="00F46201" w:rsidP="00F46201">
      <w:pPr>
        <w:rPr>
          <w:rFonts w:asciiTheme="minorHAnsi" w:hAnsiTheme="minorHAnsi" w:cstheme="minorHAnsi"/>
        </w:rPr>
      </w:pPr>
      <w:r w:rsidRPr="005F5742">
        <w:rPr>
          <w:rFonts w:asciiTheme="minorHAnsi" w:hAnsiTheme="minorHAnsi" w:cstheme="minorHAnsi"/>
        </w:rPr>
        <w:t>The overall KMO was 0.91. At an item level, the lowest KMO was 0.87 and the highest KMO was 0.95. Parallel analysis indicated three factors above the eigenvalues derived from random or simulated data</w:t>
      </w:r>
      <w:r w:rsidR="00D13031" w:rsidRPr="005F5742">
        <w:rPr>
          <w:rFonts w:asciiTheme="minorHAnsi" w:hAnsiTheme="minorHAnsi" w:cstheme="minorHAnsi"/>
        </w:rPr>
        <w:t xml:space="preserve"> (Figure S8)</w:t>
      </w:r>
      <w:r w:rsidRPr="005F5742">
        <w:rPr>
          <w:rFonts w:asciiTheme="minorHAnsi" w:hAnsiTheme="minorHAnsi" w:cstheme="minorHAnsi"/>
        </w:rPr>
        <w:t xml:space="preserve">. Thus, we conducted a two- and three-factor EFA on a sample of 2557 participants and found that a two-factor EFA solution provided clearer interpretable factors based on the theoretical model. The two-factor EFA solution accounted for 69% of the variance. Thus, a two-factor EFA model was retained as the final solution. The table below shows the factor loadings of the final two-factor EFA model. </w:t>
      </w:r>
    </w:p>
    <w:p w14:paraId="6868CF2D" w14:textId="77777777" w:rsidR="00F46201" w:rsidRPr="005F5742" w:rsidRDefault="00F46201" w:rsidP="00F46201">
      <w:pPr>
        <w:rPr>
          <w:rFonts w:asciiTheme="minorHAnsi" w:hAnsiTheme="minorHAnsi" w:cstheme="minorHAnsi"/>
        </w:rPr>
      </w:pPr>
    </w:p>
    <w:p w14:paraId="6A552142" w14:textId="4B3D0CBB" w:rsidR="00D13031" w:rsidRPr="005F5742" w:rsidRDefault="00D13031" w:rsidP="00D13031">
      <w:pPr>
        <w:rPr>
          <w:rFonts w:asciiTheme="minorHAnsi" w:hAnsiTheme="minorHAnsi" w:cstheme="minorHAnsi"/>
        </w:rPr>
      </w:pPr>
      <w:r w:rsidRPr="005F5742">
        <w:rPr>
          <w:rFonts w:asciiTheme="minorHAnsi" w:hAnsiTheme="minorHAnsi" w:cstheme="minorHAnsi"/>
        </w:rPr>
        <w:t>Figure S8. Parallel Analysis</w:t>
      </w:r>
    </w:p>
    <w:p w14:paraId="17E0DA53" w14:textId="77777777" w:rsidR="00F46201" w:rsidRPr="005F5742" w:rsidRDefault="00F46201" w:rsidP="00F46201">
      <w:pPr>
        <w:rPr>
          <w:rFonts w:asciiTheme="minorHAnsi" w:hAnsiTheme="minorHAnsi" w:cstheme="minorHAnsi"/>
        </w:rPr>
      </w:pPr>
    </w:p>
    <w:p w14:paraId="282467FD" w14:textId="77777777" w:rsidR="00F46201" w:rsidRPr="005F5742" w:rsidRDefault="00F46201" w:rsidP="00F46201">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4F0742E2" wp14:editId="649DBE74">
            <wp:extent cx="3840480" cy="3579906"/>
            <wp:effectExtent l="0" t="0" r="0" b="190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46675" cy="3585681"/>
                    </a:xfrm>
                    <a:prstGeom prst="rect">
                      <a:avLst/>
                    </a:prstGeom>
                  </pic:spPr>
                </pic:pic>
              </a:graphicData>
            </a:graphic>
          </wp:inline>
        </w:drawing>
      </w:r>
    </w:p>
    <w:p w14:paraId="17B6137A" w14:textId="77777777" w:rsidR="00F46201" w:rsidRPr="001D296E" w:rsidRDefault="00F46201" w:rsidP="00F46201">
      <w:pPr>
        <w:rPr>
          <w:rFonts w:asciiTheme="minorHAnsi" w:hAnsiTheme="minorHAnsi" w:cstheme="minorHAnsi"/>
        </w:rPr>
      </w:pPr>
    </w:p>
    <w:p w14:paraId="3F15FC7F" w14:textId="77777777" w:rsidR="00F46201" w:rsidRPr="005F5742" w:rsidRDefault="00F46201" w:rsidP="00F46201">
      <w:pPr>
        <w:rPr>
          <w:rFonts w:asciiTheme="minorHAnsi" w:hAnsiTheme="minorHAnsi" w:cstheme="minorHAnsi"/>
        </w:rPr>
      </w:pPr>
    </w:p>
    <w:tbl>
      <w:tblPr>
        <w:tblW w:w="6060" w:type="dxa"/>
        <w:tblLook w:val="04A0" w:firstRow="1" w:lastRow="0" w:firstColumn="1" w:lastColumn="0" w:noHBand="0" w:noVBand="1"/>
      </w:tblPr>
      <w:tblGrid>
        <w:gridCol w:w="1985"/>
        <w:gridCol w:w="1910"/>
        <w:gridCol w:w="2165"/>
      </w:tblGrid>
      <w:tr w:rsidR="00F46201" w:rsidRPr="005F5742" w14:paraId="79001B8A" w14:textId="77777777" w:rsidTr="00F46201">
        <w:trPr>
          <w:trHeight w:val="320"/>
        </w:trPr>
        <w:tc>
          <w:tcPr>
            <w:tcW w:w="6060" w:type="dxa"/>
            <w:gridSpan w:val="3"/>
            <w:tcBorders>
              <w:top w:val="nil"/>
              <w:left w:val="nil"/>
              <w:bottom w:val="single" w:sz="4" w:space="0" w:color="auto"/>
              <w:right w:val="nil"/>
            </w:tcBorders>
            <w:shd w:val="clear" w:color="auto" w:fill="auto"/>
            <w:vAlign w:val="bottom"/>
            <w:hideMark/>
          </w:tcPr>
          <w:p w14:paraId="4984716C" w14:textId="0A2648AF" w:rsidR="00F46201" w:rsidRPr="005F5742" w:rsidRDefault="00F46201">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R</w:t>
            </w:r>
            <w:r w:rsidRPr="005F5742">
              <w:rPr>
                <w:rFonts w:asciiTheme="minorHAnsi" w:hAnsiTheme="minorHAnsi" w:cstheme="minorHAnsi"/>
                <w:color w:val="000000"/>
              </w:rPr>
              <w:t>. Standardized loadings based on exploratory factor loadings</w:t>
            </w:r>
          </w:p>
        </w:tc>
      </w:tr>
      <w:tr w:rsidR="00F46201" w:rsidRPr="005F5742" w14:paraId="584BCD09" w14:textId="77777777" w:rsidTr="00441C9F">
        <w:trPr>
          <w:trHeight w:val="320"/>
        </w:trPr>
        <w:tc>
          <w:tcPr>
            <w:tcW w:w="1985" w:type="dxa"/>
            <w:tcBorders>
              <w:top w:val="nil"/>
              <w:left w:val="nil"/>
              <w:bottom w:val="single" w:sz="4" w:space="0" w:color="auto"/>
              <w:right w:val="nil"/>
            </w:tcBorders>
            <w:shd w:val="clear" w:color="auto" w:fill="auto"/>
            <w:noWrap/>
            <w:vAlign w:val="bottom"/>
            <w:hideMark/>
          </w:tcPr>
          <w:p w14:paraId="142D7F23" w14:textId="77777777" w:rsidR="00F46201" w:rsidRPr="00433B72" w:rsidRDefault="00F46201">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1910" w:type="dxa"/>
            <w:tcBorders>
              <w:top w:val="nil"/>
              <w:left w:val="nil"/>
              <w:bottom w:val="single" w:sz="4" w:space="0" w:color="auto"/>
              <w:right w:val="nil"/>
            </w:tcBorders>
            <w:shd w:val="clear" w:color="auto" w:fill="auto"/>
            <w:noWrap/>
            <w:vAlign w:val="bottom"/>
            <w:hideMark/>
          </w:tcPr>
          <w:p w14:paraId="30731AE3"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Factor 1</w:t>
            </w:r>
          </w:p>
        </w:tc>
        <w:tc>
          <w:tcPr>
            <w:tcW w:w="2165" w:type="dxa"/>
            <w:tcBorders>
              <w:top w:val="nil"/>
              <w:left w:val="nil"/>
              <w:bottom w:val="single" w:sz="4" w:space="0" w:color="auto"/>
              <w:right w:val="nil"/>
            </w:tcBorders>
            <w:shd w:val="clear" w:color="auto" w:fill="auto"/>
            <w:noWrap/>
            <w:vAlign w:val="bottom"/>
            <w:hideMark/>
          </w:tcPr>
          <w:p w14:paraId="4ADB40A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Factor 2</w:t>
            </w:r>
          </w:p>
        </w:tc>
      </w:tr>
      <w:tr w:rsidR="00F46201" w:rsidRPr="005F5742" w14:paraId="00E8D5A5" w14:textId="77777777" w:rsidTr="00441C9F">
        <w:trPr>
          <w:trHeight w:val="320"/>
        </w:trPr>
        <w:tc>
          <w:tcPr>
            <w:tcW w:w="1985" w:type="dxa"/>
            <w:tcBorders>
              <w:top w:val="nil"/>
              <w:left w:val="nil"/>
              <w:bottom w:val="nil"/>
              <w:right w:val="nil"/>
            </w:tcBorders>
            <w:shd w:val="clear" w:color="auto" w:fill="auto"/>
            <w:noWrap/>
            <w:vAlign w:val="bottom"/>
            <w:hideMark/>
          </w:tcPr>
          <w:p w14:paraId="6F05BCF7" w14:textId="10ECB1C8"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1</w:t>
            </w:r>
            <w:r w:rsidR="001A5CDD">
              <w:rPr>
                <w:rFonts w:asciiTheme="minorHAnsi" w:hAnsiTheme="minorHAnsi" w:cstheme="minorHAnsi"/>
                <w:color w:val="000000"/>
              </w:rPr>
              <w:t xml:space="preserve"> (O1_1)</w:t>
            </w:r>
          </w:p>
        </w:tc>
        <w:tc>
          <w:tcPr>
            <w:tcW w:w="1910" w:type="dxa"/>
            <w:tcBorders>
              <w:top w:val="nil"/>
              <w:left w:val="nil"/>
              <w:bottom w:val="nil"/>
              <w:right w:val="nil"/>
            </w:tcBorders>
            <w:shd w:val="clear" w:color="auto" w:fill="auto"/>
            <w:noWrap/>
            <w:vAlign w:val="center"/>
            <w:hideMark/>
          </w:tcPr>
          <w:p w14:paraId="4A2F42BF"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0.91</w:t>
            </w:r>
          </w:p>
        </w:tc>
        <w:tc>
          <w:tcPr>
            <w:tcW w:w="2165" w:type="dxa"/>
            <w:tcBorders>
              <w:top w:val="nil"/>
              <w:left w:val="nil"/>
              <w:bottom w:val="nil"/>
              <w:right w:val="nil"/>
            </w:tcBorders>
            <w:shd w:val="clear" w:color="auto" w:fill="auto"/>
            <w:noWrap/>
            <w:vAlign w:val="center"/>
            <w:hideMark/>
          </w:tcPr>
          <w:p w14:paraId="12206C56"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026BDA65" w14:textId="77777777" w:rsidTr="00441C9F">
        <w:trPr>
          <w:trHeight w:val="320"/>
        </w:trPr>
        <w:tc>
          <w:tcPr>
            <w:tcW w:w="1985" w:type="dxa"/>
            <w:tcBorders>
              <w:top w:val="nil"/>
              <w:left w:val="nil"/>
              <w:bottom w:val="nil"/>
              <w:right w:val="nil"/>
            </w:tcBorders>
            <w:shd w:val="clear" w:color="auto" w:fill="auto"/>
            <w:noWrap/>
            <w:vAlign w:val="bottom"/>
            <w:hideMark/>
          </w:tcPr>
          <w:p w14:paraId="7F58C978" w14:textId="02F88EDF"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2</w:t>
            </w:r>
            <w:r w:rsidR="001A5CDD">
              <w:rPr>
                <w:rFonts w:asciiTheme="minorHAnsi" w:hAnsiTheme="minorHAnsi" w:cstheme="minorHAnsi"/>
                <w:color w:val="000000"/>
              </w:rPr>
              <w:t xml:space="preserve"> (O1_2)</w:t>
            </w:r>
          </w:p>
        </w:tc>
        <w:tc>
          <w:tcPr>
            <w:tcW w:w="1910" w:type="dxa"/>
            <w:tcBorders>
              <w:top w:val="nil"/>
              <w:left w:val="nil"/>
              <w:bottom w:val="nil"/>
              <w:right w:val="nil"/>
            </w:tcBorders>
            <w:shd w:val="clear" w:color="auto" w:fill="auto"/>
            <w:noWrap/>
            <w:vAlign w:val="center"/>
            <w:hideMark/>
          </w:tcPr>
          <w:p w14:paraId="0C35F915"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0.99</w:t>
            </w:r>
          </w:p>
        </w:tc>
        <w:tc>
          <w:tcPr>
            <w:tcW w:w="2165" w:type="dxa"/>
            <w:tcBorders>
              <w:top w:val="nil"/>
              <w:left w:val="nil"/>
              <w:bottom w:val="nil"/>
              <w:right w:val="nil"/>
            </w:tcBorders>
            <w:shd w:val="clear" w:color="auto" w:fill="auto"/>
            <w:noWrap/>
            <w:vAlign w:val="center"/>
            <w:hideMark/>
          </w:tcPr>
          <w:p w14:paraId="0DA15CA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435B2405" w14:textId="77777777" w:rsidTr="00441C9F">
        <w:trPr>
          <w:trHeight w:val="320"/>
        </w:trPr>
        <w:tc>
          <w:tcPr>
            <w:tcW w:w="1985" w:type="dxa"/>
            <w:tcBorders>
              <w:top w:val="nil"/>
              <w:left w:val="nil"/>
              <w:bottom w:val="nil"/>
              <w:right w:val="nil"/>
            </w:tcBorders>
            <w:shd w:val="clear" w:color="auto" w:fill="auto"/>
            <w:noWrap/>
            <w:vAlign w:val="bottom"/>
            <w:hideMark/>
          </w:tcPr>
          <w:p w14:paraId="7EA60DDC" w14:textId="055AF9CF"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(O1_3)</w:t>
            </w:r>
          </w:p>
        </w:tc>
        <w:tc>
          <w:tcPr>
            <w:tcW w:w="1910" w:type="dxa"/>
            <w:tcBorders>
              <w:top w:val="nil"/>
              <w:left w:val="nil"/>
              <w:bottom w:val="nil"/>
              <w:right w:val="nil"/>
            </w:tcBorders>
            <w:shd w:val="clear" w:color="auto" w:fill="auto"/>
            <w:noWrap/>
            <w:vAlign w:val="center"/>
            <w:hideMark/>
          </w:tcPr>
          <w:p w14:paraId="436EA177"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0.52</w:t>
            </w:r>
          </w:p>
        </w:tc>
        <w:tc>
          <w:tcPr>
            <w:tcW w:w="2165" w:type="dxa"/>
            <w:tcBorders>
              <w:top w:val="nil"/>
              <w:left w:val="nil"/>
              <w:bottom w:val="nil"/>
              <w:right w:val="nil"/>
            </w:tcBorders>
            <w:shd w:val="clear" w:color="auto" w:fill="auto"/>
            <w:noWrap/>
            <w:vAlign w:val="center"/>
            <w:hideMark/>
          </w:tcPr>
          <w:p w14:paraId="06353C68"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5643F359" w14:textId="77777777" w:rsidTr="00441C9F">
        <w:trPr>
          <w:trHeight w:val="320"/>
        </w:trPr>
        <w:tc>
          <w:tcPr>
            <w:tcW w:w="1985" w:type="dxa"/>
            <w:tcBorders>
              <w:top w:val="nil"/>
              <w:left w:val="nil"/>
              <w:bottom w:val="nil"/>
              <w:right w:val="nil"/>
            </w:tcBorders>
            <w:shd w:val="clear" w:color="auto" w:fill="auto"/>
            <w:noWrap/>
            <w:vAlign w:val="bottom"/>
            <w:hideMark/>
          </w:tcPr>
          <w:p w14:paraId="1A819D2C" w14:textId="5FFC0F3D"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4</w:t>
            </w:r>
            <w:r w:rsidR="001A5CDD">
              <w:rPr>
                <w:rFonts w:asciiTheme="minorHAnsi" w:hAnsiTheme="minorHAnsi" w:cstheme="minorHAnsi"/>
                <w:color w:val="000000"/>
              </w:rPr>
              <w:t xml:space="preserve"> (O1_4)</w:t>
            </w:r>
          </w:p>
        </w:tc>
        <w:tc>
          <w:tcPr>
            <w:tcW w:w="1910" w:type="dxa"/>
            <w:tcBorders>
              <w:top w:val="nil"/>
              <w:left w:val="nil"/>
              <w:bottom w:val="nil"/>
              <w:right w:val="nil"/>
            </w:tcBorders>
            <w:shd w:val="clear" w:color="auto" w:fill="auto"/>
            <w:noWrap/>
            <w:vAlign w:val="center"/>
            <w:hideMark/>
          </w:tcPr>
          <w:p w14:paraId="79777427"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0.68</w:t>
            </w:r>
          </w:p>
        </w:tc>
        <w:tc>
          <w:tcPr>
            <w:tcW w:w="2165" w:type="dxa"/>
            <w:tcBorders>
              <w:top w:val="nil"/>
              <w:left w:val="nil"/>
              <w:bottom w:val="nil"/>
              <w:right w:val="nil"/>
            </w:tcBorders>
            <w:shd w:val="clear" w:color="auto" w:fill="auto"/>
            <w:noWrap/>
            <w:vAlign w:val="center"/>
            <w:hideMark/>
          </w:tcPr>
          <w:p w14:paraId="76AFEDD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4F9ED0AD" w14:textId="77777777" w:rsidTr="00441C9F">
        <w:trPr>
          <w:trHeight w:val="320"/>
        </w:trPr>
        <w:tc>
          <w:tcPr>
            <w:tcW w:w="1985" w:type="dxa"/>
            <w:tcBorders>
              <w:top w:val="nil"/>
              <w:left w:val="nil"/>
              <w:bottom w:val="nil"/>
              <w:right w:val="nil"/>
            </w:tcBorders>
            <w:shd w:val="clear" w:color="auto" w:fill="auto"/>
            <w:noWrap/>
            <w:vAlign w:val="bottom"/>
            <w:hideMark/>
          </w:tcPr>
          <w:p w14:paraId="07DB77A0" w14:textId="10728763"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(O1x2_1)</w:t>
            </w:r>
          </w:p>
        </w:tc>
        <w:tc>
          <w:tcPr>
            <w:tcW w:w="1910" w:type="dxa"/>
            <w:tcBorders>
              <w:top w:val="nil"/>
              <w:left w:val="nil"/>
              <w:bottom w:val="nil"/>
              <w:right w:val="nil"/>
            </w:tcBorders>
            <w:shd w:val="clear" w:color="auto" w:fill="auto"/>
            <w:noWrap/>
            <w:vAlign w:val="center"/>
            <w:hideMark/>
          </w:tcPr>
          <w:p w14:paraId="0988E3E2"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639B15C3"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0.78</w:t>
            </w:r>
          </w:p>
        </w:tc>
      </w:tr>
      <w:tr w:rsidR="00F46201" w:rsidRPr="005F5742" w14:paraId="1D15958E" w14:textId="77777777" w:rsidTr="00441C9F">
        <w:trPr>
          <w:trHeight w:val="320"/>
        </w:trPr>
        <w:tc>
          <w:tcPr>
            <w:tcW w:w="1985" w:type="dxa"/>
            <w:tcBorders>
              <w:top w:val="nil"/>
              <w:left w:val="nil"/>
              <w:bottom w:val="nil"/>
              <w:right w:val="nil"/>
            </w:tcBorders>
            <w:shd w:val="clear" w:color="auto" w:fill="auto"/>
            <w:noWrap/>
            <w:vAlign w:val="bottom"/>
            <w:hideMark/>
          </w:tcPr>
          <w:p w14:paraId="1AB859D6" w14:textId="3F4EC112"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6</w:t>
            </w:r>
            <w:r w:rsidR="001A5CDD">
              <w:rPr>
                <w:rFonts w:asciiTheme="minorHAnsi" w:hAnsiTheme="minorHAnsi" w:cstheme="minorHAnsi"/>
                <w:color w:val="000000"/>
              </w:rPr>
              <w:t xml:space="preserve"> (O1x2_2)</w:t>
            </w:r>
          </w:p>
        </w:tc>
        <w:tc>
          <w:tcPr>
            <w:tcW w:w="1910" w:type="dxa"/>
            <w:tcBorders>
              <w:top w:val="nil"/>
              <w:left w:val="nil"/>
              <w:bottom w:val="nil"/>
              <w:right w:val="nil"/>
            </w:tcBorders>
            <w:shd w:val="clear" w:color="auto" w:fill="auto"/>
            <w:noWrap/>
            <w:vAlign w:val="center"/>
            <w:hideMark/>
          </w:tcPr>
          <w:p w14:paraId="2D5B2A2E"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1D6DEC79"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0.87</w:t>
            </w:r>
          </w:p>
        </w:tc>
      </w:tr>
      <w:tr w:rsidR="00F46201" w:rsidRPr="005F5742" w14:paraId="4661F8B0" w14:textId="77777777" w:rsidTr="00441C9F">
        <w:trPr>
          <w:trHeight w:val="320"/>
        </w:trPr>
        <w:tc>
          <w:tcPr>
            <w:tcW w:w="1985" w:type="dxa"/>
            <w:tcBorders>
              <w:top w:val="nil"/>
              <w:left w:val="nil"/>
              <w:bottom w:val="nil"/>
              <w:right w:val="nil"/>
            </w:tcBorders>
            <w:shd w:val="clear" w:color="auto" w:fill="auto"/>
            <w:noWrap/>
            <w:vAlign w:val="bottom"/>
            <w:hideMark/>
          </w:tcPr>
          <w:p w14:paraId="601739E2" w14:textId="72E4CDA0"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7</w:t>
            </w:r>
            <w:r w:rsidR="001A5CDD">
              <w:rPr>
                <w:rFonts w:asciiTheme="minorHAnsi" w:hAnsiTheme="minorHAnsi" w:cstheme="minorHAnsi"/>
                <w:color w:val="000000"/>
              </w:rPr>
              <w:t xml:space="preserve"> (O1x2_3)</w:t>
            </w:r>
          </w:p>
        </w:tc>
        <w:tc>
          <w:tcPr>
            <w:tcW w:w="1910" w:type="dxa"/>
            <w:tcBorders>
              <w:top w:val="nil"/>
              <w:left w:val="nil"/>
              <w:bottom w:val="nil"/>
              <w:right w:val="nil"/>
            </w:tcBorders>
            <w:shd w:val="clear" w:color="auto" w:fill="auto"/>
            <w:noWrap/>
            <w:vAlign w:val="center"/>
            <w:hideMark/>
          </w:tcPr>
          <w:p w14:paraId="76147002"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0.54</w:t>
            </w:r>
          </w:p>
        </w:tc>
        <w:tc>
          <w:tcPr>
            <w:tcW w:w="2165" w:type="dxa"/>
            <w:tcBorders>
              <w:top w:val="nil"/>
              <w:left w:val="nil"/>
              <w:bottom w:val="nil"/>
              <w:right w:val="nil"/>
            </w:tcBorders>
            <w:shd w:val="clear" w:color="auto" w:fill="auto"/>
            <w:noWrap/>
            <w:vAlign w:val="center"/>
            <w:hideMark/>
          </w:tcPr>
          <w:p w14:paraId="091A05ED"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w:t>
            </w:r>
          </w:p>
        </w:tc>
      </w:tr>
      <w:tr w:rsidR="00F46201" w:rsidRPr="005F5742" w14:paraId="2E7E197C" w14:textId="77777777" w:rsidTr="00441C9F">
        <w:trPr>
          <w:trHeight w:val="320"/>
        </w:trPr>
        <w:tc>
          <w:tcPr>
            <w:tcW w:w="1985" w:type="dxa"/>
            <w:tcBorders>
              <w:top w:val="nil"/>
              <w:left w:val="nil"/>
              <w:bottom w:val="nil"/>
              <w:right w:val="nil"/>
            </w:tcBorders>
            <w:shd w:val="clear" w:color="auto" w:fill="auto"/>
            <w:noWrap/>
            <w:vAlign w:val="bottom"/>
            <w:hideMark/>
          </w:tcPr>
          <w:p w14:paraId="378E5C7E" w14:textId="59363519"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8</w:t>
            </w:r>
            <w:r w:rsidR="001A5CDD">
              <w:rPr>
                <w:rFonts w:asciiTheme="minorHAnsi" w:hAnsiTheme="minorHAnsi" w:cstheme="minorHAnsi"/>
                <w:color w:val="000000"/>
              </w:rPr>
              <w:t xml:space="preserve"> (O1x2_4)</w:t>
            </w:r>
          </w:p>
        </w:tc>
        <w:tc>
          <w:tcPr>
            <w:tcW w:w="1910" w:type="dxa"/>
            <w:tcBorders>
              <w:top w:val="nil"/>
              <w:left w:val="nil"/>
              <w:bottom w:val="nil"/>
              <w:right w:val="nil"/>
            </w:tcBorders>
            <w:shd w:val="clear" w:color="auto" w:fill="auto"/>
            <w:noWrap/>
            <w:vAlign w:val="center"/>
            <w:hideMark/>
          </w:tcPr>
          <w:p w14:paraId="6B7F1E78"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06C0D37D"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0.74</w:t>
            </w:r>
          </w:p>
        </w:tc>
      </w:tr>
      <w:tr w:rsidR="00F46201" w:rsidRPr="005F5742" w14:paraId="041AE3BD" w14:textId="77777777" w:rsidTr="00441C9F">
        <w:trPr>
          <w:trHeight w:val="320"/>
        </w:trPr>
        <w:tc>
          <w:tcPr>
            <w:tcW w:w="1985" w:type="dxa"/>
            <w:tcBorders>
              <w:top w:val="nil"/>
              <w:left w:val="nil"/>
              <w:bottom w:val="nil"/>
              <w:right w:val="nil"/>
            </w:tcBorders>
            <w:shd w:val="clear" w:color="auto" w:fill="auto"/>
            <w:noWrap/>
            <w:vAlign w:val="bottom"/>
            <w:hideMark/>
          </w:tcPr>
          <w:p w14:paraId="36A470EE" w14:textId="090591EA" w:rsidR="00F46201" w:rsidRPr="00433B72" w:rsidRDefault="00F46201" w:rsidP="008C4B00">
            <w:pPr>
              <w:jc w:val="center"/>
              <w:rPr>
                <w:rFonts w:asciiTheme="minorHAnsi" w:hAnsiTheme="minorHAnsi" w:cstheme="minorHAnsi"/>
                <w:color w:val="000000"/>
              </w:rPr>
            </w:pPr>
            <w:r w:rsidRPr="005F5742">
              <w:rPr>
                <w:rFonts w:asciiTheme="minorHAnsi" w:hAnsiTheme="minorHAnsi" w:cstheme="minorHAnsi"/>
                <w:color w:val="000000"/>
              </w:rPr>
              <w:t>Item 9</w:t>
            </w:r>
            <w:r w:rsidR="001A5CDD">
              <w:rPr>
                <w:rFonts w:asciiTheme="minorHAnsi" w:hAnsiTheme="minorHAnsi" w:cstheme="minorHAnsi"/>
                <w:color w:val="000000"/>
              </w:rPr>
              <w:t xml:space="preserve"> (O1x2_5)</w:t>
            </w:r>
          </w:p>
        </w:tc>
        <w:tc>
          <w:tcPr>
            <w:tcW w:w="1910" w:type="dxa"/>
            <w:tcBorders>
              <w:top w:val="nil"/>
              <w:left w:val="nil"/>
              <w:bottom w:val="nil"/>
              <w:right w:val="nil"/>
            </w:tcBorders>
            <w:shd w:val="clear" w:color="auto" w:fill="auto"/>
            <w:noWrap/>
            <w:vAlign w:val="center"/>
            <w:hideMark/>
          </w:tcPr>
          <w:p w14:paraId="5D8D2DDB" w14:textId="77777777" w:rsidR="00F46201" w:rsidRPr="001D296E" w:rsidRDefault="00F46201">
            <w:pPr>
              <w:jc w:val="center"/>
              <w:rPr>
                <w:rFonts w:asciiTheme="minorHAnsi" w:hAnsiTheme="minorHAnsi" w:cstheme="minorHAnsi"/>
                <w:color w:val="000000"/>
              </w:rPr>
            </w:pPr>
            <w:r w:rsidRPr="001D296E">
              <w:rPr>
                <w:rFonts w:asciiTheme="minorHAnsi" w:hAnsiTheme="minorHAnsi" w:cstheme="minorHAnsi"/>
                <w:color w:val="000000"/>
              </w:rPr>
              <w:t>-</w:t>
            </w:r>
          </w:p>
        </w:tc>
        <w:tc>
          <w:tcPr>
            <w:tcW w:w="2165" w:type="dxa"/>
            <w:tcBorders>
              <w:top w:val="nil"/>
              <w:left w:val="nil"/>
              <w:bottom w:val="nil"/>
              <w:right w:val="nil"/>
            </w:tcBorders>
            <w:shd w:val="clear" w:color="auto" w:fill="auto"/>
            <w:noWrap/>
            <w:vAlign w:val="center"/>
            <w:hideMark/>
          </w:tcPr>
          <w:p w14:paraId="0C250AC5" w14:textId="77777777" w:rsidR="00F46201" w:rsidRPr="005F5742" w:rsidRDefault="00F46201">
            <w:pPr>
              <w:jc w:val="center"/>
              <w:rPr>
                <w:rFonts w:asciiTheme="minorHAnsi" w:hAnsiTheme="minorHAnsi" w:cstheme="minorHAnsi"/>
                <w:color w:val="000000"/>
              </w:rPr>
            </w:pPr>
            <w:r w:rsidRPr="005F5742">
              <w:rPr>
                <w:rFonts w:asciiTheme="minorHAnsi" w:hAnsiTheme="minorHAnsi" w:cstheme="minorHAnsi"/>
                <w:color w:val="000000"/>
              </w:rPr>
              <w:t>0.82</w:t>
            </w:r>
          </w:p>
        </w:tc>
      </w:tr>
      <w:tr w:rsidR="00F46201" w:rsidRPr="005F5742" w14:paraId="7EBEA2D3" w14:textId="77777777" w:rsidTr="00F46201">
        <w:trPr>
          <w:trHeight w:val="320"/>
        </w:trPr>
        <w:tc>
          <w:tcPr>
            <w:tcW w:w="6060" w:type="dxa"/>
            <w:gridSpan w:val="3"/>
            <w:tcBorders>
              <w:top w:val="single" w:sz="4" w:space="0" w:color="auto"/>
              <w:left w:val="nil"/>
              <w:bottom w:val="nil"/>
              <w:right w:val="nil"/>
            </w:tcBorders>
            <w:shd w:val="clear" w:color="auto" w:fill="auto"/>
            <w:noWrap/>
            <w:vAlign w:val="bottom"/>
            <w:hideMark/>
          </w:tcPr>
          <w:p w14:paraId="169F77AB" w14:textId="77777777" w:rsidR="00F46201" w:rsidRPr="00433B72" w:rsidRDefault="00F46201">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72797255" w14:textId="77777777" w:rsidR="00F46201" w:rsidRPr="005F5742" w:rsidRDefault="00F46201" w:rsidP="00F46201">
      <w:pPr>
        <w:rPr>
          <w:rFonts w:asciiTheme="minorHAnsi" w:hAnsiTheme="minorHAnsi" w:cstheme="minorHAnsi"/>
        </w:rPr>
      </w:pPr>
    </w:p>
    <w:p w14:paraId="3824267C" w14:textId="77777777" w:rsidR="00F46201" w:rsidRPr="001D296E" w:rsidRDefault="00F46201" w:rsidP="00F46201">
      <w:pPr>
        <w:rPr>
          <w:rFonts w:asciiTheme="minorHAnsi" w:hAnsiTheme="minorHAnsi" w:cstheme="minorHAnsi"/>
        </w:rPr>
      </w:pPr>
    </w:p>
    <w:p w14:paraId="5DE52369" w14:textId="0E9D3E29" w:rsidR="00F46201" w:rsidRPr="005F5742" w:rsidRDefault="00F46201" w:rsidP="00F46201">
      <w:pPr>
        <w:rPr>
          <w:rFonts w:asciiTheme="minorHAnsi" w:hAnsiTheme="minorHAnsi" w:cstheme="minorHAnsi"/>
          <w:u w:val="single"/>
        </w:rPr>
      </w:pPr>
      <w:r w:rsidRPr="005F5742">
        <w:rPr>
          <w:rFonts w:asciiTheme="minorHAnsi" w:hAnsiTheme="minorHAnsi" w:cstheme="minorHAnsi"/>
          <w:u w:val="single"/>
        </w:rPr>
        <w:t>Confirmatory factor analysis</w:t>
      </w:r>
    </w:p>
    <w:p w14:paraId="3A8C4E1C" w14:textId="77777777" w:rsidR="00F46201" w:rsidRPr="005F5742" w:rsidRDefault="00F46201" w:rsidP="00F46201">
      <w:pPr>
        <w:rPr>
          <w:rFonts w:asciiTheme="minorHAnsi" w:hAnsiTheme="minorHAnsi" w:cstheme="minorHAnsi"/>
          <w:u w:val="single"/>
        </w:rPr>
      </w:pPr>
    </w:p>
    <w:p w14:paraId="339D4F48" w14:textId="53B94924" w:rsidR="00F46201" w:rsidRPr="005F5742" w:rsidRDefault="00F46201" w:rsidP="00C95A84">
      <w:pPr>
        <w:rPr>
          <w:rFonts w:asciiTheme="minorHAnsi" w:hAnsiTheme="minorHAnsi" w:cstheme="minorHAnsi"/>
        </w:rPr>
      </w:pPr>
      <w:r w:rsidRPr="005F5742">
        <w:rPr>
          <w:rFonts w:asciiTheme="minorHAnsi" w:hAnsiTheme="minorHAnsi" w:cstheme="minorHAnsi"/>
        </w:rPr>
        <w:t>We conducted a two-factor CFA, with items reflective of the constructs ‘</w:t>
      </w:r>
      <w:r w:rsidR="004F707F" w:rsidRPr="005F5742">
        <w:rPr>
          <w:rFonts w:asciiTheme="minorHAnsi" w:hAnsiTheme="minorHAnsi" w:cstheme="minorHAnsi"/>
        </w:rPr>
        <w:t>others disrespect</w:t>
      </w:r>
      <w:r w:rsidRPr="005F5742">
        <w:rPr>
          <w:rFonts w:asciiTheme="minorHAnsi" w:hAnsiTheme="minorHAnsi" w:cstheme="minorHAnsi"/>
        </w:rPr>
        <w:t>’ and ‘</w:t>
      </w:r>
      <w:r w:rsidR="004F707F" w:rsidRPr="005F5742">
        <w:rPr>
          <w:rFonts w:asciiTheme="minorHAnsi" w:hAnsiTheme="minorHAnsi" w:cstheme="minorHAnsi"/>
        </w:rPr>
        <w:t>others react’</w:t>
      </w:r>
      <w:r w:rsidRPr="005F5742">
        <w:rPr>
          <w:rFonts w:asciiTheme="minorHAnsi" w:hAnsiTheme="minorHAnsi" w:cstheme="minorHAnsi"/>
        </w:rPr>
        <w:t xml:space="preserve">.  Item </w:t>
      </w:r>
      <w:r w:rsidR="004F707F" w:rsidRPr="005F5742">
        <w:rPr>
          <w:rFonts w:asciiTheme="minorHAnsi" w:hAnsiTheme="minorHAnsi" w:cstheme="minorHAnsi"/>
        </w:rPr>
        <w:t xml:space="preserve">1 and </w:t>
      </w:r>
      <w:r w:rsidR="001A5CDD">
        <w:rPr>
          <w:rFonts w:asciiTheme="minorHAnsi" w:hAnsiTheme="minorHAnsi" w:cstheme="minorHAnsi"/>
        </w:rPr>
        <w:t>i</w:t>
      </w:r>
      <w:r w:rsidR="004F707F" w:rsidRPr="005F5742">
        <w:rPr>
          <w:rFonts w:asciiTheme="minorHAnsi" w:hAnsiTheme="minorHAnsi" w:cstheme="minorHAnsi"/>
        </w:rPr>
        <w:t xml:space="preserve">tem </w:t>
      </w:r>
      <w:r w:rsidR="002C7916" w:rsidRPr="005F5742">
        <w:rPr>
          <w:rFonts w:asciiTheme="minorHAnsi" w:hAnsiTheme="minorHAnsi" w:cstheme="minorHAnsi"/>
        </w:rPr>
        <w:t>8</w:t>
      </w:r>
      <w:r w:rsidRPr="005F5742">
        <w:rPr>
          <w:rFonts w:asciiTheme="minorHAnsi" w:hAnsiTheme="minorHAnsi" w:cstheme="minorHAnsi"/>
        </w:rPr>
        <w:t xml:space="preserve"> w</w:t>
      </w:r>
      <w:r w:rsidR="004F707F" w:rsidRPr="005F5742">
        <w:rPr>
          <w:rFonts w:asciiTheme="minorHAnsi" w:hAnsiTheme="minorHAnsi" w:cstheme="minorHAnsi"/>
        </w:rPr>
        <w:t xml:space="preserve">ere </w:t>
      </w:r>
      <w:r w:rsidRPr="005F5742">
        <w:rPr>
          <w:rFonts w:asciiTheme="minorHAnsi" w:hAnsiTheme="minorHAnsi" w:cstheme="minorHAnsi"/>
        </w:rPr>
        <w:t>found to have high MI</w:t>
      </w:r>
      <w:r w:rsidR="004F707F" w:rsidRPr="005F5742">
        <w:rPr>
          <w:rFonts w:asciiTheme="minorHAnsi" w:hAnsiTheme="minorHAnsi" w:cstheme="minorHAnsi"/>
        </w:rPr>
        <w:t>s</w:t>
      </w:r>
      <w:r w:rsidRPr="005F5742">
        <w:rPr>
          <w:rFonts w:asciiTheme="minorHAnsi" w:hAnsiTheme="minorHAnsi" w:cstheme="minorHAnsi"/>
        </w:rPr>
        <w:t xml:space="preserve"> with several items and was removed from the analysis. </w:t>
      </w:r>
      <w:r w:rsidR="00C95A84" w:rsidRPr="005F5742">
        <w:rPr>
          <w:rFonts w:asciiTheme="minorHAnsi" w:hAnsiTheme="minorHAnsi" w:cstheme="minorHAnsi"/>
        </w:rPr>
        <w:t xml:space="preserve">Item 3 </w:t>
      </w:r>
      <w:r w:rsidR="002C7916" w:rsidRPr="005F5742">
        <w:rPr>
          <w:rFonts w:asciiTheme="minorHAnsi" w:hAnsiTheme="minorHAnsi" w:cstheme="minorHAnsi"/>
        </w:rPr>
        <w:t>also had high MI with</w:t>
      </w:r>
      <w:r w:rsidR="00C95A84" w:rsidRPr="005F5742">
        <w:rPr>
          <w:rFonts w:asciiTheme="minorHAnsi" w:hAnsiTheme="minorHAnsi" w:cstheme="minorHAnsi"/>
        </w:rPr>
        <w:t xml:space="preserve"> item 7 but </w:t>
      </w:r>
      <w:r w:rsidR="002C7916" w:rsidRPr="005F5742">
        <w:rPr>
          <w:rFonts w:asciiTheme="minorHAnsi" w:hAnsiTheme="minorHAnsi" w:cstheme="minorHAnsi"/>
        </w:rPr>
        <w:t xml:space="preserve">the items </w:t>
      </w:r>
      <w:r w:rsidR="00C95A84" w:rsidRPr="005F5742">
        <w:rPr>
          <w:rFonts w:asciiTheme="minorHAnsi" w:hAnsiTheme="minorHAnsi" w:cstheme="minorHAnsi"/>
        </w:rPr>
        <w:t xml:space="preserve">were theoretically important to remain within the construct. Therefore, we decided to correlate the residuals of those two items. </w:t>
      </w:r>
      <w:r w:rsidRPr="005F5742">
        <w:rPr>
          <w:rFonts w:asciiTheme="minorHAnsi" w:hAnsiTheme="minorHAnsi" w:cstheme="minorHAnsi"/>
        </w:rPr>
        <w:t xml:space="preserve">The final model indicated </w:t>
      </w:r>
      <w:r w:rsidR="00E06A3A">
        <w:rPr>
          <w:rFonts w:asciiTheme="minorHAnsi" w:hAnsiTheme="minorHAnsi" w:cstheme="minorHAnsi"/>
        </w:rPr>
        <w:t>a good</w:t>
      </w:r>
      <w:r w:rsidRPr="005F5742">
        <w:rPr>
          <w:rFonts w:asciiTheme="minorHAnsi" w:hAnsiTheme="minorHAnsi" w:cstheme="minorHAnsi"/>
        </w:rPr>
        <w:t xml:space="preserve"> model fit (FIML, </w:t>
      </w:r>
      <w:proofErr w:type="gramStart"/>
      <w:r w:rsidRPr="005F5742">
        <w:rPr>
          <w:rFonts w:asciiTheme="minorHAnsi" w:hAnsiTheme="minorHAnsi" w:cstheme="minorHAnsi"/>
        </w:rPr>
        <w:t>χ2(</w:t>
      </w:r>
      <w:proofErr w:type="gramEnd"/>
      <w:r w:rsidR="004F707F" w:rsidRPr="005F5742">
        <w:rPr>
          <w:rFonts w:asciiTheme="minorHAnsi" w:hAnsiTheme="minorHAnsi" w:cstheme="minorHAnsi"/>
        </w:rPr>
        <w:t>1</w:t>
      </w:r>
      <w:r w:rsidR="00773844" w:rsidRPr="005F5742">
        <w:rPr>
          <w:rFonts w:asciiTheme="minorHAnsi" w:hAnsiTheme="minorHAnsi" w:cstheme="minorHAnsi"/>
        </w:rPr>
        <w:t>2</w:t>
      </w:r>
      <w:r w:rsidRPr="005F5742">
        <w:rPr>
          <w:rFonts w:asciiTheme="minorHAnsi" w:hAnsiTheme="minorHAnsi" w:cstheme="minorHAnsi"/>
        </w:rPr>
        <w:t xml:space="preserve">, N = 2557) = </w:t>
      </w:r>
      <w:r w:rsidR="00773844" w:rsidRPr="005F5742">
        <w:rPr>
          <w:rFonts w:asciiTheme="minorHAnsi" w:hAnsiTheme="minorHAnsi" w:cstheme="minorHAnsi"/>
        </w:rPr>
        <w:t>126.614</w:t>
      </w:r>
      <w:r w:rsidRPr="005F5742">
        <w:rPr>
          <w:rFonts w:asciiTheme="minorHAnsi" w:hAnsiTheme="minorHAnsi" w:cstheme="minorHAnsi"/>
        </w:rPr>
        <w:t xml:space="preserve">, p &lt;0.001, RMSEA = </w:t>
      </w:r>
      <w:r w:rsidR="00F93D4D" w:rsidRPr="005F5742">
        <w:rPr>
          <w:rFonts w:asciiTheme="minorHAnsi" w:hAnsiTheme="minorHAnsi" w:cstheme="minorHAnsi"/>
        </w:rPr>
        <w:t>0.061</w:t>
      </w:r>
      <w:r w:rsidRPr="005F5742">
        <w:rPr>
          <w:rFonts w:asciiTheme="minorHAnsi" w:hAnsiTheme="minorHAnsi" w:cstheme="minorHAnsi"/>
        </w:rPr>
        <w:t>; SRMR = 0.0</w:t>
      </w:r>
      <w:r w:rsidR="00773844" w:rsidRPr="005F5742">
        <w:rPr>
          <w:rFonts w:asciiTheme="minorHAnsi" w:hAnsiTheme="minorHAnsi" w:cstheme="minorHAnsi"/>
        </w:rPr>
        <w:t>3</w:t>
      </w:r>
      <w:r w:rsidRPr="005F5742">
        <w:rPr>
          <w:rFonts w:asciiTheme="minorHAnsi" w:hAnsiTheme="minorHAnsi" w:cstheme="minorHAnsi"/>
        </w:rPr>
        <w:t xml:space="preserve">; CFI = </w:t>
      </w:r>
      <w:r w:rsidR="00F93D4D" w:rsidRPr="005F5742">
        <w:rPr>
          <w:rFonts w:asciiTheme="minorHAnsi" w:hAnsiTheme="minorHAnsi" w:cstheme="minorHAnsi"/>
        </w:rPr>
        <w:t>0.980</w:t>
      </w:r>
      <w:r w:rsidRPr="005F5742">
        <w:rPr>
          <w:rFonts w:asciiTheme="minorHAnsi" w:hAnsiTheme="minorHAnsi" w:cstheme="minorHAnsi"/>
        </w:rPr>
        <w:t xml:space="preserve">; TLI = </w:t>
      </w:r>
      <w:r w:rsidR="00F93D4D" w:rsidRPr="005F5742">
        <w:rPr>
          <w:rFonts w:asciiTheme="minorHAnsi" w:hAnsiTheme="minorHAnsi" w:cstheme="minorHAnsi"/>
        </w:rPr>
        <w:t>0.965</w:t>
      </w:r>
      <w:r w:rsidRPr="005F5742">
        <w:rPr>
          <w:rFonts w:asciiTheme="minorHAnsi" w:hAnsiTheme="minorHAnsi" w:cstheme="minorHAnsi"/>
        </w:rPr>
        <w:t>).</w:t>
      </w:r>
      <w:r w:rsidR="00437B59" w:rsidRPr="005F5742">
        <w:rPr>
          <w:rFonts w:asciiTheme="minorHAnsi" w:hAnsiTheme="minorHAnsi" w:cstheme="minorHAnsi"/>
        </w:rPr>
        <w:t xml:space="preserve"> The Cronbach’s alpha for others disrespect </w:t>
      </w:r>
      <w:r w:rsidR="008A4ED6" w:rsidRPr="005F5742">
        <w:rPr>
          <w:rFonts w:asciiTheme="minorHAnsi" w:hAnsiTheme="minorHAnsi" w:cstheme="minorHAnsi"/>
        </w:rPr>
        <w:t xml:space="preserve">was </w:t>
      </w:r>
      <w:r w:rsidR="00437B59" w:rsidRPr="005F5742">
        <w:rPr>
          <w:rFonts w:asciiTheme="minorHAnsi" w:hAnsiTheme="minorHAnsi" w:cstheme="minorHAnsi"/>
        </w:rPr>
        <w:t xml:space="preserve">0.89 and 0.86 for others react. </w:t>
      </w:r>
    </w:p>
    <w:p w14:paraId="233E0430" w14:textId="77777777" w:rsidR="001A2484" w:rsidRPr="005F5742" w:rsidRDefault="001A2484" w:rsidP="00C95A84">
      <w:pPr>
        <w:rPr>
          <w:rFonts w:asciiTheme="minorHAnsi" w:hAnsiTheme="minorHAnsi" w:cstheme="minorHAnsi"/>
        </w:rPr>
      </w:pPr>
    </w:p>
    <w:p w14:paraId="34F73F18" w14:textId="77777777" w:rsidR="00F46201" w:rsidRPr="005F5742" w:rsidRDefault="00F46201" w:rsidP="00F46201">
      <w:pPr>
        <w:rPr>
          <w:rFonts w:asciiTheme="minorHAnsi" w:hAnsiTheme="minorHAnsi" w:cstheme="minorHAnsi"/>
        </w:rPr>
      </w:pPr>
    </w:p>
    <w:tbl>
      <w:tblPr>
        <w:tblW w:w="8621" w:type="dxa"/>
        <w:tblLook w:val="04A0" w:firstRow="1" w:lastRow="0" w:firstColumn="1" w:lastColumn="0" w:noHBand="0" w:noVBand="1"/>
      </w:tblPr>
      <w:tblGrid>
        <w:gridCol w:w="1985"/>
        <w:gridCol w:w="2233"/>
        <w:gridCol w:w="2596"/>
        <w:gridCol w:w="1023"/>
        <w:gridCol w:w="784"/>
      </w:tblGrid>
      <w:tr w:rsidR="001A2484" w:rsidRPr="005F5742" w14:paraId="6D53BE1C" w14:textId="77777777" w:rsidTr="00441C9F">
        <w:trPr>
          <w:trHeight w:val="311"/>
        </w:trPr>
        <w:tc>
          <w:tcPr>
            <w:tcW w:w="8621" w:type="dxa"/>
            <w:gridSpan w:val="5"/>
            <w:tcBorders>
              <w:top w:val="nil"/>
              <w:left w:val="nil"/>
              <w:bottom w:val="nil"/>
              <w:right w:val="nil"/>
            </w:tcBorders>
            <w:shd w:val="clear" w:color="auto" w:fill="auto"/>
            <w:vAlign w:val="center"/>
            <w:hideMark/>
          </w:tcPr>
          <w:p w14:paraId="5C9222F3" w14:textId="3177F254" w:rsidR="001A2484" w:rsidRPr="005F5742" w:rsidRDefault="001A2484" w:rsidP="001A248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S</w:t>
            </w:r>
            <w:r w:rsidRPr="005F5742">
              <w:rPr>
                <w:rFonts w:asciiTheme="minorHAnsi" w:hAnsiTheme="minorHAnsi" w:cstheme="minorHAnsi"/>
                <w:color w:val="000000"/>
              </w:rPr>
              <w:t>. Standardized loadings based on confirmatory factor loadings</w:t>
            </w:r>
          </w:p>
        </w:tc>
      </w:tr>
      <w:tr w:rsidR="001A2484" w:rsidRPr="005F5742" w14:paraId="29493280" w14:textId="77777777" w:rsidTr="00441C9F">
        <w:trPr>
          <w:trHeight w:val="311"/>
        </w:trPr>
        <w:tc>
          <w:tcPr>
            <w:tcW w:w="1985" w:type="dxa"/>
            <w:tcBorders>
              <w:top w:val="nil"/>
              <w:left w:val="nil"/>
              <w:bottom w:val="nil"/>
              <w:right w:val="nil"/>
            </w:tcBorders>
            <w:shd w:val="clear" w:color="auto" w:fill="auto"/>
            <w:noWrap/>
            <w:vAlign w:val="center"/>
            <w:hideMark/>
          </w:tcPr>
          <w:p w14:paraId="40B11F59"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Items</w:t>
            </w:r>
          </w:p>
        </w:tc>
        <w:tc>
          <w:tcPr>
            <w:tcW w:w="2233" w:type="dxa"/>
            <w:tcBorders>
              <w:top w:val="nil"/>
              <w:left w:val="nil"/>
              <w:bottom w:val="nil"/>
              <w:right w:val="nil"/>
            </w:tcBorders>
            <w:shd w:val="clear" w:color="auto" w:fill="auto"/>
            <w:noWrap/>
            <w:vAlign w:val="center"/>
            <w:hideMark/>
          </w:tcPr>
          <w:p w14:paraId="660C77D1" w14:textId="77777777" w:rsidR="001A2484" w:rsidRPr="001D296E" w:rsidRDefault="001A2484" w:rsidP="001A2484">
            <w:pPr>
              <w:jc w:val="center"/>
              <w:rPr>
                <w:rFonts w:asciiTheme="minorHAnsi" w:hAnsiTheme="minorHAnsi" w:cstheme="minorHAnsi"/>
                <w:color w:val="000000"/>
              </w:rPr>
            </w:pPr>
            <w:r w:rsidRPr="001D296E">
              <w:rPr>
                <w:rFonts w:asciiTheme="minorHAnsi" w:hAnsiTheme="minorHAnsi" w:cstheme="minorHAnsi"/>
                <w:color w:val="000000"/>
              </w:rPr>
              <w:t>Factors</w:t>
            </w:r>
          </w:p>
        </w:tc>
        <w:tc>
          <w:tcPr>
            <w:tcW w:w="2596" w:type="dxa"/>
            <w:tcBorders>
              <w:top w:val="nil"/>
              <w:left w:val="nil"/>
              <w:bottom w:val="nil"/>
              <w:right w:val="nil"/>
            </w:tcBorders>
            <w:shd w:val="clear" w:color="auto" w:fill="auto"/>
            <w:noWrap/>
            <w:vAlign w:val="center"/>
            <w:hideMark/>
          </w:tcPr>
          <w:p w14:paraId="075D68A4"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Factor loadings</w:t>
            </w:r>
          </w:p>
        </w:tc>
        <w:tc>
          <w:tcPr>
            <w:tcW w:w="1023" w:type="dxa"/>
            <w:tcBorders>
              <w:top w:val="nil"/>
              <w:left w:val="nil"/>
              <w:bottom w:val="single" w:sz="4" w:space="0" w:color="auto"/>
              <w:right w:val="nil"/>
            </w:tcBorders>
            <w:shd w:val="clear" w:color="auto" w:fill="auto"/>
            <w:noWrap/>
            <w:vAlign w:val="center"/>
            <w:hideMark/>
          </w:tcPr>
          <w:p w14:paraId="25841BA5"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784" w:type="dxa"/>
            <w:tcBorders>
              <w:top w:val="nil"/>
              <w:left w:val="nil"/>
              <w:bottom w:val="single" w:sz="4" w:space="0" w:color="auto"/>
              <w:right w:val="nil"/>
            </w:tcBorders>
            <w:shd w:val="clear" w:color="auto" w:fill="auto"/>
            <w:noWrap/>
            <w:vAlign w:val="center"/>
            <w:hideMark/>
          </w:tcPr>
          <w:p w14:paraId="58254808"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SD</w:t>
            </w:r>
          </w:p>
        </w:tc>
      </w:tr>
      <w:tr w:rsidR="001A2484" w:rsidRPr="005F5742" w14:paraId="4F33945B" w14:textId="77777777" w:rsidTr="00441C9F">
        <w:trPr>
          <w:trHeight w:val="311"/>
        </w:trPr>
        <w:tc>
          <w:tcPr>
            <w:tcW w:w="1985" w:type="dxa"/>
            <w:tcBorders>
              <w:top w:val="single" w:sz="4" w:space="0" w:color="auto"/>
              <w:left w:val="nil"/>
              <w:bottom w:val="nil"/>
              <w:right w:val="nil"/>
            </w:tcBorders>
            <w:shd w:val="clear" w:color="auto" w:fill="auto"/>
            <w:noWrap/>
            <w:vAlign w:val="bottom"/>
            <w:hideMark/>
          </w:tcPr>
          <w:p w14:paraId="782318EF" w14:textId="32322AFF"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2</w:t>
            </w:r>
            <w:r w:rsidR="001A5CDD">
              <w:rPr>
                <w:rFonts w:asciiTheme="minorHAnsi" w:hAnsiTheme="minorHAnsi" w:cstheme="minorHAnsi"/>
                <w:color w:val="000000"/>
              </w:rPr>
              <w:t xml:space="preserve"> (O1_2)</w:t>
            </w:r>
          </w:p>
        </w:tc>
        <w:tc>
          <w:tcPr>
            <w:tcW w:w="2233" w:type="dxa"/>
            <w:vMerge w:val="restart"/>
            <w:tcBorders>
              <w:top w:val="single" w:sz="4" w:space="0" w:color="auto"/>
              <w:left w:val="nil"/>
              <w:bottom w:val="single" w:sz="4" w:space="0" w:color="000000"/>
              <w:right w:val="nil"/>
            </w:tcBorders>
            <w:shd w:val="clear" w:color="auto" w:fill="auto"/>
            <w:vAlign w:val="center"/>
            <w:hideMark/>
          </w:tcPr>
          <w:p w14:paraId="7580911E" w14:textId="77777777" w:rsidR="001A2484" w:rsidRPr="001D296E" w:rsidRDefault="001A2484" w:rsidP="001A2484">
            <w:pPr>
              <w:jc w:val="center"/>
              <w:rPr>
                <w:rFonts w:asciiTheme="minorHAnsi" w:hAnsiTheme="minorHAnsi" w:cstheme="minorHAnsi"/>
                <w:color w:val="000000"/>
              </w:rPr>
            </w:pPr>
            <w:r w:rsidRPr="001D296E">
              <w:rPr>
                <w:rFonts w:asciiTheme="minorHAnsi" w:hAnsiTheme="minorHAnsi" w:cstheme="minorHAnsi"/>
                <w:color w:val="000000"/>
              </w:rPr>
              <w:t>Others Disrespect</w:t>
            </w:r>
          </w:p>
        </w:tc>
        <w:tc>
          <w:tcPr>
            <w:tcW w:w="2596" w:type="dxa"/>
            <w:tcBorders>
              <w:top w:val="single" w:sz="4" w:space="0" w:color="auto"/>
              <w:left w:val="nil"/>
              <w:bottom w:val="nil"/>
              <w:right w:val="nil"/>
            </w:tcBorders>
            <w:shd w:val="clear" w:color="auto" w:fill="auto"/>
            <w:noWrap/>
            <w:vAlign w:val="bottom"/>
            <w:hideMark/>
          </w:tcPr>
          <w:p w14:paraId="604C1552"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023" w:type="dxa"/>
            <w:tcBorders>
              <w:top w:val="nil"/>
              <w:left w:val="nil"/>
              <w:bottom w:val="nil"/>
              <w:right w:val="nil"/>
            </w:tcBorders>
            <w:shd w:val="clear" w:color="auto" w:fill="auto"/>
            <w:noWrap/>
            <w:vAlign w:val="bottom"/>
            <w:hideMark/>
          </w:tcPr>
          <w:p w14:paraId="61DADA81"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4.33</w:t>
            </w:r>
          </w:p>
        </w:tc>
        <w:tc>
          <w:tcPr>
            <w:tcW w:w="784" w:type="dxa"/>
            <w:tcBorders>
              <w:top w:val="nil"/>
              <w:left w:val="nil"/>
              <w:bottom w:val="nil"/>
              <w:right w:val="nil"/>
            </w:tcBorders>
            <w:shd w:val="clear" w:color="auto" w:fill="auto"/>
            <w:noWrap/>
            <w:vAlign w:val="bottom"/>
            <w:hideMark/>
          </w:tcPr>
          <w:p w14:paraId="23FD8066"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1.52</w:t>
            </w:r>
          </w:p>
        </w:tc>
      </w:tr>
      <w:tr w:rsidR="001A2484" w:rsidRPr="005F5742" w14:paraId="337762A5" w14:textId="77777777" w:rsidTr="00441C9F">
        <w:trPr>
          <w:trHeight w:val="311"/>
        </w:trPr>
        <w:tc>
          <w:tcPr>
            <w:tcW w:w="1985" w:type="dxa"/>
            <w:tcBorders>
              <w:top w:val="nil"/>
              <w:left w:val="nil"/>
              <w:bottom w:val="nil"/>
              <w:right w:val="nil"/>
            </w:tcBorders>
            <w:shd w:val="clear" w:color="auto" w:fill="auto"/>
            <w:noWrap/>
            <w:vAlign w:val="bottom"/>
            <w:hideMark/>
          </w:tcPr>
          <w:p w14:paraId="08CF55F5" w14:textId="27B813DD"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(O1_3)</w:t>
            </w:r>
          </w:p>
        </w:tc>
        <w:tc>
          <w:tcPr>
            <w:tcW w:w="2233" w:type="dxa"/>
            <w:vMerge/>
            <w:tcBorders>
              <w:top w:val="single" w:sz="4" w:space="0" w:color="auto"/>
              <w:left w:val="nil"/>
              <w:bottom w:val="single" w:sz="4" w:space="0" w:color="000000"/>
              <w:right w:val="nil"/>
            </w:tcBorders>
            <w:vAlign w:val="center"/>
            <w:hideMark/>
          </w:tcPr>
          <w:p w14:paraId="152144E4"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385C8ABD"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0.83</w:t>
            </w:r>
          </w:p>
        </w:tc>
        <w:tc>
          <w:tcPr>
            <w:tcW w:w="1023" w:type="dxa"/>
            <w:tcBorders>
              <w:top w:val="nil"/>
              <w:left w:val="nil"/>
              <w:bottom w:val="nil"/>
              <w:right w:val="nil"/>
            </w:tcBorders>
            <w:shd w:val="clear" w:color="auto" w:fill="auto"/>
            <w:noWrap/>
            <w:vAlign w:val="bottom"/>
            <w:hideMark/>
          </w:tcPr>
          <w:p w14:paraId="51433912"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4.72</w:t>
            </w:r>
          </w:p>
        </w:tc>
        <w:tc>
          <w:tcPr>
            <w:tcW w:w="784" w:type="dxa"/>
            <w:tcBorders>
              <w:top w:val="nil"/>
              <w:left w:val="nil"/>
              <w:bottom w:val="nil"/>
              <w:right w:val="nil"/>
            </w:tcBorders>
            <w:shd w:val="clear" w:color="auto" w:fill="auto"/>
            <w:noWrap/>
            <w:vAlign w:val="bottom"/>
            <w:hideMark/>
          </w:tcPr>
          <w:p w14:paraId="1AF13B29"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1.41</w:t>
            </w:r>
          </w:p>
        </w:tc>
      </w:tr>
      <w:tr w:rsidR="001A2484" w:rsidRPr="005F5742" w14:paraId="6655489D" w14:textId="77777777" w:rsidTr="00441C9F">
        <w:trPr>
          <w:trHeight w:val="311"/>
        </w:trPr>
        <w:tc>
          <w:tcPr>
            <w:tcW w:w="1985" w:type="dxa"/>
            <w:tcBorders>
              <w:top w:val="nil"/>
              <w:left w:val="nil"/>
              <w:bottom w:val="nil"/>
              <w:right w:val="nil"/>
            </w:tcBorders>
            <w:shd w:val="clear" w:color="auto" w:fill="auto"/>
            <w:noWrap/>
            <w:vAlign w:val="bottom"/>
            <w:hideMark/>
          </w:tcPr>
          <w:p w14:paraId="06102A1D" w14:textId="0EAFD0FC"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4</w:t>
            </w:r>
            <w:r w:rsidR="001A5CDD">
              <w:rPr>
                <w:rFonts w:asciiTheme="minorHAnsi" w:hAnsiTheme="minorHAnsi" w:cstheme="minorHAnsi"/>
                <w:color w:val="000000"/>
              </w:rPr>
              <w:t xml:space="preserve"> (O1_4)</w:t>
            </w:r>
          </w:p>
        </w:tc>
        <w:tc>
          <w:tcPr>
            <w:tcW w:w="2233" w:type="dxa"/>
            <w:vMerge/>
            <w:tcBorders>
              <w:top w:val="single" w:sz="4" w:space="0" w:color="auto"/>
              <w:left w:val="nil"/>
              <w:bottom w:val="single" w:sz="4" w:space="0" w:color="000000"/>
              <w:right w:val="nil"/>
            </w:tcBorders>
            <w:vAlign w:val="center"/>
            <w:hideMark/>
          </w:tcPr>
          <w:p w14:paraId="352C49AB"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7F12E242"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0.85</w:t>
            </w:r>
          </w:p>
        </w:tc>
        <w:tc>
          <w:tcPr>
            <w:tcW w:w="1023" w:type="dxa"/>
            <w:tcBorders>
              <w:top w:val="nil"/>
              <w:left w:val="nil"/>
              <w:bottom w:val="nil"/>
              <w:right w:val="nil"/>
            </w:tcBorders>
            <w:shd w:val="clear" w:color="auto" w:fill="auto"/>
            <w:noWrap/>
            <w:vAlign w:val="bottom"/>
            <w:hideMark/>
          </w:tcPr>
          <w:p w14:paraId="127F0693"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4.42</w:t>
            </w:r>
          </w:p>
        </w:tc>
        <w:tc>
          <w:tcPr>
            <w:tcW w:w="784" w:type="dxa"/>
            <w:tcBorders>
              <w:top w:val="nil"/>
              <w:left w:val="nil"/>
              <w:bottom w:val="nil"/>
              <w:right w:val="nil"/>
            </w:tcBorders>
            <w:shd w:val="clear" w:color="auto" w:fill="auto"/>
            <w:noWrap/>
            <w:vAlign w:val="bottom"/>
            <w:hideMark/>
          </w:tcPr>
          <w:p w14:paraId="2E2BEDFA"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1.58</w:t>
            </w:r>
          </w:p>
        </w:tc>
      </w:tr>
      <w:tr w:rsidR="001A2484" w:rsidRPr="005F5742" w14:paraId="1A11A5A3" w14:textId="77777777" w:rsidTr="00441C9F">
        <w:trPr>
          <w:trHeight w:val="311"/>
        </w:trPr>
        <w:tc>
          <w:tcPr>
            <w:tcW w:w="1985" w:type="dxa"/>
            <w:tcBorders>
              <w:top w:val="nil"/>
              <w:left w:val="nil"/>
              <w:bottom w:val="single" w:sz="4" w:space="0" w:color="auto"/>
              <w:right w:val="nil"/>
            </w:tcBorders>
            <w:shd w:val="clear" w:color="auto" w:fill="auto"/>
            <w:noWrap/>
            <w:vAlign w:val="bottom"/>
            <w:hideMark/>
          </w:tcPr>
          <w:p w14:paraId="70CFA319" w14:textId="6B24C9D5"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7</w:t>
            </w:r>
            <w:r w:rsidR="001A5CDD">
              <w:rPr>
                <w:rFonts w:asciiTheme="minorHAnsi" w:hAnsiTheme="minorHAnsi" w:cstheme="minorHAnsi"/>
                <w:color w:val="000000"/>
              </w:rPr>
              <w:t xml:space="preserve"> (O1x2_3)</w:t>
            </w:r>
          </w:p>
        </w:tc>
        <w:tc>
          <w:tcPr>
            <w:tcW w:w="2233" w:type="dxa"/>
            <w:vMerge/>
            <w:tcBorders>
              <w:top w:val="single" w:sz="4" w:space="0" w:color="auto"/>
              <w:left w:val="nil"/>
              <w:bottom w:val="single" w:sz="4" w:space="0" w:color="000000"/>
              <w:right w:val="nil"/>
            </w:tcBorders>
            <w:vAlign w:val="center"/>
            <w:hideMark/>
          </w:tcPr>
          <w:p w14:paraId="68B0DDC8"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single" w:sz="4" w:space="0" w:color="auto"/>
              <w:right w:val="nil"/>
            </w:tcBorders>
            <w:shd w:val="clear" w:color="auto" w:fill="auto"/>
            <w:noWrap/>
            <w:vAlign w:val="bottom"/>
            <w:hideMark/>
          </w:tcPr>
          <w:p w14:paraId="64392A7B"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023" w:type="dxa"/>
            <w:tcBorders>
              <w:top w:val="nil"/>
              <w:left w:val="nil"/>
              <w:bottom w:val="single" w:sz="4" w:space="0" w:color="auto"/>
              <w:right w:val="nil"/>
            </w:tcBorders>
            <w:shd w:val="clear" w:color="auto" w:fill="auto"/>
            <w:noWrap/>
            <w:vAlign w:val="bottom"/>
            <w:hideMark/>
          </w:tcPr>
          <w:p w14:paraId="001F8EF3"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4.13</w:t>
            </w:r>
          </w:p>
        </w:tc>
        <w:tc>
          <w:tcPr>
            <w:tcW w:w="784" w:type="dxa"/>
            <w:tcBorders>
              <w:top w:val="nil"/>
              <w:left w:val="nil"/>
              <w:bottom w:val="single" w:sz="4" w:space="0" w:color="auto"/>
              <w:right w:val="nil"/>
            </w:tcBorders>
            <w:shd w:val="clear" w:color="auto" w:fill="auto"/>
            <w:noWrap/>
            <w:vAlign w:val="bottom"/>
            <w:hideMark/>
          </w:tcPr>
          <w:p w14:paraId="55BBA0B8"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1.53</w:t>
            </w:r>
          </w:p>
        </w:tc>
      </w:tr>
      <w:tr w:rsidR="001A2484" w:rsidRPr="005F5742" w14:paraId="6B7316CE" w14:textId="77777777" w:rsidTr="00441C9F">
        <w:trPr>
          <w:trHeight w:val="311"/>
        </w:trPr>
        <w:tc>
          <w:tcPr>
            <w:tcW w:w="1985" w:type="dxa"/>
            <w:tcBorders>
              <w:top w:val="nil"/>
              <w:left w:val="nil"/>
              <w:bottom w:val="nil"/>
              <w:right w:val="nil"/>
            </w:tcBorders>
            <w:shd w:val="clear" w:color="auto" w:fill="auto"/>
            <w:noWrap/>
            <w:vAlign w:val="bottom"/>
            <w:hideMark/>
          </w:tcPr>
          <w:p w14:paraId="320C2A91" w14:textId="62C44ED9"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(O1x2_1)</w:t>
            </w:r>
          </w:p>
        </w:tc>
        <w:tc>
          <w:tcPr>
            <w:tcW w:w="2233" w:type="dxa"/>
            <w:vMerge w:val="restart"/>
            <w:tcBorders>
              <w:top w:val="nil"/>
              <w:left w:val="nil"/>
              <w:bottom w:val="single" w:sz="4" w:space="0" w:color="000000"/>
              <w:right w:val="nil"/>
            </w:tcBorders>
            <w:shd w:val="clear" w:color="auto" w:fill="auto"/>
            <w:vAlign w:val="center"/>
            <w:hideMark/>
          </w:tcPr>
          <w:p w14:paraId="17C9DA0A" w14:textId="77777777" w:rsidR="001A2484" w:rsidRPr="001D296E" w:rsidRDefault="001A2484" w:rsidP="001A2484">
            <w:pPr>
              <w:jc w:val="center"/>
              <w:rPr>
                <w:rFonts w:asciiTheme="minorHAnsi" w:hAnsiTheme="minorHAnsi" w:cstheme="minorHAnsi"/>
                <w:color w:val="000000"/>
              </w:rPr>
            </w:pPr>
            <w:r w:rsidRPr="001D296E">
              <w:rPr>
                <w:rFonts w:asciiTheme="minorHAnsi" w:hAnsiTheme="minorHAnsi" w:cstheme="minorHAnsi"/>
                <w:color w:val="000000"/>
              </w:rPr>
              <w:t>Others React</w:t>
            </w:r>
          </w:p>
        </w:tc>
        <w:tc>
          <w:tcPr>
            <w:tcW w:w="2596" w:type="dxa"/>
            <w:tcBorders>
              <w:top w:val="nil"/>
              <w:left w:val="nil"/>
              <w:bottom w:val="nil"/>
              <w:right w:val="nil"/>
            </w:tcBorders>
            <w:shd w:val="clear" w:color="auto" w:fill="auto"/>
            <w:noWrap/>
            <w:vAlign w:val="bottom"/>
            <w:hideMark/>
          </w:tcPr>
          <w:p w14:paraId="35BE718C"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023" w:type="dxa"/>
            <w:tcBorders>
              <w:top w:val="nil"/>
              <w:left w:val="nil"/>
              <w:bottom w:val="nil"/>
              <w:right w:val="nil"/>
            </w:tcBorders>
            <w:shd w:val="clear" w:color="auto" w:fill="auto"/>
            <w:noWrap/>
            <w:vAlign w:val="bottom"/>
            <w:hideMark/>
          </w:tcPr>
          <w:p w14:paraId="6616DF60"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5.04</w:t>
            </w:r>
          </w:p>
        </w:tc>
        <w:tc>
          <w:tcPr>
            <w:tcW w:w="784" w:type="dxa"/>
            <w:tcBorders>
              <w:top w:val="nil"/>
              <w:left w:val="nil"/>
              <w:bottom w:val="nil"/>
              <w:right w:val="nil"/>
            </w:tcBorders>
            <w:shd w:val="clear" w:color="auto" w:fill="auto"/>
            <w:noWrap/>
            <w:vAlign w:val="bottom"/>
            <w:hideMark/>
          </w:tcPr>
          <w:p w14:paraId="168445B6"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1.43</w:t>
            </w:r>
          </w:p>
        </w:tc>
      </w:tr>
      <w:tr w:rsidR="001A2484" w:rsidRPr="005F5742" w14:paraId="2879C1A3" w14:textId="77777777" w:rsidTr="00441C9F">
        <w:trPr>
          <w:trHeight w:val="311"/>
        </w:trPr>
        <w:tc>
          <w:tcPr>
            <w:tcW w:w="1985" w:type="dxa"/>
            <w:tcBorders>
              <w:top w:val="nil"/>
              <w:left w:val="nil"/>
              <w:bottom w:val="nil"/>
              <w:right w:val="nil"/>
            </w:tcBorders>
            <w:shd w:val="clear" w:color="auto" w:fill="auto"/>
            <w:noWrap/>
            <w:vAlign w:val="bottom"/>
            <w:hideMark/>
          </w:tcPr>
          <w:p w14:paraId="393EC5D0" w14:textId="7214993A"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6</w:t>
            </w:r>
            <w:r w:rsidR="001A5CDD">
              <w:rPr>
                <w:rFonts w:asciiTheme="minorHAnsi" w:hAnsiTheme="minorHAnsi" w:cstheme="minorHAnsi"/>
                <w:color w:val="000000"/>
              </w:rPr>
              <w:t xml:space="preserve"> (O1x2_2)</w:t>
            </w:r>
          </w:p>
        </w:tc>
        <w:tc>
          <w:tcPr>
            <w:tcW w:w="2233" w:type="dxa"/>
            <w:vMerge/>
            <w:tcBorders>
              <w:top w:val="nil"/>
              <w:left w:val="nil"/>
              <w:bottom w:val="single" w:sz="4" w:space="0" w:color="000000"/>
              <w:right w:val="nil"/>
            </w:tcBorders>
            <w:vAlign w:val="center"/>
            <w:hideMark/>
          </w:tcPr>
          <w:p w14:paraId="38378279"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4495217E"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0.88</w:t>
            </w:r>
          </w:p>
        </w:tc>
        <w:tc>
          <w:tcPr>
            <w:tcW w:w="1023" w:type="dxa"/>
            <w:tcBorders>
              <w:top w:val="nil"/>
              <w:left w:val="nil"/>
              <w:bottom w:val="nil"/>
              <w:right w:val="nil"/>
            </w:tcBorders>
            <w:shd w:val="clear" w:color="auto" w:fill="auto"/>
            <w:noWrap/>
            <w:vAlign w:val="bottom"/>
            <w:hideMark/>
          </w:tcPr>
          <w:p w14:paraId="2832A7D5"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5.02</w:t>
            </w:r>
          </w:p>
        </w:tc>
        <w:tc>
          <w:tcPr>
            <w:tcW w:w="784" w:type="dxa"/>
            <w:tcBorders>
              <w:top w:val="nil"/>
              <w:left w:val="nil"/>
              <w:bottom w:val="nil"/>
              <w:right w:val="nil"/>
            </w:tcBorders>
            <w:shd w:val="clear" w:color="auto" w:fill="auto"/>
            <w:noWrap/>
            <w:vAlign w:val="bottom"/>
            <w:hideMark/>
          </w:tcPr>
          <w:p w14:paraId="3A5D4DAD"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1.39</w:t>
            </w:r>
          </w:p>
        </w:tc>
      </w:tr>
      <w:tr w:rsidR="001A2484" w:rsidRPr="005F5742" w14:paraId="62014472" w14:textId="77777777" w:rsidTr="00441C9F">
        <w:trPr>
          <w:trHeight w:val="311"/>
        </w:trPr>
        <w:tc>
          <w:tcPr>
            <w:tcW w:w="1985" w:type="dxa"/>
            <w:tcBorders>
              <w:top w:val="nil"/>
              <w:left w:val="nil"/>
              <w:bottom w:val="nil"/>
              <w:right w:val="nil"/>
            </w:tcBorders>
            <w:shd w:val="clear" w:color="auto" w:fill="auto"/>
            <w:noWrap/>
            <w:vAlign w:val="bottom"/>
            <w:hideMark/>
          </w:tcPr>
          <w:p w14:paraId="6206513F" w14:textId="49751168"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Item 9</w:t>
            </w:r>
            <w:r w:rsidR="001A5CDD">
              <w:rPr>
                <w:rFonts w:asciiTheme="minorHAnsi" w:hAnsiTheme="minorHAnsi" w:cstheme="minorHAnsi"/>
                <w:color w:val="000000"/>
              </w:rPr>
              <w:t xml:space="preserve"> (O1x2_5)</w:t>
            </w:r>
          </w:p>
        </w:tc>
        <w:tc>
          <w:tcPr>
            <w:tcW w:w="2233" w:type="dxa"/>
            <w:vMerge/>
            <w:tcBorders>
              <w:top w:val="nil"/>
              <w:left w:val="nil"/>
              <w:bottom w:val="single" w:sz="4" w:space="0" w:color="000000"/>
              <w:right w:val="nil"/>
            </w:tcBorders>
            <w:vAlign w:val="center"/>
            <w:hideMark/>
          </w:tcPr>
          <w:p w14:paraId="2767BF38" w14:textId="77777777" w:rsidR="001A2484" w:rsidRPr="005F5742" w:rsidRDefault="001A2484" w:rsidP="001A2484">
            <w:pPr>
              <w:rPr>
                <w:rFonts w:asciiTheme="minorHAnsi" w:hAnsiTheme="minorHAnsi" w:cstheme="minorHAnsi"/>
                <w:color w:val="000000"/>
              </w:rPr>
            </w:pPr>
          </w:p>
        </w:tc>
        <w:tc>
          <w:tcPr>
            <w:tcW w:w="2596" w:type="dxa"/>
            <w:tcBorders>
              <w:top w:val="nil"/>
              <w:left w:val="nil"/>
              <w:bottom w:val="nil"/>
              <w:right w:val="nil"/>
            </w:tcBorders>
            <w:shd w:val="clear" w:color="auto" w:fill="auto"/>
            <w:noWrap/>
            <w:vAlign w:val="bottom"/>
            <w:hideMark/>
          </w:tcPr>
          <w:p w14:paraId="521F9F4F" w14:textId="77777777" w:rsidR="001A2484" w:rsidRPr="005F5742" w:rsidRDefault="001A2484" w:rsidP="001A2484">
            <w:pPr>
              <w:jc w:val="center"/>
              <w:rPr>
                <w:rFonts w:asciiTheme="minorHAnsi" w:hAnsiTheme="minorHAnsi" w:cstheme="minorHAnsi"/>
                <w:color w:val="000000"/>
              </w:rPr>
            </w:pPr>
            <w:r w:rsidRPr="005F5742">
              <w:rPr>
                <w:rFonts w:asciiTheme="minorHAnsi" w:hAnsiTheme="minorHAnsi" w:cstheme="minorHAnsi"/>
                <w:color w:val="000000"/>
              </w:rPr>
              <w:t>0.79</w:t>
            </w:r>
          </w:p>
        </w:tc>
        <w:tc>
          <w:tcPr>
            <w:tcW w:w="1023" w:type="dxa"/>
            <w:tcBorders>
              <w:top w:val="nil"/>
              <w:left w:val="nil"/>
              <w:bottom w:val="single" w:sz="4" w:space="0" w:color="auto"/>
              <w:right w:val="nil"/>
            </w:tcBorders>
            <w:shd w:val="clear" w:color="auto" w:fill="auto"/>
            <w:noWrap/>
            <w:vAlign w:val="bottom"/>
            <w:hideMark/>
          </w:tcPr>
          <w:p w14:paraId="222F7CFB"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5.01</w:t>
            </w:r>
          </w:p>
        </w:tc>
        <w:tc>
          <w:tcPr>
            <w:tcW w:w="784" w:type="dxa"/>
            <w:tcBorders>
              <w:top w:val="nil"/>
              <w:left w:val="nil"/>
              <w:bottom w:val="single" w:sz="4" w:space="0" w:color="auto"/>
              <w:right w:val="nil"/>
            </w:tcBorders>
            <w:shd w:val="clear" w:color="auto" w:fill="auto"/>
            <w:noWrap/>
            <w:vAlign w:val="bottom"/>
            <w:hideMark/>
          </w:tcPr>
          <w:p w14:paraId="12DA7683" w14:textId="77777777" w:rsidR="001A2484" w:rsidRPr="005F5742" w:rsidRDefault="001A2484" w:rsidP="00FA05B2">
            <w:pPr>
              <w:jc w:val="center"/>
              <w:rPr>
                <w:rFonts w:asciiTheme="minorHAnsi" w:hAnsiTheme="minorHAnsi" w:cstheme="minorHAnsi"/>
                <w:color w:val="000000"/>
              </w:rPr>
            </w:pPr>
            <w:r w:rsidRPr="005F5742">
              <w:rPr>
                <w:rFonts w:asciiTheme="minorHAnsi" w:hAnsiTheme="minorHAnsi" w:cstheme="minorHAnsi"/>
                <w:color w:val="000000"/>
              </w:rPr>
              <w:t>1.37</w:t>
            </w:r>
          </w:p>
        </w:tc>
      </w:tr>
      <w:tr w:rsidR="001A2484" w:rsidRPr="005F5742" w14:paraId="09F828DC" w14:textId="77777777" w:rsidTr="00441C9F">
        <w:trPr>
          <w:trHeight w:val="311"/>
        </w:trPr>
        <w:tc>
          <w:tcPr>
            <w:tcW w:w="8621" w:type="dxa"/>
            <w:gridSpan w:val="5"/>
            <w:tcBorders>
              <w:top w:val="single" w:sz="4" w:space="0" w:color="auto"/>
              <w:left w:val="nil"/>
              <w:bottom w:val="nil"/>
              <w:right w:val="nil"/>
            </w:tcBorders>
            <w:shd w:val="clear" w:color="auto" w:fill="auto"/>
            <w:vAlign w:val="center"/>
            <w:hideMark/>
          </w:tcPr>
          <w:p w14:paraId="65ABC6D8" w14:textId="77777777" w:rsidR="001A2484" w:rsidRPr="005F5742" w:rsidRDefault="001A2484" w:rsidP="001A2484">
            <w:pPr>
              <w:rPr>
                <w:rFonts w:asciiTheme="minorHAnsi" w:hAnsiTheme="minorHAnsi" w:cstheme="minorHAnsi"/>
                <w:color w:val="000000"/>
              </w:rPr>
            </w:pPr>
            <w:r w:rsidRPr="005F5742">
              <w:rPr>
                <w:rFonts w:asciiTheme="minorHAnsi" w:hAnsiTheme="minorHAnsi" w:cstheme="minorHAnsi"/>
                <w:color w:val="000000"/>
              </w:rPr>
              <w:t>Note. Standardized item loadings for a two-factor solution.</w:t>
            </w:r>
          </w:p>
        </w:tc>
      </w:tr>
    </w:tbl>
    <w:p w14:paraId="308F1372" w14:textId="77777777" w:rsidR="00862B69" w:rsidRPr="005F5742" w:rsidRDefault="00862B69" w:rsidP="00F46201">
      <w:pPr>
        <w:rPr>
          <w:rFonts w:asciiTheme="minorHAnsi" w:hAnsiTheme="minorHAnsi" w:cstheme="minorHAnsi"/>
        </w:rPr>
      </w:pPr>
    </w:p>
    <w:p w14:paraId="7BE9BBF3" w14:textId="77777777" w:rsidR="00862B69" w:rsidRPr="001D296E" w:rsidRDefault="00862B69" w:rsidP="00F46201">
      <w:pPr>
        <w:rPr>
          <w:rFonts w:asciiTheme="minorHAnsi" w:hAnsiTheme="minorHAnsi" w:cstheme="minorHAnsi"/>
        </w:rPr>
      </w:pPr>
    </w:p>
    <w:p w14:paraId="50DC5AAE" w14:textId="77777777" w:rsidR="0040407A" w:rsidRPr="005F5742" w:rsidRDefault="0040407A" w:rsidP="0040407A">
      <w:pPr>
        <w:rPr>
          <w:rFonts w:asciiTheme="minorHAnsi" w:hAnsiTheme="minorHAnsi" w:cstheme="minorHAnsi"/>
          <w:b/>
          <w:bCs/>
        </w:rPr>
      </w:pPr>
      <w:r w:rsidRPr="005F5742">
        <w:rPr>
          <w:rFonts w:asciiTheme="minorHAnsi" w:hAnsiTheme="minorHAnsi" w:cstheme="minorHAnsi"/>
          <w:b/>
          <w:bCs/>
        </w:rPr>
        <w:t>Dimensions of Anger Reactions-5 (DAR-5)</w:t>
      </w:r>
    </w:p>
    <w:p w14:paraId="308F935D" w14:textId="77777777" w:rsidR="0040407A" w:rsidRPr="005F5742" w:rsidRDefault="0040407A" w:rsidP="0040407A">
      <w:pPr>
        <w:rPr>
          <w:rFonts w:asciiTheme="minorHAnsi" w:hAnsiTheme="minorHAnsi" w:cstheme="minorHAnsi"/>
          <w:b/>
          <w:bCs/>
        </w:rPr>
      </w:pPr>
    </w:p>
    <w:p w14:paraId="0F151B93" w14:textId="77777777" w:rsidR="0040407A" w:rsidRPr="005F5742" w:rsidRDefault="0040407A" w:rsidP="0040407A">
      <w:pPr>
        <w:rPr>
          <w:rFonts w:asciiTheme="minorHAnsi" w:hAnsiTheme="minorHAnsi" w:cstheme="minorHAnsi"/>
          <w:u w:val="single"/>
        </w:rPr>
      </w:pPr>
      <w:r w:rsidRPr="005F5742">
        <w:rPr>
          <w:rFonts w:asciiTheme="minorHAnsi" w:hAnsiTheme="minorHAnsi" w:cstheme="minorHAnsi"/>
          <w:u w:val="single"/>
        </w:rPr>
        <w:t>Confirmatory factor analysis</w:t>
      </w:r>
    </w:p>
    <w:p w14:paraId="37CF8023" w14:textId="77777777" w:rsidR="0040407A" w:rsidRPr="005F5742" w:rsidRDefault="0040407A" w:rsidP="0040407A">
      <w:pPr>
        <w:rPr>
          <w:rFonts w:asciiTheme="minorHAnsi" w:hAnsiTheme="minorHAnsi" w:cstheme="minorHAnsi"/>
          <w:u w:val="single"/>
        </w:rPr>
      </w:pPr>
    </w:p>
    <w:p w14:paraId="24B025C0" w14:textId="0F0C48DF" w:rsidR="0040407A" w:rsidRPr="005F5742" w:rsidRDefault="0040407A" w:rsidP="00686106">
      <w:pPr>
        <w:rPr>
          <w:rFonts w:asciiTheme="minorHAnsi" w:hAnsiTheme="minorHAnsi" w:cstheme="minorHAnsi"/>
        </w:rPr>
      </w:pPr>
      <w:r w:rsidRPr="005F5742">
        <w:rPr>
          <w:rFonts w:asciiTheme="minorHAnsi" w:hAnsiTheme="minorHAnsi" w:cstheme="minorHAnsi"/>
        </w:rPr>
        <w:t xml:space="preserve">According to Forbes </w:t>
      </w:r>
      <w:proofErr w:type="gramStart"/>
      <w:r w:rsidRPr="005F5742">
        <w:rPr>
          <w:rFonts w:asciiTheme="minorHAnsi" w:hAnsiTheme="minorHAnsi" w:cstheme="minorHAnsi"/>
        </w:rPr>
        <w:t>et</w:t>
      </w:r>
      <w:proofErr w:type="gramEnd"/>
      <w:r w:rsidRPr="005F5742">
        <w:rPr>
          <w:rFonts w:asciiTheme="minorHAnsi" w:hAnsiTheme="minorHAnsi" w:cstheme="minorHAnsi"/>
        </w:rPr>
        <w:t xml:space="preserve">. </w:t>
      </w:r>
      <w:proofErr w:type="gramStart"/>
      <w:r w:rsidRPr="005F5742">
        <w:rPr>
          <w:rFonts w:asciiTheme="minorHAnsi" w:hAnsiTheme="minorHAnsi" w:cstheme="minorHAnsi"/>
        </w:rPr>
        <w:t>al</w:t>
      </w:r>
      <w:proofErr w:type="gramEnd"/>
      <w:r w:rsidRPr="005F5742">
        <w:rPr>
          <w:rFonts w:asciiTheme="minorHAnsi" w:hAnsiTheme="minorHAnsi" w:cstheme="minorHAnsi"/>
        </w:rPr>
        <w:t xml:space="preserve"> (201</w:t>
      </w:r>
      <w:r w:rsidR="00F3665A">
        <w:rPr>
          <w:rFonts w:asciiTheme="minorHAnsi" w:hAnsiTheme="minorHAnsi" w:cstheme="minorHAnsi"/>
        </w:rPr>
        <w:t>4</w:t>
      </w:r>
      <w:r w:rsidRPr="005F5742">
        <w:rPr>
          <w:rFonts w:asciiTheme="minorHAnsi" w:hAnsiTheme="minorHAnsi" w:cstheme="minorHAnsi"/>
        </w:rPr>
        <w:t>),</w:t>
      </w:r>
      <w:r w:rsidR="00150AFA" w:rsidRPr="005F5742">
        <w:rPr>
          <w:rFonts w:asciiTheme="minorHAnsi" w:hAnsiTheme="minorHAnsi" w:cstheme="minorHAnsi"/>
        </w:rPr>
        <w:t xml:space="preserve"> a CFA supported a single</w:t>
      </w:r>
      <w:r w:rsidR="00E448B1" w:rsidRPr="005F5742">
        <w:rPr>
          <w:rFonts w:asciiTheme="minorHAnsi" w:hAnsiTheme="minorHAnsi" w:cstheme="minorHAnsi"/>
        </w:rPr>
        <w:t xml:space="preserve"> factor </w:t>
      </w:r>
      <w:r w:rsidR="00150AFA" w:rsidRPr="005F5742">
        <w:rPr>
          <w:rFonts w:asciiTheme="minorHAnsi" w:hAnsiTheme="minorHAnsi" w:cstheme="minorHAnsi"/>
        </w:rPr>
        <w:t>model of the 5</w:t>
      </w:r>
      <w:r w:rsidR="00773844" w:rsidRPr="005F5742">
        <w:rPr>
          <w:rFonts w:asciiTheme="minorHAnsi" w:hAnsiTheme="minorHAnsi" w:cstheme="minorHAnsi"/>
        </w:rPr>
        <w:t>-i</w:t>
      </w:r>
      <w:r w:rsidR="00150AFA" w:rsidRPr="005F5742">
        <w:rPr>
          <w:rFonts w:asciiTheme="minorHAnsi" w:hAnsiTheme="minorHAnsi" w:cstheme="minorHAnsi"/>
        </w:rPr>
        <w:t xml:space="preserve">tem measure. </w:t>
      </w:r>
      <w:r w:rsidRPr="005F5742">
        <w:rPr>
          <w:rFonts w:asciiTheme="minorHAnsi" w:hAnsiTheme="minorHAnsi" w:cstheme="minorHAnsi"/>
        </w:rPr>
        <w:t xml:space="preserve">Thus, we only conducted a CFA to inspect the </w:t>
      </w:r>
      <w:r w:rsidR="00686106" w:rsidRPr="005F5742">
        <w:rPr>
          <w:rFonts w:asciiTheme="minorHAnsi" w:hAnsiTheme="minorHAnsi" w:cstheme="minorHAnsi"/>
        </w:rPr>
        <w:t xml:space="preserve">factor </w:t>
      </w:r>
      <w:r w:rsidRPr="005F5742">
        <w:rPr>
          <w:rFonts w:asciiTheme="minorHAnsi" w:hAnsiTheme="minorHAnsi" w:cstheme="minorHAnsi"/>
        </w:rPr>
        <w:t>loadings and model fit to the data.</w:t>
      </w:r>
      <w:r w:rsidR="00686106" w:rsidRPr="005F5742">
        <w:rPr>
          <w:rFonts w:asciiTheme="minorHAnsi" w:hAnsiTheme="minorHAnsi" w:cstheme="minorHAnsi"/>
        </w:rPr>
        <w:t xml:space="preserve"> </w:t>
      </w:r>
      <w:r w:rsidR="00773844" w:rsidRPr="005F5742">
        <w:rPr>
          <w:rFonts w:asciiTheme="minorHAnsi" w:hAnsiTheme="minorHAnsi" w:cstheme="minorHAnsi"/>
        </w:rPr>
        <w:t xml:space="preserve">Unlike the study conducted by </w:t>
      </w:r>
      <w:proofErr w:type="spellStart"/>
      <w:r w:rsidR="00773844" w:rsidRPr="005F5742">
        <w:rPr>
          <w:rFonts w:asciiTheme="minorHAnsi" w:hAnsiTheme="minorHAnsi" w:cstheme="minorHAnsi"/>
        </w:rPr>
        <w:t>Forbest</w:t>
      </w:r>
      <w:proofErr w:type="spellEnd"/>
      <w:r w:rsidR="00773844" w:rsidRPr="005F5742">
        <w:rPr>
          <w:rFonts w:asciiTheme="minorHAnsi" w:hAnsiTheme="minorHAnsi" w:cstheme="minorHAnsi"/>
        </w:rPr>
        <w:t xml:space="preserve"> </w:t>
      </w:r>
      <w:proofErr w:type="gramStart"/>
      <w:r w:rsidR="00773844" w:rsidRPr="005F5742">
        <w:rPr>
          <w:rFonts w:asciiTheme="minorHAnsi" w:hAnsiTheme="minorHAnsi" w:cstheme="minorHAnsi"/>
        </w:rPr>
        <w:t>et</w:t>
      </w:r>
      <w:proofErr w:type="gramEnd"/>
      <w:r w:rsidR="00773844" w:rsidRPr="005F5742">
        <w:rPr>
          <w:rFonts w:asciiTheme="minorHAnsi" w:hAnsiTheme="minorHAnsi" w:cstheme="minorHAnsi"/>
        </w:rPr>
        <w:t xml:space="preserve">. </w:t>
      </w:r>
      <w:proofErr w:type="gramStart"/>
      <w:r w:rsidR="00773844" w:rsidRPr="005F5742">
        <w:rPr>
          <w:rFonts w:asciiTheme="minorHAnsi" w:hAnsiTheme="minorHAnsi" w:cstheme="minorHAnsi"/>
        </w:rPr>
        <w:t>al</w:t>
      </w:r>
      <w:proofErr w:type="gramEnd"/>
      <w:r w:rsidR="00773844" w:rsidRPr="005F5742">
        <w:rPr>
          <w:rFonts w:asciiTheme="minorHAnsi" w:hAnsiTheme="minorHAnsi" w:cstheme="minorHAnsi"/>
        </w:rPr>
        <w:t xml:space="preserve"> (201</w:t>
      </w:r>
      <w:r w:rsidR="00F3665A">
        <w:rPr>
          <w:rFonts w:asciiTheme="minorHAnsi" w:hAnsiTheme="minorHAnsi" w:cstheme="minorHAnsi"/>
        </w:rPr>
        <w:t>4</w:t>
      </w:r>
      <w:r w:rsidR="00773844" w:rsidRPr="005F5742">
        <w:rPr>
          <w:rFonts w:asciiTheme="minorHAnsi" w:hAnsiTheme="minorHAnsi" w:cstheme="minorHAnsi"/>
        </w:rPr>
        <w:t>)</w:t>
      </w:r>
      <w:r w:rsidR="00686106" w:rsidRPr="005F5742">
        <w:rPr>
          <w:rFonts w:asciiTheme="minorHAnsi" w:hAnsiTheme="minorHAnsi" w:cstheme="minorHAnsi"/>
        </w:rPr>
        <w:t xml:space="preserve"> however</w:t>
      </w:r>
      <w:r w:rsidR="00773844" w:rsidRPr="005F5742">
        <w:rPr>
          <w:rFonts w:asciiTheme="minorHAnsi" w:hAnsiTheme="minorHAnsi" w:cstheme="minorHAnsi"/>
        </w:rPr>
        <w:t xml:space="preserve">, we found high MI for item 4 and item 5. To ensure the integrity of the factorial structure, we decided to correlate the residuals for these two items. </w:t>
      </w:r>
      <w:r w:rsidR="00150AFA" w:rsidRPr="005F5742">
        <w:rPr>
          <w:rFonts w:asciiTheme="minorHAnsi" w:hAnsiTheme="minorHAnsi" w:cstheme="minorHAnsi"/>
        </w:rPr>
        <w:t xml:space="preserve">The final CFA model resulted in </w:t>
      </w:r>
      <w:r w:rsidR="00E06A3A">
        <w:rPr>
          <w:rFonts w:asciiTheme="minorHAnsi" w:hAnsiTheme="minorHAnsi" w:cstheme="minorHAnsi"/>
        </w:rPr>
        <w:t>a good model</w:t>
      </w:r>
      <w:r w:rsidRPr="005F5742">
        <w:rPr>
          <w:rFonts w:asciiTheme="minorHAnsi" w:hAnsiTheme="minorHAnsi" w:cstheme="minorHAnsi"/>
        </w:rPr>
        <w:t xml:space="preserve"> fit (FIML, </w:t>
      </w:r>
      <w:proofErr w:type="gramStart"/>
      <w:r w:rsidRPr="005F5742">
        <w:rPr>
          <w:rFonts w:asciiTheme="minorHAnsi" w:hAnsiTheme="minorHAnsi" w:cstheme="minorHAnsi"/>
        </w:rPr>
        <w:t>χ2(</w:t>
      </w:r>
      <w:proofErr w:type="gramEnd"/>
      <w:r w:rsidR="00773844" w:rsidRPr="005F5742">
        <w:rPr>
          <w:rFonts w:asciiTheme="minorHAnsi" w:hAnsiTheme="minorHAnsi" w:cstheme="minorHAnsi"/>
        </w:rPr>
        <w:t>4</w:t>
      </w:r>
      <w:r w:rsidRPr="005F5742">
        <w:rPr>
          <w:rFonts w:asciiTheme="minorHAnsi" w:hAnsiTheme="minorHAnsi" w:cstheme="minorHAnsi"/>
        </w:rPr>
        <w:t xml:space="preserve">, N = 5114) = </w:t>
      </w:r>
      <w:r w:rsidR="00F93D4D" w:rsidRPr="005F5742">
        <w:rPr>
          <w:rFonts w:asciiTheme="minorHAnsi" w:hAnsiTheme="minorHAnsi" w:cstheme="minorHAnsi"/>
        </w:rPr>
        <w:t>93.859</w:t>
      </w:r>
      <w:r w:rsidRPr="005F5742">
        <w:rPr>
          <w:rFonts w:asciiTheme="minorHAnsi" w:hAnsiTheme="minorHAnsi" w:cstheme="minorHAnsi"/>
        </w:rPr>
        <w:t>, p &lt;0.001,</w:t>
      </w:r>
      <w:r w:rsidR="00EC4BE1" w:rsidRPr="005F5742">
        <w:rPr>
          <w:rFonts w:asciiTheme="minorHAnsi" w:hAnsiTheme="minorHAnsi" w:cstheme="minorHAnsi"/>
        </w:rPr>
        <w:t xml:space="preserve"> RMSEA = </w:t>
      </w:r>
      <w:r w:rsidR="00F93D4D" w:rsidRPr="005F5742">
        <w:rPr>
          <w:rFonts w:asciiTheme="minorHAnsi" w:hAnsiTheme="minorHAnsi" w:cstheme="minorHAnsi"/>
        </w:rPr>
        <w:t>0.066</w:t>
      </w:r>
      <w:r w:rsidRPr="005F5742">
        <w:rPr>
          <w:rFonts w:asciiTheme="minorHAnsi" w:hAnsiTheme="minorHAnsi" w:cstheme="minorHAnsi"/>
        </w:rPr>
        <w:t xml:space="preserve">; SRMR = </w:t>
      </w:r>
      <w:r w:rsidR="00F93D4D" w:rsidRPr="005F5742">
        <w:rPr>
          <w:rFonts w:asciiTheme="minorHAnsi" w:hAnsiTheme="minorHAnsi" w:cstheme="minorHAnsi"/>
        </w:rPr>
        <w:t>0.016</w:t>
      </w:r>
      <w:r w:rsidRPr="005F5742">
        <w:rPr>
          <w:rFonts w:asciiTheme="minorHAnsi" w:hAnsiTheme="minorHAnsi" w:cstheme="minorHAnsi"/>
        </w:rPr>
        <w:t xml:space="preserve">; CFI = </w:t>
      </w:r>
      <w:r w:rsidR="00F93D4D" w:rsidRPr="005F5742">
        <w:rPr>
          <w:rFonts w:asciiTheme="minorHAnsi" w:hAnsiTheme="minorHAnsi" w:cstheme="minorHAnsi"/>
        </w:rPr>
        <w:t>0.989</w:t>
      </w:r>
      <w:r w:rsidRPr="005F5742">
        <w:rPr>
          <w:rFonts w:asciiTheme="minorHAnsi" w:hAnsiTheme="minorHAnsi" w:cstheme="minorHAnsi"/>
        </w:rPr>
        <w:t xml:space="preserve">; TLI = </w:t>
      </w:r>
      <w:r w:rsidR="00F93D4D" w:rsidRPr="005F5742">
        <w:rPr>
          <w:rFonts w:asciiTheme="minorHAnsi" w:hAnsiTheme="minorHAnsi" w:cstheme="minorHAnsi"/>
        </w:rPr>
        <w:t>0.973</w:t>
      </w:r>
      <w:r w:rsidRPr="005F5742">
        <w:rPr>
          <w:rFonts w:asciiTheme="minorHAnsi" w:hAnsiTheme="minorHAnsi" w:cstheme="minorHAnsi"/>
        </w:rPr>
        <w:t xml:space="preserve">). </w:t>
      </w:r>
      <w:r w:rsidR="00281872"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281872" w:rsidRPr="005F5742">
        <w:rPr>
          <w:rFonts w:asciiTheme="minorHAnsi" w:hAnsiTheme="minorHAnsi" w:cstheme="minorHAnsi"/>
        </w:rPr>
        <w:t xml:space="preserve">0.91. </w:t>
      </w:r>
    </w:p>
    <w:p w14:paraId="14A4FAA3" w14:textId="77777777" w:rsidR="0040407A" w:rsidRPr="005F5742" w:rsidRDefault="0040407A" w:rsidP="0040407A">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FA05B2" w:rsidRPr="005F5742" w14:paraId="6CB51E68" w14:textId="77777777" w:rsidTr="00FA05B2">
        <w:trPr>
          <w:trHeight w:val="600"/>
        </w:trPr>
        <w:tc>
          <w:tcPr>
            <w:tcW w:w="6240" w:type="dxa"/>
            <w:gridSpan w:val="4"/>
            <w:tcBorders>
              <w:top w:val="nil"/>
              <w:left w:val="nil"/>
              <w:bottom w:val="nil"/>
              <w:right w:val="nil"/>
            </w:tcBorders>
            <w:shd w:val="clear" w:color="auto" w:fill="auto"/>
            <w:vAlign w:val="center"/>
            <w:hideMark/>
          </w:tcPr>
          <w:p w14:paraId="11A7C820" w14:textId="2B483852"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T</w:t>
            </w:r>
            <w:r w:rsidRPr="005F5742">
              <w:rPr>
                <w:rFonts w:asciiTheme="minorHAnsi" w:hAnsiTheme="minorHAnsi" w:cstheme="minorHAnsi"/>
                <w:color w:val="000000"/>
              </w:rPr>
              <w:t>. Standardized loadings based on confirmatory factor loadings</w:t>
            </w:r>
          </w:p>
        </w:tc>
      </w:tr>
      <w:tr w:rsidR="00FA05B2" w:rsidRPr="005F5742" w14:paraId="5DFCF95F"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7B5C711E" w14:textId="55360CFC" w:rsidR="00FA05B2" w:rsidRPr="005F5742" w:rsidRDefault="00E06A3A" w:rsidP="00FA05B2">
            <w:pPr>
              <w:rPr>
                <w:rFonts w:asciiTheme="minorHAnsi" w:hAnsiTheme="minorHAnsi" w:cstheme="minorHAnsi"/>
                <w:color w:val="000000"/>
              </w:rPr>
            </w:pPr>
            <w:r>
              <w:rPr>
                <w:rFonts w:asciiTheme="minorHAnsi" w:hAnsiTheme="minorHAnsi" w:cstheme="minorHAnsi"/>
                <w:color w:val="000000"/>
              </w:rPr>
              <w:t xml:space="preserve"> </w:t>
            </w:r>
            <w:r w:rsidR="00FA05B2"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246C771F"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7022B767"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7EE2CDC5"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SD</w:t>
            </w:r>
          </w:p>
        </w:tc>
      </w:tr>
      <w:tr w:rsidR="00FA05B2" w:rsidRPr="005F5742" w14:paraId="0470837E" w14:textId="77777777" w:rsidTr="00441C9F">
        <w:trPr>
          <w:trHeight w:val="320"/>
        </w:trPr>
        <w:tc>
          <w:tcPr>
            <w:tcW w:w="1843" w:type="dxa"/>
            <w:tcBorders>
              <w:top w:val="nil"/>
              <w:left w:val="nil"/>
              <w:bottom w:val="nil"/>
              <w:right w:val="nil"/>
            </w:tcBorders>
            <w:shd w:val="clear" w:color="auto" w:fill="auto"/>
            <w:noWrap/>
            <w:vAlign w:val="center"/>
            <w:hideMark/>
          </w:tcPr>
          <w:p w14:paraId="4CF7A6A0" w14:textId="2C09AF54"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1</w:t>
            </w:r>
            <w:r w:rsidR="001A5CDD">
              <w:rPr>
                <w:rFonts w:asciiTheme="minorHAnsi" w:hAnsiTheme="minorHAnsi" w:cstheme="minorHAnsi"/>
                <w:color w:val="000000"/>
              </w:rPr>
              <w:t xml:space="preserve"> (P1_1)</w:t>
            </w:r>
          </w:p>
        </w:tc>
        <w:tc>
          <w:tcPr>
            <w:tcW w:w="2299" w:type="dxa"/>
            <w:tcBorders>
              <w:top w:val="nil"/>
              <w:left w:val="nil"/>
              <w:bottom w:val="nil"/>
              <w:right w:val="nil"/>
            </w:tcBorders>
            <w:shd w:val="clear" w:color="auto" w:fill="auto"/>
            <w:noWrap/>
            <w:vAlign w:val="bottom"/>
            <w:hideMark/>
          </w:tcPr>
          <w:p w14:paraId="53C01E4B"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0.75</w:t>
            </w:r>
          </w:p>
        </w:tc>
        <w:tc>
          <w:tcPr>
            <w:tcW w:w="1189" w:type="dxa"/>
            <w:tcBorders>
              <w:top w:val="nil"/>
              <w:left w:val="nil"/>
              <w:bottom w:val="nil"/>
              <w:right w:val="nil"/>
            </w:tcBorders>
            <w:shd w:val="clear" w:color="auto" w:fill="auto"/>
            <w:noWrap/>
            <w:vAlign w:val="bottom"/>
            <w:hideMark/>
          </w:tcPr>
          <w:p w14:paraId="0C56F8BE"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2.25</w:t>
            </w:r>
          </w:p>
        </w:tc>
        <w:tc>
          <w:tcPr>
            <w:tcW w:w="909" w:type="dxa"/>
            <w:tcBorders>
              <w:top w:val="nil"/>
              <w:left w:val="nil"/>
              <w:bottom w:val="nil"/>
              <w:right w:val="nil"/>
            </w:tcBorders>
            <w:shd w:val="clear" w:color="auto" w:fill="auto"/>
            <w:noWrap/>
            <w:vAlign w:val="bottom"/>
            <w:hideMark/>
          </w:tcPr>
          <w:p w14:paraId="7F914E29"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1.12</w:t>
            </w:r>
          </w:p>
        </w:tc>
      </w:tr>
      <w:tr w:rsidR="00FA05B2" w:rsidRPr="005F5742" w14:paraId="27D017B1" w14:textId="77777777" w:rsidTr="00441C9F">
        <w:trPr>
          <w:trHeight w:val="320"/>
        </w:trPr>
        <w:tc>
          <w:tcPr>
            <w:tcW w:w="1843" w:type="dxa"/>
            <w:tcBorders>
              <w:top w:val="nil"/>
              <w:left w:val="nil"/>
              <w:bottom w:val="nil"/>
              <w:right w:val="nil"/>
            </w:tcBorders>
            <w:shd w:val="clear" w:color="auto" w:fill="auto"/>
            <w:noWrap/>
            <w:vAlign w:val="center"/>
            <w:hideMark/>
          </w:tcPr>
          <w:p w14:paraId="6B713158" w14:textId="0860D831"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2</w:t>
            </w:r>
            <w:r w:rsidR="001A5CDD">
              <w:rPr>
                <w:rFonts w:asciiTheme="minorHAnsi" w:hAnsiTheme="minorHAnsi" w:cstheme="minorHAnsi"/>
                <w:color w:val="000000"/>
              </w:rPr>
              <w:t xml:space="preserve"> (P1_2)</w:t>
            </w:r>
          </w:p>
        </w:tc>
        <w:tc>
          <w:tcPr>
            <w:tcW w:w="2299" w:type="dxa"/>
            <w:tcBorders>
              <w:top w:val="nil"/>
              <w:left w:val="nil"/>
              <w:bottom w:val="nil"/>
              <w:right w:val="nil"/>
            </w:tcBorders>
            <w:shd w:val="clear" w:color="auto" w:fill="auto"/>
            <w:noWrap/>
            <w:vAlign w:val="bottom"/>
            <w:hideMark/>
          </w:tcPr>
          <w:p w14:paraId="707EDC20"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189" w:type="dxa"/>
            <w:tcBorders>
              <w:top w:val="nil"/>
              <w:left w:val="nil"/>
              <w:bottom w:val="nil"/>
              <w:right w:val="nil"/>
            </w:tcBorders>
            <w:shd w:val="clear" w:color="auto" w:fill="auto"/>
            <w:noWrap/>
            <w:vAlign w:val="bottom"/>
            <w:hideMark/>
          </w:tcPr>
          <w:p w14:paraId="4DCFABD7"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1.96</w:t>
            </w:r>
          </w:p>
        </w:tc>
        <w:tc>
          <w:tcPr>
            <w:tcW w:w="909" w:type="dxa"/>
            <w:tcBorders>
              <w:top w:val="nil"/>
              <w:left w:val="nil"/>
              <w:bottom w:val="nil"/>
              <w:right w:val="nil"/>
            </w:tcBorders>
            <w:shd w:val="clear" w:color="auto" w:fill="auto"/>
            <w:noWrap/>
            <w:vAlign w:val="bottom"/>
            <w:hideMark/>
          </w:tcPr>
          <w:p w14:paraId="33002675"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1.15</w:t>
            </w:r>
          </w:p>
        </w:tc>
      </w:tr>
      <w:tr w:rsidR="00FA05B2" w:rsidRPr="005F5742" w14:paraId="44FD5A67" w14:textId="77777777" w:rsidTr="00441C9F">
        <w:trPr>
          <w:trHeight w:val="320"/>
        </w:trPr>
        <w:tc>
          <w:tcPr>
            <w:tcW w:w="1843" w:type="dxa"/>
            <w:tcBorders>
              <w:top w:val="nil"/>
              <w:left w:val="nil"/>
              <w:bottom w:val="nil"/>
              <w:right w:val="nil"/>
            </w:tcBorders>
            <w:shd w:val="clear" w:color="auto" w:fill="auto"/>
            <w:noWrap/>
            <w:vAlign w:val="center"/>
            <w:hideMark/>
          </w:tcPr>
          <w:p w14:paraId="7529BC30" w14:textId="6A998B49"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(P1_3)</w:t>
            </w:r>
          </w:p>
        </w:tc>
        <w:tc>
          <w:tcPr>
            <w:tcW w:w="2299" w:type="dxa"/>
            <w:tcBorders>
              <w:top w:val="nil"/>
              <w:left w:val="nil"/>
              <w:bottom w:val="nil"/>
              <w:right w:val="nil"/>
            </w:tcBorders>
            <w:shd w:val="clear" w:color="auto" w:fill="auto"/>
            <w:noWrap/>
            <w:vAlign w:val="bottom"/>
            <w:hideMark/>
          </w:tcPr>
          <w:p w14:paraId="5D2563F0"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0.90</w:t>
            </w:r>
          </w:p>
        </w:tc>
        <w:tc>
          <w:tcPr>
            <w:tcW w:w="1189" w:type="dxa"/>
            <w:tcBorders>
              <w:top w:val="nil"/>
              <w:left w:val="nil"/>
              <w:bottom w:val="nil"/>
              <w:right w:val="nil"/>
            </w:tcBorders>
            <w:shd w:val="clear" w:color="auto" w:fill="auto"/>
            <w:noWrap/>
            <w:vAlign w:val="bottom"/>
            <w:hideMark/>
          </w:tcPr>
          <w:p w14:paraId="7E77DA9B"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1.86</w:t>
            </w:r>
          </w:p>
        </w:tc>
        <w:tc>
          <w:tcPr>
            <w:tcW w:w="909" w:type="dxa"/>
            <w:tcBorders>
              <w:top w:val="nil"/>
              <w:left w:val="nil"/>
              <w:bottom w:val="nil"/>
              <w:right w:val="nil"/>
            </w:tcBorders>
            <w:shd w:val="clear" w:color="auto" w:fill="auto"/>
            <w:noWrap/>
            <w:vAlign w:val="bottom"/>
            <w:hideMark/>
          </w:tcPr>
          <w:p w14:paraId="570A6624"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1.12</w:t>
            </w:r>
          </w:p>
        </w:tc>
      </w:tr>
      <w:tr w:rsidR="00FA05B2" w:rsidRPr="005F5742" w14:paraId="1AF9C9BA" w14:textId="77777777" w:rsidTr="00441C9F">
        <w:trPr>
          <w:trHeight w:val="320"/>
        </w:trPr>
        <w:tc>
          <w:tcPr>
            <w:tcW w:w="1843" w:type="dxa"/>
            <w:tcBorders>
              <w:top w:val="nil"/>
              <w:left w:val="nil"/>
              <w:bottom w:val="nil"/>
              <w:right w:val="nil"/>
            </w:tcBorders>
            <w:shd w:val="clear" w:color="auto" w:fill="auto"/>
            <w:noWrap/>
            <w:vAlign w:val="center"/>
            <w:hideMark/>
          </w:tcPr>
          <w:p w14:paraId="46820DC4" w14:textId="65EC2C76"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4</w:t>
            </w:r>
            <w:r w:rsidR="001A5CDD">
              <w:rPr>
                <w:rFonts w:asciiTheme="minorHAnsi" w:hAnsiTheme="minorHAnsi" w:cstheme="minorHAnsi"/>
                <w:color w:val="000000"/>
              </w:rPr>
              <w:t xml:space="preserve"> (P1_4)</w:t>
            </w:r>
          </w:p>
        </w:tc>
        <w:tc>
          <w:tcPr>
            <w:tcW w:w="2299" w:type="dxa"/>
            <w:tcBorders>
              <w:top w:val="nil"/>
              <w:left w:val="nil"/>
              <w:bottom w:val="nil"/>
              <w:right w:val="nil"/>
            </w:tcBorders>
            <w:shd w:val="clear" w:color="auto" w:fill="auto"/>
            <w:noWrap/>
            <w:vAlign w:val="bottom"/>
            <w:hideMark/>
          </w:tcPr>
          <w:p w14:paraId="0656E4B5"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0.79</w:t>
            </w:r>
          </w:p>
        </w:tc>
        <w:tc>
          <w:tcPr>
            <w:tcW w:w="1189" w:type="dxa"/>
            <w:tcBorders>
              <w:top w:val="nil"/>
              <w:left w:val="nil"/>
              <w:bottom w:val="nil"/>
              <w:right w:val="nil"/>
            </w:tcBorders>
            <w:shd w:val="clear" w:color="auto" w:fill="auto"/>
            <w:noWrap/>
            <w:vAlign w:val="bottom"/>
            <w:hideMark/>
          </w:tcPr>
          <w:p w14:paraId="4E90B8B0"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1.69</w:t>
            </w:r>
          </w:p>
        </w:tc>
        <w:tc>
          <w:tcPr>
            <w:tcW w:w="909" w:type="dxa"/>
            <w:tcBorders>
              <w:top w:val="nil"/>
              <w:left w:val="nil"/>
              <w:bottom w:val="nil"/>
              <w:right w:val="nil"/>
            </w:tcBorders>
            <w:shd w:val="clear" w:color="auto" w:fill="auto"/>
            <w:noWrap/>
            <w:vAlign w:val="bottom"/>
            <w:hideMark/>
          </w:tcPr>
          <w:p w14:paraId="210A15FA"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1.11</w:t>
            </w:r>
          </w:p>
        </w:tc>
      </w:tr>
      <w:tr w:rsidR="00FA05B2" w:rsidRPr="005F5742" w14:paraId="512D7D54" w14:textId="77777777" w:rsidTr="00441C9F">
        <w:trPr>
          <w:trHeight w:val="320"/>
        </w:trPr>
        <w:tc>
          <w:tcPr>
            <w:tcW w:w="1843" w:type="dxa"/>
            <w:tcBorders>
              <w:top w:val="nil"/>
              <w:left w:val="nil"/>
              <w:bottom w:val="nil"/>
              <w:right w:val="nil"/>
            </w:tcBorders>
            <w:shd w:val="clear" w:color="auto" w:fill="auto"/>
            <w:noWrap/>
            <w:vAlign w:val="center"/>
            <w:hideMark/>
          </w:tcPr>
          <w:p w14:paraId="7BBC96FE" w14:textId="0178110A" w:rsidR="00FA05B2" w:rsidRPr="005F5742" w:rsidRDefault="00FA05B2" w:rsidP="00FA05B2">
            <w:pP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(P1_5)</w:t>
            </w:r>
          </w:p>
        </w:tc>
        <w:tc>
          <w:tcPr>
            <w:tcW w:w="2299" w:type="dxa"/>
            <w:tcBorders>
              <w:top w:val="nil"/>
              <w:left w:val="nil"/>
              <w:bottom w:val="nil"/>
              <w:right w:val="nil"/>
            </w:tcBorders>
            <w:shd w:val="clear" w:color="auto" w:fill="auto"/>
            <w:noWrap/>
            <w:vAlign w:val="bottom"/>
            <w:hideMark/>
          </w:tcPr>
          <w:p w14:paraId="0CF997D8" w14:textId="77777777" w:rsidR="00FA05B2" w:rsidRPr="001D296E" w:rsidRDefault="00FA05B2" w:rsidP="00FA05B2">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189" w:type="dxa"/>
            <w:tcBorders>
              <w:top w:val="nil"/>
              <w:left w:val="nil"/>
              <w:bottom w:val="single" w:sz="4" w:space="0" w:color="auto"/>
              <w:right w:val="nil"/>
            </w:tcBorders>
            <w:shd w:val="clear" w:color="auto" w:fill="auto"/>
            <w:noWrap/>
            <w:vAlign w:val="bottom"/>
            <w:hideMark/>
          </w:tcPr>
          <w:p w14:paraId="5E42FFD3"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1.73</w:t>
            </w:r>
          </w:p>
        </w:tc>
        <w:tc>
          <w:tcPr>
            <w:tcW w:w="909" w:type="dxa"/>
            <w:tcBorders>
              <w:top w:val="nil"/>
              <w:left w:val="nil"/>
              <w:bottom w:val="single" w:sz="4" w:space="0" w:color="auto"/>
              <w:right w:val="nil"/>
            </w:tcBorders>
            <w:shd w:val="clear" w:color="auto" w:fill="auto"/>
            <w:noWrap/>
            <w:vAlign w:val="bottom"/>
            <w:hideMark/>
          </w:tcPr>
          <w:p w14:paraId="4B5D30FF" w14:textId="77777777" w:rsidR="00FA05B2" w:rsidRPr="005F5742" w:rsidRDefault="00FA05B2" w:rsidP="00FA05B2">
            <w:pPr>
              <w:jc w:val="center"/>
              <w:rPr>
                <w:rFonts w:asciiTheme="minorHAnsi" w:hAnsiTheme="minorHAnsi" w:cstheme="minorHAnsi"/>
                <w:color w:val="000000"/>
              </w:rPr>
            </w:pPr>
            <w:r w:rsidRPr="005F5742">
              <w:rPr>
                <w:rFonts w:asciiTheme="minorHAnsi" w:hAnsiTheme="minorHAnsi" w:cstheme="minorHAnsi"/>
                <w:color w:val="000000"/>
              </w:rPr>
              <w:t>1.09</w:t>
            </w:r>
          </w:p>
        </w:tc>
      </w:tr>
      <w:tr w:rsidR="00FA05B2" w:rsidRPr="005F5742" w14:paraId="4FE11F41" w14:textId="77777777" w:rsidTr="00FA05B2">
        <w:trPr>
          <w:trHeight w:val="760"/>
        </w:trPr>
        <w:tc>
          <w:tcPr>
            <w:tcW w:w="6240" w:type="dxa"/>
            <w:gridSpan w:val="4"/>
            <w:tcBorders>
              <w:top w:val="single" w:sz="4" w:space="0" w:color="auto"/>
              <w:left w:val="nil"/>
              <w:bottom w:val="nil"/>
              <w:right w:val="nil"/>
            </w:tcBorders>
            <w:shd w:val="clear" w:color="auto" w:fill="auto"/>
            <w:vAlign w:val="center"/>
            <w:hideMark/>
          </w:tcPr>
          <w:p w14:paraId="592DDF6C" w14:textId="77777777" w:rsidR="00FA05B2" w:rsidRPr="005F5742" w:rsidRDefault="00FA05B2" w:rsidP="00FA05B2">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Standardized item loadings for a single factor.</w:t>
            </w:r>
          </w:p>
        </w:tc>
      </w:tr>
    </w:tbl>
    <w:p w14:paraId="7FC5DB53" w14:textId="77777777" w:rsidR="00D40905" w:rsidRPr="005F5742" w:rsidRDefault="00D40905" w:rsidP="00BE1E9D">
      <w:pPr>
        <w:rPr>
          <w:rFonts w:asciiTheme="minorHAnsi" w:hAnsiTheme="minorHAnsi" w:cstheme="minorHAnsi"/>
        </w:rPr>
      </w:pPr>
    </w:p>
    <w:p w14:paraId="647C0426" w14:textId="77777777" w:rsidR="00D40905" w:rsidRPr="001D296E" w:rsidRDefault="00D40905" w:rsidP="00BE1E9D">
      <w:pPr>
        <w:rPr>
          <w:rFonts w:asciiTheme="minorHAnsi" w:hAnsiTheme="minorHAnsi" w:cstheme="minorHAnsi"/>
        </w:rPr>
      </w:pPr>
    </w:p>
    <w:p w14:paraId="04B80F88" w14:textId="77777777" w:rsidR="0040407A" w:rsidRPr="005F5742" w:rsidRDefault="0040407A" w:rsidP="00BE1E9D">
      <w:pPr>
        <w:rPr>
          <w:rFonts w:asciiTheme="minorHAnsi" w:hAnsiTheme="minorHAnsi" w:cstheme="minorHAnsi"/>
        </w:rPr>
      </w:pPr>
    </w:p>
    <w:p w14:paraId="672F9C5D" w14:textId="3C10E590" w:rsidR="005F5742" w:rsidRPr="00441C9F" w:rsidRDefault="005F5742" w:rsidP="000276AE">
      <w:pPr>
        <w:rPr>
          <w:rFonts w:asciiTheme="minorHAnsi" w:hAnsiTheme="minorHAnsi" w:cstheme="minorHAnsi"/>
          <w:b/>
        </w:rPr>
      </w:pPr>
      <w:r w:rsidRPr="00441C9F">
        <w:rPr>
          <w:rFonts w:asciiTheme="minorHAnsi" w:hAnsiTheme="minorHAnsi" w:cstheme="minorHAnsi"/>
          <w:b/>
        </w:rPr>
        <w:t>Need for chaos (Petersen et al, 20</w:t>
      </w:r>
      <w:r w:rsidR="003C34A5" w:rsidRPr="00441C9F">
        <w:rPr>
          <w:rFonts w:asciiTheme="minorHAnsi" w:hAnsiTheme="minorHAnsi" w:cstheme="minorHAnsi"/>
          <w:b/>
        </w:rPr>
        <w:t>20</w:t>
      </w:r>
      <w:r w:rsidRPr="00441C9F">
        <w:rPr>
          <w:rFonts w:asciiTheme="minorHAnsi" w:hAnsiTheme="minorHAnsi" w:cstheme="minorHAnsi"/>
          <w:b/>
        </w:rPr>
        <w:t>)</w:t>
      </w:r>
    </w:p>
    <w:p w14:paraId="01877026" w14:textId="77777777" w:rsidR="005F5742" w:rsidRPr="005F5742" w:rsidRDefault="005F5742" w:rsidP="000276AE">
      <w:pPr>
        <w:rPr>
          <w:rFonts w:asciiTheme="minorHAnsi" w:hAnsiTheme="minorHAnsi" w:cstheme="minorHAnsi"/>
          <w:b/>
          <w:bCs/>
        </w:rPr>
      </w:pPr>
    </w:p>
    <w:p w14:paraId="2973C73F" w14:textId="77777777" w:rsidR="000276AE" w:rsidRPr="00433B72" w:rsidRDefault="000276AE" w:rsidP="000276AE">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59AF8CCF" w14:textId="77777777" w:rsidR="000276AE" w:rsidRPr="001D296E" w:rsidRDefault="000276AE" w:rsidP="000276AE">
      <w:pPr>
        <w:rPr>
          <w:rFonts w:asciiTheme="minorHAnsi" w:hAnsiTheme="minorHAnsi" w:cstheme="minorHAnsi"/>
          <w:u w:val="single"/>
        </w:rPr>
      </w:pPr>
    </w:p>
    <w:p w14:paraId="774634EC" w14:textId="50304BEB" w:rsidR="000276AE" w:rsidRPr="005F5742" w:rsidRDefault="000276AE" w:rsidP="003010A6">
      <w:pPr>
        <w:rPr>
          <w:rFonts w:asciiTheme="minorHAnsi" w:hAnsiTheme="minorHAnsi" w:cstheme="minorHAnsi"/>
        </w:rPr>
      </w:pPr>
      <w:r w:rsidRPr="005F5742">
        <w:rPr>
          <w:rFonts w:asciiTheme="minorHAnsi" w:hAnsiTheme="minorHAnsi" w:cstheme="minorHAnsi"/>
        </w:rPr>
        <w:t xml:space="preserve">Petersen, </w:t>
      </w:r>
      <w:proofErr w:type="spellStart"/>
      <w:r w:rsidRPr="005F5742">
        <w:rPr>
          <w:rFonts w:asciiTheme="minorHAnsi" w:hAnsiTheme="minorHAnsi" w:cstheme="minorHAnsi"/>
        </w:rPr>
        <w:t>Osmundsen</w:t>
      </w:r>
      <w:proofErr w:type="spellEnd"/>
      <w:r w:rsidRPr="005F5742">
        <w:rPr>
          <w:rFonts w:asciiTheme="minorHAnsi" w:hAnsiTheme="minorHAnsi" w:cstheme="minorHAnsi"/>
        </w:rPr>
        <w:t xml:space="preserve"> &amp; </w:t>
      </w:r>
      <w:proofErr w:type="spellStart"/>
      <w:r w:rsidRPr="005F5742">
        <w:rPr>
          <w:rFonts w:asciiTheme="minorHAnsi" w:hAnsiTheme="minorHAnsi" w:cstheme="minorHAnsi"/>
        </w:rPr>
        <w:t>Arceneaux</w:t>
      </w:r>
      <w:proofErr w:type="spellEnd"/>
      <w:r w:rsidRPr="005F5742">
        <w:rPr>
          <w:rFonts w:asciiTheme="minorHAnsi" w:hAnsiTheme="minorHAnsi" w:cstheme="minorHAnsi"/>
        </w:rPr>
        <w:t xml:space="preserve"> (2018) identified a </w:t>
      </w:r>
      <w:r w:rsidR="003D3657" w:rsidRPr="005F5742">
        <w:rPr>
          <w:rFonts w:asciiTheme="minorHAnsi" w:hAnsiTheme="minorHAnsi" w:cstheme="minorHAnsi"/>
        </w:rPr>
        <w:t>two-factor structure based on an EFA for the ‘need for chaos’ measure.</w:t>
      </w:r>
      <w:r w:rsidRPr="005F5742">
        <w:rPr>
          <w:rFonts w:asciiTheme="minorHAnsi" w:hAnsiTheme="minorHAnsi" w:cstheme="minorHAnsi"/>
        </w:rPr>
        <w:t xml:space="preserve"> </w:t>
      </w:r>
      <w:r w:rsidR="003D3657" w:rsidRPr="005F5742">
        <w:rPr>
          <w:rFonts w:asciiTheme="minorHAnsi" w:hAnsiTheme="minorHAnsi" w:cstheme="minorHAnsi"/>
        </w:rPr>
        <w:t xml:space="preserve">Based on the item loadings, cross loadings, and item clarity, we retained eight of the original items and used these to form our new unidimensional. </w:t>
      </w:r>
      <w:r w:rsidR="003010A6" w:rsidRPr="005F5742">
        <w:rPr>
          <w:rFonts w:asciiTheme="minorHAnsi" w:hAnsiTheme="minorHAnsi" w:cstheme="minorHAnsi"/>
        </w:rPr>
        <w:t xml:space="preserve">These were items 1, 3, 4, 5, 6, 9, 10 and 11. </w:t>
      </w:r>
      <w:r w:rsidR="003D3657" w:rsidRPr="005F5742">
        <w:rPr>
          <w:rFonts w:asciiTheme="minorHAnsi" w:hAnsiTheme="minorHAnsi" w:cstheme="minorHAnsi"/>
        </w:rPr>
        <w:t xml:space="preserve">Based on the CFA, </w:t>
      </w:r>
      <w:r w:rsidRPr="005F5742">
        <w:rPr>
          <w:rFonts w:asciiTheme="minorHAnsi" w:hAnsiTheme="minorHAnsi" w:cstheme="minorHAnsi"/>
        </w:rPr>
        <w:t xml:space="preserve">we found </w:t>
      </w:r>
      <w:r w:rsidR="003D3657" w:rsidRPr="005F5742">
        <w:rPr>
          <w:rFonts w:asciiTheme="minorHAnsi" w:hAnsiTheme="minorHAnsi" w:cstheme="minorHAnsi"/>
        </w:rPr>
        <w:t xml:space="preserve">that </w:t>
      </w:r>
      <w:r w:rsidRPr="005F5742">
        <w:rPr>
          <w:rFonts w:asciiTheme="minorHAnsi" w:hAnsiTheme="minorHAnsi" w:cstheme="minorHAnsi"/>
        </w:rPr>
        <w:t>item 4</w:t>
      </w:r>
      <w:r w:rsidR="008C3B90" w:rsidRPr="005F5742">
        <w:rPr>
          <w:rFonts w:asciiTheme="minorHAnsi" w:hAnsiTheme="minorHAnsi" w:cstheme="minorHAnsi"/>
        </w:rPr>
        <w:t xml:space="preserve">, </w:t>
      </w:r>
      <w:r w:rsidRPr="005F5742">
        <w:rPr>
          <w:rFonts w:asciiTheme="minorHAnsi" w:hAnsiTheme="minorHAnsi" w:cstheme="minorHAnsi"/>
        </w:rPr>
        <w:t xml:space="preserve">item </w:t>
      </w:r>
      <w:r w:rsidR="003D3657" w:rsidRPr="005F5742">
        <w:rPr>
          <w:rFonts w:asciiTheme="minorHAnsi" w:hAnsiTheme="minorHAnsi" w:cstheme="minorHAnsi"/>
        </w:rPr>
        <w:t xml:space="preserve">6 </w:t>
      </w:r>
      <w:r w:rsidR="008C3B90" w:rsidRPr="005F5742">
        <w:rPr>
          <w:rFonts w:asciiTheme="minorHAnsi" w:hAnsiTheme="minorHAnsi" w:cstheme="minorHAnsi"/>
        </w:rPr>
        <w:t xml:space="preserve">and item 10 </w:t>
      </w:r>
      <w:r w:rsidR="003D3657" w:rsidRPr="005F5742">
        <w:rPr>
          <w:rFonts w:asciiTheme="minorHAnsi" w:hAnsiTheme="minorHAnsi" w:cstheme="minorHAnsi"/>
        </w:rPr>
        <w:t>had high MIs with several other items and were thus, removed from further analysis</w:t>
      </w:r>
      <w:r w:rsidRPr="005F5742">
        <w:rPr>
          <w:rFonts w:asciiTheme="minorHAnsi" w:hAnsiTheme="minorHAnsi" w:cstheme="minorHAnsi"/>
        </w:rPr>
        <w:t>. The final CFA model resulted in a</w:t>
      </w:r>
      <w:r w:rsidR="00E06A3A">
        <w:rPr>
          <w:rFonts w:asciiTheme="minorHAnsi" w:hAnsiTheme="minorHAnsi" w:cstheme="minorHAnsi"/>
        </w:rPr>
        <w:t>n</w:t>
      </w:r>
      <w:r w:rsidRPr="005F5742">
        <w:rPr>
          <w:rFonts w:asciiTheme="minorHAnsi" w:hAnsiTheme="minorHAnsi" w:cstheme="minorHAnsi"/>
        </w:rPr>
        <w:t xml:space="preserve"> </w:t>
      </w:r>
      <w:r w:rsidR="008C3B90" w:rsidRPr="005F5742">
        <w:rPr>
          <w:rFonts w:asciiTheme="minorHAnsi" w:hAnsiTheme="minorHAnsi" w:cstheme="minorHAnsi"/>
        </w:rPr>
        <w:t>excellent</w:t>
      </w:r>
      <w:r w:rsidRPr="005F5742">
        <w:rPr>
          <w:rFonts w:asciiTheme="minorHAnsi" w:hAnsiTheme="minorHAnsi" w:cstheme="minorHAnsi"/>
        </w:rPr>
        <w:t xml:space="preserve"> fit (FIML, </w:t>
      </w:r>
      <w:proofErr w:type="gramStart"/>
      <w:r w:rsidRPr="005F5742">
        <w:rPr>
          <w:rFonts w:asciiTheme="minorHAnsi" w:hAnsiTheme="minorHAnsi" w:cstheme="minorHAnsi"/>
        </w:rPr>
        <w:t>χ2(</w:t>
      </w:r>
      <w:proofErr w:type="gramEnd"/>
      <w:r w:rsidR="008C3B90" w:rsidRPr="005F5742">
        <w:rPr>
          <w:rFonts w:asciiTheme="minorHAnsi" w:hAnsiTheme="minorHAnsi" w:cstheme="minorHAnsi"/>
        </w:rPr>
        <w:t>5</w:t>
      </w:r>
      <w:r w:rsidRPr="005F5742">
        <w:rPr>
          <w:rFonts w:asciiTheme="minorHAnsi" w:hAnsiTheme="minorHAnsi" w:cstheme="minorHAnsi"/>
        </w:rPr>
        <w:t xml:space="preserve">, N = 5114) = </w:t>
      </w:r>
      <w:r w:rsidR="008C3B90" w:rsidRPr="005F5742">
        <w:rPr>
          <w:rFonts w:asciiTheme="minorHAnsi" w:hAnsiTheme="minorHAnsi" w:cstheme="minorHAnsi"/>
        </w:rPr>
        <w:t>125.657</w:t>
      </w:r>
      <w:r w:rsidR="003D3657" w:rsidRPr="005F5742">
        <w:rPr>
          <w:rFonts w:asciiTheme="minorHAnsi" w:hAnsiTheme="minorHAnsi" w:cstheme="minorHAnsi"/>
        </w:rPr>
        <w:t xml:space="preserve">, </w:t>
      </w:r>
      <w:r w:rsidRPr="005F5742">
        <w:rPr>
          <w:rFonts w:asciiTheme="minorHAnsi" w:hAnsiTheme="minorHAnsi" w:cstheme="minorHAnsi"/>
        </w:rPr>
        <w:t xml:space="preserve">p &lt;0.001, RMSEA = </w:t>
      </w:r>
      <w:r w:rsidR="008C3B90" w:rsidRPr="005F5742">
        <w:rPr>
          <w:rFonts w:asciiTheme="minorHAnsi" w:hAnsiTheme="minorHAnsi" w:cstheme="minorHAnsi"/>
        </w:rPr>
        <w:t>0.069</w:t>
      </w:r>
      <w:r w:rsidR="00B36C6C" w:rsidRPr="005F5742">
        <w:rPr>
          <w:rFonts w:asciiTheme="minorHAnsi" w:hAnsiTheme="minorHAnsi" w:cstheme="minorHAnsi"/>
        </w:rPr>
        <w:t xml:space="preserve">; </w:t>
      </w:r>
      <w:r w:rsidRPr="005F5742">
        <w:rPr>
          <w:rFonts w:asciiTheme="minorHAnsi" w:hAnsiTheme="minorHAnsi" w:cstheme="minorHAnsi"/>
        </w:rPr>
        <w:t xml:space="preserve">SRMR = </w:t>
      </w:r>
      <w:r w:rsidR="008C3B90" w:rsidRPr="005F5742">
        <w:rPr>
          <w:rFonts w:asciiTheme="minorHAnsi" w:hAnsiTheme="minorHAnsi" w:cstheme="minorHAnsi"/>
        </w:rPr>
        <w:t>0.023</w:t>
      </w:r>
      <w:r w:rsidRPr="005F5742">
        <w:rPr>
          <w:rFonts w:asciiTheme="minorHAnsi" w:hAnsiTheme="minorHAnsi" w:cstheme="minorHAnsi"/>
        </w:rPr>
        <w:t xml:space="preserve">; CFI = </w:t>
      </w:r>
      <w:r w:rsidR="008C3B90" w:rsidRPr="005F5742">
        <w:rPr>
          <w:rFonts w:asciiTheme="minorHAnsi" w:hAnsiTheme="minorHAnsi" w:cstheme="minorHAnsi"/>
        </w:rPr>
        <w:t>0.980</w:t>
      </w:r>
      <w:r w:rsidRPr="005F5742">
        <w:rPr>
          <w:rFonts w:asciiTheme="minorHAnsi" w:hAnsiTheme="minorHAnsi" w:cstheme="minorHAnsi"/>
        </w:rPr>
        <w:t xml:space="preserve">; TLI = </w:t>
      </w:r>
      <w:r w:rsidR="008C3B90" w:rsidRPr="005F5742">
        <w:rPr>
          <w:rFonts w:asciiTheme="minorHAnsi" w:hAnsiTheme="minorHAnsi" w:cstheme="minorHAnsi"/>
        </w:rPr>
        <w:t>0.960</w:t>
      </w:r>
      <w:r w:rsidRPr="005F5742">
        <w:rPr>
          <w:rFonts w:asciiTheme="minorHAnsi" w:hAnsiTheme="minorHAnsi" w:cstheme="minorHAnsi"/>
        </w:rPr>
        <w:t xml:space="preserve">). </w:t>
      </w:r>
      <w:r w:rsidR="00281872"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281872" w:rsidRPr="005F5742">
        <w:rPr>
          <w:rFonts w:asciiTheme="minorHAnsi" w:hAnsiTheme="minorHAnsi" w:cstheme="minorHAnsi"/>
        </w:rPr>
        <w:t>0.88</w:t>
      </w:r>
      <w:r w:rsidR="00EE4D92" w:rsidRPr="005F5742">
        <w:rPr>
          <w:rFonts w:asciiTheme="minorHAnsi" w:hAnsiTheme="minorHAnsi" w:cstheme="minorHAnsi"/>
        </w:rPr>
        <w:t>.</w:t>
      </w:r>
    </w:p>
    <w:p w14:paraId="5B69301A" w14:textId="77777777" w:rsidR="000276AE" w:rsidRPr="005F5742" w:rsidRDefault="000276AE" w:rsidP="000276AE">
      <w:pPr>
        <w:rPr>
          <w:rFonts w:asciiTheme="minorHAnsi" w:hAnsiTheme="minorHAnsi" w:cstheme="minorHAnsi"/>
        </w:rPr>
      </w:pPr>
    </w:p>
    <w:tbl>
      <w:tblPr>
        <w:tblW w:w="6240" w:type="dxa"/>
        <w:tblLook w:val="04A0" w:firstRow="1" w:lastRow="0" w:firstColumn="1" w:lastColumn="0" w:noHBand="0" w:noVBand="1"/>
      </w:tblPr>
      <w:tblGrid>
        <w:gridCol w:w="1843"/>
        <w:gridCol w:w="2378"/>
        <w:gridCol w:w="1144"/>
        <w:gridCol w:w="875"/>
      </w:tblGrid>
      <w:tr w:rsidR="008C3B90" w:rsidRPr="005F5742" w14:paraId="4A0C451B" w14:textId="77777777" w:rsidTr="008C3B90">
        <w:trPr>
          <w:trHeight w:val="320"/>
        </w:trPr>
        <w:tc>
          <w:tcPr>
            <w:tcW w:w="6240" w:type="dxa"/>
            <w:gridSpan w:val="4"/>
            <w:tcBorders>
              <w:top w:val="nil"/>
              <w:left w:val="nil"/>
              <w:bottom w:val="nil"/>
              <w:right w:val="nil"/>
            </w:tcBorders>
            <w:shd w:val="clear" w:color="auto" w:fill="auto"/>
            <w:vAlign w:val="center"/>
            <w:hideMark/>
          </w:tcPr>
          <w:p w14:paraId="3A46D2A8" w14:textId="41347BCD"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U</w:t>
            </w:r>
            <w:r w:rsidRPr="005F5742">
              <w:rPr>
                <w:rFonts w:asciiTheme="minorHAnsi" w:hAnsiTheme="minorHAnsi" w:cstheme="minorHAnsi"/>
                <w:color w:val="000000"/>
              </w:rPr>
              <w:t>. Standardized loadings based on confirmatory factor loadings</w:t>
            </w:r>
          </w:p>
        </w:tc>
      </w:tr>
      <w:tr w:rsidR="008C3B90" w:rsidRPr="005F5742" w14:paraId="26018F4B"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53C400FD" w14:textId="77777777"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w:t>
            </w:r>
          </w:p>
        </w:tc>
        <w:tc>
          <w:tcPr>
            <w:tcW w:w="2378" w:type="dxa"/>
            <w:tcBorders>
              <w:top w:val="nil"/>
              <w:left w:val="nil"/>
              <w:bottom w:val="single" w:sz="4" w:space="0" w:color="auto"/>
              <w:right w:val="nil"/>
            </w:tcBorders>
            <w:shd w:val="clear" w:color="auto" w:fill="auto"/>
            <w:noWrap/>
            <w:vAlign w:val="center"/>
            <w:hideMark/>
          </w:tcPr>
          <w:p w14:paraId="2166BE22" w14:textId="77777777" w:rsidR="008C3B90" w:rsidRPr="001D296E" w:rsidRDefault="008C3B90" w:rsidP="008C3B90">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44" w:type="dxa"/>
            <w:tcBorders>
              <w:top w:val="nil"/>
              <w:left w:val="nil"/>
              <w:bottom w:val="single" w:sz="4" w:space="0" w:color="auto"/>
              <w:right w:val="nil"/>
            </w:tcBorders>
            <w:shd w:val="clear" w:color="auto" w:fill="auto"/>
            <w:noWrap/>
            <w:vAlign w:val="bottom"/>
            <w:hideMark/>
          </w:tcPr>
          <w:p w14:paraId="7D98D81E"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875" w:type="dxa"/>
            <w:tcBorders>
              <w:top w:val="nil"/>
              <w:left w:val="nil"/>
              <w:bottom w:val="single" w:sz="4" w:space="0" w:color="auto"/>
              <w:right w:val="nil"/>
            </w:tcBorders>
            <w:shd w:val="clear" w:color="auto" w:fill="auto"/>
            <w:noWrap/>
            <w:vAlign w:val="bottom"/>
            <w:hideMark/>
          </w:tcPr>
          <w:p w14:paraId="6BA7F8D2"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SD</w:t>
            </w:r>
          </w:p>
        </w:tc>
      </w:tr>
      <w:tr w:rsidR="008C3B90" w:rsidRPr="005F5742" w14:paraId="66CBEA84" w14:textId="77777777" w:rsidTr="00441C9F">
        <w:trPr>
          <w:trHeight w:val="320"/>
        </w:trPr>
        <w:tc>
          <w:tcPr>
            <w:tcW w:w="1843" w:type="dxa"/>
            <w:tcBorders>
              <w:top w:val="nil"/>
              <w:left w:val="nil"/>
              <w:bottom w:val="nil"/>
              <w:right w:val="nil"/>
            </w:tcBorders>
            <w:shd w:val="clear" w:color="auto" w:fill="auto"/>
            <w:noWrap/>
            <w:vAlign w:val="center"/>
            <w:hideMark/>
          </w:tcPr>
          <w:p w14:paraId="24E30597" w14:textId="086B2349"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1</w:t>
            </w:r>
            <w:r w:rsidR="001A5CDD">
              <w:rPr>
                <w:rFonts w:asciiTheme="minorHAnsi" w:hAnsiTheme="minorHAnsi" w:cstheme="minorHAnsi"/>
                <w:color w:val="000000"/>
              </w:rPr>
              <w:t xml:space="preserve"> (Q1_1)</w:t>
            </w:r>
          </w:p>
        </w:tc>
        <w:tc>
          <w:tcPr>
            <w:tcW w:w="2378" w:type="dxa"/>
            <w:tcBorders>
              <w:top w:val="nil"/>
              <w:left w:val="nil"/>
              <w:bottom w:val="nil"/>
              <w:right w:val="nil"/>
            </w:tcBorders>
            <w:shd w:val="clear" w:color="auto" w:fill="auto"/>
            <w:noWrap/>
            <w:vAlign w:val="bottom"/>
            <w:hideMark/>
          </w:tcPr>
          <w:p w14:paraId="345A476D"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0.82</w:t>
            </w:r>
          </w:p>
        </w:tc>
        <w:tc>
          <w:tcPr>
            <w:tcW w:w="1144" w:type="dxa"/>
            <w:tcBorders>
              <w:top w:val="nil"/>
              <w:left w:val="nil"/>
              <w:bottom w:val="nil"/>
              <w:right w:val="nil"/>
            </w:tcBorders>
            <w:shd w:val="clear" w:color="auto" w:fill="auto"/>
            <w:noWrap/>
            <w:vAlign w:val="bottom"/>
            <w:hideMark/>
          </w:tcPr>
          <w:p w14:paraId="0672E4B6"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1.98</w:t>
            </w:r>
          </w:p>
        </w:tc>
        <w:tc>
          <w:tcPr>
            <w:tcW w:w="875" w:type="dxa"/>
            <w:tcBorders>
              <w:top w:val="nil"/>
              <w:left w:val="nil"/>
              <w:bottom w:val="nil"/>
              <w:right w:val="nil"/>
            </w:tcBorders>
            <w:shd w:val="clear" w:color="auto" w:fill="auto"/>
            <w:noWrap/>
            <w:vAlign w:val="bottom"/>
            <w:hideMark/>
          </w:tcPr>
          <w:p w14:paraId="00BCD1DE"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1.57</w:t>
            </w:r>
          </w:p>
        </w:tc>
      </w:tr>
      <w:tr w:rsidR="008C3B90" w:rsidRPr="005F5742" w14:paraId="758153EA" w14:textId="77777777" w:rsidTr="00441C9F">
        <w:trPr>
          <w:trHeight w:val="340"/>
        </w:trPr>
        <w:tc>
          <w:tcPr>
            <w:tcW w:w="1843" w:type="dxa"/>
            <w:tcBorders>
              <w:top w:val="nil"/>
              <w:left w:val="nil"/>
              <w:bottom w:val="nil"/>
              <w:right w:val="nil"/>
            </w:tcBorders>
            <w:shd w:val="clear" w:color="auto" w:fill="auto"/>
            <w:noWrap/>
            <w:vAlign w:val="center"/>
            <w:hideMark/>
          </w:tcPr>
          <w:p w14:paraId="37F0C4FD" w14:textId="0C7F6850"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3</w:t>
            </w:r>
            <w:r w:rsidR="001A5CDD">
              <w:rPr>
                <w:rFonts w:asciiTheme="minorHAnsi" w:hAnsiTheme="minorHAnsi" w:cstheme="minorHAnsi"/>
                <w:color w:val="000000"/>
              </w:rPr>
              <w:t xml:space="preserve"> (Q1_3)</w:t>
            </w:r>
          </w:p>
        </w:tc>
        <w:tc>
          <w:tcPr>
            <w:tcW w:w="2378" w:type="dxa"/>
            <w:tcBorders>
              <w:top w:val="nil"/>
              <w:left w:val="nil"/>
              <w:bottom w:val="nil"/>
              <w:right w:val="nil"/>
            </w:tcBorders>
            <w:shd w:val="clear" w:color="auto" w:fill="auto"/>
            <w:noWrap/>
            <w:vAlign w:val="bottom"/>
            <w:hideMark/>
          </w:tcPr>
          <w:p w14:paraId="2AC1E698"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44" w:type="dxa"/>
            <w:tcBorders>
              <w:top w:val="nil"/>
              <w:left w:val="nil"/>
              <w:bottom w:val="nil"/>
              <w:right w:val="nil"/>
            </w:tcBorders>
            <w:shd w:val="clear" w:color="auto" w:fill="auto"/>
            <w:noWrap/>
            <w:vAlign w:val="bottom"/>
            <w:hideMark/>
          </w:tcPr>
          <w:p w14:paraId="6BB81009"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2.04</w:t>
            </w:r>
          </w:p>
        </w:tc>
        <w:tc>
          <w:tcPr>
            <w:tcW w:w="875" w:type="dxa"/>
            <w:tcBorders>
              <w:top w:val="nil"/>
              <w:left w:val="nil"/>
              <w:bottom w:val="nil"/>
              <w:right w:val="nil"/>
            </w:tcBorders>
            <w:shd w:val="clear" w:color="auto" w:fill="auto"/>
            <w:noWrap/>
            <w:vAlign w:val="bottom"/>
            <w:hideMark/>
          </w:tcPr>
          <w:p w14:paraId="0F4C19AA"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1.61</w:t>
            </w:r>
          </w:p>
        </w:tc>
      </w:tr>
      <w:tr w:rsidR="008C3B90" w:rsidRPr="005F5742" w14:paraId="06970EC6" w14:textId="77777777" w:rsidTr="00441C9F">
        <w:trPr>
          <w:trHeight w:val="300"/>
        </w:trPr>
        <w:tc>
          <w:tcPr>
            <w:tcW w:w="1843" w:type="dxa"/>
            <w:tcBorders>
              <w:top w:val="nil"/>
              <w:left w:val="nil"/>
              <w:bottom w:val="nil"/>
              <w:right w:val="nil"/>
            </w:tcBorders>
            <w:shd w:val="clear" w:color="auto" w:fill="auto"/>
            <w:noWrap/>
            <w:vAlign w:val="center"/>
            <w:hideMark/>
          </w:tcPr>
          <w:p w14:paraId="7D7D2AF2" w14:textId="5EB16A5E"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5</w:t>
            </w:r>
            <w:r w:rsidR="001A5CDD">
              <w:rPr>
                <w:rFonts w:asciiTheme="minorHAnsi" w:hAnsiTheme="minorHAnsi" w:cstheme="minorHAnsi"/>
                <w:color w:val="000000"/>
              </w:rPr>
              <w:t xml:space="preserve"> (Q1_5)</w:t>
            </w:r>
          </w:p>
        </w:tc>
        <w:tc>
          <w:tcPr>
            <w:tcW w:w="2378" w:type="dxa"/>
            <w:tcBorders>
              <w:top w:val="nil"/>
              <w:left w:val="nil"/>
              <w:bottom w:val="nil"/>
              <w:right w:val="nil"/>
            </w:tcBorders>
            <w:shd w:val="clear" w:color="auto" w:fill="auto"/>
            <w:noWrap/>
            <w:vAlign w:val="bottom"/>
            <w:hideMark/>
          </w:tcPr>
          <w:p w14:paraId="45E57854"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0.75</w:t>
            </w:r>
          </w:p>
        </w:tc>
        <w:tc>
          <w:tcPr>
            <w:tcW w:w="1144" w:type="dxa"/>
            <w:tcBorders>
              <w:top w:val="nil"/>
              <w:left w:val="nil"/>
              <w:bottom w:val="nil"/>
              <w:right w:val="nil"/>
            </w:tcBorders>
            <w:shd w:val="clear" w:color="auto" w:fill="auto"/>
            <w:noWrap/>
            <w:vAlign w:val="bottom"/>
            <w:hideMark/>
          </w:tcPr>
          <w:p w14:paraId="0F461672"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2.36</w:t>
            </w:r>
          </w:p>
        </w:tc>
        <w:tc>
          <w:tcPr>
            <w:tcW w:w="875" w:type="dxa"/>
            <w:tcBorders>
              <w:top w:val="nil"/>
              <w:left w:val="nil"/>
              <w:bottom w:val="nil"/>
              <w:right w:val="nil"/>
            </w:tcBorders>
            <w:shd w:val="clear" w:color="auto" w:fill="auto"/>
            <w:noWrap/>
            <w:vAlign w:val="bottom"/>
            <w:hideMark/>
          </w:tcPr>
          <w:p w14:paraId="0ED7C46C"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1.72</w:t>
            </w:r>
          </w:p>
        </w:tc>
      </w:tr>
      <w:tr w:rsidR="008C3B90" w:rsidRPr="005F5742" w14:paraId="058C594F" w14:textId="77777777" w:rsidTr="00441C9F">
        <w:trPr>
          <w:trHeight w:val="320"/>
        </w:trPr>
        <w:tc>
          <w:tcPr>
            <w:tcW w:w="1843" w:type="dxa"/>
            <w:tcBorders>
              <w:top w:val="nil"/>
              <w:left w:val="nil"/>
              <w:bottom w:val="nil"/>
              <w:right w:val="nil"/>
            </w:tcBorders>
            <w:shd w:val="clear" w:color="auto" w:fill="auto"/>
            <w:noWrap/>
            <w:vAlign w:val="center"/>
            <w:hideMark/>
          </w:tcPr>
          <w:p w14:paraId="6C1E637F" w14:textId="1B61861E"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9</w:t>
            </w:r>
            <w:r w:rsidR="001A5CDD">
              <w:rPr>
                <w:rFonts w:asciiTheme="minorHAnsi" w:hAnsiTheme="minorHAnsi" w:cstheme="minorHAnsi"/>
                <w:color w:val="000000"/>
              </w:rPr>
              <w:t xml:space="preserve"> (Q1_9)</w:t>
            </w:r>
          </w:p>
        </w:tc>
        <w:tc>
          <w:tcPr>
            <w:tcW w:w="2378" w:type="dxa"/>
            <w:tcBorders>
              <w:top w:val="nil"/>
              <w:left w:val="nil"/>
              <w:bottom w:val="nil"/>
              <w:right w:val="nil"/>
            </w:tcBorders>
            <w:shd w:val="clear" w:color="auto" w:fill="auto"/>
            <w:noWrap/>
            <w:vAlign w:val="bottom"/>
            <w:hideMark/>
          </w:tcPr>
          <w:p w14:paraId="64DBE75C"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0.82</w:t>
            </w:r>
          </w:p>
        </w:tc>
        <w:tc>
          <w:tcPr>
            <w:tcW w:w="1144" w:type="dxa"/>
            <w:tcBorders>
              <w:top w:val="nil"/>
              <w:left w:val="nil"/>
              <w:bottom w:val="nil"/>
              <w:right w:val="nil"/>
            </w:tcBorders>
            <w:shd w:val="clear" w:color="auto" w:fill="auto"/>
            <w:noWrap/>
            <w:vAlign w:val="bottom"/>
            <w:hideMark/>
          </w:tcPr>
          <w:p w14:paraId="6347A7BC"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2.17</w:t>
            </w:r>
          </w:p>
        </w:tc>
        <w:tc>
          <w:tcPr>
            <w:tcW w:w="875" w:type="dxa"/>
            <w:tcBorders>
              <w:top w:val="nil"/>
              <w:left w:val="nil"/>
              <w:bottom w:val="nil"/>
              <w:right w:val="nil"/>
            </w:tcBorders>
            <w:shd w:val="clear" w:color="auto" w:fill="auto"/>
            <w:noWrap/>
            <w:vAlign w:val="bottom"/>
            <w:hideMark/>
          </w:tcPr>
          <w:p w14:paraId="4EFAC60A"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1.63</w:t>
            </w:r>
          </w:p>
        </w:tc>
      </w:tr>
      <w:tr w:rsidR="008C3B90" w:rsidRPr="005F5742" w14:paraId="0F507986" w14:textId="77777777" w:rsidTr="00441C9F">
        <w:trPr>
          <w:trHeight w:val="320"/>
        </w:trPr>
        <w:tc>
          <w:tcPr>
            <w:tcW w:w="1843" w:type="dxa"/>
            <w:tcBorders>
              <w:top w:val="nil"/>
              <w:left w:val="nil"/>
              <w:bottom w:val="nil"/>
              <w:right w:val="nil"/>
            </w:tcBorders>
            <w:shd w:val="clear" w:color="auto" w:fill="auto"/>
            <w:noWrap/>
            <w:vAlign w:val="center"/>
            <w:hideMark/>
          </w:tcPr>
          <w:p w14:paraId="744ADFD9" w14:textId="287D6132" w:rsidR="008C3B90" w:rsidRPr="005F5742" w:rsidRDefault="008C3B90">
            <w:pPr>
              <w:rPr>
                <w:rFonts w:asciiTheme="minorHAnsi" w:hAnsiTheme="minorHAnsi" w:cstheme="minorHAnsi"/>
                <w:color w:val="000000"/>
              </w:rPr>
            </w:pPr>
            <w:r w:rsidRPr="005F5742">
              <w:rPr>
                <w:rFonts w:asciiTheme="minorHAnsi" w:hAnsiTheme="minorHAnsi" w:cstheme="minorHAnsi"/>
                <w:color w:val="000000"/>
              </w:rPr>
              <w:t>Item 11</w:t>
            </w:r>
            <w:r w:rsidR="001A5CDD">
              <w:rPr>
                <w:rFonts w:asciiTheme="minorHAnsi" w:hAnsiTheme="minorHAnsi" w:cstheme="minorHAnsi"/>
                <w:color w:val="000000"/>
              </w:rPr>
              <w:t xml:space="preserve"> (Q1_11)</w:t>
            </w:r>
          </w:p>
        </w:tc>
        <w:tc>
          <w:tcPr>
            <w:tcW w:w="2378" w:type="dxa"/>
            <w:tcBorders>
              <w:top w:val="nil"/>
              <w:left w:val="nil"/>
              <w:bottom w:val="nil"/>
              <w:right w:val="nil"/>
            </w:tcBorders>
            <w:shd w:val="clear" w:color="auto" w:fill="auto"/>
            <w:noWrap/>
            <w:vAlign w:val="bottom"/>
            <w:hideMark/>
          </w:tcPr>
          <w:p w14:paraId="777A71DA" w14:textId="77777777" w:rsidR="008C3B90" w:rsidRPr="001D296E" w:rsidRDefault="008C3B90">
            <w:pPr>
              <w:jc w:val="center"/>
              <w:rPr>
                <w:rFonts w:asciiTheme="minorHAnsi" w:hAnsiTheme="minorHAnsi" w:cstheme="minorHAnsi"/>
                <w:color w:val="000000"/>
              </w:rPr>
            </w:pPr>
            <w:r w:rsidRPr="001D296E">
              <w:rPr>
                <w:rFonts w:asciiTheme="minorHAnsi" w:hAnsiTheme="minorHAnsi" w:cstheme="minorHAnsi"/>
                <w:color w:val="000000"/>
              </w:rPr>
              <w:t>0.64</w:t>
            </w:r>
          </w:p>
        </w:tc>
        <w:tc>
          <w:tcPr>
            <w:tcW w:w="1144" w:type="dxa"/>
            <w:tcBorders>
              <w:top w:val="nil"/>
              <w:left w:val="nil"/>
              <w:bottom w:val="single" w:sz="4" w:space="0" w:color="auto"/>
              <w:right w:val="nil"/>
            </w:tcBorders>
            <w:shd w:val="clear" w:color="auto" w:fill="auto"/>
            <w:noWrap/>
            <w:vAlign w:val="bottom"/>
            <w:hideMark/>
          </w:tcPr>
          <w:p w14:paraId="2F6EB94C"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2.65</w:t>
            </w:r>
          </w:p>
        </w:tc>
        <w:tc>
          <w:tcPr>
            <w:tcW w:w="875" w:type="dxa"/>
            <w:tcBorders>
              <w:top w:val="nil"/>
              <w:left w:val="nil"/>
              <w:bottom w:val="single" w:sz="4" w:space="0" w:color="auto"/>
              <w:right w:val="nil"/>
            </w:tcBorders>
            <w:shd w:val="clear" w:color="auto" w:fill="auto"/>
            <w:noWrap/>
            <w:vAlign w:val="bottom"/>
            <w:hideMark/>
          </w:tcPr>
          <w:p w14:paraId="45C77140" w14:textId="77777777" w:rsidR="008C3B90" w:rsidRPr="005F5742" w:rsidRDefault="008C3B90">
            <w:pPr>
              <w:jc w:val="center"/>
              <w:rPr>
                <w:rFonts w:asciiTheme="minorHAnsi" w:hAnsiTheme="minorHAnsi" w:cstheme="minorHAnsi"/>
                <w:color w:val="000000"/>
              </w:rPr>
            </w:pPr>
            <w:r w:rsidRPr="005F5742">
              <w:rPr>
                <w:rFonts w:asciiTheme="minorHAnsi" w:hAnsiTheme="minorHAnsi" w:cstheme="minorHAnsi"/>
                <w:color w:val="000000"/>
              </w:rPr>
              <w:t>1.74</w:t>
            </w:r>
          </w:p>
        </w:tc>
      </w:tr>
      <w:tr w:rsidR="008C3B90" w:rsidRPr="005F5742" w14:paraId="08804C9B" w14:textId="77777777" w:rsidTr="008C3B90">
        <w:trPr>
          <w:trHeight w:val="320"/>
        </w:trPr>
        <w:tc>
          <w:tcPr>
            <w:tcW w:w="6240" w:type="dxa"/>
            <w:gridSpan w:val="4"/>
            <w:tcBorders>
              <w:top w:val="single" w:sz="4" w:space="0" w:color="auto"/>
              <w:left w:val="nil"/>
              <w:bottom w:val="nil"/>
              <w:right w:val="nil"/>
            </w:tcBorders>
            <w:shd w:val="clear" w:color="auto" w:fill="auto"/>
            <w:vAlign w:val="center"/>
            <w:hideMark/>
          </w:tcPr>
          <w:p w14:paraId="1D52B1EB" w14:textId="77777777" w:rsidR="008C3B90" w:rsidRPr="0021362B" w:rsidRDefault="008C3B90" w:rsidP="008C3B90">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Standardized item loadings for a single factor.</w:t>
            </w:r>
          </w:p>
        </w:tc>
      </w:tr>
    </w:tbl>
    <w:p w14:paraId="68572DE5" w14:textId="77777777" w:rsidR="000276AE" w:rsidRPr="005F5742" w:rsidRDefault="000276AE" w:rsidP="00BE1E9D">
      <w:pPr>
        <w:rPr>
          <w:rFonts w:asciiTheme="minorHAnsi" w:hAnsiTheme="minorHAnsi" w:cstheme="minorHAnsi"/>
        </w:rPr>
      </w:pPr>
    </w:p>
    <w:p w14:paraId="73888C45" w14:textId="77777777" w:rsidR="000276AE" w:rsidRPr="001D296E" w:rsidRDefault="000276AE" w:rsidP="00BE1E9D">
      <w:pPr>
        <w:rPr>
          <w:rFonts w:asciiTheme="minorHAnsi" w:hAnsiTheme="minorHAnsi" w:cstheme="minorHAnsi"/>
        </w:rPr>
      </w:pPr>
    </w:p>
    <w:p w14:paraId="587A2A5A" w14:textId="77777777" w:rsidR="000276AE" w:rsidRPr="005F5742" w:rsidRDefault="000276AE" w:rsidP="00BE1E9D">
      <w:pPr>
        <w:rPr>
          <w:rFonts w:asciiTheme="minorHAnsi" w:hAnsiTheme="minorHAnsi" w:cstheme="minorHAnsi"/>
        </w:rPr>
      </w:pPr>
    </w:p>
    <w:p w14:paraId="61B79F20" w14:textId="77777777" w:rsidR="0048662E" w:rsidRPr="001A5CDD" w:rsidRDefault="0048662E" w:rsidP="00BE1E9D">
      <w:pPr>
        <w:rPr>
          <w:rFonts w:asciiTheme="minorHAnsi" w:hAnsiTheme="minorHAnsi" w:cstheme="minorHAnsi"/>
        </w:rPr>
      </w:pPr>
    </w:p>
    <w:p w14:paraId="65172EFE" w14:textId="0FF86FF2" w:rsidR="0021362B" w:rsidRPr="001A5CDD" w:rsidRDefault="0021362B" w:rsidP="00F30E9B">
      <w:pPr>
        <w:rPr>
          <w:rFonts w:asciiTheme="minorHAnsi" w:hAnsiTheme="minorHAnsi" w:cstheme="minorHAnsi"/>
          <w:b/>
          <w:bCs/>
        </w:rPr>
      </w:pPr>
      <w:r w:rsidRPr="00441C9F">
        <w:rPr>
          <w:rFonts w:asciiTheme="minorHAnsi" w:hAnsiTheme="minorHAnsi" w:cstheme="minorHAnsi"/>
          <w:b/>
        </w:rPr>
        <w:t>Lifestyle and Economic/Government Liberty (</w:t>
      </w:r>
      <w:proofErr w:type="spellStart"/>
      <w:r w:rsidRPr="00441C9F">
        <w:rPr>
          <w:rFonts w:asciiTheme="minorHAnsi" w:hAnsiTheme="minorHAnsi" w:cstheme="minorHAnsi"/>
          <w:b/>
        </w:rPr>
        <w:t>Iyer</w:t>
      </w:r>
      <w:proofErr w:type="spellEnd"/>
      <w:r w:rsidRPr="00441C9F">
        <w:rPr>
          <w:rFonts w:asciiTheme="minorHAnsi" w:hAnsiTheme="minorHAnsi" w:cstheme="minorHAnsi"/>
          <w:b/>
        </w:rPr>
        <w:t xml:space="preserve"> et al, 2012)</w:t>
      </w:r>
    </w:p>
    <w:p w14:paraId="7E03DBD1" w14:textId="77777777" w:rsidR="00F30E9B" w:rsidRPr="001D296E" w:rsidRDefault="00F30E9B" w:rsidP="00F30E9B">
      <w:pPr>
        <w:rPr>
          <w:rFonts w:asciiTheme="minorHAnsi" w:hAnsiTheme="minorHAnsi" w:cstheme="minorHAnsi"/>
        </w:rPr>
      </w:pPr>
    </w:p>
    <w:p w14:paraId="7514D01E" w14:textId="77777777" w:rsidR="00F30E9B" w:rsidRPr="005F5742" w:rsidRDefault="00F30E9B" w:rsidP="00F30E9B">
      <w:pPr>
        <w:rPr>
          <w:rFonts w:asciiTheme="minorHAnsi" w:hAnsiTheme="minorHAnsi" w:cstheme="minorHAnsi"/>
          <w:u w:val="single"/>
        </w:rPr>
      </w:pPr>
      <w:r w:rsidRPr="005F5742">
        <w:rPr>
          <w:rFonts w:asciiTheme="minorHAnsi" w:hAnsiTheme="minorHAnsi" w:cstheme="minorHAnsi"/>
          <w:u w:val="single"/>
        </w:rPr>
        <w:t xml:space="preserve">Exploratory factor analysis </w:t>
      </w:r>
    </w:p>
    <w:p w14:paraId="3A80FE05" w14:textId="77777777" w:rsidR="00F30E9B" w:rsidRPr="00441C9F" w:rsidRDefault="006512D3" w:rsidP="00F30E9B">
      <w:pPr>
        <w:rPr>
          <w:rFonts w:asciiTheme="minorHAnsi" w:hAnsiTheme="minorHAnsi" w:cstheme="minorHAnsi"/>
          <w:color w:val="000000" w:themeColor="text1"/>
        </w:rPr>
      </w:pPr>
      <w:proofErr w:type="spellStart"/>
      <w:r w:rsidRPr="00441C9F">
        <w:rPr>
          <w:rFonts w:asciiTheme="minorHAnsi" w:hAnsiTheme="minorHAnsi" w:cstheme="minorHAnsi"/>
          <w:color w:val="000000" w:themeColor="text1"/>
          <w:shd w:val="clear" w:color="auto" w:fill="FFFFFF"/>
        </w:rPr>
        <w:t>Iyer</w:t>
      </w:r>
      <w:proofErr w:type="spellEnd"/>
      <w:r w:rsidRPr="00441C9F">
        <w:rPr>
          <w:rFonts w:asciiTheme="minorHAnsi" w:hAnsiTheme="minorHAnsi" w:cstheme="minorHAnsi"/>
          <w:color w:val="000000" w:themeColor="text1"/>
          <w:shd w:val="clear" w:color="auto" w:fill="FFFFFF"/>
        </w:rPr>
        <w:t xml:space="preserve">, </w:t>
      </w:r>
      <w:proofErr w:type="spellStart"/>
      <w:r w:rsidRPr="00441C9F">
        <w:rPr>
          <w:rFonts w:asciiTheme="minorHAnsi" w:hAnsiTheme="minorHAnsi" w:cstheme="minorHAnsi"/>
          <w:color w:val="000000" w:themeColor="text1"/>
          <w:shd w:val="clear" w:color="auto" w:fill="FFFFFF"/>
        </w:rPr>
        <w:t>Koleva</w:t>
      </w:r>
      <w:proofErr w:type="spellEnd"/>
      <w:r w:rsidRPr="00441C9F">
        <w:rPr>
          <w:rFonts w:asciiTheme="minorHAnsi" w:hAnsiTheme="minorHAnsi" w:cstheme="minorHAnsi"/>
          <w:color w:val="000000" w:themeColor="text1"/>
          <w:shd w:val="clear" w:color="auto" w:fill="FFFFFF"/>
        </w:rPr>
        <w:t xml:space="preserve">, Graham, Ditto &amp; Haidt (2012) </w:t>
      </w:r>
      <w:r w:rsidR="008F557C" w:rsidRPr="00441C9F">
        <w:rPr>
          <w:rFonts w:asciiTheme="minorHAnsi" w:hAnsiTheme="minorHAnsi" w:cstheme="minorHAnsi"/>
          <w:color w:val="000000" w:themeColor="text1"/>
          <w:shd w:val="clear" w:color="auto" w:fill="FFFFFF"/>
        </w:rPr>
        <w:t>identified a two</w:t>
      </w:r>
      <w:r w:rsidR="00605AA5" w:rsidRPr="00441C9F">
        <w:rPr>
          <w:rFonts w:asciiTheme="minorHAnsi" w:hAnsiTheme="minorHAnsi" w:cstheme="minorHAnsi"/>
          <w:color w:val="000000" w:themeColor="text1"/>
          <w:shd w:val="clear" w:color="auto" w:fill="FFFFFF"/>
        </w:rPr>
        <w:t>-</w:t>
      </w:r>
      <w:r w:rsidR="008F557C" w:rsidRPr="00441C9F">
        <w:rPr>
          <w:rFonts w:asciiTheme="minorHAnsi" w:hAnsiTheme="minorHAnsi" w:cstheme="minorHAnsi"/>
          <w:color w:val="000000" w:themeColor="text1"/>
          <w:shd w:val="clear" w:color="auto" w:fill="FFFFFF"/>
        </w:rPr>
        <w:t>factor model based on PCA for a nine</w:t>
      </w:r>
      <w:r w:rsidR="0031655F" w:rsidRPr="00441C9F">
        <w:rPr>
          <w:rFonts w:asciiTheme="minorHAnsi" w:hAnsiTheme="minorHAnsi" w:cstheme="minorHAnsi"/>
          <w:color w:val="000000" w:themeColor="text1"/>
          <w:shd w:val="clear" w:color="auto" w:fill="FFFFFF"/>
        </w:rPr>
        <w:t>-</w:t>
      </w:r>
      <w:r w:rsidR="008F557C" w:rsidRPr="00441C9F">
        <w:rPr>
          <w:rFonts w:asciiTheme="minorHAnsi" w:hAnsiTheme="minorHAnsi" w:cstheme="minorHAnsi"/>
          <w:color w:val="000000" w:themeColor="text1"/>
          <w:shd w:val="clear" w:color="auto" w:fill="FFFFFF"/>
        </w:rPr>
        <w:t>item measure. However, two of these items had a different rating scaling and were removed from data collection to avoid confusion for the participants. Thus, we used the seven remaining items to measure libertarian views. Since the factorial structure of the seven-item measure has not been analysed before, we decided to conduct an EFA to evaluate dimensionality.</w:t>
      </w:r>
    </w:p>
    <w:p w14:paraId="019DC7AF" w14:textId="77777777" w:rsidR="006512D3" w:rsidRPr="005F5742" w:rsidRDefault="006512D3" w:rsidP="00F30E9B">
      <w:pPr>
        <w:rPr>
          <w:rFonts w:asciiTheme="minorHAnsi" w:hAnsiTheme="minorHAnsi" w:cstheme="minorHAnsi"/>
        </w:rPr>
      </w:pPr>
    </w:p>
    <w:p w14:paraId="1D022B17" w14:textId="48EB6045" w:rsidR="00F30E9B" w:rsidRPr="0021362B" w:rsidRDefault="00F30E9B" w:rsidP="00F30E9B">
      <w:pPr>
        <w:rPr>
          <w:rFonts w:asciiTheme="minorHAnsi" w:hAnsiTheme="minorHAnsi" w:cstheme="minorHAnsi"/>
        </w:rPr>
      </w:pPr>
      <w:r w:rsidRPr="005F5742">
        <w:rPr>
          <w:rFonts w:asciiTheme="minorHAnsi" w:hAnsiTheme="minorHAnsi" w:cstheme="minorHAnsi"/>
        </w:rPr>
        <w:t>The overall KMO was 0.78. At an item level, the lowest KMO was 0.73 and the highest KMO was 0.91. Parallel analysis indicated three factors above the eigenvalues derived from random or simulated data</w:t>
      </w:r>
      <w:r w:rsidR="00D13031" w:rsidRPr="005F5742">
        <w:rPr>
          <w:rFonts w:asciiTheme="minorHAnsi" w:hAnsiTheme="minorHAnsi" w:cstheme="minorHAnsi"/>
        </w:rPr>
        <w:t xml:space="preserve"> (Figure S9)</w:t>
      </w:r>
      <w:r w:rsidRPr="005F5742">
        <w:rPr>
          <w:rFonts w:asciiTheme="minorHAnsi" w:hAnsiTheme="minorHAnsi" w:cstheme="minorHAnsi"/>
        </w:rPr>
        <w:t>. Thus, we conducted a two- and three-factor EFA on a sample of 2557 participants</w:t>
      </w:r>
      <w:r w:rsidR="00D104D4" w:rsidRPr="005F5742">
        <w:rPr>
          <w:rFonts w:asciiTheme="minorHAnsi" w:hAnsiTheme="minorHAnsi" w:cstheme="minorHAnsi"/>
        </w:rPr>
        <w:t xml:space="preserve">. A three factor EFA </w:t>
      </w:r>
      <w:r w:rsidR="006512D3" w:rsidRPr="005F5742">
        <w:rPr>
          <w:rFonts w:asciiTheme="minorHAnsi" w:hAnsiTheme="minorHAnsi" w:cstheme="minorHAnsi"/>
        </w:rPr>
        <w:t>showed that</w:t>
      </w:r>
      <w:r w:rsidR="00D104D4" w:rsidRPr="005F5742">
        <w:rPr>
          <w:rFonts w:asciiTheme="minorHAnsi" w:hAnsiTheme="minorHAnsi" w:cstheme="minorHAnsi"/>
        </w:rPr>
        <w:t xml:space="preserve"> item 2 </w:t>
      </w:r>
      <w:r w:rsidR="006512D3" w:rsidRPr="005F5742">
        <w:rPr>
          <w:rFonts w:asciiTheme="minorHAnsi" w:hAnsiTheme="minorHAnsi" w:cstheme="minorHAnsi"/>
        </w:rPr>
        <w:t xml:space="preserve">had cross loadings </w:t>
      </w:r>
      <w:r w:rsidR="00D104D4" w:rsidRPr="005F5742">
        <w:rPr>
          <w:rFonts w:asciiTheme="minorHAnsi" w:hAnsiTheme="minorHAnsi" w:cstheme="minorHAnsi"/>
        </w:rPr>
        <w:t xml:space="preserve">and </w:t>
      </w:r>
      <w:r w:rsidR="006512D3" w:rsidRPr="005F5742">
        <w:rPr>
          <w:rFonts w:asciiTheme="minorHAnsi" w:hAnsiTheme="minorHAnsi" w:cstheme="minorHAnsi"/>
        </w:rPr>
        <w:t xml:space="preserve">item 4 had </w:t>
      </w:r>
      <w:r w:rsidR="00D104D4" w:rsidRPr="005F5742">
        <w:rPr>
          <w:rFonts w:asciiTheme="minorHAnsi" w:hAnsiTheme="minorHAnsi" w:cstheme="minorHAnsi"/>
        </w:rPr>
        <w:t>loadings less than 0.</w:t>
      </w:r>
      <w:r w:rsidR="006512D3" w:rsidRPr="005F5742">
        <w:rPr>
          <w:rFonts w:asciiTheme="minorHAnsi" w:hAnsiTheme="minorHAnsi" w:cstheme="minorHAnsi"/>
        </w:rPr>
        <w:t>2</w:t>
      </w:r>
      <w:r w:rsidR="00D104D4" w:rsidRPr="005F5742">
        <w:rPr>
          <w:rFonts w:asciiTheme="minorHAnsi" w:hAnsiTheme="minorHAnsi" w:cstheme="minorHAnsi"/>
        </w:rPr>
        <w:t xml:space="preserve">. </w:t>
      </w:r>
      <w:r w:rsidR="006512D3" w:rsidRPr="005F5742">
        <w:rPr>
          <w:rFonts w:asciiTheme="minorHAnsi" w:hAnsiTheme="minorHAnsi" w:cstheme="minorHAnsi"/>
        </w:rPr>
        <w:t>Moreover, t</w:t>
      </w:r>
      <w:r w:rsidR="00D104D4" w:rsidRPr="005F5742">
        <w:rPr>
          <w:rFonts w:asciiTheme="minorHAnsi" w:hAnsiTheme="minorHAnsi" w:cstheme="minorHAnsi"/>
        </w:rPr>
        <w:t xml:space="preserve">here were only two items loaded onto factor 2 and 3. Thus, </w:t>
      </w:r>
      <w:r w:rsidR="006512D3" w:rsidRPr="005F5742">
        <w:rPr>
          <w:rFonts w:asciiTheme="minorHAnsi" w:hAnsiTheme="minorHAnsi" w:cstheme="minorHAnsi"/>
        </w:rPr>
        <w:t xml:space="preserve">a three-factor solution </w:t>
      </w:r>
      <w:r w:rsidR="00D104D4" w:rsidRPr="005F5742">
        <w:rPr>
          <w:rFonts w:asciiTheme="minorHAnsi" w:hAnsiTheme="minorHAnsi" w:cstheme="minorHAnsi"/>
        </w:rPr>
        <w:t xml:space="preserve">does not appear to be a reasonable factorial structure for this measure. </w:t>
      </w:r>
      <w:r w:rsidR="006512D3" w:rsidRPr="005F5742">
        <w:rPr>
          <w:rFonts w:asciiTheme="minorHAnsi" w:hAnsiTheme="minorHAnsi" w:cstheme="minorHAnsi"/>
        </w:rPr>
        <w:t>Next,</w:t>
      </w:r>
      <w:r w:rsidR="00D104D4" w:rsidRPr="005F5742">
        <w:rPr>
          <w:rFonts w:asciiTheme="minorHAnsi" w:hAnsiTheme="minorHAnsi" w:cstheme="minorHAnsi"/>
        </w:rPr>
        <w:t xml:space="preserve"> we conducted </w:t>
      </w:r>
      <w:r w:rsidRPr="005F5742">
        <w:rPr>
          <w:rFonts w:asciiTheme="minorHAnsi" w:hAnsiTheme="minorHAnsi" w:cstheme="minorHAnsi"/>
        </w:rPr>
        <w:t>a two-factor EFA</w:t>
      </w:r>
      <w:r w:rsidR="006512D3" w:rsidRPr="005F5742">
        <w:rPr>
          <w:rFonts w:asciiTheme="minorHAnsi" w:hAnsiTheme="minorHAnsi" w:cstheme="minorHAnsi"/>
        </w:rPr>
        <w:t xml:space="preserve"> but </w:t>
      </w:r>
      <w:r w:rsidR="00D104D4" w:rsidRPr="005F5742">
        <w:rPr>
          <w:rFonts w:asciiTheme="minorHAnsi" w:hAnsiTheme="minorHAnsi" w:cstheme="minorHAnsi"/>
        </w:rPr>
        <w:t>only item 4 loaded onto the second factor. Thus, we conducted a single factor EFA which showed a clear and interpretable factorial structure</w:t>
      </w:r>
      <w:r w:rsidRPr="005F5742">
        <w:rPr>
          <w:rFonts w:asciiTheme="minorHAnsi" w:hAnsiTheme="minorHAnsi" w:cstheme="minorHAnsi"/>
        </w:rPr>
        <w:t>.</w:t>
      </w:r>
      <w:r w:rsidR="00D104D4" w:rsidRPr="005F5742">
        <w:rPr>
          <w:rFonts w:asciiTheme="minorHAnsi" w:hAnsiTheme="minorHAnsi" w:cstheme="minorHAnsi"/>
        </w:rPr>
        <w:t xml:space="preserve"> Item 4 had </w:t>
      </w:r>
      <w:r w:rsidR="009D6D65" w:rsidRPr="005F5742">
        <w:rPr>
          <w:rFonts w:asciiTheme="minorHAnsi" w:hAnsiTheme="minorHAnsi" w:cstheme="minorHAnsi"/>
        </w:rPr>
        <w:t xml:space="preserve">loadings </w:t>
      </w:r>
      <w:r w:rsidR="00D104D4" w:rsidRPr="005F5742">
        <w:rPr>
          <w:rFonts w:asciiTheme="minorHAnsi" w:hAnsiTheme="minorHAnsi" w:cstheme="minorHAnsi"/>
        </w:rPr>
        <w:t xml:space="preserve">less than </w:t>
      </w:r>
      <w:r w:rsidR="009D6D65" w:rsidRPr="005F5742">
        <w:rPr>
          <w:rFonts w:asciiTheme="minorHAnsi" w:hAnsiTheme="minorHAnsi" w:cstheme="minorHAnsi"/>
        </w:rPr>
        <w:t>0.3 and hence, was removed from subsequent analysis.</w:t>
      </w:r>
      <w:r w:rsidRPr="005F5742">
        <w:rPr>
          <w:rFonts w:asciiTheme="minorHAnsi" w:hAnsiTheme="minorHAnsi" w:cstheme="minorHAnsi"/>
        </w:rPr>
        <w:t xml:space="preserve"> The </w:t>
      </w:r>
      <w:r w:rsidR="009D6D65" w:rsidRPr="005F5742">
        <w:rPr>
          <w:rFonts w:asciiTheme="minorHAnsi" w:hAnsiTheme="minorHAnsi" w:cstheme="minorHAnsi"/>
        </w:rPr>
        <w:t>one</w:t>
      </w:r>
      <w:r w:rsidRPr="005F5742">
        <w:rPr>
          <w:rFonts w:asciiTheme="minorHAnsi" w:hAnsiTheme="minorHAnsi" w:cstheme="minorHAnsi"/>
        </w:rPr>
        <w:t xml:space="preserve">-factor EFA solution accounted for </w:t>
      </w:r>
      <w:r w:rsidR="009D6D65" w:rsidRPr="005F5742">
        <w:rPr>
          <w:rFonts w:asciiTheme="minorHAnsi" w:hAnsiTheme="minorHAnsi" w:cstheme="minorHAnsi"/>
        </w:rPr>
        <w:t>34</w:t>
      </w:r>
      <w:r w:rsidRPr="005F5742">
        <w:rPr>
          <w:rFonts w:asciiTheme="minorHAnsi" w:hAnsiTheme="minorHAnsi" w:cstheme="minorHAnsi"/>
        </w:rPr>
        <w:t>% of the variance</w:t>
      </w:r>
      <w:r w:rsidR="009D6D65" w:rsidRPr="005F5742">
        <w:rPr>
          <w:rFonts w:asciiTheme="minorHAnsi" w:hAnsiTheme="minorHAnsi" w:cstheme="minorHAnsi"/>
        </w:rPr>
        <w:t xml:space="preserve"> and </w:t>
      </w:r>
      <w:r w:rsidRPr="005F5742">
        <w:rPr>
          <w:rFonts w:asciiTheme="minorHAnsi" w:hAnsiTheme="minorHAnsi" w:cstheme="minorHAnsi"/>
        </w:rPr>
        <w:t xml:space="preserve">was retained as the final solution. The table below shows the factor loadings of the final </w:t>
      </w:r>
      <w:r w:rsidR="0021362B">
        <w:rPr>
          <w:rFonts w:asciiTheme="minorHAnsi" w:hAnsiTheme="minorHAnsi" w:cstheme="minorHAnsi"/>
        </w:rPr>
        <w:t>one</w:t>
      </w:r>
      <w:r w:rsidRPr="0021362B">
        <w:rPr>
          <w:rFonts w:asciiTheme="minorHAnsi" w:hAnsiTheme="minorHAnsi" w:cstheme="minorHAnsi"/>
        </w:rPr>
        <w:t xml:space="preserve">-factor EFA model. </w:t>
      </w:r>
    </w:p>
    <w:p w14:paraId="773BD2C4" w14:textId="77777777" w:rsidR="00F30E9B" w:rsidRPr="001D296E" w:rsidRDefault="00F30E9B" w:rsidP="00F30E9B">
      <w:pPr>
        <w:rPr>
          <w:rFonts w:asciiTheme="minorHAnsi" w:hAnsiTheme="minorHAnsi" w:cstheme="minorHAnsi"/>
        </w:rPr>
      </w:pPr>
    </w:p>
    <w:p w14:paraId="001E3D6D" w14:textId="3079C2EF" w:rsidR="00D13031" w:rsidRPr="006C6724" w:rsidRDefault="00D13031" w:rsidP="00D13031">
      <w:pPr>
        <w:rPr>
          <w:rFonts w:asciiTheme="minorHAnsi" w:hAnsiTheme="minorHAnsi" w:cstheme="minorHAnsi"/>
        </w:rPr>
      </w:pPr>
      <w:r w:rsidRPr="006C6724">
        <w:rPr>
          <w:rFonts w:asciiTheme="minorHAnsi" w:hAnsiTheme="minorHAnsi" w:cstheme="minorHAnsi"/>
        </w:rPr>
        <w:t>Figure S9. Parallel Analysis</w:t>
      </w:r>
    </w:p>
    <w:p w14:paraId="4D11A47F" w14:textId="77777777" w:rsidR="00F30E9B" w:rsidRPr="003549AC" w:rsidRDefault="00F30E9B" w:rsidP="00F30E9B">
      <w:pPr>
        <w:rPr>
          <w:rFonts w:asciiTheme="minorHAnsi" w:hAnsiTheme="minorHAnsi" w:cstheme="minorHAnsi"/>
        </w:rPr>
      </w:pPr>
    </w:p>
    <w:p w14:paraId="38E084F6" w14:textId="77777777" w:rsidR="00F30E9B" w:rsidRPr="005F5742" w:rsidRDefault="009D6D65" w:rsidP="00F30E9B">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12A046A1" wp14:editId="29C243D7">
            <wp:extent cx="3408826" cy="317754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12744" cy="3181192"/>
                    </a:xfrm>
                    <a:prstGeom prst="rect">
                      <a:avLst/>
                    </a:prstGeom>
                  </pic:spPr>
                </pic:pic>
              </a:graphicData>
            </a:graphic>
          </wp:inline>
        </w:drawing>
      </w:r>
    </w:p>
    <w:p w14:paraId="1859AFA1" w14:textId="77777777" w:rsidR="00F30E9B" w:rsidRPr="001D296E" w:rsidRDefault="00F30E9B" w:rsidP="00F30E9B">
      <w:pPr>
        <w:rPr>
          <w:rFonts w:asciiTheme="minorHAnsi" w:hAnsiTheme="minorHAnsi" w:cstheme="minorHAnsi"/>
        </w:rPr>
      </w:pPr>
    </w:p>
    <w:p w14:paraId="43B37A4C" w14:textId="77777777" w:rsidR="00F30E9B" w:rsidRPr="005F5742" w:rsidRDefault="00F30E9B" w:rsidP="00F30E9B">
      <w:pPr>
        <w:rPr>
          <w:rFonts w:asciiTheme="minorHAnsi" w:hAnsiTheme="minorHAnsi" w:cstheme="minorHAnsi"/>
        </w:rPr>
      </w:pPr>
    </w:p>
    <w:tbl>
      <w:tblPr>
        <w:tblW w:w="4020" w:type="dxa"/>
        <w:tblLook w:val="04A0" w:firstRow="1" w:lastRow="0" w:firstColumn="1" w:lastColumn="0" w:noHBand="0" w:noVBand="1"/>
      </w:tblPr>
      <w:tblGrid>
        <w:gridCol w:w="1701"/>
        <w:gridCol w:w="2319"/>
      </w:tblGrid>
      <w:tr w:rsidR="009D6D65" w:rsidRPr="005F5742" w14:paraId="38F47799" w14:textId="77777777" w:rsidTr="009D6D65">
        <w:trPr>
          <w:trHeight w:val="680"/>
        </w:trPr>
        <w:tc>
          <w:tcPr>
            <w:tcW w:w="4020" w:type="dxa"/>
            <w:gridSpan w:val="2"/>
            <w:tcBorders>
              <w:top w:val="nil"/>
              <w:left w:val="nil"/>
              <w:bottom w:val="nil"/>
              <w:right w:val="nil"/>
            </w:tcBorders>
            <w:shd w:val="clear" w:color="auto" w:fill="auto"/>
            <w:vAlign w:val="center"/>
            <w:hideMark/>
          </w:tcPr>
          <w:p w14:paraId="57678209" w14:textId="2848E3FA" w:rsidR="009D6D65" w:rsidRPr="005F5742" w:rsidRDefault="00462755" w:rsidP="001905F3">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V</w:t>
            </w:r>
            <w:r w:rsidRPr="005F5742">
              <w:rPr>
                <w:rFonts w:asciiTheme="minorHAnsi" w:hAnsiTheme="minorHAnsi" w:cstheme="minorHAnsi"/>
                <w:color w:val="000000"/>
              </w:rPr>
              <w:t>. Standardized loadings based on exploratory factor loadings</w:t>
            </w:r>
          </w:p>
        </w:tc>
      </w:tr>
      <w:tr w:rsidR="009D6D65" w:rsidRPr="005F5742" w14:paraId="74011988"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159D0ABE" w14:textId="77777777"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w:t>
            </w:r>
          </w:p>
        </w:tc>
        <w:tc>
          <w:tcPr>
            <w:tcW w:w="2319" w:type="dxa"/>
            <w:tcBorders>
              <w:top w:val="nil"/>
              <w:left w:val="nil"/>
              <w:bottom w:val="single" w:sz="4" w:space="0" w:color="auto"/>
              <w:right w:val="nil"/>
            </w:tcBorders>
            <w:shd w:val="clear" w:color="auto" w:fill="auto"/>
            <w:noWrap/>
            <w:vAlign w:val="center"/>
            <w:hideMark/>
          </w:tcPr>
          <w:p w14:paraId="44B1CC8D" w14:textId="77777777" w:rsidR="009D6D65" w:rsidRPr="001D296E" w:rsidRDefault="009D6D65" w:rsidP="009D6D65">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9D6D65" w:rsidRPr="005F5742" w14:paraId="2340657A" w14:textId="77777777" w:rsidTr="00441C9F">
        <w:trPr>
          <w:trHeight w:val="320"/>
        </w:trPr>
        <w:tc>
          <w:tcPr>
            <w:tcW w:w="1701" w:type="dxa"/>
            <w:tcBorders>
              <w:top w:val="nil"/>
              <w:left w:val="nil"/>
              <w:bottom w:val="nil"/>
              <w:right w:val="nil"/>
            </w:tcBorders>
            <w:shd w:val="clear" w:color="auto" w:fill="auto"/>
            <w:noWrap/>
            <w:vAlign w:val="center"/>
            <w:hideMark/>
          </w:tcPr>
          <w:p w14:paraId="693D6E37" w14:textId="5105836E"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1</w:t>
            </w:r>
            <w:r w:rsidR="00E44183">
              <w:rPr>
                <w:rFonts w:asciiTheme="minorHAnsi" w:hAnsiTheme="minorHAnsi" w:cstheme="minorHAnsi"/>
                <w:color w:val="000000"/>
              </w:rPr>
              <w:t xml:space="preserve"> (R1_1)</w:t>
            </w:r>
          </w:p>
        </w:tc>
        <w:tc>
          <w:tcPr>
            <w:tcW w:w="2319" w:type="dxa"/>
            <w:tcBorders>
              <w:top w:val="nil"/>
              <w:left w:val="nil"/>
              <w:bottom w:val="nil"/>
              <w:right w:val="nil"/>
            </w:tcBorders>
            <w:shd w:val="clear" w:color="auto" w:fill="auto"/>
            <w:noWrap/>
            <w:vAlign w:val="bottom"/>
            <w:hideMark/>
          </w:tcPr>
          <w:p w14:paraId="74BA1EE6"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0.53</w:t>
            </w:r>
          </w:p>
        </w:tc>
      </w:tr>
      <w:tr w:rsidR="009D6D65" w:rsidRPr="005F5742" w14:paraId="5ED5B934" w14:textId="77777777" w:rsidTr="00441C9F">
        <w:trPr>
          <w:trHeight w:val="320"/>
        </w:trPr>
        <w:tc>
          <w:tcPr>
            <w:tcW w:w="1701" w:type="dxa"/>
            <w:tcBorders>
              <w:top w:val="nil"/>
              <w:left w:val="nil"/>
              <w:bottom w:val="nil"/>
              <w:right w:val="nil"/>
            </w:tcBorders>
            <w:shd w:val="clear" w:color="auto" w:fill="auto"/>
            <w:noWrap/>
            <w:vAlign w:val="center"/>
            <w:hideMark/>
          </w:tcPr>
          <w:p w14:paraId="7881BFF9" w14:textId="258C660B"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2</w:t>
            </w:r>
            <w:r w:rsidR="00E44183">
              <w:rPr>
                <w:rFonts w:asciiTheme="minorHAnsi" w:hAnsiTheme="minorHAnsi" w:cstheme="minorHAnsi"/>
                <w:color w:val="000000"/>
              </w:rPr>
              <w:t xml:space="preserve"> (R1_2)</w:t>
            </w:r>
          </w:p>
        </w:tc>
        <w:tc>
          <w:tcPr>
            <w:tcW w:w="2319" w:type="dxa"/>
            <w:tcBorders>
              <w:top w:val="nil"/>
              <w:left w:val="nil"/>
              <w:bottom w:val="nil"/>
              <w:right w:val="nil"/>
            </w:tcBorders>
            <w:shd w:val="clear" w:color="auto" w:fill="auto"/>
            <w:noWrap/>
            <w:vAlign w:val="bottom"/>
            <w:hideMark/>
          </w:tcPr>
          <w:p w14:paraId="24AEBEAD"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0.68</w:t>
            </w:r>
          </w:p>
        </w:tc>
      </w:tr>
      <w:tr w:rsidR="009D6D65" w:rsidRPr="005F5742" w14:paraId="53D24651" w14:textId="77777777" w:rsidTr="00441C9F">
        <w:trPr>
          <w:trHeight w:val="320"/>
        </w:trPr>
        <w:tc>
          <w:tcPr>
            <w:tcW w:w="1701" w:type="dxa"/>
            <w:tcBorders>
              <w:top w:val="nil"/>
              <w:left w:val="nil"/>
              <w:bottom w:val="nil"/>
              <w:right w:val="nil"/>
            </w:tcBorders>
            <w:shd w:val="clear" w:color="auto" w:fill="auto"/>
            <w:noWrap/>
            <w:vAlign w:val="center"/>
            <w:hideMark/>
          </w:tcPr>
          <w:p w14:paraId="482EEF3C" w14:textId="01236395"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3</w:t>
            </w:r>
            <w:r w:rsidR="00E44183">
              <w:rPr>
                <w:rFonts w:asciiTheme="minorHAnsi" w:hAnsiTheme="minorHAnsi" w:cstheme="minorHAnsi"/>
                <w:color w:val="000000"/>
              </w:rPr>
              <w:t xml:space="preserve"> (R1_3)</w:t>
            </w:r>
          </w:p>
        </w:tc>
        <w:tc>
          <w:tcPr>
            <w:tcW w:w="2319" w:type="dxa"/>
            <w:tcBorders>
              <w:top w:val="nil"/>
              <w:left w:val="nil"/>
              <w:bottom w:val="nil"/>
              <w:right w:val="nil"/>
            </w:tcBorders>
            <w:shd w:val="clear" w:color="auto" w:fill="auto"/>
            <w:noWrap/>
            <w:vAlign w:val="bottom"/>
            <w:hideMark/>
          </w:tcPr>
          <w:p w14:paraId="4B9CA77D"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0.53</w:t>
            </w:r>
          </w:p>
        </w:tc>
      </w:tr>
      <w:tr w:rsidR="009D6D65" w:rsidRPr="005F5742" w14:paraId="3B5FDD46" w14:textId="77777777" w:rsidTr="00441C9F">
        <w:trPr>
          <w:trHeight w:val="320"/>
        </w:trPr>
        <w:tc>
          <w:tcPr>
            <w:tcW w:w="1701" w:type="dxa"/>
            <w:tcBorders>
              <w:top w:val="nil"/>
              <w:left w:val="nil"/>
              <w:bottom w:val="nil"/>
              <w:right w:val="nil"/>
            </w:tcBorders>
            <w:shd w:val="clear" w:color="auto" w:fill="auto"/>
            <w:noWrap/>
            <w:vAlign w:val="center"/>
            <w:hideMark/>
          </w:tcPr>
          <w:p w14:paraId="44E07E72" w14:textId="1AF9A5C8"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5</w:t>
            </w:r>
            <w:r w:rsidR="00E44183">
              <w:rPr>
                <w:rFonts w:asciiTheme="minorHAnsi" w:hAnsiTheme="minorHAnsi" w:cstheme="minorHAnsi"/>
                <w:color w:val="000000"/>
              </w:rPr>
              <w:t xml:space="preserve"> (R1_5)</w:t>
            </w:r>
          </w:p>
        </w:tc>
        <w:tc>
          <w:tcPr>
            <w:tcW w:w="2319" w:type="dxa"/>
            <w:tcBorders>
              <w:top w:val="nil"/>
              <w:left w:val="nil"/>
              <w:bottom w:val="nil"/>
              <w:right w:val="nil"/>
            </w:tcBorders>
            <w:shd w:val="clear" w:color="auto" w:fill="auto"/>
            <w:noWrap/>
            <w:vAlign w:val="bottom"/>
            <w:hideMark/>
          </w:tcPr>
          <w:p w14:paraId="735FC044"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0.62</w:t>
            </w:r>
          </w:p>
        </w:tc>
      </w:tr>
      <w:tr w:rsidR="009D6D65" w:rsidRPr="005F5742" w14:paraId="70A684E5" w14:textId="77777777" w:rsidTr="00441C9F">
        <w:trPr>
          <w:trHeight w:val="320"/>
        </w:trPr>
        <w:tc>
          <w:tcPr>
            <w:tcW w:w="1701" w:type="dxa"/>
            <w:tcBorders>
              <w:top w:val="nil"/>
              <w:left w:val="nil"/>
              <w:bottom w:val="nil"/>
              <w:right w:val="nil"/>
            </w:tcBorders>
            <w:shd w:val="clear" w:color="auto" w:fill="auto"/>
            <w:noWrap/>
            <w:vAlign w:val="center"/>
            <w:hideMark/>
          </w:tcPr>
          <w:p w14:paraId="67B8A7E9" w14:textId="3A20730E"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6</w:t>
            </w:r>
            <w:r w:rsidR="00E44183">
              <w:rPr>
                <w:rFonts w:asciiTheme="minorHAnsi" w:hAnsiTheme="minorHAnsi" w:cstheme="minorHAnsi"/>
                <w:color w:val="000000"/>
              </w:rPr>
              <w:t xml:space="preserve"> (R1_6)</w:t>
            </w:r>
          </w:p>
        </w:tc>
        <w:tc>
          <w:tcPr>
            <w:tcW w:w="2319" w:type="dxa"/>
            <w:tcBorders>
              <w:top w:val="nil"/>
              <w:left w:val="nil"/>
              <w:bottom w:val="nil"/>
              <w:right w:val="nil"/>
            </w:tcBorders>
            <w:shd w:val="clear" w:color="auto" w:fill="auto"/>
            <w:noWrap/>
            <w:vAlign w:val="bottom"/>
            <w:hideMark/>
          </w:tcPr>
          <w:p w14:paraId="320E7B8C"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0.73</w:t>
            </w:r>
          </w:p>
        </w:tc>
      </w:tr>
      <w:tr w:rsidR="009D6D65" w:rsidRPr="005F5742" w14:paraId="45A56915" w14:textId="77777777" w:rsidTr="00441C9F">
        <w:trPr>
          <w:trHeight w:val="320"/>
        </w:trPr>
        <w:tc>
          <w:tcPr>
            <w:tcW w:w="1701" w:type="dxa"/>
            <w:tcBorders>
              <w:top w:val="nil"/>
              <w:left w:val="nil"/>
              <w:bottom w:val="nil"/>
              <w:right w:val="nil"/>
            </w:tcBorders>
            <w:shd w:val="clear" w:color="auto" w:fill="auto"/>
            <w:noWrap/>
            <w:vAlign w:val="center"/>
            <w:hideMark/>
          </w:tcPr>
          <w:p w14:paraId="3F4539A1" w14:textId="2677A3FA" w:rsidR="009D6D65" w:rsidRPr="005F5742" w:rsidRDefault="009D6D65">
            <w:pPr>
              <w:rPr>
                <w:rFonts w:asciiTheme="minorHAnsi" w:hAnsiTheme="minorHAnsi" w:cstheme="minorHAnsi"/>
                <w:color w:val="000000"/>
              </w:rPr>
            </w:pPr>
            <w:r w:rsidRPr="005F5742">
              <w:rPr>
                <w:rFonts w:asciiTheme="minorHAnsi" w:hAnsiTheme="minorHAnsi" w:cstheme="minorHAnsi"/>
                <w:color w:val="000000"/>
              </w:rPr>
              <w:t>Item 7</w:t>
            </w:r>
            <w:r w:rsidR="00E44183">
              <w:rPr>
                <w:rFonts w:asciiTheme="minorHAnsi" w:hAnsiTheme="minorHAnsi" w:cstheme="minorHAnsi"/>
                <w:color w:val="000000"/>
              </w:rPr>
              <w:t xml:space="preserve"> (R1_7)</w:t>
            </w:r>
          </w:p>
        </w:tc>
        <w:tc>
          <w:tcPr>
            <w:tcW w:w="2319" w:type="dxa"/>
            <w:tcBorders>
              <w:top w:val="nil"/>
              <w:left w:val="nil"/>
              <w:bottom w:val="nil"/>
              <w:right w:val="nil"/>
            </w:tcBorders>
            <w:shd w:val="clear" w:color="auto" w:fill="auto"/>
            <w:noWrap/>
            <w:vAlign w:val="bottom"/>
            <w:hideMark/>
          </w:tcPr>
          <w:p w14:paraId="5DC0B9D1" w14:textId="77777777" w:rsidR="009D6D65" w:rsidRPr="001D296E" w:rsidRDefault="009D6D65">
            <w:pPr>
              <w:jc w:val="center"/>
              <w:rPr>
                <w:rFonts w:asciiTheme="minorHAnsi" w:hAnsiTheme="minorHAnsi" w:cstheme="minorHAnsi"/>
                <w:color w:val="000000"/>
              </w:rPr>
            </w:pPr>
            <w:r w:rsidRPr="001D296E">
              <w:rPr>
                <w:rFonts w:asciiTheme="minorHAnsi" w:hAnsiTheme="minorHAnsi" w:cstheme="minorHAnsi"/>
                <w:color w:val="000000"/>
              </w:rPr>
              <w:t>0.65</w:t>
            </w:r>
          </w:p>
        </w:tc>
      </w:tr>
      <w:tr w:rsidR="009D6D65" w:rsidRPr="005F5742" w14:paraId="73E224A0" w14:textId="77777777" w:rsidTr="009D6D65">
        <w:trPr>
          <w:trHeight w:val="680"/>
        </w:trPr>
        <w:tc>
          <w:tcPr>
            <w:tcW w:w="4020" w:type="dxa"/>
            <w:gridSpan w:val="2"/>
            <w:tcBorders>
              <w:top w:val="single" w:sz="4" w:space="0" w:color="auto"/>
              <w:left w:val="nil"/>
              <w:bottom w:val="nil"/>
              <w:right w:val="nil"/>
            </w:tcBorders>
            <w:shd w:val="clear" w:color="auto" w:fill="auto"/>
            <w:vAlign w:val="center"/>
            <w:hideMark/>
          </w:tcPr>
          <w:p w14:paraId="75BD2284" w14:textId="77777777" w:rsidR="009D6D65" w:rsidRPr="001D296E" w:rsidRDefault="009D6D65" w:rsidP="009D6D65">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xml:space="preserve">. Standardized item loadings for a </w:t>
            </w:r>
            <w:r w:rsidRPr="001D296E">
              <w:rPr>
                <w:rFonts w:asciiTheme="minorHAnsi" w:hAnsiTheme="minorHAnsi" w:cstheme="minorHAnsi"/>
                <w:color w:val="000000"/>
              </w:rPr>
              <w:t>single factor.</w:t>
            </w:r>
          </w:p>
        </w:tc>
      </w:tr>
    </w:tbl>
    <w:p w14:paraId="45A405EF" w14:textId="77777777" w:rsidR="00F30E9B" w:rsidRPr="005F5742" w:rsidRDefault="00F30E9B" w:rsidP="00F30E9B">
      <w:pPr>
        <w:rPr>
          <w:rFonts w:asciiTheme="minorHAnsi" w:hAnsiTheme="minorHAnsi" w:cstheme="minorHAnsi"/>
        </w:rPr>
      </w:pPr>
    </w:p>
    <w:p w14:paraId="40848CBF" w14:textId="77777777" w:rsidR="00F30E9B" w:rsidRPr="001D296E" w:rsidRDefault="00F30E9B" w:rsidP="00F30E9B">
      <w:pPr>
        <w:rPr>
          <w:rFonts w:asciiTheme="minorHAnsi" w:hAnsiTheme="minorHAnsi" w:cstheme="minorHAnsi"/>
        </w:rPr>
      </w:pPr>
    </w:p>
    <w:p w14:paraId="38185CF2" w14:textId="77777777" w:rsidR="00F30E9B" w:rsidRPr="005F5742" w:rsidRDefault="00F30E9B" w:rsidP="00F30E9B">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19B2766D" w14:textId="77777777" w:rsidR="00F30E9B" w:rsidRPr="005F5742" w:rsidRDefault="00F30E9B" w:rsidP="00F30E9B">
      <w:pPr>
        <w:rPr>
          <w:rFonts w:asciiTheme="minorHAnsi" w:hAnsiTheme="minorHAnsi" w:cstheme="minorHAnsi"/>
          <w:u w:val="single"/>
        </w:rPr>
      </w:pPr>
    </w:p>
    <w:p w14:paraId="6E75E426" w14:textId="65545CBD" w:rsidR="00F30E9B" w:rsidRPr="005F5742" w:rsidRDefault="00F30E9B" w:rsidP="00F30E9B">
      <w:pPr>
        <w:rPr>
          <w:rFonts w:asciiTheme="minorHAnsi" w:hAnsiTheme="minorHAnsi" w:cstheme="minorHAnsi"/>
        </w:rPr>
      </w:pPr>
      <w:r w:rsidRPr="005F5742">
        <w:rPr>
          <w:rFonts w:asciiTheme="minorHAnsi" w:hAnsiTheme="minorHAnsi" w:cstheme="minorHAnsi"/>
        </w:rPr>
        <w:t xml:space="preserve">We conducted a </w:t>
      </w:r>
      <w:r w:rsidR="00E326D1" w:rsidRPr="005F5742">
        <w:rPr>
          <w:rFonts w:asciiTheme="minorHAnsi" w:hAnsiTheme="minorHAnsi" w:cstheme="minorHAnsi"/>
        </w:rPr>
        <w:t>one-factor CFA and found that</w:t>
      </w:r>
      <w:r w:rsidRPr="005F5742">
        <w:rPr>
          <w:rFonts w:asciiTheme="minorHAnsi" w:hAnsiTheme="minorHAnsi" w:cstheme="minorHAnsi"/>
        </w:rPr>
        <w:t xml:space="preserve"> </w:t>
      </w:r>
      <w:r w:rsidR="00E326D1" w:rsidRPr="005F5742">
        <w:rPr>
          <w:rFonts w:asciiTheme="minorHAnsi" w:hAnsiTheme="minorHAnsi" w:cstheme="minorHAnsi"/>
        </w:rPr>
        <w:t>i</w:t>
      </w:r>
      <w:r w:rsidRPr="005F5742">
        <w:rPr>
          <w:rFonts w:asciiTheme="minorHAnsi" w:hAnsiTheme="minorHAnsi" w:cstheme="minorHAnsi"/>
        </w:rPr>
        <w:t xml:space="preserve">tem 1 and </w:t>
      </w:r>
      <w:r w:rsidR="00E326D1" w:rsidRPr="005F5742">
        <w:rPr>
          <w:rFonts w:asciiTheme="minorHAnsi" w:hAnsiTheme="minorHAnsi" w:cstheme="minorHAnsi"/>
        </w:rPr>
        <w:t>i</w:t>
      </w:r>
      <w:r w:rsidRPr="005F5742">
        <w:rPr>
          <w:rFonts w:asciiTheme="minorHAnsi" w:hAnsiTheme="minorHAnsi" w:cstheme="minorHAnsi"/>
        </w:rPr>
        <w:t xml:space="preserve">tem </w:t>
      </w:r>
      <w:r w:rsidR="00E326D1" w:rsidRPr="005F5742">
        <w:rPr>
          <w:rFonts w:asciiTheme="minorHAnsi" w:hAnsiTheme="minorHAnsi" w:cstheme="minorHAnsi"/>
        </w:rPr>
        <w:t xml:space="preserve">3 </w:t>
      </w:r>
      <w:r w:rsidRPr="005F5742">
        <w:rPr>
          <w:rFonts w:asciiTheme="minorHAnsi" w:hAnsiTheme="minorHAnsi" w:cstheme="minorHAnsi"/>
        </w:rPr>
        <w:t xml:space="preserve">were found to have high MIs with several items and </w:t>
      </w:r>
      <w:r w:rsidR="00E326D1" w:rsidRPr="005F5742">
        <w:rPr>
          <w:rFonts w:asciiTheme="minorHAnsi" w:hAnsiTheme="minorHAnsi" w:cstheme="minorHAnsi"/>
        </w:rPr>
        <w:t>were</w:t>
      </w:r>
      <w:r w:rsidRPr="005F5742">
        <w:rPr>
          <w:rFonts w:asciiTheme="minorHAnsi" w:hAnsiTheme="minorHAnsi" w:cstheme="minorHAnsi"/>
        </w:rPr>
        <w:t xml:space="preserve"> removed from the analysis. The final model </w:t>
      </w:r>
      <w:r w:rsidR="00E326D1" w:rsidRPr="005F5742">
        <w:rPr>
          <w:rFonts w:asciiTheme="minorHAnsi" w:hAnsiTheme="minorHAnsi" w:cstheme="minorHAnsi"/>
        </w:rPr>
        <w:t xml:space="preserve">with 4 items </w:t>
      </w:r>
      <w:r w:rsidRPr="005F5742">
        <w:rPr>
          <w:rFonts w:asciiTheme="minorHAnsi" w:hAnsiTheme="minorHAnsi" w:cstheme="minorHAnsi"/>
        </w:rPr>
        <w:t xml:space="preserve">indicated </w:t>
      </w:r>
      <w:r w:rsidR="00EF0BA9">
        <w:rPr>
          <w:rFonts w:asciiTheme="minorHAnsi" w:hAnsiTheme="minorHAnsi" w:cstheme="minorHAnsi"/>
        </w:rPr>
        <w:t xml:space="preserve">a good </w:t>
      </w:r>
      <w:r w:rsidRPr="005F5742">
        <w:rPr>
          <w:rFonts w:asciiTheme="minorHAnsi" w:hAnsiTheme="minorHAnsi" w:cstheme="minorHAnsi"/>
        </w:rPr>
        <w:t xml:space="preserve">model fit (FIML, </w:t>
      </w:r>
      <w:proofErr w:type="gramStart"/>
      <w:r w:rsidRPr="005F5742">
        <w:rPr>
          <w:rFonts w:asciiTheme="minorHAnsi" w:hAnsiTheme="minorHAnsi" w:cstheme="minorHAnsi"/>
        </w:rPr>
        <w:t>χ2(</w:t>
      </w:r>
      <w:proofErr w:type="gramEnd"/>
      <w:r w:rsidRPr="005F5742">
        <w:rPr>
          <w:rFonts w:asciiTheme="minorHAnsi" w:hAnsiTheme="minorHAnsi" w:cstheme="minorHAnsi"/>
        </w:rPr>
        <w:t xml:space="preserve">2, N = 2557) = </w:t>
      </w:r>
      <w:r w:rsidR="00E326D1" w:rsidRPr="005F5742">
        <w:rPr>
          <w:rFonts w:asciiTheme="minorHAnsi" w:hAnsiTheme="minorHAnsi" w:cstheme="minorHAnsi"/>
        </w:rPr>
        <w:t>20.571</w:t>
      </w:r>
      <w:r w:rsidRPr="005F5742">
        <w:rPr>
          <w:rFonts w:asciiTheme="minorHAnsi" w:hAnsiTheme="minorHAnsi" w:cstheme="minorHAnsi"/>
        </w:rPr>
        <w:t xml:space="preserve">, p &lt;0.001, RMSEA = </w:t>
      </w:r>
      <w:r w:rsidR="00E326D1" w:rsidRPr="005F5742">
        <w:rPr>
          <w:rFonts w:asciiTheme="minorHAnsi" w:hAnsiTheme="minorHAnsi" w:cstheme="minorHAnsi"/>
        </w:rPr>
        <w:t>0.060</w:t>
      </w:r>
      <w:r w:rsidRPr="005F5742">
        <w:rPr>
          <w:rFonts w:asciiTheme="minorHAnsi" w:hAnsiTheme="minorHAnsi" w:cstheme="minorHAnsi"/>
        </w:rPr>
        <w:t xml:space="preserve">; SRMR = </w:t>
      </w:r>
      <w:r w:rsidR="00E326D1" w:rsidRPr="005F5742">
        <w:rPr>
          <w:rFonts w:asciiTheme="minorHAnsi" w:hAnsiTheme="minorHAnsi" w:cstheme="minorHAnsi"/>
        </w:rPr>
        <w:t>0.020</w:t>
      </w:r>
      <w:r w:rsidRPr="005F5742">
        <w:rPr>
          <w:rFonts w:asciiTheme="minorHAnsi" w:hAnsiTheme="minorHAnsi" w:cstheme="minorHAnsi"/>
        </w:rPr>
        <w:t xml:space="preserve">; CFI = </w:t>
      </w:r>
      <w:r w:rsidR="00E326D1" w:rsidRPr="005F5742">
        <w:rPr>
          <w:rFonts w:asciiTheme="minorHAnsi" w:hAnsiTheme="minorHAnsi" w:cstheme="minorHAnsi"/>
        </w:rPr>
        <w:t>0.988</w:t>
      </w:r>
      <w:r w:rsidRPr="005F5742">
        <w:rPr>
          <w:rFonts w:asciiTheme="minorHAnsi" w:hAnsiTheme="minorHAnsi" w:cstheme="minorHAnsi"/>
        </w:rPr>
        <w:t xml:space="preserve">; TLI = </w:t>
      </w:r>
      <w:r w:rsidR="00E326D1" w:rsidRPr="005F5742">
        <w:rPr>
          <w:rFonts w:asciiTheme="minorHAnsi" w:hAnsiTheme="minorHAnsi" w:cstheme="minorHAnsi"/>
        </w:rPr>
        <w:t>0.964</w:t>
      </w:r>
      <w:r w:rsidRPr="005F5742">
        <w:rPr>
          <w:rFonts w:asciiTheme="minorHAnsi" w:hAnsiTheme="minorHAnsi" w:cstheme="minorHAnsi"/>
        </w:rPr>
        <w:t>).</w:t>
      </w:r>
      <w:r w:rsidR="0073527B" w:rsidRPr="005F5742">
        <w:rPr>
          <w:rFonts w:asciiTheme="minorHAnsi" w:hAnsiTheme="minorHAnsi" w:cstheme="minorHAnsi"/>
        </w:rPr>
        <w:t xml:space="preserve"> The Cronbach’s alpha </w:t>
      </w:r>
      <w:r w:rsidR="008A4ED6" w:rsidRPr="005F5742">
        <w:rPr>
          <w:rFonts w:asciiTheme="minorHAnsi" w:hAnsiTheme="minorHAnsi" w:cstheme="minorHAnsi"/>
        </w:rPr>
        <w:t xml:space="preserve">was </w:t>
      </w:r>
      <w:r w:rsidR="0073527B" w:rsidRPr="005F5742">
        <w:rPr>
          <w:rFonts w:asciiTheme="minorHAnsi" w:hAnsiTheme="minorHAnsi" w:cstheme="minorHAnsi"/>
        </w:rPr>
        <w:t>0.76.</w:t>
      </w:r>
    </w:p>
    <w:p w14:paraId="3BBE7A9E" w14:textId="77777777" w:rsidR="00F30E9B" w:rsidRPr="005F5742" w:rsidRDefault="00F30E9B" w:rsidP="00F30E9B">
      <w:pPr>
        <w:rPr>
          <w:rFonts w:asciiTheme="minorHAnsi" w:hAnsiTheme="minorHAnsi" w:cstheme="minorHAnsi"/>
        </w:rPr>
      </w:pPr>
    </w:p>
    <w:p w14:paraId="1572E022" w14:textId="77777777" w:rsidR="0048662E" w:rsidRPr="005F5742" w:rsidRDefault="0048662E" w:rsidP="00BE1E9D">
      <w:pPr>
        <w:rPr>
          <w:rFonts w:asciiTheme="minorHAnsi" w:hAnsiTheme="minorHAnsi" w:cstheme="minorHAnsi"/>
        </w:rPr>
      </w:pPr>
    </w:p>
    <w:tbl>
      <w:tblPr>
        <w:tblW w:w="6240" w:type="dxa"/>
        <w:tblLook w:val="04A0" w:firstRow="1" w:lastRow="0" w:firstColumn="1" w:lastColumn="0" w:noHBand="0" w:noVBand="1"/>
      </w:tblPr>
      <w:tblGrid>
        <w:gridCol w:w="1701"/>
        <w:gridCol w:w="2441"/>
        <w:gridCol w:w="1189"/>
        <w:gridCol w:w="909"/>
      </w:tblGrid>
      <w:tr w:rsidR="00BC2244" w:rsidRPr="005F5742" w14:paraId="64E4E595" w14:textId="77777777" w:rsidTr="00BC2244">
        <w:trPr>
          <w:trHeight w:val="640"/>
        </w:trPr>
        <w:tc>
          <w:tcPr>
            <w:tcW w:w="6240" w:type="dxa"/>
            <w:gridSpan w:val="4"/>
            <w:tcBorders>
              <w:top w:val="nil"/>
              <w:left w:val="nil"/>
              <w:bottom w:val="nil"/>
              <w:right w:val="nil"/>
            </w:tcBorders>
            <w:shd w:val="clear" w:color="auto" w:fill="auto"/>
            <w:vAlign w:val="center"/>
            <w:hideMark/>
          </w:tcPr>
          <w:p w14:paraId="0CDF12E7" w14:textId="3F7DCE54"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W</w:t>
            </w:r>
            <w:r w:rsidRPr="005F5742">
              <w:rPr>
                <w:rFonts w:asciiTheme="minorHAnsi" w:hAnsiTheme="minorHAnsi" w:cstheme="minorHAnsi"/>
                <w:color w:val="000000"/>
              </w:rPr>
              <w:t>. Standardized loadings based on confirmatory factor loadings</w:t>
            </w:r>
          </w:p>
        </w:tc>
      </w:tr>
      <w:tr w:rsidR="00BC2244" w:rsidRPr="005F5742" w14:paraId="1052C8DD" w14:textId="77777777" w:rsidTr="00441C9F">
        <w:trPr>
          <w:trHeight w:val="680"/>
        </w:trPr>
        <w:tc>
          <w:tcPr>
            <w:tcW w:w="1701" w:type="dxa"/>
            <w:tcBorders>
              <w:top w:val="nil"/>
              <w:left w:val="nil"/>
              <w:bottom w:val="single" w:sz="4" w:space="0" w:color="auto"/>
              <w:right w:val="nil"/>
            </w:tcBorders>
            <w:shd w:val="clear" w:color="auto" w:fill="auto"/>
            <w:noWrap/>
            <w:vAlign w:val="center"/>
            <w:hideMark/>
          </w:tcPr>
          <w:p w14:paraId="3C4871C7" w14:textId="77777777"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w:t>
            </w:r>
          </w:p>
        </w:tc>
        <w:tc>
          <w:tcPr>
            <w:tcW w:w="2441" w:type="dxa"/>
            <w:tcBorders>
              <w:top w:val="nil"/>
              <w:left w:val="nil"/>
              <w:bottom w:val="single" w:sz="4" w:space="0" w:color="auto"/>
              <w:right w:val="nil"/>
            </w:tcBorders>
            <w:shd w:val="clear" w:color="auto" w:fill="auto"/>
            <w:noWrap/>
            <w:vAlign w:val="center"/>
            <w:hideMark/>
          </w:tcPr>
          <w:p w14:paraId="4241A14E" w14:textId="77777777" w:rsidR="00BC2244" w:rsidRPr="006C6724"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center"/>
            <w:hideMark/>
          </w:tcPr>
          <w:p w14:paraId="6AD6082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center"/>
            <w:hideMark/>
          </w:tcPr>
          <w:p w14:paraId="30037957"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SD</w:t>
            </w:r>
          </w:p>
        </w:tc>
      </w:tr>
      <w:tr w:rsidR="00BC2244" w:rsidRPr="005F5742" w14:paraId="0D67B215" w14:textId="77777777" w:rsidTr="00441C9F">
        <w:trPr>
          <w:trHeight w:val="320"/>
        </w:trPr>
        <w:tc>
          <w:tcPr>
            <w:tcW w:w="1701" w:type="dxa"/>
            <w:tcBorders>
              <w:top w:val="nil"/>
              <w:left w:val="nil"/>
              <w:bottom w:val="nil"/>
              <w:right w:val="nil"/>
            </w:tcBorders>
            <w:shd w:val="clear" w:color="auto" w:fill="auto"/>
            <w:noWrap/>
            <w:vAlign w:val="center"/>
            <w:hideMark/>
          </w:tcPr>
          <w:p w14:paraId="52F079FC" w14:textId="6F06C975"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2</w:t>
            </w:r>
            <w:r w:rsidR="00E44183">
              <w:rPr>
                <w:rFonts w:asciiTheme="minorHAnsi" w:hAnsiTheme="minorHAnsi" w:cstheme="minorHAnsi"/>
                <w:color w:val="000000"/>
              </w:rPr>
              <w:t xml:space="preserve"> (R1_2)</w:t>
            </w:r>
          </w:p>
        </w:tc>
        <w:tc>
          <w:tcPr>
            <w:tcW w:w="2441" w:type="dxa"/>
            <w:tcBorders>
              <w:top w:val="nil"/>
              <w:left w:val="nil"/>
              <w:bottom w:val="nil"/>
              <w:right w:val="nil"/>
            </w:tcBorders>
            <w:shd w:val="clear" w:color="auto" w:fill="auto"/>
            <w:noWrap/>
            <w:vAlign w:val="center"/>
            <w:hideMark/>
          </w:tcPr>
          <w:p w14:paraId="6E849F1F"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0.49</w:t>
            </w:r>
          </w:p>
        </w:tc>
        <w:tc>
          <w:tcPr>
            <w:tcW w:w="1189" w:type="dxa"/>
            <w:tcBorders>
              <w:top w:val="nil"/>
              <w:left w:val="nil"/>
              <w:bottom w:val="nil"/>
              <w:right w:val="nil"/>
            </w:tcBorders>
            <w:shd w:val="clear" w:color="auto" w:fill="auto"/>
            <w:noWrap/>
            <w:vAlign w:val="center"/>
            <w:hideMark/>
          </w:tcPr>
          <w:p w14:paraId="70D95BA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4.03</w:t>
            </w:r>
          </w:p>
        </w:tc>
        <w:tc>
          <w:tcPr>
            <w:tcW w:w="909" w:type="dxa"/>
            <w:tcBorders>
              <w:top w:val="nil"/>
              <w:left w:val="nil"/>
              <w:bottom w:val="nil"/>
              <w:right w:val="nil"/>
            </w:tcBorders>
            <w:shd w:val="clear" w:color="auto" w:fill="auto"/>
            <w:noWrap/>
            <w:vAlign w:val="center"/>
            <w:hideMark/>
          </w:tcPr>
          <w:p w14:paraId="5D9DE504"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1.27</w:t>
            </w:r>
          </w:p>
        </w:tc>
      </w:tr>
      <w:tr w:rsidR="00BC2244" w:rsidRPr="005F5742" w14:paraId="2270393A" w14:textId="77777777" w:rsidTr="00441C9F">
        <w:trPr>
          <w:trHeight w:val="320"/>
        </w:trPr>
        <w:tc>
          <w:tcPr>
            <w:tcW w:w="1701" w:type="dxa"/>
            <w:tcBorders>
              <w:top w:val="nil"/>
              <w:left w:val="nil"/>
              <w:bottom w:val="nil"/>
              <w:right w:val="nil"/>
            </w:tcBorders>
            <w:shd w:val="clear" w:color="auto" w:fill="auto"/>
            <w:noWrap/>
            <w:vAlign w:val="center"/>
            <w:hideMark/>
          </w:tcPr>
          <w:p w14:paraId="5E278B1F" w14:textId="2DCF05A1"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5</w:t>
            </w:r>
            <w:r w:rsidR="00E44183">
              <w:rPr>
                <w:rFonts w:asciiTheme="minorHAnsi" w:hAnsiTheme="minorHAnsi" w:cstheme="minorHAnsi"/>
                <w:color w:val="000000"/>
              </w:rPr>
              <w:t xml:space="preserve"> (R1_5)</w:t>
            </w:r>
          </w:p>
        </w:tc>
        <w:tc>
          <w:tcPr>
            <w:tcW w:w="2441" w:type="dxa"/>
            <w:tcBorders>
              <w:top w:val="nil"/>
              <w:left w:val="nil"/>
              <w:bottom w:val="nil"/>
              <w:right w:val="nil"/>
            </w:tcBorders>
            <w:shd w:val="clear" w:color="auto" w:fill="auto"/>
            <w:noWrap/>
            <w:vAlign w:val="center"/>
            <w:hideMark/>
          </w:tcPr>
          <w:p w14:paraId="2E1106A5"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0.82</w:t>
            </w:r>
          </w:p>
        </w:tc>
        <w:tc>
          <w:tcPr>
            <w:tcW w:w="1189" w:type="dxa"/>
            <w:tcBorders>
              <w:top w:val="nil"/>
              <w:left w:val="nil"/>
              <w:bottom w:val="nil"/>
              <w:right w:val="nil"/>
            </w:tcBorders>
            <w:shd w:val="clear" w:color="auto" w:fill="auto"/>
            <w:noWrap/>
            <w:vAlign w:val="center"/>
            <w:hideMark/>
          </w:tcPr>
          <w:p w14:paraId="5E38AE5F"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3.61</w:t>
            </w:r>
          </w:p>
        </w:tc>
        <w:tc>
          <w:tcPr>
            <w:tcW w:w="909" w:type="dxa"/>
            <w:tcBorders>
              <w:top w:val="nil"/>
              <w:left w:val="nil"/>
              <w:bottom w:val="nil"/>
              <w:right w:val="nil"/>
            </w:tcBorders>
            <w:shd w:val="clear" w:color="auto" w:fill="auto"/>
            <w:noWrap/>
            <w:vAlign w:val="center"/>
            <w:hideMark/>
          </w:tcPr>
          <w:p w14:paraId="3F8668D3"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1.51</w:t>
            </w:r>
          </w:p>
        </w:tc>
      </w:tr>
      <w:tr w:rsidR="00BC2244" w:rsidRPr="005F5742" w14:paraId="1388D7BB" w14:textId="77777777" w:rsidTr="00441C9F">
        <w:trPr>
          <w:trHeight w:val="320"/>
        </w:trPr>
        <w:tc>
          <w:tcPr>
            <w:tcW w:w="1701" w:type="dxa"/>
            <w:tcBorders>
              <w:top w:val="nil"/>
              <w:left w:val="nil"/>
              <w:bottom w:val="nil"/>
              <w:right w:val="nil"/>
            </w:tcBorders>
            <w:shd w:val="clear" w:color="auto" w:fill="auto"/>
            <w:noWrap/>
            <w:vAlign w:val="center"/>
            <w:hideMark/>
          </w:tcPr>
          <w:p w14:paraId="46501FFD" w14:textId="16A0A0F6"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6</w:t>
            </w:r>
            <w:r w:rsidR="00E44183">
              <w:rPr>
                <w:rFonts w:asciiTheme="minorHAnsi" w:hAnsiTheme="minorHAnsi" w:cstheme="minorHAnsi"/>
                <w:color w:val="000000"/>
              </w:rPr>
              <w:t xml:space="preserve"> (R1_6)</w:t>
            </w:r>
          </w:p>
        </w:tc>
        <w:tc>
          <w:tcPr>
            <w:tcW w:w="2441" w:type="dxa"/>
            <w:tcBorders>
              <w:top w:val="nil"/>
              <w:left w:val="nil"/>
              <w:bottom w:val="nil"/>
              <w:right w:val="nil"/>
            </w:tcBorders>
            <w:shd w:val="clear" w:color="auto" w:fill="auto"/>
            <w:noWrap/>
            <w:vAlign w:val="center"/>
            <w:hideMark/>
          </w:tcPr>
          <w:p w14:paraId="0AE8166A"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0.69</w:t>
            </w:r>
          </w:p>
        </w:tc>
        <w:tc>
          <w:tcPr>
            <w:tcW w:w="1189" w:type="dxa"/>
            <w:tcBorders>
              <w:top w:val="nil"/>
              <w:left w:val="nil"/>
              <w:bottom w:val="nil"/>
              <w:right w:val="nil"/>
            </w:tcBorders>
            <w:shd w:val="clear" w:color="auto" w:fill="auto"/>
            <w:noWrap/>
            <w:vAlign w:val="center"/>
            <w:hideMark/>
          </w:tcPr>
          <w:p w14:paraId="04B08A6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3.86</w:t>
            </w:r>
          </w:p>
        </w:tc>
        <w:tc>
          <w:tcPr>
            <w:tcW w:w="909" w:type="dxa"/>
            <w:tcBorders>
              <w:top w:val="nil"/>
              <w:left w:val="nil"/>
              <w:bottom w:val="nil"/>
              <w:right w:val="nil"/>
            </w:tcBorders>
            <w:shd w:val="clear" w:color="auto" w:fill="auto"/>
            <w:noWrap/>
            <w:vAlign w:val="center"/>
            <w:hideMark/>
          </w:tcPr>
          <w:p w14:paraId="03BA0CC7"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1.41</w:t>
            </w:r>
          </w:p>
        </w:tc>
      </w:tr>
      <w:tr w:rsidR="00BC2244" w:rsidRPr="005F5742" w14:paraId="0C409EED" w14:textId="77777777" w:rsidTr="00441C9F">
        <w:trPr>
          <w:trHeight w:val="320"/>
        </w:trPr>
        <w:tc>
          <w:tcPr>
            <w:tcW w:w="1701" w:type="dxa"/>
            <w:tcBorders>
              <w:top w:val="nil"/>
              <w:left w:val="nil"/>
              <w:bottom w:val="nil"/>
              <w:right w:val="nil"/>
            </w:tcBorders>
            <w:shd w:val="clear" w:color="auto" w:fill="auto"/>
            <w:noWrap/>
            <w:vAlign w:val="center"/>
            <w:hideMark/>
          </w:tcPr>
          <w:p w14:paraId="03C8E592" w14:textId="07A1EBDC" w:rsidR="00BC2244" w:rsidRPr="005F5742" w:rsidRDefault="00BC2244" w:rsidP="00BC2244">
            <w:pPr>
              <w:rPr>
                <w:rFonts w:asciiTheme="minorHAnsi" w:hAnsiTheme="minorHAnsi" w:cstheme="minorHAnsi"/>
                <w:color w:val="000000"/>
              </w:rPr>
            </w:pPr>
            <w:r w:rsidRPr="005F5742">
              <w:rPr>
                <w:rFonts w:asciiTheme="minorHAnsi" w:hAnsiTheme="minorHAnsi" w:cstheme="minorHAnsi"/>
                <w:color w:val="000000"/>
              </w:rPr>
              <w:t>Item 7</w:t>
            </w:r>
            <w:r w:rsidR="00E44183">
              <w:rPr>
                <w:rFonts w:asciiTheme="minorHAnsi" w:hAnsiTheme="minorHAnsi" w:cstheme="minorHAnsi"/>
                <w:color w:val="000000"/>
              </w:rPr>
              <w:t xml:space="preserve"> (R1_7)</w:t>
            </w:r>
          </w:p>
        </w:tc>
        <w:tc>
          <w:tcPr>
            <w:tcW w:w="2441" w:type="dxa"/>
            <w:tcBorders>
              <w:top w:val="nil"/>
              <w:left w:val="nil"/>
              <w:bottom w:val="nil"/>
              <w:right w:val="nil"/>
            </w:tcBorders>
            <w:shd w:val="clear" w:color="auto" w:fill="auto"/>
            <w:noWrap/>
            <w:vAlign w:val="center"/>
            <w:hideMark/>
          </w:tcPr>
          <w:p w14:paraId="4D1BD433" w14:textId="77777777" w:rsidR="00BC2244" w:rsidRPr="001D296E" w:rsidRDefault="00BC2244" w:rsidP="00BC2244">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single" w:sz="4" w:space="0" w:color="auto"/>
              <w:right w:val="nil"/>
            </w:tcBorders>
            <w:shd w:val="clear" w:color="auto" w:fill="auto"/>
            <w:noWrap/>
            <w:vAlign w:val="center"/>
            <w:hideMark/>
          </w:tcPr>
          <w:p w14:paraId="3FA89147"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4.22</w:t>
            </w:r>
          </w:p>
        </w:tc>
        <w:tc>
          <w:tcPr>
            <w:tcW w:w="909" w:type="dxa"/>
            <w:tcBorders>
              <w:top w:val="nil"/>
              <w:left w:val="nil"/>
              <w:bottom w:val="single" w:sz="4" w:space="0" w:color="auto"/>
              <w:right w:val="nil"/>
            </w:tcBorders>
            <w:shd w:val="clear" w:color="auto" w:fill="auto"/>
            <w:noWrap/>
            <w:vAlign w:val="center"/>
            <w:hideMark/>
          </w:tcPr>
          <w:p w14:paraId="40DA2816" w14:textId="77777777" w:rsidR="00BC2244" w:rsidRPr="005F5742" w:rsidRDefault="00BC2244" w:rsidP="00BC2244">
            <w:pPr>
              <w:jc w:val="center"/>
              <w:rPr>
                <w:rFonts w:asciiTheme="minorHAnsi" w:hAnsiTheme="minorHAnsi" w:cstheme="minorHAnsi"/>
                <w:color w:val="000000"/>
              </w:rPr>
            </w:pPr>
            <w:r w:rsidRPr="005F5742">
              <w:rPr>
                <w:rFonts w:asciiTheme="minorHAnsi" w:hAnsiTheme="minorHAnsi" w:cstheme="minorHAnsi"/>
                <w:color w:val="000000"/>
              </w:rPr>
              <w:t>1.28</w:t>
            </w:r>
          </w:p>
        </w:tc>
      </w:tr>
      <w:tr w:rsidR="00BC2244" w:rsidRPr="005F5742" w14:paraId="5721F9DE" w14:textId="77777777" w:rsidTr="00BC2244">
        <w:trPr>
          <w:trHeight w:val="320"/>
        </w:trPr>
        <w:tc>
          <w:tcPr>
            <w:tcW w:w="6240" w:type="dxa"/>
            <w:gridSpan w:val="4"/>
            <w:tcBorders>
              <w:top w:val="single" w:sz="4" w:space="0" w:color="auto"/>
              <w:left w:val="nil"/>
              <w:bottom w:val="nil"/>
              <w:right w:val="nil"/>
            </w:tcBorders>
            <w:shd w:val="clear" w:color="auto" w:fill="auto"/>
            <w:vAlign w:val="center"/>
            <w:hideMark/>
          </w:tcPr>
          <w:p w14:paraId="261D8FCA" w14:textId="77777777" w:rsidR="00BC2244" w:rsidRPr="00C1177E" w:rsidRDefault="00BC2244" w:rsidP="00BC2244">
            <w:pPr>
              <w:rPr>
                <w:rFonts w:asciiTheme="minorHAnsi" w:hAnsiTheme="minorHAnsi" w:cstheme="minorHAnsi"/>
                <w:i/>
                <w:iCs/>
                <w:color w:val="000000"/>
              </w:rPr>
            </w:pPr>
            <w:r w:rsidRPr="005F5742">
              <w:rPr>
                <w:rFonts w:asciiTheme="minorHAnsi" w:hAnsiTheme="minorHAnsi" w:cstheme="minorHAnsi"/>
                <w:i/>
                <w:iCs/>
                <w:color w:val="000000"/>
              </w:rPr>
              <w:t>Note</w:t>
            </w:r>
            <w:r w:rsidRPr="005F5742">
              <w:rPr>
                <w:rFonts w:asciiTheme="minorHAnsi" w:hAnsiTheme="minorHAnsi" w:cstheme="minorHAnsi"/>
                <w:color w:val="000000"/>
              </w:rPr>
              <w:t>. Standardized item loadings for a single factor.</w:t>
            </w:r>
          </w:p>
        </w:tc>
      </w:tr>
    </w:tbl>
    <w:p w14:paraId="5CF09710" w14:textId="77777777" w:rsidR="00E326D1" w:rsidRPr="005F5742" w:rsidRDefault="00E326D1" w:rsidP="00BE1E9D">
      <w:pPr>
        <w:rPr>
          <w:rFonts w:asciiTheme="minorHAnsi" w:hAnsiTheme="minorHAnsi" w:cstheme="minorHAnsi"/>
        </w:rPr>
      </w:pPr>
    </w:p>
    <w:p w14:paraId="14E03507" w14:textId="77777777" w:rsidR="0048662E" w:rsidRPr="001D296E" w:rsidRDefault="0048662E" w:rsidP="00BE1E9D">
      <w:pPr>
        <w:rPr>
          <w:rFonts w:asciiTheme="minorHAnsi" w:hAnsiTheme="minorHAnsi" w:cstheme="minorHAnsi"/>
        </w:rPr>
      </w:pPr>
    </w:p>
    <w:p w14:paraId="785F1CD0" w14:textId="77777777" w:rsidR="00E7227F" w:rsidRPr="005F5742" w:rsidRDefault="00E7227F" w:rsidP="00BE1E9D">
      <w:pPr>
        <w:rPr>
          <w:rFonts w:asciiTheme="minorHAnsi" w:hAnsiTheme="minorHAnsi" w:cstheme="minorHAnsi"/>
        </w:rPr>
      </w:pPr>
    </w:p>
    <w:p w14:paraId="0E99317F" w14:textId="585B4AC3" w:rsidR="00C1177E" w:rsidRPr="001A5CDD" w:rsidRDefault="00C1177E" w:rsidP="00E7227F">
      <w:pPr>
        <w:rPr>
          <w:rFonts w:asciiTheme="minorHAnsi" w:hAnsiTheme="minorHAnsi" w:cstheme="minorHAnsi"/>
          <w:b/>
          <w:bCs/>
          <w:lang w:val="da-DK"/>
        </w:rPr>
      </w:pPr>
      <w:r w:rsidRPr="00441C9F">
        <w:rPr>
          <w:rFonts w:asciiTheme="minorHAnsi" w:hAnsiTheme="minorHAnsi" w:cstheme="minorHAnsi"/>
          <w:b/>
          <w:lang w:val="da-DK"/>
        </w:rPr>
        <w:t>Populist attitudes (Akkerman et al, 2014)</w:t>
      </w:r>
    </w:p>
    <w:p w14:paraId="27F38050" w14:textId="77777777" w:rsidR="00E7227F" w:rsidRPr="003C34A5" w:rsidRDefault="00E7227F" w:rsidP="00E7227F">
      <w:pPr>
        <w:rPr>
          <w:rFonts w:asciiTheme="minorHAnsi" w:hAnsiTheme="minorHAnsi" w:cstheme="minorHAnsi"/>
          <w:lang w:val="da-DK"/>
        </w:rPr>
      </w:pPr>
    </w:p>
    <w:p w14:paraId="438E43DF" w14:textId="77777777" w:rsidR="00E7227F" w:rsidRPr="001D296E" w:rsidRDefault="00E7227F" w:rsidP="00E7227F">
      <w:pPr>
        <w:rPr>
          <w:rFonts w:asciiTheme="minorHAnsi" w:hAnsiTheme="minorHAnsi" w:cstheme="minorHAnsi"/>
          <w:u w:val="single"/>
        </w:rPr>
      </w:pPr>
      <w:r w:rsidRPr="001D296E">
        <w:rPr>
          <w:rFonts w:asciiTheme="minorHAnsi" w:hAnsiTheme="minorHAnsi" w:cstheme="minorHAnsi"/>
          <w:u w:val="single"/>
        </w:rPr>
        <w:t xml:space="preserve">Exploratory factor analysis </w:t>
      </w:r>
    </w:p>
    <w:p w14:paraId="43CE8E70" w14:textId="48ADF1EC" w:rsidR="00E7227F" w:rsidRPr="005F5742" w:rsidRDefault="007A5DC6" w:rsidP="00E7227F">
      <w:pPr>
        <w:rPr>
          <w:rFonts w:asciiTheme="minorHAnsi" w:hAnsiTheme="minorHAnsi" w:cstheme="minorHAnsi"/>
        </w:rPr>
      </w:pPr>
      <w:r w:rsidRPr="005F5742">
        <w:rPr>
          <w:rFonts w:asciiTheme="minorHAnsi" w:hAnsiTheme="minorHAnsi" w:cstheme="minorHAnsi"/>
          <w:color w:val="222222"/>
          <w:shd w:val="clear" w:color="auto" w:fill="FFFFFF"/>
        </w:rPr>
        <w:t xml:space="preserve">We used the populist measure described by </w:t>
      </w:r>
      <w:proofErr w:type="spellStart"/>
      <w:r w:rsidRPr="005F5742">
        <w:rPr>
          <w:rFonts w:asciiTheme="minorHAnsi" w:hAnsiTheme="minorHAnsi" w:cstheme="minorHAnsi"/>
          <w:color w:val="222222"/>
          <w:shd w:val="clear" w:color="auto" w:fill="FFFFFF"/>
        </w:rPr>
        <w:t>Akkerman</w:t>
      </w:r>
      <w:proofErr w:type="spellEnd"/>
      <w:r w:rsidRPr="005F5742">
        <w:rPr>
          <w:rFonts w:asciiTheme="minorHAnsi" w:hAnsiTheme="minorHAnsi" w:cstheme="minorHAnsi"/>
          <w:color w:val="222222"/>
          <w:shd w:val="clear" w:color="auto" w:fill="FFFFFF"/>
        </w:rPr>
        <w:t xml:space="preserve">, </w:t>
      </w:r>
      <w:proofErr w:type="spellStart"/>
      <w:r w:rsidRPr="005F5742">
        <w:rPr>
          <w:rFonts w:asciiTheme="minorHAnsi" w:hAnsiTheme="minorHAnsi" w:cstheme="minorHAnsi"/>
          <w:color w:val="222222"/>
          <w:shd w:val="clear" w:color="auto" w:fill="FFFFFF"/>
        </w:rPr>
        <w:t>Mudde</w:t>
      </w:r>
      <w:proofErr w:type="spellEnd"/>
      <w:r w:rsidRPr="005F5742">
        <w:rPr>
          <w:rFonts w:asciiTheme="minorHAnsi" w:hAnsiTheme="minorHAnsi" w:cstheme="minorHAnsi"/>
          <w:color w:val="222222"/>
          <w:shd w:val="clear" w:color="auto" w:fill="FFFFFF"/>
        </w:rPr>
        <w:t xml:space="preserve"> &amp; </w:t>
      </w:r>
      <w:proofErr w:type="spellStart"/>
      <w:r w:rsidRPr="005F5742">
        <w:rPr>
          <w:rFonts w:asciiTheme="minorHAnsi" w:hAnsiTheme="minorHAnsi" w:cstheme="minorHAnsi"/>
          <w:color w:val="222222"/>
          <w:shd w:val="clear" w:color="auto" w:fill="FFFFFF"/>
        </w:rPr>
        <w:t>Zaslove</w:t>
      </w:r>
      <w:proofErr w:type="spellEnd"/>
      <w:r w:rsidRPr="005F5742">
        <w:rPr>
          <w:rFonts w:asciiTheme="minorHAnsi" w:hAnsiTheme="minorHAnsi" w:cstheme="minorHAnsi"/>
          <w:color w:val="222222"/>
          <w:shd w:val="clear" w:color="auto" w:fill="FFFFFF"/>
        </w:rPr>
        <w:t xml:space="preserve"> (2014) to measure populism.</w:t>
      </w:r>
      <w:r w:rsidR="00121236" w:rsidRPr="005F5742">
        <w:rPr>
          <w:rFonts w:asciiTheme="minorHAnsi" w:hAnsiTheme="minorHAnsi" w:cstheme="minorHAnsi"/>
          <w:color w:val="222222"/>
          <w:shd w:val="clear" w:color="auto" w:fill="FFFFFF"/>
        </w:rPr>
        <w:t xml:space="preserve"> Instead of using all 8 items, we selected 5 which</w:t>
      </w:r>
      <w:r w:rsidR="00090B72" w:rsidRPr="005F5742">
        <w:rPr>
          <w:rFonts w:asciiTheme="minorHAnsi" w:hAnsiTheme="minorHAnsi" w:cstheme="minorHAnsi"/>
          <w:color w:val="222222"/>
          <w:shd w:val="clear" w:color="auto" w:fill="FFFFFF"/>
        </w:rPr>
        <w:t xml:space="preserve"> </w:t>
      </w:r>
      <w:r w:rsidR="000F00DB" w:rsidRPr="005F5742">
        <w:rPr>
          <w:rFonts w:asciiTheme="minorHAnsi" w:hAnsiTheme="minorHAnsi" w:cstheme="minorHAnsi"/>
          <w:color w:val="222222"/>
          <w:shd w:val="clear" w:color="auto" w:fill="FFFFFF"/>
        </w:rPr>
        <w:t>is</w:t>
      </w:r>
      <w:r w:rsidR="00090B72" w:rsidRPr="005F5742">
        <w:rPr>
          <w:rFonts w:asciiTheme="minorHAnsi" w:hAnsiTheme="minorHAnsi" w:cstheme="minorHAnsi"/>
          <w:color w:val="222222"/>
          <w:shd w:val="clear" w:color="auto" w:fill="FFFFFF"/>
        </w:rPr>
        <w:t xml:space="preserve"> consistent to what was </w:t>
      </w:r>
      <w:r w:rsidR="000F00DB" w:rsidRPr="005F5742">
        <w:rPr>
          <w:rFonts w:asciiTheme="minorHAnsi" w:hAnsiTheme="minorHAnsi" w:cstheme="minorHAnsi"/>
          <w:color w:val="222222"/>
          <w:shd w:val="clear" w:color="auto" w:fill="FFFFFF"/>
        </w:rPr>
        <w:t>used</w:t>
      </w:r>
      <w:r w:rsidR="00090B72" w:rsidRPr="005F5742">
        <w:rPr>
          <w:rFonts w:asciiTheme="minorHAnsi" w:hAnsiTheme="minorHAnsi" w:cstheme="minorHAnsi"/>
          <w:color w:val="222222"/>
          <w:shd w:val="clear" w:color="auto" w:fill="FFFFFF"/>
        </w:rPr>
        <w:t xml:space="preserve"> in a previous British Election study (2019-2024)</w:t>
      </w:r>
      <w:r w:rsidR="00121236" w:rsidRPr="005F5742">
        <w:rPr>
          <w:rFonts w:asciiTheme="minorHAnsi" w:hAnsiTheme="minorHAnsi" w:cstheme="minorHAnsi"/>
          <w:color w:val="222222"/>
          <w:shd w:val="clear" w:color="auto" w:fill="FFFFFF"/>
        </w:rPr>
        <w:t xml:space="preserve">. </w:t>
      </w:r>
      <w:r w:rsidR="000F00DB" w:rsidRPr="005F5742">
        <w:rPr>
          <w:rFonts w:asciiTheme="minorHAnsi" w:hAnsiTheme="minorHAnsi" w:cstheme="minorHAnsi"/>
          <w:color w:val="222222"/>
          <w:shd w:val="clear" w:color="auto" w:fill="FFFFFF"/>
        </w:rPr>
        <w:t>Thus, t</w:t>
      </w:r>
      <w:r w:rsidR="00D4249B" w:rsidRPr="005F5742">
        <w:rPr>
          <w:rFonts w:asciiTheme="minorHAnsi" w:hAnsiTheme="minorHAnsi" w:cstheme="minorHAnsi"/>
          <w:color w:val="222222"/>
          <w:shd w:val="clear" w:color="auto" w:fill="FFFFFF"/>
        </w:rPr>
        <w:t xml:space="preserve">he items used </w:t>
      </w:r>
      <w:r w:rsidR="000F00DB" w:rsidRPr="005F5742">
        <w:rPr>
          <w:rFonts w:asciiTheme="minorHAnsi" w:hAnsiTheme="minorHAnsi" w:cstheme="minorHAnsi"/>
          <w:color w:val="222222"/>
          <w:shd w:val="clear" w:color="auto" w:fill="FFFFFF"/>
        </w:rPr>
        <w:t xml:space="preserve">this </w:t>
      </w:r>
      <w:r w:rsidR="00D4249B" w:rsidRPr="005F5742">
        <w:rPr>
          <w:rFonts w:asciiTheme="minorHAnsi" w:hAnsiTheme="minorHAnsi" w:cstheme="minorHAnsi"/>
          <w:color w:val="222222"/>
          <w:shd w:val="clear" w:color="auto" w:fill="FFFFFF"/>
        </w:rPr>
        <w:t xml:space="preserve">study were 1,2,4,5 and 7. </w:t>
      </w:r>
      <w:r w:rsidR="00E7227F" w:rsidRPr="005F5742">
        <w:rPr>
          <w:rFonts w:asciiTheme="minorHAnsi" w:hAnsiTheme="minorHAnsi" w:cstheme="minorHAnsi"/>
          <w:color w:val="222222"/>
          <w:shd w:val="clear" w:color="auto" w:fill="FFFFFF"/>
        </w:rPr>
        <w:t xml:space="preserve">Since the factorial structure of the </w:t>
      </w:r>
      <w:r w:rsidR="00CE5AA3" w:rsidRPr="005F5742">
        <w:rPr>
          <w:rFonts w:asciiTheme="minorHAnsi" w:hAnsiTheme="minorHAnsi" w:cstheme="minorHAnsi"/>
          <w:color w:val="222222"/>
          <w:shd w:val="clear" w:color="auto" w:fill="FFFFFF"/>
        </w:rPr>
        <w:t>5</w:t>
      </w:r>
      <w:r w:rsidR="00E7227F" w:rsidRPr="005F5742">
        <w:rPr>
          <w:rFonts w:asciiTheme="minorHAnsi" w:hAnsiTheme="minorHAnsi" w:cstheme="minorHAnsi"/>
          <w:color w:val="222222"/>
          <w:shd w:val="clear" w:color="auto" w:fill="FFFFFF"/>
        </w:rPr>
        <w:t>-item measure has not been analysed before, we decided to conduct an EFA to evaluate dimensionality.</w:t>
      </w:r>
    </w:p>
    <w:p w14:paraId="663B4304" w14:textId="77777777" w:rsidR="00E7227F" w:rsidRPr="005F5742" w:rsidRDefault="00E7227F" w:rsidP="00E7227F">
      <w:pPr>
        <w:rPr>
          <w:rFonts w:asciiTheme="minorHAnsi" w:hAnsiTheme="minorHAnsi" w:cstheme="minorHAnsi"/>
        </w:rPr>
      </w:pPr>
    </w:p>
    <w:p w14:paraId="0A86D29D" w14:textId="7EABCF1D" w:rsidR="00E7227F" w:rsidRPr="005F5742" w:rsidRDefault="00E7227F" w:rsidP="00E7227F">
      <w:pPr>
        <w:rPr>
          <w:rFonts w:asciiTheme="minorHAnsi" w:hAnsiTheme="minorHAnsi" w:cstheme="minorHAnsi"/>
        </w:rPr>
      </w:pPr>
      <w:r w:rsidRPr="005F5742">
        <w:rPr>
          <w:rFonts w:asciiTheme="minorHAnsi" w:hAnsiTheme="minorHAnsi" w:cstheme="minorHAnsi"/>
        </w:rPr>
        <w:t>The overall KMO was 0.7</w:t>
      </w:r>
      <w:r w:rsidR="007A5DC6" w:rsidRPr="005F5742">
        <w:rPr>
          <w:rFonts w:asciiTheme="minorHAnsi" w:hAnsiTheme="minorHAnsi" w:cstheme="minorHAnsi"/>
        </w:rPr>
        <w:t>9</w:t>
      </w:r>
      <w:r w:rsidRPr="005F5742">
        <w:rPr>
          <w:rFonts w:asciiTheme="minorHAnsi" w:hAnsiTheme="minorHAnsi" w:cstheme="minorHAnsi"/>
        </w:rPr>
        <w:t>. At an item level, the lowest KMO was 0.7</w:t>
      </w:r>
      <w:r w:rsidR="007A5DC6" w:rsidRPr="005F5742">
        <w:rPr>
          <w:rFonts w:asciiTheme="minorHAnsi" w:hAnsiTheme="minorHAnsi" w:cstheme="minorHAnsi"/>
        </w:rPr>
        <w:t>7</w:t>
      </w:r>
      <w:r w:rsidRPr="005F5742">
        <w:rPr>
          <w:rFonts w:asciiTheme="minorHAnsi" w:hAnsiTheme="minorHAnsi" w:cstheme="minorHAnsi"/>
        </w:rPr>
        <w:t xml:space="preserve"> and the highest KMO was 0.</w:t>
      </w:r>
      <w:r w:rsidR="007A5DC6" w:rsidRPr="005F5742">
        <w:rPr>
          <w:rFonts w:asciiTheme="minorHAnsi" w:hAnsiTheme="minorHAnsi" w:cstheme="minorHAnsi"/>
        </w:rPr>
        <w:t>83</w:t>
      </w:r>
      <w:r w:rsidRPr="005F5742">
        <w:rPr>
          <w:rFonts w:asciiTheme="minorHAnsi" w:hAnsiTheme="minorHAnsi" w:cstheme="minorHAnsi"/>
        </w:rPr>
        <w:t>. Parallel analysis indicated three factors above the eigenvalues derived from random or simulated data</w:t>
      </w:r>
      <w:r w:rsidR="00D13031" w:rsidRPr="005F5742">
        <w:rPr>
          <w:rFonts w:asciiTheme="minorHAnsi" w:hAnsiTheme="minorHAnsi" w:cstheme="minorHAnsi"/>
        </w:rPr>
        <w:t xml:space="preserve"> (Figure S10)</w:t>
      </w:r>
      <w:r w:rsidRPr="005F5742">
        <w:rPr>
          <w:rFonts w:asciiTheme="minorHAnsi" w:hAnsiTheme="minorHAnsi" w:cstheme="minorHAnsi"/>
        </w:rPr>
        <w:t xml:space="preserve">. Thus, we conducted a two- and three-factor EFA on a sample of 2557 participants. A three factor EFA </w:t>
      </w:r>
      <w:r w:rsidR="00C6497C" w:rsidRPr="005F5742">
        <w:rPr>
          <w:rFonts w:asciiTheme="minorHAnsi" w:hAnsiTheme="minorHAnsi" w:cstheme="minorHAnsi"/>
        </w:rPr>
        <w:t xml:space="preserve">showed that </w:t>
      </w:r>
      <w:r w:rsidRPr="005F5742">
        <w:rPr>
          <w:rFonts w:asciiTheme="minorHAnsi" w:hAnsiTheme="minorHAnsi" w:cstheme="minorHAnsi"/>
        </w:rPr>
        <w:t xml:space="preserve">only </w:t>
      </w:r>
      <w:r w:rsidR="00C6497C" w:rsidRPr="005F5742">
        <w:rPr>
          <w:rFonts w:asciiTheme="minorHAnsi" w:hAnsiTheme="minorHAnsi" w:cstheme="minorHAnsi"/>
        </w:rPr>
        <w:t xml:space="preserve">two </w:t>
      </w:r>
      <w:r w:rsidRPr="005F5742">
        <w:rPr>
          <w:rFonts w:asciiTheme="minorHAnsi" w:hAnsiTheme="minorHAnsi" w:cstheme="minorHAnsi"/>
        </w:rPr>
        <w:t>items loaded</w:t>
      </w:r>
      <w:r w:rsidR="00C6497C" w:rsidRPr="005F5742">
        <w:rPr>
          <w:rFonts w:asciiTheme="minorHAnsi" w:hAnsiTheme="minorHAnsi" w:cstheme="minorHAnsi"/>
        </w:rPr>
        <w:t xml:space="preserve"> the first factor and one item loaded onto the third factor. Three items loaded onto the second factor</w:t>
      </w:r>
      <w:r w:rsidRPr="005F5742">
        <w:rPr>
          <w:rFonts w:asciiTheme="minorHAnsi" w:hAnsiTheme="minorHAnsi" w:cstheme="minorHAnsi"/>
        </w:rPr>
        <w:t xml:space="preserve">. Thus, a three-factor solution does not appear to be a reasonable factorial structure for this measure. Next, we conducted a two-factor EFA but </w:t>
      </w:r>
      <w:r w:rsidR="00C6497C" w:rsidRPr="005F5742">
        <w:rPr>
          <w:rFonts w:asciiTheme="minorHAnsi" w:hAnsiTheme="minorHAnsi" w:cstheme="minorHAnsi"/>
        </w:rPr>
        <w:t>a Heywood case was detected and thus the estimated were deemed unreliable (</w:t>
      </w:r>
      <w:proofErr w:type="spellStart"/>
      <w:r w:rsidR="00C6497C" w:rsidRPr="005F5742">
        <w:rPr>
          <w:rFonts w:asciiTheme="minorHAnsi" w:hAnsiTheme="minorHAnsi" w:cstheme="minorHAnsi"/>
        </w:rPr>
        <w:t>Wothke</w:t>
      </w:r>
      <w:proofErr w:type="spellEnd"/>
      <w:r w:rsidR="00C6497C" w:rsidRPr="005F5742">
        <w:rPr>
          <w:rFonts w:asciiTheme="minorHAnsi" w:hAnsiTheme="minorHAnsi" w:cstheme="minorHAnsi"/>
        </w:rPr>
        <w:t>, 1993). Therefore</w:t>
      </w:r>
      <w:r w:rsidRPr="005F5742">
        <w:rPr>
          <w:rFonts w:asciiTheme="minorHAnsi" w:hAnsiTheme="minorHAnsi" w:cstheme="minorHAnsi"/>
        </w:rPr>
        <w:t xml:space="preserve">, we conducted a single factor EFA which showed a clear and interpretable factorial structure. </w:t>
      </w:r>
      <w:r w:rsidR="00C6497C" w:rsidRPr="005F5742">
        <w:rPr>
          <w:rFonts w:asciiTheme="minorHAnsi" w:hAnsiTheme="minorHAnsi" w:cstheme="minorHAnsi"/>
        </w:rPr>
        <w:t xml:space="preserve">All factor loadings were greater than 0.5 and the one-factor </w:t>
      </w:r>
      <w:r w:rsidRPr="005F5742">
        <w:rPr>
          <w:rFonts w:asciiTheme="minorHAnsi" w:hAnsiTheme="minorHAnsi" w:cstheme="minorHAnsi"/>
        </w:rPr>
        <w:t xml:space="preserve">solution accounted for </w:t>
      </w:r>
      <w:r w:rsidR="00C6497C" w:rsidRPr="005F5742">
        <w:rPr>
          <w:rFonts w:asciiTheme="minorHAnsi" w:hAnsiTheme="minorHAnsi" w:cstheme="minorHAnsi"/>
        </w:rPr>
        <w:t>51</w:t>
      </w:r>
      <w:r w:rsidRPr="005F5742">
        <w:rPr>
          <w:rFonts w:asciiTheme="minorHAnsi" w:hAnsiTheme="minorHAnsi" w:cstheme="minorHAnsi"/>
        </w:rPr>
        <w:t xml:space="preserve">% of the variance. The table below shows the factor loadings of the final </w:t>
      </w:r>
      <w:r w:rsidR="00C6497C" w:rsidRPr="005F5742">
        <w:rPr>
          <w:rFonts w:asciiTheme="minorHAnsi" w:hAnsiTheme="minorHAnsi" w:cstheme="minorHAnsi"/>
        </w:rPr>
        <w:t>one</w:t>
      </w:r>
      <w:r w:rsidRPr="005F5742">
        <w:rPr>
          <w:rFonts w:asciiTheme="minorHAnsi" w:hAnsiTheme="minorHAnsi" w:cstheme="minorHAnsi"/>
        </w:rPr>
        <w:t xml:space="preserve">-factor EFA model. </w:t>
      </w:r>
    </w:p>
    <w:p w14:paraId="714A828F" w14:textId="77777777" w:rsidR="00E7227F" w:rsidRPr="005F5742" w:rsidRDefault="00E7227F" w:rsidP="00E7227F">
      <w:pPr>
        <w:rPr>
          <w:rFonts w:asciiTheme="minorHAnsi" w:hAnsiTheme="minorHAnsi" w:cstheme="minorHAnsi"/>
        </w:rPr>
      </w:pPr>
    </w:p>
    <w:p w14:paraId="4A380950" w14:textId="223A68EA" w:rsidR="00D13031" w:rsidRPr="005F5742" w:rsidRDefault="00D13031" w:rsidP="00D13031">
      <w:pPr>
        <w:rPr>
          <w:rFonts w:asciiTheme="minorHAnsi" w:hAnsiTheme="minorHAnsi" w:cstheme="minorHAnsi"/>
        </w:rPr>
      </w:pPr>
      <w:r w:rsidRPr="005F5742">
        <w:rPr>
          <w:rFonts w:asciiTheme="minorHAnsi" w:hAnsiTheme="minorHAnsi" w:cstheme="minorHAnsi"/>
        </w:rPr>
        <w:t>Figure S10. Parallel Analysis</w:t>
      </w:r>
    </w:p>
    <w:p w14:paraId="527FAAA0" w14:textId="77777777" w:rsidR="00E7227F" w:rsidRPr="005F5742" w:rsidRDefault="00E7227F" w:rsidP="00E7227F">
      <w:pPr>
        <w:rPr>
          <w:rFonts w:asciiTheme="minorHAnsi" w:hAnsiTheme="minorHAnsi" w:cstheme="minorHAnsi"/>
        </w:rPr>
      </w:pPr>
    </w:p>
    <w:p w14:paraId="4A6104E3" w14:textId="77777777" w:rsidR="00E7227F" w:rsidRPr="005F5742" w:rsidRDefault="007A5DC6" w:rsidP="00E7227F">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1CB14F2C" wp14:editId="59370A13">
            <wp:extent cx="3737610" cy="3484016"/>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41317" cy="3487471"/>
                    </a:xfrm>
                    <a:prstGeom prst="rect">
                      <a:avLst/>
                    </a:prstGeom>
                  </pic:spPr>
                </pic:pic>
              </a:graphicData>
            </a:graphic>
          </wp:inline>
        </w:drawing>
      </w:r>
    </w:p>
    <w:p w14:paraId="0705530F" w14:textId="77777777" w:rsidR="00E7227F" w:rsidRPr="001D296E" w:rsidRDefault="00E7227F" w:rsidP="00E7227F">
      <w:pPr>
        <w:rPr>
          <w:rFonts w:asciiTheme="minorHAnsi" w:hAnsiTheme="minorHAnsi" w:cstheme="minorHAnsi"/>
        </w:rPr>
      </w:pPr>
    </w:p>
    <w:tbl>
      <w:tblPr>
        <w:tblW w:w="4020" w:type="dxa"/>
        <w:tblLook w:val="04A0" w:firstRow="1" w:lastRow="0" w:firstColumn="1" w:lastColumn="0" w:noHBand="0" w:noVBand="1"/>
      </w:tblPr>
      <w:tblGrid>
        <w:gridCol w:w="1701"/>
        <w:gridCol w:w="2319"/>
      </w:tblGrid>
      <w:tr w:rsidR="00C6497C" w:rsidRPr="005F5742" w14:paraId="03B7E507" w14:textId="77777777" w:rsidTr="00C6497C">
        <w:trPr>
          <w:trHeight w:val="600"/>
        </w:trPr>
        <w:tc>
          <w:tcPr>
            <w:tcW w:w="4020" w:type="dxa"/>
            <w:gridSpan w:val="2"/>
            <w:tcBorders>
              <w:top w:val="nil"/>
              <w:left w:val="nil"/>
              <w:bottom w:val="nil"/>
              <w:right w:val="nil"/>
            </w:tcBorders>
            <w:shd w:val="clear" w:color="auto" w:fill="auto"/>
            <w:vAlign w:val="center"/>
            <w:hideMark/>
          </w:tcPr>
          <w:p w14:paraId="72500AB6" w14:textId="278CDA75" w:rsidR="00C6497C" w:rsidRPr="005F5742" w:rsidRDefault="00E64398" w:rsidP="00E6439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X</w:t>
            </w:r>
            <w:r w:rsidRPr="005F5742">
              <w:rPr>
                <w:rFonts w:asciiTheme="minorHAnsi" w:hAnsiTheme="minorHAnsi" w:cstheme="minorHAnsi"/>
                <w:color w:val="000000"/>
              </w:rPr>
              <w:t>. Standardized loadings based on exploratory factor loadings</w:t>
            </w:r>
          </w:p>
        </w:tc>
      </w:tr>
      <w:tr w:rsidR="00C6497C" w:rsidRPr="005F5742" w14:paraId="4703762C"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40D9E93A" w14:textId="77777777" w:rsidR="00C6497C" w:rsidRPr="0021362B" w:rsidRDefault="00C6497C" w:rsidP="00C6497C">
            <w:pPr>
              <w:rPr>
                <w:rFonts w:asciiTheme="minorHAnsi" w:hAnsiTheme="minorHAnsi" w:cstheme="minorHAnsi"/>
                <w:color w:val="000000"/>
              </w:rPr>
            </w:pPr>
            <w:r w:rsidRPr="005F5742">
              <w:rPr>
                <w:rFonts w:asciiTheme="minorHAnsi" w:hAnsiTheme="minorHAnsi" w:cstheme="minorHAnsi"/>
                <w:color w:val="000000"/>
              </w:rPr>
              <w:t>Item</w:t>
            </w:r>
          </w:p>
        </w:tc>
        <w:tc>
          <w:tcPr>
            <w:tcW w:w="2319" w:type="dxa"/>
            <w:tcBorders>
              <w:top w:val="nil"/>
              <w:left w:val="nil"/>
              <w:bottom w:val="single" w:sz="4" w:space="0" w:color="auto"/>
              <w:right w:val="nil"/>
            </w:tcBorders>
            <w:shd w:val="clear" w:color="auto" w:fill="auto"/>
            <w:noWrap/>
            <w:vAlign w:val="center"/>
            <w:hideMark/>
          </w:tcPr>
          <w:p w14:paraId="02D52BF1" w14:textId="77777777" w:rsidR="00C6497C" w:rsidRPr="001D296E" w:rsidRDefault="00C6497C" w:rsidP="00C6497C">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D4249B" w:rsidRPr="005F5742" w14:paraId="246D0CD0" w14:textId="77777777" w:rsidTr="00441C9F">
        <w:trPr>
          <w:trHeight w:val="320"/>
        </w:trPr>
        <w:tc>
          <w:tcPr>
            <w:tcW w:w="1701" w:type="dxa"/>
            <w:tcBorders>
              <w:top w:val="nil"/>
              <w:left w:val="nil"/>
              <w:bottom w:val="nil"/>
              <w:right w:val="nil"/>
            </w:tcBorders>
            <w:shd w:val="clear" w:color="auto" w:fill="auto"/>
            <w:noWrap/>
            <w:vAlign w:val="center"/>
            <w:hideMark/>
          </w:tcPr>
          <w:p w14:paraId="6AD9439C" w14:textId="4C033CBC"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1</w:t>
            </w:r>
            <w:r w:rsidR="00E44183">
              <w:rPr>
                <w:rFonts w:asciiTheme="minorHAnsi" w:hAnsiTheme="minorHAnsi" w:cstheme="minorHAnsi"/>
                <w:color w:val="000000"/>
              </w:rPr>
              <w:t xml:space="preserve"> (R1_8)</w:t>
            </w:r>
          </w:p>
        </w:tc>
        <w:tc>
          <w:tcPr>
            <w:tcW w:w="2319" w:type="dxa"/>
            <w:tcBorders>
              <w:top w:val="nil"/>
              <w:left w:val="nil"/>
              <w:bottom w:val="nil"/>
              <w:right w:val="nil"/>
            </w:tcBorders>
            <w:shd w:val="clear" w:color="auto" w:fill="auto"/>
            <w:noWrap/>
            <w:vAlign w:val="bottom"/>
            <w:hideMark/>
          </w:tcPr>
          <w:p w14:paraId="2C03AF69"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0.56</w:t>
            </w:r>
          </w:p>
        </w:tc>
      </w:tr>
      <w:tr w:rsidR="00D4249B" w:rsidRPr="005F5742" w14:paraId="13F21C49" w14:textId="77777777" w:rsidTr="00441C9F">
        <w:trPr>
          <w:trHeight w:val="320"/>
        </w:trPr>
        <w:tc>
          <w:tcPr>
            <w:tcW w:w="1701" w:type="dxa"/>
            <w:tcBorders>
              <w:top w:val="nil"/>
              <w:left w:val="nil"/>
              <w:bottom w:val="nil"/>
              <w:right w:val="nil"/>
            </w:tcBorders>
            <w:shd w:val="clear" w:color="auto" w:fill="auto"/>
            <w:noWrap/>
            <w:vAlign w:val="center"/>
            <w:hideMark/>
          </w:tcPr>
          <w:p w14:paraId="06914DD9" w14:textId="45711AB2"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2</w:t>
            </w:r>
            <w:r w:rsidR="00E44183">
              <w:rPr>
                <w:rFonts w:asciiTheme="minorHAnsi" w:hAnsiTheme="minorHAnsi" w:cstheme="minorHAnsi"/>
                <w:color w:val="000000"/>
              </w:rPr>
              <w:t xml:space="preserve"> (R1_9)</w:t>
            </w:r>
          </w:p>
        </w:tc>
        <w:tc>
          <w:tcPr>
            <w:tcW w:w="2319" w:type="dxa"/>
            <w:tcBorders>
              <w:top w:val="nil"/>
              <w:left w:val="nil"/>
              <w:bottom w:val="nil"/>
              <w:right w:val="nil"/>
            </w:tcBorders>
            <w:shd w:val="clear" w:color="auto" w:fill="auto"/>
            <w:noWrap/>
            <w:vAlign w:val="bottom"/>
            <w:hideMark/>
          </w:tcPr>
          <w:p w14:paraId="0F643FD9"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0.74</w:t>
            </w:r>
          </w:p>
        </w:tc>
      </w:tr>
      <w:tr w:rsidR="00D4249B" w:rsidRPr="005F5742" w14:paraId="403A8EC8" w14:textId="77777777" w:rsidTr="00441C9F">
        <w:trPr>
          <w:trHeight w:val="320"/>
        </w:trPr>
        <w:tc>
          <w:tcPr>
            <w:tcW w:w="1701" w:type="dxa"/>
            <w:tcBorders>
              <w:top w:val="nil"/>
              <w:left w:val="nil"/>
              <w:bottom w:val="nil"/>
              <w:right w:val="nil"/>
            </w:tcBorders>
            <w:shd w:val="clear" w:color="auto" w:fill="auto"/>
            <w:noWrap/>
            <w:vAlign w:val="center"/>
            <w:hideMark/>
          </w:tcPr>
          <w:p w14:paraId="4A33D5B1" w14:textId="73D5CEDE"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4</w:t>
            </w:r>
            <w:r w:rsidR="00E44183">
              <w:rPr>
                <w:rFonts w:asciiTheme="minorHAnsi" w:hAnsiTheme="minorHAnsi" w:cstheme="minorHAnsi"/>
                <w:color w:val="000000"/>
              </w:rPr>
              <w:t xml:space="preserve"> (R1_1</w:t>
            </w:r>
            <w:r w:rsidR="0063759C">
              <w:rPr>
                <w:rFonts w:asciiTheme="minorHAnsi" w:hAnsiTheme="minorHAnsi" w:cstheme="minorHAnsi"/>
                <w:color w:val="000000"/>
              </w:rPr>
              <w:t>0</w:t>
            </w:r>
            <w:r w:rsidR="00E44183">
              <w:rPr>
                <w:rFonts w:asciiTheme="minorHAnsi" w:hAnsiTheme="minorHAnsi" w:cstheme="minorHAnsi"/>
                <w:color w:val="000000"/>
              </w:rPr>
              <w:t>)</w:t>
            </w:r>
          </w:p>
        </w:tc>
        <w:tc>
          <w:tcPr>
            <w:tcW w:w="2319" w:type="dxa"/>
            <w:tcBorders>
              <w:top w:val="nil"/>
              <w:left w:val="nil"/>
              <w:bottom w:val="nil"/>
              <w:right w:val="nil"/>
            </w:tcBorders>
            <w:shd w:val="clear" w:color="auto" w:fill="auto"/>
            <w:noWrap/>
            <w:vAlign w:val="bottom"/>
            <w:hideMark/>
          </w:tcPr>
          <w:p w14:paraId="4199B17B"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0.75</w:t>
            </w:r>
          </w:p>
        </w:tc>
      </w:tr>
      <w:tr w:rsidR="00D4249B" w:rsidRPr="005F5742" w14:paraId="38C0A4F8" w14:textId="77777777" w:rsidTr="00441C9F">
        <w:trPr>
          <w:trHeight w:val="320"/>
        </w:trPr>
        <w:tc>
          <w:tcPr>
            <w:tcW w:w="1701" w:type="dxa"/>
            <w:tcBorders>
              <w:top w:val="nil"/>
              <w:left w:val="nil"/>
              <w:bottom w:val="nil"/>
              <w:right w:val="nil"/>
            </w:tcBorders>
            <w:shd w:val="clear" w:color="auto" w:fill="auto"/>
            <w:noWrap/>
            <w:vAlign w:val="center"/>
            <w:hideMark/>
          </w:tcPr>
          <w:p w14:paraId="218452FE" w14:textId="62674B97"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5</w:t>
            </w:r>
            <w:r w:rsidR="00E44183">
              <w:rPr>
                <w:rFonts w:asciiTheme="minorHAnsi" w:hAnsiTheme="minorHAnsi" w:cstheme="minorHAnsi"/>
                <w:color w:val="000000"/>
              </w:rPr>
              <w:t xml:space="preserve"> </w:t>
            </w:r>
            <w:r w:rsidR="0063759C">
              <w:rPr>
                <w:rFonts w:asciiTheme="minorHAnsi" w:hAnsiTheme="minorHAnsi" w:cstheme="minorHAnsi"/>
                <w:color w:val="000000"/>
              </w:rPr>
              <w:t>(R1_11)</w:t>
            </w:r>
          </w:p>
        </w:tc>
        <w:tc>
          <w:tcPr>
            <w:tcW w:w="2319" w:type="dxa"/>
            <w:tcBorders>
              <w:top w:val="nil"/>
              <w:left w:val="nil"/>
              <w:bottom w:val="nil"/>
              <w:right w:val="nil"/>
            </w:tcBorders>
            <w:shd w:val="clear" w:color="auto" w:fill="auto"/>
            <w:noWrap/>
            <w:vAlign w:val="bottom"/>
            <w:hideMark/>
          </w:tcPr>
          <w:p w14:paraId="6C70A6EC"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0.76</w:t>
            </w:r>
          </w:p>
        </w:tc>
      </w:tr>
      <w:tr w:rsidR="00D4249B" w:rsidRPr="005F5742" w14:paraId="18E7C837" w14:textId="77777777" w:rsidTr="00441C9F">
        <w:trPr>
          <w:trHeight w:val="320"/>
        </w:trPr>
        <w:tc>
          <w:tcPr>
            <w:tcW w:w="1701" w:type="dxa"/>
            <w:tcBorders>
              <w:top w:val="nil"/>
              <w:left w:val="nil"/>
              <w:bottom w:val="nil"/>
              <w:right w:val="nil"/>
            </w:tcBorders>
            <w:shd w:val="clear" w:color="auto" w:fill="auto"/>
            <w:noWrap/>
            <w:vAlign w:val="center"/>
            <w:hideMark/>
          </w:tcPr>
          <w:p w14:paraId="51859409" w14:textId="53ECABA9" w:rsidR="00D4249B" w:rsidRPr="0021362B" w:rsidRDefault="00D4249B" w:rsidP="00D4249B">
            <w:pPr>
              <w:rPr>
                <w:rFonts w:asciiTheme="minorHAnsi" w:hAnsiTheme="minorHAnsi" w:cstheme="minorHAnsi"/>
                <w:color w:val="000000"/>
              </w:rPr>
            </w:pPr>
            <w:r w:rsidRPr="005F5742">
              <w:rPr>
                <w:rFonts w:asciiTheme="minorHAnsi" w:hAnsiTheme="minorHAnsi" w:cstheme="minorHAnsi"/>
                <w:color w:val="000000"/>
              </w:rPr>
              <w:t>Item 7</w:t>
            </w:r>
            <w:r w:rsidR="0063759C">
              <w:rPr>
                <w:rFonts w:asciiTheme="minorHAnsi" w:hAnsiTheme="minorHAnsi" w:cstheme="minorHAnsi"/>
                <w:color w:val="000000"/>
              </w:rPr>
              <w:t xml:space="preserve"> (R1_12)</w:t>
            </w:r>
          </w:p>
        </w:tc>
        <w:tc>
          <w:tcPr>
            <w:tcW w:w="2319" w:type="dxa"/>
            <w:tcBorders>
              <w:top w:val="nil"/>
              <w:left w:val="nil"/>
              <w:bottom w:val="nil"/>
              <w:right w:val="nil"/>
            </w:tcBorders>
            <w:shd w:val="clear" w:color="auto" w:fill="auto"/>
            <w:noWrap/>
            <w:vAlign w:val="bottom"/>
            <w:hideMark/>
          </w:tcPr>
          <w:p w14:paraId="0C8D0439" w14:textId="77777777" w:rsidR="00D4249B" w:rsidRPr="001D296E" w:rsidRDefault="00D4249B" w:rsidP="00D4249B">
            <w:pPr>
              <w:jc w:val="center"/>
              <w:rPr>
                <w:rFonts w:asciiTheme="minorHAnsi" w:hAnsiTheme="minorHAnsi" w:cstheme="minorHAnsi"/>
                <w:color w:val="000000"/>
              </w:rPr>
            </w:pPr>
            <w:r w:rsidRPr="001D296E">
              <w:rPr>
                <w:rFonts w:asciiTheme="minorHAnsi" w:hAnsiTheme="minorHAnsi" w:cstheme="minorHAnsi"/>
                <w:color w:val="000000"/>
              </w:rPr>
              <w:t>0.74</w:t>
            </w:r>
          </w:p>
        </w:tc>
      </w:tr>
      <w:tr w:rsidR="00C6497C" w:rsidRPr="005F5742" w14:paraId="733AC2A1" w14:textId="77777777" w:rsidTr="00C6497C">
        <w:trPr>
          <w:trHeight w:val="320"/>
        </w:trPr>
        <w:tc>
          <w:tcPr>
            <w:tcW w:w="4020" w:type="dxa"/>
            <w:gridSpan w:val="2"/>
            <w:tcBorders>
              <w:top w:val="single" w:sz="4" w:space="0" w:color="auto"/>
              <w:left w:val="nil"/>
              <w:bottom w:val="nil"/>
              <w:right w:val="nil"/>
            </w:tcBorders>
            <w:shd w:val="clear" w:color="auto" w:fill="auto"/>
            <w:vAlign w:val="center"/>
            <w:hideMark/>
          </w:tcPr>
          <w:p w14:paraId="0EF8A0BA" w14:textId="77777777" w:rsidR="00C6497C" w:rsidRPr="001D296E" w:rsidRDefault="00C6497C" w:rsidP="00C6497C">
            <w:pPr>
              <w:rPr>
                <w:rFonts w:asciiTheme="minorHAnsi" w:hAnsiTheme="minorHAnsi" w:cstheme="minorHAnsi"/>
                <w:i/>
                <w:iCs/>
                <w:color w:val="000000"/>
              </w:rPr>
            </w:pPr>
            <w:r w:rsidRPr="005F5742">
              <w:rPr>
                <w:rFonts w:asciiTheme="minorHAnsi" w:hAnsiTheme="minorHAnsi" w:cstheme="minorHAnsi"/>
                <w:i/>
                <w:iCs/>
                <w:color w:val="000000"/>
              </w:rPr>
              <w:t>Note</w:t>
            </w:r>
            <w:r w:rsidRPr="0021362B">
              <w:rPr>
                <w:rFonts w:asciiTheme="minorHAnsi" w:hAnsiTheme="minorHAnsi" w:cstheme="minorHAnsi"/>
                <w:color w:val="000000"/>
              </w:rPr>
              <w:t>. Standardized item loadings for a single factor.</w:t>
            </w:r>
          </w:p>
        </w:tc>
      </w:tr>
    </w:tbl>
    <w:p w14:paraId="30498A22" w14:textId="77777777" w:rsidR="00E7227F" w:rsidRPr="005F5742" w:rsidRDefault="00E7227F" w:rsidP="00E7227F">
      <w:pPr>
        <w:rPr>
          <w:rFonts w:asciiTheme="minorHAnsi" w:hAnsiTheme="minorHAnsi" w:cstheme="minorHAnsi"/>
        </w:rPr>
      </w:pPr>
    </w:p>
    <w:p w14:paraId="104506B5" w14:textId="77777777" w:rsidR="00E7227F" w:rsidRPr="001D296E" w:rsidRDefault="00E7227F" w:rsidP="00E7227F">
      <w:pPr>
        <w:rPr>
          <w:rFonts w:asciiTheme="minorHAnsi" w:hAnsiTheme="minorHAnsi" w:cstheme="minorHAnsi"/>
        </w:rPr>
      </w:pPr>
    </w:p>
    <w:p w14:paraId="431F04C0" w14:textId="77777777" w:rsidR="00E7227F" w:rsidRPr="005F5742" w:rsidRDefault="00E7227F" w:rsidP="00E7227F">
      <w:pPr>
        <w:rPr>
          <w:rFonts w:asciiTheme="minorHAnsi" w:hAnsiTheme="minorHAnsi" w:cstheme="minorHAnsi"/>
          <w:u w:val="single"/>
        </w:rPr>
      </w:pPr>
      <w:r w:rsidRPr="005F5742">
        <w:rPr>
          <w:rFonts w:asciiTheme="minorHAnsi" w:hAnsiTheme="minorHAnsi" w:cstheme="minorHAnsi"/>
          <w:u w:val="single"/>
        </w:rPr>
        <w:t xml:space="preserve">Confirmatory factor analysis </w:t>
      </w:r>
    </w:p>
    <w:p w14:paraId="18062008" w14:textId="77777777" w:rsidR="00E7227F" w:rsidRPr="005F5742" w:rsidRDefault="00E7227F" w:rsidP="00E7227F">
      <w:pPr>
        <w:rPr>
          <w:rFonts w:asciiTheme="minorHAnsi" w:hAnsiTheme="minorHAnsi" w:cstheme="minorHAnsi"/>
          <w:u w:val="single"/>
        </w:rPr>
      </w:pPr>
    </w:p>
    <w:p w14:paraId="282D886F" w14:textId="77777777" w:rsidR="00EF0BA9" w:rsidRPr="00EF0BA9" w:rsidRDefault="00EF0BA9" w:rsidP="00EF0BA9">
      <w:pPr>
        <w:rPr>
          <w:rFonts w:asciiTheme="minorHAnsi" w:hAnsiTheme="minorHAnsi" w:cstheme="minorHAnsi"/>
        </w:rPr>
      </w:pPr>
      <w:r w:rsidRPr="00EF0BA9">
        <w:rPr>
          <w:rFonts w:asciiTheme="minorHAnsi" w:hAnsiTheme="minorHAnsi" w:cstheme="minorHAnsi"/>
        </w:rPr>
        <w:t xml:space="preserve">We conducted a one-factor CFA and found that </w:t>
      </w:r>
      <w:r w:rsidRPr="00EF0BA9">
        <w:rPr>
          <w:rFonts w:asciiTheme="minorHAnsi" w:hAnsiTheme="minorHAnsi" w:cstheme="minorHAnsi"/>
          <w:u w:val="single"/>
        </w:rPr>
        <w:t xml:space="preserve">item 2 </w:t>
      </w:r>
      <w:r w:rsidRPr="00EF0BA9">
        <w:rPr>
          <w:rFonts w:asciiTheme="minorHAnsi" w:hAnsiTheme="minorHAnsi" w:cstheme="minorHAnsi"/>
        </w:rPr>
        <w:t>had very high MIs with several items and was subsequently removed from the analysis.    </w:t>
      </w:r>
    </w:p>
    <w:p w14:paraId="3E07840F" w14:textId="16F5C87A" w:rsidR="00E7227F" w:rsidRPr="005F5742" w:rsidRDefault="002E5A33" w:rsidP="00E7227F">
      <w:pPr>
        <w:rPr>
          <w:rFonts w:asciiTheme="minorHAnsi" w:hAnsiTheme="minorHAnsi" w:cstheme="minorHAnsi"/>
        </w:rPr>
      </w:pPr>
      <w:r w:rsidRPr="005F5742">
        <w:rPr>
          <w:rFonts w:asciiTheme="minorHAnsi" w:hAnsiTheme="minorHAnsi" w:cstheme="minorHAnsi"/>
        </w:rPr>
        <w:t xml:space="preserve">The final </w:t>
      </w:r>
      <w:r w:rsidR="00684836" w:rsidRPr="005F5742">
        <w:rPr>
          <w:rFonts w:asciiTheme="minorHAnsi" w:hAnsiTheme="minorHAnsi" w:cstheme="minorHAnsi"/>
        </w:rPr>
        <w:t xml:space="preserve">CFA </w:t>
      </w:r>
      <w:r w:rsidRPr="005F5742">
        <w:rPr>
          <w:rFonts w:asciiTheme="minorHAnsi" w:hAnsiTheme="minorHAnsi" w:cstheme="minorHAnsi"/>
        </w:rPr>
        <w:t xml:space="preserve">model </w:t>
      </w:r>
      <w:r w:rsidR="00E7227F" w:rsidRPr="005F5742">
        <w:rPr>
          <w:rFonts w:asciiTheme="minorHAnsi" w:hAnsiTheme="minorHAnsi" w:cstheme="minorHAnsi"/>
        </w:rPr>
        <w:t xml:space="preserve">indicated an </w:t>
      </w:r>
      <w:r w:rsidRPr="005F5742">
        <w:rPr>
          <w:rFonts w:asciiTheme="minorHAnsi" w:hAnsiTheme="minorHAnsi" w:cstheme="minorHAnsi"/>
        </w:rPr>
        <w:t>excellent</w:t>
      </w:r>
      <w:r w:rsidR="00E7227F" w:rsidRPr="005F5742">
        <w:rPr>
          <w:rFonts w:asciiTheme="minorHAnsi" w:hAnsiTheme="minorHAnsi" w:cstheme="minorHAnsi"/>
        </w:rPr>
        <w:t xml:space="preserve"> model fit (FIML, </w:t>
      </w:r>
      <w:proofErr w:type="gramStart"/>
      <w:r w:rsidR="00E7227F" w:rsidRPr="005F5742">
        <w:rPr>
          <w:rFonts w:asciiTheme="minorHAnsi" w:hAnsiTheme="minorHAnsi" w:cstheme="minorHAnsi"/>
        </w:rPr>
        <w:t>χ2(</w:t>
      </w:r>
      <w:proofErr w:type="gramEnd"/>
      <w:r w:rsidR="00E7227F" w:rsidRPr="005F5742">
        <w:rPr>
          <w:rFonts w:asciiTheme="minorHAnsi" w:hAnsiTheme="minorHAnsi" w:cstheme="minorHAnsi"/>
        </w:rPr>
        <w:t xml:space="preserve">2, N = 2557) = </w:t>
      </w:r>
      <w:r w:rsidRPr="005F5742">
        <w:rPr>
          <w:rFonts w:asciiTheme="minorHAnsi" w:hAnsiTheme="minorHAnsi" w:cstheme="minorHAnsi"/>
        </w:rPr>
        <w:t>6.951</w:t>
      </w:r>
      <w:r w:rsidR="00E7227F" w:rsidRPr="005F5742">
        <w:rPr>
          <w:rFonts w:asciiTheme="minorHAnsi" w:hAnsiTheme="minorHAnsi" w:cstheme="minorHAnsi"/>
        </w:rPr>
        <w:t>, p &lt;0.0</w:t>
      </w:r>
      <w:r w:rsidR="003549AC">
        <w:rPr>
          <w:rFonts w:asciiTheme="minorHAnsi" w:hAnsiTheme="minorHAnsi" w:cstheme="minorHAnsi"/>
        </w:rPr>
        <w:t>5</w:t>
      </w:r>
      <w:r w:rsidR="00E7227F" w:rsidRPr="005F5742">
        <w:rPr>
          <w:rFonts w:asciiTheme="minorHAnsi" w:hAnsiTheme="minorHAnsi" w:cstheme="minorHAnsi"/>
        </w:rPr>
        <w:t xml:space="preserve">, RMSEA = </w:t>
      </w:r>
      <w:r w:rsidRPr="005F5742">
        <w:rPr>
          <w:rFonts w:asciiTheme="minorHAnsi" w:hAnsiTheme="minorHAnsi" w:cstheme="minorHAnsi"/>
        </w:rPr>
        <w:t>0.031</w:t>
      </w:r>
      <w:r w:rsidR="00E7227F" w:rsidRPr="005F5742">
        <w:rPr>
          <w:rFonts w:asciiTheme="minorHAnsi" w:hAnsiTheme="minorHAnsi" w:cstheme="minorHAnsi"/>
        </w:rPr>
        <w:t xml:space="preserve">; SRMR = </w:t>
      </w:r>
      <w:r w:rsidRPr="005F5742">
        <w:rPr>
          <w:rFonts w:asciiTheme="minorHAnsi" w:hAnsiTheme="minorHAnsi" w:cstheme="minorHAnsi"/>
        </w:rPr>
        <w:t>0.01</w:t>
      </w:r>
      <w:r w:rsidR="00E7227F" w:rsidRPr="005F5742">
        <w:rPr>
          <w:rFonts w:asciiTheme="minorHAnsi" w:hAnsiTheme="minorHAnsi" w:cstheme="minorHAnsi"/>
        </w:rPr>
        <w:t xml:space="preserve">; CFI = </w:t>
      </w:r>
      <w:r w:rsidRPr="005F5742">
        <w:rPr>
          <w:rFonts w:asciiTheme="minorHAnsi" w:hAnsiTheme="minorHAnsi" w:cstheme="minorHAnsi"/>
        </w:rPr>
        <w:t>0.998</w:t>
      </w:r>
      <w:r w:rsidR="00E7227F" w:rsidRPr="005F5742">
        <w:rPr>
          <w:rFonts w:asciiTheme="minorHAnsi" w:hAnsiTheme="minorHAnsi" w:cstheme="minorHAnsi"/>
        </w:rPr>
        <w:t xml:space="preserve">; TLI = </w:t>
      </w:r>
      <w:r w:rsidRPr="005F5742">
        <w:rPr>
          <w:rFonts w:asciiTheme="minorHAnsi" w:hAnsiTheme="minorHAnsi" w:cstheme="minorHAnsi"/>
        </w:rPr>
        <w:t>0.993</w:t>
      </w:r>
      <w:r w:rsidR="00E7227F" w:rsidRPr="005F5742">
        <w:rPr>
          <w:rFonts w:asciiTheme="minorHAnsi" w:hAnsiTheme="minorHAnsi" w:cstheme="minorHAnsi"/>
        </w:rPr>
        <w:t>).</w:t>
      </w:r>
      <w:r w:rsidR="002E3A2C" w:rsidRPr="005F5742">
        <w:rPr>
          <w:rFonts w:asciiTheme="minorHAnsi" w:hAnsiTheme="minorHAnsi" w:cstheme="minorHAnsi"/>
        </w:rPr>
        <w:t xml:space="preserve"> </w:t>
      </w:r>
      <w:r w:rsidR="00821BA5" w:rsidRPr="005F5742">
        <w:rPr>
          <w:rFonts w:asciiTheme="minorHAnsi" w:hAnsiTheme="minorHAnsi" w:cstheme="minorHAnsi"/>
        </w:rPr>
        <w:t xml:space="preserve">The Cronbach’s alpha </w:t>
      </w:r>
      <w:r w:rsidR="008A4ED6" w:rsidRPr="005F5742">
        <w:rPr>
          <w:rFonts w:asciiTheme="minorHAnsi" w:hAnsiTheme="minorHAnsi" w:cstheme="minorHAnsi"/>
        </w:rPr>
        <w:t xml:space="preserve">was </w:t>
      </w:r>
      <w:r w:rsidR="00821BA5" w:rsidRPr="005F5742">
        <w:rPr>
          <w:rFonts w:asciiTheme="minorHAnsi" w:hAnsiTheme="minorHAnsi" w:cstheme="minorHAnsi"/>
        </w:rPr>
        <w:t xml:space="preserve">0.81. </w:t>
      </w:r>
    </w:p>
    <w:p w14:paraId="6A8A9735" w14:textId="77777777" w:rsidR="00E7227F" w:rsidRPr="005F5742" w:rsidRDefault="00E7227F" w:rsidP="00E7227F">
      <w:pPr>
        <w:rPr>
          <w:rFonts w:asciiTheme="minorHAnsi" w:hAnsiTheme="minorHAnsi" w:cstheme="minorHAnsi"/>
        </w:rPr>
      </w:pPr>
    </w:p>
    <w:tbl>
      <w:tblPr>
        <w:tblW w:w="6240" w:type="dxa"/>
        <w:tblLook w:val="04A0" w:firstRow="1" w:lastRow="0" w:firstColumn="1" w:lastColumn="0" w:noHBand="0" w:noVBand="1"/>
      </w:tblPr>
      <w:tblGrid>
        <w:gridCol w:w="1843"/>
        <w:gridCol w:w="2299"/>
        <w:gridCol w:w="1189"/>
        <w:gridCol w:w="909"/>
      </w:tblGrid>
      <w:tr w:rsidR="00AF1244" w:rsidRPr="005F5742" w14:paraId="5F0730F2" w14:textId="77777777" w:rsidTr="00AF1244">
        <w:trPr>
          <w:trHeight w:val="720"/>
        </w:trPr>
        <w:tc>
          <w:tcPr>
            <w:tcW w:w="6240" w:type="dxa"/>
            <w:gridSpan w:val="4"/>
            <w:tcBorders>
              <w:top w:val="nil"/>
              <w:left w:val="nil"/>
              <w:bottom w:val="nil"/>
              <w:right w:val="nil"/>
            </w:tcBorders>
            <w:shd w:val="clear" w:color="auto" w:fill="auto"/>
            <w:vAlign w:val="center"/>
            <w:hideMark/>
          </w:tcPr>
          <w:p w14:paraId="28123EFD" w14:textId="231FC05B" w:rsidR="00AF1244" w:rsidRPr="005F5742" w:rsidRDefault="00AF1244" w:rsidP="002F4DA4">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Y</w:t>
            </w:r>
            <w:r w:rsidRPr="005F5742">
              <w:rPr>
                <w:rFonts w:asciiTheme="minorHAnsi" w:hAnsiTheme="minorHAnsi" w:cstheme="minorHAnsi"/>
                <w:color w:val="000000"/>
              </w:rPr>
              <w:t>. Standardized loadings based on confirmatory factor loadings</w:t>
            </w:r>
          </w:p>
        </w:tc>
      </w:tr>
      <w:tr w:rsidR="00AF1244" w:rsidRPr="005F5742" w14:paraId="758BB9B8"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31EDA73B" w14:textId="77777777"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Item</w:t>
            </w:r>
          </w:p>
        </w:tc>
        <w:tc>
          <w:tcPr>
            <w:tcW w:w="2299" w:type="dxa"/>
            <w:tcBorders>
              <w:top w:val="nil"/>
              <w:left w:val="nil"/>
              <w:bottom w:val="single" w:sz="4" w:space="0" w:color="auto"/>
              <w:right w:val="nil"/>
            </w:tcBorders>
            <w:shd w:val="clear" w:color="auto" w:fill="auto"/>
            <w:noWrap/>
            <w:vAlign w:val="center"/>
            <w:hideMark/>
          </w:tcPr>
          <w:p w14:paraId="05354AD1"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6883F93B"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29FD4D50"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SD</w:t>
            </w:r>
          </w:p>
        </w:tc>
      </w:tr>
      <w:tr w:rsidR="00AF1244" w:rsidRPr="005F5742" w14:paraId="22DC15B4" w14:textId="77777777" w:rsidTr="00441C9F">
        <w:trPr>
          <w:trHeight w:val="320"/>
        </w:trPr>
        <w:tc>
          <w:tcPr>
            <w:tcW w:w="1843" w:type="dxa"/>
            <w:tcBorders>
              <w:top w:val="nil"/>
              <w:left w:val="nil"/>
              <w:bottom w:val="nil"/>
              <w:right w:val="nil"/>
            </w:tcBorders>
            <w:shd w:val="clear" w:color="auto" w:fill="auto"/>
            <w:noWrap/>
            <w:vAlign w:val="center"/>
            <w:hideMark/>
          </w:tcPr>
          <w:p w14:paraId="0C60C8E0" w14:textId="3542E5BB"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Item 1</w:t>
            </w:r>
            <w:r w:rsidR="0063759C">
              <w:rPr>
                <w:rFonts w:asciiTheme="minorHAnsi" w:hAnsiTheme="minorHAnsi" w:cstheme="minorHAnsi"/>
                <w:color w:val="000000"/>
              </w:rPr>
              <w:t xml:space="preserve"> (R1_8)</w:t>
            </w:r>
          </w:p>
        </w:tc>
        <w:tc>
          <w:tcPr>
            <w:tcW w:w="2299" w:type="dxa"/>
            <w:tcBorders>
              <w:top w:val="nil"/>
              <w:left w:val="nil"/>
              <w:bottom w:val="nil"/>
              <w:right w:val="nil"/>
            </w:tcBorders>
            <w:shd w:val="clear" w:color="auto" w:fill="auto"/>
            <w:noWrap/>
            <w:vAlign w:val="bottom"/>
            <w:hideMark/>
          </w:tcPr>
          <w:p w14:paraId="7806E4C1"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0.61</w:t>
            </w:r>
          </w:p>
        </w:tc>
        <w:tc>
          <w:tcPr>
            <w:tcW w:w="1189" w:type="dxa"/>
            <w:tcBorders>
              <w:top w:val="nil"/>
              <w:left w:val="nil"/>
              <w:bottom w:val="nil"/>
              <w:right w:val="nil"/>
            </w:tcBorders>
            <w:shd w:val="clear" w:color="auto" w:fill="auto"/>
            <w:noWrap/>
            <w:vAlign w:val="bottom"/>
            <w:hideMark/>
          </w:tcPr>
          <w:p w14:paraId="3B82C6D6"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4.47</w:t>
            </w:r>
          </w:p>
        </w:tc>
        <w:tc>
          <w:tcPr>
            <w:tcW w:w="909" w:type="dxa"/>
            <w:tcBorders>
              <w:top w:val="nil"/>
              <w:left w:val="nil"/>
              <w:bottom w:val="nil"/>
              <w:right w:val="nil"/>
            </w:tcBorders>
            <w:shd w:val="clear" w:color="auto" w:fill="auto"/>
            <w:noWrap/>
            <w:vAlign w:val="bottom"/>
            <w:hideMark/>
          </w:tcPr>
          <w:p w14:paraId="2312CA00"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1.23</w:t>
            </w:r>
          </w:p>
        </w:tc>
      </w:tr>
      <w:tr w:rsidR="00AF1244" w:rsidRPr="005F5742" w14:paraId="2F0037AC" w14:textId="77777777" w:rsidTr="00441C9F">
        <w:trPr>
          <w:trHeight w:val="320"/>
        </w:trPr>
        <w:tc>
          <w:tcPr>
            <w:tcW w:w="1843" w:type="dxa"/>
            <w:tcBorders>
              <w:top w:val="nil"/>
              <w:left w:val="nil"/>
              <w:bottom w:val="nil"/>
              <w:right w:val="nil"/>
            </w:tcBorders>
            <w:shd w:val="clear" w:color="auto" w:fill="auto"/>
            <w:noWrap/>
            <w:vAlign w:val="center"/>
            <w:hideMark/>
          </w:tcPr>
          <w:p w14:paraId="70395A9A" w14:textId="6E18A957"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 xml:space="preserve">Item </w:t>
            </w:r>
            <w:r w:rsidR="00E75B2E">
              <w:rPr>
                <w:rFonts w:asciiTheme="minorHAnsi" w:hAnsiTheme="minorHAnsi" w:cstheme="minorHAnsi"/>
                <w:color w:val="000000"/>
              </w:rPr>
              <w:t>4</w:t>
            </w:r>
            <w:r w:rsidR="0063759C">
              <w:rPr>
                <w:rFonts w:asciiTheme="minorHAnsi" w:hAnsiTheme="minorHAnsi" w:cstheme="minorHAnsi"/>
                <w:color w:val="000000"/>
              </w:rPr>
              <w:t xml:space="preserve"> (R1_10)</w:t>
            </w:r>
          </w:p>
        </w:tc>
        <w:tc>
          <w:tcPr>
            <w:tcW w:w="2299" w:type="dxa"/>
            <w:tcBorders>
              <w:top w:val="nil"/>
              <w:left w:val="nil"/>
              <w:bottom w:val="nil"/>
              <w:right w:val="nil"/>
            </w:tcBorders>
            <w:shd w:val="clear" w:color="auto" w:fill="auto"/>
            <w:noWrap/>
            <w:vAlign w:val="bottom"/>
            <w:hideMark/>
          </w:tcPr>
          <w:p w14:paraId="6355B955"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0.71</w:t>
            </w:r>
          </w:p>
        </w:tc>
        <w:tc>
          <w:tcPr>
            <w:tcW w:w="1189" w:type="dxa"/>
            <w:tcBorders>
              <w:top w:val="nil"/>
              <w:left w:val="nil"/>
              <w:bottom w:val="nil"/>
              <w:right w:val="nil"/>
            </w:tcBorders>
            <w:shd w:val="clear" w:color="auto" w:fill="auto"/>
            <w:noWrap/>
            <w:vAlign w:val="bottom"/>
            <w:hideMark/>
          </w:tcPr>
          <w:p w14:paraId="6AB3E797"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3.79</w:t>
            </w:r>
          </w:p>
        </w:tc>
        <w:tc>
          <w:tcPr>
            <w:tcW w:w="909" w:type="dxa"/>
            <w:tcBorders>
              <w:top w:val="nil"/>
              <w:left w:val="nil"/>
              <w:bottom w:val="nil"/>
              <w:right w:val="nil"/>
            </w:tcBorders>
            <w:shd w:val="clear" w:color="auto" w:fill="auto"/>
            <w:noWrap/>
            <w:vAlign w:val="bottom"/>
            <w:hideMark/>
          </w:tcPr>
          <w:p w14:paraId="12C87369"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1.39</w:t>
            </w:r>
          </w:p>
        </w:tc>
      </w:tr>
      <w:tr w:rsidR="00AF1244" w:rsidRPr="005F5742" w14:paraId="7D54F2E4" w14:textId="77777777" w:rsidTr="00441C9F">
        <w:trPr>
          <w:trHeight w:val="320"/>
        </w:trPr>
        <w:tc>
          <w:tcPr>
            <w:tcW w:w="1843" w:type="dxa"/>
            <w:tcBorders>
              <w:top w:val="nil"/>
              <w:left w:val="nil"/>
              <w:bottom w:val="nil"/>
              <w:right w:val="nil"/>
            </w:tcBorders>
            <w:shd w:val="clear" w:color="auto" w:fill="auto"/>
            <w:noWrap/>
            <w:vAlign w:val="center"/>
            <w:hideMark/>
          </w:tcPr>
          <w:p w14:paraId="366481A0" w14:textId="43255136"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 xml:space="preserve">Item </w:t>
            </w:r>
            <w:r w:rsidR="00E75B2E">
              <w:rPr>
                <w:rFonts w:asciiTheme="minorHAnsi" w:hAnsiTheme="minorHAnsi" w:cstheme="minorHAnsi"/>
                <w:color w:val="000000"/>
              </w:rPr>
              <w:t>5</w:t>
            </w:r>
            <w:r w:rsidR="0063759C">
              <w:rPr>
                <w:rFonts w:asciiTheme="minorHAnsi" w:hAnsiTheme="minorHAnsi" w:cstheme="minorHAnsi"/>
                <w:color w:val="000000"/>
              </w:rPr>
              <w:t xml:space="preserve"> (R1_11)</w:t>
            </w:r>
          </w:p>
        </w:tc>
        <w:tc>
          <w:tcPr>
            <w:tcW w:w="2299" w:type="dxa"/>
            <w:tcBorders>
              <w:top w:val="nil"/>
              <w:left w:val="nil"/>
              <w:bottom w:val="nil"/>
              <w:right w:val="nil"/>
            </w:tcBorders>
            <w:shd w:val="clear" w:color="auto" w:fill="auto"/>
            <w:noWrap/>
            <w:vAlign w:val="bottom"/>
            <w:hideMark/>
          </w:tcPr>
          <w:p w14:paraId="48CD9D2F"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0.80</w:t>
            </w:r>
          </w:p>
        </w:tc>
        <w:tc>
          <w:tcPr>
            <w:tcW w:w="1189" w:type="dxa"/>
            <w:tcBorders>
              <w:top w:val="nil"/>
              <w:left w:val="nil"/>
              <w:bottom w:val="nil"/>
              <w:right w:val="nil"/>
            </w:tcBorders>
            <w:shd w:val="clear" w:color="auto" w:fill="auto"/>
            <w:noWrap/>
            <w:vAlign w:val="bottom"/>
            <w:hideMark/>
          </w:tcPr>
          <w:p w14:paraId="1313E78C"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4.36</w:t>
            </w:r>
          </w:p>
        </w:tc>
        <w:tc>
          <w:tcPr>
            <w:tcW w:w="909" w:type="dxa"/>
            <w:tcBorders>
              <w:top w:val="nil"/>
              <w:left w:val="nil"/>
              <w:bottom w:val="nil"/>
              <w:right w:val="nil"/>
            </w:tcBorders>
            <w:shd w:val="clear" w:color="auto" w:fill="auto"/>
            <w:noWrap/>
            <w:vAlign w:val="bottom"/>
            <w:hideMark/>
          </w:tcPr>
          <w:p w14:paraId="7DA6A6AB"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1.3</w:t>
            </w:r>
          </w:p>
        </w:tc>
      </w:tr>
      <w:tr w:rsidR="00AF1244" w:rsidRPr="005F5742" w14:paraId="1715CD58" w14:textId="77777777" w:rsidTr="00441C9F">
        <w:trPr>
          <w:trHeight w:val="320"/>
        </w:trPr>
        <w:tc>
          <w:tcPr>
            <w:tcW w:w="1843" w:type="dxa"/>
            <w:tcBorders>
              <w:top w:val="nil"/>
              <w:left w:val="nil"/>
              <w:bottom w:val="nil"/>
              <w:right w:val="nil"/>
            </w:tcBorders>
            <w:shd w:val="clear" w:color="auto" w:fill="auto"/>
            <w:noWrap/>
            <w:vAlign w:val="center"/>
            <w:hideMark/>
          </w:tcPr>
          <w:p w14:paraId="3EF70FF0" w14:textId="09A95FF5" w:rsidR="00AF1244" w:rsidRPr="0021362B" w:rsidRDefault="00AF1244" w:rsidP="00AF1244">
            <w:pPr>
              <w:rPr>
                <w:rFonts w:asciiTheme="minorHAnsi" w:hAnsiTheme="minorHAnsi" w:cstheme="minorHAnsi"/>
                <w:color w:val="000000"/>
              </w:rPr>
            </w:pPr>
            <w:r w:rsidRPr="005F5742">
              <w:rPr>
                <w:rFonts w:asciiTheme="minorHAnsi" w:hAnsiTheme="minorHAnsi" w:cstheme="minorHAnsi"/>
                <w:color w:val="000000"/>
              </w:rPr>
              <w:t xml:space="preserve">Item </w:t>
            </w:r>
            <w:r w:rsidR="00E75B2E">
              <w:rPr>
                <w:rFonts w:asciiTheme="minorHAnsi" w:hAnsiTheme="minorHAnsi" w:cstheme="minorHAnsi"/>
                <w:color w:val="000000"/>
              </w:rPr>
              <w:t>7</w:t>
            </w:r>
            <w:r w:rsidR="0063759C">
              <w:rPr>
                <w:rFonts w:asciiTheme="minorHAnsi" w:hAnsiTheme="minorHAnsi" w:cstheme="minorHAnsi"/>
                <w:color w:val="000000"/>
              </w:rPr>
              <w:t xml:space="preserve"> (R1_12)</w:t>
            </w:r>
          </w:p>
        </w:tc>
        <w:tc>
          <w:tcPr>
            <w:tcW w:w="2299" w:type="dxa"/>
            <w:tcBorders>
              <w:top w:val="nil"/>
              <w:left w:val="nil"/>
              <w:bottom w:val="nil"/>
              <w:right w:val="nil"/>
            </w:tcBorders>
            <w:shd w:val="clear" w:color="auto" w:fill="auto"/>
            <w:noWrap/>
            <w:vAlign w:val="bottom"/>
            <w:hideMark/>
          </w:tcPr>
          <w:p w14:paraId="272B2E73" w14:textId="77777777" w:rsidR="00AF1244" w:rsidRPr="001D296E" w:rsidRDefault="00AF1244" w:rsidP="00AF1244">
            <w:pPr>
              <w:jc w:val="center"/>
              <w:rPr>
                <w:rFonts w:asciiTheme="minorHAnsi" w:hAnsiTheme="minorHAnsi" w:cstheme="minorHAnsi"/>
                <w:color w:val="000000"/>
              </w:rPr>
            </w:pPr>
            <w:r w:rsidRPr="001D296E">
              <w:rPr>
                <w:rFonts w:asciiTheme="minorHAnsi" w:hAnsiTheme="minorHAnsi" w:cstheme="minorHAnsi"/>
                <w:color w:val="000000"/>
              </w:rPr>
              <w:t>0.77</w:t>
            </w:r>
          </w:p>
        </w:tc>
        <w:tc>
          <w:tcPr>
            <w:tcW w:w="1189" w:type="dxa"/>
            <w:tcBorders>
              <w:top w:val="nil"/>
              <w:left w:val="nil"/>
              <w:bottom w:val="single" w:sz="4" w:space="0" w:color="auto"/>
              <w:right w:val="nil"/>
            </w:tcBorders>
            <w:shd w:val="clear" w:color="auto" w:fill="auto"/>
            <w:noWrap/>
            <w:vAlign w:val="bottom"/>
            <w:hideMark/>
          </w:tcPr>
          <w:p w14:paraId="3EA1B776"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3.92</w:t>
            </w:r>
          </w:p>
        </w:tc>
        <w:tc>
          <w:tcPr>
            <w:tcW w:w="909" w:type="dxa"/>
            <w:tcBorders>
              <w:top w:val="nil"/>
              <w:left w:val="nil"/>
              <w:bottom w:val="single" w:sz="4" w:space="0" w:color="auto"/>
              <w:right w:val="nil"/>
            </w:tcBorders>
            <w:shd w:val="clear" w:color="auto" w:fill="auto"/>
            <w:noWrap/>
            <w:vAlign w:val="bottom"/>
            <w:hideMark/>
          </w:tcPr>
          <w:p w14:paraId="5D0800DC" w14:textId="77777777" w:rsidR="00AF1244" w:rsidRPr="005F5742" w:rsidRDefault="00AF1244" w:rsidP="00AF1244">
            <w:pPr>
              <w:jc w:val="center"/>
              <w:rPr>
                <w:rFonts w:asciiTheme="minorHAnsi" w:hAnsiTheme="minorHAnsi" w:cstheme="minorHAnsi"/>
                <w:color w:val="000000"/>
              </w:rPr>
            </w:pPr>
            <w:r w:rsidRPr="005F5742">
              <w:rPr>
                <w:rFonts w:asciiTheme="minorHAnsi" w:hAnsiTheme="minorHAnsi" w:cstheme="minorHAnsi"/>
                <w:color w:val="000000"/>
              </w:rPr>
              <w:t>1.31</w:t>
            </w:r>
          </w:p>
        </w:tc>
      </w:tr>
      <w:tr w:rsidR="00AF1244" w:rsidRPr="005F5742" w14:paraId="7715CE6D" w14:textId="77777777" w:rsidTr="00AF1244">
        <w:trPr>
          <w:trHeight w:val="320"/>
        </w:trPr>
        <w:tc>
          <w:tcPr>
            <w:tcW w:w="6240" w:type="dxa"/>
            <w:gridSpan w:val="4"/>
            <w:tcBorders>
              <w:top w:val="single" w:sz="4" w:space="0" w:color="auto"/>
              <w:left w:val="nil"/>
              <w:bottom w:val="nil"/>
              <w:right w:val="nil"/>
            </w:tcBorders>
            <w:shd w:val="clear" w:color="auto" w:fill="auto"/>
            <w:vAlign w:val="center"/>
            <w:hideMark/>
          </w:tcPr>
          <w:p w14:paraId="3A735F24" w14:textId="77777777" w:rsidR="00AF1244" w:rsidRPr="00C1177E" w:rsidRDefault="00AF1244" w:rsidP="00AF1244">
            <w:pPr>
              <w:rPr>
                <w:rFonts w:asciiTheme="minorHAnsi" w:hAnsiTheme="minorHAnsi" w:cstheme="minorHAnsi"/>
                <w:i/>
                <w:iCs/>
                <w:color w:val="000000"/>
              </w:rPr>
            </w:pPr>
            <w:r w:rsidRPr="005F5742">
              <w:rPr>
                <w:rFonts w:asciiTheme="minorHAnsi" w:hAnsiTheme="minorHAnsi" w:cstheme="minorHAnsi"/>
                <w:i/>
                <w:iCs/>
                <w:color w:val="000000"/>
              </w:rPr>
              <w:t>Note</w:t>
            </w:r>
            <w:r w:rsidRPr="0021362B">
              <w:rPr>
                <w:rFonts w:asciiTheme="minorHAnsi" w:hAnsiTheme="minorHAnsi" w:cstheme="minorHAnsi"/>
                <w:color w:val="000000"/>
              </w:rPr>
              <w:t>. Standardized item loadings for a single factor.</w:t>
            </w:r>
          </w:p>
        </w:tc>
      </w:tr>
    </w:tbl>
    <w:p w14:paraId="4AB7B452" w14:textId="6806664E" w:rsidR="00E7227F" w:rsidRPr="005F5742" w:rsidRDefault="00E7227F" w:rsidP="00BE1E9D">
      <w:pPr>
        <w:rPr>
          <w:rFonts w:asciiTheme="minorHAnsi" w:hAnsiTheme="minorHAnsi" w:cstheme="minorHAnsi"/>
        </w:rPr>
      </w:pPr>
    </w:p>
    <w:p w14:paraId="588FB638" w14:textId="1C4E742A" w:rsidR="002E3A2C" w:rsidRPr="001D296E" w:rsidRDefault="002E3A2C" w:rsidP="00BE1E9D">
      <w:pPr>
        <w:rPr>
          <w:rFonts w:asciiTheme="minorHAnsi" w:hAnsiTheme="minorHAnsi" w:cstheme="minorHAnsi"/>
        </w:rPr>
      </w:pPr>
    </w:p>
    <w:p w14:paraId="69DB0167" w14:textId="7088C1C6" w:rsidR="002E3A2C" w:rsidRPr="005F5742" w:rsidRDefault="00DC6B07" w:rsidP="00821BA5">
      <w:pPr>
        <w:rPr>
          <w:rFonts w:asciiTheme="minorHAnsi" w:hAnsiTheme="minorHAnsi" w:cstheme="minorHAnsi"/>
          <w:b/>
          <w:bCs/>
        </w:rPr>
      </w:pPr>
      <w:r w:rsidRPr="005F5742">
        <w:rPr>
          <w:rFonts w:asciiTheme="minorHAnsi" w:hAnsiTheme="minorHAnsi" w:cstheme="minorHAnsi"/>
          <w:b/>
          <w:bCs/>
        </w:rPr>
        <w:t xml:space="preserve">Very Short Authoritarian </w:t>
      </w:r>
      <w:r w:rsidR="002E3A2C" w:rsidRPr="005F5742">
        <w:rPr>
          <w:rFonts w:asciiTheme="minorHAnsi" w:hAnsiTheme="minorHAnsi" w:cstheme="minorHAnsi"/>
          <w:b/>
          <w:bCs/>
        </w:rPr>
        <w:t xml:space="preserve">Scale </w:t>
      </w:r>
    </w:p>
    <w:p w14:paraId="11D1B027" w14:textId="5A2DB85C" w:rsidR="002E3A2C" w:rsidRPr="005F5742" w:rsidRDefault="001F2B9E" w:rsidP="002E3A2C">
      <w:pPr>
        <w:rPr>
          <w:rFonts w:asciiTheme="minorHAnsi" w:hAnsiTheme="minorHAnsi" w:cstheme="minorHAnsi"/>
          <w:u w:val="single"/>
        </w:rPr>
      </w:pPr>
      <w:r w:rsidRPr="005F5742">
        <w:rPr>
          <w:rFonts w:asciiTheme="minorHAnsi" w:hAnsiTheme="minorHAnsi" w:cstheme="minorHAnsi"/>
          <w:u w:val="single"/>
        </w:rPr>
        <w:t>Confirmatory</w:t>
      </w:r>
      <w:r w:rsidR="002E3A2C" w:rsidRPr="005F5742">
        <w:rPr>
          <w:rFonts w:asciiTheme="minorHAnsi" w:hAnsiTheme="minorHAnsi" w:cstheme="minorHAnsi"/>
          <w:u w:val="single"/>
        </w:rPr>
        <w:t xml:space="preserve"> factor analysis </w:t>
      </w:r>
    </w:p>
    <w:p w14:paraId="345F7294" w14:textId="5D628401" w:rsidR="002E3A2C" w:rsidRPr="005F5742" w:rsidRDefault="002E3A2C" w:rsidP="002E3A2C">
      <w:pPr>
        <w:rPr>
          <w:rFonts w:asciiTheme="minorHAnsi" w:hAnsiTheme="minorHAnsi" w:cstheme="minorHAnsi"/>
          <w:color w:val="222222"/>
          <w:shd w:val="clear" w:color="auto" w:fill="FFFFFF"/>
        </w:rPr>
      </w:pPr>
      <w:r w:rsidRPr="005F5742">
        <w:rPr>
          <w:rFonts w:asciiTheme="minorHAnsi" w:hAnsiTheme="minorHAnsi" w:cstheme="minorHAnsi"/>
          <w:color w:val="222222"/>
          <w:shd w:val="clear" w:color="auto" w:fill="FFFFFF"/>
        </w:rPr>
        <w:t xml:space="preserve">We used the </w:t>
      </w:r>
      <w:r w:rsidR="00DC6B07" w:rsidRPr="005F5742">
        <w:rPr>
          <w:rFonts w:asciiTheme="minorHAnsi" w:hAnsiTheme="minorHAnsi" w:cstheme="minorHAnsi"/>
          <w:color w:val="222222"/>
          <w:shd w:val="clear" w:color="auto" w:fill="FFFFFF"/>
        </w:rPr>
        <w:t xml:space="preserve">very short authoritarian scale </w:t>
      </w:r>
      <w:r w:rsidRPr="005F5742">
        <w:rPr>
          <w:rFonts w:asciiTheme="minorHAnsi" w:hAnsiTheme="minorHAnsi" w:cstheme="minorHAnsi"/>
          <w:color w:val="222222"/>
          <w:shd w:val="clear" w:color="auto" w:fill="FFFFFF"/>
        </w:rPr>
        <w:t xml:space="preserve">described by </w:t>
      </w:r>
      <w:proofErr w:type="spellStart"/>
      <w:r w:rsidR="00DC6B07" w:rsidRPr="005F5742">
        <w:rPr>
          <w:rFonts w:asciiTheme="minorHAnsi" w:hAnsiTheme="minorHAnsi" w:cstheme="minorHAnsi"/>
          <w:color w:val="222222"/>
          <w:shd w:val="clear" w:color="auto" w:fill="FFFFFF"/>
        </w:rPr>
        <w:t>Bizumic</w:t>
      </w:r>
      <w:proofErr w:type="spellEnd"/>
      <w:r w:rsidR="00DC6B07" w:rsidRPr="005F5742">
        <w:rPr>
          <w:rFonts w:asciiTheme="minorHAnsi" w:hAnsiTheme="minorHAnsi" w:cstheme="minorHAnsi"/>
          <w:color w:val="222222"/>
          <w:shd w:val="clear" w:color="auto" w:fill="FFFFFF"/>
        </w:rPr>
        <w:t xml:space="preserve">, B., &amp; </w:t>
      </w:r>
      <w:proofErr w:type="spellStart"/>
      <w:r w:rsidR="00DC6B07" w:rsidRPr="005F5742">
        <w:rPr>
          <w:rFonts w:asciiTheme="minorHAnsi" w:hAnsiTheme="minorHAnsi" w:cstheme="minorHAnsi"/>
          <w:color w:val="222222"/>
          <w:shd w:val="clear" w:color="auto" w:fill="FFFFFF"/>
        </w:rPr>
        <w:t>Duckitt</w:t>
      </w:r>
      <w:proofErr w:type="spellEnd"/>
      <w:r w:rsidR="00DC6B07" w:rsidRPr="005F5742">
        <w:rPr>
          <w:rFonts w:asciiTheme="minorHAnsi" w:hAnsiTheme="minorHAnsi" w:cstheme="minorHAnsi"/>
          <w:color w:val="222222"/>
          <w:shd w:val="clear" w:color="auto" w:fill="FFFFFF"/>
        </w:rPr>
        <w:t xml:space="preserve">, J. (2018) </w:t>
      </w:r>
      <w:r w:rsidRPr="005F5742">
        <w:rPr>
          <w:rFonts w:asciiTheme="minorHAnsi" w:hAnsiTheme="minorHAnsi" w:cstheme="minorHAnsi"/>
          <w:color w:val="222222"/>
          <w:shd w:val="clear" w:color="auto" w:fill="FFFFFF"/>
        </w:rPr>
        <w:t>to measure</w:t>
      </w:r>
      <w:r w:rsidR="00DC6B07" w:rsidRPr="005F5742">
        <w:rPr>
          <w:rFonts w:asciiTheme="minorHAnsi" w:hAnsiTheme="minorHAnsi" w:cstheme="minorHAnsi"/>
          <w:color w:val="222222"/>
          <w:shd w:val="clear" w:color="auto" w:fill="FFFFFF"/>
        </w:rPr>
        <w:t xml:space="preserve"> authoritarian</w:t>
      </w:r>
      <w:r w:rsidRPr="005F5742">
        <w:rPr>
          <w:rFonts w:asciiTheme="minorHAnsi" w:hAnsiTheme="minorHAnsi" w:cstheme="minorHAnsi"/>
          <w:color w:val="222222"/>
          <w:shd w:val="clear" w:color="auto" w:fill="FFFFFF"/>
        </w:rPr>
        <w:t xml:space="preserve">. </w:t>
      </w:r>
      <w:r w:rsidR="00DC6B07" w:rsidRPr="005F5742">
        <w:rPr>
          <w:rFonts w:asciiTheme="minorHAnsi" w:hAnsiTheme="minorHAnsi" w:cstheme="minorHAnsi"/>
          <w:color w:val="222222"/>
          <w:shd w:val="clear" w:color="auto" w:fill="FFFFFF"/>
        </w:rPr>
        <w:t>Since a CFA was previously conducted, an EFA was not required. Therefore, we only conducted a CFA to inspect the factor loadings and model</w:t>
      </w:r>
      <w:r w:rsidR="006656F7" w:rsidRPr="005F5742">
        <w:rPr>
          <w:rFonts w:asciiTheme="minorHAnsi" w:hAnsiTheme="minorHAnsi" w:cstheme="minorHAnsi"/>
          <w:color w:val="222222"/>
          <w:shd w:val="clear" w:color="auto" w:fill="FFFFFF"/>
        </w:rPr>
        <w:t xml:space="preserve"> goodness-of-fit</w:t>
      </w:r>
      <w:r w:rsidR="00DC6B07" w:rsidRPr="005F5742">
        <w:rPr>
          <w:rFonts w:asciiTheme="minorHAnsi" w:hAnsiTheme="minorHAnsi" w:cstheme="minorHAnsi"/>
          <w:color w:val="222222"/>
          <w:shd w:val="clear" w:color="auto" w:fill="FFFFFF"/>
        </w:rPr>
        <w:t xml:space="preserve">. However, the CFA showed that </w:t>
      </w:r>
      <w:r w:rsidR="006656F7" w:rsidRPr="005F5742">
        <w:rPr>
          <w:rFonts w:asciiTheme="minorHAnsi" w:hAnsiTheme="minorHAnsi" w:cstheme="minorHAnsi"/>
          <w:color w:val="222222"/>
          <w:shd w:val="clear" w:color="auto" w:fill="FFFFFF"/>
        </w:rPr>
        <w:t xml:space="preserve">four </w:t>
      </w:r>
      <w:r w:rsidR="00DC6B07" w:rsidRPr="005F5742">
        <w:rPr>
          <w:rFonts w:asciiTheme="minorHAnsi" w:hAnsiTheme="minorHAnsi" w:cstheme="minorHAnsi"/>
          <w:color w:val="222222"/>
          <w:shd w:val="clear" w:color="auto" w:fill="FFFFFF"/>
        </w:rPr>
        <w:t xml:space="preserve">of the </w:t>
      </w:r>
      <w:r w:rsidR="006656F7" w:rsidRPr="005F5742">
        <w:rPr>
          <w:rFonts w:asciiTheme="minorHAnsi" w:hAnsiTheme="minorHAnsi" w:cstheme="minorHAnsi"/>
          <w:color w:val="222222"/>
          <w:shd w:val="clear" w:color="auto" w:fill="FFFFFF"/>
        </w:rPr>
        <w:t xml:space="preserve">five </w:t>
      </w:r>
      <w:r w:rsidR="00DC6B07" w:rsidRPr="005F5742">
        <w:rPr>
          <w:rFonts w:asciiTheme="minorHAnsi" w:hAnsiTheme="minorHAnsi" w:cstheme="minorHAnsi"/>
          <w:color w:val="222222"/>
          <w:shd w:val="clear" w:color="auto" w:fill="FFFFFF"/>
        </w:rPr>
        <w:t xml:space="preserve">factor loadings were less than 0.4 and </w:t>
      </w:r>
      <w:r w:rsidR="006656F7" w:rsidRPr="005F5742">
        <w:rPr>
          <w:rFonts w:asciiTheme="minorHAnsi" w:hAnsiTheme="minorHAnsi" w:cstheme="minorHAnsi"/>
          <w:color w:val="222222"/>
          <w:shd w:val="clear" w:color="auto" w:fill="FFFFFF"/>
        </w:rPr>
        <w:t>the</w:t>
      </w:r>
      <w:r w:rsidR="00DC6B07" w:rsidRPr="005F5742">
        <w:rPr>
          <w:rFonts w:asciiTheme="minorHAnsi" w:hAnsiTheme="minorHAnsi" w:cstheme="minorHAnsi"/>
          <w:color w:val="222222"/>
          <w:shd w:val="clear" w:color="auto" w:fill="FFFFFF"/>
        </w:rPr>
        <w:t xml:space="preserve"> overall model</w:t>
      </w:r>
      <w:r w:rsidR="006656F7" w:rsidRPr="005F5742">
        <w:rPr>
          <w:rFonts w:asciiTheme="minorHAnsi" w:hAnsiTheme="minorHAnsi" w:cstheme="minorHAnsi"/>
          <w:color w:val="222222"/>
          <w:shd w:val="clear" w:color="auto" w:fill="FFFFFF"/>
        </w:rPr>
        <w:t xml:space="preserve"> </w:t>
      </w:r>
      <w:r w:rsidR="00144F2E" w:rsidRPr="005F5742">
        <w:rPr>
          <w:rFonts w:asciiTheme="minorHAnsi" w:hAnsiTheme="minorHAnsi" w:cstheme="minorHAnsi"/>
          <w:color w:val="222222"/>
          <w:shd w:val="clear" w:color="auto" w:fill="FFFFFF"/>
        </w:rPr>
        <w:t xml:space="preserve">fit </w:t>
      </w:r>
      <w:r w:rsidR="006656F7" w:rsidRPr="005F5742">
        <w:rPr>
          <w:rFonts w:asciiTheme="minorHAnsi" w:hAnsiTheme="minorHAnsi" w:cstheme="minorHAnsi"/>
          <w:color w:val="222222"/>
          <w:shd w:val="clear" w:color="auto" w:fill="FFFFFF"/>
        </w:rPr>
        <w:t>was poor</w:t>
      </w:r>
      <w:r w:rsidR="001F2B9E" w:rsidRPr="005F5742">
        <w:rPr>
          <w:rFonts w:asciiTheme="minorHAnsi" w:hAnsiTheme="minorHAnsi" w:cstheme="minorHAnsi"/>
          <w:color w:val="222222"/>
          <w:shd w:val="clear" w:color="auto" w:fill="FFFFFF"/>
        </w:rPr>
        <w:t xml:space="preserve">. </w:t>
      </w:r>
      <w:r w:rsidR="00DC6B07" w:rsidRPr="005F5742">
        <w:rPr>
          <w:rFonts w:asciiTheme="minorHAnsi" w:hAnsiTheme="minorHAnsi" w:cstheme="minorHAnsi"/>
          <w:color w:val="222222"/>
          <w:shd w:val="clear" w:color="auto" w:fill="FFFFFF"/>
        </w:rPr>
        <w:t xml:space="preserve">Thus, we decided not to include this scale </w:t>
      </w:r>
      <w:r w:rsidR="00E704F5" w:rsidRPr="005F5742">
        <w:rPr>
          <w:rFonts w:asciiTheme="minorHAnsi" w:hAnsiTheme="minorHAnsi" w:cstheme="minorHAnsi"/>
          <w:color w:val="222222"/>
          <w:shd w:val="clear" w:color="auto" w:fill="FFFFFF"/>
        </w:rPr>
        <w:t xml:space="preserve">for </w:t>
      </w:r>
      <w:r w:rsidR="006656F7" w:rsidRPr="005F5742">
        <w:rPr>
          <w:rFonts w:asciiTheme="minorHAnsi" w:hAnsiTheme="minorHAnsi" w:cstheme="minorHAnsi"/>
          <w:color w:val="222222"/>
          <w:shd w:val="clear" w:color="auto" w:fill="FFFFFF"/>
        </w:rPr>
        <w:t>further analysis</w:t>
      </w:r>
      <w:r w:rsidR="00DC6B07" w:rsidRPr="005F5742">
        <w:rPr>
          <w:rFonts w:asciiTheme="minorHAnsi" w:hAnsiTheme="minorHAnsi" w:cstheme="minorHAnsi"/>
          <w:color w:val="222222"/>
          <w:shd w:val="clear" w:color="auto" w:fill="FFFFFF"/>
        </w:rPr>
        <w:t xml:space="preserve">. </w:t>
      </w:r>
    </w:p>
    <w:p w14:paraId="24D4A209" w14:textId="0C58F5FF" w:rsidR="001F2B9E" w:rsidRPr="005F5742" w:rsidRDefault="001F2B9E" w:rsidP="002E3A2C">
      <w:pPr>
        <w:rPr>
          <w:rFonts w:asciiTheme="minorHAnsi" w:hAnsiTheme="minorHAnsi" w:cstheme="minorHAnsi"/>
          <w:color w:val="222222"/>
          <w:shd w:val="clear" w:color="auto" w:fill="FFFFFF"/>
        </w:rPr>
      </w:pPr>
    </w:p>
    <w:p w14:paraId="4BE1F4BE" w14:textId="77777777" w:rsidR="001F2B9E" w:rsidRPr="009A3369" w:rsidRDefault="001F2B9E" w:rsidP="002E3A2C">
      <w:pPr>
        <w:rPr>
          <w:rFonts w:asciiTheme="minorHAnsi" w:hAnsiTheme="minorHAnsi" w:cstheme="minorHAnsi"/>
        </w:rPr>
      </w:pPr>
    </w:p>
    <w:p w14:paraId="63DB441D" w14:textId="30DDB91D" w:rsidR="00C1177E" w:rsidRPr="00441C9F" w:rsidRDefault="00C1177E" w:rsidP="00666AF7">
      <w:pPr>
        <w:rPr>
          <w:rFonts w:asciiTheme="minorHAnsi" w:hAnsiTheme="minorHAnsi" w:cstheme="minorHAnsi"/>
          <w:b/>
        </w:rPr>
      </w:pPr>
      <w:r w:rsidRPr="00441C9F">
        <w:rPr>
          <w:rFonts w:asciiTheme="minorHAnsi" w:hAnsiTheme="minorHAnsi" w:cstheme="minorHAnsi"/>
          <w:b/>
        </w:rPr>
        <w:t>Perceived religious influence on health behaviour and Illness as punishment by God for sin (Holt et al., 2009)</w:t>
      </w:r>
    </w:p>
    <w:p w14:paraId="06C8CD02" w14:textId="77777777" w:rsidR="00C1177E" w:rsidRPr="00C1177E" w:rsidRDefault="00C1177E" w:rsidP="00666AF7">
      <w:pPr>
        <w:rPr>
          <w:rFonts w:asciiTheme="minorHAnsi" w:hAnsiTheme="minorHAnsi" w:cstheme="minorHAnsi"/>
        </w:rPr>
      </w:pPr>
    </w:p>
    <w:p w14:paraId="27E6832C" w14:textId="10DF4817" w:rsidR="00666AF7" w:rsidRPr="002F67B9" w:rsidRDefault="00666AF7" w:rsidP="00666AF7">
      <w:pPr>
        <w:rPr>
          <w:rFonts w:asciiTheme="minorHAnsi" w:hAnsiTheme="minorHAnsi" w:cstheme="minorHAnsi"/>
          <w:u w:val="single"/>
        </w:rPr>
      </w:pPr>
      <w:r w:rsidRPr="00C1177E">
        <w:rPr>
          <w:rFonts w:asciiTheme="minorHAnsi" w:hAnsiTheme="minorHAnsi" w:cstheme="minorHAnsi"/>
          <w:u w:val="single"/>
        </w:rPr>
        <w:t xml:space="preserve">Exploratory factor analysis </w:t>
      </w:r>
    </w:p>
    <w:p w14:paraId="60DD4BBB" w14:textId="77777777" w:rsidR="00726386" w:rsidRPr="001D296E" w:rsidRDefault="00726386" w:rsidP="00666AF7">
      <w:pPr>
        <w:rPr>
          <w:rFonts w:asciiTheme="minorHAnsi" w:hAnsiTheme="minorHAnsi" w:cstheme="minorHAnsi"/>
          <w:u w:val="single"/>
        </w:rPr>
      </w:pPr>
    </w:p>
    <w:p w14:paraId="434E5C08" w14:textId="3C7DD638" w:rsidR="009763E4" w:rsidRPr="005F5742" w:rsidRDefault="009763E4" w:rsidP="009763E4">
      <w:pPr>
        <w:rPr>
          <w:rFonts w:asciiTheme="minorHAnsi" w:hAnsiTheme="minorHAnsi" w:cstheme="minorHAnsi"/>
          <w:color w:val="222222"/>
          <w:shd w:val="clear" w:color="auto" w:fill="FFFFFF"/>
        </w:rPr>
      </w:pPr>
      <w:r w:rsidRPr="005F5742">
        <w:rPr>
          <w:rFonts w:asciiTheme="minorHAnsi" w:hAnsiTheme="minorHAnsi" w:cstheme="minorHAnsi"/>
          <w:color w:val="222222"/>
          <w:shd w:val="clear" w:color="auto" w:fill="FFFFFF"/>
        </w:rPr>
        <w:t xml:space="preserve">Holt et al. (2009) developed two scales to assess Potential Religion-Health Mechanisms in an African American population. These scales measured </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perceived religious influence on health behaviour</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 xml:space="preserve"> and </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illness as punishment for sin</w:t>
      </w:r>
      <w:r w:rsidR="00EC4135" w:rsidRPr="005F5742">
        <w:rPr>
          <w:rFonts w:asciiTheme="minorHAnsi" w:hAnsiTheme="minorHAnsi" w:cstheme="minorHAnsi"/>
          <w:color w:val="222222"/>
          <w:shd w:val="clear" w:color="auto" w:fill="FFFFFF"/>
        </w:rPr>
        <w:t>’</w:t>
      </w:r>
      <w:r w:rsidRPr="005F5742">
        <w:rPr>
          <w:rFonts w:asciiTheme="minorHAnsi" w:hAnsiTheme="minorHAnsi" w:cstheme="minorHAnsi"/>
          <w:color w:val="222222"/>
          <w:shd w:val="clear" w:color="auto" w:fill="FFFFFF"/>
        </w:rPr>
        <w:t xml:space="preserve">. Since an EFA had not be done previously, we decided to conduct two separate EFAs to evaluate the scales’ dimensionality.  </w:t>
      </w:r>
    </w:p>
    <w:p w14:paraId="0F04CE63" w14:textId="65EF967E" w:rsidR="00666AF7" w:rsidRPr="005F5742" w:rsidRDefault="00666AF7" w:rsidP="00666AF7">
      <w:pPr>
        <w:rPr>
          <w:rFonts w:asciiTheme="minorHAnsi" w:hAnsiTheme="minorHAnsi" w:cstheme="minorHAnsi"/>
        </w:rPr>
      </w:pPr>
    </w:p>
    <w:p w14:paraId="336D5F61" w14:textId="3ED36732" w:rsidR="009763E4" w:rsidRPr="005F5742" w:rsidRDefault="009763E4" w:rsidP="00666AF7">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Perceived religious influence on health behaviour</w:t>
      </w:r>
    </w:p>
    <w:p w14:paraId="466E5B3F" w14:textId="45136128" w:rsidR="00666AF7" w:rsidRPr="005F5742" w:rsidRDefault="009763E4" w:rsidP="00666AF7">
      <w:pPr>
        <w:rPr>
          <w:rFonts w:asciiTheme="minorHAnsi" w:hAnsiTheme="minorHAnsi" w:cstheme="minorHAnsi"/>
        </w:rPr>
      </w:pPr>
      <w:r w:rsidRPr="005F5742">
        <w:rPr>
          <w:rFonts w:asciiTheme="minorHAnsi" w:hAnsiTheme="minorHAnsi" w:cstheme="minorHAnsi"/>
          <w:color w:val="222222"/>
          <w:shd w:val="clear" w:color="auto" w:fill="FFFFFF"/>
        </w:rPr>
        <w:t xml:space="preserve">Only seven of the ten items were used for this study. </w:t>
      </w:r>
      <w:r w:rsidR="00666AF7" w:rsidRPr="005F5742">
        <w:rPr>
          <w:rFonts w:asciiTheme="minorHAnsi" w:hAnsiTheme="minorHAnsi" w:cstheme="minorHAnsi"/>
        </w:rPr>
        <w:t>The overall KMO was 0.</w:t>
      </w:r>
      <w:r w:rsidRPr="005F5742">
        <w:rPr>
          <w:rFonts w:asciiTheme="minorHAnsi" w:hAnsiTheme="minorHAnsi" w:cstheme="minorHAnsi"/>
        </w:rPr>
        <w:t>94</w:t>
      </w:r>
      <w:r w:rsidR="00666AF7" w:rsidRPr="005F5742">
        <w:rPr>
          <w:rFonts w:asciiTheme="minorHAnsi" w:hAnsiTheme="minorHAnsi" w:cstheme="minorHAnsi"/>
        </w:rPr>
        <w:t>. At an item level, the lowest KMO was 0.</w:t>
      </w:r>
      <w:r w:rsidRPr="005F5742">
        <w:rPr>
          <w:rFonts w:asciiTheme="minorHAnsi" w:hAnsiTheme="minorHAnsi" w:cstheme="minorHAnsi"/>
        </w:rPr>
        <w:t>92</w:t>
      </w:r>
      <w:r w:rsidR="00666AF7" w:rsidRPr="005F5742">
        <w:rPr>
          <w:rFonts w:asciiTheme="minorHAnsi" w:hAnsiTheme="minorHAnsi" w:cstheme="minorHAnsi"/>
        </w:rPr>
        <w:t xml:space="preserve"> and the highest KMO was 0.9</w:t>
      </w:r>
      <w:r w:rsidRPr="005F5742">
        <w:rPr>
          <w:rFonts w:asciiTheme="minorHAnsi" w:hAnsiTheme="minorHAnsi" w:cstheme="minorHAnsi"/>
        </w:rPr>
        <w:t>6</w:t>
      </w:r>
      <w:r w:rsidR="00666AF7" w:rsidRPr="005F5742">
        <w:rPr>
          <w:rFonts w:asciiTheme="minorHAnsi" w:hAnsiTheme="minorHAnsi" w:cstheme="minorHAnsi"/>
        </w:rPr>
        <w:t>. Parallel analysis indicated three factors above the eigenvalues derived from random or simulated data</w:t>
      </w:r>
      <w:r w:rsidR="00D13031" w:rsidRPr="005F5742">
        <w:rPr>
          <w:rFonts w:asciiTheme="minorHAnsi" w:hAnsiTheme="minorHAnsi" w:cstheme="minorHAnsi"/>
        </w:rPr>
        <w:t xml:space="preserve"> (Figure S11).</w:t>
      </w:r>
      <w:r w:rsidR="00666AF7" w:rsidRPr="005F5742">
        <w:rPr>
          <w:rFonts w:asciiTheme="minorHAnsi" w:hAnsiTheme="minorHAnsi" w:cstheme="minorHAnsi"/>
        </w:rPr>
        <w:t xml:space="preserve"> Thus, we conducted a two- and three-factor EFA on a sample of 2557 participants. A three factor EFA showed </w:t>
      </w:r>
      <w:r w:rsidRPr="005F5742">
        <w:rPr>
          <w:rFonts w:asciiTheme="minorHAnsi" w:hAnsiTheme="minorHAnsi" w:cstheme="minorHAnsi"/>
        </w:rPr>
        <w:t>all items loaded onto two factors, with one item on factor two and six items on factor one.</w:t>
      </w:r>
      <w:r w:rsidR="00666AF7" w:rsidRPr="005F5742">
        <w:rPr>
          <w:rFonts w:asciiTheme="minorHAnsi" w:hAnsiTheme="minorHAnsi" w:cstheme="minorHAnsi"/>
        </w:rPr>
        <w:t xml:space="preserve"> Thus, a three-factor solution does not appear to be a reasonable factorial structure for this measure. Next, we conducted a two-factor EFA but </w:t>
      </w:r>
      <w:r w:rsidRPr="005F5742">
        <w:rPr>
          <w:rFonts w:asciiTheme="minorHAnsi" w:hAnsiTheme="minorHAnsi" w:cstheme="minorHAnsi"/>
        </w:rPr>
        <w:t>all items loaded onto the first factor.</w:t>
      </w:r>
      <w:r w:rsidR="00666AF7" w:rsidRPr="005F5742">
        <w:rPr>
          <w:rFonts w:asciiTheme="minorHAnsi" w:hAnsiTheme="minorHAnsi" w:cstheme="minorHAnsi"/>
        </w:rPr>
        <w:t xml:space="preserve"> Thus, we conducted a single factor EFA which showed a clear and interpretable factorial structure. </w:t>
      </w:r>
      <w:r w:rsidRPr="005F5742">
        <w:rPr>
          <w:rFonts w:asciiTheme="minorHAnsi" w:hAnsiTheme="minorHAnsi" w:cstheme="minorHAnsi"/>
        </w:rPr>
        <w:t>All loadings were greater than 0.70.</w:t>
      </w:r>
      <w:r w:rsidR="00666AF7" w:rsidRPr="005F5742">
        <w:rPr>
          <w:rFonts w:asciiTheme="minorHAnsi" w:hAnsiTheme="minorHAnsi" w:cstheme="minorHAnsi"/>
        </w:rPr>
        <w:t xml:space="preserve"> The one-factor EFA solution accounted for </w:t>
      </w:r>
      <w:r w:rsidRPr="005F5742">
        <w:rPr>
          <w:rFonts w:asciiTheme="minorHAnsi" w:hAnsiTheme="minorHAnsi" w:cstheme="minorHAnsi"/>
        </w:rPr>
        <w:t>7</w:t>
      </w:r>
      <w:r w:rsidR="00666AF7" w:rsidRPr="005F5742">
        <w:rPr>
          <w:rFonts w:asciiTheme="minorHAnsi" w:hAnsiTheme="minorHAnsi" w:cstheme="minorHAnsi"/>
        </w:rPr>
        <w:t xml:space="preserve">4% of the variance and was retained as the final solution. The table below shows the factor loadings of the final two-factor EFA model. </w:t>
      </w:r>
    </w:p>
    <w:p w14:paraId="12AF4AF8" w14:textId="35D791CE" w:rsidR="00666AF7" w:rsidRPr="005F5742" w:rsidRDefault="00666AF7" w:rsidP="00666AF7">
      <w:pPr>
        <w:rPr>
          <w:rFonts w:asciiTheme="minorHAnsi" w:hAnsiTheme="minorHAnsi" w:cstheme="minorHAnsi"/>
        </w:rPr>
      </w:pPr>
    </w:p>
    <w:p w14:paraId="128E00A9" w14:textId="48CFED8D" w:rsidR="00D13031" w:rsidRPr="005F5742" w:rsidRDefault="00D13031" w:rsidP="00D13031">
      <w:pPr>
        <w:rPr>
          <w:rFonts w:asciiTheme="minorHAnsi" w:hAnsiTheme="minorHAnsi" w:cstheme="minorHAnsi"/>
        </w:rPr>
      </w:pPr>
      <w:r w:rsidRPr="005F5742">
        <w:rPr>
          <w:rFonts w:asciiTheme="minorHAnsi" w:hAnsiTheme="minorHAnsi" w:cstheme="minorHAnsi"/>
        </w:rPr>
        <w:t>Figure S11. Parallel Analysis</w:t>
      </w:r>
    </w:p>
    <w:p w14:paraId="2A01650A" w14:textId="77777777" w:rsidR="00D13031" w:rsidRPr="005F5742" w:rsidRDefault="00D13031" w:rsidP="00666AF7">
      <w:pPr>
        <w:rPr>
          <w:rFonts w:asciiTheme="minorHAnsi" w:hAnsiTheme="minorHAnsi" w:cstheme="minorHAnsi"/>
        </w:rPr>
      </w:pPr>
    </w:p>
    <w:p w14:paraId="69DBBFB8" w14:textId="3746F7C0" w:rsidR="00666AF7" w:rsidRPr="005F5742" w:rsidRDefault="009763E4" w:rsidP="00666AF7">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389B4F80" wp14:editId="0208525B">
            <wp:extent cx="3829050" cy="3569252"/>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32782" cy="3572731"/>
                    </a:xfrm>
                    <a:prstGeom prst="rect">
                      <a:avLst/>
                    </a:prstGeom>
                  </pic:spPr>
                </pic:pic>
              </a:graphicData>
            </a:graphic>
          </wp:inline>
        </w:drawing>
      </w:r>
    </w:p>
    <w:p w14:paraId="2E56D574" w14:textId="4634A991" w:rsidR="00666AF7" w:rsidRPr="001D296E" w:rsidRDefault="00666AF7" w:rsidP="00666AF7">
      <w:pPr>
        <w:rPr>
          <w:rFonts w:asciiTheme="minorHAnsi" w:hAnsiTheme="minorHAnsi" w:cstheme="minorHAnsi"/>
        </w:rPr>
      </w:pPr>
    </w:p>
    <w:p w14:paraId="54479449" w14:textId="77777777" w:rsidR="00666AF7" w:rsidRPr="005F5742" w:rsidRDefault="00666AF7" w:rsidP="00666AF7">
      <w:pPr>
        <w:rPr>
          <w:rFonts w:asciiTheme="minorHAnsi" w:hAnsiTheme="minorHAnsi" w:cstheme="minorHAnsi"/>
        </w:rPr>
      </w:pPr>
    </w:p>
    <w:p w14:paraId="5910A9DB" w14:textId="77777777" w:rsidR="00666AF7" w:rsidRPr="005F5742" w:rsidRDefault="00666AF7" w:rsidP="00666AF7">
      <w:pPr>
        <w:rPr>
          <w:rFonts w:asciiTheme="minorHAnsi" w:hAnsiTheme="minorHAnsi" w:cstheme="minorHAnsi"/>
        </w:rPr>
      </w:pPr>
    </w:p>
    <w:tbl>
      <w:tblPr>
        <w:tblW w:w="4020" w:type="dxa"/>
        <w:tblLook w:val="04A0" w:firstRow="1" w:lastRow="0" w:firstColumn="1" w:lastColumn="0" w:noHBand="0" w:noVBand="1"/>
      </w:tblPr>
      <w:tblGrid>
        <w:gridCol w:w="1701"/>
        <w:gridCol w:w="2319"/>
      </w:tblGrid>
      <w:tr w:rsidR="009763E4" w:rsidRPr="005F5742" w14:paraId="16D96B3E" w14:textId="77777777" w:rsidTr="009763E4">
        <w:trPr>
          <w:trHeight w:val="800"/>
        </w:trPr>
        <w:tc>
          <w:tcPr>
            <w:tcW w:w="4020" w:type="dxa"/>
            <w:gridSpan w:val="2"/>
            <w:tcBorders>
              <w:top w:val="nil"/>
              <w:left w:val="nil"/>
              <w:bottom w:val="nil"/>
              <w:right w:val="nil"/>
            </w:tcBorders>
            <w:shd w:val="clear" w:color="auto" w:fill="auto"/>
            <w:vAlign w:val="center"/>
            <w:hideMark/>
          </w:tcPr>
          <w:p w14:paraId="26188CAC" w14:textId="257FA544" w:rsidR="009763E4" w:rsidRPr="005F5742" w:rsidRDefault="00E64398" w:rsidP="00E6439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Z</w:t>
            </w:r>
            <w:r w:rsidRPr="005F5742">
              <w:rPr>
                <w:rFonts w:asciiTheme="minorHAnsi" w:hAnsiTheme="minorHAnsi" w:cstheme="minorHAnsi"/>
                <w:color w:val="000000"/>
              </w:rPr>
              <w:t>. Standardized loadings based on exploratory factor loadings</w:t>
            </w:r>
          </w:p>
        </w:tc>
      </w:tr>
      <w:tr w:rsidR="009763E4" w:rsidRPr="005F5742" w14:paraId="1DFF12FE" w14:textId="77777777" w:rsidTr="00441C9F">
        <w:trPr>
          <w:trHeight w:val="320"/>
        </w:trPr>
        <w:tc>
          <w:tcPr>
            <w:tcW w:w="1701" w:type="dxa"/>
            <w:tcBorders>
              <w:top w:val="nil"/>
              <w:left w:val="nil"/>
              <w:bottom w:val="single" w:sz="4" w:space="0" w:color="auto"/>
              <w:right w:val="nil"/>
            </w:tcBorders>
            <w:shd w:val="clear" w:color="auto" w:fill="auto"/>
            <w:noWrap/>
            <w:vAlign w:val="center"/>
            <w:hideMark/>
          </w:tcPr>
          <w:p w14:paraId="2DF3EB50" w14:textId="77777777"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w:t>
            </w:r>
          </w:p>
        </w:tc>
        <w:tc>
          <w:tcPr>
            <w:tcW w:w="2319" w:type="dxa"/>
            <w:tcBorders>
              <w:top w:val="nil"/>
              <w:left w:val="nil"/>
              <w:bottom w:val="single" w:sz="4" w:space="0" w:color="auto"/>
              <w:right w:val="nil"/>
            </w:tcBorders>
            <w:shd w:val="clear" w:color="auto" w:fill="auto"/>
            <w:noWrap/>
            <w:vAlign w:val="center"/>
            <w:hideMark/>
          </w:tcPr>
          <w:p w14:paraId="019721FA" w14:textId="77777777" w:rsidR="009763E4" w:rsidRPr="001D296E" w:rsidRDefault="009763E4" w:rsidP="009763E4">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9763E4" w:rsidRPr="005F5742" w14:paraId="3A70B53F" w14:textId="77777777" w:rsidTr="00441C9F">
        <w:trPr>
          <w:trHeight w:val="320"/>
        </w:trPr>
        <w:tc>
          <w:tcPr>
            <w:tcW w:w="1701" w:type="dxa"/>
            <w:tcBorders>
              <w:top w:val="nil"/>
              <w:left w:val="nil"/>
              <w:bottom w:val="nil"/>
              <w:right w:val="nil"/>
            </w:tcBorders>
            <w:shd w:val="clear" w:color="auto" w:fill="auto"/>
            <w:noWrap/>
            <w:vAlign w:val="center"/>
            <w:hideMark/>
          </w:tcPr>
          <w:p w14:paraId="5D886354" w14:textId="77935543"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1</w:t>
            </w:r>
            <w:r w:rsidR="009A3369">
              <w:rPr>
                <w:rFonts w:asciiTheme="minorHAnsi" w:hAnsiTheme="minorHAnsi" w:cstheme="minorHAnsi"/>
                <w:color w:val="000000"/>
              </w:rPr>
              <w:t xml:space="preserve"> (S1_1)</w:t>
            </w:r>
          </w:p>
        </w:tc>
        <w:tc>
          <w:tcPr>
            <w:tcW w:w="2319" w:type="dxa"/>
            <w:tcBorders>
              <w:top w:val="nil"/>
              <w:left w:val="nil"/>
              <w:bottom w:val="nil"/>
              <w:right w:val="nil"/>
            </w:tcBorders>
            <w:shd w:val="clear" w:color="auto" w:fill="auto"/>
            <w:noWrap/>
            <w:vAlign w:val="bottom"/>
            <w:hideMark/>
          </w:tcPr>
          <w:p w14:paraId="545776AD"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0.79</w:t>
            </w:r>
          </w:p>
        </w:tc>
      </w:tr>
      <w:tr w:rsidR="009763E4" w:rsidRPr="005F5742" w14:paraId="50FB2FD9" w14:textId="77777777" w:rsidTr="00441C9F">
        <w:trPr>
          <w:trHeight w:val="320"/>
        </w:trPr>
        <w:tc>
          <w:tcPr>
            <w:tcW w:w="1701" w:type="dxa"/>
            <w:tcBorders>
              <w:top w:val="nil"/>
              <w:left w:val="nil"/>
              <w:bottom w:val="nil"/>
              <w:right w:val="nil"/>
            </w:tcBorders>
            <w:shd w:val="clear" w:color="auto" w:fill="auto"/>
            <w:noWrap/>
            <w:vAlign w:val="center"/>
            <w:hideMark/>
          </w:tcPr>
          <w:p w14:paraId="10E60908" w14:textId="4F753812"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2</w:t>
            </w:r>
            <w:r w:rsidR="009A3369">
              <w:rPr>
                <w:rFonts w:asciiTheme="minorHAnsi" w:hAnsiTheme="minorHAnsi" w:cstheme="minorHAnsi"/>
                <w:color w:val="000000"/>
              </w:rPr>
              <w:t xml:space="preserve"> (S1_2)</w:t>
            </w:r>
          </w:p>
        </w:tc>
        <w:tc>
          <w:tcPr>
            <w:tcW w:w="2319" w:type="dxa"/>
            <w:tcBorders>
              <w:top w:val="nil"/>
              <w:left w:val="nil"/>
              <w:bottom w:val="nil"/>
              <w:right w:val="nil"/>
            </w:tcBorders>
            <w:shd w:val="clear" w:color="auto" w:fill="auto"/>
            <w:noWrap/>
            <w:vAlign w:val="bottom"/>
            <w:hideMark/>
          </w:tcPr>
          <w:p w14:paraId="63F534E5"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0.86</w:t>
            </w:r>
          </w:p>
        </w:tc>
      </w:tr>
      <w:tr w:rsidR="009763E4" w:rsidRPr="005F5742" w14:paraId="76FBFF91" w14:textId="77777777" w:rsidTr="00441C9F">
        <w:trPr>
          <w:trHeight w:val="320"/>
        </w:trPr>
        <w:tc>
          <w:tcPr>
            <w:tcW w:w="1701" w:type="dxa"/>
            <w:tcBorders>
              <w:top w:val="nil"/>
              <w:left w:val="nil"/>
              <w:bottom w:val="nil"/>
              <w:right w:val="nil"/>
            </w:tcBorders>
            <w:shd w:val="clear" w:color="auto" w:fill="auto"/>
            <w:noWrap/>
            <w:vAlign w:val="center"/>
            <w:hideMark/>
          </w:tcPr>
          <w:p w14:paraId="4F677EEF" w14:textId="7A4C4CE7"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3</w:t>
            </w:r>
            <w:r w:rsidR="009A3369">
              <w:rPr>
                <w:rFonts w:asciiTheme="minorHAnsi" w:hAnsiTheme="minorHAnsi" w:cstheme="minorHAnsi"/>
                <w:color w:val="000000"/>
              </w:rPr>
              <w:t xml:space="preserve"> (S1_3)</w:t>
            </w:r>
          </w:p>
        </w:tc>
        <w:tc>
          <w:tcPr>
            <w:tcW w:w="2319" w:type="dxa"/>
            <w:tcBorders>
              <w:top w:val="nil"/>
              <w:left w:val="nil"/>
              <w:bottom w:val="nil"/>
              <w:right w:val="nil"/>
            </w:tcBorders>
            <w:shd w:val="clear" w:color="auto" w:fill="auto"/>
            <w:noWrap/>
            <w:vAlign w:val="bottom"/>
            <w:hideMark/>
          </w:tcPr>
          <w:p w14:paraId="507D6E44"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0.89</w:t>
            </w:r>
          </w:p>
        </w:tc>
      </w:tr>
      <w:tr w:rsidR="009763E4" w:rsidRPr="005F5742" w14:paraId="5539A38C" w14:textId="77777777" w:rsidTr="00441C9F">
        <w:trPr>
          <w:trHeight w:val="320"/>
        </w:trPr>
        <w:tc>
          <w:tcPr>
            <w:tcW w:w="1701" w:type="dxa"/>
            <w:tcBorders>
              <w:top w:val="nil"/>
              <w:left w:val="nil"/>
              <w:bottom w:val="nil"/>
              <w:right w:val="nil"/>
            </w:tcBorders>
            <w:shd w:val="clear" w:color="auto" w:fill="auto"/>
            <w:noWrap/>
            <w:vAlign w:val="center"/>
            <w:hideMark/>
          </w:tcPr>
          <w:p w14:paraId="3C8847DA" w14:textId="74EB6DFC"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4</w:t>
            </w:r>
            <w:r w:rsidR="009A3369">
              <w:rPr>
                <w:rFonts w:asciiTheme="minorHAnsi" w:hAnsiTheme="minorHAnsi" w:cstheme="minorHAnsi"/>
                <w:color w:val="000000"/>
              </w:rPr>
              <w:t xml:space="preserve"> (S1_4)</w:t>
            </w:r>
          </w:p>
        </w:tc>
        <w:tc>
          <w:tcPr>
            <w:tcW w:w="2319" w:type="dxa"/>
            <w:tcBorders>
              <w:top w:val="nil"/>
              <w:left w:val="nil"/>
              <w:bottom w:val="nil"/>
              <w:right w:val="nil"/>
            </w:tcBorders>
            <w:shd w:val="clear" w:color="auto" w:fill="auto"/>
            <w:noWrap/>
            <w:vAlign w:val="bottom"/>
            <w:hideMark/>
          </w:tcPr>
          <w:p w14:paraId="53393882" w14:textId="2BE3B14B" w:rsidR="009763E4" w:rsidRPr="006C6724"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0.9</w:t>
            </w:r>
            <w:r w:rsidR="000A4C91" w:rsidRPr="001D296E">
              <w:rPr>
                <w:rFonts w:asciiTheme="minorHAnsi" w:hAnsiTheme="minorHAnsi" w:cstheme="minorHAnsi"/>
                <w:color w:val="000000"/>
              </w:rPr>
              <w:t>0</w:t>
            </w:r>
          </w:p>
        </w:tc>
      </w:tr>
      <w:tr w:rsidR="009763E4" w:rsidRPr="005F5742" w14:paraId="5DAA1B2E" w14:textId="77777777" w:rsidTr="00441C9F">
        <w:trPr>
          <w:trHeight w:val="320"/>
        </w:trPr>
        <w:tc>
          <w:tcPr>
            <w:tcW w:w="1701" w:type="dxa"/>
            <w:tcBorders>
              <w:top w:val="nil"/>
              <w:left w:val="nil"/>
              <w:bottom w:val="nil"/>
              <w:right w:val="nil"/>
            </w:tcBorders>
            <w:shd w:val="clear" w:color="auto" w:fill="auto"/>
            <w:noWrap/>
            <w:vAlign w:val="center"/>
            <w:hideMark/>
          </w:tcPr>
          <w:p w14:paraId="1F442746" w14:textId="591F6F18"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5</w:t>
            </w:r>
            <w:r w:rsidR="009A3369">
              <w:rPr>
                <w:rFonts w:asciiTheme="minorHAnsi" w:hAnsiTheme="minorHAnsi" w:cstheme="minorHAnsi"/>
                <w:color w:val="000000"/>
              </w:rPr>
              <w:t xml:space="preserve"> (S1_5)</w:t>
            </w:r>
          </w:p>
        </w:tc>
        <w:tc>
          <w:tcPr>
            <w:tcW w:w="2319" w:type="dxa"/>
            <w:tcBorders>
              <w:top w:val="nil"/>
              <w:left w:val="nil"/>
              <w:bottom w:val="nil"/>
              <w:right w:val="nil"/>
            </w:tcBorders>
            <w:shd w:val="clear" w:color="auto" w:fill="auto"/>
            <w:noWrap/>
            <w:vAlign w:val="bottom"/>
            <w:hideMark/>
          </w:tcPr>
          <w:p w14:paraId="14A3741C"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0.89</w:t>
            </w:r>
          </w:p>
        </w:tc>
      </w:tr>
      <w:tr w:rsidR="009763E4" w:rsidRPr="005F5742" w14:paraId="419C6B4A" w14:textId="77777777" w:rsidTr="00441C9F">
        <w:trPr>
          <w:trHeight w:val="320"/>
        </w:trPr>
        <w:tc>
          <w:tcPr>
            <w:tcW w:w="1701" w:type="dxa"/>
            <w:tcBorders>
              <w:top w:val="nil"/>
              <w:left w:val="nil"/>
              <w:bottom w:val="nil"/>
              <w:right w:val="nil"/>
            </w:tcBorders>
            <w:shd w:val="clear" w:color="auto" w:fill="auto"/>
            <w:noWrap/>
            <w:vAlign w:val="center"/>
            <w:hideMark/>
          </w:tcPr>
          <w:p w14:paraId="61E198B6" w14:textId="4762C9BC"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6</w:t>
            </w:r>
            <w:r w:rsidR="009A3369">
              <w:rPr>
                <w:rFonts w:asciiTheme="minorHAnsi" w:hAnsiTheme="minorHAnsi" w:cstheme="minorHAnsi"/>
                <w:color w:val="000000"/>
              </w:rPr>
              <w:t xml:space="preserve"> (S1_6)</w:t>
            </w:r>
          </w:p>
        </w:tc>
        <w:tc>
          <w:tcPr>
            <w:tcW w:w="2319" w:type="dxa"/>
            <w:tcBorders>
              <w:top w:val="nil"/>
              <w:left w:val="nil"/>
              <w:bottom w:val="nil"/>
              <w:right w:val="nil"/>
            </w:tcBorders>
            <w:shd w:val="clear" w:color="auto" w:fill="auto"/>
            <w:noWrap/>
            <w:vAlign w:val="bottom"/>
            <w:hideMark/>
          </w:tcPr>
          <w:p w14:paraId="26AC78A0"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0.87</w:t>
            </w:r>
          </w:p>
        </w:tc>
      </w:tr>
      <w:tr w:rsidR="009763E4" w:rsidRPr="005F5742" w14:paraId="457A7D99" w14:textId="77777777" w:rsidTr="00441C9F">
        <w:trPr>
          <w:trHeight w:val="320"/>
        </w:trPr>
        <w:tc>
          <w:tcPr>
            <w:tcW w:w="1701" w:type="dxa"/>
            <w:tcBorders>
              <w:top w:val="nil"/>
              <w:left w:val="nil"/>
              <w:bottom w:val="nil"/>
              <w:right w:val="nil"/>
            </w:tcBorders>
            <w:shd w:val="clear" w:color="auto" w:fill="auto"/>
            <w:noWrap/>
            <w:vAlign w:val="center"/>
            <w:hideMark/>
          </w:tcPr>
          <w:p w14:paraId="28CCD591" w14:textId="71AFF637" w:rsidR="009763E4" w:rsidRPr="00C1177E" w:rsidRDefault="009763E4">
            <w:pPr>
              <w:rPr>
                <w:rFonts w:asciiTheme="minorHAnsi" w:hAnsiTheme="minorHAnsi" w:cstheme="minorHAnsi"/>
                <w:color w:val="000000"/>
              </w:rPr>
            </w:pPr>
            <w:r w:rsidRPr="005F5742">
              <w:rPr>
                <w:rFonts w:asciiTheme="minorHAnsi" w:hAnsiTheme="minorHAnsi" w:cstheme="minorHAnsi"/>
                <w:color w:val="000000"/>
              </w:rPr>
              <w:t>Item 7</w:t>
            </w:r>
            <w:r w:rsidR="009A3369">
              <w:rPr>
                <w:rFonts w:asciiTheme="minorHAnsi" w:hAnsiTheme="minorHAnsi" w:cstheme="minorHAnsi"/>
                <w:color w:val="000000"/>
              </w:rPr>
              <w:t xml:space="preserve"> (S1_7)</w:t>
            </w:r>
          </w:p>
        </w:tc>
        <w:tc>
          <w:tcPr>
            <w:tcW w:w="2319" w:type="dxa"/>
            <w:tcBorders>
              <w:top w:val="nil"/>
              <w:left w:val="nil"/>
              <w:bottom w:val="nil"/>
              <w:right w:val="nil"/>
            </w:tcBorders>
            <w:shd w:val="clear" w:color="auto" w:fill="auto"/>
            <w:noWrap/>
            <w:vAlign w:val="bottom"/>
            <w:hideMark/>
          </w:tcPr>
          <w:p w14:paraId="5529F3CA" w14:textId="77777777" w:rsidR="009763E4" w:rsidRPr="001D296E" w:rsidRDefault="009763E4" w:rsidP="000A4C91">
            <w:pPr>
              <w:jc w:val="center"/>
              <w:rPr>
                <w:rFonts w:asciiTheme="minorHAnsi" w:hAnsiTheme="minorHAnsi" w:cstheme="minorHAnsi"/>
                <w:color w:val="000000"/>
              </w:rPr>
            </w:pPr>
            <w:r w:rsidRPr="001D296E">
              <w:rPr>
                <w:rFonts w:asciiTheme="minorHAnsi" w:hAnsiTheme="minorHAnsi" w:cstheme="minorHAnsi"/>
                <w:color w:val="000000"/>
              </w:rPr>
              <w:t>0.83</w:t>
            </w:r>
          </w:p>
        </w:tc>
      </w:tr>
      <w:tr w:rsidR="009763E4" w:rsidRPr="005F5742" w14:paraId="07BEF285" w14:textId="77777777" w:rsidTr="009763E4">
        <w:trPr>
          <w:trHeight w:val="720"/>
        </w:trPr>
        <w:tc>
          <w:tcPr>
            <w:tcW w:w="4020" w:type="dxa"/>
            <w:gridSpan w:val="2"/>
            <w:tcBorders>
              <w:top w:val="single" w:sz="4" w:space="0" w:color="auto"/>
              <w:left w:val="nil"/>
              <w:bottom w:val="nil"/>
              <w:right w:val="nil"/>
            </w:tcBorders>
            <w:shd w:val="clear" w:color="auto" w:fill="auto"/>
            <w:vAlign w:val="center"/>
            <w:hideMark/>
          </w:tcPr>
          <w:p w14:paraId="07314208" w14:textId="77777777" w:rsidR="009763E4" w:rsidRPr="001D296E" w:rsidRDefault="009763E4" w:rsidP="009763E4">
            <w:pPr>
              <w:rPr>
                <w:rFonts w:asciiTheme="minorHAnsi" w:hAnsiTheme="minorHAnsi" w:cstheme="minorHAnsi"/>
                <w:i/>
                <w:iCs/>
                <w:color w:val="000000"/>
              </w:rPr>
            </w:pPr>
            <w:r w:rsidRPr="005F5742">
              <w:rPr>
                <w:rFonts w:asciiTheme="minorHAnsi" w:hAnsiTheme="minorHAnsi" w:cstheme="minorHAnsi"/>
                <w:i/>
                <w:iCs/>
                <w:color w:val="000000"/>
              </w:rPr>
              <w:t>Note</w:t>
            </w:r>
            <w:r w:rsidRPr="00C1177E">
              <w:rPr>
                <w:rFonts w:asciiTheme="minorHAnsi" w:hAnsiTheme="minorHAnsi" w:cstheme="minorHAnsi"/>
                <w:color w:val="000000"/>
              </w:rPr>
              <w:t>. Standardized item loadings for a single factor.</w:t>
            </w:r>
          </w:p>
        </w:tc>
      </w:tr>
    </w:tbl>
    <w:p w14:paraId="0E97077B" w14:textId="5306A5BE" w:rsidR="009763E4" w:rsidRPr="005F5742" w:rsidRDefault="009763E4" w:rsidP="00666AF7">
      <w:pPr>
        <w:rPr>
          <w:rFonts w:asciiTheme="minorHAnsi" w:hAnsiTheme="minorHAnsi" w:cstheme="minorHAnsi"/>
        </w:rPr>
      </w:pPr>
    </w:p>
    <w:p w14:paraId="41113C5F" w14:textId="4D45D3E4" w:rsidR="009763E4" w:rsidRPr="001D296E" w:rsidRDefault="009763E4" w:rsidP="00666AF7">
      <w:pPr>
        <w:rPr>
          <w:rFonts w:asciiTheme="minorHAnsi" w:hAnsiTheme="minorHAnsi" w:cstheme="minorHAnsi"/>
        </w:rPr>
      </w:pPr>
    </w:p>
    <w:p w14:paraId="4BCD7A6F" w14:textId="5DB0C7FB" w:rsidR="00EC4135" w:rsidRPr="005F5742" w:rsidRDefault="00EC4135" w:rsidP="009763E4">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Illness as punishment for sin</w:t>
      </w:r>
    </w:p>
    <w:p w14:paraId="61F4DD4B" w14:textId="77777777" w:rsidR="00703972" w:rsidRPr="005F5742" w:rsidRDefault="00703972" w:rsidP="009763E4">
      <w:pPr>
        <w:rPr>
          <w:rFonts w:asciiTheme="minorHAnsi" w:hAnsiTheme="minorHAnsi" w:cstheme="minorHAnsi"/>
          <w:i/>
          <w:iCs/>
          <w:color w:val="222222"/>
          <w:shd w:val="clear" w:color="auto" w:fill="FFFFFF"/>
        </w:rPr>
      </w:pPr>
    </w:p>
    <w:p w14:paraId="41B426A1" w14:textId="748C2178" w:rsidR="009763E4" w:rsidRPr="005F5742" w:rsidRDefault="00EC4135" w:rsidP="009763E4">
      <w:pPr>
        <w:rPr>
          <w:rFonts w:asciiTheme="minorHAnsi" w:hAnsiTheme="minorHAnsi" w:cstheme="minorHAnsi"/>
        </w:rPr>
      </w:pPr>
      <w:r w:rsidRPr="005F5742">
        <w:rPr>
          <w:rFonts w:asciiTheme="minorHAnsi" w:hAnsiTheme="minorHAnsi" w:cstheme="minorHAnsi"/>
          <w:color w:val="222222"/>
          <w:shd w:val="clear" w:color="auto" w:fill="FFFFFF"/>
        </w:rPr>
        <w:t>All eight</w:t>
      </w:r>
      <w:r w:rsidR="009763E4" w:rsidRPr="005F5742">
        <w:rPr>
          <w:rFonts w:asciiTheme="minorHAnsi" w:hAnsiTheme="minorHAnsi" w:cstheme="minorHAnsi"/>
          <w:color w:val="222222"/>
          <w:shd w:val="clear" w:color="auto" w:fill="FFFFFF"/>
        </w:rPr>
        <w:t xml:space="preserve"> items were used for this study. </w:t>
      </w:r>
      <w:r w:rsidR="009763E4" w:rsidRPr="005F5742">
        <w:rPr>
          <w:rFonts w:asciiTheme="minorHAnsi" w:hAnsiTheme="minorHAnsi" w:cstheme="minorHAnsi"/>
        </w:rPr>
        <w:t>The overall KMO was 0.</w:t>
      </w:r>
      <w:r w:rsidRPr="005F5742">
        <w:rPr>
          <w:rFonts w:asciiTheme="minorHAnsi" w:hAnsiTheme="minorHAnsi" w:cstheme="minorHAnsi"/>
        </w:rPr>
        <w:t>96</w:t>
      </w:r>
      <w:r w:rsidR="009763E4" w:rsidRPr="005F5742">
        <w:rPr>
          <w:rFonts w:asciiTheme="minorHAnsi" w:hAnsiTheme="minorHAnsi" w:cstheme="minorHAnsi"/>
        </w:rPr>
        <w:t>. At an item level, the lowest KMO was 0.9</w:t>
      </w:r>
      <w:r w:rsidRPr="005F5742">
        <w:rPr>
          <w:rFonts w:asciiTheme="minorHAnsi" w:hAnsiTheme="minorHAnsi" w:cstheme="minorHAnsi"/>
        </w:rPr>
        <w:t>6</w:t>
      </w:r>
      <w:r w:rsidR="009763E4" w:rsidRPr="005F5742">
        <w:rPr>
          <w:rFonts w:asciiTheme="minorHAnsi" w:hAnsiTheme="minorHAnsi" w:cstheme="minorHAnsi"/>
        </w:rPr>
        <w:t xml:space="preserve"> and the highest KMO was 0.9</w:t>
      </w:r>
      <w:r w:rsidRPr="005F5742">
        <w:rPr>
          <w:rFonts w:asciiTheme="minorHAnsi" w:hAnsiTheme="minorHAnsi" w:cstheme="minorHAnsi"/>
        </w:rPr>
        <w:t>7</w:t>
      </w:r>
      <w:r w:rsidR="009763E4" w:rsidRPr="005F5742">
        <w:rPr>
          <w:rFonts w:asciiTheme="minorHAnsi" w:hAnsiTheme="minorHAnsi" w:cstheme="minorHAnsi"/>
        </w:rPr>
        <w:t xml:space="preserve">. Parallel analysis indicated </w:t>
      </w:r>
      <w:r w:rsidRPr="005F5742">
        <w:rPr>
          <w:rFonts w:asciiTheme="minorHAnsi" w:hAnsiTheme="minorHAnsi" w:cstheme="minorHAnsi"/>
        </w:rPr>
        <w:t>one</w:t>
      </w:r>
      <w:r w:rsidR="009763E4" w:rsidRPr="005F5742">
        <w:rPr>
          <w:rFonts w:asciiTheme="minorHAnsi" w:hAnsiTheme="minorHAnsi" w:cstheme="minorHAnsi"/>
        </w:rPr>
        <w:t xml:space="preserve"> factor</w:t>
      </w:r>
      <w:r w:rsidRPr="005F5742">
        <w:rPr>
          <w:rFonts w:asciiTheme="minorHAnsi" w:hAnsiTheme="minorHAnsi" w:cstheme="minorHAnsi"/>
        </w:rPr>
        <w:t xml:space="preserve"> </w:t>
      </w:r>
      <w:r w:rsidR="009763E4" w:rsidRPr="005F5742">
        <w:rPr>
          <w:rFonts w:asciiTheme="minorHAnsi" w:hAnsiTheme="minorHAnsi" w:cstheme="minorHAnsi"/>
        </w:rPr>
        <w:t>above the eigenvalues derived from random or simulated data</w:t>
      </w:r>
      <w:r w:rsidR="00D13031" w:rsidRPr="005F5742">
        <w:rPr>
          <w:rFonts w:asciiTheme="minorHAnsi" w:hAnsiTheme="minorHAnsi" w:cstheme="minorHAnsi"/>
        </w:rPr>
        <w:t xml:space="preserve"> (Figure S12)</w:t>
      </w:r>
      <w:r w:rsidR="009763E4" w:rsidRPr="005F5742">
        <w:rPr>
          <w:rFonts w:asciiTheme="minorHAnsi" w:hAnsiTheme="minorHAnsi" w:cstheme="minorHAnsi"/>
        </w:rPr>
        <w:t xml:space="preserve">. Thus, we conducted a </w:t>
      </w:r>
      <w:r w:rsidRPr="005F5742">
        <w:rPr>
          <w:rFonts w:asciiTheme="minorHAnsi" w:hAnsiTheme="minorHAnsi" w:cstheme="minorHAnsi"/>
        </w:rPr>
        <w:t xml:space="preserve">one </w:t>
      </w:r>
      <w:r w:rsidR="009763E4" w:rsidRPr="005F5742">
        <w:rPr>
          <w:rFonts w:asciiTheme="minorHAnsi" w:hAnsiTheme="minorHAnsi" w:cstheme="minorHAnsi"/>
        </w:rPr>
        <w:t xml:space="preserve">factor EFA on a sample of 2557 participants. </w:t>
      </w:r>
      <w:r w:rsidRPr="005F5742">
        <w:rPr>
          <w:rFonts w:asciiTheme="minorHAnsi" w:hAnsiTheme="minorHAnsi" w:cstheme="minorHAnsi"/>
        </w:rPr>
        <w:t>A</w:t>
      </w:r>
      <w:r w:rsidR="009763E4" w:rsidRPr="005F5742">
        <w:rPr>
          <w:rFonts w:asciiTheme="minorHAnsi" w:hAnsiTheme="minorHAnsi" w:cstheme="minorHAnsi"/>
        </w:rPr>
        <w:t xml:space="preserve"> single factor EFA showed a clear and interpretable factorial structure. All loadings were greater than 0.70. The one-factor EFA solution accounted for 74% of the variance and was retained as the final solution. The table below shows the factor loadings of the final two-factor EFA model. </w:t>
      </w:r>
    </w:p>
    <w:p w14:paraId="4C0BAA4F" w14:textId="7612F06F" w:rsidR="00D13031" w:rsidRPr="005F5742" w:rsidRDefault="00D13031" w:rsidP="00D13031">
      <w:pPr>
        <w:rPr>
          <w:rFonts w:asciiTheme="minorHAnsi" w:hAnsiTheme="minorHAnsi" w:cstheme="minorHAnsi"/>
        </w:rPr>
      </w:pPr>
      <w:r w:rsidRPr="005F5742">
        <w:rPr>
          <w:rFonts w:asciiTheme="minorHAnsi" w:hAnsiTheme="minorHAnsi" w:cstheme="minorHAnsi"/>
        </w:rPr>
        <w:t>Figure S12. Parallel Analysis</w:t>
      </w:r>
    </w:p>
    <w:p w14:paraId="11E27592" w14:textId="77777777" w:rsidR="009763E4" w:rsidRPr="005F5742" w:rsidRDefault="009763E4" w:rsidP="009763E4">
      <w:pPr>
        <w:rPr>
          <w:rFonts w:asciiTheme="minorHAnsi" w:hAnsiTheme="minorHAnsi" w:cstheme="minorHAnsi"/>
        </w:rPr>
      </w:pPr>
    </w:p>
    <w:p w14:paraId="37C50A20" w14:textId="3AF5CEC2" w:rsidR="009763E4" w:rsidRPr="005F5742" w:rsidRDefault="00EC4135" w:rsidP="009763E4">
      <w:pPr>
        <w:rPr>
          <w:rFonts w:asciiTheme="minorHAnsi" w:hAnsiTheme="minorHAnsi" w:cstheme="minorHAnsi"/>
        </w:rPr>
      </w:pPr>
      <w:r w:rsidRPr="005F5742">
        <w:rPr>
          <w:rFonts w:asciiTheme="minorHAnsi" w:hAnsiTheme="minorHAnsi" w:cstheme="minorHAnsi"/>
          <w:noProof/>
          <w:lang w:eastAsia="en-GB"/>
        </w:rPr>
        <w:drawing>
          <wp:inline distT="0" distB="0" distL="0" distR="0" wp14:anchorId="0309B2CF" wp14:editId="2966E7F7">
            <wp:extent cx="3817620" cy="3558597"/>
            <wp:effectExtent l="0" t="0" r="508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19473" cy="3560324"/>
                    </a:xfrm>
                    <a:prstGeom prst="rect">
                      <a:avLst/>
                    </a:prstGeom>
                  </pic:spPr>
                </pic:pic>
              </a:graphicData>
            </a:graphic>
          </wp:inline>
        </w:drawing>
      </w:r>
    </w:p>
    <w:p w14:paraId="1D224E49" w14:textId="77777777" w:rsidR="009763E4" w:rsidRPr="001D296E" w:rsidRDefault="009763E4" w:rsidP="009763E4">
      <w:pPr>
        <w:rPr>
          <w:rFonts w:asciiTheme="minorHAnsi" w:hAnsiTheme="minorHAnsi" w:cstheme="minorHAnsi"/>
        </w:rPr>
      </w:pPr>
    </w:p>
    <w:tbl>
      <w:tblPr>
        <w:tblW w:w="4020" w:type="dxa"/>
        <w:tblLook w:val="04A0" w:firstRow="1" w:lastRow="0" w:firstColumn="1" w:lastColumn="0" w:noHBand="0" w:noVBand="1"/>
      </w:tblPr>
      <w:tblGrid>
        <w:gridCol w:w="1843"/>
        <w:gridCol w:w="2177"/>
      </w:tblGrid>
      <w:tr w:rsidR="00EC4135" w:rsidRPr="005F5742" w14:paraId="785E35BC" w14:textId="77777777" w:rsidTr="00EC4135">
        <w:trPr>
          <w:trHeight w:val="700"/>
        </w:trPr>
        <w:tc>
          <w:tcPr>
            <w:tcW w:w="4020" w:type="dxa"/>
            <w:gridSpan w:val="2"/>
            <w:tcBorders>
              <w:top w:val="nil"/>
              <w:left w:val="nil"/>
              <w:bottom w:val="nil"/>
              <w:right w:val="nil"/>
            </w:tcBorders>
            <w:shd w:val="clear" w:color="auto" w:fill="auto"/>
            <w:vAlign w:val="center"/>
            <w:hideMark/>
          </w:tcPr>
          <w:p w14:paraId="691F7F29" w14:textId="122FC78F" w:rsidR="00EC4135" w:rsidRPr="005F5742" w:rsidRDefault="00E64398" w:rsidP="00E64398">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AA</w:t>
            </w:r>
            <w:r w:rsidRPr="005F5742">
              <w:rPr>
                <w:rFonts w:asciiTheme="minorHAnsi" w:hAnsiTheme="minorHAnsi" w:cstheme="minorHAnsi"/>
                <w:color w:val="000000"/>
              </w:rPr>
              <w:t>. Standardized loadings based on exploratory factor loadings</w:t>
            </w:r>
          </w:p>
        </w:tc>
      </w:tr>
      <w:tr w:rsidR="00EC4135" w:rsidRPr="005F5742" w14:paraId="48ED4A48" w14:textId="77777777" w:rsidTr="00441C9F">
        <w:trPr>
          <w:trHeight w:val="320"/>
        </w:trPr>
        <w:tc>
          <w:tcPr>
            <w:tcW w:w="1843" w:type="dxa"/>
            <w:tcBorders>
              <w:top w:val="nil"/>
              <w:left w:val="nil"/>
              <w:bottom w:val="single" w:sz="4" w:space="0" w:color="auto"/>
              <w:right w:val="nil"/>
            </w:tcBorders>
            <w:shd w:val="clear" w:color="auto" w:fill="auto"/>
            <w:noWrap/>
            <w:vAlign w:val="center"/>
            <w:hideMark/>
          </w:tcPr>
          <w:p w14:paraId="51407870" w14:textId="77777777"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w:t>
            </w:r>
          </w:p>
        </w:tc>
        <w:tc>
          <w:tcPr>
            <w:tcW w:w="2177" w:type="dxa"/>
            <w:tcBorders>
              <w:top w:val="nil"/>
              <w:left w:val="nil"/>
              <w:bottom w:val="single" w:sz="4" w:space="0" w:color="auto"/>
              <w:right w:val="nil"/>
            </w:tcBorders>
            <w:shd w:val="clear" w:color="auto" w:fill="auto"/>
            <w:noWrap/>
            <w:vAlign w:val="center"/>
            <w:hideMark/>
          </w:tcPr>
          <w:p w14:paraId="3159465E" w14:textId="77777777" w:rsidR="00EC4135" w:rsidRPr="001D296E" w:rsidRDefault="00EC4135" w:rsidP="00EC4135">
            <w:pPr>
              <w:jc w:val="center"/>
              <w:rPr>
                <w:rFonts w:asciiTheme="minorHAnsi" w:hAnsiTheme="minorHAnsi" w:cstheme="minorHAnsi"/>
                <w:color w:val="000000"/>
              </w:rPr>
            </w:pPr>
            <w:r w:rsidRPr="001D296E">
              <w:rPr>
                <w:rFonts w:asciiTheme="minorHAnsi" w:hAnsiTheme="minorHAnsi" w:cstheme="minorHAnsi"/>
                <w:color w:val="000000"/>
              </w:rPr>
              <w:t>Factor loading</w:t>
            </w:r>
          </w:p>
        </w:tc>
      </w:tr>
      <w:tr w:rsidR="00EC4135" w:rsidRPr="005F5742" w14:paraId="245E5437" w14:textId="77777777" w:rsidTr="00441C9F">
        <w:trPr>
          <w:trHeight w:val="320"/>
        </w:trPr>
        <w:tc>
          <w:tcPr>
            <w:tcW w:w="1843" w:type="dxa"/>
            <w:tcBorders>
              <w:top w:val="nil"/>
              <w:left w:val="nil"/>
              <w:bottom w:val="nil"/>
              <w:right w:val="nil"/>
            </w:tcBorders>
            <w:shd w:val="clear" w:color="auto" w:fill="auto"/>
            <w:noWrap/>
            <w:vAlign w:val="center"/>
            <w:hideMark/>
          </w:tcPr>
          <w:p w14:paraId="52478698" w14:textId="3AEDACB0"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1</w:t>
            </w:r>
            <w:r w:rsidR="00542648">
              <w:rPr>
                <w:rFonts w:asciiTheme="minorHAnsi" w:hAnsiTheme="minorHAnsi" w:cstheme="minorHAnsi"/>
                <w:color w:val="000000"/>
              </w:rPr>
              <w:t xml:space="preserve"> (S1_8)</w:t>
            </w:r>
          </w:p>
        </w:tc>
        <w:tc>
          <w:tcPr>
            <w:tcW w:w="2177" w:type="dxa"/>
            <w:tcBorders>
              <w:top w:val="nil"/>
              <w:left w:val="nil"/>
              <w:bottom w:val="nil"/>
              <w:right w:val="nil"/>
            </w:tcBorders>
            <w:shd w:val="clear" w:color="auto" w:fill="auto"/>
            <w:noWrap/>
            <w:vAlign w:val="bottom"/>
            <w:hideMark/>
          </w:tcPr>
          <w:p w14:paraId="1D035847"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0.77</w:t>
            </w:r>
          </w:p>
        </w:tc>
      </w:tr>
      <w:tr w:rsidR="00EC4135" w:rsidRPr="005F5742" w14:paraId="257E5D55" w14:textId="77777777" w:rsidTr="00441C9F">
        <w:trPr>
          <w:trHeight w:val="320"/>
        </w:trPr>
        <w:tc>
          <w:tcPr>
            <w:tcW w:w="1843" w:type="dxa"/>
            <w:tcBorders>
              <w:top w:val="nil"/>
              <w:left w:val="nil"/>
              <w:bottom w:val="nil"/>
              <w:right w:val="nil"/>
            </w:tcBorders>
            <w:shd w:val="clear" w:color="auto" w:fill="auto"/>
            <w:noWrap/>
            <w:vAlign w:val="center"/>
            <w:hideMark/>
          </w:tcPr>
          <w:p w14:paraId="51D19334" w14:textId="0E0976C6"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2</w:t>
            </w:r>
            <w:r w:rsidR="00542648">
              <w:rPr>
                <w:rFonts w:asciiTheme="minorHAnsi" w:hAnsiTheme="minorHAnsi" w:cstheme="minorHAnsi"/>
                <w:color w:val="000000"/>
              </w:rPr>
              <w:t xml:space="preserve"> (S1_9)</w:t>
            </w:r>
          </w:p>
        </w:tc>
        <w:tc>
          <w:tcPr>
            <w:tcW w:w="2177" w:type="dxa"/>
            <w:tcBorders>
              <w:top w:val="nil"/>
              <w:left w:val="nil"/>
              <w:bottom w:val="nil"/>
              <w:right w:val="nil"/>
            </w:tcBorders>
            <w:shd w:val="clear" w:color="auto" w:fill="auto"/>
            <w:noWrap/>
            <w:vAlign w:val="bottom"/>
            <w:hideMark/>
          </w:tcPr>
          <w:p w14:paraId="700907D5"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0.88</w:t>
            </w:r>
          </w:p>
        </w:tc>
      </w:tr>
      <w:tr w:rsidR="00EC4135" w:rsidRPr="005F5742" w14:paraId="1C30341D" w14:textId="77777777" w:rsidTr="00441C9F">
        <w:trPr>
          <w:trHeight w:val="320"/>
        </w:trPr>
        <w:tc>
          <w:tcPr>
            <w:tcW w:w="1843" w:type="dxa"/>
            <w:tcBorders>
              <w:top w:val="nil"/>
              <w:left w:val="nil"/>
              <w:bottom w:val="nil"/>
              <w:right w:val="nil"/>
            </w:tcBorders>
            <w:shd w:val="clear" w:color="auto" w:fill="auto"/>
            <w:noWrap/>
            <w:vAlign w:val="center"/>
            <w:hideMark/>
          </w:tcPr>
          <w:p w14:paraId="7BCF4F88" w14:textId="529A7AEB"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3</w:t>
            </w:r>
            <w:r w:rsidR="00542648">
              <w:rPr>
                <w:rFonts w:asciiTheme="minorHAnsi" w:hAnsiTheme="minorHAnsi" w:cstheme="minorHAnsi"/>
                <w:color w:val="000000"/>
              </w:rPr>
              <w:t xml:space="preserve"> (S1_10)</w:t>
            </w:r>
          </w:p>
        </w:tc>
        <w:tc>
          <w:tcPr>
            <w:tcW w:w="2177" w:type="dxa"/>
            <w:tcBorders>
              <w:top w:val="nil"/>
              <w:left w:val="nil"/>
              <w:bottom w:val="nil"/>
              <w:right w:val="nil"/>
            </w:tcBorders>
            <w:shd w:val="clear" w:color="auto" w:fill="auto"/>
            <w:noWrap/>
            <w:vAlign w:val="bottom"/>
            <w:hideMark/>
          </w:tcPr>
          <w:p w14:paraId="5B2B0373"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0.88</w:t>
            </w:r>
          </w:p>
        </w:tc>
      </w:tr>
      <w:tr w:rsidR="00EC4135" w:rsidRPr="005F5742" w14:paraId="7E02DEF6" w14:textId="77777777" w:rsidTr="00441C9F">
        <w:trPr>
          <w:trHeight w:val="320"/>
        </w:trPr>
        <w:tc>
          <w:tcPr>
            <w:tcW w:w="1843" w:type="dxa"/>
            <w:tcBorders>
              <w:top w:val="nil"/>
              <w:left w:val="nil"/>
              <w:bottom w:val="nil"/>
              <w:right w:val="nil"/>
            </w:tcBorders>
            <w:shd w:val="clear" w:color="auto" w:fill="auto"/>
            <w:noWrap/>
            <w:vAlign w:val="center"/>
            <w:hideMark/>
          </w:tcPr>
          <w:p w14:paraId="004BEE24" w14:textId="02E4AFC8"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4</w:t>
            </w:r>
            <w:r w:rsidR="00542648">
              <w:rPr>
                <w:rFonts w:asciiTheme="minorHAnsi" w:hAnsiTheme="minorHAnsi" w:cstheme="minorHAnsi"/>
                <w:color w:val="000000"/>
              </w:rPr>
              <w:t xml:space="preserve"> (S1_11)</w:t>
            </w:r>
          </w:p>
        </w:tc>
        <w:tc>
          <w:tcPr>
            <w:tcW w:w="2177" w:type="dxa"/>
            <w:tcBorders>
              <w:top w:val="nil"/>
              <w:left w:val="nil"/>
              <w:bottom w:val="nil"/>
              <w:right w:val="nil"/>
            </w:tcBorders>
            <w:shd w:val="clear" w:color="auto" w:fill="auto"/>
            <w:noWrap/>
            <w:vAlign w:val="bottom"/>
            <w:hideMark/>
          </w:tcPr>
          <w:p w14:paraId="7BFB97FE"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0.91</w:t>
            </w:r>
          </w:p>
        </w:tc>
      </w:tr>
      <w:tr w:rsidR="00EC4135" w:rsidRPr="005F5742" w14:paraId="6FCB1DFF" w14:textId="77777777" w:rsidTr="00441C9F">
        <w:trPr>
          <w:trHeight w:val="320"/>
        </w:trPr>
        <w:tc>
          <w:tcPr>
            <w:tcW w:w="1843" w:type="dxa"/>
            <w:tcBorders>
              <w:top w:val="nil"/>
              <w:left w:val="nil"/>
              <w:bottom w:val="nil"/>
              <w:right w:val="nil"/>
            </w:tcBorders>
            <w:shd w:val="clear" w:color="auto" w:fill="auto"/>
            <w:noWrap/>
            <w:vAlign w:val="center"/>
            <w:hideMark/>
          </w:tcPr>
          <w:p w14:paraId="4F307CFA" w14:textId="160E1F11"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5</w:t>
            </w:r>
            <w:r w:rsidR="00542648">
              <w:rPr>
                <w:rFonts w:asciiTheme="minorHAnsi" w:hAnsiTheme="minorHAnsi" w:cstheme="minorHAnsi"/>
                <w:color w:val="000000"/>
              </w:rPr>
              <w:t xml:space="preserve"> (S1_12)</w:t>
            </w:r>
          </w:p>
        </w:tc>
        <w:tc>
          <w:tcPr>
            <w:tcW w:w="2177" w:type="dxa"/>
            <w:tcBorders>
              <w:top w:val="nil"/>
              <w:left w:val="nil"/>
              <w:bottom w:val="nil"/>
              <w:right w:val="nil"/>
            </w:tcBorders>
            <w:shd w:val="clear" w:color="auto" w:fill="auto"/>
            <w:noWrap/>
            <w:vAlign w:val="bottom"/>
            <w:hideMark/>
          </w:tcPr>
          <w:p w14:paraId="1237552B"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0.92</w:t>
            </w:r>
          </w:p>
        </w:tc>
      </w:tr>
      <w:tr w:rsidR="00EC4135" w:rsidRPr="005F5742" w14:paraId="709DB2A4" w14:textId="77777777" w:rsidTr="00441C9F">
        <w:trPr>
          <w:trHeight w:val="320"/>
        </w:trPr>
        <w:tc>
          <w:tcPr>
            <w:tcW w:w="1843" w:type="dxa"/>
            <w:tcBorders>
              <w:top w:val="nil"/>
              <w:left w:val="nil"/>
              <w:bottom w:val="nil"/>
              <w:right w:val="nil"/>
            </w:tcBorders>
            <w:shd w:val="clear" w:color="auto" w:fill="auto"/>
            <w:noWrap/>
            <w:vAlign w:val="center"/>
            <w:hideMark/>
          </w:tcPr>
          <w:p w14:paraId="5E4AB57F" w14:textId="3FEF1A67"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6</w:t>
            </w:r>
            <w:r w:rsidR="00542648">
              <w:rPr>
                <w:rFonts w:asciiTheme="minorHAnsi" w:hAnsiTheme="minorHAnsi" w:cstheme="minorHAnsi"/>
                <w:color w:val="000000"/>
              </w:rPr>
              <w:t xml:space="preserve"> (S1_13)</w:t>
            </w:r>
          </w:p>
        </w:tc>
        <w:tc>
          <w:tcPr>
            <w:tcW w:w="2177" w:type="dxa"/>
            <w:tcBorders>
              <w:top w:val="nil"/>
              <w:left w:val="nil"/>
              <w:bottom w:val="nil"/>
              <w:right w:val="nil"/>
            </w:tcBorders>
            <w:shd w:val="clear" w:color="auto" w:fill="auto"/>
            <w:noWrap/>
            <w:vAlign w:val="bottom"/>
            <w:hideMark/>
          </w:tcPr>
          <w:p w14:paraId="7321BEB2"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0.91</w:t>
            </w:r>
          </w:p>
        </w:tc>
      </w:tr>
      <w:tr w:rsidR="00EC4135" w:rsidRPr="005F5742" w14:paraId="08171947" w14:textId="77777777" w:rsidTr="00441C9F">
        <w:trPr>
          <w:trHeight w:val="320"/>
        </w:trPr>
        <w:tc>
          <w:tcPr>
            <w:tcW w:w="1843" w:type="dxa"/>
            <w:tcBorders>
              <w:top w:val="nil"/>
              <w:left w:val="nil"/>
              <w:bottom w:val="nil"/>
              <w:right w:val="nil"/>
            </w:tcBorders>
            <w:shd w:val="clear" w:color="auto" w:fill="auto"/>
            <w:noWrap/>
            <w:vAlign w:val="center"/>
            <w:hideMark/>
          </w:tcPr>
          <w:p w14:paraId="6CDB20B5" w14:textId="5ED7FEAA"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7</w:t>
            </w:r>
            <w:r w:rsidR="00542648">
              <w:rPr>
                <w:rFonts w:asciiTheme="minorHAnsi" w:hAnsiTheme="minorHAnsi" w:cstheme="minorHAnsi"/>
                <w:color w:val="000000"/>
              </w:rPr>
              <w:t xml:space="preserve"> (S1_14)</w:t>
            </w:r>
          </w:p>
        </w:tc>
        <w:tc>
          <w:tcPr>
            <w:tcW w:w="2177" w:type="dxa"/>
            <w:tcBorders>
              <w:top w:val="nil"/>
              <w:left w:val="nil"/>
              <w:bottom w:val="nil"/>
              <w:right w:val="nil"/>
            </w:tcBorders>
            <w:shd w:val="clear" w:color="auto" w:fill="auto"/>
            <w:noWrap/>
            <w:vAlign w:val="bottom"/>
            <w:hideMark/>
          </w:tcPr>
          <w:p w14:paraId="2D82A595"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0.86</w:t>
            </w:r>
          </w:p>
        </w:tc>
      </w:tr>
      <w:tr w:rsidR="00EC4135" w:rsidRPr="005F5742" w14:paraId="3A92C71C" w14:textId="77777777" w:rsidTr="00441C9F">
        <w:trPr>
          <w:trHeight w:val="320"/>
        </w:trPr>
        <w:tc>
          <w:tcPr>
            <w:tcW w:w="1843" w:type="dxa"/>
            <w:tcBorders>
              <w:top w:val="nil"/>
              <w:left w:val="nil"/>
              <w:bottom w:val="nil"/>
              <w:right w:val="nil"/>
            </w:tcBorders>
            <w:shd w:val="clear" w:color="auto" w:fill="auto"/>
            <w:noWrap/>
            <w:vAlign w:val="center"/>
            <w:hideMark/>
          </w:tcPr>
          <w:p w14:paraId="79316B97" w14:textId="6F03588A" w:rsidR="00EC4135" w:rsidRPr="00C1177E" w:rsidRDefault="00EC4135" w:rsidP="00EC4135">
            <w:pPr>
              <w:rPr>
                <w:rFonts w:asciiTheme="minorHAnsi" w:hAnsiTheme="minorHAnsi" w:cstheme="minorHAnsi"/>
                <w:color w:val="000000"/>
              </w:rPr>
            </w:pPr>
            <w:r w:rsidRPr="005F5742">
              <w:rPr>
                <w:rFonts w:asciiTheme="minorHAnsi" w:hAnsiTheme="minorHAnsi" w:cstheme="minorHAnsi"/>
                <w:color w:val="000000"/>
              </w:rPr>
              <w:t>Item 8</w:t>
            </w:r>
            <w:r w:rsidR="00542648">
              <w:rPr>
                <w:rFonts w:asciiTheme="minorHAnsi" w:hAnsiTheme="minorHAnsi" w:cstheme="minorHAnsi"/>
                <w:color w:val="000000"/>
              </w:rPr>
              <w:t xml:space="preserve"> (S1_15)</w:t>
            </w:r>
          </w:p>
        </w:tc>
        <w:tc>
          <w:tcPr>
            <w:tcW w:w="2177" w:type="dxa"/>
            <w:tcBorders>
              <w:top w:val="nil"/>
              <w:left w:val="nil"/>
              <w:bottom w:val="nil"/>
              <w:right w:val="nil"/>
            </w:tcBorders>
            <w:shd w:val="clear" w:color="auto" w:fill="auto"/>
            <w:noWrap/>
            <w:vAlign w:val="bottom"/>
            <w:hideMark/>
          </w:tcPr>
          <w:p w14:paraId="77F985E6" w14:textId="77777777" w:rsidR="00EC4135" w:rsidRPr="001D296E" w:rsidRDefault="00EC4135" w:rsidP="000A4C91">
            <w:pPr>
              <w:jc w:val="center"/>
              <w:rPr>
                <w:rFonts w:asciiTheme="minorHAnsi" w:hAnsiTheme="minorHAnsi" w:cstheme="minorHAnsi"/>
                <w:color w:val="000000"/>
              </w:rPr>
            </w:pPr>
            <w:r w:rsidRPr="001D296E">
              <w:rPr>
                <w:rFonts w:asciiTheme="minorHAnsi" w:hAnsiTheme="minorHAnsi" w:cstheme="minorHAnsi"/>
                <w:color w:val="000000"/>
              </w:rPr>
              <w:t>0.91</w:t>
            </w:r>
          </w:p>
        </w:tc>
      </w:tr>
      <w:tr w:rsidR="00EC4135" w:rsidRPr="005F5742" w14:paraId="49FF2D78" w14:textId="77777777" w:rsidTr="00EC4135">
        <w:trPr>
          <w:trHeight w:val="680"/>
        </w:trPr>
        <w:tc>
          <w:tcPr>
            <w:tcW w:w="4020" w:type="dxa"/>
            <w:gridSpan w:val="2"/>
            <w:tcBorders>
              <w:top w:val="single" w:sz="4" w:space="0" w:color="auto"/>
              <w:left w:val="nil"/>
              <w:bottom w:val="nil"/>
              <w:right w:val="nil"/>
            </w:tcBorders>
            <w:shd w:val="clear" w:color="auto" w:fill="auto"/>
            <w:vAlign w:val="center"/>
            <w:hideMark/>
          </w:tcPr>
          <w:p w14:paraId="2BED4F12" w14:textId="77777777" w:rsidR="00EC4135" w:rsidRPr="001D296E" w:rsidRDefault="00EC4135" w:rsidP="00EC4135">
            <w:pPr>
              <w:rPr>
                <w:rFonts w:asciiTheme="minorHAnsi" w:hAnsiTheme="minorHAnsi" w:cstheme="minorHAnsi"/>
                <w:i/>
                <w:iCs/>
                <w:color w:val="000000"/>
              </w:rPr>
            </w:pPr>
            <w:r w:rsidRPr="005F5742">
              <w:rPr>
                <w:rFonts w:asciiTheme="minorHAnsi" w:hAnsiTheme="minorHAnsi" w:cstheme="minorHAnsi"/>
                <w:i/>
                <w:iCs/>
                <w:color w:val="000000"/>
              </w:rPr>
              <w:t>Note</w:t>
            </w:r>
            <w:r w:rsidRPr="00C1177E">
              <w:rPr>
                <w:rFonts w:asciiTheme="minorHAnsi" w:hAnsiTheme="minorHAnsi" w:cstheme="minorHAnsi"/>
                <w:color w:val="000000"/>
              </w:rPr>
              <w:t>. Standardized item loadings for a single factor.</w:t>
            </w:r>
          </w:p>
        </w:tc>
      </w:tr>
    </w:tbl>
    <w:p w14:paraId="0ADEA155" w14:textId="19DFE2A4" w:rsidR="009763E4" w:rsidRPr="005F5742" w:rsidRDefault="009763E4" w:rsidP="00666AF7">
      <w:pPr>
        <w:rPr>
          <w:rFonts w:asciiTheme="minorHAnsi" w:hAnsiTheme="minorHAnsi" w:cstheme="minorHAnsi"/>
        </w:rPr>
      </w:pPr>
    </w:p>
    <w:p w14:paraId="3D068039" w14:textId="3D71F1F5" w:rsidR="009763E4" w:rsidRPr="001D296E" w:rsidRDefault="009763E4" w:rsidP="00666AF7">
      <w:pPr>
        <w:rPr>
          <w:rFonts w:asciiTheme="minorHAnsi" w:hAnsiTheme="minorHAnsi" w:cstheme="minorHAnsi"/>
        </w:rPr>
      </w:pPr>
    </w:p>
    <w:p w14:paraId="575C2961" w14:textId="77777777" w:rsidR="009763E4" w:rsidRPr="005F5742" w:rsidRDefault="009763E4" w:rsidP="00666AF7">
      <w:pPr>
        <w:rPr>
          <w:rFonts w:asciiTheme="minorHAnsi" w:hAnsiTheme="minorHAnsi" w:cstheme="minorHAnsi"/>
        </w:rPr>
      </w:pPr>
    </w:p>
    <w:p w14:paraId="1A615B16" w14:textId="77777777" w:rsidR="00666AF7" w:rsidRPr="005F5742" w:rsidRDefault="00666AF7" w:rsidP="00666AF7">
      <w:pPr>
        <w:rPr>
          <w:rFonts w:asciiTheme="minorHAnsi" w:hAnsiTheme="minorHAnsi" w:cstheme="minorHAnsi"/>
          <w:b/>
          <w:bCs/>
          <w:u w:val="single"/>
        </w:rPr>
      </w:pPr>
      <w:r w:rsidRPr="005F5742">
        <w:rPr>
          <w:rFonts w:asciiTheme="minorHAnsi" w:hAnsiTheme="minorHAnsi" w:cstheme="minorHAnsi"/>
          <w:b/>
          <w:bCs/>
          <w:u w:val="single"/>
        </w:rPr>
        <w:t xml:space="preserve">Confirmatory factor analysis </w:t>
      </w:r>
    </w:p>
    <w:p w14:paraId="23F00CE5" w14:textId="564CDEE4" w:rsidR="00666AF7" w:rsidRPr="005F5742" w:rsidRDefault="00666AF7" w:rsidP="00666AF7">
      <w:pPr>
        <w:rPr>
          <w:rFonts w:asciiTheme="minorHAnsi" w:hAnsiTheme="minorHAnsi" w:cstheme="minorHAnsi"/>
          <w:u w:val="single"/>
        </w:rPr>
      </w:pPr>
    </w:p>
    <w:p w14:paraId="1AA5CD33" w14:textId="77777777" w:rsidR="00AD6EA9" w:rsidRPr="005F5742" w:rsidRDefault="00AD6EA9" w:rsidP="00AD6EA9">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Perceived religious influence on health behaviour</w:t>
      </w:r>
    </w:p>
    <w:p w14:paraId="5E0FAE7D" w14:textId="77777777" w:rsidR="00AD6EA9" w:rsidRPr="005F5742" w:rsidRDefault="00AD6EA9" w:rsidP="00666AF7">
      <w:pPr>
        <w:rPr>
          <w:rFonts w:asciiTheme="minorHAnsi" w:hAnsiTheme="minorHAnsi" w:cstheme="minorHAnsi"/>
          <w:u w:val="single"/>
        </w:rPr>
      </w:pPr>
    </w:p>
    <w:p w14:paraId="4B2B85FB" w14:textId="56575D8D" w:rsidR="00666AF7" w:rsidRPr="005F5742" w:rsidRDefault="00703972" w:rsidP="00666AF7">
      <w:pPr>
        <w:rPr>
          <w:rFonts w:asciiTheme="minorHAnsi" w:hAnsiTheme="minorHAnsi" w:cstheme="minorHAnsi"/>
        </w:rPr>
      </w:pPr>
      <w:r w:rsidRPr="005F5742">
        <w:rPr>
          <w:rFonts w:asciiTheme="minorHAnsi" w:hAnsiTheme="minorHAnsi" w:cstheme="minorHAnsi"/>
        </w:rPr>
        <w:t xml:space="preserve">We conducted a one-factor CFA </w:t>
      </w:r>
      <w:r w:rsidR="006265E6" w:rsidRPr="005F5742">
        <w:rPr>
          <w:rFonts w:asciiTheme="minorHAnsi" w:hAnsiTheme="minorHAnsi" w:cstheme="minorHAnsi"/>
        </w:rPr>
        <w:t xml:space="preserve">analysis </w:t>
      </w:r>
      <w:r w:rsidRPr="005F5742">
        <w:rPr>
          <w:rFonts w:asciiTheme="minorHAnsi" w:hAnsiTheme="minorHAnsi" w:cstheme="minorHAnsi"/>
        </w:rPr>
        <w:t xml:space="preserve">and found that item 4 was found to have high MIs with several items and was removed from the analysis. The final model indicated an </w:t>
      </w:r>
      <w:r w:rsidR="00E06A3A">
        <w:rPr>
          <w:rFonts w:asciiTheme="minorHAnsi" w:hAnsiTheme="minorHAnsi" w:cstheme="minorHAnsi"/>
        </w:rPr>
        <w:t>excellent</w:t>
      </w:r>
      <w:r w:rsidR="00E06A3A" w:rsidRPr="005F5742">
        <w:rPr>
          <w:rFonts w:asciiTheme="minorHAnsi" w:hAnsiTheme="minorHAnsi" w:cstheme="minorHAnsi"/>
        </w:rPr>
        <w:t xml:space="preserve"> </w:t>
      </w:r>
      <w:r w:rsidRPr="005F5742">
        <w:rPr>
          <w:rFonts w:asciiTheme="minorHAnsi" w:hAnsiTheme="minorHAnsi" w:cstheme="minorHAnsi"/>
        </w:rPr>
        <w:t>model fit (</w:t>
      </w:r>
      <w:r w:rsidR="00666AF7" w:rsidRPr="005F5742">
        <w:rPr>
          <w:rFonts w:asciiTheme="minorHAnsi" w:hAnsiTheme="minorHAnsi" w:cstheme="minorHAnsi"/>
        </w:rPr>
        <w:t xml:space="preserve">FIML, </w:t>
      </w:r>
      <w:proofErr w:type="gramStart"/>
      <w:r w:rsidR="00666AF7" w:rsidRPr="005F5742">
        <w:rPr>
          <w:rFonts w:asciiTheme="minorHAnsi" w:hAnsiTheme="minorHAnsi" w:cstheme="minorHAnsi"/>
        </w:rPr>
        <w:t>χ2(</w:t>
      </w:r>
      <w:proofErr w:type="gramEnd"/>
      <w:r w:rsidR="00CB09FE" w:rsidRPr="005F5742">
        <w:rPr>
          <w:rFonts w:asciiTheme="minorHAnsi" w:hAnsiTheme="minorHAnsi" w:cstheme="minorHAnsi"/>
        </w:rPr>
        <w:t>9</w:t>
      </w:r>
      <w:r w:rsidR="00666AF7" w:rsidRPr="005F5742">
        <w:rPr>
          <w:rFonts w:asciiTheme="minorHAnsi" w:hAnsiTheme="minorHAnsi" w:cstheme="minorHAnsi"/>
        </w:rPr>
        <w:t xml:space="preserve">, N = 2557) = </w:t>
      </w:r>
      <w:r w:rsidR="00CB09FE" w:rsidRPr="005F5742">
        <w:rPr>
          <w:rFonts w:asciiTheme="minorHAnsi" w:hAnsiTheme="minorHAnsi" w:cstheme="minorHAnsi"/>
        </w:rPr>
        <w:t>90.212</w:t>
      </w:r>
      <w:r w:rsidR="00666AF7" w:rsidRPr="005F5742">
        <w:rPr>
          <w:rFonts w:asciiTheme="minorHAnsi" w:hAnsiTheme="minorHAnsi" w:cstheme="minorHAnsi"/>
        </w:rPr>
        <w:t xml:space="preserve">, p &lt;0.001, RMSEA = </w:t>
      </w:r>
      <w:r w:rsidR="00CB09FE" w:rsidRPr="005F5742">
        <w:rPr>
          <w:rFonts w:asciiTheme="minorHAnsi" w:hAnsiTheme="minorHAnsi" w:cstheme="minorHAnsi"/>
        </w:rPr>
        <w:t>0.059</w:t>
      </w:r>
      <w:r w:rsidR="00666AF7" w:rsidRPr="005F5742">
        <w:rPr>
          <w:rFonts w:asciiTheme="minorHAnsi" w:hAnsiTheme="minorHAnsi" w:cstheme="minorHAnsi"/>
        </w:rPr>
        <w:t xml:space="preserve">; SRMR = </w:t>
      </w:r>
      <w:r w:rsidR="00CB09FE" w:rsidRPr="005F5742">
        <w:rPr>
          <w:rFonts w:asciiTheme="minorHAnsi" w:hAnsiTheme="minorHAnsi" w:cstheme="minorHAnsi"/>
        </w:rPr>
        <w:t>0.017</w:t>
      </w:r>
      <w:r w:rsidR="00666AF7" w:rsidRPr="005F5742">
        <w:rPr>
          <w:rFonts w:asciiTheme="minorHAnsi" w:hAnsiTheme="minorHAnsi" w:cstheme="minorHAnsi"/>
        </w:rPr>
        <w:t xml:space="preserve">; CFI = </w:t>
      </w:r>
      <w:r w:rsidR="00CB09FE" w:rsidRPr="005F5742">
        <w:rPr>
          <w:rFonts w:asciiTheme="minorHAnsi" w:hAnsiTheme="minorHAnsi" w:cstheme="minorHAnsi"/>
        </w:rPr>
        <w:t>0.984</w:t>
      </w:r>
      <w:r w:rsidR="00666AF7" w:rsidRPr="005F5742">
        <w:rPr>
          <w:rFonts w:asciiTheme="minorHAnsi" w:hAnsiTheme="minorHAnsi" w:cstheme="minorHAnsi"/>
        </w:rPr>
        <w:t xml:space="preserve">; TLI = </w:t>
      </w:r>
      <w:r w:rsidR="00CB09FE" w:rsidRPr="005F5742">
        <w:rPr>
          <w:rFonts w:asciiTheme="minorHAnsi" w:hAnsiTheme="minorHAnsi" w:cstheme="minorHAnsi"/>
        </w:rPr>
        <w:t>0.973</w:t>
      </w:r>
      <w:r w:rsidR="00666AF7" w:rsidRPr="005F5742">
        <w:rPr>
          <w:rFonts w:asciiTheme="minorHAnsi" w:hAnsiTheme="minorHAnsi" w:cstheme="minorHAnsi"/>
        </w:rPr>
        <w:t>).</w:t>
      </w:r>
      <w:r w:rsidR="009726D5" w:rsidRPr="005F5742">
        <w:rPr>
          <w:rFonts w:asciiTheme="minorHAnsi" w:hAnsiTheme="minorHAnsi" w:cstheme="minorHAnsi"/>
        </w:rPr>
        <w:t xml:space="preserve"> The Cronbach’s alpha </w:t>
      </w:r>
      <w:r w:rsidR="008A4ED6" w:rsidRPr="005F5742">
        <w:rPr>
          <w:rFonts w:asciiTheme="minorHAnsi" w:hAnsiTheme="minorHAnsi" w:cstheme="minorHAnsi"/>
        </w:rPr>
        <w:t xml:space="preserve">was </w:t>
      </w:r>
      <w:r w:rsidR="009726D5" w:rsidRPr="005F5742">
        <w:rPr>
          <w:rFonts w:asciiTheme="minorHAnsi" w:hAnsiTheme="minorHAnsi" w:cstheme="minorHAnsi"/>
        </w:rPr>
        <w:t>0.94.</w:t>
      </w:r>
    </w:p>
    <w:p w14:paraId="5FBFD163" w14:textId="77777777" w:rsidR="00666AF7" w:rsidRPr="005F5742" w:rsidRDefault="00666AF7" w:rsidP="00666AF7">
      <w:pPr>
        <w:rPr>
          <w:rFonts w:asciiTheme="minorHAnsi" w:hAnsiTheme="minorHAnsi" w:cstheme="minorHAnsi"/>
        </w:rPr>
      </w:pPr>
    </w:p>
    <w:p w14:paraId="5CD0AFAF" w14:textId="77777777" w:rsidR="00666AF7" w:rsidRPr="005F5742" w:rsidRDefault="00666AF7" w:rsidP="00666AF7">
      <w:pPr>
        <w:rPr>
          <w:rFonts w:asciiTheme="minorHAnsi" w:hAnsiTheme="minorHAnsi" w:cstheme="minorHAnsi"/>
        </w:rPr>
      </w:pPr>
    </w:p>
    <w:tbl>
      <w:tblPr>
        <w:tblW w:w="6240" w:type="dxa"/>
        <w:tblLook w:val="04A0" w:firstRow="1" w:lastRow="0" w:firstColumn="1" w:lastColumn="0" w:noHBand="0" w:noVBand="1"/>
      </w:tblPr>
      <w:tblGrid>
        <w:gridCol w:w="1701"/>
        <w:gridCol w:w="2441"/>
        <w:gridCol w:w="1189"/>
        <w:gridCol w:w="909"/>
      </w:tblGrid>
      <w:tr w:rsidR="000E18AD" w:rsidRPr="005F5742" w14:paraId="5966DA21" w14:textId="77777777" w:rsidTr="000E18AD">
        <w:trPr>
          <w:trHeight w:val="800"/>
        </w:trPr>
        <w:tc>
          <w:tcPr>
            <w:tcW w:w="6240" w:type="dxa"/>
            <w:gridSpan w:val="4"/>
            <w:tcBorders>
              <w:top w:val="nil"/>
              <w:left w:val="nil"/>
              <w:bottom w:val="nil"/>
              <w:right w:val="nil"/>
            </w:tcBorders>
            <w:shd w:val="clear" w:color="auto" w:fill="auto"/>
            <w:vAlign w:val="center"/>
            <w:hideMark/>
          </w:tcPr>
          <w:p w14:paraId="051A34C3" w14:textId="11669608" w:rsidR="000E18AD" w:rsidRPr="005F5742" w:rsidRDefault="000E18AD" w:rsidP="000E18AD">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AB</w:t>
            </w:r>
            <w:r w:rsidRPr="005F5742">
              <w:rPr>
                <w:rFonts w:asciiTheme="minorHAnsi" w:hAnsiTheme="minorHAnsi" w:cstheme="minorHAnsi"/>
                <w:color w:val="000000"/>
              </w:rPr>
              <w:t>. Standardized loadings based on confirmatory factor loadings</w:t>
            </w:r>
          </w:p>
        </w:tc>
      </w:tr>
      <w:tr w:rsidR="000E18AD" w:rsidRPr="005F5742" w14:paraId="56E888BC" w14:textId="77777777" w:rsidTr="00441C9F">
        <w:trPr>
          <w:trHeight w:val="355"/>
        </w:trPr>
        <w:tc>
          <w:tcPr>
            <w:tcW w:w="1701" w:type="dxa"/>
            <w:tcBorders>
              <w:top w:val="nil"/>
              <w:left w:val="nil"/>
              <w:bottom w:val="single" w:sz="4" w:space="0" w:color="auto"/>
              <w:right w:val="nil"/>
            </w:tcBorders>
            <w:shd w:val="clear" w:color="auto" w:fill="auto"/>
            <w:noWrap/>
            <w:vAlign w:val="center"/>
            <w:hideMark/>
          </w:tcPr>
          <w:p w14:paraId="59CB1428" w14:textId="77777777"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w:t>
            </w:r>
          </w:p>
        </w:tc>
        <w:tc>
          <w:tcPr>
            <w:tcW w:w="2441" w:type="dxa"/>
            <w:tcBorders>
              <w:top w:val="nil"/>
              <w:left w:val="nil"/>
              <w:bottom w:val="single" w:sz="4" w:space="0" w:color="auto"/>
              <w:right w:val="nil"/>
            </w:tcBorders>
            <w:shd w:val="clear" w:color="auto" w:fill="auto"/>
            <w:noWrap/>
            <w:vAlign w:val="center"/>
            <w:hideMark/>
          </w:tcPr>
          <w:p w14:paraId="5ED11926"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center"/>
            <w:hideMark/>
          </w:tcPr>
          <w:p w14:paraId="16BE9FBF"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center"/>
            <w:hideMark/>
          </w:tcPr>
          <w:p w14:paraId="2A032D2B"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SD</w:t>
            </w:r>
          </w:p>
        </w:tc>
      </w:tr>
      <w:tr w:rsidR="000E18AD" w:rsidRPr="005F5742" w14:paraId="45EFEA9B" w14:textId="77777777" w:rsidTr="00441C9F">
        <w:trPr>
          <w:trHeight w:val="320"/>
        </w:trPr>
        <w:tc>
          <w:tcPr>
            <w:tcW w:w="1701" w:type="dxa"/>
            <w:tcBorders>
              <w:top w:val="nil"/>
              <w:left w:val="nil"/>
              <w:bottom w:val="nil"/>
              <w:right w:val="nil"/>
            </w:tcBorders>
            <w:shd w:val="clear" w:color="auto" w:fill="auto"/>
            <w:noWrap/>
            <w:vAlign w:val="center"/>
            <w:hideMark/>
          </w:tcPr>
          <w:p w14:paraId="31D28464" w14:textId="0C905CEA"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1</w:t>
            </w:r>
            <w:r w:rsidR="00542648">
              <w:rPr>
                <w:rFonts w:asciiTheme="minorHAnsi" w:hAnsiTheme="minorHAnsi" w:cstheme="minorHAnsi"/>
                <w:color w:val="000000"/>
              </w:rPr>
              <w:t xml:space="preserve"> (S1_1)</w:t>
            </w:r>
          </w:p>
        </w:tc>
        <w:tc>
          <w:tcPr>
            <w:tcW w:w="2441" w:type="dxa"/>
            <w:tcBorders>
              <w:top w:val="nil"/>
              <w:left w:val="nil"/>
              <w:bottom w:val="nil"/>
              <w:right w:val="nil"/>
            </w:tcBorders>
            <w:shd w:val="clear" w:color="auto" w:fill="auto"/>
            <w:noWrap/>
            <w:vAlign w:val="bottom"/>
            <w:hideMark/>
          </w:tcPr>
          <w:p w14:paraId="742DBFF9"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0.78</w:t>
            </w:r>
          </w:p>
        </w:tc>
        <w:tc>
          <w:tcPr>
            <w:tcW w:w="1189" w:type="dxa"/>
            <w:tcBorders>
              <w:top w:val="nil"/>
              <w:left w:val="nil"/>
              <w:bottom w:val="nil"/>
              <w:right w:val="nil"/>
            </w:tcBorders>
            <w:shd w:val="clear" w:color="auto" w:fill="auto"/>
            <w:noWrap/>
            <w:vAlign w:val="bottom"/>
            <w:hideMark/>
          </w:tcPr>
          <w:p w14:paraId="1A2AB6E2"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2.02</w:t>
            </w:r>
          </w:p>
        </w:tc>
        <w:tc>
          <w:tcPr>
            <w:tcW w:w="909" w:type="dxa"/>
            <w:tcBorders>
              <w:top w:val="nil"/>
              <w:left w:val="nil"/>
              <w:bottom w:val="nil"/>
              <w:right w:val="nil"/>
            </w:tcBorders>
            <w:shd w:val="clear" w:color="auto" w:fill="auto"/>
            <w:noWrap/>
            <w:vAlign w:val="bottom"/>
            <w:hideMark/>
          </w:tcPr>
          <w:p w14:paraId="73B6C6A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0.97</w:t>
            </w:r>
          </w:p>
        </w:tc>
      </w:tr>
      <w:tr w:rsidR="000E18AD" w:rsidRPr="005F5742" w14:paraId="31722BE2" w14:textId="77777777" w:rsidTr="00441C9F">
        <w:trPr>
          <w:trHeight w:val="320"/>
        </w:trPr>
        <w:tc>
          <w:tcPr>
            <w:tcW w:w="1701" w:type="dxa"/>
            <w:tcBorders>
              <w:top w:val="nil"/>
              <w:left w:val="nil"/>
              <w:bottom w:val="nil"/>
              <w:right w:val="nil"/>
            </w:tcBorders>
            <w:shd w:val="clear" w:color="auto" w:fill="auto"/>
            <w:noWrap/>
            <w:vAlign w:val="center"/>
            <w:hideMark/>
          </w:tcPr>
          <w:p w14:paraId="2008128E" w14:textId="29EC7EAA"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2</w:t>
            </w:r>
            <w:r w:rsidR="00542648">
              <w:rPr>
                <w:rFonts w:asciiTheme="minorHAnsi" w:hAnsiTheme="minorHAnsi" w:cstheme="minorHAnsi"/>
                <w:color w:val="000000"/>
              </w:rPr>
              <w:t xml:space="preserve"> (S1_2)</w:t>
            </w:r>
          </w:p>
        </w:tc>
        <w:tc>
          <w:tcPr>
            <w:tcW w:w="2441" w:type="dxa"/>
            <w:tcBorders>
              <w:top w:val="nil"/>
              <w:left w:val="nil"/>
              <w:bottom w:val="nil"/>
              <w:right w:val="nil"/>
            </w:tcBorders>
            <w:shd w:val="clear" w:color="auto" w:fill="auto"/>
            <w:noWrap/>
            <w:vAlign w:val="bottom"/>
            <w:hideMark/>
          </w:tcPr>
          <w:p w14:paraId="70BC87AE"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0BAE23F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1.91</w:t>
            </w:r>
          </w:p>
        </w:tc>
        <w:tc>
          <w:tcPr>
            <w:tcW w:w="909" w:type="dxa"/>
            <w:tcBorders>
              <w:top w:val="nil"/>
              <w:left w:val="nil"/>
              <w:bottom w:val="nil"/>
              <w:right w:val="nil"/>
            </w:tcBorders>
            <w:shd w:val="clear" w:color="auto" w:fill="auto"/>
            <w:noWrap/>
            <w:vAlign w:val="bottom"/>
            <w:hideMark/>
          </w:tcPr>
          <w:p w14:paraId="32A650B0"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0.96</w:t>
            </w:r>
          </w:p>
        </w:tc>
      </w:tr>
      <w:tr w:rsidR="000E18AD" w:rsidRPr="005F5742" w14:paraId="67381E90" w14:textId="77777777" w:rsidTr="00441C9F">
        <w:trPr>
          <w:trHeight w:val="320"/>
        </w:trPr>
        <w:tc>
          <w:tcPr>
            <w:tcW w:w="1701" w:type="dxa"/>
            <w:tcBorders>
              <w:top w:val="nil"/>
              <w:left w:val="nil"/>
              <w:bottom w:val="nil"/>
              <w:right w:val="nil"/>
            </w:tcBorders>
            <w:shd w:val="clear" w:color="auto" w:fill="auto"/>
            <w:noWrap/>
            <w:vAlign w:val="center"/>
            <w:hideMark/>
          </w:tcPr>
          <w:p w14:paraId="040A3C92" w14:textId="75F342B6"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3</w:t>
            </w:r>
            <w:r w:rsidR="00542648">
              <w:rPr>
                <w:rFonts w:asciiTheme="minorHAnsi" w:hAnsiTheme="minorHAnsi" w:cstheme="minorHAnsi"/>
                <w:color w:val="000000"/>
              </w:rPr>
              <w:t xml:space="preserve"> (S1_3)</w:t>
            </w:r>
          </w:p>
        </w:tc>
        <w:tc>
          <w:tcPr>
            <w:tcW w:w="2441" w:type="dxa"/>
            <w:tcBorders>
              <w:top w:val="nil"/>
              <w:left w:val="nil"/>
              <w:bottom w:val="nil"/>
              <w:right w:val="nil"/>
            </w:tcBorders>
            <w:shd w:val="clear" w:color="auto" w:fill="auto"/>
            <w:noWrap/>
            <w:vAlign w:val="bottom"/>
            <w:hideMark/>
          </w:tcPr>
          <w:p w14:paraId="17C25AC0"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nil"/>
              <w:right w:val="nil"/>
            </w:tcBorders>
            <w:shd w:val="clear" w:color="auto" w:fill="auto"/>
            <w:noWrap/>
            <w:vAlign w:val="bottom"/>
            <w:hideMark/>
          </w:tcPr>
          <w:p w14:paraId="1620239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1.92</w:t>
            </w:r>
          </w:p>
        </w:tc>
        <w:tc>
          <w:tcPr>
            <w:tcW w:w="909" w:type="dxa"/>
            <w:tcBorders>
              <w:top w:val="nil"/>
              <w:left w:val="nil"/>
              <w:bottom w:val="nil"/>
              <w:right w:val="nil"/>
            </w:tcBorders>
            <w:shd w:val="clear" w:color="auto" w:fill="auto"/>
            <w:noWrap/>
            <w:vAlign w:val="bottom"/>
            <w:hideMark/>
          </w:tcPr>
          <w:p w14:paraId="6A01EEE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0.98</w:t>
            </w:r>
          </w:p>
        </w:tc>
      </w:tr>
      <w:tr w:rsidR="000E18AD" w:rsidRPr="005F5742" w14:paraId="04F502C6" w14:textId="77777777" w:rsidTr="00441C9F">
        <w:trPr>
          <w:trHeight w:val="320"/>
        </w:trPr>
        <w:tc>
          <w:tcPr>
            <w:tcW w:w="1701" w:type="dxa"/>
            <w:tcBorders>
              <w:top w:val="nil"/>
              <w:left w:val="nil"/>
              <w:bottom w:val="nil"/>
              <w:right w:val="nil"/>
            </w:tcBorders>
            <w:shd w:val="clear" w:color="auto" w:fill="auto"/>
            <w:noWrap/>
            <w:vAlign w:val="center"/>
            <w:hideMark/>
          </w:tcPr>
          <w:p w14:paraId="6EF96F0C" w14:textId="2CE96F6C"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5</w:t>
            </w:r>
            <w:r w:rsidR="00542648">
              <w:rPr>
                <w:rFonts w:asciiTheme="minorHAnsi" w:hAnsiTheme="minorHAnsi" w:cstheme="minorHAnsi"/>
                <w:color w:val="000000"/>
              </w:rPr>
              <w:t xml:space="preserve"> (S1_5)</w:t>
            </w:r>
          </w:p>
        </w:tc>
        <w:tc>
          <w:tcPr>
            <w:tcW w:w="2441" w:type="dxa"/>
            <w:tcBorders>
              <w:top w:val="nil"/>
              <w:left w:val="nil"/>
              <w:bottom w:val="nil"/>
              <w:right w:val="nil"/>
            </w:tcBorders>
            <w:shd w:val="clear" w:color="auto" w:fill="auto"/>
            <w:noWrap/>
            <w:vAlign w:val="bottom"/>
            <w:hideMark/>
          </w:tcPr>
          <w:p w14:paraId="72261F69"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nil"/>
              <w:right w:val="nil"/>
            </w:tcBorders>
            <w:shd w:val="clear" w:color="auto" w:fill="auto"/>
            <w:noWrap/>
            <w:vAlign w:val="bottom"/>
            <w:hideMark/>
          </w:tcPr>
          <w:p w14:paraId="3B8FE952"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1.93</w:t>
            </w:r>
          </w:p>
        </w:tc>
        <w:tc>
          <w:tcPr>
            <w:tcW w:w="909" w:type="dxa"/>
            <w:tcBorders>
              <w:top w:val="nil"/>
              <w:left w:val="nil"/>
              <w:bottom w:val="nil"/>
              <w:right w:val="nil"/>
            </w:tcBorders>
            <w:shd w:val="clear" w:color="auto" w:fill="auto"/>
            <w:noWrap/>
            <w:vAlign w:val="bottom"/>
            <w:hideMark/>
          </w:tcPr>
          <w:p w14:paraId="1AF6B11A"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1.01</w:t>
            </w:r>
          </w:p>
        </w:tc>
      </w:tr>
      <w:tr w:rsidR="000E18AD" w:rsidRPr="005F5742" w14:paraId="6120BF78" w14:textId="77777777" w:rsidTr="00441C9F">
        <w:trPr>
          <w:trHeight w:val="320"/>
        </w:trPr>
        <w:tc>
          <w:tcPr>
            <w:tcW w:w="1701" w:type="dxa"/>
            <w:tcBorders>
              <w:top w:val="nil"/>
              <w:left w:val="nil"/>
              <w:bottom w:val="nil"/>
              <w:right w:val="nil"/>
            </w:tcBorders>
            <w:shd w:val="clear" w:color="auto" w:fill="auto"/>
            <w:noWrap/>
            <w:vAlign w:val="center"/>
            <w:hideMark/>
          </w:tcPr>
          <w:p w14:paraId="46780E9E" w14:textId="2107BBE3"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6</w:t>
            </w:r>
            <w:r w:rsidR="00542648">
              <w:rPr>
                <w:rFonts w:asciiTheme="minorHAnsi" w:hAnsiTheme="minorHAnsi" w:cstheme="minorHAnsi"/>
                <w:color w:val="000000"/>
              </w:rPr>
              <w:t xml:space="preserve"> (S1_6)</w:t>
            </w:r>
          </w:p>
        </w:tc>
        <w:tc>
          <w:tcPr>
            <w:tcW w:w="2441" w:type="dxa"/>
            <w:tcBorders>
              <w:top w:val="nil"/>
              <w:left w:val="nil"/>
              <w:bottom w:val="nil"/>
              <w:right w:val="nil"/>
            </w:tcBorders>
            <w:shd w:val="clear" w:color="auto" w:fill="auto"/>
            <w:noWrap/>
            <w:vAlign w:val="bottom"/>
            <w:hideMark/>
          </w:tcPr>
          <w:p w14:paraId="06D58F14"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0.89</w:t>
            </w:r>
          </w:p>
        </w:tc>
        <w:tc>
          <w:tcPr>
            <w:tcW w:w="1189" w:type="dxa"/>
            <w:tcBorders>
              <w:top w:val="nil"/>
              <w:left w:val="nil"/>
              <w:bottom w:val="nil"/>
              <w:right w:val="nil"/>
            </w:tcBorders>
            <w:shd w:val="clear" w:color="auto" w:fill="auto"/>
            <w:noWrap/>
            <w:vAlign w:val="bottom"/>
            <w:hideMark/>
          </w:tcPr>
          <w:p w14:paraId="49DEB74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1.97</w:t>
            </w:r>
          </w:p>
        </w:tc>
        <w:tc>
          <w:tcPr>
            <w:tcW w:w="909" w:type="dxa"/>
            <w:tcBorders>
              <w:top w:val="nil"/>
              <w:left w:val="nil"/>
              <w:bottom w:val="nil"/>
              <w:right w:val="nil"/>
            </w:tcBorders>
            <w:shd w:val="clear" w:color="auto" w:fill="auto"/>
            <w:noWrap/>
            <w:vAlign w:val="bottom"/>
            <w:hideMark/>
          </w:tcPr>
          <w:p w14:paraId="0029DD70"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0.99</w:t>
            </w:r>
          </w:p>
        </w:tc>
      </w:tr>
      <w:tr w:rsidR="000E18AD" w:rsidRPr="005F5742" w14:paraId="00E99EEF" w14:textId="77777777" w:rsidTr="00441C9F">
        <w:trPr>
          <w:trHeight w:val="320"/>
        </w:trPr>
        <w:tc>
          <w:tcPr>
            <w:tcW w:w="1701" w:type="dxa"/>
            <w:tcBorders>
              <w:top w:val="nil"/>
              <w:left w:val="nil"/>
              <w:bottom w:val="nil"/>
              <w:right w:val="nil"/>
            </w:tcBorders>
            <w:shd w:val="clear" w:color="auto" w:fill="auto"/>
            <w:noWrap/>
            <w:vAlign w:val="center"/>
            <w:hideMark/>
          </w:tcPr>
          <w:p w14:paraId="405E37C3" w14:textId="2BCE8988" w:rsidR="000E18AD" w:rsidRPr="00433B7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Item 7</w:t>
            </w:r>
            <w:r w:rsidR="00542648">
              <w:rPr>
                <w:rFonts w:asciiTheme="minorHAnsi" w:hAnsiTheme="minorHAnsi" w:cstheme="minorHAnsi"/>
                <w:color w:val="000000"/>
              </w:rPr>
              <w:t xml:space="preserve"> (S1_7)</w:t>
            </w:r>
          </w:p>
        </w:tc>
        <w:tc>
          <w:tcPr>
            <w:tcW w:w="2441" w:type="dxa"/>
            <w:tcBorders>
              <w:top w:val="nil"/>
              <w:left w:val="nil"/>
              <w:bottom w:val="nil"/>
              <w:right w:val="nil"/>
            </w:tcBorders>
            <w:shd w:val="clear" w:color="auto" w:fill="auto"/>
            <w:noWrap/>
            <w:vAlign w:val="bottom"/>
            <w:hideMark/>
          </w:tcPr>
          <w:p w14:paraId="798DFB8B"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0.85</w:t>
            </w:r>
          </w:p>
        </w:tc>
        <w:tc>
          <w:tcPr>
            <w:tcW w:w="1189" w:type="dxa"/>
            <w:tcBorders>
              <w:top w:val="nil"/>
              <w:left w:val="nil"/>
              <w:bottom w:val="single" w:sz="4" w:space="0" w:color="auto"/>
              <w:right w:val="nil"/>
            </w:tcBorders>
            <w:shd w:val="clear" w:color="auto" w:fill="auto"/>
            <w:noWrap/>
            <w:vAlign w:val="bottom"/>
            <w:hideMark/>
          </w:tcPr>
          <w:p w14:paraId="56F7FD2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1.87</w:t>
            </w:r>
          </w:p>
        </w:tc>
        <w:tc>
          <w:tcPr>
            <w:tcW w:w="909" w:type="dxa"/>
            <w:tcBorders>
              <w:top w:val="nil"/>
              <w:left w:val="nil"/>
              <w:bottom w:val="single" w:sz="4" w:space="0" w:color="auto"/>
              <w:right w:val="nil"/>
            </w:tcBorders>
            <w:shd w:val="clear" w:color="auto" w:fill="auto"/>
            <w:noWrap/>
            <w:vAlign w:val="bottom"/>
            <w:hideMark/>
          </w:tcPr>
          <w:p w14:paraId="02B8A6F4"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0.98</w:t>
            </w:r>
          </w:p>
        </w:tc>
      </w:tr>
      <w:tr w:rsidR="000E18AD" w:rsidRPr="005F5742" w14:paraId="41833EBB" w14:textId="77777777" w:rsidTr="000E18AD">
        <w:trPr>
          <w:trHeight w:val="320"/>
        </w:trPr>
        <w:tc>
          <w:tcPr>
            <w:tcW w:w="6240" w:type="dxa"/>
            <w:gridSpan w:val="4"/>
            <w:tcBorders>
              <w:top w:val="single" w:sz="4" w:space="0" w:color="auto"/>
              <w:left w:val="nil"/>
              <w:bottom w:val="nil"/>
              <w:right w:val="nil"/>
            </w:tcBorders>
            <w:shd w:val="clear" w:color="auto" w:fill="auto"/>
            <w:vAlign w:val="center"/>
            <w:hideMark/>
          </w:tcPr>
          <w:p w14:paraId="1D82E476" w14:textId="77777777" w:rsidR="000E18AD" w:rsidRPr="001D296E" w:rsidRDefault="000E18AD" w:rsidP="000E18AD">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6C0784D1" w14:textId="14AAEC00" w:rsidR="00666AF7" w:rsidRPr="005F5742" w:rsidRDefault="00666AF7" w:rsidP="00666AF7">
      <w:pPr>
        <w:rPr>
          <w:rFonts w:asciiTheme="minorHAnsi" w:hAnsiTheme="minorHAnsi" w:cstheme="minorHAnsi"/>
        </w:rPr>
      </w:pPr>
    </w:p>
    <w:p w14:paraId="7C2C6CED" w14:textId="4F5BB163" w:rsidR="00703972" w:rsidRPr="001D296E" w:rsidRDefault="00703972" w:rsidP="00666AF7">
      <w:pPr>
        <w:rPr>
          <w:rFonts w:asciiTheme="minorHAnsi" w:hAnsiTheme="minorHAnsi" w:cstheme="minorHAnsi"/>
        </w:rPr>
      </w:pPr>
    </w:p>
    <w:p w14:paraId="1ED7E1CA" w14:textId="77777777" w:rsidR="00703972" w:rsidRPr="005F5742" w:rsidRDefault="00703972" w:rsidP="00703972">
      <w:pPr>
        <w:rPr>
          <w:rFonts w:asciiTheme="minorHAnsi" w:hAnsiTheme="minorHAnsi" w:cstheme="minorHAnsi"/>
          <w:i/>
          <w:iCs/>
          <w:color w:val="222222"/>
          <w:shd w:val="clear" w:color="auto" w:fill="FFFFFF"/>
        </w:rPr>
      </w:pPr>
      <w:r w:rsidRPr="005F5742">
        <w:rPr>
          <w:rFonts w:asciiTheme="minorHAnsi" w:hAnsiTheme="minorHAnsi" w:cstheme="minorHAnsi"/>
          <w:i/>
          <w:iCs/>
          <w:color w:val="222222"/>
          <w:shd w:val="clear" w:color="auto" w:fill="FFFFFF"/>
        </w:rPr>
        <w:t>Illness as punishment for sin</w:t>
      </w:r>
    </w:p>
    <w:p w14:paraId="61E5897A" w14:textId="77777777" w:rsidR="00703972" w:rsidRPr="005F5742" w:rsidRDefault="00703972" w:rsidP="00703972">
      <w:pPr>
        <w:rPr>
          <w:rFonts w:asciiTheme="minorHAnsi" w:hAnsiTheme="minorHAnsi" w:cstheme="minorHAnsi"/>
          <w:u w:val="single"/>
        </w:rPr>
      </w:pPr>
    </w:p>
    <w:p w14:paraId="1EF6FFA1" w14:textId="3F3B3496" w:rsidR="00703972" w:rsidRPr="005F5742" w:rsidRDefault="00703972" w:rsidP="00AB5BC4">
      <w:pPr>
        <w:rPr>
          <w:rFonts w:asciiTheme="minorHAnsi" w:hAnsiTheme="minorHAnsi" w:cstheme="minorHAnsi"/>
        </w:rPr>
      </w:pPr>
      <w:r w:rsidRPr="005F5742">
        <w:rPr>
          <w:rFonts w:asciiTheme="minorHAnsi" w:hAnsiTheme="minorHAnsi" w:cstheme="minorHAnsi"/>
        </w:rPr>
        <w:t xml:space="preserve">A one-factor CFA indicated an excellent model fit (FIML, </w:t>
      </w:r>
      <w:proofErr w:type="gramStart"/>
      <w:r w:rsidRPr="005F5742">
        <w:rPr>
          <w:rFonts w:asciiTheme="minorHAnsi" w:hAnsiTheme="minorHAnsi" w:cstheme="minorHAnsi"/>
        </w:rPr>
        <w:t>χ2(</w:t>
      </w:r>
      <w:proofErr w:type="gramEnd"/>
      <w:r w:rsidRPr="005F5742">
        <w:rPr>
          <w:rFonts w:asciiTheme="minorHAnsi" w:hAnsiTheme="minorHAnsi" w:cstheme="minorHAnsi"/>
        </w:rPr>
        <w:t>20, N = 2557) = 142.548, p &lt;0.001, RMSEA = 0.049; SRMR = 0.019; CFI = 0.982; TLI = 0.974).</w:t>
      </w:r>
      <w:r w:rsidR="009726D5" w:rsidRPr="005F5742">
        <w:rPr>
          <w:rFonts w:asciiTheme="minorHAnsi" w:hAnsiTheme="minorHAnsi" w:cstheme="minorHAnsi"/>
        </w:rPr>
        <w:t xml:space="preserve"> The Cronbach’s alpha </w:t>
      </w:r>
      <w:r w:rsidR="008A4ED6" w:rsidRPr="005F5742">
        <w:rPr>
          <w:rFonts w:asciiTheme="minorHAnsi" w:hAnsiTheme="minorHAnsi" w:cstheme="minorHAnsi"/>
        </w:rPr>
        <w:t xml:space="preserve">was </w:t>
      </w:r>
      <w:r w:rsidR="009726D5" w:rsidRPr="005F5742">
        <w:rPr>
          <w:rFonts w:asciiTheme="minorHAnsi" w:hAnsiTheme="minorHAnsi" w:cstheme="minorHAnsi"/>
        </w:rPr>
        <w:t>0.97.</w:t>
      </w:r>
    </w:p>
    <w:p w14:paraId="04B9856E" w14:textId="77777777" w:rsidR="00703972" w:rsidRPr="005F5742" w:rsidRDefault="00703972" w:rsidP="00703972">
      <w:pPr>
        <w:rPr>
          <w:rFonts w:asciiTheme="minorHAnsi" w:hAnsiTheme="minorHAnsi" w:cstheme="minorHAnsi"/>
        </w:rPr>
      </w:pPr>
    </w:p>
    <w:tbl>
      <w:tblPr>
        <w:tblW w:w="6240" w:type="dxa"/>
        <w:tblLook w:val="04A0" w:firstRow="1" w:lastRow="0" w:firstColumn="1" w:lastColumn="0" w:noHBand="0" w:noVBand="1"/>
      </w:tblPr>
      <w:tblGrid>
        <w:gridCol w:w="2410"/>
        <w:gridCol w:w="1732"/>
        <w:gridCol w:w="1189"/>
        <w:gridCol w:w="909"/>
      </w:tblGrid>
      <w:tr w:rsidR="000E18AD" w:rsidRPr="005F5742" w14:paraId="3C87D386" w14:textId="77777777" w:rsidTr="000E18AD">
        <w:trPr>
          <w:trHeight w:val="800"/>
        </w:trPr>
        <w:tc>
          <w:tcPr>
            <w:tcW w:w="6240" w:type="dxa"/>
            <w:gridSpan w:val="4"/>
            <w:tcBorders>
              <w:top w:val="nil"/>
              <w:left w:val="nil"/>
              <w:bottom w:val="nil"/>
              <w:right w:val="nil"/>
            </w:tcBorders>
            <w:shd w:val="clear" w:color="auto" w:fill="auto"/>
            <w:vAlign w:val="center"/>
            <w:hideMark/>
          </w:tcPr>
          <w:p w14:paraId="3B18ABE9" w14:textId="670153AC" w:rsidR="000E18AD" w:rsidRPr="005F5742" w:rsidRDefault="000E18AD" w:rsidP="000E18AD">
            <w:pPr>
              <w:rPr>
                <w:rFonts w:asciiTheme="minorHAnsi" w:hAnsiTheme="minorHAnsi" w:cstheme="minorHAnsi"/>
                <w:color w:val="000000"/>
              </w:rPr>
            </w:pPr>
            <w:r w:rsidRPr="005F5742">
              <w:rPr>
                <w:rFonts w:asciiTheme="minorHAnsi" w:hAnsiTheme="minorHAnsi" w:cstheme="minorHAnsi"/>
                <w:color w:val="000000"/>
              </w:rPr>
              <w:t xml:space="preserve">Table </w:t>
            </w:r>
            <w:r w:rsidR="00983CAE" w:rsidRPr="005F5742">
              <w:rPr>
                <w:rFonts w:asciiTheme="minorHAnsi" w:hAnsiTheme="minorHAnsi" w:cstheme="minorHAnsi"/>
                <w:color w:val="000000"/>
              </w:rPr>
              <w:t>AC</w:t>
            </w:r>
            <w:r w:rsidRPr="005F5742">
              <w:rPr>
                <w:rFonts w:asciiTheme="minorHAnsi" w:hAnsiTheme="minorHAnsi" w:cstheme="minorHAnsi"/>
                <w:color w:val="000000"/>
              </w:rPr>
              <w:t>. Standardized loadings based on confirmatory factor loadings</w:t>
            </w:r>
          </w:p>
        </w:tc>
      </w:tr>
      <w:tr w:rsidR="000E18AD" w:rsidRPr="005F5742" w14:paraId="0F6AF3BC" w14:textId="77777777" w:rsidTr="00441C9F">
        <w:trPr>
          <w:trHeight w:val="320"/>
        </w:trPr>
        <w:tc>
          <w:tcPr>
            <w:tcW w:w="2410" w:type="dxa"/>
            <w:tcBorders>
              <w:top w:val="nil"/>
              <w:left w:val="nil"/>
              <w:bottom w:val="single" w:sz="4" w:space="0" w:color="auto"/>
              <w:right w:val="nil"/>
            </w:tcBorders>
            <w:shd w:val="clear" w:color="auto" w:fill="auto"/>
            <w:noWrap/>
            <w:vAlign w:val="center"/>
            <w:hideMark/>
          </w:tcPr>
          <w:p w14:paraId="41CA9944" w14:textId="77777777"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w:t>
            </w:r>
          </w:p>
        </w:tc>
        <w:tc>
          <w:tcPr>
            <w:tcW w:w="1732" w:type="dxa"/>
            <w:tcBorders>
              <w:top w:val="nil"/>
              <w:left w:val="nil"/>
              <w:bottom w:val="single" w:sz="4" w:space="0" w:color="auto"/>
              <w:right w:val="nil"/>
            </w:tcBorders>
            <w:shd w:val="clear" w:color="auto" w:fill="auto"/>
            <w:noWrap/>
            <w:vAlign w:val="center"/>
            <w:hideMark/>
          </w:tcPr>
          <w:p w14:paraId="14669A86"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Factor loading</w:t>
            </w:r>
          </w:p>
        </w:tc>
        <w:tc>
          <w:tcPr>
            <w:tcW w:w="1189" w:type="dxa"/>
            <w:tcBorders>
              <w:top w:val="nil"/>
              <w:left w:val="nil"/>
              <w:bottom w:val="single" w:sz="4" w:space="0" w:color="auto"/>
              <w:right w:val="nil"/>
            </w:tcBorders>
            <w:shd w:val="clear" w:color="auto" w:fill="auto"/>
            <w:noWrap/>
            <w:vAlign w:val="bottom"/>
            <w:hideMark/>
          </w:tcPr>
          <w:p w14:paraId="3F42D1D5"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Mean</w:t>
            </w:r>
          </w:p>
        </w:tc>
        <w:tc>
          <w:tcPr>
            <w:tcW w:w="909" w:type="dxa"/>
            <w:tcBorders>
              <w:top w:val="nil"/>
              <w:left w:val="nil"/>
              <w:bottom w:val="single" w:sz="4" w:space="0" w:color="auto"/>
              <w:right w:val="nil"/>
            </w:tcBorders>
            <w:shd w:val="clear" w:color="auto" w:fill="auto"/>
            <w:noWrap/>
            <w:vAlign w:val="bottom"/>
            <w:hideMark/>
          </w:tcPr>
          <w:p w14:paraId="0178B95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SD</w:t>
            </w:r>
          </w:p>
        </w:tc>
      </w:tr>
      <w:tr w:rsidR="000E18AD" w:rsidRPr="005F5742" w14:paraId="7F75E5B9" w14:textId="77777777" w:rsidTr="00441C9F">
        <w:trPr>
          <w:trHeight w:val="320"/>
        </w:trPr>
        <w:tc>
          <w:tcPr>
            <w:tcW w:w="2410" w:type="dxa"/>
            <w:tcBorders>
              <w:top w:val="nil"/>
              <w:left w:val="nil"/>
              <w:bottom w:val="nil"/>
              <w:right w:val="nil"/>
            </w:tcBorders>
            <w:shd w:val="clear" w:color="auto" w:fill="auto"/>
            <w:noWrap/>
            <w:vAlign w:val="center"/>
            <w:hideMark/>
          </w:tcPr>
          <w:p w14:paraId="15151E76" w14:textId="7C9EBAD4"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1</w:t>
            </w:r>
            <w:r w:rsidR="00542648">
              <w:rPr>
                <w:rFonts w:asciiTheme="minorHAnsi" w:hAnsiTheme="minorHAnsi" w:cstheme="minorHAnsi"/>
                <w:color w:val="000000"/>
              </w:rPr>
              <w:t xml:space="preserve"> (S1_8)</w:t>
            </w:r>
          </w:p>
        </w:tc>
        <w:tc>
          <w:tcPr>
            <w:tcW w:w="1732" w:type="dxa"/>
            <w:tcBorders>
              <w:top w:val="nil"/>
              <w:left w:val="nil"/>
              <w:bottom w:val="nil"/>
              <w:right w:val="nil"/>
            </w:tcBorders>
            <w:shd w:val="clear" w:color="auto" w:fill="auto"/>
            <w:noWrap/>
            <w:vAlign w:val="bottom"/>
            <w:hideMark/>
          </w:tcPr>
          <w:p w14:paraId="663E4575"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0.77</w:t>
            </w:r>
          </w:p>
        </w:tc>
        <w:tc>
          <w:tcPr>
            <w:tcW w:w="1189" w:type="dxa"/>
            <w:tcBorders>
              <w:top w:val="nil"/>
              <w:left w:val="nil"/>
              <w:bottom w:val="nil"/>
              <w:right w:val="nil"/>
            </w:tcBorders>
            <w:shd w:val="clear" w:color="auto" w:fill="auto"/>
            <w:noWrap/>
            <w:vAlign w:val="bottom"/>
            <w:hideMark/>
          </w:tcPr>
          <w:p w14:paraId="7DFB7E9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1.80</w:t>
            </w:r>
          </w:p>
        </w:tc>
        <w:tc>
          <w:tcPr>
            <w:tcW w:w="909" w:type="dxa"/>
            <w:tcBorders>
              <w:top w:val="nil"/>
              <w:left w:val="nil"/>
              <w:bottom w:val="nil"/>
              <w:right w:val="nil"/>
            </w:tcBorders>
            <w:shd w:val="clear" w:color="auto" w:fill="auto"/>
            <w:noWrap/>
            <w:vAlign w:val="bottom"/>
            <w:hideMark/>
          </w:tcPr>
          <w:p w14:paraId="34356524"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0.91</w:t>
            </w:r>
          </w:p>
        </w:tc>
      </w:tr>
      <w:tr w:rsidR="000E18AD" w:rsidRPr="005F5742" w14:paraId="46C07A82" w14:textId="77777777" w:rsidTr="00441C9F">
        <w:trPr>
          <w:trHeight w:val="320"/>
        </w:trPr>
        <w:tc>
          <w:tcPr>
            <w:tcW w:w="2410" w:type="dxa"/>
            <w:tcBorders>
              <w:top w:val="nil"/>
              <w:left w:val="nil"/>
              <w:bottom w:val="nil"/>
              <w:right w:val="nil"/>
            </w:tcBorders>
            <w:shd w:val="clear" w:color="auto" w:fill="auto"/>
            <w:noWrap/>
            <w:vAlign w:val="center"/>
            <w:hideMark/>
          </w:tcPr>
          <w:p w14:paraId="68FAEDA1" w14:textId="3B9FC0CB"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2</w:t>
            </w:r>
            <w:r w:rsidR="00542648">
              <w:rPr>
                <w:rFonts w:asciiTheme="minorHAnsi" w:hAnsiTheme="minorHAnsi" w:cstheme="minorHAnsi"/>
                <w:color w:val="000000"/>
              </w:rPr>
              <w:t xml:space="preserve"> (S1_9)</w:t>
            </w:r>
          </w:p>
        </w:tc>
        <w:tc>
          <w:tcPr>
            <w:tcW w:w="1732" w:type="dxa"/>
            <w:tcBorders>
              <w:top w:val="nil"/>
              <w:left w:val="nil"/>
              <w:bottom w:val="nil"/>
              <w:right w:val="nil"/>
            </w:tcBorders>
            <w:shd w:val="clear" w:color="auto" w:fill="auto"/>
            <w:noWrap/>
            <w:vAlign w:val="bottom"/>
            <w:hideMark/>
          </w:tcPr>
          <w:p w14:paraId="7D7B2A67"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7916A75A"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1.73</w:t>
            </w:r>
          </w:p>
        </w:tc>
        <w:tc>
          <w:tcPr>
            <w:tcW w:w="909" w:type="dxa"/>
            <w:tcBorders>
              <w:top w:val="nil"/>
              <w:left w:val="nil"/>
              <w:bottom w:val="nil"/>
              <w:right w:val="nil"/>
            </w:tcBorders>
            <w:shd w:val="clear" w:color="auto" w:fill="auto"/>
            <w:noWrap/>
            <w:vAlign w:val="bottom"/>
            <w:hideMark/>
          </w:tcPr>
          <w:p w14:paraId="751F244C"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0.93</w:t>
            </w:r>
          </w:p>
        </w:tc>
      </w:tr>
      <w:tr w:rsidR="000E18AD" w:rsidRPr="005F5742" w14:paraId="29ECC084" w14:textId="77777777" w:rsidTr="00441C9F">
        <w:trPr>
          <w:trHeight w:val="320"/>
        </w:trPr>
        <w:tc>
          <w:tcPr>
            <w:tcW w:w="2410" w:type="dxa"/>
            <w:tcBorders>
              <w:top w:val="nil"/>
              <w:left w:val="nil"/>
              <w:bottom w:val="nil"/>
              <w:right w:val="nil"/>
            </w:tcBorders>
            <w:shd w:val="clear" w:color="auto" w:fill="auto"/>
            <w:noWrap/>
            <w:vAlign w:val="center"/>
            <w:hideMark/>
          </w:tcPr>
          <w:p w14:paraId="6128B3A7" w14:textId="1A8E752F"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3</w:t>
            </w:r>
            <w:r w:rsidR="00542648">
              <w:rPr>
                <w:rFonts w:asciiTheme="minorHAnsi" w:hAnsiTheme="minorHAnsi" w:cstheme="minorHAnsi"/>
                <w:color w:val="000000"/>
              </w:rPr>
              <w:t xml:space="preserve"> (S1_10)</w:t>
            </w:r>
          </w:p>
        </w:tc>
        <w:tc>
          <w:tcPr>
            <w:tcW w:w="1732" w:type="dxa"/>
            <w:tcBorders>
              <w:top w:val="nil"/>
              <w:left w:val="nil"/>
              <w:bottom w:val="nil"/>
              <w:right w:val="nil"/>
            </w:tcBorders>
            <w:shd w:val="clear" w:color="auto" w:fill="auto"/>
            <w:noWrap/>
            <w:vAlign w:val="bottom"/>
            <w:hideMark/>
          </w:tcPr>
          <w:p w14:paraId="7180F31E"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0.88</w:t>
            </w:r>
          </w:p>
        </w:tc>
        <w:tc>
          <w:tcPr>
            <w:tcW w:w="1189" w:type="dxa"/>
            <w:tcBorders>
              <w:top w:val="nil"/>
              <w:left w:val="nil"/>
              <w:bottom w:val="nil"/>
              <w:right w:val="nil"/>
            </w:tcBorders>
            <w:shd w:val="clear" w:color="auto" w:fill="auto"/>
            <w:noWrap/>
            <w:vAlign w:val="bottom"/>
            <w:hideMark/>
          </w:tcPr>
          <w:p w14:paraId="7AFBC3DA"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1.67</w:t>
            </w:r>
          </w:p>
        </w:tc>
        <w:tc>
          <w:tcPr>
            <w:tcW w:w="909" w:type="dxa"/>
            <w:tcBorders>
              <w:top w:val="nil"/>
              <w:left w:val="nil"/>
              <w:bottom w:val="nil"/>
              <w:right w:val="nil"/>
            </w:tcBorders>
            <w:shd w:val="clear" w:color="auto" w:fill="auto"/>
            <w:noWrap/>
            <w:vAlign w:val="bottom"/>
            <w:hideMark/>
          </w:tcPr>
          <w:p w14:paraId="27956913"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0.88</w:t>
            </w:r>
          </w:p>
        </w:tc>
      </w:tr>
      <w:tr w:rsidR="000E18AD" w:rsidRPr="005F5742" w14:paraId="3FA49CF3" w14:textId="77777777" w:rsidTr="00441C9F">
        <w:trPr>
          <w:trHeight w:val="320"/>
        </w:trPr>
        <w:tc>
          <w:tcPr>
            <w:tcW w:w="2410" w:type="dxa"/>
            <w:tcBorders>
              <w:top w:val="nil"/>
              <w:left w:val="nil"/>
              <w:bottom w:val="nil"/>
              <w:right w:val="nil"/>
            </w:tcBorders>
            <w:shd w:val="clear" w:color="auto" w:fill="auto"/>
            <w:noWrap/>
            <w:vAlign w:val="center"/>
            <w:hideMark/>
          </w:tcPr>
          <w:p w14:paraId="7AA24DC8" w14:textId="1B0D4AC5"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4</w:t>
            </w:r>
            <w:r w:rsidR="00542648">
              <w:rPr>
                <w:rFonts w:asciiTheme="minorHAnsi" w:hAnsiTheme="minorHAnsi" w:cstheme="minorHAnsi"/>
                <w:color w:val="000000"/>
              </w:rPr>
              <w:t xml:space="preserve"> (S1_11)</w:t>
            </w:r>
          </w:p>
        </w:tc>
        <w:tc>
          <w:tcPr>
            <w:tcW w:w="1732" w:type="dxa"/>
            <w:tcBorders>
              <w:top w:val="nil"/>
              <w:left w:val="nil"/>
              <w:bottom w:val="nil"/>
              <w:right w:val="nil"/>
            </w:tcBorders>
            <w:shd w:val="clear" w:color="auto" w:fill="auto"/>
            <w:noWrap/>
            <w:vAlign w:val="bottom"/>
            <w:hideMark/>
          </w:tcPr>
          <w:p w14:paraId="3F8EFCF3"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0.91</w:t>
            </w:r>
          </w:p>
        </w:tc>
        <w:tc>
          <w:tcPr>
            <w:tcW w:w="1189" w:type="dxa"/>
            <w:tcBorders>
              <w:top w:val="nil"/>
              <w:left w:val="nil"/>
              <w:bottom w:val="nil"/>
              <w:right w:val="nil"/>
            </w:tcBorders>
            <w:shd w:val="clear" w:color="auto" w:fill="auto"/>
            <w:noWrap/>
            <w:vAlign w:val="bottom"/>
            <w:hideMark/>
          </w:tcPr>
          <w:p w14:paraId="6B8AC38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1.66</w:t>
            </w:r>
          </w:p>
        </w:tc>
        <w:tc>
          <w:tcPr>
            <w:tcW w:w="909" w:type="dxa"/>
            <w:tcBorders>
              <w:top w:val="nil"/>
              <w:left w:val="nil"/>
              <w:bottom w:val="nil"/>
              <w:right w:val="nil"/>
            </w:tcBorders>
            <w:shd w:val="clear" w:color="auto" w:fill="auto"/>
            <w:noWrap/>
            <w:vAlign w:val="bottom"/>
            <w:hideMark/>
          </w:tcPr>
          <w:p w14:paraId="457BF64C"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0.89</w:t>
            </w:r>
          </w:p>
        </w:tc>
      </w:tr>
      <w:tr w:rsidR="000E18AD" w:rsidRPr="005F5742" w14:paraId="2E0F8CAD" w14:textId="77777777" w:rsidTr="00441C9F">
        <w:trPr>
          <w:trHeight w:val="320"/>
        </w:trPr>
        <w:tc>
          <w:tcPr>
            <w:tcW w:w="2410" w:type="dxa"/>
            <w:tcBorders>
              <w:top w:val="nil"/>
              <w:left w:val="nil"/>
              <w:bottom w:val="nil"/>
              <w:right w:val="nil"/>
            </w:tcBorders>
            <w:shd w:val="clear" w:color="auto" w:fill="auto"/>
            <w:noWrap/>
            <w:vAlign w:val="center"/>
            <w:hideMark/>
          </w:tcPr>
          <w:p w14:paraId="2925D9DD" w14:textId="3CCE0980"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5</w:t>
            </w:r>
            <w:r w:rsidR="00542648">
              <w:rPr>
                <w:rFonts w:asciiTheme="minorHAnsi" w:hAnsiTheme="minorHAnsi" w:cstheme="minorHAnsi"/>
                <w:color w:val="000000"/>
              </w:rPr>
              <w:t xml:space="preserve"> (S1_12)</w:t>
            </w:r>
          </w:p>
        </w:tc>
        <w:tc>
          <w:tcPr>
            <w:tcW w:w="1732" w:type="dxa"/>
            <w:tcBorders>
              <w:top w:val="nil"/>
              <w:left w:val="nil"/>
              <w:bottom w:val="nil"/>
              <w:right w:val="nil"/>
            </w:tcBorders>
            <w:shd w:val="clear" w:color="auto" w:fill="auto"/>
            <w:noWrap/>
            <w:vAlign w:val="bottom"/>
            <w:hideMark/>
          </w:tcPr>
          <w:p w14:paraId="2C23C6FB"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739560E6"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1.64</w:t>
            </w:r>
          </w:p>
        </w:tc>
        <w:tc>
          <w:tcPr>
            <w:tcW w:w="909" w:type="dxa"/>
            <w:tcBorders>
              <w:top w:val="nil"/>
              <w:left w:val="nil"/>
              <w:bottom w:val="nil"/>
              <w:right w:val="nil"/>
            </w:tcBorders>
            <w:shd w:val="clear" w:color="auto" w:fill="auto"/>
            <w:noWrap/>
            <w:vAlign w:val="bottom"/>
            <w:hideMark/>
          </w:tcPr>
          <w:p w14:paraId="44B34FF7"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0.87</w:t>
            </w:r>
          </w:p>
        </w:tc>
      </w:tr>
      <w:tr w:rsidR="000E18AD" w:rsidRPr="005F5742" w14:paraId="10666D09" w14:textId="77777777" w:rsidTr="00441C9F">
        <w:trPr>
          <w:trHeight w:val="380"/>
        </w:trPr>
        <w:tc>
          <w:tcPr>
            <w:tcW w:w="2410" w:type="dxa"/>
            <w:tcBorders>
              <w:top w:val="nil"/>
              <w:left w:val="nil"/>
              <w:bottom w:val="nil"/>
              <w:right w:val="nil"/>
            </w:tcBorders>
            <w:shd w:val="clear" w:color="auto" w:fill="auto"/>
            <w:noWrap/>
            <w:vAlign w:val="center"/>
            <w:hideMark/>
          </w:tcPr>
          <w:p w14:paraId="25948970" w14:textId="2E5D2A32"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6</w:t>
            </w:r>
            <w:r w:rsidR="00542648">
              <w:rPr>
                <w:rFonts w:asciiTheme="minorHAnsi" w:hAnsiTheme="minorHAnsi" w:cstheme="minorHAnsi"/>
                <w:color w:val="000000"/>
              </w:rPr>
              <w:t xml:space="preserve"> (S1_13)</w:t>
            </w:r>
          </w:p>
        </w:tc>
        <w:tc>
          <w:tcPr>
            <w:tcW w:w="1732" w:type="dxa"/>
            <w:tcBorders>
              <w:top w:val="nil"/>
              <w:left w:val="nil"/>
              <w:bottom w:val="nil"/>
              <w:right w:val="nil"/>
            </w:tcBorders>
            <w:shd w:val="clear" w:color="auto" w:fill="auto"/>
            <w:noWrap/>
            <w:vAlign w:val="bottom"/>
            <w:hideMark/>
          </w:tcPr>
          <w:p w14:paraId="4E695731"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0.92</w:t>
            </w:r>
          </w:p>
        </w:tc>
        <w:tc>
          <w:tcPr>
            <w:tcW w:w="1189" w:type="dxa"/>
            <w:tcBorders>
              <w:top w:val="nil"/>
              <w:left w:val="nil"/>
              <w:bottom w:val="nil"/>
              <w:right w:val="nil"/>
            </w:tcBorders>
            <w:shd w:val="clear" w:color="auto" w:fill="auto"/>
            <w:noWrap/>
            <w:vAlign w:val="bottom"/>
            <w:hideMark/>
          </w:tcPr>
          <w:p w14:paraId="3A42D3E9"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1.64</w:t>
            </w:r>
          </w:p>
        </w:tc>
        <w:tc>
          <w:tcPr>
            <w:tcW w:w="909" w:type="dxa"/>
            <w:tcBorders>
              <w:top w:val="nil"/>
              <w:left w:val="nil"/>
              <w:bottom w:val="nil"/>
              <w:right w:val="nil"/>
            </w:tcBorders>
            <w:shd w:val="clear" w:color="auto" w:fill="auto"/>
            <w:noWrap/>
            <w:vAlign w:val="bottom"/>
            <w:hideMark/>
          </w:tcPr>
          <w:p w14:paraId="30C854B5"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0.89</w:t>
            </w:r>
          </w:p>
        </w:tc>
      </w:tr>
      <w:tr w:rsidR="000E18AD" w:rsidRPr="005F5742" w14:paraId="45821866" w14:textId="77777777" w:rsidTr="00441C9F">
        <w:trPr>
          <w:trHeight w:val="320"/>
        </w:trPr>
        <w:tc>
          <w:tcPr>
            <w:tcW w:w="2410" w:type="dxa"/>
            <w:tcBorders>
              <w:top w:val="nil"/>
              <w:left w:val="nil"/>
              <w:bottom w:val="nil"/>
              <w:right w:val="nil"/>
            </w:tcBorders>
            <w:shd w:val="clear" w:color="auto" w:fill="auto"/>
            <w:noWrap/>
            <w:vAlign w:val="center"/>
            <w:hideMark/>
          </w:tcPr>
          <w:p w14:paraId="4471BE79" w14:textId="6AC28CF6"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7</w:t>
            </w:r>
            <w:r w:rsidR="00542648">
              <w:rPr>
                <w:rFonts w:asciiTheme="minorHAnsi" w:hAnsiTheme="minorHAnsi" w:cstheme="minorHAnsi"/>
                <w:color w:val="000000"/>
              </w:rPr>
              <w:t xml:space="preserve"> (S1_14)</w:t>
            </w:r>
          </w:p>
        </w:tc>
        <w:tc>
          <w:tcPr>
            <w:tcW w:w="1732" w:type="dxa"/>
            <w:tcBorders>
              <w:top w:val="nil"/>
              <w:left w:val="nil"/>
              <w:bottom w:val="nil"/>
              <w:right w:val="nil"/>
            </w:tcBorders>
            <w:shd w:val="clear" w:color="auto" w:fill="auto"/>
            <w:noWrap/>
            <w:vAlign w:val="bottom"/>
            <w:hideMark/>
          </w:tcPr>
          <w:p w14:paraId="5AA4F761"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0.87</w:t>
            </w:r>
          </w:p>
        </w:tc>
        <w:tc>
          <w:tcPr>
            <w:tcW w:w="1189" w:type="dxa"/>
            <w:tcBorders>
              <w:top w:val="nil"/>
              <w:left w:val="nil"/>
              <w:bottom w:val="nil"/>
              <w:right w:val="nil"/>
            </w:tcBorders>
            <w:shd w:val="clear" w:color="auto" w:fill="auto"/>
            <w:noWrap/>
            <w:vAlign w:val="bottom"/>
            <w:hideMark/>
          </w:tcPr>
          <w:p w14:paraId="05B332C3"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1.70</w:t>
            </w:r>
          </w:p>
        </w:tc>
        <w:tc>
          <w:tcPr>
            <w:tcW w:w="909" w:type="dxa"/>
            <w:tcBorders>
              <w:top w:val="nil"/>
              <w:left w:val="nil"/>
              <w:bottom w:val="nil"/>
              <w:right w:val="nil"/>
            </w:tcBorders>
            <w:shd w:val="clear" w:color="auto" w:fill="auto"/>
            <w:noWrap/>
            <w:vAlign w:val="bottom"/>
            <w:hideMark/>
          </w:tcPr>
          <w:p w14:paraId="46AF133E"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0.90</w:t>
            </w:r>
          </w:p>
        </w:tc>
      </w:tr>
      <w:tr w:rsidR="000E18AD" w:rsidRPr="005F5742" w14:paraId="42D03FD3" w14:textId="77777777" w:rsidTr="00441C9F">
        <w:trPr>
          <w:trHeight w:val="320"/>
        </w:trPr>
        <w:tc>
          <w:tcPr>
            <w:tcW w:w="2410" w:type="dxa"/>
            <w:tcBorders>
              <w:top w:val="nil"/>
              <w:left w:val="nil"/>
              <w:bottom w:val="nil"/>
              <w:right w:val="nil"/>
            </w:tcBorders>
            <w:shd w:val="clear" w:color="auto" w:fill="auto"/>
            <w:noWrap/>
            <w:vAlign w:val="center"/>
            <w:hideMark/>
          </w:tcPr>
          <w:p w14:paraId="2AEEE9F5" w14:textId="68D531AD" w:rsidR="000E18AD" w:rsidRPr="00433B72" w:rsidRDefault="000E18AD" w:rsidP="000E18AD">
            <w:pPr>
              <w:rPr>
                <w:rFonts w:asciiTheme="minorHAnsi" w:hAnsiTheme="minorHAnsi" w:cstheme="minorHAnsi"/>
                <w:color w:val="000000"/>
              </w:rPr>
            </w:pPr>
            <w:r w:rsidRPr="005F5742">
              <w:rPr>
                <w:rFonts w:asciiTheme="minorHAnsi" w:hAnsiTheme="minorHAnsi" w:cstheme="minorHAnsi"/>
                <w:color w:val="000000"/>
              </w:rPr>
              <w:t>Item 8</w:t>
            </w:r>
            <w:r w:rsidR="00542648">
              <w:rPr>
                <w:rFonts w:asciiTheme="minorHAnsi" w:hAnsiTheme="minorHAnsi" w:cstheme="minorHAnsi"/>
                <w:color w:val="000000"/>
              </w:rPr>
              <w:t xml:space="preserve"> (S1_15)</w:t>
            </w:r>
          </w:p>
        </w:tc>
        <w:tc>
          <w:tcPr>
            <w:tcW w:w="1732" w:type="dxa"/>
            <w:tcBorders>
              <w:top w:val="nil"/>
              <w:left w:val="nil"/>
              <w:bottom w:val="nil"/>
              <w:right w:val="nil"/>
            </w:tcBorders>
            <w:shd w:val="clear" w:color="auto" w:fill="auto"/>
            <w:noWrap/>
            <w:vAlign w:val="bottom"/>
            <w:hideMark/>
          </w:tcPr>
          <w:p w14:paraId="2A921ADF" w14:textId="77777777" w:rsidR="000E18AD" w:rsidRPr="001D296E" w:rsidRDefault="000E18AD" w:rsidP="000E18AD">
            <w:pPr>
              <w:jc w:val="center"/>
              <w:rPr>
                <w:rFonts w:asciiTheme="minorHAnsi" w:hAnsiTheme="minorHAnsi" w:cstheme="minorHAnsi"/>
                <w:color w:val="000000"/>
              </w:rPr>
            </w:pPr>
            <w:r w:rsidRPr="001D296E">
              <w:rPr>
                <w:rFonts w:asciiTheme="minorHAnsi" w:hAnsiTheme="minorHAnsi" w:cstheme="minorHAnsi"/>
                <w:color w:val="000000"/>
              </w:rPr>
              <w:t>0.90</w:t>
            </w:r>
          </w:p>
        </w:tc>
        <w:tc>
          <w:tcPr>
            <w:tcW w:w="1189" w:type="dxa"/>
            <w:tcBorders>
              <w:top w:val="nil"/>
              <w:left w:val="nil"/>
              <w:bottom w:val="single" w:sz="4" w:space="0" w:color="auto"/>
              <w:right w:val="nil"/>
            </w:tcBorders>
            <w:shd w:val="clear" w:color="auto" w:fill="auto"/>
            <w:noWrap/>
            <w:vAlign w:val="bottom"/>
            <w:hideMark/>
          </w:tcPr>
          <w:p w14:paraId="421D9FB3"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1.63</w:t>
            </w:r>
          </w:p>
        </w:tc>
        <w:tc>
          <w:tcPr>
            <w:tcW w:w="909" w:type="dxa"/>
            <w:tcBorders>
              <w:top w:val="nil"/>
              <w:left w:val="nil"/>
              <w:bottom w:val="single" w:sz="4" w:space="0" w:color="auto"/>
              <w:right w:val="nil"/>
            </w:tcBorders>
            <w:shd w:val="clear" w:color="auto" w:fill="auto"/>
            <w:noWrap/>
            <w:vAlign w:val="bottom"/>
            <w:hideMark/>
          </w:tcPr>
          <w:p w14:paraId="058462D5" w14:textId="77777777" w:rsidR="000E18AD" w:rsidRPr="005F5742" w:rsidRDefault="000E18AD" w:rsidP="000E18AD">
            <w:pPr>
              <w:jc w:val="center"/>
              <w:rPr>
                <w:rFonts w:asciiTheme="minorHAnsi" w:hAnsiTheme="minorHAnsi" w:cstheme="minorHAnsi"/>
                <w:color w:val="000000"/>
              </w:rPr>
            </w:pPr>
            <w:r w:rsidRPr="005F5742">
              <w:rPr>
                <w:rFonts w:asciiTheme="minorHAnsi" w:hAnsiTheme="minorHAnsi" w:cstheme="minorHAnsi"/>
                <w:color w:val="000000"/>
              </w:rPr>
              <w:t>0.88</w:t>
            </w:r>
          </w:p>
        </w:tc>
      </w:tr>
      <w:tr w:rsidR="000E18AD" w:rsidRPr="005F5742" w14:paraId="474457A8" w14:textId="77777777" w:rsidTr="000E18AD">
        <w:trPr>
          <w:trHeight w:val="320"/>
        </w:trPr>
        <w:tc>
          <w:tcPr>
            <w:tcW w:w="6240" w:type="dxa"/>
            <w:gridSpan w:val="4"/>
            <w:tcBorders>
              <w:top w:val="single" w:sz="4" w:space="0" w:color="auto"/>
              <w:left w:val="nil"/>
              <w:bottom w:val="nil"/>
              <w:right w:val="nil"/>
            </w:tcBorders>
            <w:shd w:val="clear" w:color="auto" w:fill="auto"/>
            <w:vAlign w:val="center"/>
            <w:hideMark/>
          </w:tcPr>
          <w:p w14:paraId="4A2D4F34" w14:textId="77777777" w:rsidR="000E18AD" w:rsidRPr="001D296E" w:rsidRDefault="000E18AD" w:rsidP="000E18AD">
            <w:pPr>
              <w:rPr>
                <w:rFonts w:asciiTheme="minorHAnsi" w:hAnsiTheme="minorHAnsi" w:cstheme="minorHAnsi"/>
                <w:i/>
                <w:iCs/>
                <w:color w:val="000000"/>
              </w:rPr>
            </w:pPr>
            <w:r w:rsidRPr="005F5742">
              <w:rPr>
                <w:rFonts w:asciiTheme="minorHAnsi" w:hAnsiTheme="minorHAnsi" w:cstheme="minorHAnsi"/>
                <w:i/>
                <w:iCs/>
                <w:color w:val="000000"/>
              </w:rPr>
              <w:t>Note</w:t>
            </w:r>
            <w:r w:rsidRPr="00433B72">
              <w:rPr>
                <w:rFonts w:asciiTheme="minorHAnsi" w:hAnsiTheme="minorHAnsi" w:cstheme="minorHAnsi"/>
                <w:color w:val="000000"/>
              </w:rPr>
              <w:t>. Standardized item loadings for a single factor.</w:t>
            </w:r>
          </w:p>
        </w:tc>
      </w:tr>
    </w:tbl>
    <w:p w14:paraId="0BB11562" w14:textId="238E1217" w:rsidR="00703972" w:rsidRPr="005F5742" w:rsidRDefault="00703972" w:rsidP="00666AF7">
      <w:pPr>
        <w:rPr>
          <w:rFonts w:asciiTheme="minorHAnsi" w:hAnsiTheme="minorHAnsi" w:cstheme="minorHAnsi"/>
        </w:rPr>
      </w:pPr>
    </w:p>
    <w:p w14:paraId="1C58CCC2" w14:textId="4B4EC219" w:rsidR="00703972" w:rsidRPr="001D296E" w:rsidRDefault="00703972" w:rsidP="00666AF7">
      <w:pPr>
        <w:rPr>
          <w:rFonts w:asciiTheme="minorHAnsi" w:hAnsiTheme="minorHAnsi" w:cstheme="minorHAnsi"/>
        </w:rPr>
      </w:pPr>
    </w:p>
    <w:p w14:paraId="277911F3" w14:textId="6AB25B16" w:rsidR="00847BB3" w:rsidRPr="005F5742" w:rsidRDefault="00847BB3" w:rsidP="00666AF7">
      <w:pPr>
        <w:rPr>
          <w:rFonts w:asciiTheme="minorHAnsi" w:hAnsiTheme="minorHAnsi" w:cstheme="minorHAnsi"/>
        </w:rPr>
      </w:pPr>
    </w:p>
    <w:p w14:paraId="575D4397" w14:textId="3D3F3C7B" w:rsidR="00C324FD" w:rsidRPr="005F5742" w:rsidRDefault="00C324FD">
      <w:pPr>
        <w:rPr>
          <w:rFonts w:asciiTheme="minorHAnsi" w:hAnsiTheme="minorHAnsi" w:cstheme="minorHAnsi"/>
        </w:rPr>
      </w:pPr>
      <w:r w:rsidRPr="005F5742">
        <w:rPr>
          <w:rFonts w:asciiTheme="minorHAnsi" w:hAnsiTheme="minorHAnsi" w:cstheme="minorHAnsi"/>
        </w:rPr>
        <w:br w:type="page"/>
      </w:r>
    </w:p>
    <w:p w14:paraId="3E000636" w14:textId="77777777" w:rsidR="00847BB3" w:rsidRPr="005F5742" w:rsidRDefault="00847BB3" w:rsidP="00666AF7">
      <w:pPr>
        <w:rPr>
          <w:rFonts w:asciiTheme="minorHAnsi" w:hAnsiTheme="minorHAnsi" w:cstheme="minorHAnsi"/>
        </w:rPr>
      </w:pPr>
    </w:p>
    <w:p w14:paraId="2E1EC593" w14:textId="6D8E63B4" w:rsidR="00847BB3" w:rsidRPr="005F5742" w:rsidRDefault="00847BB3" w:rsidP="00666AF7">
      <w:pPr>
        <w:rPr>
          <w:rFonts w:asciiTheme="minorHAnsi" w:hAnsiTheme="minorHAnsi" w:cstheme="minorHAnsi"/>
        </w:rPr>
      </w:pPr>
    </w:p>
    <w:p w14:paraId="0A93DF4A" w14:textId="6670F3AD" w:rsidR="00847BB3" w:rsidRPr="005F5742" w:rsidRDefault="00C324FD" w:rsidP="00666AF7">
      <w:pPr>
        <w:rPr>
          <w:rFonts w:asciiTheme="minorHAnsi" w:hAnsiTheme="minorHAnsi" w:cstheme="minorHAnsi"/>
          <w:b/>
        </w:rPr>
      </w:pPr>
      <w:r w:rsidRPr="005F5742">
        <w:rPr>
          <w:rFonts w:asciiTheme="minorHAnsi" w:hAnsiTheme="minorHAnsi" w:cstheme="minorHAnsi"/>
          <w:b/>
        </w:rPr>
        <w:t xml:space="preserve">Multiple regression with all the </w:t>
      </w:r>
      <w:r w:rsidR="003C34A5">
        <w:rPr>
          <w:rFonts w:asciiTheme="minorHAnsi" w:hAnsiTheme="minorHAnsi" w:cstheme="minorHAnsi"/>
          <w:b/>
        </w:rPr>
        <w:t>socio-</w:t>
      </w:r>
      <w:r w:rsidRPr="005F5742">
        <w:rPr>
          <w:rFonts w:asciiTheme="minorHAnsi" w:hAnsiTheme="minorHAnsi" w:cstheme="minorHAnsi"/>
          <w:b/>
        </w:rPr>
        <w:t>demographic variables</w:t>
      </w:r>
    </w:p>
    <w:p w14:paraId="44DE5C39" w14:textId="74E1B40B" w:rsidR="00C324FD" w:rsidRPr="005F5742" w:rsidRDefault="00C324FD" w:rsidP="00666AF7">
      <w:pPr>
        <w:rPr>
          <w:rFonts w:asciiTheme="minorHAnsi" w:hAnsiTheme="minorHAnsi" w:cstheme="minorHAnsi"/>
          <w:b/>
        </w:rPr>
      </w:pPr>
    </w:p>
    <w:p w14:paraId="11C4EF3A" w14:textId="77777777" w:rsidR="00C324FD" w:rsidRPr="005F5742" w:rsidRDefault="00C324FD" w:rsidP="00666AF7">
      <w:pPr>
        <w:rPr>
          <w:rFonts w:asciiTheme="minorHAnsi" w:hAnsiTheme="minorHAnsi" w:cstheme="minorHAnsi"/>
        </w:rPr>
      </w:pPr>
    </w:p>
    <w:p w14:paraId="402B7ED0"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Regression estimates:</w:t>
      </w:r>
    </w:p>
    <w:p w14:paraId="5FACC57B" w14:textId="654D8D83"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 xml:space="preserve">Dummy coded: Ethnicity (white), Relationship status (married), Region (SE), Housing-situation (rented council), Employment before </w:t>
      </w:r>
      <w:proofErr w:type="spellStart"/>
      <w:r w:rsidRPr="003C34A5">
        <w:rPr>
          <w:rFonts w:asciiTheme="minorHAnsi" w:eastAsiaTheme="minorEastAsia" w:hAnsiTheme="minorHAnsi" w:cstheme="minorHAnsi"/>
        </w:rPr>
        <w:t>covid</w:t>
      </w:r>
      <w:proofErr w:type="spellEnd"/>
      <w:r w:rsidRPr="003C34A5">
        <w:rPr>
          <w:rFonts w:asciiTheme="minorHAnsi" w:eastAsiaTheme="minorEastAsia" w:hAnsiTheme="minorHAnsi" w:cstheme="minorHAnsi"/>
        </w:rPr>
        <w:t xml:space="preserve"> (unemployed), </w:t>
      </w:r>
      <w:proofErr w:type="gramStart"/>
      <w:r w:rsidRPr="003C34A5">
        <w:rPr>
          <w:rFonts w:asciiTheme="minorHAnsi" w:eastAsiaTheme="minorEastAsia" w:hAnsiTheme="minorHAnsi" w:cstheme="minorHAnsi"/>
        </w:rPr>
        <w:t>Has</w:t>
      </w:r>
      <w:proofErr w:type="gramEnd"/>
      <w:r w:rsidRPr="003C34A5">
        <w:rPr>
          <w:rFonts w:asciiTheme="minorHAnsi" w:eastAsiaTheme="minorEastAsia" w:hAnsiTheme="minorHAnsi" w:cstheme="minorHAnsi"/>
        </w:rPr>
        <w:t xml:space="preserve"> employment during </w:t>
      </w:r>
      <w:proofErr w:type="spellStart"/>
      <w:r w:rsidRPr="003C34A5">
        <w:rPr>
          <w:rFonts w:asciiTheme="minorHAnsi" w:eastAsiaTheme="minorEastAsia" w:hAnsiTheme="minorHAnsi" w:cstheme="minorHAnsi"/>
        </w:rPr>
        <w:t>covid</w:t>
      </w:r>
      <w:proofErr w:type="spellEnd"/>
      <w:r w:rsidRPr="003C34A5">
        <w:rPr>
          <w:rFonts w:asciiTheme="minorHAnsi" w:eastAsiaTheme="minorEastAsia" w:hAnsiTheme="minorHAnsi" w:cstheme="minorHAnsi"/>
        </w:rPr>
        <w:t xml:space="preserve"> (No). Variables in brackets are the ones used as reference group. </w:t>
      </w:r>
    </w:p>
    <w:p w14:paraId="0220EA50"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First column (Estimates) shows the unstandardised regression coefficient</w:t>
      </w:r>
    </w:p>
    <w:p w14:paraId="43C99E62"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Last column (</w:t>
      </w:r>
      <w:proofErr w:type="spellStart"/>
      <w:r w:rsidRPr="003C34A5">
        <w:rPr>
          <w:rFonts w:asciiTheme="minorHAnsi" w:eastAsiaTheme="minorEastAsia" w:hAnsiTheme="minorHAnsi" w:cstheme="minorHAnsi"/>
        </w:rPr>
        <w:t>Std.all</w:t>
      </w:r>
      <w:proofErr w:type="spellEnd"/>
      <w:r w:rsidRPr="003C34A5">
        <w:rPr>
          <w:rFonts w:asciiTheme="minorHAnsi" w:eastAsiaTheme="minorEastAsia" w:hAnsiTheme="minorHAnsi" w:cstheme="minorHAnsi"/>
        </w:rPr>
        <w:t xml:space="preserve">) shows the standardised regression coefficient </w:t>
      </w:r>
    </w:p>
    <w:p w14:paraId="28CDEC99"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noProof/>
          <w:lang w:eastAsia="en-GB"/>
        </w:rPr>
        <w:drawing>
          <wp:inline distT="0" distB="0" distL="0" distR="0" wp14:anchorId="70960E89" wp14:editId="47B89415">
            <wp:extent cx="5144423" cy="7457703"/>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26"/>
                    <a:stretch>
                      <a:fillRect/>
                    </a:stretch>
                  </pic:blipFill>
                  <pic:spPr>
                    <a:xfrm>
                      <a:off x="0" y="0"/>
                      <a:ext cx="5151108" cy="7467395"/>
                    </a:xfrm>
                    <a:prstGeom prst="rect">
                      <a:avLst/>
                    </a:prstGeom>
                  </pic:spPr>
                </pic:pic>
              </a:graphicData>
            </a:graphic>
          </wp:inline>
        </w:drawing>
      </w:r>
    </w:p>
    <w:p w14:paraId="7EFA6FA3" w14:textId="77777777" w:rsidR="00C324FD" w:rsidRPr="003C34A5" w:rsidRDefault="00C324FD" w:rsidP="00C324FD">
      <w:pPr>
        <w:rPr>
          <w:rFonts w:asciiTheme="minorHAnsi" w:eastAsiaTheme="minorEastAsia" w:hAnsiTheme="minorHAnsi" w:cstheme="minorHAnsi"/>
        </w:rPr>
      </w:pPr>
    </w:p>
    <w:p w14:paraId="6899BA0C"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 xml:space="preserve">R-square </w:t>
      </w:r>
    </w:p>
    <w:p w14:paraId="6C8345AF" w14:textId="0CBCEC8D"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rPr>
        <w:t>See last row: hesitant: 0.098 (10% variance explained)</w:t>
      </w:r>
    </w:p>
    <w:p w14:paraId="031536ED" w14:textId="77777777" w:rsidR="00C324FD" w:rsidRPr="003C34A5" w:rsidRDefault="00C324FD" w:rsidP="00C324FD">
      <w:pPr>
        <w:rPr>
          <w:rFonts w:asciiTheme="minorHAnsi" w:eastAsiaTheme="minorEastAsia" w:hAnsiTheme="minorHAnsi" w:cstheme="minorHAnsi"/>
        </w:rPr>
      </w:pPr>
    </w:p>
    <w:p w14:paraId="5FE8C862" w14:textId="77777777" w:rsidR="00C324FD" w:rsidRPr="003C34A5" w:rsidRDefault="00C324FD" w:rsidP="00C324FD">
      <w:pPr>
        <w:rPr>
          <w:rFonts w:asciiTheme="minorHAnsi" w:eastAsiaTheme="minorEastAsia" w:hAnsiTheme="minorHAnsi" w:cstheme="minorHAnsi"/>
        </w:rPr>
      </w:pPr>
      <w:r w:rsidRPr="003C34A5">
        <w:rPr>
          <w:rFonts w:asciiTheme="minorHAnsi" w:eastAsiaTheme="minorEastAsia" w:hAnsiTheme="minorHAnsi" w:cstheme="minorHAnsi"/>
          <w:noProof/>
          <w:lang w:eastAsia="en-GB"/>
        </w:rPr>
        <w:drawing>
          <wp:inline distT="0" distB="0" distL="0" distR="0" wp14:anchorId="0F15CAAA" wp14:editId="520C97D9">
            <wp:extent cx="3162300" cy="29083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7"/>
                    <a:stretch>
                      <a:fillRect/>
                    </a:stretch>
                  </pic:blipFill>
                  <pic:spPr>
                    <a:xfrm>
                      <a:off x="0" y="0"/>
                      <a:ext cx="3162300" cy="2908300"/>
                    </a:xfrm>
                    <a:prstGeom prst="rect">
                      <a:avLst/>
                    </a:prstGeom>
                  </pic:spPr>
                </pic:pic>
              </a:graphicData>
            </a:graphic>
          </wp:inline>
        </w:drawing>
      </w:r>
    </w:p>
    <w:p w14:paraId="005C50D8" w14:textId="77777777" w:rsidR="00C324FD" w:rsidRPr="003C34A5" w:rsidRDefault="00C324FD" w:rsidP="00C324FD">
      <w:pPr>
        <w:rPr>
          <w:rFonts w:asciiTheme="minorHAnsi" w:eastAsiaTheme="minorEastAsia" w:hAnsiTheme="minorHAnsi" w:cstheme="minorHAnsi"/>
        </w:rPr>
      </w:pPr>
    </w:p>
    <w:p w14:paraId="547B1F79" w14:textId="12734FBC" w:rsidR="00847BB3" w:rsidRPr="005F5742" w:rsidRDefault="00847BB3" w:rsidP="00666AF7">
      <w:pPr>
        <w:rPr>
          <w:rFonts w:asciiTheme="minorHAnsi" w:hAnsiTheme="minorHAnsi" w:cstheme="minorHAnsi"/>
        </w:rPr>
      </w:pPr>
    </w:p>
    <w:p w14:paraId="6CC68C8D" w14:textId="180AF257" w:rsidR="00847BB3" w:rsidRPr="005F5742" w:rsidRDefault="00847BB3" w:rsidP="00666AF7">
      <w:pPr>
        <w:rPr>
          <w:rFonts w:asciiTheme="minorHAnsi" w:hAnsiTheme="minorHAnsi" w:cstheme="minorHAnsi"/>
        </w:rPr>
      </w:pPr>
    </w:p>
    <w:p w14:paraId="76FFA37B" w14:textId="482FA882" w:rsidR="00847BB3" w:rsidRPr="005F5742" w:rsidRDefault="00847BB3" w:rsidP="00666AF7">
      <w:pPr>
        <w:rPr>
          <w:rFonts w:asciiTheme="minorHAnsi" w:hAnsiTheme="minorHAnsi" w:cstheme="minorHAnsi"/>
        </w:rPr>
      </w:pPr>
    </w:p>
    <w:p w14:paraId="676062C2" w14:textId="77B99D04" w:rsidR="00847BB3" w:rsidRPr="005F5742" w:rsidRDefault="00847BB3" w:rsidP="00666AF7">
      <w:pPr>
        <w:rPr>
          <w:rFonts w:asciiTheme="minorHAnsi" w:hAnsiTheme="minorHAnsi" w:cstheme="minorHAnsi"/>
        </w:rPr>
      </w:pPr>
    </w:p>
    <w:p w14:paraId="26C99BEA" w14:textId="1F6F246B" w:rsidR="00847BB3" w:rsidRPr="005F5742" w:rsidRDefault="00847BB3" w:rsidP="00666AF7">
      <w:pPr>
        <w:rPr>
          <w:rFonts w:asciiTheme="minorHAnsi" w:hAnsiTheme="minorHAnsi" w:cstheme="minorHAnsi"/>
        </w:rPr>
      </w:pPr>
    </w:p>
    <w:p w14:paraId="137B4046" w14:textId="77777777" w:rsidR="00C324FD" w:rsidRPr="005F5742" w:rsidRDefault="00C324FD">
      <w:pPr>
        <w:rPr>
          <w:rFonts w:asciiTheme="minorHAnsi" w:hAnsiTheme="minorHAnsi" w:cstheme="minorHAnsi"/>
          <w:b/>
          <w:bCs/>
        </w:rPr>
      </w:pPr>
      <w:r w:rsidRPr="005F5742">
        <w:rPr>
          <w:rFonts w:asciiTheme="minorHAnsi" w:hAnsiTheme="minorHAnsi" w:cstheme="minorHAnsi"/>
          <w:b/>
          <w:bCs/>
        </w:rPr>
        <w:br w:type="page"/>
      </w:r>
    </w:p>
    <w:p w14:paraId="05D4F07F" w14:textId="0279BE04" w:rsidR="00847BB3" w:rsidRPr="005F5742" w:rsidRDefault="00847BB3" w:rsidP="00666AF7">
      <w:pPr>
        <w:rPr>
          <w:rFonts w:asciiTheme="minorHAnsi" w:hAnsiTheme="minorHAnsi" w:cstheme="minorHAnsi"/>
          <w:b/>
          <w:bCs/>
        </w:rPr>
      </w:pPr>
      <w:r w:rsidRPr="005F5742">
        <w:rPr>
          <w:rFonts w:asciiTheme="minorHAnsi" w:hAnsiTheme="minorHAnsi" w:cstheme="minorHAnsi"/>
          <w:b/>
          <w:bCs/>
        </w:rPr>
        <w:t>References for supplementary materials</w:t>
      </w:r>
    </w:p>
    <w:p w14:paraId="03244ADA" w14:textId="77777777" w:rsidR="00847BB3" w:rsidRPr="005F5742" w:rsidRDefault="00847BB3" w:rsidP="00666AF7">
      <w:pPr>
        <w:rPr>
          <w:rFonts w:asciiTheme="minorHAnsi" w:hAnsiTheme="minorHAnsi" w:cstheme="minorHAnsi"/>
        </w:rPr>
      </w:pPr>
    </w:p>
    <w:p w14:paraId="4FE42445" w14:textId="22583C54" w:rsidR="00753A5C" w:rsidRPr="005F5742" w:rsidRDefault="00090B72"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Retrieved from https://www.britishelectionstudy.com/wp-content/uploads/2019/06/Bes_wave15Documentation_V2.pdf</w:t>
      </w:r>
    </w:p>
    <w:p w14:paraId="082C70D6" w14:textId="09E2690F" w:rsidR="00847BB3" w:rsidRDefault="00847BB3" w:rsidP="00847BB3">
      <w:pPr>
        <w:rPr>
          <w:rFonts w:asciiTheme="minorHAnsi" w:eastAsiaTheme="majorEastAsia" w:hAnsiTheme="minorHAnsi" w:cstheme="minorHAnsi"/>
          <w:sz w:val="22"/>
          <w:szCs w:val="22"/>
        </w:rPr>
      </w:pPr>
    </w:p>
    <w:p w14:paraId="3EF15E2F" w14:textId="24139568" w:rsid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Afifi, A., May, S., &amp; Clark, V. A. (2003). Computer-aided multivariate analysis. Boca Raton, Florida: CRC Press.</w:t>
      </w:r>
    </w:p>
    <w:p w14:paraId="1E578D53" w14:textId="77777777" w:rsidR="000E7CBC" w:rsidRPr="000E7CBC" w:rsidRDefault="000E7CBC" w:rsidP="000E7CBC">
      <w:pPr>
        <w:rPr>
          <w:rFonts w:asciiTheme="minorHAnsi" w:eastAsiaTheme="majorEastAsia" w:hAnsiTheme="minorHAnsi" w:cstheme="minorHAnsi"/>
          <w:sz w:val="22"/>
          <w:szCs w:val="22"/>
        </w:rPr>
      </w:pPr>
    </w:p>
    <w:p w14:paraId="4DE51899" w14:textId="4CB6FD0D" w:rsid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Akaike, H. (1987). Factor analysis and AIC. In Selected papers of </w:t>
      </w:r>
      <w:proofErr w:type="spellStart"/>
      <w:r w:rsidRPr="000E7CBC">
        <w:rPr>
          <w:rFonts w:asciiTheme="minorHAnsi" w:eastAsiaTheme="majorEastAsia" w:hAnsiTheme="minorHAnsi" w:cstheme="minorHAnsi"/>
          <w:sz w:val="22"/>
          <w:szCs w:val="22"/>
        </w:rPr>
        <w:t>hirotugu</w:t>
      </w:r>
      <w:proofErr w:type="spellEnd"/>
      <w:r w:rsidRPr="000E7CBC">
        <w:rPr>
          <w:rFonts w:asciiTheme="minorHAnsi" w:eastAsiaTheme="majorEastAsia" w:hAnsiTheme="minorHAnsi" w:cstheme="minorHAnsi"/>
          <w:sz w:val="22"/>
          <w:szCs w:val="22"/>
        </w:rPr>
        <w:t xml:space="preserve"> </w:t>
      </w:r>
      <w:proofErr w:type="spellStart"/>
      <w:r w:rsidRPr="000E7CBC">
        <w:rPr>
          <w:rFonts w:asciiTheme="minorHAnsi" w:eastAsiaTheme="majorEastAsia" w:hAnsiTheme="minorHAnsi" w:cstheme="minorHAnsi"/>
          <w:sz w:val="22"/>
          <w:szCs w:val="22"/>
        </w:rPr>
        <w:t>akaike</w:t>
      </w:r>
      <w:proofErr w:type="spellEnd"/>
      <w:r w:rsidRPr="000E7CBC">
        <w:rPr>
          <w:rFonts w:asciiTheme="minorHAnsi" w:eastAsiaTheme="majorEastAsia" w:hAnsiTheme="minorHAnsi" w:cstheme="minorHAnsi"/>
          <w:sz w:val="22"/>
          <w:szCs w:val="22"/>
        </w:rPr>
        <w:t xml:space="preserve"> (pp. 371-386). Springer, New York, NY.</w:t>
      </w:r>
    </w:p>
    <w:p w14:paraId="2B3087D7" w14:textId="77777777" w:rsidR="000E7CBC" w:rsidRPr="005F5742" w:rsidRDefault="000E7CBC" w:rsidP="00847BB3">
      <w:pPr>
        <w:rPr>
          <w:rFonts w:asciiTheme="minorHAnsi" w:eastAsiaTheme="majorEastAsia" w:hAnsiTheme="minorHAnsi" w:cstheme="minorHAnsi"/>
          <w:sz w:val="22"/>
          <w:szCs w:val="22"/>
        </w:rPr>
      </w:pPr>
    </w:p>
    <w:p w14:paraId="2A399083" w14:textId="77777777" w:rsidR="00847BB3" w:rsidRPr="005F5742" w:rsidRDefault="00847BB3" w:rsidP="00847BB3">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Akkerman</w:t>
      </w:r>
      <w:proofErr w:type="spellEnd"/>
      <w:r w:rsidRPr="005F5742">
        <w:rPr>
          <w:rFonts w:asciiTheme="minorHAnsi" w:eastAsiaTheme="majorEastAsia" w:hAnsiTheme="minorHAnsi" w:cstheme="minorHAnsi"/>
          <w:sz w:val="22"/>
          <w:szCs w:val="22"/>
        </w:rPr>
        <w:t xml:space="preserve"> A, </w:t>
      </w:r>
      <w:proofErr w:type="spellStart"/>
      <w:r w:rsidRPr="005F5742">
        <w:rPr>
          <w:rFonts w:asciiTheme="minorHAnsi" w:eastAsiaTheme="majorEastAsia" w:hAnsiTheme="minorHAnsi" w:cstheme="minorHAnsi"/>
          <w:sz w:val="22"/>
          <w:szCs w:val="22"/>
        </w:rPr>
        <w:t>Mudde</w:t>
      </w:r>
      <w:proofErr w:type="spellEnd"/>
      <w:r w:rsidRPr="005F5742">
        <w:rPr>
          <w:rFonts w:asciiTheme="minorHAnsi" w:eastAsiaTheme="majorEastAsia" w:hAnsiTheme="minorHAnsi" w:cstheme="minorHAnsi"/>
          <w:sz w:val="22"/>
          <w:szCs w:val="22"/>
        </w:rPr>
        <w:t xml:space="preserve"> C, </w:t>
      </w:r>
      <w:proofErr w:type="spellStart"/>
      <w:r w:rsidRPr="005F5742">
        <w:rPr>
          <w:rFonts w:asciiTheme="minorHAnsi" w:eastAsiaTheme="majorEastAsia" w:hAnsiTheme="minorHAnsi" w:cstheme="minorHAnsi"/>
          <w:sz w:val="22"/>
          <w:szCs w:val="22"/>
        </w:rPr>
        <w:t>Zaslove</w:t>
      </w:r>
      <w:proofErr w:type="spellEnd"/>
      <w:r w:rsidRPr="005F5742">
        <w:rPr>
          <w:rFonts w:asciiTheme="minorHAnsi" w:eastAsiaTheme="majorEastAsia" w:hAnsiTheme="minorHAnsi" w:cstheme="minorHAnsi"/>
          <w:sz w:val="22"/>
          <w:szCs w:val="22"/>
        </w:rPr>
        <w:t xml:space="preserve"> A. (2014) How Populist Are the People? Measuring Populist Attitudes in Voters. Comparative Political Studies. </w:t>
      </w:r>
      <w:proofErr w:type="gramStart"/>
      <w:r w:rsidRPr="005F5742">
        <w:rPr>
          <w:rFonts w:asciiTheme="minorHAnsi" w:eastAsiaTheme="majorEastAsia" w:hAnsiTheme="minorHAnsi" w:cstheme="minorHAnsi"/>
          <w:sz w:val="22"/>
          <w:szCs w:val="22"/>
        </w:rPr>
        <w:t>;47</w:t>
      </w:r>
      <w:proofErr w:type="gramEnd"/>
      <w:r w:rsidRPr="005F5742">
        <w:rPr>
          <w:rFonts w:asciiTheme="minorHAnsi" w:eastAsiaTheme="majorEastAsia" w:hAnsiTheme="minorHAnsi" w:cstheme="minorHAnsi"/>
          <w:sz w:val="22"/>
          <w:szCs w:val="22"/>
        </w:rPr>
        <w:t xml:space="preserve">(9):1324-1353. </w:t>
      </w:r>
      <w:proofErr w:type="gramStart"/>
      <w:r w:rsidRPr="005F5742">
        <w:rPr>
          <w:rFonts w:asciiTheme="minorHAnsi" w:eastAsiaTheme="majorEastAsia" w:hAnsiTheme="minorHAnsi" w:cstheme="minorHAnsi"/>
          <w:sz w:val="22"/>
          <w:szCs w:val="22"/>
        </w:rPr>
        <w:t>doi:</w:t>
      </w:r>
      <w:proofErr w:type="gramEnd"/>
      <w:r w:rsidRPr="005F5742">
        <w:rPr>
          <w:rFonts w:asciiTheme="minorHAnsi" w:eastAsiaTheme="majorEastAsia" w:hAnsiTheme="minorHAnsi" w:cstheme="minorHAnsi"/>
          <w:sz w:val="22"/>
          <w:szCs w:val="22"/>
        </w:rPr>
        <w:t>10.1177/0010414013512600</w:t>
      </w:r>
    </w:p>
    <w:p w14:paraId="3B258A5B" w14:textId="77777777" w:rsidR="00847BB3" w:rsidRPr="005F5742" w:rsidRDefault="00847BB3" w:rsidP="00847BB3">
      <w:pPr>
        <w:rPr>
          <w:rFonts w:asciiTheme="minorHAnsi" w:eastAsiaTheme="majorEastAsia" w:hAnsiTheme="minorHAnsi" w:cstheme="minorHAnsi"/>
          <w:sz w:val="22"/>
          <w:szCs w:val="22"/>
        </w:rPr>
      </w:pPr>
    </w:p>
    <w:p w14:paraId="5E65F31C" w14:textId="04BDBACB" w:rsidR="00847BB3" w:rsidRPr="005F5742" w:rsidRDefault="00847BB3" w:rsidP="006A584F">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color w:val="222222"/>
          <w:sz w:val="22"/>
          <w:szCs w:val="22"/>
          <w:shd w:val="clear" w:color="auto" w:fill="FFFFFF"/>
        </w:rPr>
        <w:t>Bizumic</w:t>
      </w:r>
      <w:proofErr w:type="spellEnd"/>
      <w:r w:rsidRPr="005F5742">
        <w:rPr>
          <w:rFonts w:asciiTheme="minorHAnsi" w:eastAsiaTheme="majorEastAsia" w:hAnsiTheme="minorHAnsi" w:cstheme="minorHAnsi"/>
          <w:color w:val="222222"/>
          <w:sz w:val="22"/>
          <w:szCs w:val="22"/>
          <w:shd w:val="clear" w:color="auto" w:fill="FFFFFF"/>
        </w:rPr>
        <w:t xml:space="preserve">, B., &amp; </w:t>
      </w:r>
      <w:proofErr w:type="spellStart"/>
      <w:r w:rsidRPr="005F5742">
        <w:rPr>
          <w:rFonts w:asciiTheme="minorHAnsi" w:eastAsiaTheme="majorEastAsia" w:hAnsiTheme="minorHAnsi" w:cstheme="minorHAnsi"/>
          <w:color w:val="222222"/>
          <w:sz w:val="22"/>
          <w:szCs w:val="22"/>
          <w:shd w:val="clear" w:color="auto" w:fill="FFFFFF"/>
        </w:rPr>
        <w:t>Duckitt</w:t>
      </w:r>
      <w:proofErr w:type="spellEnd"/>
      <w:r w:rsidRPr="005F5742">
        <w:rPr>
          <w:rFonts w:asciiTheme="minorHAnsi" w:eastAsiaTheme="majorEastAsia" w:hAnsiTheme="minorHAnsi" w:cstheme="minorHAnsi"/>
          <w:color w:val="222222"/>
          <w:sz w:val="22"/>
          <w:szCs w:val="22"/>
          <w:shd w:val="clear" w:color="auto" w:fill="FFFFFF"/>
        </w:rPr>
        <w:t>, J. (2018). Investigating right wing authoritarianism with a very short authoritarianism scale.</w:t>
      </w:r>
    </w:p>
    <w:p w14:paraId="5002E35C" w14:textId="77777777" w:rsidR="00847BB3" w:rsidRPr="005F5742" w:rsidRDefault="00847BB3" w:rsidP="00753A5C">
      <w:pPr>
        <w:rPr>
          <w:rFonts w:asciiTheme="minorHAnsi" w:eastAsiaTheme="majorEastAsia" w:hAnsiTheme="minorHAnsi" w:cstheme="minorHAnsi"/>
          <w:sz w:val="22"/>
          <w:szCs w:val="22"/>
        </w:rPr>
      </w:pPr>
    </w:p>
    <w:p w14:paraId="0098149F" w14:textId="73379CF8" w:rsidR="0098023F" w:rsidRDefault="0098023F" w:rsidP="00753A5C">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Domek</w:t>
      </w:r>
      <w:proofErr w:type="spellEnd"/>
      <w:r w:rsidRPr="005F5742">
        <w:rPr>
          <w:rFonts w:asciiTheme="minorHAnsi" w:eastAsiaTheme="majorEastAsia" w:hAnsiTheme="minorHAnsi" w:cstheme="minorHAnsi"/>
          <w:sz w:val="22"/>
          <w:szCs w:val="22"/>
        </w:rPr>
        <w:t xml:space="preserve">, G. J., O'Leary, S. T., Bull, S., </w:t>
      </w:r>
      <w:proofErr w:type="spellStart"/>
      <w:r w:rsidRPr="005F5742">
        <w:rPr>
          <w:rFonts w:asciiTheme="minorHAnsi" w:eastAsiaTheme="majorEastAsia" w:hAnsiTheme="minorHAnsi" w:cstheme="minorHAnsi"/>
          <w:sz w:val="22"/>
          <w:szCs w:val="22"/>
        </w:rPr>
        <w:t>Bronsert</w:t>
      </w:r>
      <w:proofErr w:type="spellEnd"/>
      <w:r w:rsidRPr="005F5742">
        <w:rPr>
          <w:rFonts w:asciiTheme="minorHAnsi" w:eastAsiaTheme="majorEastAsia" w:hAnsiTheme="minorHAnsi" w:cstheme="minorHAnsi"/>
          <w:sz w:val="22"/>
          <w:szCs w:val="22"/>
        </w:rPr>
        <w:t>, M., Contreras-Roldan, I. L., Ventura, G. A. B</w:t>
      </w:r>
      <w:proofErr w:type="gramStart"/>
      <w:r w:rsidRPr="005F5742">
        <w:rPr>
          <w:rFonts w:asciiTheme="minorHAnsi" w:eastAsiaTheme="majorEastAsia" w:hAnsiTheme="minorHAnsi" w:cstheme="minorHAnsi"/>
          <w:sz w:val="22"/>
          <w:szCs w:val="22"/>
        </w:rPr>
        <w:t>., ...</w:t>
      </w:r>
      <w:proofErr w:type="gramEnd"/>
      <w:r w:rsidRPr="005F5742">
        <w:rPr>
          <w:rFonts w:asciiTheme="minorHAnsi" w:eastAsiaTheme="majorEastAsia" w:hAnsiTheme="minorHAnsi" w:cstheme="minorHAnsi"/>
          <w:sz w:val="22"/>
          <w:szCs w:val="22"/>
        </w:rPr>
        <w:t xml:space="preserve"> &amp; Asturias, E. J. (2018). Measuring vaccine hesitancy: Field testing the WHO SAGE Working Group on Vaccine Hesitancy survey tool in Guatemala. Vaccine, 36(35), 5273-5281.</w:t>
      </w:r>
    </w:p>
    <w:p w14:paraId="613EDC4C" w14:textId="77777777" w:rsidR="000E7CBC" w:rsidRDefault="000E7CBC" w:rsidP="000E7CBC">
      <w:pPr>
        <w:rPr>
          <w:rFonts w:asciiTheme="minorHAnsi" w:eastAsiaTheme="majorEastAsia" w:hAnsiTheme="minorHAnsi" w:cstheme="minorHAnsi"/>
          <w:sz w:val="22"/>
          <w:szCs w:val="22"/>
        </w:rPr>
      </w:pPr>
    </w:p>
    <w:p w14:paraId="749448B8" w14:textId="30D11C7E" w:rsidR="000E7CBC" w:rsidRP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Enders, C. K. (2001). The impact of nonnormality on full information maximum-likelihood estimation for structural equation models with missing data. Psychological methods, 6, 352.</w:t>
      </w:r>
    </w:p>
    <w:p w14:paraId="7AA8684C" w14:textId="77777777" w:rsidR="000E7CBC" w:rsidRDefault="000E7CBC" w:rsidP="000E7CBC">
      <w:pPr>
        <w:rPr>
          <w:rFonts w:asciiTheme="minorHAnsi" w:eastAsiaTheme="majorEastAsia" w:hAnsiTheme="minorHAnsi" w:cstheme="minorHAnsi"/>
          <w:sz w:val="22"/>
          <w:szCs w:val="22"/>
        </w:rPr>
      </w:pPr>
    </w:p>
    <w:p w14:paraId="378DD9E5" w14:textId="4E219D9D" w:rsidR="000E7CBC" w:rsidRPr="005F5742"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Enders, C. K. &amp; </w:t>
      </w:r>
      <w:proofErr w:type="spellStart"/>
      <w:r w:rsidRPr="000E7CBC">
        <w:rPr>
          <w:rFonts w:asciiTheme="minorHAnsi" w:eastAsiaTheme="majorEastAsia" w:hAnsiTheme="minorHAnsi" w:cstheme="minorHAnsi"/>
          <w:sz w:val="22"/>
          <w:szCs w:val="22"/>
        </w:rPr>
        <w:t>Bandalos</w:t>
      </w:r>
      <w:proofErr w:type="spellEnd"/>
      <w:r w:rsidRPr="000E7CBC">
        <w:rPr>
          <w:rFonts w:asciiTheme="minorHAnsi" w:eastAsiaTheme="majorEastAsia" w:hAnsiTheme="minorHAnsi" w:cstheme="minorHAnsi"/>
          <w:sz w:val="22"/>
          <w:szCs w:val="22"/>
        </w:rPr>
        <w:t xml:space="preserve">, D. L. (2001). The relative performance of full information maximum likelihood estimation for missing data in structural equation models.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8, 430-457.</w:t>
      </w:r>
    </w:p>
    <w:p w14:paraId="7E504DD2" w14:textId="3D25EE2A" w:rsidR="00753A5C" w:rsidRPr="005F5742" w:rsidRDefault="00753A5C" w:rsidP="00753A5C">
      <w:pPr>
        <w:rPr>
          <w:rFonts w:asciiTheme="minorHAnsi" w:eastAsiaTheme="majorEastAsia" w:hAnsiTheme="minorHAnsi" w:cstheme="minorHAnsi"/>
          <w:sz w:val="22"/>
          <w:szCs w:val="22"/>
        </w:rPr>
      </w:pPr>
    </w:p>
    <w:p w14:paraId="5FDE0A49" w14:textId="3B9B065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Forbes D, Alkemade N, Mitchell D, </w:t>
      </w:r>
      <w:proofErr w:type="spellStart"/>
      <w:r w:rsidRPr="005F5742">
        <w:rPr>
          <w:rFonts w:asciiTheme="minorHAnsi" w:eastAsiaTheme="majorEastAsia" w:hAnsiTheme="minorHAnsi" w:cstheme="minorHAnsi"/>
          <w:sz w:val="22"/>
          <w:szCs w:val="22"/>
        </w:rPr>
        <w:t>Elhai</w:t>
      </w:r>
      <w:proofErr w:type="spellEnd"/>
      <w:r w:rsidRPr="005F5742">
        <w:rPr>
          <w:rFonts w:asciiTheme="minorHAnsi" w:eastAsiaTheme="majorEastAsia" w:hAnsiTheme="minorHAnsi" w:cstheme="minorHAnsi"/>
          <w:sz w:val="22"/>
          <w:szCs w:val="22"/>
        </w:rPr>
        <w:t xml:space="preserve"> JD, McHugh T, Bates G, </w:t>
      </w:r>
      <w:proofErr w:type="spellStart"/>
      <w:r w:rsidRPr="005F5742">
        <w:rPr>
          <w:rFonts w:asciiTheme="minorHAnsi" w:eastAsiaTheme="majorEastAsia" w:hAnsiTheme="minorHAnsi" w:cstheme="minorHAnsi"/>
          <w:sz w:val="22"/>
          <w:szCs w:val="22"/>
        </w:rPr>
        <w:t>Novaco</w:t>
      </w:r>
      <w:proofErr w:type="spellEnd"/>
      <w:r w:rsidRPr="005F5742">
        <w:rPr>
          <w:rFonts w:asciiTheme="minorHAnsi" w:eastAsiaTheme="majorEastAsia" w:hAnsiTheme="minorHAnsi" w:cstheme="minorHAnsi"/>
          <w:sz w:val="22"/>
          <w:szCs w:val="22"/>
        </w:rPr>
        <w:t xml:space="preserve"> RW, Bryant R, Lewis V. (2014) Utility of the Dimensions of Anger Reactions-5 (DAR-5) scale as a brief anger measure. Depress Anxiety. Feb</w:t>
      </w:r>
      <w:proofErr w:type="gramStart"/>
      <w:r w:rsidRPr="005F5742">
        <w:rPr>
          <w:rFonts w:asciiTheme="minorHAnsi" w:eastAsiaTheme="majorEastAsia" w:hAnsiTheme="minorHAnsi" w:cstheme="minorHAnsi"/>
          <w:sz w:val="22"/>
          <w:szCs w:val="22"/>
        </w:rPr>
        <w:t>;31</w:t>
      </w:r>
      <w:proofErr w:type="gramEnd"/>
      <w:r w:rsidRPr="005F5742">
        <w:rPr>
          <w:rFonts w:asciiTheme="minorHAnsi" w:eastAsiaTheme="majorEastAsia" w:hAnsiTheme="minorHAnsi" w:cstheme="minorHAnsi"/>
          <w:sz w:val="22"/>
          <w:szCs w:val="22"/>
        </w:rPr>
        <w:t xml:space="preserve">(2):166-73. </w:t>
      </w:r>
      <w:proofErr w:type="spellStart"/>
      <w:proofErr w:type="gramStart"/>
      <w:r w:rsidRPr="005F5742">
        <w:rPr>
          <w:rFonts w:asciiTheme="minorHAnsi" w:eastAsiaTheme="majorEastAsia" w:hAnsiTheme="minorHAnsi" w:cstheme="minorHAnsi"/>
          <w:sz w:val="22"/>
          <w:szCs w:val="22"/>
        </w:rPr>
        <w:t>doi</w:t>
      </w:r>
      <w:proofErr w:type="spellEnd"/>
      <w:proofErr w:type="gramEnd"/>
      <w:r w:rsidRPr="005F5742">
        <w:rPr>
          <w:rFonts w:asciiTheme="minorHAnsi" w:eastAsiaTheme="majorEastAsia" w:hAnsiTheme="minorHAnsi" w:cstheme="minorHAnsi"/>
          <w:sz w:val="22"/>
          <w:szCs w:val="22"/>
        </w:rPr>
        <w:t xml:space="preserve">: 10.1002/da.22148. </w:t>
      </w:r>
      <w:proofErr w:type="spellStart"/>
      <w:r w:rsidRPr="005F5742">
        <w:rPr>
          <w:rFonts w:asciiTheme="minorHAnsi" w:eastAsiaTheme="majorEastAsia" w:hAnsiTheme="minorHAnsi" w:cstheme="minorHAnsi"/>
          <w:sz w:val="22"/>
          <w:szCs w:val="22"/>
        </w:rPr>
        <w:t>Epub</w:t>
      </w:r>
      <w:proofErr w:type="spellEnd"/>
      <w:r w:rsidRPr="005F5742">
        <w:rPr>
          <w:rFonts w:asciiTheme="minorHAnsi" w:eastAsiaTheme="majorEastAsia" w:hAnsiTheme="minorHAnsi" w:cstheme="minorHAnsi"/>
          <w:sz w:val="22"/>
          <w:szCs w:val="22"/>
        </w:rPr>
        <w:t xml:space="preserve"> 2013 Jun 25. PMID: 23801571.</w:t>
      </w:r>
    </w:p>
    <w:p w14:paraId="454F0023" w14:textId="77777777" w:rsidR="00847BB3" w:rsidRPr="005F5742" w:rsidRDefault="00847BB3" w:rsidP="00847BB3">
      <w:pPr>
        <w:rPr>
          <w:rFonts w:asciiTheme="minorHAnsi" w:eastAsiaTheme="majorEastAsia" w:hAnsiTheme="minorHAnsi" w:cstheme="minorHAnsi"/>
          <w:sz w:val="22"/>
          <w:szCs w:val="22"/>
        </w:rPr>
      </w:pPr>
    </w:p>
    <w:p w14:paraId="20908CDD" w14:textId="1E5127D8" w:rsidR="00847BB3"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Fowler, D., Freeman, D., Smith, B., </w:t>
      </w:r>
      <w:proofErr w:type="spellStart"/>
      <w:r w:rsidRPr="005F5742">
        <w:rPr>
          <w:rFonts w:asciiTheme="minorHAnsi" w:eastAsiaTheme="majorEastAsia" w:hAnsiTheme="minorHAnsi" w:cstheme="minorHAnsi"/>
          <w:sz w:val="22"/>
          <w:szCs w:val="22"/>
        </w:rPr>
        <w:t>Kuipers</w:t>
      </w:r>
      <w:proofErr w:type="spellEnd"/>
      <w:r w:rsidRPr="005F5742">
        <w:rPr>
          <w:rFonts w:asciiTheme="minorHAnsi" w:eastAsiaTheme="majorEastAsia" w:hAnsiTheme="minorHAnsi" w:cstheme="minorHAnsi"/>
          <w:sz w:val="22"/>
          <w:szCs w:val="22"/>
        </w:rPr>
        <w:t xml:space="preserve">, E., Bebbington, P., </w:t>
      </w:r>
      <w:proofErr w:type="spellStart"/>
      <w:r w:rsidRPr="005F5742">
        <w:rPr>
          <w:rFonts w:asciiTheme="minorHAnsi" w:eastAsiaTheme="majorEastAsia" w:hAnsiTheme="minorHAnsi" w:cstheme="minorHAnsi"/>
          <w:sz w:val="22"/>
          <w:szCs w:val="22"/>
        </w:rPr>
        <w:t>Bashforth</w:t>
      </w:r>
      <w:proofErr w:type="spellEnd"/>
      <w:r w:rsidRPr="005F5742">
        <w:rPr>
          <w:rFonts w:asciiTheme="minorHAnsi" w:eastAsiaTheme="majorEastAsia" w:hAnsiTheme="minorHAnsi" w:cstheme="minorHAnsi"/>
          <w:sz w:val="22"/>
          <w:szCs w:val="22"/>
        </w:rPr>
        <w:t>, H</w:t>
      </w:r>
      <w:proofErr w:type="gramStart"/>
      <w:r w:rsidRPr="005F5742">
        <w:rPr>
          <w:rFonts w:asciiTheme="minorHAnsi" w:eastAsiaTheme="majorEastAsia" w:hAnsiTheme="minorHAnsi" w:cstheme="minorHAnsi"/>
          <w:sz w:val="22"/>
          <w:szCs w:val="22"/>
        </w:rPr>
        <w:t>., . . .</w:t>
      </w:r>
      <w:proofErr w:type="gramEnd"/>
      <w:r w:rsidRPr="005F5742">
        <w:rPr>
          <w:rFonts w:asciiTheme="minorHAnsi" w:eastAsiaTheme="majorEastAsia" w:hAnsiTheme="minorHAnsi" w:cstheme="minorHAnsi"/>
          <w:sz w:val="22"/>
          <w:szCs w:val="22"/>
        </w:rPr>
        <w:t xml:space="preserve"> Garety, P. (2006). The Brief Core Schema Scales (BCSS): Psychometric properties and associations with paranoia and grandiosity in non-clinical and psychosis samples. Psychological Medicine, 36(6), 749-759. </w:t>
      </w:r>
      <w:proofErr w:type="gramStart"/>
      <w:r w:rsidRPr="005F5742">
        <w:rPr>
          <w:rFonts w:asciiTheme="minorHAnsi" w:eastAsiaTheme="majorEastAsia" w:hAnsiTheme="minorHAnsi" w:cstheme="minorHAnsi"/>
          <w:sz w:val="22"/>
          <w:szCs w:val="22"/>
        </w:rPr>
        <w:t>doi:</w:t>
      </w:r>
      <w:proofErr w:type="gramEnd"/>
      <w:r w:rsidRPr="005F5742">
        <w:rPr>
          <w:rFonts w:asciiTheme="minorHAnsi" w:eastAsiaTheme="majorEastAsia" w:hAnsiTheme="minorHAnsi" w:cstheme="minorHAnsi"/>
          <w:sz w:val="22"/>
          <w:szCs w:val="22"/>
        </w:rPr>
        <w:t>10.1017/S0033291706007355</w:t>
      </w:r>
    </w:p>
    <w:p w14:paraId="2A7256A6" w14:textId="58BC32F0" w:rsidR="003C34A5" w:rsidRDefault="003C34A5" w:rsidP="00847BB3">
      <w:pPr>
        <w:rPr>
          <w:rFonts w:asciiTheme="minorHAnsi" w:eastAsiaTheme="majorEastAsia" w:hAnsiTheme="minorHAnsi" w:cstheme="minorHAnsi"/>
          <w:sz w:val="22"/>
          <w:szCs w:val="22"/>
        </w:rPr>
      </w:pPr>
    </w:p>
    <w:p w14:paraId="46FB06A4" w14:textId="39A719F3" w:rsidR="003C34A5" w:rsidRPr="005F5742" w:rsidRDefault="003C34A5" w:rsidP="00847BB3">
      <w:pPr>
        <w:rPr>
          <w:rFonts w:asciiTheme="minorHAnsi" w:eastAsiaTheme="majorEastAsia" w:hAnsiTheme="minorHAnsi" w:cstheme="minorHAnsi"/>
          <w:sz w:val="22"/>
          <w:szCs w:val="22"/>
        </w:rPr>
      </w:pPr>
      <w:r w:rsidRPr="003C34A5">
        <w:rPr>
          <w:rFonts w:asciiTheme="minorHAnsi" w:eastAsiaTheme="majorEastAsia" w:hAnsiTheme="minorHAnsi" w:cstheme="minorHAnsi"/>
          <w:sz w:val="22"/>
          <w:szCs w:val="22"/>
        </w:rPr>
        <w:t xml:space="preserve">Freeman, D., Waite, F., Rosebrock, L., Petit, A., Causier, C., East, A., Jenner, L., Teale, A., </w:t>
      </w:r>
      <w:proofErr w:type="spellStart"/>
      <w:r w:rsidRPr="003C34A5">
        <w:rPr>
          <w:rFonts w:asciiTheme="minorHAnsi" w:eastAsiaTheme="majorEastAsia" w:hAnsiTheme="minorHAnsi" w:cstheme="minorHAnsi"/>
          <w:sz w:val="22"/>
          <w:szCs w:val="22"/>
        </w:rPr>
        <w:t>Carr</w:t>
      </w:r>
      <w:proofErr w:type="spellEnd"/>
      <w:r w:rsidRPr="003C34A5">
        <w:rPr>
          <w:rFonts w:asciiTheme="minorHAnsi" w:eastAsiaTheme="majorEastAsia" w:hAnsiTheme="minorHAnsi" w:cstheme="minorHAnsi"/>
          <w:sz w:val="22"/>
          <w:szCs w:val="22"/>
        </w:rPr>
        <w:t>, L., Mulhall, S., Bold, E., &amp; Lambe, S. (2020). Coronavirus conspiracy beliefs, mistrust, and compliance with government guidelines in England. Psychological Medicine https://doi.org/10.1017/S0033291720001890</w:t>
      </w:r>
    </w:p>
    <w:p w14:paraId="6478BE18" w14:textId="77777777" w:rsidR="00847BB3" w:rsidRPr="005F5742" w:rsidRDefault="00847BB3" w:rsidP="00847BB3">
      <w:pPr>
        <w:rPr>
          <w:rFonts w:asciiTheme="minorHAnsi" w:eastAsiaTheme="majorEastAsia" w:hAnsiTheme="minorHAnsi" w:cstheme="minorHAnsi"/>
          <w:sz w:val="22"/>
          <w:szCs w:val="22"/>
        </w:rPr>
      </w:pPr>
    </w:p>
    <w:p w14:paraId="2511D1FA" w14:textId="77777777" w:rsidR="000E7CBC" w:rsidRDefault="00847BB3" w:rsidP="00847BB3">
      <w:proofErr w:type="spellStart"/>
      <w:r w:rsidRPr="005F5742">
        <w:rPr>
          <w:rFonts w:asciiTheme="minorHAnsi" w:eastAsiaTheme="majorEastAsia" w:hAnsiTheme="minorHAnsi" w:cstheme="minorHAnsi"/>
          <w:sz w:val="22"/>
          <w:szCs w:val="22"/>
        </w:rPr>
        <w:t>Gerbing</w:t>
      </w:r>
      <w:proofErr w:type="spellEnd"/>
      <w:r w:rsidRPr="005F5742">
        <w:rPr>
          <w:rFonts w:asciiTheme="minorHAnsi" w:eastAsiaTheme="majorEastAsia" w:hAnsiTheme="minorHAnsi" w:cstheme="minorHAnsi"/>
          <w:sz w:val="22"/>
          <w:szCs w:val="22"/>
        </w:rPr>
        <w:t>, D. W., &amp; Anderson, J. C. (1984). On the meaning of within-factor correlated measurement errors. Journal of Consumer Research, 11(1), 572-580.</w:t>
      </w:r>
      <w:r w:rsidR="000E7CBC" w:rsidRPr="000E7CBC">
        <w:t xml:space="preserve"> </w:t>
      </w:r>
    </w:p>
    <w:p w14:paraId="31252BBD" w14:textId="77777777" w:rsidR="000E7CBC" w:rsidRDefault="000E7CBC" w:rsidP="00847BB3"/>
    <w:p w14:paraId="07218753" w14:textId="6942578A"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Grewal, R., Cote, J. A., &amp; Baumgartner, H. (2004). Multicollinearity and measurement error in structural equation models: Implications for theory testing. Marketing science, 23, 519-529.</w:t>
      </w:r>
    </w:p>
    <w:p w14:paraId="2C511E25" w14:textId="77777777" w:rsidR="00847BB3" w:rsidRPr="005F5742" w:rsidRDefault="00847BB3" w:rsidP="00847BB3">
      <w:pPr>
        <w:pStyle w:val="NormalWeb"/>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Harman, H. H., &amp; Jones, W. H. (1966). Factor analysis by minimizing residuals (</w:t>
      </w:r>
      <w:proofErr w:type="spellStart"/>
      <w:r w:rsidRPr="005F5742">
        <w:rPr>
          <w:rFonts w:asciiTheme="minorHAnsi" w:eastAsiaTheme="majorEastAsia" w:hAnsiTheme="minorHAnsi" w:cstheme="minorHAnsi"/>
          <w:sz w:val="22"/>
          <w:szCs w:val="22"/>
        </w:rPr>
        <w:t>minres</w:t>
      </w:r>
      <w:proofErr w:type="spellEnd"/>
      <w:r w:rsidRPr="005F5742">
        <w:rPr>
          <w:rFonts w:asciiTheme="minorHAnsi" w:eastAsiaTheme="majorEastAsia" w:hAnsiTheme="minorHAnsi" w:cstheme="minorHAnsi"/>
          <w:sz w:val="22"/>
          <w:szCs w:val="22"/>
        </w:rPr>
        <w:t xml:space="preserve">). </w:t>
      </w:r>
      <w:r w:rsidRPr="005F5742">
        <w:rPr>
          <w:rFonts w:asciiTheme="minorHAnsi" w:eastAsiaTheme="majorEastAsia" w:hAnsiTheme="minorHAnsi" w:cstheme="minorHAnsi"/>
          <w:i/>
          <w:iCs/>
          <w:sz w:val="22"/>
          <w:szCs w:val="22"/>
        </w:rPr>
        <w:t>Psychometrika</w:t>
      </w:r>
      <w:r w:rsidRPr="005F5742">
        <w:rPr>
          <w:rFonts w:asciiTheme="minorHAnsi" w:eastAsiaTheme="majorEastAsia" w:hAnsiTheme="minorHAnsi" w:cstheme="minorHAnsi"/>
          <w:sz w:val="22"/>
          <w:szCs w:val="22"/>
        </w:rPr>
        <w:t xml:space="preserve">, </w:t>
      </w:r>
      <w:r w:rsidRPr="005F5742">
        <w:rPr>
          <w:rFonts w:asciiTheme="minorHAnsi" w:eastAsiaTheme="majorEastAsia" w:hAnsiTheme="minorHAnsi" w:cstheme="minorHAnsi"/>
          <w:i/>
          <w:iCs/>
          <w:sz w:val="22"/>
          <w:szCs w:val="22"/>
        </w:rPr>
        <w:t>31</w:t>
      </w:r>
      <w:r w:rsidRPr="005F5742">
        <w:rPr>
          <w:rFonts w:asciiTheme="minorHAnsi" w:eastAsiaTheme="majorEastAsia" w:hAnsiTheme="minorHAnsi" w:cstheme="minorHAnsi"/>
          <w:sz w:val="22"/>
          <w:szCs w:val="22"/>
        </w:rPr>
        <w:t xml:space="preserve">, 351-368. </w:t>
      </w:r>
    </w:p>
    <w:p w14:paraId="7EEB5405" w14:textId="77777777" w:rsidR="000E7CBC" w:rsidRDefault="00847BB3" w:rsidP="00847BB3">
      <w:r w:rsidRPr="005F5742">
        <w:rPr>
          <w:rFonts w:asciiTheme="minorHAnsi" w:eastAsiaTheme="majorEastAsia" w:hAnsiTheme="minorHAnsi" w:cstheme="minorHAnsi"/>
          <w:color w:val="222222"/>
          <w:sz w:val="22"/>
          <w:szCs w:val="22"/>
          <w:shd w:val="clear" w:color="auto" w:fill="FFFFFF"/>
        </w:rPr>
        <w:t xml:space="preserve">Hayes, T., &amp; </w:t>
      </w:r>
      <w:proofErr w:type="spellStart"/>
      <w:r w:rsidRPr="005F5742">
        <w:rPr>
          <w:rFonts w:asciiTheme="minorHAnsi" w:eastAsiaTheme="majorEastAsia" w:hAnsiTheme="minorHAnsi" w:cstheme="minorHAnsi"/>
          <w:color w:val="222222"/>
          <w:sz w:val="22"/>
          <w:szCs w:val="22"/>
          <w:shd w:val="clear" w:color="auto" w:fill="FFFFFF"/>
        </w:rPr>
        <w:t>Usami</w:t>
      </w:r>
      <w:proofErr w:type="spellEnd"/>
      <w:r w:rsidRPr="005F5742">
        <w:rPr>
          <w:rFonts w:asciiTheme="minorHAnsi" w:eastAsiaTheme="majorEastAsia" w:hAnsiTheme="minorHAnsi" w:cstheme="minorHAnsi"/>
          <w:color w:val="222222"/>
          <w:sz w:val="22"/>
          <w:szCs w:val="22"/>
          <w:shd w:val="clear" w:color="auto" w:fill="FFFFFF"/>
        </w:rPr>
        <w:t>, S. (2020). Factor score regression in the presence of correlated unique factors.</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Educational and Psychological Measurement</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80</w:t>
      </w:r>
      <w:r w:rsidRPr="005F5742">
        <w:rPr>
          <w:rFonts w:asciiTheme="minorHAnsi" w:eastAsiaTheme="majorEastAsia" w:hAnsiTheme="minorHAnsi" w:cstheme="minorHAnsi"/>
          <w:color w:val="222222"/>
          <w:sz w:val="22"/>
          <w:szCs w:val="22"/>
          <w:shd w:val="clear" w:color="auto" w:fill="FFFFFF"/>
        </w:rPr>
        <w:t>(1), 5-40.</w:t>
      </w:r>
      <w:r w:rsidR="000E7CBC" w:rsidRPr="000E7CBC">
        <w:t xml:space="preserve"> </w:t>
      </w:r>
    </w:p>
    <w:p w14:paraId="1A3DCA52" w14:textId="77777777" w:rsidR="000E7CBC" w:rsidRDefault="000E7CBC" w:rsidP="00847BB3"/>
    <w:p w14:paraId="598D660B" w14:textId="7A6F4883"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color w:val="222222"/>
          <w:sz w:val="22"/>
          <w:szCs w:val="22"/>
          <w:shd w:val="clear" w:color="auto" w:fill="FFFFFF"/>
        </w:rPr>
        <w:t>Hocking, R. R. (1976). A Biometrics invited paper. The analysis and selection of variables in linear regression. Biometrics, 32(1), 1-49.</w:t>
      </w:r>
    </w:p>
    <w:p w14:paraId="732EA788" w14:textId="77777777" w:rsidR="00847BB3" w:rsidRPr="005F5742" w:rsidRDefault="00847BB3" w:rsidP="00753A5C">
      <w:pPr>
        <w:rPr>
          <w:rFonts w:asciiTheme="minorHAnsi" w:eastAsiaTheme="majorEastAsia" w:hAnsiTheme="minorHAnsi" w:cstheme="minorHAnsi"/>
          <w:sz w:val="22"/>
          <w:szCs w:val="22"/>
        </w:rPr>
      </w:pPr>
    </w:p>
    <w:p w14:paraId="64DAAD03"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color w:val="222222"/>
          <w:sz w:val="22"/>
          <w:szCs w:val="22"/>
          <w:shd w:val="clear" w:color="auto" w:fill="FFFFFF"/>
        </w:rPr>
        <w:t>Holt, C. L., Clark, E. M., Roth, D., Crowther, M., Kohler, C., Fouad, M</w:t>
      </w:r>
      <w:proofErr w:type="gramStart"/>
      <w:r w:rsidRPr="005F5742">
        <w:rPr>
          <w:rFonts w:asciiTheme="minorHAnsi" w:eastAsiaTheme="majorEastAsia" w:hAnsiTheme="minorHAnsi" w:cstheme="minorHAnsi"/>
          <w:color w:val="222222"/>
          <w:sz w:val="22"/>
          <w:szCs w:val="22"/>
          <w:shd w:val="clear" w:color="auto" w:fill="FFFFFF"/>
        </w:rPr>
        <w:t>., ...</w:t>
      </w:r>
      <w:proofErr w:type="gramEnd"/>
      <w:r w:rsidRPr="005F5742">
        <w:rPr>
          <w:rFonts w:asciiTheme="minorHAnsi" w:eastAsiaTheme="majorEastAsia" w:hAnsiTheme="minorHAnsi" w:cstheme="minorHAnsi"/>
          <w:color w:val="222222"/>
          <w:sz w:val="22"/>
          <w:szCs w:val="22"/>
          <w:shd w:val="clear" w:color="auto" w:fill="FFFFFF"/>
        </w:rPr>
        <w:t xml:space="preserve"> &amp; Southward, P. L. (2009). Development and validation of instruments to assess potential religion-health mechanisms in an African American population.</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Journal of Black Psychology</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35</w:t>
      </w:r>
      <w:r w:rsidRPr="005F5742">
        <w:rPr>
          <w:rFonts w:asciiTheme="minorHAnsi" w:eastAsiaTheme="majorEastAsia" w:hAnsiTheme="minorHAnsi" w:cstheme="minorHAnsi"/>
          <w:color w:val="222222"/>
          <w:sz w:val="22"/>
          <w:szCs w:val="22"/>
          <w:shd w:val="clear" w:color="auto" w:fill="FFFFFF"/>
        </w:rPr>
        <w:t>(2), 271-288.</w:t>
      </w:r>
    </w:p>
    <w:p w14:paraId="251C68F0" w14:textId="77777777" w:rsidR="000E7CBC" w:rsidRDefault="000E7CBC" w:rsidP="00753A5C">
      <w:pPr>
        <w:rPr>
          <w:rFonts w:asciiTheme="minorHAnsi" w:eastAsiaTheme="majorEastAsia" w:hAnsiTheme="minorHAnsi" w:cstheme="minorHAnsi"/>
          <w:sz w:val="22"/>
          <w:szCs w:val="22"/>
        </w:rPr>
      </w:pPr>
    </w:p>
    <w:p w14:paraId="21F650BD" w14:textId="0262D89B" w:rsidR="00847BB3" w:rsidRDefault="000E7CBC" w:rsidP="00753A5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Hu, L., &amp; </w:t>
      </w:r>
      <w:proofErr w:type="spellStart"/>
      <w:r w:rsidRPr="000E7CBC">
        <w:rPr>
          <w:rFonts w:asciiTheme="minorHAnsi" w:eastAsiaTheme="majorEastAsia" w:hAnsiTheme="minorHAnsi" w:cstheme="minorHAnsi"/>
          <w:sz w:val="22"/>
          <w:szCs w:val="22"/>
        </w:rPr>
        <w:t>Bentler</w:t>
      </w:r>
      <w:proofErr w:type="spellEnd"/>
      <w:r w:rsidRPr="000E7CBC">
        <w:rPr>
          <w:rFonts w:asciiTheme="minorHAnsi" w:eastAsiaTheme="majorEastAsia" w:hAnsiTheme="minorHAnsi" w:cstheme="minorHAnsi"/>
          <w:sz w:val="22"/>
          <w:szCs w:val="22"/>
        </w:rPr>
        <w:t xml:space="preserve">, P. M. (1999). </w:t>
      </w:r>
      <w:proofErr w:type="spellStart"/>
      <w:r w:rsidRPr="000E7CBC">
        <w:rPr>
          <w:rFonts w:asciiTheme="minorHAnsi" w:eastAsiaTheme="majorEastAsia" w:hAnsiTheme="minorHAnsi" w:cstheme="minorHAnsi"/>
          <w:sz w:val="22"/>
          <w:szCs w:val="22"/>
        </w:rPr>
        <w:t>Cutoff</w:t>
      </w:r>
      <w:proofErr w:type="spellEnd"/>
      <w:r w:rsidRPr="000E7CBC">
        <w:rPr>
          <w:rFonts w:asciiTheme="minorHAnsi" w:eastAsiaTheme="majorEastAsia" w:hAnsiTheme="minorHAnsi" w:cstheme="minorHAnsi"/>
          <w:sz w:val="22"/>
          <w:szCs w:val="22"/>
        </w:rPr>
        <w:t xml:space="preserve"> criteria for fit indexes in covariance structure analysis: Conventional criteria versus new alternatives.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6, 1–55.</w:t>
      </w:r>
    </w:p>
    <w:p w14:paraId="4631D08B" w14:textId="77777777" w:rsidR="000E7CBC" w:rsidRPr="005F5742" w:rsidRDefault="000E7CBC" w:rsidP="00753A5C">
      <w:pPr>
        <w:rPr>
          <w:rFonts w:asciiTheme="minorHAnsi" w:eastAsiaTheme="majorEastAsia" w:hAnsiTheme="minorHAnsi" w:cstheme="minorHAnsi"/>
          <w:sz w:val="22"/>
          <w:szCs w:val="22"/>
        </w:rPr>
      </w:pPr>
    </w:p>
    <w:p w14:paraId="577F953B" w14:textId="77777777" w:rsidR="00847BB3" w:rsidRPr="005F5742" w:rsidRDefault="00847BB3" w:rsidP="00847BB3">
      <w:pPr>
        <w:rPr>
          <w:rFonts w:asciiTheme="minorHAnsi" w:eastAsiaTheme="majorEastAsia" w:hAnsiTheme="minorHAnsi" w:cstheme="minorHAnsi"/>
          <w:color w:val="222222"/>
          <w:sz w:val="22"/>
          <w:szCs w:val="22"/>
          <w:shd w:val="clear" w:color="auto" w:fill="FFFFFF"/>
        </w:rPr>
      </w:pPr>
      <w:proofErr w:type="spellStart"/>
      <w:r w:rsidRPr="005F5742">
        <w:rPr>
          <w:rFonts w:asciiTheme="minorHAnsi" w:eastAsiaTheme="majorEastAsia" w:hAnsiTheme="minorHAnsi" w:cstheme="minorHAnsi"/>
          <w:color w:val="222222"/>
          <w:sz w:val="22"/>
          <w:szCs w:val="22"/>
          <w:shd w:val="clear" w:color="auto" w:fill="FFFFFF"/>
        </w:rPr>
        <w:t>Iyer</w:t>
      </w:r>
      <w:proofErr w:type="spellEnd"/>
      <w:r w:rsidRPr="005F5742">
        <w:rPr>
          <w:rFonts w:asciiTheme="minorHAnsi" w:eastAsiaTheme="majorEastAsia" w:hAnsiTheme="minorHAnsi" w:cstheme="minorHAnsi"/>
          <w:color w:val="222222"/>
          <w:sz w:val="22"/>
          <w:szCs w:val="22"/>
          <w:shd w:val="clear" w:color="auto" w:fill="FFFFFF"/>
        </w:rPr>
        <w:t xml:space="preserve">, R., </w:t>
      </w:r>
      <w:proofErr w:type="spellStart"/>
      <w:r w:rsidRPr="005F5742">
        <w:rPr>
          <w:rFonts w:asciiTheme="minorHAnsi" w:eastAsiaTheme="majorEastAsia" w:hAnsiTheme="minorHAnsi" w:cstheme="minorHAnsi"/>
          <w:color w:val="222222"/>
          <w:sz w:val="22"/>
          <w:szCs w:val="22"/>
          <w:shd w:val="clear" w:color="auto" w:fill="FFFFFF"/>
        </w:rPr>
        <w:t>Koleva</w:t>
      </w:r>
      <w:proofErr w:type="spellEnd"/>
      <w:r w:rsidRPr="005F5742">
        <w:rPr>
          <w:rFonts w:asciiTheme="minorHAnsi" w:eastAsiaTheme="majorEastAsia" w:hAnsiTheme="minorHAnsi" w:cstheme="minorHAnsi"/>
          <w:color w:val="222222"/>
          <w:sz w:val="22"/>
          <w:szCs w:val="22"/>
          <w:shd w:val="clear" w:color="auto" w:fill="FFFFFF"/>
        </w:rPr>
        <w:t>, S., Graham, J., Ditto, P., &amp; Haidt, J. (2012). Understanding libertarian morality: The psychological dispositions of self-identified libertarians. </w:t>
      </w:r>
      <w:proofErr w:type="spellStart"/>
      <w:r w:rsidRPr="005F5742">
        <w:rPr>
          <w:rFonts w:asciiTheme="minorHAnsi" w:eastAsiaTheme="majorEastAsia" w:hAnsiTheme="minorHAnsi" w:cstheme="minorHAnsi"/>
          <w:i/>
          <w:iCs/>
          <w:color w:val="222222"/>
          <w:sz w:val="22"/>
          <w:szCs w:val="22"/>
          <w:shd w:val="clear" w:color="auto" w:fill="FFFFFF"/>
        </w:rPr>
        <w:t>PloS</w:t>
      </w:r>
      <w:proofErr w:type="spellEnd"/>
      <w:r w:rsidRPr="005F5742">
        <w:rPr>
          <w:rFonts w:asciiTheme="minorHAnsi" w:eastAsiaTheme="majorEastAsia" w:hAnsiTheme="minorHAnsi" w:cstheme="minorHAnsi"/>
          <w:i/>
          <w:iCs/>
          <w:color w:val="222222"/>
          <w:sz w:val="22"/>
          <w:szCs w:val="22"/>
          <w:shd w:val="clear" w:color="auto" w:fill="FFFFFF"/>
        </w:rPr>
        <w:t xml:space="preserve"> one</w:t>
      </w:r>
      <w:r w:rsidRPr="005F5742">
        <w:rPr>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shd w:val="clear" w:color="auto" w:fill="FFFFFF"/>
        </w:rPr>
        <w:t>7</w:t>
      </w:r>
      <w:r w:rsidRPr="005F5742">
        <w:rPr>
          <w:rFonts w:asciiTheme="minorHAnsi" w:eastAsiaTheme="majorEastAsia" w:hAnsiTheme="minorHAnsi" w:cstheme="minorHAnsi"/>
          <w:color w:val="222222"/>
          <w:sz w:val="22"/>
          <w:szCs w:val="22"/>
          <w:shd w:val="clear" w:color="auto" w:fill="FFFFFF"/>
        </w:rPr>
        <w:t>(8), e42366.</w:t>
      </w:r>
    </w:p>
    <w:p w14:paraId="748CC572" w14:textId="45A9F522" w:rsidR="00847BB3" w:rsidRPr="005F5742" w:rsidRDefault="00847BB3" w:rsidP="00753A5C">
      <w:pPr>
        <w:rPr>
          <w:rFonts w:asciiTheme="minorHAnsi" w:eastAsiaTheme="majorEastAsia" w:hAnsiTheme="minorHAnsi" w:cstheme="minorHAnsi"/>
          <w:sz w:val="22"/>
          <w:szCs w:val="22"/>
        </w:rPr>
      </w:pPr>
    </w:p>
    <w:p w14:paraId="59BCD3C8" w14:textId="413D44E6"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Kaiser, H. F. (1970). A second generation little jiffy. Psychometrika, 35, 401-415.</w:t>
      </w:r>
    </w:p>
    <w:p w14:paraId="7002D1F3" w14:textId="77777777" w:rsidR="000E7CBC" w:rsidRDefault="000E7CBC" w:rsidP="000E7CBC">
      <w:pPr>
        <w:rPr>
          <w:rFonts w:asciiTheme="minorHAnsi" w:eastAsiaTheme="majorEastAsia" w:hAnsiTheme="minorHAnsi" w:cstheme="minorHAnsi"/>
          <w:sz w:val="22"/>
          <w:szCs w:val="22"/>
        </w:rPr>
      </w:pPr>
    </w:p>
    <w:p w14:paraId="2D95EE84" w14:textId="4ECED65F" w:rsidR="000E7CBC" w:rsidRPr="000E7CBC"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Kiers, H. A., &amp; </w:t>
      </w:r>
      <w:proofErr w:type="spellStart"/>
      <w:r w:rsidRPr="000E7CBC">
        <w:rPr>
          <w:rFonts w:asciiTheme="minorHAnsi" w:eastAsiaTheme="majorEastAsia" w:hAnsiTheme="minorHAnsi" w:cstheme="minorHAnsi"/>
          <w:sz w:val="22"/>
          <w:szCs w:val="22"/>
        </w:rPr>
        <w:t>Smilde</w:t>
      </w:r>
      <w:proofErr w:type="spellEnd"/>
      <w:r w:rsidRPr="000E7CBC">
        <w:rPr>
          <w:rFonts w:asciiTheme="minorHAnsi" w:eastAsiaTheme="majorEastAsia" w:hAnsiTheme="minorHAnsi" w:cstheme="minorHAnsi"/>
          <w:sz w:val="22"/>
          <w:szCs w:val="22"/>
        </w:rPr>
        <w:t>, A. K. (2007). A comparison of various methods for multivariate regression with highly collinear variables. Statistical Methods and Applications, 16, 193–228.</w:t>
      </w:r>
    </w:p>
    <w:p w14:paraId="2862A896" w14:textId="77777777" w:rsidR="000E7CBC" w:rsidRDefault="000E7CBC" w:rsidP="000E7CBC">
      <w:pPr>
        <w:rPr>
          <w:rFonts w:asciiTheme="minorHAnsi" w:eastAsiaTheme="majorEastAsia" w:hAnsiTheme="minorHAnsi" w:cstheme="minorHAnsi"/>
          <w:sz w:val="22"/>
          <w:szCs w:val="22"/>
        </w:rPr>
      </w:pPr>
    </w:p>
    <w:p w14:paraId="29865C22" w14:textId="77777777" w:rsidR="000E7CBC" w:rsidRDefault="000E7CBC" w:rsidP="000E7CBC">
      <w:r w:rsidRPr="000E7CBC">
        <w:rPr>
          <w:rFonts w:asciiTheme="minorHAnsi" w:eastAsiaTheme="majorEastAsia" w:hAnsiTheme="minorHAnsi" w:cstheme="minorHAnsi"/>
          <w:sz w:val="22"/>
          <w:szCs w:val="22"/>
        </w:rPr>
        <w:t xml:space="preserve">Kline, R. B. (2015). Principles and practice of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New York: Guilford publications.</w:t>
      </w:r>
      <w:r w:rsidRPr="000E7CBC">
        <w:t xml:space="preserve"> </w:t>
      </w:r>
    </w:p>
    <w:p w14:paraId="7C50A7E4" w14:textId="77777777" w:rsidR="000E7CBC" w:rsidRDefault="000E7CBC" w:rsidP="000E7CBC"/>
    <w:p w14:paraId="6BEC0B34" w14:textId="4725483A" w:rsidR="000E7CBC" w:rsidRPr="000E7CBC" w:rsidRDefault="000E7CBC" w:rsidP="000E7CBC">
      <w:pPr>
        <w:rPr>
          <w:rFonts w:asciiTheme="minorHAnsi" w:eastAsiaTheme="majorEastAsia" w:hAnsiTheme="minorHAnsi" w:cstheme="minorHAnsi"/>
          <w:sz w:val="22"/>
          <w:szCs w:val="22"/>
        </w:rPr>
      </w:pPr>
      <w:proofErr w:type="spellStart"/>
      <w:r w:rsidRPr="000E7CBC">
        <w:rPr>
          <w:rFonts w:asciiTheme="minorHAnsi" w:eastAsiaTheme="majorEastAsia" w:hAnsiTheme="minorHAnsi" w:cstheme="minorHAnsi"/>
          <w:sz w:val="22"/>
          <w:szCs w:val="22"/>
        </w:rPr>
        <w:t>Kolenikov</w:t>
      </w:r>
      <w:proofErr w:type="spellEnd"/>
      <w:r w:rsidRPr="000E7CBC">
        <w:rPr>
          <w:rFonts w:asciiTheme="minorHAnsi" w:eastAsiaTheme="majorEastAsia" w:hAnsiTheme="minorHAnsi" w:cstheme="minorHAnsi"/>
          <w:sz w:val="22"/>
          <w:szCs w:val="22"/>
        </w:rPr>
        <w:t xml:space="preserve">, S., &amp; </w:t>
      </w:r>
      <w:proofErr w:type="spellStart"/>
      <w:r w:rsidRPr="000E7CBC">
        <w:rPr>
          <w:rFonts w:asciiTheme="minorHAnsi" w:eastAsiaTheme="majorEastAsia" w:hAnsiTheme="minorHAnsi" w:cstheme="minorHAnsi"/>
          <w:sz w:val="22"/>
          <w:szCs w:val="22"/>
        </w:rPr>
        <w:t>Bollen</w:t>
      </w:r>
      <w:proofErr w:type="spellEnd"/>
      <w:r w:rsidRPr="000E7CBC">
        <w:rPr>
          <w:rFonts w:asciiTheme="minorHAnsi" w:eastAsiaTheme="majorEastAsia" w:hAnsiTheme="minorHAnsi" w:cstheme="minorHAnsi"/>
          <w:sz w:val="22"/>
          <w:szCs w:val="22"/>
        </w:rPr>
        <w:t>, K. A. (2012). Testing negative error variances: Is a Heywood case a symptom of misspecification</w:t>
      </w:r>
      <w:proofErr w:type="gramStart"/>
      <w:r w:rsidRPr="000E7CBC">
        <w:rPr>
          <w:rFonts w:asciiTheme="minorHAnsi" w:eastAsiaTheme="majorEastAsia" w:hAnsiTheme="minorHAnsi" w:cstheme="minorHAnsi"/>
          <w:sz w:val="22"/>
          <w:szCs w:val="22"/>
        </w:rPr>
        <w:t>?.</w:t>
      </w:r>
      <w:proofErr w:type="gramEnd"/>
      <w:r w:rsidRPr="000E7CBC">
        <w:rPr>
          <w:rFonts w:asciiTheme="minorHAnsi" w:eastAsiaTheme="majorEastAsia" w:hAnsiTheme="minorHAnsi" w:cstheme="minorHAnsi"/>
          <w:sz w:val="22"/>
          <w:szCs w:val="22"/>
        </w:rPr>
        <w:t xml:space="preserve"> Sociological Methods &amp; Research, 41(1), 124-167.</w:t>
      </w:r>
    </w:p>
    <w:p w14:paraId="1B6DD756" w14:textId="77777777" w:rsidR="000E7CBC" w:rsidRDefault="000E7CBC" w:rsidP="000E7CBC">
      <w:pPr>
        <w:rPr>
          <w:rFonts w:asciiTheme="minorHAnsi" w:eastAsiaTheme="majorEastAsia" w:hAnsiTheme="minorHAnsi" w:cstheme="minorHAnsi"/>
          <w:sz w:val="22"/>
          <w:szCs w:val="22"/>
        </w:rPr>
      </w:pPr>
    </w:p>
    <w:p w14:paraId="5976AE25" w14:textId="44160295" w:rsidR="000E7CBC" w:rsidRPr="000E7CBC" w:rsidRDefault="000E7CBC" w:rsidP="000E7CBC">
      <w:pPr>
        <w:rPr>
          <w:rFonts w:asciiTheme="minorHAnsi" w:eastAsiaTheme="majorEastAsia" w:hAnsiTheme="minorHAnsi" w:cstheme="minorHAnsi"/>
          <w:sz w:val="22"/>
          <w:szCs w:val="22"/>
        </w:rPr>
      </w:pPr>
      <w:proofErr w:type="spellStart"/>
      <w:r w:rsidRPr="000E7CBC">
        <w:rPr>
          <w:rFonts w:asciiTheme="minorHAnsi" w:eastAsiaTheme="majorEastAsia" w:hAnsiTheme="minorHAnsi" w:cstheme="minorHAnsi"/>
          <w:sz w:val="22"/>
          <w:szCs w:val="22"/>
        </w:rPr>
        <w:t>Knowlden</w:t>
      </w:r>
      <w:proofErr w:type="spellEnd"/>
      <w:r w:rsidRPr="000E7CBC">
        <w:rPr>
          <w:rFonts w:asciiTheme="minorHAnsi" w:eastAsiaTheme="majorEastAsia" w:hAnsiTheme="minorHAnsi" w:cstheme="minorHAnsi"/>
          <w:sz w:val="22"/>
          <w:szCs w:val="22"/>
        </w:rPr>
        <w:t>, A. P. (2014). Role of Suppressor Variables in Primary Prevention Obesity Research: Examples from Two Predictive Models. International Scholarly Research Notices, Volume 2014, Article ID 567523, https://doi.org/10.1155/2014/567523.</w:t>
      </w:r>
    </w:p>
    <w:p w14:paraId="1B4DE722" w14:textId="77777777" w:rsidR="000E7CBC" w:rsidRDefault="000E7CBC" w:rsidP="000E7CBC">
      <w:pPr>
        <w:rPr>
          <w:rFonts w:asciiTheme="minorHAnsi" w:eastAsiaTheme="majorEastAsia" w:hAnsiTheme="minorHAnsi" w:cstheme="minorHAnsi"/>
          <w:sz w:val="22"/>
          <w:szCs w:val="22"/>
        </w:rPr>
      </w:pPr>
    </w:p>
    <w:p w14:paraId="3C1573CD" w14:textId="10F4D2F6" w:rsidR="00847BB3" w:rsidRPr="005F5742" w:rsidRDefault="000E7CBC" w:rsidP="000E7CBC">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Lancaster, B. P. (1999). Defining and Interpreting Suppressor Effects: Advantages and Limitations. Paper presented at the annual meeting of the Southwest Educational Research Association, San Antonio, TX.</w:t>
      </w:r>
    </w:p>
    <w:p w14:paraId="66DBA640" w14:textId="77777777" w:rsidR="000E7CBC" w:rsidRDefault="000E7CBC" w:rsidP="00847BB3">
      <w:pPr>
        <w:rPr>
          <w:rFonts w:asciiTheme="minorHAnsi" w:eastAsiaTheme="majorEastAsia" w:hAnsiTheme="minorHAnsi" w:cstheme="minorHAnsi"/>
          <w:sz w:val="22"/>
          <w:szCs w:val="22"/>
        </w:rPr>
      </w:pPr>
    </w:p>
    <w:p w14:paraId="37DD3068" w14:textId="2B5B410F" w:rsidR="000E7CBC"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Lin, L. C., Huang, P. H., &amp; Weng, L. J. (2017). Selecting path models in SEM: A comparison of model selection criteria. Structural Equation </w:t>
      </w:r>
      <w:proofErr w:type="spellStart"/>
      <w:r w:rsidRPr="000E7CBC">
        <w:rPr>
          <w:rFonts w:asciiTheme="minorHAnsi" w:eastAsiaTheme="majorEastAsia" w:hAnsiTheme="minorHAnsi" w:cstheme="minorHAnsi"/>
          <w:sz w:val="22"/>
          <w:szCs w:val="22"/>
        </w:rPr>
        <w:t>Modeling</w:t>
      </w:r>
      <w:proofErr w:type="spellEnd"/>
      <w:r w:rsidRPr="000E7CBC">
        <w:rPr>
          <w:rFonts w:asciiTheme="minorHAnsi" w:eastAsiaTheme="majorEastAsia" w:hAnsiTheme="minorHAnsi" w:cstheme="minorHAnsi"/>
          <w:sz w:val="22"/>
          <w:szCs w:val="22"/>
        </w:rPr>
        <w:t>: A Multidisciplinary Journal, 24, 855-869.</w:t>
      </w:r>
    </w:p>
    <w:p w14:paraId="3E7A3798" w14:textId="77777777" w:rsidR="000E7CBC" w:rsidRDefault="000E7CBC" w:rsidP="00847BB3">
      <w:pPr>
        <w:rPr>
          <w:rFonts w:asciiTheme="minorHAnsi" w:eastAsiaTheme="majorEastAsia" w:hAnsiTheme="minorHAnsi" w:cstheme="minorHAnsi"/>
          <w:sz w:val="22"/>
          <w:szCs w:val="22"/>
        </w:rPr>
      </w:pPr>
    </w:p>
    <w:p w14:paraId="112DD81B" w14:textId="05162AF2"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Little, R. J., &amp; Rubin, D. B. (2019). Statistical analysis with missing data (Vol. 793). New Jersey: John Wiley &amp; Sons.</w:t>
      </w:r>
    </w:p>
    <w:p w14:paraId="04D3E739" w14:textId="77777777" w:rsidR="000E7CBC" w:rsidRDefault="000E7CBC" w:rsidP="00847BB3">
      <w:pPr>
        <w:rPr>
          <w:rStyle w:val="author"/>
          <w:rFonts w:asciiTheme="minorHAnsi" w:eastAsiaTheme="majorEastAsia" w:hAnsiTheme="minorHAnsi" w:cstheme="minorHAnsi"/>
          <w:color w:val="1C1D1E"/>
          <w:sz w:val="22"/>
          <w:szCs w:val="22"/>
        </w:rPr>
      </w:pPr>
    </w:p>
    <w:p w14:paraId="26C843CD" w14:textId="5AD3A7A9" w:rsidR="00847BB3" w:rsidRPr="005F5742" w:rsidRDefault="00847BB3" w:rsidP="00847BB3">
      <w:pPr>
        <w:rPr>
          <w:rFonts w:asciiTheme="minorHAnsi" w:eastAsiaTheme="majorEastAsia" w:hAnsiTheme="minorHAnsi" w:cstheme="minorHAnsi"/>
          <w:sz w:val="22"/>
          <w:szCs w:val="22"/>
        </w:rPr>
      </w:pPr>
      <w:r w:rsidRPr="005F5742">
        <w:rPr>
          <w:rStyle w:val="author"/>
          <w:rFonts w:asciiTheme="minorHAnsi" w:eastAsiaTheme="majorEastAsia" w:hAnsiTheme="minorHAnsi" w:cstheme="minorHAnsi"/>
          <w:color w:val="1C1D1E"/>
          <w:sz w:val="22"/>
          <w:szCs w:val="22"/>
        </w:rPr>
        <w:t>Marsh, H. W.</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proofErr w:type="spellStart"/>
      <w:r w:rsidRPr="005F5742">
        <w:rPr>
          <w:rStyle w:val="author"/>
          <w:rFonts w:asciiTheme="minorHAnsi" w:eastAsiaTheme="majorEastAsia" w:hAnsiTheme="minorHAnsi" w:cstheme="minorHAnsi"/>
          <w:color w:val="1C1D1E"/>
          <w:sz w:val="22"/>
          <w:szCs w:val="22"/>
        </w:rPr>
        <w:t>Hau</w:t>
      </w:r>
      <w:proofErr w:type="spellEnd"/>
      <w:r w:rsidRPr="005F5742">
        <w:rPr>
          <w:rStyle w:val="author"/>
          <w:rFonts w:asciiTheme="minorHAnsi" w:eastAsiaTheme="majorEastAsia" w:hAnsiTheme="minorHAnsi" w:cstheme="minorHAnsi"/>
          <w:color w:val="1C1D1E"/>
          <w:sz w:val="22"/>
          <w:szCs w:val="22"/>
        </w:rPr>
        <w:t>, K. T.</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proofErr w:type="spellStart"/>
      <w:r w:rsidRPr="005F5742">
        <w:rPr>
          <w:rStyle w:val="author"/>
          <w:rFonts w:asciiTheme="minorHAnsi" w:eastAsiaTheme="majorEastAsia" w:hAnsiTheme="minorHAnsi" w:cstheme="minorHAnsi"/>
          <w:color w:val="1C1D1E"/>
          <w:sz w:val="22"/>
          <w:szCs w:val="22"/>
        </w:rPr>
        <w:t>Balla</w:t>
      </w:r>
      <w:proofErr w:type="spellEnd"/>
      <w:r w:rsidRPr="005F5742">
        <w:rPr>
          <w:rStyle w:val="author"/>
          <w:rFonts w:asciiTheme="minorHAnsi" w:eastAsiaTheme="majorEastAsia" w:hAnsiTheme="minorHAnsi" w:cstheme="minorHAnsi"/>
          <w:color w:val="1C1D1E"/>
          <w:sz w:val="22"/>
          <w:szCs w:val="22"/>
        </w:rPr>
        <w:t>, J. R.</w:t>
      </w:r>
      <w:r w:rsidRPr="005F5742">
        <w:rPr>
          <w:rFonts w:asciiTheme="minorHAnsi" w:eastAsiaTheme="majorEastAsia" w:hAnsiTheme="minorHAnsi" w:cstheme="minorHAnsi"/>
          <w:color w:val="1C1D1E"/>
          <w:sz w:val="22"/>
          <w:szCs w:val="22"/>
          <w:shd w:val="clear" w:color="auto" w:fill="EFEFF0"/>
        </w:rPr>
        <w:t>, &amp;</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author"/>
          <w:rFonts w:asciiTheme="minorHAnsi" w:eastAsiaTheme="majorEastAsia" w:hAnsiTheme="minorHAnsi" w:cstheme="minorHAnsi"/>
          <w:color w:val="1C1D1E"/>
          <w:sz w:val="22"/>
          <w:szCs w:val="22"/>
        </w:rPr>
        <w:t>Grayson, D.</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Fonts w:asciiTheme="minorHAnsi" w:eastAsiaTheme="majorEastAsia" w:hAnsiTheme="minorHAnsi" w:cstheme="minorHAnsi"/>
          <w:color w:val="1C1D1E"/>
          <w:sz w:val="22"/>
          <w:szCs w:val="22"/>
          <w:shd w:val="clear" w:color="auto" w:fill="EFEFF0"/>
        </w:rPr>
        <w:t>(</w:t>
      </w:r>
      <w:r w:rsidRPr="005F5742">
        <w:rPr>
          <w:rStyle w:val="pubyear"/>
          <w:rFonts w:asciiTheme="minorHAnsi" w:eastAsiaTheme="majorEastAsia" w:hAnsiTheme="minorHAnsi" w:cstheme="minorHAnsi"/>
          <w:color w:val="1C1D1E"/>
          <w:sz w:val="22"/>
          <w:szCs w:val="22"/>
        </w:rPr>
        <w:t>1998</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articletitle"/>
          <w:rFonts w:asciiTheme="minorHAnsi" w:eastAsiaTheme="majorEastAsia" w:hAnsiTheme="minorHAnsi" w:cstheme="minorHAnsi"/>
          <w:color w:val="1C1D1E"/>
          <w:sz w:val="22"/>
          <w:szCs w:val="22"/>
        </w:rPr>
        <w:t>Is more ever too much? The number of indicators per factor in confirmatory factor analysis</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journaltitle"/>
          <w:rFonts w:asciiTheme="minorHAnsi" w:eastAsiaTheme="majorEastAsia" w:hAnsiTheme="minorHAnsi" w:cstheme="minorHAnsi"/>
          <w:i/>
          <w:iCs/>
          <w:color w:val="1C1D1E"/>
          <w:sz w:val="22"/>
          <w:szCs w:val="22"/>
        </w:rPr>
        <w:t xml:space="preserve">Multivariate </w:t>
      </w:r>
      <w:proofErr w:type="spellStart"/>
      <w:r w:rsidRPr="005F5742">
        <w:rPr>
          <w:rStyle w:val="journaltitle"/>
          <w:rFonts w:asciiTheme="minorHAnsi" w:eastAsiaTheme="majorEastAsia" w:hAnsiTheme="minorHAnsi" w:cstheme="minorHAnsi"/>
          <w:i/>
          <w:iCs/>
          <w:color w:val="1C1D1E"/>
          <w:sz w:val="22"/>
          <w:szCs w:val="22"/>
        </w:rPr>
        <w:t>Behavioral</w:t>
      </w:r>
      <w:proofErr w:type="spellEnd"/>
      <w:r w:rsidRPr="005F5742">
        <w:rPr>
          <w:rStyle w:val="journaltitle"/>
          <w:rFonts w:asciiTheme="minorHAnsi" w:eastAsiaTheme="majorEastAsia" w:hAnsiTheme="minorHAnsi" w:cstheme="minorHAnsi"/>
          <w:i/>
          <w:iCs/>
          <w:color w:val="1C1D1E"/>
          <w:sz w:val="22"/>
          <w:szCs w:val="22"/>
        </w:rPr>
        <w:t xml:space="preserve"> Research</w:t>
      </w:r>
      <w:r w:rsidRPr="005F5742">
        <w:rPr>
          <w:rFonts w:asciiTheme="minorHAnsi" w:eastAsiaTheme="majorEastAsia" w:hAnsiTheme="minorHAnsi" w:cstheme="minorHAnsi"/>
          <w:i/>
          <w:iCs/>
          <w:color w:val="1C1D1E"/>
          <w:sz w:val="22"/>
          <w:szCs w:val="22"/>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vol"/>
          <w:rFonts w:asciiTheme="minorHAnsi" w:eastAsiaTheme="majorEastAsia" w:hAnsiTheme="minorHAnsi" w:cstheme="minorHAnsi"/>
          <w:b/>
          <w:bCs/>
          <w:color w:val="1C1D1E"/>
          <w:sz w:val="22"/>
          <w:szCs w:val="22"/>
        </w:rPr>
        <w:t>33</w:t>
      </w:r>
      <w:r w:rsidRPr="005F5742">
        <w:rPr>
          <w:rFonts w:asciiTheme="minorHAnsi" w:eastAsiaTheme="majorEastAsia" w:hAnsiTheme="minorHAnsi" w:cstheme="minorHAnsi"/>
          <w:color w:val="1C1D1E"/>
          <w:sz w:val="22"/>
          <w:szCs w:val="22"/>
          <w:shd w:val="clear" w:color="auto" w:fill="EFEFF0"/>
        </w:rPr>
        <w:t>(</w:t>
      </w:r>
      <w:r w:rsidRPr="005F5742">
        <w:rPr>
          <w:rStyle w:val="citedissue"/>
          <w:rFonts w:asciiTheme="minorHAnsi" w:eastAsiaTheme="majorEastAsia" w:hAnsiTheme="minorHAnsi" w:cstheme="minorHAnsi"/>
          <w:color w:val="1C1D1E"/>
          <w:sz w:val="22"/>
          <w:szCs w:val="22"/>
        </w:rPr>
        <w:t>2</w:t>
      </w:r>
      <w:r w:rsidRPr="005F5742">
        <w:rPr>
          <w:rFonts w:asciiTheme="minorHAnsi" w:eastAsiaTheme="majorEastAsia" w:hAnsiTheme="minorHAnsi" w:cstheme="minorHAnsi"/>
          <w:color w:val="1C1D1E"/>
          <w:sz w:val="22"/>
          <w:szCs w:val="22"/>
          <w:shd w:val="clear" w:color="auto" w:fill="EFEFF0"/>
        </w:rPr>
        <w:t>),</w:t>
      </w:r>
      <w:r w:rsidRPr="005F5742">
        <w:rPr>
          <w:rStyle w:val="apple-converted-space"/>
          <w:rFonts w:asciiTheme="minorHAnsi" w:eastAsiaTheme="majorEastAsia" w:hAnsiTheme="minorHAnsi" w:cstheme="minorHAnsi"/>
          <w:color w:val="1C1D1E"/>
          <w:sz w:val="22"/>
          <w:szCs w:val="22"/>
          <w:shd w:val="clear" w:color="auto" w:fill="EFEFF0"/>
        </w:rPr>
        <w:t> </w:t>
      </w:r>
      <w:r w:rsidRPr="005F5742">
        <w:rPr>
          <w:rStyle w:val="pagefirst"/>
          <w:rFonts w:asciiTheme="minorHAnsi" w:eastAsiaTheme="majorEastAsia" w:hAnsiTheme="minorHAnsi" w:cstheme="minorHAnsi"/>
          <w:color w:val="1C1D1E"/>
          <w:sz w:val="22"/>
          <w:szCs w:val="22"/>
        </w:rPr>
        <w:t>181</w:t>
      </w:r>
      <w:r w:rsidRPr="005F5742">
        <w:rPr>
          <w:rFonts w:asciiTheme="minorHAnsi" w:eastAsiaTheme="majorEastAsia" w:hAnsiTheme="minorHAnsi" w:cstheme="minorHAnsi"/>
          <w:color w:val="1C1D1E"/>
          <w:sz w:val="22"/>
          <w:szCs w:val="22"/>
          <w:shd w:val="clear" w:color="auto" w:fill="EFEFF0"/>
        </w:rPr>
        <w:t>–</w:t>
      </w:r>
      <w:r w:rsidRPr="005F5742">
        <w:rPr>
          <w:rStyle w:val="pagelast"/>
          <w:rFonts w:asciiTheme="minorHAnsi" w:eastAsiaTheme="majorEastAsia" w:hAnsiTheme="minorHAnsi" w:cstheme="minorHAnsi"/>
          <w:color w:val="1C1D1E"/>
          <w:sz w:val="22"/>
          <w:szCs w:val="22"/>
        </w:rPr>
        <w:t>220</w:t>
      </w:r>
      <w:r w:rsidRPr="005F5742">
        <w:rPr>
          <w:rFonts w:asciiTheme="minorHAnsi" w:eastAsiaTheme="majorEastAsia" w:hAnsiTheme="minorHAnsi" w:cstheme="minorHAnsi"/>
          <w:color w:val="1C1D1E"/>
          <w:sz w:val="22"/>
          <w:szCs w:val="22"/>
          <w:shd w:val="clear" w:color="auto" w:fill="EFEFF0"/>
        </w:rPr>
        <w:t>.</w:t>
      </w:r>
    </w:p>
    <w:p w14:paraId="6BDDC797" w14:textId="77777777" w:rsidR="00847BB3" w:rsidRPr="005F5742" w:rsidRDefault="00847BB3" w:rsidP="00847BB3">
      <w:pPr>
        <w:rPr>
          <w:rFonts w:asciiTheme="minorHAnsi" w:eastAsiaTheme="majorEastAsia" w:hAnsiTheme="minorHAnsi" w:cstheme="minorHAnsi"/>
          <w:sz w:val="22"/>
          <w:szCs w:val="22"/>
        </w:rPr>
      </w:pPr>
    </w:p>
    <w:p w14:paraId="363EEDEF"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Marteau, T. M. (1990). Attitudes to doctors and medicine: The preliminary development of a new scale. Psychology and Health, 4, 351–356</w:t>
      </w:r>
    </w:p>
    <w:p w14:paraId="1EFC79CD" w14:textId="77777777" w:rsidR="00847BB3" w:rsidRPr="005F5742" w:rsidRDefault="00847BB3" w:rsidP="00847BB3">
      <w:pPr>
        <w:rPr>
          <w:rFonts w:asciiTheme="minorHAnsi" w:eastAsiaTheme="majorEastAsia" w:hAnsiTheme="minorHAnsi" w:cstheme="minorHAnsi"/>
          <w:sz w:val="22"/>
          <w:szCs w:val="22"/>
        </w:rPr>
      </w:pPr>
    </w:p>
    <w:p w14:paraId="4C509AC8"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color w:val="222222"/>
          <w:sz w:val="22"/>
          <w:szCs w:val="22"/>
          <w:shd w:val="clear" w:color="auto" w:fill="FFFFFF"/>
        </w:rPr>
        <w:t xml:space="preserve">Petersen, M. B., </w:t>
      </w:r>
      <w:proofErr w:type="spellStart"/>
      <w:r w:rsidRPr="005F5742">
        <w:rPr>
          <w:rFonts w:asciiTheme="minorHAnsi" w:eastAsiaTheme="majorEastAsia" w:hAnsiTheme="minorHAnsi" w:cstheme="minorHAnsi"/>
          <w:color w:val="222222"/>
          <w:sz w:val="22"/>
          <w:szCs w:val="22"/>
          <w:shd w:val="clear" w:color="auto" w:fill="FFFFFF"/>
        </w:rPr>
        <w:t>Osmundsen</w:t>
      </w:r>
      <w:proofErr w:type="spellEnd"/>
      <w:r w:rsidRPr="005F5742">
        <w:rPr>
          <w:rFonts w:asciiTheme="minorHAnsi" w:eastAsiaTheme="majorEastAsia" w:hAnsiTheme="minorHAnsi" w:cstheme="minorHAnsi"/>
          <w:color w:val="222222"/>
          <w:sz w:val="22"/>
          <w:szCs w:val="22"/>
          <w:shd w:val="clear" w:color="auto" w:fill="FFFFFF"/>
        </w:rPr>
        <w:t xml:space="preserve">, M., &amp; Arceneaux, K. (2018). A “need for chaos” and the sharing of hostile political </w:t>
      </w:r>
      <w:proofErr w:type="spellStart"/>
      <w:r w:rsidRPr="005F5742">
        <w:rPr>
          <w:rFonts w:asciiTheme="minorHAnsi" w:eastAsiaTheme="majorEastAsia" w:hAnsiTheme="minorHAnsi" w:cstheme="minorHAnsi"/>
          <w:color w:val="222222"/>
          <w:sz w:val="22"/>
          <w:szCs w:val="22"/>
          <w:shd w:val="clear" w:color="auto" w:fill="FFFFFF"/>
        </w:rPr>
        <w:t>rumors</w:t>
      </w:r>
      <w:proofErr w:type="spellEnd"/>
      <w:r w:rsidRPr="005F5742">
        <w:rPr>
          <w:rFonts w:asciiTheme="minorHAnsi" w:eastAsiaTheme="majorEastAsia" w:hAnsiTheme="minorHAnsi" w:cstheme="minorHAnsi"/>
          <w:color w:val="222222"/>
          <w:sz w:val="22"/>
          <w:szCs w:val="22"/>
          <w:shd w:val="clear" w:color="auto" w:fill="FFFFFF"/>
        </w:rPr>
        <w:t xml:space="preserve"> in advanced democracies.</w:t>
      </w:r>
    </w:p>
    <w:p w14:paraId="6DD62B86" w14:textId="683EEB7E" w:rsidR="00847BB3" w:rsidRPr="005F5742" w:rsidRDefault="000E7CBC" w:rsidP="00847BB3">
      <w:pPr>
        <w:rPr>
          <w:rFonts w:asciiTheme="minorHAnsi" w:eastAsiaTheme="majorEastAsia" w:hAnsiTheme="minorHAnsi" w:cstheme="minorHAnsi"/>
          <w:sz w:val="22"/>
          <w:szCs w:val="22"/>
        </w:rPr>
      </w:pPr>
      <w:proofErr w:type="spellStart"/>
      <w:r w:rsidRPr="000E7CBC">
        <w:rPr>
          <w:rFonts w:asciiTheme="minorHAnsi" w:eastAsiaTheme="majorEastAsia" w:hAnsiTheme="minorHAnsi" w:cstheme="minorHAnsi"/>
          <w:sz w:val="22"/>
          <w:szCs w:val="22"/>
        </w:rPr>
        <w:t>Paulhus</w:t>
      </w:r>
      <w:proofErr w:type="spellEnd"/>
      <w:r w:rsidRPr="000E7CBC">
        <w:rPr>
          <w:rFonts w:asciiTheme="minorHAnsi" w:eastAsiaTheme="majorEastAsia" w:hAnsiTheme="minorHAnsi" w:cstheme="minorHAnsi"/>
          <w:sz w:val="22"/>
          <w:szCs w:val="22"/>
        </w:rPr>
        <w:t xml:space="preserve">, D. L., Robins, R. W., </w:t>
      </w:r>
      <w:proofErr w:type="spellStart"/>
      <w:r w:rsidRPr="000E7CBC">
        <w:rPr>
          <w:rFonts w:asciiTheme="minorHAnsi" w:eastAsiaTheme="majorEastAsia" w:hAnsiTheme="minorHAnsi" w:cstheme="minorHAnsi"/>
          <w:sz w:val="22"/>
          <w:szCs w:val="22"/>
        </w:rPr>
        <w:t>Trzesniewski</w:t>
      </w:r>
      <w:proofErr w:type="spellEnd"/>
      <w:r w:rsidRPr="000E7CBC">
        <w:rPr>
          <w:rFonts w:asciiTheme="minorHAnsi" w:eastAsiaTheme="majorEastAsia" w:hAnsiTheme="minorHAnsi" w:cstheme="minorHAnsi"/>
          <w:sz w:val="22"/>
          <w:szCs w:val="22"/>
        </w:rPr>
        <w:t xml:space="preserve">, K. H., &amp; Tracy, J. L. (2004). Two replicable suppressor situations in personality research. Multivariate </w:t>
      </w:r>
      <w:proofErr w:type="spellStart"/>
      <w:r w:rsidRPr="000E7CBC">
        <w:rPr>
          <w:rFonts w:asciiTheme="minorHAnsi" w:eastAsiaTheme="majorEastAsia" w:hAnsiTheme="minorHAnsi" w:cstheme="minorHAnsi"/>
          <w:sz w:val="22"/>
          <w:szCs w:val="22"/>
        </w:rPr>
        <w:t>Behavioral</w:t>
      </w:r>
      <w:proofErr w:type="spellEnd"/>
      <w:r w:rsidRPr="000E7CBC">
        <w:rPr>
          <w:rFonts w:asciiTheme="minorHAnsi" w:eastAsiaTheme="majorEastAsia" w:hAnsiTheme="minorHAnsi" w:cstheme="minorHAnsi"/>
          <w:sz w:val="22"/>
          <w:szCs w:val="22"/>
        </w:rPr>
        <w:t xml:space="preserve"> Research, 39, 303-328.</w:t>
      </w:r>
    </w:p>
    <w:p w14:paraId="28AE94C7" w14:textId="77777777" w:rsidR="000E7CBC" w:rsidRDefault="000E7CBC" w:rsidP="00847BB3">
      <w:pPr>
        <w:rPr>
          <w:rFonts w:asciiTheme="minorHAnsi" w:eastAsiaTheme="majorEastAsia" w:hAnsiTheme="minorHAnsi" w:cstheme="minorHAnsi"/>
          <w:sz w:val="22"/>
          <w:szCs w:val="22"/>
        </w:rPr>
      </w:pPr>
    </w:p>
    <w:p w14:paraId="1C925669" w14:textId="0220356F" w:rsidR="00847BB3" w:rsidRPr="005F5742" w:rsidRDefault="00847BB3" w:rsidP="00847BB3">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Revelle</w:t>
      </w:r>
      <w:proofErr w:type="spellEnd"/>
      <w:r w:rsidRPr="005F5742">
        <w:rPr>
          <w:rFonts w:asciiTheme="minorHAnsi" w:eastAsiaTheme="majorEastAsia" w:hAnsiTheme="minorHAnsi" w:cstheme="minorHAnsi"/>
          <w:sz w:val="22"/>
          <w:szCs w:val="22"/>
        </w:rPr>
        <w:t xml:space="preserve">, W. (2014). </w:t>
      </w:r>
      <w:proofErr w:type="gramStart"/>
      <w:r w:rsidRPr="005F5742">
        <w:rPr>
          <w:rFonts w:asciiTheme="minorHAnsi" w:eastAsiaTheme="majorEastAsia" w:hAnsiTheme="minorHAnsi" w:cstheme="minorHAnsi"/>
          <w:sz w:val="22"/>
          <w:szCs w:val="22"/>
        </w:rPr>
        <w:t>psych</w:t>
      </w:r>
      <w:proofErr w:type="gramEnd"/>
      <w:r w:rsidRPr="005F5742">
        <w:rPr>
          <w:rFonts w:asciiTheme="minorHAnsi" w:eastAsiaTheme="majorEastAsia" w:hAnsiTheme="minorHAnsi" w:cstheme="minorHAnsi"/>
          <w:sz w:val="22"/>
          <w:szCs w:val="22"/>
        </w:rPr>
        <w:t>: Procedures for psychological, psychometric, and personality research. </w:t>
      </w:r>
      <w:proofErr w:type="spellStart"/>
      <w:r w:rsidRPr="005F5742">
        <w:rPr>
          <w:rFonts w:asciiTheme="minorHAnsi" w:eastAsiaTheme="majorEastAsia" w:hAnsiTheme="minorHAnsi" w:cstheme="minorHAnsi"/>
          <w:i/>
          <w:iCs/>
          <w:sz w:val="22"/>
          <w:szCs w:val="22"/>
        </w:rPr>
        <w:t>Northwestern</w:t>
      </w:r>
      <w:proofErr w:type="spellEnd"/>
      <w:r w:rsidRPr="005F5742">
        <w:rPr>
          <w:rFonts w:asciiTheme="minorHAnsi" w:eastAsiaTheme="majorEastAsia" w:hAnsiTheme="minorHAnsi" w:cstheme="minorHAnsi"/>
          <w:i/>
          <w:iCs/>
          <w:sz w:val="22"/>
          <w:szCs w:val="22"/>
        </w:rPr>
        <w:t xml:space="preserve"> University, Evanston, Illinois</w:t>
      </w:r>
      <w:r w:rsidRPr="005F5742">
        <w:rPr>
          <w:rFonts w:asciiTheme="minorHAnsi" w:eastAsiaTheme="majorEastAsia" w:hAnsiTheme="minorHAnsi" w:cstheme="minorHAnsi"/>
          <w:sz w:val="22"/>
          <w:szCs w:val="22"/>
        </w:rPr>
        <w:t>, </w:t>
      </w:r>
      <w:r w:rsidRPr="005F5742">
        <w:rPr>
          <w:rFonts w:asciiTheme="minorHAnsi" w:eastAsiaTheme="majorEastAsia" w:hAnsiTheme="minorHAnsi" w:cstheme="minorHAnsi"/>
          <w:i/>
          <w:iCs/>
          <w:sz w:val="22"/>
          <w:szCs w:val="22"/>
        </w:rPr>
        <w:t>165</w:t>
      </w:r>
      <w:r w:rsidRPr="005F5742">
        <w:rPr>
          <w:rFonts w:asciiTheme="minorHAnsi" w:eastAsiaTheme="majorEastAsia" w:hAnsiTheme="minorHAnsi" w:cstheme="minorHAnsi"/>
          <w:sz w:val="22"/>
          <w:szCs w:val="22"/>
        </w:rPr>
        <w:t>, 1-10.</w:t>
      </w:r>
    </w:p>
    <w:p w14:paraId="25C89F41" w14:textId="315EA857" w:rsidR="00847BB3" w:rsidRPr="005F5742" w:rsidRDefault="00847BB3" w:rsidP="00753A5C">
      <w:pPr>
        <w:rPr>
          <w:rFonts w:asciiTheme="minorHAnsi" w:eastAsiaTheme="majorEastAsia" w:hAnsiTheme="minorHAnsi" w:cstheme="minorHAnsi"/>
          <w:sz w:val="22"/>
          <w:szCs w:val="22"/>
        </w:rPr>
      </w:pPr>
    </w:p>
    <w:p w14:paraId="3EAB63DE" w14:textId="77777777" w:rsidR="000E7CBC" w:rsidRDefault="00847BB3" w:rsidP="00847BB3">
      <w:proofErr w:type="spellStart"/>
      <w:r w:rsidRPr="005F5742">
        <w:rPr>
          <w:rFonts w:asciiTheme="minorHAnsi" w:eastAsiaTheme="majorEastAsia" w:hAnsiTheme="minorHAnsi" w:cstheme="minorHAnsi"/>
          <w:color w:val="222222"/>
          <w:sz w:val="22"/>
          <w:szCs w:val="22"/>
          <w:shd w:val="clear" w:color="auto" w:fill="FFFFFF"/>
        </w:rPr>
        <w:t>Rosseel</w:t>
      </w:r>
      <w:proofErr w:type="spellEnd"/>
      <w:r w:rsidRPr="005F5742">
        <w:rPr>
          <w:rFonts w:asciiTheme="minorHAnsi" w:eastAsiaTheme="majorEastAsia" w:hAnsiTheme="minorHAnsi" w:cstheme="minorHAnsi"/>
          <w:color w:val="222222"/>
          <w:sz w:val="22"/>
          <w:szCs w:val="22"/>
          <w:shd w:val="clear" w:color="auto" w:fill="FFFFFF"/>
        </w:rPr>
        <w:t xml:space="preserve">, Y. (2012). </w:t>
      </w:r>
      <w:proofErr w:type="spellStart"/>
      <w:r w:rsidRPr="005F5742">
        <w:rPr>
          <w:rFonts w:asciiTheme="minorHAnsi" w:eastAsiaTheme="majorEastAsia" w:hAnsiTheme="minorHAnsi" w:cstheme="minorHAnsi"/>
          <w:color w:val="222222"/>
          <w:sz w:val="22"/>
          <w:szCs w:val="22"/>
          <w:shd w:val="clear" w:color="auto" w:fill="FFFFFF"/>
        </w:rPr>
        <w:t>Lavaan</w:t>
      </w:r>
      <w:proofErr w:type="spellEnd"/>
      <w:r w:rsidRPr="005F5742">
        <w:rPr>
          <w:rFonts w:asciiTheme="minorHAnsi" w:eastAsiaTheme="majorEastAsia" w:hAnsiTheme="minorHAnsi" w:cstheme="minorHAnsi"/>
          <w:color w:val="222222"/>
          <w:sz w:val="22"/>
          <w:szCs w:val="22"/>
          <w:shd w:val="clear" w:color="auto" w:fill="FFFFFF"/>
        </w:rPr>
        <w:t xml:space="preserve">: An R package for structural equation </w:t>
      </w:r>
      <w:proofErr w:type="spellStart"/>
      <w:r w:rsidRPr="005F5742">
        <w:rPr>
          <w:rFonts w:asciiTheme="minorHAnsi" w:eastAsiaTheme="majorEastAsia" w:hAnsiTheme="minorHAnsi" w:cstheme="minorHAnsi"/>
          <w:color w:val="222222"/>
          <w:sz w:val="22"/>
          <w:szCs w:val="22"/>
          <w:shd w:val="clear" w:color="auto" w:fill="FFFFFF"/>
        </w:rPr>
        <w:t>modeling</w:t>
      </w:r>
      <w:proofErr w:type="spellEnd"/>
      <w:r w:rsidRPr="005F5742">
        <w:rPr>
          <w:rFonts w:asciiTheme="minorHAnsi" w:eastAsiaTheme="majorEastAsia" w:hAnsiTheme="minorHAnsi" w:cstheme="minorHAnsi"/>
          <w:color w:val="222222"/>
          <w:sz w:val="22"/>
          <w:szCs w:val="22"/>
          <w:shd w:val="clear" w:color="auto" w:fill="FFFFFF"/>
        </w:rPr>
        <w:t xml:space="preserve"> and more. Version 0.5–12 (BETA).</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Journal of statistical software</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48</w:t>
      </w:r>
      <w:r w:rsidRPr="005F5742">
        <w:rPr>
          <w:rFonts w:asciiTheme="minorHAnsi" w:eastAsiaTheme="majorEastAsia" w:hAnsiTheme="minorHAnsi" w:cstheme="minorHAnsi"/>
          <w:color w:val="222222"/>
          <w:sz w:val="22"/>
          <w:szCs w:val="22"/>
          <w:shd w:val="clear" w:color="auto" w:fill="FFFFFF"/>
        </w:rPr>
        <w:t>(2), 1-36.</w:t>
      </w:r>
    </w:p>
    <w:p w14:paraId="16D2A0EF" w14:textId="77777777" w:rsidR="000E7CBC" w:rsidRDefault="000E7CBC" w:rsidP="00847BB3"/>
    <w:p w14:paraId="284902EC" w14:textId="77777777" w:rsidR="000E7CBC" w:rsidRDefault="000E7CBC" w:rsidP="00847BB3">
      <w:r w:rsidRPr="000E7CBC">
        <w:rPr>
          <w:rFonts w:asciiTheme="minorHAnsi" w:eastAsiaTheme="majorEastAsia" w:hAnsiTheme="minorHAnsi" w:cstheme="minorHAnsi"/>
          <w:color w:val="222222"/>
          <w:sz w:val="22"/>
          <w:szCs w:val="22"/>
          <w:shd w:val="clear" w:color="auto" w:fill="FFFFFF"/>
        </w:rPr>
        <w:t xml:space="preserve">Rubin, D. B. (1976). Inference and missing data. </w:t>
      </w:r>
      <w:proofErr w:type="spellStart"/>
      <w:r w:rsidRPr="000E7CBC">
        <w:rPr>
          <w:rFonts w:asciiTheme="minorHAnsi" w:eastAsiaTheme="majorEastAsia" w:hAnsiTheme="minorHAnsi" w:cstheme="minorHAnsi"/>
          <w:color w:val="222222"/>
          <w:sz w:val="22"/>
          <w:szCs w:val="22"/>
          <w:shd w:val="clear" w:color="auto" w:fill="FFFFFF"/>
        </w:rPr>
        <w:t>Biometrika</w:t>
      </w:r>
      <w:proofErr w:type="spellEnd"/>
      <w:r w:rsidRPr="000E7CBC">
        <w:rPr>
          <w:rFonts w:asciiTheme="minorHAnsi" w:eastAsiaTheme="majorEastAsia" w:hAnsiTheme="minorHAnsi" w:cstheme="minorHAnsi"/>
          <w:color w:val="222222"/>
          <w:sz w:val="22"/>
          <w:szCs w:val="22"/>
          <w:shd w:val="clear" w:color="auto" w:fill="FFFFFF"/>
        </w:rPr>
        <w:t>, 63, 581-592.</w:t>
      </w:r>
      <w:r w:rsidRPr="000E7CBC">
        <w:t xml:space="preserve"> </w:t>
      </w:r>
    </w:p>
    <w:p w14:paraId="1BC966D2" w14:textId="77777777" w:rsidR="000E7CBC" w:rsidRDefault="000E7CBC" w:rsidP="00847BB3"/>
    <w:p w14:paraId="457509E9" w14:textId="1180F87C" w:rsidR="00847BB3" w:rsidRPr="005F5742" w:rsidRDefault="000E7CBC" w:rsidP="00847BB3">
      <w:pPr>
        <w:rPr>
          <w:rFonts w:asciiTheme="minorHAnsi" w:eastAsiaTheme="majorEastAsia" w:hAnsiTheme="minorHAnsi" w:cstheme="minorHAnsi"/>
          <w:sz w:val="22"/>
          <w:szCs w:val="22"/>
        </w:rPr>
      </w:pPr>
      <w:r w:rsidRPr="000E7CBC">
        <w:rPr>
          <w:rFonts w:asciiTheme="minorHAnsi" w:eastAsiaTheme="majorEastAsia" w:hAnsiTheme="minorHAnsi" w:cstheme="minorHAnsi"/>
          <w:color w:val="222222"/>
          <w:sz w:val="22"/>
          <w:szCs w:val="22"/>
          <w:shd w:val="clear" w:color="auto" w:fill="FFFFFF"/>
        </w:rPr>
        <w:t>Schwarz, G. (1978). Estimating the dimension of a model. The annals of statistics, 6, 461-464.</w:t>
      </w:r>
    </w:p>
    <w:p w14:paraId="176CD6B1" w14:textId="77777777" w:rsidR="00847BB3" w:rsidRPr="005F5742" w:rsidRDefault="00847BB3" w:rsidP="00753A5C">
      <w:pPr>
        <w:rPr>
          <w:rFonts w:asciiTheme="minorHAnsi" w:eastAsiaTheme="majorEastAsia" w:hAnsiTheme="minorHAnsi" w:cstheme="minorHAnsi"/>
          <w:sz w:val="22"/>
          <w:szCs w:val="22"/>
        </w:rPr>
      </w:pPr>
    </w:p>
    <w:p w14:paraId="6849BEC4" w14:textId="77777777" w:rsidR="00847BB3" w:rsidRPr="005F5742" w:rsidRDefault="00847BB3" w:rsidP="00847BB3">
      <w:pPr>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Shapiro, G. K., Holding, A., Perez, S., </w:t>
      </w:r>
      <w:proofErr w:type="spellStart"/>
      <w:r w:rsidRPr="005F5742">
        <w:rPr>
          <w:rFonts w:asciiTheme="minorHAnsi" w:eastAsiaTheme="majorEastAsia" w:hAnsiTheme="minorHAnsi" w:cstheme="minorHAnsi"/>
          <w:sz w:val="22"/>
          <w:szCs w:val="22"/>
        </w:rPr>
        <w:t>Amsel</w:t>
      </w:r>
      <w:proofErr w:type="spellEnd"/>
      <w:r w:rsidRPr="005F5742">
        <w:rPr>
          <w:rFonts w:asciiTheme="minorHAnsi" w:eastAsiaTheme="majorEastAsia" w:hAnsiTheme="minorHAnsi" w:cstheme="minorHAnsi"/>
          <w:sz w:val="22"/>
          <w:szCs w:val="22"/>
        </w:rPr>
        <w:t xml:space="preserve">, R., &amp; </w:t>
      </w:r>
      <w:proofErr w:type="spellStart"/>
      <w:r w:rsidRPr="005F5742">
        <w:rPr>
          <w:rFonts w:asciiTheme="minorHAnsi" w:eastAsiaTheme="majorEastAsia" w:hAnsiTheme="minorHAnsi" w:cstheme="minorHAnsi"/>
          <w:sz w:val="22"/>
          <w:szCs w:val="22"/>
        </w:rPr>
        <w:t>Rosberger</w:t>
      </w:r>
      <w:proofErr w:type="spellEnd"/>
      <w:r w:rsidRPr="005F5742">
        <w:rPr>
          <w:rFonts w:asciiTheme="minorHAnsi" w:eastAsiaTheme="majorEastAsia" w:hAnsiTheme="minorHAnsi" w:cstheme="minorHAnsi"/>
          <w:sz w:val="22"/>
          <w:szCs w:val="22"/>
        </w:rPr>
        <w:t>, Z. (2016). Validation of the vaccine conspiracy beliefs scale. Papillomavirus research, 2, 167-172.</w:t>
      </w:r>
    </w:p>
    <w:p w14:paraId="4F36DFDB" w14:textId="77777777" w:rsidR="00847BB3" w:rsidRPr="005F5742" w:rsidRDefault="00847BB3" w:rsidP="00753A5C">
      <w:pPr>
        <w:rPr>
          <w:rFonts w:asciiTheme="minorHAnsi" w:eastAsiaTheme="majorEastAsia" w:hAnsiTheme="minorHAnsi" w:cstheme="minorHAnsi"/>
          <w:sz w:val="22"/>
          <w:szCs w:val="22"/>
        </w:rPr>
      </w:pPr>
    </w:p>
    <w:p w14:paraId="6FB5499E" w14:textId="7DB3B3B1" w:rsidR="00847BB3" w:rsidRPr="001D296E" w:rsidRDefault="00753A5C" w:rsidP="006A584F">
      <w:pPr>
        <w:rPr>
          <w:rFonts w:asciiTheme="minorHAnsi" w:eastAsiaTheme="majorEastAsia" w:hAnsiTheme="minorHAnsi" w:cstheme="minorHAnsi"/>
          <w:sz w:val="22"/>
          <w:szCs w:val="22"/>
        </w:rPr>
      </w:pPr>
      <w:r w:rsidRPr="003C34A5">
        <w:rPr>
          <w:rFonts w:asciiTheme="minorHAnsi" w:eastAsiaTheme="majorEastAsia" w:hAnsiTheme="minorHAnsi" w:cstheme="minorHAnsi"/>
          <w:sz w:val="22"/>
          <w:szCs w:val="22"/>
          <w:lang w:val="it-IT"/>
        </w:rPr>
        <w:t xml:space="preserve">Shapiro GK, Tatar O, Dube E, et al. </w:t>
      </w:r>
      <w:r w:rsidRPr="005F5742">
        <w:rPr>
          <w:rFonts w:asciiTheme="minorHAnsi" w:eastAsiaTheme="majorEastAsia" w:hAnsiTheme="minorHAnsi" w:cstheme="minorHAnsi"/>
          <w:sz w:val="22"/>
          <w:szCs w:val="22"/>
        </w:rPr>
        <w:t xml:space="preserve">(2018) </w:t>
      </w:r>
      <w:proofErr w:type="gramStart"/>
      <w:r w:rsidRPr="005F5742">
        <w:rPr>
          <w:rFonts w:asciiTheme="minorHAnsi" w:eastAsiaTheme="majorEastAsia" w:hAnsiTheme="minorHAnsi" w:cstheme="minorHAnsi"/>
          <w:sz w:val="22"/>
          <w:szCs w:val="22"/>
        </w:rPr>
        <w:t>The</w:t>
      </w:r>
      <w:proofErr w:type="gramEnd"/>
      <w:r w:rsidRPr="005F5742">
        <w:rPr>
          <w:rFonts w:asciiTheme="minorHAnsi" w:eastAsiaTheme="majorEastAsia" w:hAnsiTheme="minorHAnsi" w:cstheme="minorHAnsi"/>
          <w:sz w:val="22"/>
          <w:szCs w:val="22"/>
        </w:rPr>
        <w:t xml:space="preserve"> vaccine hesitancy scale: Psychometric properties and validation. </w:t>
      </w:r>
      <w:proofErr w:type="gramStart"/>
      <w:r w:rsidRPr="005F5742">
        <w:rPr>
          <w:rFonts w:asciiTheme="minorHAnsi" w:eastAsiaTheme="majorEastAsia" w:hAnsiTheme="minorHAnsi" w:cstheme="minorHAnsi"/>
          <w:sz w:val="22"/>
          <w:szCs w:val="22"/>
        </w:rPr>
        <w:t>Vaccine.;</w:t>
      </w:r>
      <w:proofErr w:type="gramEnd"/>
      <w:r w:rsidRPr="005F5742">
        <w:rPr>
          <w:rFonts w:asciiTheme="minorHAnsi" w:eastAsiaTheme="majorEastAsia" w:hAnsiTheme="minorHAnsi" w:cstheme="minorHAnsi"/>
          <w:sz w:val="22"/>
          <w:szCs w:val="22"/>
        </w:rPr>
        <w:t xml:space="preserve"> 36(5):660-667. doi:10.1016/j.vaccine.2017.12.043</w:t>
      </w:r>
    </w:p>
    <w:p w14:paraId="6FD1DA6E" w14:textId="77777777" w:rsidR="000E7CBC" w:rsidRDefault="00847BB3" w:rsidP="00847BB3">
      <w:pPr>
        <w:pStyle w:val="NormalWeb"/>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sz w:val="22"/>
          <w:szCs w:val="22"/>
        </w:rPr>
        <w:t>Tellegen</w:t>
      </w:r>
      <w:proofErr w:type="spellEnd"/>
      <w:r w:rsidRPr="005F5742">
        <w:rPr>
          <w:rFonts w:asciiTheme="minorHAnsi" w:eastAsiaTheme="majorEastAsia" w:hAnsiTheme="minorHAnsi" w:cstheme="minorHAnsi"/>
          <w:sz w:val="22"/>
          <w:szCs w:val="22"/>
        </w:rPr>
        <w:t xml:space="preserve">, A., &amp; Waller, N. G. (2008). Exploring personality through test construction: Development of the Multidimensional Personality Questionnaire. In G. J. Boyle, G. Matthews &amp; D. H. </w:t>
      </w:r>
      <w:proofErr w:type="spellStart"/>
      <w:r w:rsidRPr="005F5742">
        <w:rPr>
          <w:rFonts w:asciiTheme="minorHAnsi" w:eastAsiaTheme="majorEastAsia" w:hAnsiTheme="minorHAnsi" w:cstheme="minorHAnsi"/>
          <w:sz w:val="22"/>
          <w:szCs w:val="22"/>
        </w:rPr>
        <w:t>Saklofske</w:t>
      </w:r>
      <w:proofErr w:type="spellEnd"/>
      <w:r w:rsidRPr="005F5742">
        <w:rPr>
          <w:rFonts w:asciiTheme="minorHAnsi" w:eastAsiaTheme="majorEastAsia" w:hAnsiTheme="minorHAnsi" w:cstheme="minorHAnsi"/>
          <w:sz w:val="22"/>
          <w:szCs w:val="22"/>
        </w:rPr>
        <w:t xml:space="preserve"> (Eds.), </w:t>
      </w:r>
      <w:r w:rsidRPr="005F5742">
        <w:rPr>
          <w:rFonts w:asciiTheme="minorHAnsi" w:eastAsiaTheme="majorEastAsia" w:hAnsiTheme="minorHAnsi" w:cstheme="minorHAnsi"/>
          <w:i/>
          <w:iCs/>
          <w:sz w:val="22"/>
          <w:szCs w:val="22"/>
        </w:rPr>
        <w:t xml:space="preserve">The SAGE handbook of personality theory and assessment </w:t>
      </w:r>
      <w:r w:rsidRPr="005F5742">
        <w:rPr>
          <w:rFonts w:asciiTheme="minorHAnsi" w:eastAsiaTheme="majorEastAsia" w:hAnsiTheme="minorHAnsi" w:cstheme="minorHAnsi"/>
          <w:sz w:val="22"/>
          <w:szCs w:val="22"/>
        </w:rPr>
        <w:t>(Vol. 2, pp. 261-292). Thousand Oaks, CA: Sage.</w:t>
      </w:r>
    </w:p>
    <w:p w14:paraId="69B5A705" w14:textId="77777777" w:rsidR="000E7CBC" w:rsidRDefault="000E7CBC" w:rsidP="000E7CBC">
      <w:pPr>
        <w:pStyle w:val="NormalWeb"/>
      </w:pPr>
      <w:proofErr w:type="spellStart"/>
      <w:r w:rsidRPr="000E7CBC">
        <w:rPr>
          <w:rFonts w:asciiTheme="minorHAnsi" w:eastAsiaTheme="majorEastAsia" w:hAnsiTheme="minorHAnsi" w:cstheme="minorHAnsi"/>
          <w:sz w:val="22"/>
          <w:szCs w:val="22"/>
        </w:rPr>
        <w:t>Vrieze</w:t>
      </w:r>
      <w:proofErr w:type="spellEnd"/>
      <w:r w:rsidRPr="000E7CBC">
        <w:rPr>
          <w:rFonts w:asciiTheme="minorHAnsi" w:eastAsiaTheme="majorEastAsia" w:hAnsiTheme="minorHAnsi" w:cstheme="minorHAnsi"/>
          <w:sz w:val="22"/>
          <w:szCs w:val="22"/>
        </w:rPr>
        <w:t>, S. I. (2012). Model selection and psychological theory: a discussion of the differences between the Akaike information criterion (AIC) and the Bayesian information criterion (BIC). Psychological methods, 17, 228-243.</w:t>
      </w:r>
      <w:r w:rsidRPr="000E7CBC">
        <w:t xml:space="preserve"> </w:t>
      </w:r>
    </w:p>
    <w:p w14:paraId="30F97226" w14:textId="50BC7A88" w:rsidR="000E7CBC" w:rsidRPr="000E7CBC" w:rsidRDefault="000E7CBC" w:rsidP="000E7CBC">
      <w:pPr>
        <w:pStyle w:val="NormalWeb"/>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Walker, D. A. (2003). Suppressor variable (s) importance within a regression model: an example of salary compression from career services. Journal of College Student Development, 44, 127-133.</w:t>
      </w:r>
    </w:p>
    <w:p w14:paraId="23810BF7" w14:textId="6C9CD978" w:rsidR="00753A5C" w:rsidRPr="005F5742" w:rsidRDefault="000E7CBC" w:rsidP="000E7CBC">
      <w:pPr>
        <w:pStyle w:val="NormalWeb"/>
        <w:rPr>
          <w:rFonts w:asciiTheme="minorHAnsi" w:eastAsiaTheme="majorEastAsia" w:hAnsiTheme="minorHAnsi" w:cstheme="minorHAnsi"/>
          <w:sz w:val="22"/>
          <w:szCs w:val="22"/>
        </w:rPr>
      </w:pPr>
      <w:r w:rsidRPr="000E7CBC">
        <w:rPr>
          <w:rFonts w:asciiTheme="minorHAnsi" w:eastAsiaTheme="majorEastAsia" w:hAnsiTheme="minorHAnsi" w:cstheme="minorHAnsi"/>
          <w:sz w:val="22"/>
          <w:szCs w:val="22"/>
        </w:rPr>
        <w:t xml:space="preserve">Watson, D., Clark, L. A., Chmielewski, M., &amp; </w:t>
      </w:r>
      <w:proofErr w:type="spellStart"/>
      <w:r w:rsidRPr="000E7CBC">
        <w:rPr>
          <w:rFonts w:asciiTheme="minorHAnsi" w:eastAsiaTheme="majorEastAsia" w:hAnsiTheme="minorHAnsi" w:cstheme="minorHAnsi"/>
          <w:sz w:val="22"/>
          <w:szCs w:val="22"/>
        </w:rPr>
        <w:t>Kotov</w:t>
      </w:r>
      <w:proofErr w:type="spellEnd"/>
      <w:r w:rsidRPr="000E7CBC">
        <w:rPr>
          <w:rFonts w:asciiTheme="minorHAnsi" w:eastAsiaTheme="majorEastAsia" w:hAnsiTheme="minorHAnsi" w:cstheme="minorHAnsi"/>
          <w:sz w:val="22"/>
          <w:szCs w:val="22"/>
        </w:rPr>
        <w:t>, R. (2013). The value of suppressor effects in explicating the construct validity of symptom measures. Psychological assessment, 25, 929-941.</w:t>
      </w:r>
    </w:p>
    <w:p w14:paraId="14B5B8BA" w14:textId="34960993" w:rsidR="00D374A6" w:rsidRPr="005F5742" w:rsidRDefault="00847BB3" w:rsidP="00847BB3">
      <w:pPr>
        <w:pStyle w:val="NormalWeb"/>
        <w:rPr>
          <w:rFonts w:asciiTheme="minorHAnsi" w:eastAsiaTheme="majorEastAsia" w:hAnsiTheme="minorHAnsi" w:cstheme="minorHAnsi"/>
          <w:sz w:val="22"/>
          <w:szCs w:val="22"/>
        </w:rPr>
      </w:pPr>
      <w:r w:rsidRPr="005F5742">
        <w:rPr>
          <w:rFonts w:asciiTheme="minorHAnsi" w:eastAsiaTheme="majorEastAsia" w:hAnsiTheme="minorHAnsi" w:cstheme="minorHAnsi"/>
          <w:sz w:val="22"/>
          <w:szCs w:val="22"/>
        </w:rPr>
        <w:t xml:space="preserve">Williams, B., </w:t>
      </w:r>
      <w:proofErr w:type="spellStart"/>
      <w:r w:rsidRPr="005F5742">
        <w:rPr>
          <w:rFonts w:asciiTheme="minorHAnsi" w:eastAsiaTheme="majorEastAsia" w:hAnsiTheme="minorHAnsi" w:cstheme="minorHAnsi"/>
          <w:sz w:val="22"/>
          <w:szCs w:val="22"/>
        </w:rPr>
        <w:t>Onsman</w:t>
      </w:r>
      <w:proofErr w:type="spellEnd"/>
      <w:r w:rsidRPr="005F5742">
        <w:rPr>
          <w:rFonts w:asciiTheme="minorHAnsi" w:eastAsiaTheme="majorEastAsia" w:hAnsiTheme="minorHAnsi" w:cstheme="minorHAnsi"/>
          <w:sz w:val="22"/>
          <w:szCs w:val="22"/>
        </w:rPr>
        <w:t xml:space="preserve">, A., &amp; Brown, T. (2010). Exploratory factor analysis: A five-step guide for novices. </w:t>
      </w:r>
      <w:r w:rsidRPr="005F5742">
        <w:rPr>
          <w:rFonts w:asciiTheme="minorHAnsi" w:eastAsiaTheme="majorEastAsia" w:hAnsiTheme="minorHAnsi" w:cstheme="minorHAnsi"/>
          <w:i/>
          <w:iCs/>
          <w:sz w:val="22"/>
          <w:szCs w:val="22"/>
        </w:rPr>
        <w:t>Australasian Journal of Paramedicine</w:t>
      </w:r>
      <w:r w:rsidRPr="005F5742">
        <w:rPr>
          <w:rFonts w:asciiTheme="minorHAnsi" w:eastAsiaTheme="majorEastAsia" w:hAnsiTheme="minorHAnsi" w:cstheme="minorHAnsi"/>
          <w:sz w:val="22"/>
          <w:szCs w:val="22"/>
        </w:rPr>
        <w:t xml:space="preserve">, </w:t>
      </w:r>
      <w:r w:rsidRPr="005F5742">
        <w:rPr>
          <w:rFonts w:asciiTheme="minorHAnsi" w:eastAsiaTheme="majorEastAsia" w:hAnsiTheme="minorHAnsi" w:cstheme="minorHAnsi"/>
          <w:i/>
          <w:iCs/>
          <w:sz w:val="22"/>
          <w:szCs w:val="22"/>
        </w:rPr>
        <w:t>8</w:t>
      </w:r>
      <w:r w:rsidRPr="005F5742">
        <w:rPr>
          <w:rFonts w:asciiTheme="minorHAnsi" w:eastAsiaTheme="majorEastAsia" w:hAnsiTheme="minorHAnsi" w:cstheme="minorHAnsi"/>
          <w:sz w:val="22"/>
          <w:szCs w:val="22"/>
        </w:rPr>
        <w:t xml:space="preserve">, 93. doi:10.33151/ajp.8.3.93 </w:t>
      </w:r>
    </w:p>
    <w:p w14:paraId="1A7C75EA" w14:textId="77777777" w:rsidR="00C6497C" w:rsidRPr="005F5742" w:rsidRDefault="00C6497C" w:rsidP="00C6497C">
      <w:pPr>
        <w:rPr>
          <w:rFonts w:asciiTheme="minorHAnsi" w:eastAsiaTheme="majorEastAsia" w:hAnsiTheme="minorHAnsi" w:cstheme="minorHAnsi"/>
          <w:sz w:val="22"/>
          <w:szCs w:val="22"/>
        </w:rPr>
      </w:pPr>
      <w:proofErr w:type="spellStart"/>
      <w:r w:rsidRPr="005F5742">
        <w:rPr>
          <w:rFonts w:asciiTheme="minorHAnsi" w:eastAsiaTheme="majorEastAsia" w:hAnsiTheme="minorHAnsi" w:cstheme="minorHAnsi"/>
          <w:color w:val="222222"/>
          <w:sz w:val="22"/>
          <w:szCs w:val="22"/>
          <w:shd w:val="clear" w:color="auto" w:fill="FFFFFF"/>
        </w:rPr>
        <w:t>Wothke</w:t>
      </w:r>
      <w:proofErr w:type="spellEnd"/>
      <w:r w:rsidRPr="005F5742">
        <w:rPr>
          <w:rFonts w:asciiTheme="minorHAnsi" w:eastAsiaTheme="majorEastAsia" w:hAnsiTheme="minorHAnsi" w:cstheme="minorHAnsi"/>
          <w:color w:val="222222"/>
          <w:sz w:val="22"/>
          <w:szCs w:val="22"/>
          <w:shd w:val="clear" w:color="auto" w:fill="FFFFFF"/>
        </w:rPr>
        <w:t xml:space="preserve">, W. (1993). Nonpositive definite matrices in structural </w:t>
      </w:r>
      <w:proofErr w:type="spellStart"/>
      <w:r w:rsidRPr="005F5742">
        <w:rPr>
          <w:rFonts w:asciiTheme="minorHAnsi" w:eastAsiaTheme="majorEastAsia" w:hAnsiTheme="minorHAnsi" w:cstheme="minorHAnsi"/>
          <w:color w:val="222222"/>
          <w:sz w:val="22"/>
          <w:szCs w:val="22"/>
          <w:shd w:val="clear" w:color="auto" w:fill="FFFFFF"/>
        </w:rPr>
        <w:t>modeling</w:t>
      </w:r>
      <w:proofErr w:type="spellEnd"/>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Sage Focus Editions</w:t>
      </w:r>
      <w:r w:rsidRPr="005F5742">
        <w:rPr>
          <w:rFonts w:asciiTheme="minorHAnsi" w:eastAsiaTheme="majorEastAsia" w:hAnsiTheme="minorHAnsi" w:cstheme="minorHAnsi"/>
          <w:color w:val="222222"/>
          <w:sz w:val="22"/>
          <w:szCs w:val="22"/>
          <w:shd w:val="clear" w:color="auto" w:fill="FFFFFF"/>
        </w:rPr>
        <w:t>,</w:t>
      </w:r>
      <w:r w:rsidRPr="005F5742">
        <w:rPr>
          <w:rStyle w:val="apple-converted-space"/>
          <w:rFonts w:asciiTheme="minorHAnsi" w:eastAsiaTheme="majorEastAsia" w:hAnsiTheme="minorHAnsi" w:cstheme="minorHAnsi"/>
          <w:color w:val="222222"/>
          <w:sz w:val="22"/>
          <w:szCs w:val="22"/>
          <w:shd w:val="clear" w:color="auto" w:fill="FFFFFF"/>
        </w:rPr>
        <w:t> </w:t>
      </w:r>
      <w:r w:rsidRPr="005F5742">
        <w:rPr>
          <w:rFonts w:asciiTheme="minorHAnsi" w:eastAsiaTheme="majorEastAsia" w:hAnsiTheme="minorHAnsi" w:cstheme="minorHAnsi"/>
          <w:i/>
          <w:iCs/>
          <w:color w:val="222222"/>
          <w:sz w:val="22"/>
          <w:szCs w:val="22"/>
        </w:rPr>
        <w:t>154</w:t>
      </w:r>
      <w:r w:rsidRPr="005F5742">
        <w:rPr>
          <w:rFonts w:asciiTheme="minorHAnsi" w:eastAsiaTheme="majorEastAsia" w:hAnsiTheme="minorHAnsi" w:cstheme="minorHAnsi"/>
          <w:color w:val="222222"/>
          <w:sz w:val="22"/>
          <w:szCs w:val="22"/>
          <w:shd w:val="clear" w:color="auto" w:fill="FFFFFF"/>
        </w:rPr>
        <w:t>, 256-256.</w:t>
      </w:r>
    </w:p>
    <w:p w14:paraId="0C626F72" w14:textId="77777777" w:rsidR="00D374A6" w:rsidRPr="005F5742" w:rsidRDefault="00D374A6" w:rsidP="00BE1E9D">
      <w:pPr>
        <w:rPr>
          <w:rFonts w:asciiTheme="minorHAnsi" w:hAnsiTheme="minorHAnsi" w:cstheme="minorHAnsi"/>
        </w:rPr>
      </w:pPr>
    </w:p>
    <w:p w14:paraId="17938400" w14:textId="77777777" w:rsidR="000276AE" w:rsidRPr="005F5742" w:rsidRDefault="000276AE" w:rsidP="00BE1E9D">
      <w:pPr>
        <w:rPr>
          <w:rFonts w:asciiTheme="minorHAnsi" w:hAnsiTheme="minorHAnsi" w:cstheme="minorHAnsi"/>
        </w:rPr>
      </w:pPr>
    </w:p>
    <w:p w14:paraId="610E9B3D" w14:textId="77777777" w:rsidR="006512D3" w:rsidRPr="005F5742" w:rsidRDefault="006512D3" w:rsidP="00BE1E9D">
      <w:pPr>
        <w:rPr>
          <w:rFonts w:asciiTheme="minorHAnsi" w:hAnsiTheme="minorHAnsi" w:cstheme="minorHAnsi"/>
        </w:rPr>
      </w:pPr>
    </w:p>
    <w:p w14:paraId="2A7D00A7" w14:textId="77777777" w:rsidR="0040407A" w:rsidRPr="005F5742" w:rsidRDefault="0040407A" w:rsidP="00BE1E9D">
      <w:pPr>
        <w:rPr>
          <w:rFonts w:asciiTheme="minorHAnsi" w:hAnsiTheme="minorHAnsi" w:cstheme="minorHAnsi"/>
        </w:rPr>
      </w:pPr>
    </w:p>
    <w:p w14:paraId="061451B6" w14:textId="77777777" w:rsidR="00BE1E9D" w:rsidRPr="005F5742" w:rsidRDefault="00BE1E9D" w:rsidP="00ED5259">
      <w:pPr>
        <w:rPr>
          <w:rFonts w:asciiTheme="minorHAnsi" w:hAnsiTheme="minorHAnsi" w:cstheme="minorHAnsi"/>
        </w:rPr>
      </w:pPr>
    </w:p>
    <w:p w14:paraId="4BCD3619" w14:textId="77777777" w:rsidR="00847BB3" w:rsidRPr="005F5742" w:rsidRDefault="00847BB3" w:rsidP="00847BB3">
      <w:pPr>
        <w:rPr>
          <w:rFonts w:asciiTheme="minorHAnsi" w:hAnsiTheme="minorHAnsi" w:cstheme="minorHAnsi"/>
        </w:rPr>
      </w:pPr>
    </w:p>
    <w:p w14:paraId="6FA66F82" w14:textId="77777777" w:rsidR="001202A5" w:rsidRPr="005F5742" w:rsidRDefault="001202A5" w:rsidP="00ED5259">
      <w:pPr>
        <w:rPr>
          <w:rFonts w:asciiTheme="minorHAnsi" w:hAnsiTheme="minorHAnsi" w:cstheme="minorHAnsi"/>
        </w:rPr>
      </w:pPr>
    </w:p>
    <w:p w14:paraId="38A26C73" w14:textId="77777777" w:rsidR="00DA5F99" w:rsidRPr="005F5742" w:rsidRDefault="00DA5F99" w:rsidP="00ED5259">
      <w:pPr>
        <w:rPr>
          <w:rFonts w:asciiTheme="minorHAnsi" w:hAnsiTheme="minorHAnsi" w:cstheme="minorHAnsi"/>
        </w:rPr>
      </w:pPr>
    </w:p>
    <w:p w14:paraId="28002FD1" w14:textId="77777777" w:rsidR="007E2B95" w:rsidRPr="005F5742" w:rsidRDefault="007E2B95">
      <w:pPr>
        <w:rPr>
          <w:rFonts w:asciiTheme="minorHAnsi" w:hAnsiTheme="minorHAnsi" w:cstheme="minorHAnsi"/>
        </w:rPr>
      </w:pPr>
    </w:p>
    <w:p w14:paraId="2A37207F" w14:textId="4984964A" w:rsidR="003B3990" w:rsidRPr="005F5742" w:rsidRDefault="003B3990">
      <w:pPr>
        <w:rPr>
          <w:rFonts w:asciiTheme="minorHAnsi" w:hAnsiTheme="minorHAnsi" w:cstheme="minorHAnsi"/>
        </w:rPr>
      </w:pPr>
    </w:p>
    <w:sectPr w:rsidR="003B3990" w:rsidRPr="005F5742" w:rsidSect="00BD7EA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D24D5" w14:textId="77777777" w:rsidR="00300919" w:rsidRDefault="00300919" w:rsidP="00056151">
      <w:r>
        <w:separator/>
      </w:r>
    </w:p>
  </w:endnote>
  <w:endnote w:type="continuationSeparator" w:id="0">
    <w:p w14:paraId="1B3F77D2" w14:textId="77777777" w:rsidR="00300919" w:rsidRDefault="00300919" w:rsidP="0005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128090"/>
      <w:docPartObj>
        <w:docPartGallery w:val="Page Numbers (Bottom of Page)"/>
        <w:docPartUnique/>
      </w:docPartObj>
    </w:sdtPr>
    <w:sdtEndPr>
      <w:rPr>
        <w:noProof/>
      </w:rPr>
    </w:sdtEndPr>
    <w:sdtContent>
      <w:p w14:paraId="329521D9" w14:textId="10506793" w:rsidR="000F6FAA" w:rsidRDefault="000F6FAA">
        <w:pPr>
          <w:pStyle w:val="Footer"/>
          <w:jc w:val="right"/>
        </w:pPr>
        <w:r>
          <w:fldChar w:fldCharType="begin"/>
        </w:r>
        <w:r>
          <w:instrText xml:space="preserve"> PAGE   \* MERGEFORMAT </w:instrText>
        </w:r>
        <w:r>
          <w:fldChar w:fldCharType="separate"/>
        </w:r>
        <w:r w:rsidR="008A471E">
          <w:rPr>
            <w:noProof/>
          </w:rPr>
          <w:t>2</w:t>
        </w:r>
        <w:r>
          <w:rPr>
            <w:noProof/>
          </w:rPr>
          <w:fldChar w:fldCharType="end"/>
        </w:r>
      </w:p>
    </w:sdtContent>
  </w:sdt>
  <w:p w14:paraId="1B82DEBF" w14:textId="77777777" w:rsidR="000F6FAA" w:rsidRDefault="000F6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34D25" w14:textId="77777777" w:rsidR="00300919" w:rsidRDefault="00300919" w:rsidP="00056151">
      <w:r>
        <w:separator/>
      </w:r>
    </w:p>
  </w:footnote>
  <w:footnote w:type="continuationSeparator" w:id="0">
    <w:p w14:paraId="255EA0AB" w14:textId="77777777" w:rsidR="00300919" w:rsidRDefault="00300919" w:rsidP="0005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5CA7C" w14:textId="330ADFE8" w:rsidR="000F6FAA" w:rsidRPr="00777B05" w:rsidRDefault="000F6FAA">
    <w:pPr>
      <w:pStyle w:val="Header"/>
      <w:rPr>
        <w:rFonts w:ascii="Arial" w:hAnsi="Arial" w:cs="Arial"/>
        <w:sz w:val="22"/>
        <w:szCs w:val="22"/>
      </w:rPr>
    </w:pPr>
    <w:r w:rsidRPr="00777B05">
      <w:rPr>
        <w:rFonts w:ascii="Arial" w:hAnsi="Arial" w:cs="Arial"/>
        <w:sz w:val="22"/>
        <w:szCs w:val="22"/>
      </w:rPr>
      <w:t xml:space="preserve">Supplementary materials: OCEANS II </w:t>
    </w:r>
    <w:r>
      <w:rPr>
        <w:rFonts w:ascii="Arial" w:hAnsi="Arial" w:cs="Arial"/>
        <w:sz w:val="22"/>
        <w:szCs w:val="22"/>
      </w:rPr>
      <w:t>statistical analysis details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711108"/>
    <w:multiLevelType w:val="hybridMultilevel"/>
    <w:tmpl w:val="83BC2442"/>
    <w:lvl w:ilvl="0" w:tplc="DBEC6830">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5B"/>
    <w:rsid w:val="00000B13"/>
    <w:rsid w:val="00004957"/>
    <w:rsid w:val="000068B9"/>
    <w:rsid w:val="000122E6"/>
    <w:rsid w:val="000140B7"/>
    <w:rsid w:val="000276AE"/>
    <w:rsid w:val="00043163"/>
    <w:rsid w:val="00045478"/>
    <w:rsid w:val="00054DC2"/>
    <w:rsid w:val="00056151"/>
    <w:rsid w:val="000566B4"/>
    <w:rsid w:val="00056922"/>
    <w:rsid w:val="000667B8"/>
    <w:rsid w:val="00072BBD"/>
    <w:rsid w:val="00074C3E"/>
    <w:rsid w:val="00077873"/>
    <w:rsid w:val="00080E12"/>
    <w:rsid w:val="0008456D"/>
    <w:rsid w:val="0008776E"/>
    <w:rsid w:val="00090B72"/>
    <w:rsid w:val="00091478"/>
    <w:rsid w:val="000A1DA2"/>
    <w:rsid w:val="000A4C91"/>
    <w:rsid w:val="000A7995"/>
    <w:rsid w:val="000C17B8"/>
    <w:rsid w:val="000C29D7"/>
    <w:rsid w:val="000C4B5A"/>
    <w:rsid w:val="000C5723"/>
    <w:rsid w:val="000C5FB0"/>
    <w:rsid w:val="000D072B"/>
    <w:rsid w:val="000D681A"/>
    <w:rsid w:val="000E18AD"/>
    <w:rsid w:val="000E66BC"/>
    <w:rsid w:val="000E7CBC"/>
    <w:rsid w:val="000F00DB"/>
    <w:rsid w:val="000F4E88"/>
    <w:rsid w:val="000F6FAA"/>
    <w:rsid w:val="000F71F4"/>
    <w:rsid w:val="0010142C"/>
    <w:rsid w:val="00105E9B"/>
    <w:rsid w:val="0011128C"/>
    <w:rsid w:val="00111E39"/>
    <w:rsid w:val="00117EE0"/>
    <w:rsid w:val="001202A5"/>
    <w:rsid w:val="00121236"/>
    <w:rsid w:val="00125AB5"/>
    <w:rsid w:val="00136631"/>
    <w:rsid w:val="00142993"/>
    <w:rsid w:val="00144F2E"/>
    <w:rsid w:val="00147479"/>
    <w:rsid w:val="00150AFA"/>
    <w:rsid w:val="0015158F"/>
    <w:rsid w:val="0015759B"/>
    <w:rsid w:val="001623AC"/>
    <w:rsid w:val="0016387F"/>
    <w:rsid w:val="00166227"/>
    <w:rsid w:val="0017685B"/>
    <w:rsid w:val="00180BDE"/>
    <w:rsid w:val="00184CF2"/>
    <w:rsid w:val="001905F3"/>
    <w:rsid w:val="0019645A"/>
    <w:rsid w:val="001A2484"/>
    <w:rsid w:val="001A5CDD"/>
    <w:rsid w:val="001B57FB"/>
    <w:rsid w:val="001C6F76"/>
    <w:rsid w:val="001D296E"/>
    <w:rsid w:val="001D6A95"/>
    <w:rsid w:val="001F059C"/>
    <w:rsid w:val="001F2B9E"/>
    <w:rsid w:val="001F2EB0"/>
    <w:rsid w:val="001F3DA1"/>
    <w:rsid w:val="00200622"/>
    <w:rsid w:val="00203DC4"/>
    <w:rsid w:val="00203F6B"/>
    <w:rsid w:val="00205C94"/>
    <w:rsid w:val="002102D9"/>
    <w:rsid w:val="0021362B"/>
    <w:rsid w:val="00214281"/>
    <w:rsid w:val="002169F2"/>
    <w:rsid w:val="00216E48"/>
    <w:rsid w:val="00221181"/>
    <w:rsid w:val="00223BD0"/>
    <w:rsid w:val="00226FB4"/>
    <w:rsid w:val="00233D15"/>
    <w:rsid w:val="002366EC"/>
    <w:rsid w:val="00241A06"/>
    <w:rsid w:val="00243C83"/>
    <w:rsid w:val="002456B4"/>
    <w:rsid w:val="002664FB"/>
    <w:rsid w:val="0027053A"/>
    <w:rsid w:val="00281872"/>
    <w:rsid w:val="00283CB9"/>
    <w:rsid w:val="002841D6"/>
    <w:rsid w:val="00284493"/>
    <w:rsid w:val="002855A8"/>
    <w:rsid w:val="0029118F"/>
    <w:rsid w:val="002A1DE1"/>
    <w:rsid w:val="002A2485"/>
    <w:rsid w:val="002A55C9"/>
    <w:rsid w:val="002B14D5"/>
    <w:rsid w:val="002B2B27"/>
    <w:rsid w:val="002B5A9F"/>
    <w:rsid w:val="002C7916"/>
    <w:rsid w:val="002E3A2C"/>
    <w:rsid w:val="002E5A33"/>
    <w:rsid w:val="002E7266"/>
    <w:rsid w:val="002F1DB6"/>
    <w:rsid w:val="002F2626"/>
    <w:rsid w:val="002F4CE6"/>
    <w:rsid w:val="002F4DA4"/>
    <w:rsid w:val="002F67B9"/>
    <w:rsid w:val="00300919"/>
    <w:rsid w:val="003010A6"/>
    <w:rsid w:val="00301F9C"/>
    <w:rsid w:val="00310EE0"/>
    <w:rsid w:val="00314B80"/>
    <w:rsid w:val="0031655F"/>
    <w:rsid w:val="0032046A"/>
    <w:rsid w:val="00327620"/>
    <w:rsid w:val="00331B82"/>
    <w:rsid w:val="0033223D"/>
    <w:rsid w:val="00334BE1"/>
    <w:rsid w:val="00335E5E"/>
    <w:rsid w:val="00336DAF"/>
    <w:rsid w:val="00341540"/>
    <w:rsid w:val="00353641"/>
    <w:rsid w:val="003549AC"/>
    <w:rsid w:val="00355647"/>
    <w:rsid w:val="00371DDB"/>
    <w:rsid w:val="0037576B"/>
    <w:rsid w:val="00381A4A"/>
    <w:rsid w:val="00392EFD"/>
    <w:rsid w:val="003B10F1"/>
    <w:rsid w:val="003B1D36"/>
    <w:rsid w:val="003B3990"/>
    <w:rsid w:val="003B6FD4"/>
    <w:rsid w:val="003B76FF"/>
    <w:rsid w:val="003C0CAD"/>
    <w:rsid w:val="003C34A5"/>
    <w:rsid w:val="003C726D"/>
    <w:rsid w:val="003D3657"/>
    <w:rsid w:val="003E040B"/>
    <w:rsid w:val="003E7C05"/>
    <w:rsid w:val="003F0EC6"/>
    <w:rsid w:val="00400593"/>
    <w:rsid w:val="0040407A"/>
    <w:rsid w:val="00407B9F"/>
    <w:rsid w:val="004141DB"/>
    <w:rsid w:val="0042514F"/>
    <w:rsid w:val="004323C0"/>
    <w:rsid w:val="00433302"/>
    <w:rsid w:val="00433B72"/>
    <w:rsid w:val="00433F63"/>
    <w:rsid w:val="00435B91"/>
    <w:rsid w:val="00436045"/>
    <w:rsid w:val="0043651F"/>
    <w:rsid w:val="00437B59"/>
    <w:rsid w:val="00441C9F"/>
    <w:rsid w:val="00442673"/>
    <w:rsid w:val="00452416"/>
    <w:rsid w:val="00461F94"/>
    <w:rsid w:val="00462755"/>
    <w:rsid w:val="00463366"/>
    <w:rsid w:val="004645CB"/>
    <w:rsid w:val="00470B86"/>
    <w:rsid w:val="00481496"/>
    <w:rsid w:val="004842F6"/>
    <w:rsid w:val="004862F9"/>
    <w:rsid w:val="0048662E"/>
    <w:rsid w:val="00491D39"/>
    <w:rsid w:val="004929B5"/>
    <w:rsid w:val="004A13D8"/>
    <w:rsid w:val="004A4174"/>
    <w:rsid w:val="004A47D7"/>
    <w:rsid w:val="004A7047"/>
    <w:rsid w:val="004B3844"/>
    <w:rsid w:val="004B3B14"/>
    <w:rsid w:val="004B57CE"/>
    <w:rsid w:val="004C3F03"/>
    <w:rsid w:val="004C4DC7"/>
    <w:rsid w:val="004D33EA"/>
    <w:rsid w:val="004D663E"/>
    <w:rsid w:val="004D77C6"/>
    <w:rsid w:val="004E60AD"/>
    <w:rsid w:val="004F707F"/>
    <w:rsid w:val="00500533"/>
    <w:rsid w:val="00510904"/>
    <w:rsid w:val="00511A90"/>
    <w:rsid w:val="00512749"/>
    <w:rsid w:val="00515CE1"/>
    <w:rsid w:val="0051761F"/>
    <w:rsid w:val="005203AB"/>
    <w:rsid w:val="0052242D"/>
    <w:rsid w:val="00531CFA"/>
    <w:rsid w:val="005340B6"/>
    <w:rsid w:val="00542648"/>
    <w:rsid w:val="00551469"/>
    <w:rsid w:val="005533BD"/>
    <w:rsid w:val="00563C1B"/>
    <w:rsid w:val="00564A22"/>
    <w:rsid w:val="00566A39"/>
    <w:rsid w:val="005820C4"/>
    <w:rsid w:val="00583366"/>
    <w:rsid w:val="00584266"/>
    <w:rsid w:val="0059572C"/>
    <w:rsid w:val="005970D2"/>
    <w:rsid w:val="005A2A50"/>
    <w:rsid w:val="005C12D6"/>
    <w:rsid w:val="005C3799"/>
    <w:rsid w:val="005D1B20"/>
    <w:rsid w:val="005E4303"/>
    <w:rsid w:val="005F1DA9"/>
    <w:rsid w:val="005F3DEB"/>
    <w:rsid w:val="005F5742"/>
    <w:rsid w:val="005F64DB"/>
    <w:rsid w:val="00601D2A"/>
    <w:rsid w:val="00605AA5"/>
    <w:rsid w:val="00607567"/>
    <w:rsid w:val="00610F62"/>
    <w:rsid w:val="00615D5D"/>
    <w:rsid w:val="006231FB"/>
    <w:rsid w:val="006265E6"/>
    <w:rsid w:val="00627927"/>
    <w:rsid w:val="006308D0"/>
    <w:rsid w:val="00635BF9"/>
    <w:rsid w:val="00635EFC"/>
    <w:rsid w:val="0063759C"/>
    <w:rsid w:val="006512D3"/>
    <w:rsid w:val="00661BDD"/>
    <w:rsid w:val="006656F7"/>
    <w:rsid w:val="00666AF7"/>
    <w:rsid w:val="00670118"/>
    <w:rsid w:val="00671AC0"/>
    <w:rsid w:val="006726B3"/>
    <w:rsid w:val="00676C06"/>
    <w:rsid w:val="0068375F"/>
    <w:rsid w:val="006842A1"/>
    <w:rsid w:val="00684836"/>
    <w:rsid w:val="00686106"/>
    <w:rsid w:val="00691AA5"/>
    <w:rsid w:val="00696A51"/>
    <w:rsid w:val="006A3BBC"/>
    <w:rsid w:val="006A584F"/>
    <w:rsid w:val="006B1472"/>
    <w:rsid w:val="006B60B6"/>
    <w:rsid w:val="006B63BB"/>
    <w:rsid w:val="006C3346"/>
    <w:rsid w:val="006C53BD"/>
    <w:rsid w:val="006C6724"/>
    <w:rsid w:val="006C7614"/>
    <w:rsid w:val="006C78B2"/>
    <w:rsid w:val="006D688A"/>
    <w:rsid w:val="006E16AB"/>
    <w:rsid w:val="006F02AA"/>
    <w:rsid w:val="006F470B"/>
    <w:rsid w:val="007023CA"/>
    <w:rsid w:val="00703972"/>
    <w:rsid w:val="00706B45"/>
    <w:rsid w:val="00711C86"/>
    <w:rsid w:val="00717AC1"/>
    <w:rsid w:val="007205CB"/>
    <w:rsid w:val="00724204"/>
    <w:rsid w:val="007262B4"/>
    <w:rsid w:val="00726386"/>
    <w:rsid w:val="00734CA8"/>
    <w:rsid w:val="0073527B"/>
    <w:rsid w:val="00737F5D"/>
    <w:rsid w:val="007423DC"/>
    <w:rsid w:val="00744478"/>
    <w:rsid w:val="00751161"/>
    <w:rsid w:val="00753A5C"/>
    <w:rsid w:val="00756230"/>
    <w:rsid w:val="0076464C"/>
    <w:rsid w:val="00772C0E"/>
    <w:rsid w:val="00773844"/>
    <w:rsid w:val="00773FF1"/>
    <w:rsid w:val="00777B05"/>
    <w:rsid w:val="00782784"/>
    <w:rsid w:val="00787996"/>
    <w:rsid w:val="00793953"/>
    <w:rsid w:val="007A0EA2"/>
    <w:rsid w:val="007A443B"/>
    <w:rsid w:val="007A5DC6"/>
    <w:rsid w:val="007A6B69"/>
    <w:rsid w:val="007B0738"/>
    <w:rsid w:val="007B3B26"/>
    <w:rsid w:val="007C7C3C"/>
    <w:rsid w:val="007E08E8"/>
    <w:rsid w:val="007E2B95"/>
    <w:rsid w:val="007E6917"/>
    <w:rsid w:val="007F0EB5"/>
    <w:rsid w:val="007F6017"/>
    <w:rsid w:val="00805E2D"/>
    <w:rsid w:val="00807976"/>
    <w:rsid w:val="0082166C"/>
    <w:rsid w:val="00821BA5"/>
    <w:rsid w:val="00824BB3"/>
    <w:rsid w:val="00824BD7"/>
    <w:rsid w:val="00831DBD"/>
    <w:rsid w:val="00832254"/>
    <w:rsid w:val="008404AA"/>
    <w:rsid w:val="00847BB3"/>
    <w:rsid w:val="00853CD2"/>
    <w:rsid w:val="00862B69"/>
    <w:rsid w:val="0086412A"/>
    <w:rsid w:val="0088378A"/>
    <w:rsid w:val="00885D62"/>
    <w:rsid w:val="008900F2"/>
    <w:rsid w:val="00896280"/>
    <w:rsid w:val="008A4096"/>
    <w:rsid w:val="008A471E"/>
    <w:rsid w:val="008A4D62"/>
    <w:rsid w:val="008A4ED6"/>
    <w:rsid w:val="008A514D"/>
    <w:rsid w:val="008B4E5B"/>
    <w:rsid w:val="008C0DAC"/>
    <w:rsid w:val="008C33EF"/>
    <w:rsid w:val="008C3B90"/>
    <w:rsid w:val="008C4B00"/>
    <w:rsid w:val="008C4D3C"/>
    <w:rsid w:val="008C5087"/>
    <w:rsid w:val="008C73C8"/>
    <w:rsid w:val="008D722C"/>
    <w:rsid w:val="008E1987"/>
    <w:rsid w:val="008E54AE"/>
    <w:rsid w:val="008F557C"/>
    <w:rsid w:val="0090021A"/>
    <w:rsid w:val="00903ED5"/>
    <w:rsid w:val="0090632C"/>
    <w:rsid w:val="00914953"/>
    <w:rsid w:val="00914ECE"/>
    <w:rsid w:val="00922C13"/>
    <w:rsid w:val="00927211"/>
    <w:rsid w:val="00931941"/>
    <w:rsid w:val="00932A70"/>
    <w:rsid w:val="0093507B"/>
    <w:rsid w:val="009401B5"/>
    <w:rsid w:val="009474EE"/>
    <w:rsid w:val="0096242E"/>
    <w:rsid w:val="00963D19"/>
    <w:rsid w:val="00970469"/>
    <w:rsid w:val="009726D5"/>
    <w:rsid w:val="009738DE"/>
    <w:rsid w:val="00974DBF"/>
    <w:rsid w:val="0097510D"/>
    <w:rsid w:val="009763E4"/>
    <w:rsid w:val="009764C9"/>
    <w:rsid w:val="0097799F"/>
    <w:rsid w:val="0098023F"/>
    <w:rsid w:val="00981C45"/>
    <w:rsid w:val="0098236A"/>
    <w:rsid w:val="00982464"/>
    <w:rsid w:val="00983CAE"/>
    <w:rsid w:val="00991620"/>
    <w:rsid w:val="00996D2E"/>
    <w:rsid w:val="009977DA"/>
    <w:rsid w:val="009A3369"/>
    <w:rsid w:val="009A54F1"/>
    <w:rsid w:val="009A6C81"/>
    <w:rsid w:val="009A747A"/>
    <w:rsid w:val="009B3C86"/>
    <w:rsid w:val="009B5C87"/>
    <w:rsid w:val="009D1796"/>
    <w:rsid w:val="009D3C1D"/>
    <w:rsid w:val="009D46DF"/>
    <w:rsid w:val="009D68D3"/>
    <w:rsid w:val="009D6D65"/>
    <w:rsid w:val="009E0EDD"/>
    <w:rsid w:val="009E23F4"/>
    <w:rsid w:val="009E7069"/>
    <w:rsid w:val="009F08A4"/>
    <w:rsid w:val="009F1115"/>
    <w:rsid w:val="009F7249"/>
    <w:rsid w:val="00A03DAC"/>
    <w:rsid w:val="00A11C13"/>
    <w:rsid w:val="00A11EEF"/>
    <w:rsid w:val="00A125F7"/>
    <w:rsid w:val="00A14122"/>
    <w:rsid w:val="00A21C4F"/>
    <w:rsid w:val="00A222F6"/>
    <w:rsid w:val="00A2536A"/>
    <w:rsid w:val="00A26584"/>
    <w:rsid w:val="00A26DC3"/>
    <w:rsid w:val="00A41450"/>
    <w:rsid w:val="00A42E65"/>
    <w:rsid w:val="00A45A21"/>
    <w:rsid w:val="00A61EAC"/>
    <w:rsid w:val="00A61FBE"/>
    <w:rsid w:val="00A62EA1"/>
    <w:rsid w:val="00A708B5"/>
    <w:rsid w:val="00A71C15"/>
    <w:rsid w:val="00A7645D"/>
    <w:rsid w:val="00A853CE"/>
    <w:rsid w:val="00A8662D"/>
    <w:rsid w:val="00A87013"/>
    <w:rsid w:val="00A953CC"/>
    <w:rsid w:val="00AA3FF3"/>
    <w:rsid w:val="00AA4DB1"/>
    <w:rsid w:val="00AB51BE"/>
    <w:rsid w:val="00AB5BC4"/>
    <w:rsid w:val="00AB6CB3"/>
    <w:rsid w:val="00AD01FF"/>
    <w:rsid w:val="00AD262F"/>
    <w:rsid w:val="00AD6EA9"/>
    <w:rsid w:val="00AE1F2A"/>
    <w:rsid w:val="00AE387A"/>
    <w:rsid w:val="00AE3C5E"/>
    <w:rsid w:val="00AE7002"/>
    <w:rsid w:val="00AE72EF"/>
    <w:rsid w:val="00AF1244"/>
    <w:rsid w:val="00B0036E"/>
    <w:rsid w:val="00B01AAB"/>
    <w:rsid w:val="00B03EF0"/>
    <w:rsid w:val="00B140D0"/>
    <w:rsid w:val="00B158E8"/>
    <w:rsid w:val="00B17390"/>
    <w:rsid w:val="00B257BD"/>
    <w:rsid w:val="00B2754C"/>
    <w:rsid w:val="00B323DA"/>
    <w:rsid w:val="00B33214"/>
    <w:rsid w:val="00B343C6"/>
    <w:rsid w:val="00B34B48"/>
    <w:rsid w:val="00B36C6C"/>
    <w:rsid w:val="00B411C9"/>
    <w:rsid w:val="00B44999"/>
    <w:rsid w:val="00B44A15"/>
    <w:rsid w:val="00B478C2"/>
    <w:rsid w:val="00B47C14"/>
    <w:rsid w:val="00B5044D"/>
    <w:rsid w:val="00B56810"/>
    <w:rsid w:val="00B64332"/>
    <w:rsid w:val="00B65183"/>
    <w:rsid w:val="00B66898"/>
    <w:rsid w:val="00B674DD"/>
    <w:rsid w:val="00B71174"/>
    <w:rsid w:val="00B71FC3"/>
    <w:rsid w:val="00B72BB8"/>
    <w:rsid w:val="00B74B02"/>
    <w:rsid w:val="00B8636C"/>
    <w:rsid w:val="00B91FD2"/>
    <w:rsid w:val="00B92A40"/>
    <w:rsid w:val="00B9496B"/>
    <w:rsid w:val="00B9784D"/>
    <w:rsid w:val="00BB0B16"/>
    <w:rsid w:val="00BB2E3C"/>
    <w:rsid w:val="00BB5386"/>
    <w:rsid w:val="00BC1D01"/>
    <w:rsid w:val="00BC2244"/>
    <w:rsid w:val="00BC493B"/>
    <w:rsid w:val="00BD28F9"/>
    <w:rsid w:val="00BD33B2"/>
    <w:rsid w:val="00BD7EA7"/>
    <w:rsid w:val="00BE1490"/>
    <w:rsid w:val="00BE1E9D"/>
    <w:rsid w:val="00BE4E48"/>
    <w:rsid w:val="00C00C8E"/>
    <w:rsid w:val="00C05008"/>
    <w:rsid w:val="00C06000"/>
    <w:rsid w:val="00C10D74"/>
    <w:rsid w:val="00C1177E"/>
    <w:rsid w:val="00C11F66"/>
    <w:rsid w:val="00C171F2"/>
    <w:rsid w:val="00C27C3B"/>
    <w:rsid w:val="00C324FD"/>
    <w:rsid w:val="00C33F59"/>
    <w:rsid w:val="00C351A6"/>
    <w:rsid w:val="00C364E0"/>
    <w:rsid w:val="00C4216A"/>
    <w:rsid w:val="00C47E47"/>
    <w:rsid w:val="00C503D0"/>
    <w:rsid w:val="00C642D7"/>
    <w:rsid w:val="00C6497C"/>
    <w:rsid w:val="00C70EDE"/>
    <w:rsid w:val="00C7301D"/>
    <w:rsid w:val="00C754CA"/>
    <w:rsid w:val="00C84AC9"/>
    <w:rsid w:val="00C91A0C"/>
    <w:rsid w:val="00C91FAD"/>
    <w:rsid w:val="00C9543D"/>
    <w:rsid w:val="00C95A84"/>
    <w:rsid w:val="00CA7B3B"/>
    <w:rsid w:val="00CB09FE"/>
    <w:rsid w:val="00CB2AAA"/>
    <w:rsid w:val="00CB52AD"/>
    <w:rsid w:val="00CC0EF7"/>
    <w:rsid w:val="00CD0E94"/>
    <w:rsid w:val="00CD5770"/>
    <w:rsid w:val="00CE26FA"/>
    <w:rsid w:val="00CE5AA3"/>
    <w:rsid w:val="00D004C0"/>
    <w:rsid w:val="00D01747"/>
    <w:rsid w:val="00D02B0F"/>
    <w:rsid w:val="00D104D4"/>
    <w:rsid w:val="00D115C0"/>
    <w:rsid w:val="00D13031"/>
    <w:rsid w:val="00D17420"/>
    <w:rsid w:val="00D1786A"/>
    <w:rsid w:val="00D221B2"/>
    <w:rsid w:val="00D24F47"/>
    <w:rsid w:val="00D26ED7"/>
    <w:rsid w:val="00D304BF"/>
    <w:rsid w:val="00D337C6"/>
    <w:rsid w:val="00D374A6"/>
    <w:rsid w:val="00D40905"/>
    <w:rsid w:val="00D4249B"/>
    <w:rsid w:val="00D46EFB"/>
    <w:rsid w:val="00D54F45"/>
    <w:rsid w:val="00D57CDF"/>
    <w:rsid w:val="00D66107"/>
    <w:rsid w:val="00D77604"/>
    <w:rsid w:val="00D86163"/>
    <w:rsid w:val="00D9056C"/>
    <w:rsid w:val="00D9230D"/>
    <w:rsid w:val="00D95DC9"/>
    <w:rsid w:val="00D97A80"/>
    <w:rsid w:val="00DA5F99"/>
    <w:rsid w:val="00DA68B0"/>
    <w:rsid w:val="00DB09A0"/>
    <w:rsid w:val="00DB12F1"/>
    <w:rsid w:val="00DC0EC9"/>
    <w:rsid w:val="00DC6B07"/>
    <w:rsid w:val="00DD357D"/>
    <w:rsid w:val="00DD4487"/>
    <w:rsid w:val="00DD4496"/>
    <w:rsid w:val="00DD45B3"/>
    <w:rsid w:val="00DD71C0"/>
    <w:rsid w:val="00DE5DFA"/>
    <w:rsid w:val="00DF3004"/>
    <w:rsid w:val="00DF3711"/>
    <w:rsid w:val="00E06A3A"/>
    <w:rsid w:val="00E076DE"/>
    <w:rsid w:val="00E10A8F"/>
    <w:rsid w:val="00E312A8"/>
    <w:rsid w:val="00E326D1"/>
    <w:rsid w:val="00E34496"/>
    <w:rsid w:val="00E35BEE"/>
    <w:rsid w:val="00E35D2E"/>
    <w:rsid w:val="00E35E9E"/>
    <w:rsid w:val="00E37028"/>
    <w:rsid w:val="00E44183"/>
    <w:rsid w:val="00E448B1"/>
    <w:rsid w:val="00E44E41"/>
    <w:rsid w:val="00E5498F"/>
    <w:rsid w:val="00E64398"/>
    <w:rsid w:val="00E704F5"/>
    <w:rsid w:val="00E70A67"/>
    <w:rsid w:val="00E7227F"/>
    <w:rsid w:val="00E75B2E"/>
    <w:rsid w:val="00E77574"/>
    <w:rsid w:val="00E80D6D"/>
    <w:rsid w:val="00E812F0"/>
    <w:rsid w:val="00E81C68"/>
    <w:rsid w:val="00E91E79"/>
    <w:rsid w:val="00E97678"/>
    <w:rsid w:val="00EB2249"/>
    <w:rsid w:val="00EC4135"/>
    <w:rsid w:val="00EC4BE1"/>
    <w:rsid w:val="00EC6466"/>
    <w:rsid w:val="00ED3EE7"/>
    <w:rsid w:val="00ED5259"/>
    <w:rsid w:val="00EE12AA"/>
    <w:rsid w:val="00EE4118"/>
    <w:rsid w:val="00EE4D92"/>
    <w:rsid w:val="00EE5E26"/>
    <w:rsid w:val="00EE725A"/>
    <w:rsid w:val="00EE7EA0"/>
    <w:rsid w:val="00EF0BA9"/>
    <w:rsid w:val="00EF162E"/>
    <w:rsid w:val="00EF77D5"/>
    <w:rsid w:val="00F02BCD"/>
    <w:rsid w:val="00F03C7B"/>
    <w:rsid w:val="00F11EDC"/>
    <w:rsid w:val="00F131FE"/>
    <w:rsid w:val="00F1570D"/>
    <w:rsid w:val="00F15F19"/>
    <w:rsid w:val="00F30E62"/>
    <w:rsid w:val="00F30E9B"/>
    <w:rsid w:val="00F3665A"/>
    <w:rsid w:val="00F4147C"/>
    <w:rsid w:val="00F46201"/>
    <w:rsid w:val="00F4627F"/>
    <w:rsid w:val="00F50299"/>
    <w:rsid w:val="00F6358E"/>
    <w:rsid w:val="00F655F3"/>
    <w:rsid w:val="00F70843"/>
    <w:rsid w:val="00F709B6"/>
    <w:rsid w:val="00F7400C"/>
    <w:rsid w:val="00F75AD6"/>
    <w:rsid w:val="00F82012"/>
    <w:rsid w:val="00F86E8D"/>
    <w:rsid w:val="00F90AA8"/>
    <w:rsid w:val="00F91AB6"/>
    <w:rsid w:val="00F93D4D"/>
    <w:rsid w:val="00F96598"/>
    <w:rsid w:val="00FA05B2"/>
    <w:rsid w:val="00FA2BA9"/>
    <w:rsid w:val="00FA6BA2"/>
    <w:rsid w:val="00FA7E53"/>
    <w:rsid w:val="00FB11DE"/>
    <w:rsid w:val="00FB156D"/>
    <w:rsid w:val="00FB57B2"/>
    <w:rsid w:val="00FD5FDE"/>
    <w:rsid w:val="00FE1A72"/>
    <w:rsid w:val="00FE2527"/>
    <w:rsid w:val="00FE7EFD"/>
    <w:rsid w:val="00FF1731"/>
    <w:rsid w:val="00FF1F8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EAB6"/>
  <w15:chartTrackingRefBased/>
  <w15:docId w15:val="{A1A2333C-4909-C448-AF1A-36D1BFC7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4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4E5B"/>
    <w:pPr>
      <w:spacing w:before="100" w:beforeAutospacing="1" w:after="100" w:afterAutospacing="1"/>
    </w:pPr>
  </w:style>
  <w:style w:type="character" w:styleId="Hyperlink">
    <w:name w:val="Hyperlink"/>
    <w:basedOn w:val="DefaultParagraphFont"/>
    <w:uiPriority w:val="99"/>
    <w:semiHidden/>
    <w:unhideWhenUsed/>
    <w:rsid w:val="008B4E5B"/>
    <w:rPr>
      <w:color w:val="0000FF"/>
      <w:u w:val="single"/>
    </w:rPr>
  </w:style>
  <w:style w:type="character" w:customStyle="1" w:styleId="apple-converted-space">
    <w:name w:val="apple-converted-space"/>
    <w:basedOn w:val="DefaultParagraphFont"/>
    <w:rsid w:val="008B4E5B"/>
  </w:style>
  <w:style w:type="character" w:customStyle="1" w:styleId="element-citation">
    <w:name w:val="element-citation"/>
    <w:basedOn w:val="DefaultParagraphFont"/>
    <w:rsid w:val="008B4E5B"/>
  </w:style>
  <w:style w:type="character" w:customStyle="1" w:styleId="ref-journal">
    <w:name w:val="ref-journal"/>
    <w:basedOn w:val="DefaultParagraphFont"/>
    <w:rsid w:val="008B4E5B"/>
  </w:style>
  <w:style w:type="character" w:styleId="Emphasis">
    <w:name w:val="Emphasis"/>
    <w:basedOn w:val="DefaultParagraphFont"/>
    <w:uiPriority w:val="20"/>
    <w:qFormat/>
    <w:rsid w:val="008B4E5B"/>
    <w:rPr>
      <w:i/>
      <w:iCs/>
    </w:rPr>
  </w:style>
  <w:style w:type="character" w:customStyle="1" w:styleId="ref-vol">
    <w:name w:val="ref-vol"/>
    <w:basedOn w:val="DefaultParagraphFont"/>
    <w:rsid w:val="008B4E5B"/>
  </w:style>
  <w:style w:type="character" w:customStyle="1" w:styleId="nowrap">
    <w:name w:val="nowrap"/>
    <w:basedOn w:val="DefaultParagraphFont"/>
    <w:rsid w:val="008B4E5B"/>
  </w:style>
  <w:style w:type="paragraph" w:styleId="BalloonText">
    <w:name w:val="Balloon Text"/>
    <w:basedOn w:val="Normal"/>
    <w:link w:val="BalloonTextChar"/>
    <w:uiPriority w:val="99"/>
    <w:semiHidden/>
    <w:unhideWhenUsed/>
    <w:rsid w:val="00734CA8"/>
    <w:rPr>
      <w:sz w:val="18"/>
      <w:szCs w:val="18"/>
    </w:rPr>
  </w:style>
  <w:style w:type="character" w:customStyle="1" w:styleId="BalloonTextChar">
    <w:name w:val="Balloon Text Char"/>
    <w:basedOn w:val="DefaultParagraphFont"/>
    <w:link w:val="BalloonText"/>
    <w:uiPriority w:val="99"/>
    <w:semiHidden/>
    <w:rsid w:val="00734CA8"/>
    <w:rPr>
      <w:rFonts w:ascii="Times New Roman" w:hAnsi="Times New Roman" w:cs="Times New Roman"/>
      <w:sz w:val="18"/>
      <w:szCs w:val="18"/>
    </w:rPr>
  </w:style>
  <w:style w:type="character" w:customStyle="1" w:styleId="author">
    <w:name w:val="author"/>
    <w:basedOn w:val="DefaultParagraphFont"/>
    <w:rsid w:val="002841D6"/>
  </w:style>
  <w:style w:type="character" w:customStyle="1" w:styleId="pubyear">
    <w:name w:val="pubyear"/>
    <w:basedOn w:val="DefaultParagraphFont"/>
    <w:rsid w:val="002841D6"/>
  </w:style>
  <w:style w:type="character" w:customStyle="1" w:styleId="articletitle">
    <w:name w:val="articletitle"/>
    <w:basedOn w:val="DefaultParagraphFont"/>
    <w:rsid w:val="002841D6"/>
  </w:style>
  <w:style w:type="character" w:customStyle="1" w:styleId="journaltitle">
    <w:name w:val="journaltitle"/>
    <w:basedOn w:val="DefaultParagraphFont"/>
    <w:rsid w:val="002841D6"/>
  </w:style>
  <w:style w:type="character" w:customStyle="1" w:styleId="vol">
    <w:name w:val="vol"/>
    <w:basedOn w:val="DefaultParagraphFont"/>
    <w:rsid w:val="002841D6"/>
  </w:style>
  <w:style w:type="character" w:customStyle="1" w:styleId="citedissue">
    <w:name w:val="citedissue"/>
    <w:basedOn w:val="DefaultParagraphFont"/>
    <w:rsid w:val="002841D6"/>
  </w:style>
  <w:style w:type="character" w:customStyle="1" w:styleId="pagefirst">
    <w:name w:val="pagefirst"/>
    <w:basedOn w:val="DefaultParagraphFont"/>
    <w:rsid w:val="002841D6"/>
  </w:style>
  <w:style w:type="character" w:customStyle="1" w:styleId="pagelast">
    <w:name w:val="pagelast"/>
    <w:basedOn w:val="DefaultParagraphFont"/>
    <w:rsid w:val="002841D6"/>
  </w:style>
  <w:style w:type="character" w:styleId="CommentReference">
    <w:name w:val="annotation reference"/>
    <w:basedOn w:val="DefaultParagraphFont"/>
    <w:uiPriority w:val="99"/>
    <w:semiHidden/>
    <w:unhideWhenUsed/>
    <w:rsid w:val="00121236"/>
    <w:rPr>
      <w:sz w:val="16"/>
      <w:szCs w:val="16"/>
    </w:rPr>
  </w:style>
  <w:style w:type="paragraph" w:styleId="CommentText">
    <w:name w:val="annotation text"/>
    <w:basedOn w:val="Normal"/>
    <w:link w:val="CommentTextChar"/>
    <w:uiPriority w:val="99"/>
    <w:semiHidden/>
    <w:unhideWhenUsed/>
    <w:rsid w:val="00121236"/>
    <w:rPr>
      <w:sz w:val="20"/>
      <w:szCs w:val="20"/>
    </w:rPr>
  </w:style>
  <w:style w:type="character" w:customStyle="1" w:styleId="CommentTextChar">
    <w:name w:val="Comment Text Char"/>
    <w:basedOn w:val="DefaultParagraphFont"/>
    <w:link w:val="CommentText"/>
    <w:uiPriority w:val="99"/>
    <w:semiHidden/>
    <w:rsid w:val="0012123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1236"/>
    <w:rPr>
      <w:b/>
      <w:bCs/>
    </w:rPr>
  </w:style>
  <w:style w:type="character" w:customStyle="1" w:styleId="CommentSubjectChar">
    <w:name w:val="Comment Subject Char"/>
    <w:basedOn w:val="CommentTextChar"/>
    <w:link w:val="CommentSubject"/>
    <w:uiPriority w:val="99"/>
    <w:semiHidden/>
    <w:rsid w:val="00121236"/>
    <w:rPr>
      <w:rFonts w:ascii="Times New Roman" w:eastAsia="Times New Roman" w:hAnsi="Times New Roman" w:cs="Times New Roman"/>
      <w:b/>
      <w:bCs/>
      <w:sz w:val="20"/>
      <w:szCs w:val="20"/>
    </w:rPr>
  </w:style>
  <w:style w:type="paragraph" w:styleId="ListParagraph">
    <w:name w:val="List Paragraph"/>
    <w:basedOn w:val="Normal"/>
    <w:uiPriority w:val="34"/>
    <w:qFormat/>
    <w:rsid w:val="0076464C"/>
    <w:pPr>
      <w:spacing w:after="160" w:line="259" w:lineRule="auto"/>
      <w:ind w:left="720"/>
      <w:contextualSpacing/>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056151"/>
    <w:pPr>
      <w:tabs>
        <w:tab w:val="center" w:pos="4513"/>
        <w:tab w:val="right" w:pos="9026"/>
      </w:tabs>
    </w:pPr>
  </w:style>
  <w:style w:type="character" w:customStyle="1" w:styleId="HeaderChar">
    <w:name w:val="Header Char"/>
    <w:basedOn w:val="DefaultParagraphFont"/>
    <w:link w:val="Header"/>
    <w:uiPriority w:val="99"/>
    <w:rsid w:val="00056151"/>
    <w:rPr>
      <w:rFonts w:ascii="Times New Roman" w:eastAsia="Times New Roman" w:hAnsi="Times New Roman" w:cs="Times New Roman"/>
    </w:rPr>
  </w:style>
  <w:style w:type="paragraph" w:styleId="Footer">
    <w:name w:val="footer"/>
    <w:basedOn w:val="Normal"/>
    <w:link w:val="FooterChar"/>
    <w:uiPriority w:val="99"/>
    <w:unhideWhenUsed/>
    <w:rsid w:val="00056151"/>
    <w:pPr>
      <w:tabs>
        <w:tab w:val="center" w:pos="4513"/>
        <w:tab w:val="right" w:pos="9026"/>
      </w:tabs>
    </w:pPr>
  </w:style>
  <w:style w:type="character" w:customStyle="1" w:styleId="FooterChar">
    <w:name w:val="Footer Char"/>
    <w:basedOn w:val="DefaultParagraphFont"/>
    <w:link w:val="Footer"/>
    <w:uiPriority w:val="99"/>
    <w:rsid w:val="0005615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5223">
      <w:bodyDiv w:val="1"/>
      <w:marLeft w:val="0"/>
      <w:marRight w:val="0"/>
      <w:marTop w:val="0"/>
      <w:marBottom w:val="0"/>
      <w:divBdr>
        <w:top w:val="none" w:sz="0" w:space="0" w:color="auto"/>
        <w:left w:val="none" w:sz="0" w:space="0" w:color="auto"/>
        <w:bottom w:val="none" w:sz="0" w:space="0" w:color="auto"/>
        <w:right w:val="none" w:sz="0" w:space="0" w:color="auto"/>
      </w:divBdr>
      <w:divsChild>
        <w:div w:id="1225675199">
          <w:marLeft w:val="0"/>
          <w:marRight w:val="0"/>
          <w:marTop w:val="0"/>
          <w:marBottom w:val="0"/>
          <w:divBdr>
            <w:top w:val="none" w:sz="0" w:space="0" w:color="auto"/>
            <w:left w:val="none" w:sz="0" w:space="0" w:color="auto"/>
            <w:bottom w:val="none" w:sz="0" w:space="0" w:color="auto"/>
            <w:right w:val="none" w:sz="0" w:space="0" w:color="auto"/>
          </w:divBdr>
        </w:div>
        <w:div w:id="799736280">
          <w:marLeft w:val="0"/>
          <w:marRight w:val="0"/>
          <w:marTop w:val="0"/>
          <w:marBottom w:val="0"/>
          <w:divBdr>
            <w:top w:val="none" w:sz="0" w:space="0" w:color="auto"/>
            <w:left w:val="none" w:sz="0" w:space="0" w:color="auto"/>
            <w:bottom w:val="none" w:sz="0" w:space="0" w:color="auto"/>
            <w:right w:val="none" w:sz="0" w:space="0" w:color="auto"/>
          </w:divBdr>
        </w:div>
      </w:divsChild>
    </w:div>
    <w:div w:id="44258829">
      <w:bodyDiv w:val="1"/>
      <w:marLeft w:val="0"/>
      <w:marRight w:val="0"/>
      <w:marTop w:val="0"/>
      <w:marBottom w:val="0"/>
      <w:divBdr>
        <w:top w:val="none" w:sz="0" w:space="0" w:color="auto"/>
        <w:left w:val="none" w:sz="0" w:space="0" w:color="auto"/>
        <w:bottom w:val="none" w:sz="0" w:space="0" w:color="auto"/>
        <w:right w:val="none" w:sz="0" w:space="0" w:color="auto"/>
      </w:divBdr>
    </w:div>
    <w:div w:id="44448716">
      <w:bodyDiv w:val="1"/>
      <w:marLeft w:val="0"/>
      <w:marRight w:val="0"/>
      <w:marTop w:val="0"/>
      <w:marBottom w:val="0"/>
      <w:divBdr>
        <w:top w:val="none" w:sz="0" w:space="0" w:color="auto"/>
        <w:left w:val="none" w:sz="0" w:space="0" w:color="auto"/>
        <w:bottom w:val="none" w:sz="0" w:space="0" w:color="auto"/>
        <w:right w:val="none" w:sz="0" w:space="0" w:color="auto"/>
      </w:divBdr>
      <w:divsChild>
        <w:div w:id="1509978551">
          <w:marLeft w:val="0"/>
          <w:marRight w:val="0"/>
          <w:marTop w:val="0"/>
          <w:marBottom w:val="0"/>
          <w:divBdr>
            <w:top w:val="none" w:sz="0" w:space="0" w:color="auto"/>
            <w:left w:val="none" w:sz="0" w:space="0" w:color="auto"/>
            <w:bottom w:val="none" w:sz="0" w:space="0" w:color="auto"/>
            <w:right w:val="none" w:sz="0" w:space="0" w:color="auto"/>
          </w:divBdr>
        </w:div>
        <w:div w:id="498276598">
          <w:marLeft w:val="0"/>
          <w:marRight w:val="0"/>
          <w:marTop w:val="0"/>
          <w:marBottom w:val="0"/>
          <w:divBdr>
            <w:top w:val="none" w:sz="0" w:space="0" w:color="auto"/>
            <w:left w:val="none" w:sz="0" w:space="0" w:color="auto"/>
            <w:bottom w:val="none" w:sz="0" w:space="0" w:color="auto"/>
            <w:right w:val="none" w:sz="0" w:space="0" w:color="auto"/>
          </w:divBdr>
        </w:div>
      </w:divsChild>
    </w:div>
    <w:div w:id="48842077">
      <w:bodyDiv w:val="1"/>
      <w:marLeft w:val="0"/>
      <w:marRight w:val="0"/>
      <w:marTop w:val="0"/>
      <w:marBottom w:val="0"/>
      <w:divBdr>
        <w:top w:val="none" w:sz="0" w:space="0" w:color="auto"/>
        <w:left w:val="none" w:sz="0" w:space="0" w:color="auto"/>
        <w:bottom w:val="none" w:sz="0" w:space="0" w:color="auto"/>
        <w:right w:val="none" w:sz="0" w:space="0" w:color="auto"/>
      </w:divBdr>
    </w:div>
    <w:div w:id="65491400">
      <w:bodyDiv w:val="1"/>
      <w:marLeft w:val="0"/>
      <w:marRight w:val="0"/>
      <w:marTop w:val="0"/>
      <w:marBottom w:val="0"/>
      <w:divBdr>
        <w:top w:val="none" w:sz="0" w:space="0" w:color="auto"/>
        <w:left w:val="none" w:sz="0" w:space="0" w:color="auto"/>
        <w:bottom w:val="none" w:sz="0" w:space="0" w:color="auto"/>
        <w:right w:val="none" w:sz="0" w:space="0" w:color="auto"/>
      </w:divBdr>
    </w:div>
    <w:div w:id="70199695">
      <w:bodyDiv w:val="1"/>
      <w:marLeft w:val="0"/>
      <w:marRight w:val="0"/>
      <w:marTop w:val="0"/>
      <w:marBottom w:val="0"/>
      <w:divBdr>
        <w:top w:val="none" w:sz="0" w:space="0" w:color="auto"/>
        <w:left w:val="none" w:sz="0" w:space="0" w:color="auto"/>
        <w:bottom w:val="none" w:sz="0" w:space="0" w:color="auto"/>
        <w:right w:val="none" w:sz="0" w:space="0" w:color="auto"/>
      </w:divBdr>
      <w:divsChild>
        <w:div w:id="1005936546">
          <w:marLeft w:val="0"/>
          <w:marRight w:val="0"/>
          <w:marTop w:val="0"/>
          <w:marBottom w:val="0"/>
          <w:divBdr>
            <w:top w:val="none" w:sz="0" w:space="0" w:color="auto"/>
            <w:left w:val="none" w:sz="0" w:space="0" w:color="auto"/>
            <w:bottom w:val="none" w:sz="0" w:space="0" w:color="auto"/>
            <w:right w:val="none" w:sz="0" w:space="0" w:color="auto"/>
          </w:divBdr>
        </w:div>
        <w:div w:id="2030597977">
          <w:marLeft w:val="0"/>
          <w:marRight w:val="0"/>
          <w:marTop w:val="0"/>
          <w:marBottom w:val="0"/>
          <w:divBdr>
            <w:top w:val="none" w:sz="0" w:space="0" w:color="auto"/>
            <w:left w:val="none" w:sz="0" w:space="0" w:color="auto"/>
            <w:bottom w:val="none" w:sz="0" w:space="0" w:color="auto"/>
            <w:right w:val="none" w:sz="0" w:space="0" w:color="auto"/>
          </w:divBdr>
        </w:div>
      </w:divsChild>
    </w:div>
    <w:div w:id="90905786">
      <w:bodyDiv w:val="1"/>
      <w:marLeft w:val="0"/>
      <w:marRight w:val="0"/>
      <w:marTop w:val="0"/>
      <w:marBottom w:val="0"/>
      <w:divBdr>
        <w:top w:val="none" w:sz="0" w:space="0" w:color="auto"/>
        <w:left w:val="none" w:sz="0" w:space="0" w:color="auto"/>
        <w:bottom w:val="none" w:sz="0" w:space="0" w:color="auto"/>
        <w:right w:val="none" w:sz="0" w:space="0" w:color="auto"/>
      </w:divBdr>
      <w:divsChild>
        <w:div w:id="168637350">
          <w:marLeft w:val="0"/>
          <w:marRight w:val="0"/>
          <w:marTop w:val="0"/>
          <w:marBottom w:val="0"/>
          <w:divBdr>
            <w:top w:val="none" w:sz="0" w:space="0" w:color="auto"/>
            <w:left w:val="none" w:sz="0" w:space="0" w:color="auto"/>
            <w:bottom w:val="none" w:sz="0" w:space="0" w:color="auto"/>
            <w:right w:val="none" w:sz="0" w:space="0" w:color="auto"/>
          </w:divBdr>
          <w:divsChild>
            <w:div w:id="1741101235">
              <w:marLeft w:val="0"/>
              <w:marRight w:val="0"/>
              <w:marTop w:val="0"/>
              <w:marBottom w:val="0"/>
              <w:divBdr>
                <w:top w:val="none" w:sz="0" w:space="0" w:color="auto"/>
                <w:left w:val="none" w:sz="0" w:space="0" w:color="auto"/>
                <w:bottom w:val="none" w:sz="0" w:space="0" w:color="auto"/>
                <w:right w:val="none" w:sz="0" w:space="0" w:color="auto"/>
              </w:divBdr>
              <w:divsChild>
                <w:div w:id="8422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6008">
      <w:bodyDiv w:val="1"/>
      <w:marLeft w:val="0"/>
      <w:marRight w:val="0"/>
      <w:marTop w:val="0"/>
      <w:marBottom w:val="0"/>
      <w:divBdr>
        <w:top w:val="none" w:sz="0" w:space="0" w:color="auto"/>
        <w:left w:val="none" w:sz="0" w:space="0" w:color="auto"/>
        <w:bottom w:val="none" w:sz="0" w:space="0" w:color="auto"/>
        <w:right w:val="none" w:sz="0" w:space="0" w:color="auto"/>
      </w:divBdr>
      <w:divsChild>
        <w:div w:id="1038241220">
          <w:marLeft w:val="0"/>
          <w:marRight w:val="0"/>
          <w:marTop w:val="0"/>
          <w:marBottom w:val="0"/>
          <w:divBdr>
            <w:top w:val="none" w:sz="0" w:space="0" w:color="auto"/>
            <w:left w:val="none" w:sz="0" w:space="0" w:color="auto"/>
            <w:bottom w:val="none" w:sz="0" w:space="0" w:color="auto"/>
            <w:right w:val="none" w:sz="0" w:space="0" w:color="auto"/>
          </w:divBdr>
          <w:divsChild>
            <w:div w:id="282620390">
              <w:marLeft w:val="0"/>
              <w:marRight w:val="0"/>
              <w:marTop w:val="0"/>
              <w:marBottom w:val="0"/>
              <w:divBdr>
                <w:top w:val="none" w:sz="0" w:space="0" w:color="auto"/>
                <w:left w:val="none" w:sz="0" w:space="0" w:color="auto"/>
                <w:bottom w:val="none" w:sz="0" w:space="0" w:color="auto"/>
                <w:right w:val="none" w:sz="0" w:space="0" w:color="auto"/>
              </w:divBdr>
              <w:divsChild>
                <w:div w:id="1559128005">
                  <w:marLeft w:val="0"/>
                  <w:marRight w:val="0"/>
                  <w:marTop w:val="0"/>
                  <w:marBottom w:val="0"/>
                  <w:divBdr>
                    <w:top w:val="none" w:sz="0" w:space="0" w:color="auto"/>
                    <w:left w:val="none" w:sz="0" w:space="0" w:color="auto"/>
                    <w:bottom w:val="none" w:sz="0" w:space="0" w:color="auto"/>
                    <w:right w:val="none" w:sz="0" w:space="0" w:color="auto"/>
                  </w:divBdr>
                  <w:divsChild>
                    <w:div w:id="14011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5601">
      <w:bodyDiv w:val="1"/>
      <w:marLeft w:val="0"/>
      <w:marRight w:val="0"/>
      <w:marTop w:val="0"/>
      <w:marBottom w:val="0"/>
      <w:divBdr>
        <w:top w:val="none" w:sz="0" w:space="0" w:color="auto"/>
        <w:left w:val="none" w:sz="0" w:space="0" w:color="auto"/>
        <w:bottom w:val="none" w:sz="0" w:space="0" w:color="auto"/>
        <w:right w:val="none" w:sz="0" w:space="0" w:color="auto"/>
      </w:divBdr>
    </w:div>
    <w:div w:id="177474717">
      <w:bodyDiv w:val="1"/>
      <w:marLeft w:val="0"/>
      <w:marRight w:val="0"/>
      <w:marTop w:val="0"/>
      <w:marBottom w:val="0"/>
      <w:divBdr>
        <w:top w:val="none" w:sz="0" w:space="0" w:color="auto"/>
        <w:left w:val="none" w:sz="0" w:space="0" w:color="auto"/>
        <w:bottom w:val="none" w:sz="0" w:space="0" w:color="auto"/>
        <w:right w:val="none" w:sz="0" w:space="0" w:color="auto"/>
      </w:divBdr>
    </w:div>
    <w:div w:id="180821634">
      <w:bodyDiv w:val="1"/>
      <w:marLeft w:val="0"/>
      <w:marRight w:val="0"/>
      <w:marTop w:val="0"/>
      <w:marBottom w:val="0"/>
      <w:divBdr>
        <w:top w:val="none" w:sz="0" w:space="0" w:color="auto"/>
        <w:left w:val="none" w:sz="0" w:space="0" w:color="auto"/>
        <w:bottom w:val="none" w:sz="0" w:space="0" w:color="auto"/>
        <w:right w:val="none" w:sz="0" w:space="0" w:color="auto"/>
      </w:divBdr>
    </w:div>
    <w:div w:id="227304118">
      <w:bodyDiv w:val="1"/>
      <w:marLeft w:val="0"/>
      <w:marRight w:val="0"/>
      <w:marTop w:val="0"/>
      <w:marBottom w:val="0"/>
      <w:divBdr>
        <w:top w:val="none" w:sz="0" w:space="0" w:color="auto"/>
        <w:left w:val="none" w:sz="0" w:space="0" w:color="auto"/>
        <w:bottom w:val="none" w:sz="0" w:space="0" w:color="auto"/>
        <w:right w:val="none" w:sz="0" w:space="0" w:color="auto"/>
      </w:divBdr>
    </w:div>
    <w:div w:id="240217464">
      <w:bodyDiv w:val="1"/>
      <w:marLeft w:val="0"/>
      <w:marRight w:val="0"/>
      <w:marTop w:val="0"/>
      <w:marBottom w:val="0"/>
      <w:divBdr>
        <w:top w:val="none" w:sz="0" w:space="0" w:color="auto"/>
        <w:left w:val="none" w:sz="0" w:space="0" w:color="auto"/>
        <w:bottom w:val="none" w:sz="0" w:space="0" w:color="auto"/>
        <w:right w:val="none" w:sz="0" w:space="0" w:color="auto"/>
      </w:divBdr>
      <w:divsChild>
        <w:div w:id="831406492">
          <w:marLeft w:val="0"/>
          <w:marRight w:val="0"/>
          <w:marTop w:val="0"/>
          <w:marBottom w:val="0"/>
          <w:divBdr>
            <w:top w:val="none" w:sz="0" w:space="0" w:color="auto"/>
            <w:left w:val="none" w:sz="0" w:space="0" w:color="auto"/>
            <w:bottom w:val="none" w:sz="0" w:space="0" w:color="auto"/>
            <w:right w:val="none" w:sz="0" w:space="0" w:color="auto"/>
          </w:divBdr>
          <w:divsChild>
            <w:div w:id="1153640519">
              <w:marLeft w:val="0"/>
              <w:marRight w:val="0"/>
              <w:marTop w:val="0"/>
              <w:marBottom w:val="0"/>
              <w:divBdr>
                <w:top w:val="none" w:sz="0" w:space="0" w:color="auto"/>
                <w:left w:val="none" w:sz="0" w:space="0" w:color="auto"/>
                <w:bottom w:val="none" w:sz="0" w:space="0" w:color="auto"/>
                <w:right w:val="none" w:sz="0" w:space="0" w:color="auto"/>
              </w:divBdr>
              <w:divsChild>
                <w:div w:id="1942953384">
                  <w:marLeft w:val="0"/>
                  <w:marRight w:val="0"/>
                  <w:marTop w:val="0"/>
                  <w:marBottom w:val="0"/>
                  <w:divBdr>
                    <w:top w:val="none" w:sz="0" w:space="0" w:color="auto"/>
                    <w:left w:val="none" w:sz="0" w:space="0" w:color="auto"/>
                    <w:bottom w:val="none" w:sz="0" w:space="0" w:color="auto"/>
                    <w:right w:val="none" w:sz="0" w:space="0" w:color="auto"/>
                  </w:divBdr>
                  <w:divsChild>
                    <w:div w:id="1405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271373">
      <w:bodyDiv w:val="1"/>
      <w:marLeft w:val="0"/>
      <w:marRight w:val="0"/>
      <w:marTop w:val="0"/>
      <w:marBottom w:val="0"/>
      <w:divBdr>
        <w:top w:val="none" w:sz="0" w:space="0" w:color="auto"/>
        <w:left w:val="none" w:sz="0" w:space="0" w:color="auto"/>
        <w:bottom w:val="none" w:sz="0" w:space="0" w:color="auto"/>
        <w:right w:val="none" w:sz="0" w:space="0" w:color="auto"/>
      </w:divBdr>
    </w:div>
    <w:div w:id="280917010">
      <w:bodyDiv w:val="1"/>
      <w:marLeft w:val="0"/>
      <w:marRight w:val="0"/>
      <w:marTop w:val="0"/>
      <w:marBottom w:val="0"/>
      <w:divBdr>
        <w:top w:val="none" w:sz="0" w:space="0" w:color="auto"/>
        <w:left w:val="none" w:sz="0" w:space="0" w:color="auto"/>
        <w:bottom w:val="none" w:sz="0" w:space="0" w:color="auto"/>
        <w:right w:val="none" w:sz="0" w:space="0" w:color="auto"/>
      </w:divBdr>
      <w:divsChild>
        <w:div w:id="1697734219">
          <w:marLeft w:val="0"/>
          <w:marRight w:val="0"/>
          <w:marTop w:val="0"/>
          <w:marBottom w:val="0"/>
          <w:divBdr>
            <w:top w:val="none" w:sz="0" w:space="0" w:color="auto"/>
            <w:left w:val="none" w:sz="0" w:space="0" w:color="auto"/>
            <w:bottom w:val="none" w:sz="0" w:space="0" w:color="auto"/>
            <w:right w:val="none" w:sz="0" w:space="0" w:color="auto"/>
          </w:divBdr>
          <w:divsChild>
            <w:div w:id="612251064">
              <w:marLeft w:val="0"/>
              <w:marRight w:val="0"/>
              <w:marTop w:val="0"/>
              <w:marBottom w:val="0"/>
              <w:divBdr>
                <w:top w:val="none" w:sz="0" w:space="0" w:color="auto"/>
                <w:left w:val="none" w:sz="0" w:space="0" w:color="auto"/>
                <w:bottom w:val="none" w:sz="0" w:space="0" w:color="auto"/>
                <w:right w:val="none" w:sz="0" w:space="0" w:color="auto"/>
              </w:divBdr>
              <w:divsChild>
                <w:div w:id="12827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0985">
      <w:bodyDiv w:val="1"/>
      <w:marLeft w:val="0"/>
      <w:marRight w:val="0"/>
      <w:marTop w:val="0"/>
      <w:marBottom w:val="0"/>
      <w:divBdr>
        <w:top w:val="none" w:sz="0" w:space="0" w:color="auto"/>
        <w:left w:val="none" w:sz="0" w:space="0" w:color="auto"/>
        <w:bottom w:val="none" w:sz="0" w:space="0" w:color="auto"/>
        <w:right w:val="none" w:sz="0" w:space="0" w:color="auto"/>
      </w:divBdr>
    </w:div>
    <w:div w:id="285963669">
      <w:bodyDiv w:val="1"/>
      <w:marLeft w:val="0"/>
      <w:marRight w:val="0"/>
      <w:marTop w:val="0"/>
      <w:marBottom w:val="0"/>
      <w:divBdr>
        <w:top w:val="none" w:sz="0" w:space="0" w:color="auto"/>
        <w:left w:val="none" w:sz="0" w:space="0" w:color="auto"/>
        <w:bottom w:val="none" w:sz="0" w:space="0" w:color="auto"/>
        <w:right w:val="none" w:sz="0" w:space="0" w:color="auto"/>
      </w:divBdr>
    </w:div>
    <w:div w:id="292519875">
      <w:bodyDiv w:val="1"/>
      <w:marLeft w:val="0"/>
      <w:marRight w:val="0"/>
      <w:marTop w:val="0"/>
      <w:marBottom w:val="0"/>
      <w:divBdr>
        <w:top w:val="none" w:sz="0" w:space="0" w:color="auto"/>
        <w:left w:val="none" w:sz="0" w:space="0" w:color="auto"/>
        <w:bottom w:val="none" w:sz="0" w:space="0" w:color="auto"/>
        <w:right w:val="none" w:sz="0" w:space="0" w:color="auto"/>
      </w:divBdr>
      <w:divsChild>
        <w:div w:id="225730179">
          <w:marLeft w:val="0"/>
          <w:marRight w:val="0"/>
          <w:marTop w:val="0"/>
          <w:marBottom w:val="0"/>
          <w:divBdr>
            <w:top w:val="none" w:sz="0" w:space="0" w:color="auto"/>
            <w:left w:val="none" w:sz="0" w:space="0" w:color="auto"/>
            <w:bottom w:val="none" w:sz="0" w:space="0" w:color="auto"/>
            <w:right w:val="none" w:sz="0" w:space="0" w:color="auto"/>
          </w:divBdr>
        </w:div>
        <w:div w:id="1944150342">
          <w:marLeft w:val="0"/>
          <w:marRight w:val="0"/>
          <w:marTop w:val="0"/>
          <w:marBottom w:val="0"/>
          <w:divBdr>
            <w:top w:val="none" w:sz="0" w:space="0" w:color="auto"/>
            <w:left w:val="none" w:sz="0" w:space="0" w:color="auto"/>
            <w:bottom w:val="none" w:sz="0" w:space="0" w:color="auto"/>
            <w:right w:val="none" w:sz="0" w:space="0" w:color="auto"/>
          </w:divBdr>
        </w:div>
      </w:divsChild>
    </w:div>
    <w:div w:id="296957555">
      <w:bodyDiv w:val="1"/>
      <w:marLeft w:val="0"/>
      <w:marRight w:val="0"/>
      <w:marTop w:val="0"/>
      <w:marBottom w:val="0"/>
      <w:divBdr>
        <w:top w:val="none" w:sz="0" w:space="0" w:color="auto"/>
        <w:left w:val="none" w:sz="0" w:space="0" w:color="auto"/>
        <w:bottom w:val="none" w:sz="0" w:space="0" w:color="auto"/>
        <w:right w:val="none" w:sz="0" w:space="0" w:color="auto"/>
      </w:divBdr>
      <w:divsChild>
        <w:div w:id="712727179">
          <w:marLeft w:val="0"/>
          <w:marRight w:val="0"/>
          <w:marTop w:val="0"/>
          <w:marBottom w:val="0"/>
          <w:divBdr>
            <w:top w:val="none" w:sz="0" w:space="0" w:color="auto"/>
            <w:left w:val="none" w:sz="0" w:space="0" w:color="auto"/>
            <w:bottom w:val="none" w:sz="0" w:space="0" w:color="auto"/>
            <w:right w:val="none" w:sz="0" w:space="0" w:color="auto"/>
          </w:divBdr>
        </w:div>
        <w:div w:id="807629648">
          <w:marLeft w:val="0"/>
          <w:marRight w:val="0"/>
          <w:marTop w:val="0"/>
          <w:marBottom w:val="0"/>
          <w:divBdr>
            <w:top w:val="none" w:sz="0" w:space="0" w:color="auto"/>
            <w:left w:val="none" w:sz="0" w:space="0" w:color="auto"/>
            <w:bottom w:val="none" w:sz="0" w:space="0" w:color="auto"/>
            <w:right w:val="none" w:sz="0" w:space="0" w:color="auto"/>
          </w:divBdr>
        </w:div>
      </w:divsChild>
    </w:div>
    <w:div w:id="300578739">
      <w:bodyDiv w:val="1"/>
      <w:marLeft w:val="0"/>
      <w:marRight w:val="0"/>
      <w:marTop w:val="0"/>
      <w:marBottom w:val="0"/>
      <w:divBdr>
        <w:top w:val="none" w:sz="0" w:space="0" w:color="auto"/>
        <w:left w:val="none" w:sz="0" w:space="0" w:color="auto"/>
        <w:bottom w:val="none" w:sz="0" w:space="0" w:color="auto"/>
        <w:right w:val="none" w:sz="0" w:space="0" w:color="auto"/>
      </w:divBdr>
      <w:divsChild>
        <w:div w:id="526528297">
          <w:marLeft w:val="0"/>
          <w:marRight w:val="0"/>
          <w:marTop w:val="0"/>
          <w:marBottom w:val="0"/>
          <w:divBdr>
            <w:top w:val="none" w:sz="0" w:space="0" w:color="auto"/>
            <w:left w:val="none" w:sz="0" w:space="0" w:color="auto"/>
            <w:bottom w:val="none" w:sz="0" w:space="0" w:color="auto"/>
            <w:right w:val="none" w:sz="0" w:space="0" w:color="auto"/>
          </w:divBdr>
        </w:div>
        <w:div w:id="1010253526">
          <w:marLeft w:val="0"/>
          <w:marRight w:val="0"/>
          <w:marTop w:val="0"/>
          <w:marBottom w:val="0"/>
          <w:divBdr>
            <w:top w:val="none" w:sz="0" w:space="0" w:color="auto"/>
            <w:left w:val="none" w:sz="0" w:space="0" w:color="auto"/>
            <w:bottom w:val="none" w:sz="0" w:space="0" w:color="auto"/>
            <w:right w:val="none" w:sz="0" w:space="0" w:color="auto"/>
          </w:divBdr>
        </w:div>
        <w:div w:id="703285542">
          <w:marLeft w:val="0"/>
          <w:marRight w:val="0"/>
          <w:marTop w:val="0"/>
          <w:marBottom w:val="0"/>
          <w:divBdr>
            <w:top w:val="none" w:sz="0" w:space="0" w:color="auto"/>
            <w:left w:val="none" w:sz="0" w:space="0" w:color="auto"/>
            <w:bottom w:val="none" w:sz="0" w:space="0" w:color="auto"/>
            <w:right w:val="none" w:sz="0" w:space="0" w:color="auto"/>
          </w:divBdr>
        </w:div>
      </w:divsChild>
    </w:div>
    <w:div w:id="304087421">
      <w:bodyDiv w:val="1"/>
      <w:marLeft w:val="0"/>
      <w:marRight w:val="0"/>
      <w:marTop w:val="0"/>
      <w:marBottom w:val="0"/>
      <w:divBdr>
        <w:top w:val="none" w:sz="0" w:space="0" w:color="auto"/>
        <w:left w:val="none" w:sz="0" w:space="0" w:color="auto"/>
        <w:bottom w:val="none" w:sz="0" w:space="0" w:color="auto"/>
        <w:right w:val="none" w:sz="0" w:space="0" w:color="auto"/>
      </w:divBdr>
    </w:div>
    <w:div w:id="313800228">
      <w:bodyDiv w:val="1"/>
      <w:marLeft w:val="0"/>
      <w:marRight w:val="0"/>
      <w:marTop w:val="0"/>
      <w:marBottom w:val="0"/>
      <w:divBdr>
        <w:top w:val="none" w:sz="0" w:space="0" w:color="auto"/>
        <w:left w:val="none" w:sz="0" w:space="0" w:color="auto"/>
        <w:bottom w:val="none" w:sz="0" w:space="0" w:color="auto"/>
        <w:right w:val="none" w:sz="0" w:space="0" w:color="auto"/>
      </w:divBdr>
    </w:div>
    <w:div w:id="320232626">
      <w:bodyDiv w:val="1"/>
      <w:marLeft w:val="0"/>
      <w:marRight w:val="0"/>
      <w:marTop w:val="0"/>
      <w:marBottom w:val="0"/>
      <w:divBdr>
        <w:top w:val="none" w:sz="0" w:space="0" w:color="auto"/>
        <w:left w:val="none" w:sz="0" w:space="0" w:color="auto"/>
        <w:bottom w:val="none" w:sz="0" w:space="0" w:color="auto"/>
        <w:right w:val="none" w:sz="0" w:space="0" w:color="auto"/>
      </w:divBdr>
    </w:div>
    <w:div w:id="322588561">
      <w:bodyDiv w:val="1"/>
      <w:marLeft w:val="0"/>
      <w:marRight w:val="0"/>
      <w:marTop w:val="0"/>
      <w:marBottom w:val="0"/>
      <w:divBdr>
        <w:top w:val="none" w:sz="0" w:space="0" w:color="auto"/>
        <w:left w:val="none" w:sz="0" w:space="0" w:color="auto"/>
        <w:bottom w:val="none" w:sz="0" w:space="0" w:color="auto"/>
        <w:right w:val="none" w:sz="0" w:space="0" w:color="auto"/>
      </w:divBdr>
      <w:divsChild>
        <w:div w:id="1610815624">
          <w:marLeft w:val="0"/>
          <w:marRight w:val="0"/>
          <w:marTop w:val="0"/>
          <w:marBottom w:val="0"/>
          <w:divBdr>
            <w:top w:val="none" w:sz="0" w:space="0" w:color="auto"/>
            <w:left w:val="none" w:sz="0" w:space="0" w:color="auto"/>
            <w:bottom w:val="none" w:sz="0" w:space="0" w:color="auto"/>
            <w:right w:val="none" w:sz="0" w:space="0" w:color="auto"/>
          </w:divBdr>
        </w:div>
        <w:div w:id="918247250">
          <w:marLeft w:val="0"/>
          <w:marRight w:val="0"/>
          <w:marTop w:val="0"/>
          <w:marBottom w:val="0"/>
          <w:divBdr>
            <w:top w:val="none" w:sz="0" w:space="0" w:color="auto"/>
            <w:left w:val="none" w:sz="0" w:space="0" w:color="auto"/>
            <w:bottom w:val="none" w:sz="0" w:space="0" w:color="auto"/>
            <w:right w:val="none" w:sz="0" w:space="0" w:color="auto"/>
          </w:divBdr>
        </w:div>
      </w:divsChild>
    </w:div>
    <w:div w:id="324478658">
      <w:bodyDiv w:val="1"/>
      <w:marLeft w:val="0"/>
      <w:marRight w:val="0"/>
      <w:marTop w:val="0"/>
      <w:marBottom w:val="0"/>
      <w:divBdr>
        <w:top w:val="none" w:sz="0" w:space="0" w:color="auto"/>
        <w:left w:val="none" w:sz="0" w:space="0" w:color="auto"/>
        <w:bottom w:val="none" w:sz="0" w:space="0" w:color="auto"/>
        <w:right w:val="none" w:sz="0" w:space="0" w:color="auto"/>
      </w:divBdr>
      <w:divsChild>
        <w:div w:id="144006079">
          <w:marLeft w:val="0"/>
          <w:marRight w:val="0"/>
          <w:marTop w:val="0"/>
          <w:marBottom w:val="0"/>
          <w:divBdr>
            <w:top w:val="none" w:sz="0" w:space="0" w:color="auto"/>
            <w:left w:val="none" w:sz="0" w:space="0" w:color="auto"/>
            <w:bottom w:val="none" w:sz="0" w:space="0" w:color="auto"/>
            <w:right w:val="none" w:sz="0" w:space="0" w:color="auto"/>
          </w:divBdr>
        </w:div>
        <w:div w:id="1448429949">
          <w:marLeft w:val="0"/>
          <w:marRight w:val="0"/>
          <w:marTop w:val="0"/>
          <w:marBottom w:val="0"/>
          <w:divBdr>
            <w:top w:val="none" w:sz="0" w:space="0" w:color="auto"/>
            <w:left w:val="none" w:sz="0" w:space="0" w:color="auto"/>
            <w:bottom w:val="none" w:sz="0" w:space="0" w:color="auto"/>
            <w:right w:val="none" w:sz="0" w:space="0" w:color="auto"/>
          </w:divBdr>
        </w:div>
      </w:divsChild>
    </w:div>
    <w:div w:id="324818256">
      <w:bodyDiv w:val="1"/>
      <w:marLeft w:val="0"/>
      <w:marRight w:val="0"/>
      <w:marTop w:val="0"/>
      <w:marBottom w:val="0"/>
      <w:divBdr>
        <w:top w:val="none" w:sz="0" w:space="0" w:color="auto"/>
        <w:left w:val="none" w:sz="0" w:space="0" w:color="auto"/>
        <w:bottom w:val="none" w:sz="0" w:space="0" w:color="auto"/>
        <w:right w:val="none" w:sz="0" w:space="0" w:color="auto"/>
      </w:divBdr>
    </w:div>
    <w:div w:id="332951905">
      <w:bodyDiv w:val="1"/>
      <w:marLeft w:val="0"/>
      <w:marRight w:val="0"/>
      <w:marTop w:val="0"/>
      <w:marBottom w:val="0"/>
      <w:divBdr>
        <w:top w:val="none" w:sz="0" w:space="0" w:color="auto"/>
        <w:left w:val="none" w:sz="0" w:space="0" w:color="auto"/>
        <w:bottom w:val="none" w:sz="0" w:space="0" w:color="auto"/>
        <w:right w:val="none" w:sz="0" w:space="0" w:color="auto"/>
      </w:divBdr>
      <w:divsChild>
        <w:div w:id="799104971">
          <w:marLeft w:val="0"/>
          <w:marRight w:val="0"/>
          <w:marTop w:val="0"/>
          <w:marBottom w:val="0"/>
          <w:divBdr>
            <w:top w:val="none" w:sz="0" w:space="0" w:color="auto"/>
            <w:left w:val="none" w:sz="0" w:space="0" w:color="auto"/>
            <w:bottom w:val="none" w:sz="0" w:space="0" w:color="auto"/>
            <w:right w:val="none" w:sz="0" w:space="0" w:color="auto"/>
          </w:divBdr>
          <w:divsChild>
            <w:div w:id="1708750450">
              <w:marLeft w:val="0"/>
              <w:marRight w:val="0"/>
              <w:marTop w:val="0"/>
              <w:marBottom w:val="0"/>
              <w:divBdr>
                <w:top w:val="none" w:sz="0" w:space="0" w:color="auto"/>
                <w:left w:val="none" w:sz="0" w:space="0" w:color="auto"/>
                <w:bottom w:val="none" w:sz="0" w:space="0" w:color="auto"/>
                <w:right w:val="none" w:sz="0" w:space="0" w:color="auto"/>
              </w:divBdr>
              <w:divsChild>
                <w:div w:id="5049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4747">
      <w:bodyDiv w:val="1"/>
      <w:marLeft w:val="0"/>
      <w:marRight w:val="0"/>
      <w:marTop w:val="0"/>
      <w:marBottom w:val="0"/>
      <w:divBdr>
        <w:top w:val="none" w:sz="0" w:space="0" w:color="auto"/>
        <w:left w:val="none" w:sz="0" w:space="0" w:color="auto"/>
        <w:bottom w:val="none" w:sz="0" w:space="0" w:color="auto"/>
        <w:right w:val="none" w:sz="0" w:space="0" w:color="auto"/>
      </w:divBdr>
      <w:divsChild>
        <w:div w:id="413009951">
          <w:marLeft w:val="0"/>
          <w:marRight w:val="0"/>
          <w:marTop w:val="0"/>
          <w:marBottom w:val="0"/>
          <w:divBdr>
            <w:top w:val="none" w:sz="0" w:space="0" w:color="auto"/>
            <w:left w:val="none" w:sz="0" w:space="0" w:color="auto"/>
            <w:bottom w:val="none" w:sz="0" w:space="0" w:color="auto"/>
            <w:right w:val="none" w:sz="0" w:space="0" w:color="auto"/>
          </w:divBdr>
          <w:divsChild>
            <w:div w:id="973604681">
              <w:marLeft w:val="0"/>
              <w:marRight w:val="0"/>
              <w:marTop w:val="0"/>
              <w:marBottom w:val="0"/>
              <w:divBdr>
                <w:top w:val="none" w:sz="0" w:space="0" w:color="auto"/>
                <w:left w:val="none" w:sz="0" w:space="0" w:color="auto"/>
                <w:bottom w:val="none" w:sz="0" w:space="0" w:color="auto"/>
                <w:right w:val="none" w:sz="0" w:space="0" w:color="auto"/>
              </w:divBdr>
              <w:divsChild>
                <w:div w:id="1189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3386">
      <w:bodyDiv w:val="1"/>
      <w:marLeft w:val="0"/>
      <w:marRight w:val="0"/>
      <w:marTop w:val="0"/>
      <w:marBottom w:val="0"/>
      <w:divBdr>
        <w:top w:val="none" w:sz="0" w:space="0" w:color="auto"/>
        <w:left w:val="none" w:sz="0" w:space="0" w:color="auto"/>
        <w:bottom w:val="none" w:sz="0" w:space="0" w:color="auto"/>
        <w:right w:val="none" w:sz="0" w:space="0" w:color="auto"/>
      </w:divBdr>
      <w:divsChild>
        <w:div w:id="283465585">
          <w:marLeft w:val="0"/>
          <w:marRight w:val="0"/>
          <w:marTop w:val="0"/>
          <w:marBottom w:val="0"/>
          <w:divBdr>
            <w:top w:val="none" w:sz="0" w:space="0" w:color="auto"/>
            <w:left w:val="none" w:sz="0" w:space="0" w:color="auto"/>
            <w:bottom w:val="none" w:sz="0" w:space="0" w:color="auto"/>
            <w:right w:val="none" w:sz="0" w:space="0" w:color="auto"/>
          </w:divBdr>
        </w:div>
        <w:div w:id="964968903">
          <w:marLeft w:val="0"/>
          <w:marRight w:val="0"/>
          <w:marTop w:val="0"/>
          <w:marBottom w:val="0"/>
          <w:divBdr>
            <w:top w:val="none" w:sz="0" w:space="0" w:color="auto"/>
            <w:left w:val="none" w:sz="0" w:space="0" w:color="auto"/>
            <w:bottom w:val="none" w:sz="0" w:space="0" w:color="auto"/>
            <w:right w:val="none" w:sz="0" w:space="0" w:color="auto"/>
          </w:divBdr>
        </w:div>
      </w:divsChild>
    </w:div>
    <w:div w:id="382212679">
      <w:bodyDiv w:val="1"/>
      <w:marLeft w:val="0"/>
      <w:marRight w:val="0"/>
      <w:marTop w:val="0"/>
      <w:marBottom w:val="0"/>
      <w:divBdr>
        <w:top w:val="none" w:sz="0" w:space="0" w:color="auto"/>
        <w:left w:val="none" w:sz="0" w:space="0" w:color="auto"/>
        <w:bottom w:val="none" w:sz="0" w:space="0" w:color="auto"/>
        <w:right w:val="none" w:sz="0" w:space="0" w:color="auto"/>
      </w:divBdr>
    </w:div>
    <w:div w:id="396052649">
      <w:bodyDiv w:val="1"/>
      <w:marLeft w:val="0"/>
      <w:marRight w:val="0"/>
      <w:marTop w:val="0"/>
      <w:marBottom w:val="0"/>
      <w:divBdr>
        <w:top w:val="none" w:sz="0" w:space="0" w:color="auto"/>
        <w:left w:val="none" w:sz="0" w:space="0" w:color="auto"/>
        <w:bottom w:val="none" w:sz="0" w:space="0" w:color="auto"/>
        <w:right w:val="none" w:sz="0" w:space="0" w:color="auto"/>
      </w:divBdr>
    </w:div>
    <w:div w:id="396171798">
      <w:bodyDiv w:val="1"/>
      <w:marLeft w:val="0"/>
      <w:marRight w:val="0"/>
      <w:marTop w:val="0"/>
      <w:marBottom w:val="0"/>
      <w:divBdr>
        <w:top w:val="none" w:sz="0" w:space="0" w:color="auto"/>
        <w:left w:val="none" w:sz="0" w:space="0" w:color="auto"/>
        <w:bottom w:val="none" w:sz="0" w:space="0" w:color="auto"/>
        <w:right w:val="none" w:sz="0" w:space="0" w:color="auto"/>
      </w:divBdr>
    </w:div>
    <w:div w:id="397628028">
      <w:bodyDiv w:val="1"/>
      <w:marLeft w:val="0"/>
      <w:marRight w:val="0"/>
      <w:marTop w:val="0"/>
      <w:marBottom w:val="0"/>
      <w:divBdr>
        <w:top w:val="none" w:sz="0" w:space="0" w:color="auto"/>
        <w:left w:val="none" w:sz="0" w:space="0" w:color="auto"/>
        <w:bottom w:val="none" w:sz="0" w:space="0" w:color="auto"/>
        <w:right w:val="none" w:sz="0" w:space="0" w:color="auto"/>
      </w:divBdr>
    </w:div>
    <w:div w:id="402216948">
      <w:bodyDiv w:val="1"/>
      <w:marLeft w:val="0"/>
      <w:marRight w:val="0"/>
      <w:marTop w:val="0"/>
      <w:marBottom w:val="0"/>
      <w:divBdr>
        <w:top w:val="none" w:sz="0" w:space="0" w:color="auto"/>
        <w:left w:val="none" w:sz="0" w:space="0" w:color="auto"/>
        <w:bottom w:val="none" w:sz="0" w:space="0" w:color="auto"/>
        <w:right w:val="none" w:sz="0" w:space="0" w:color="auto"/>
      </w:divBdr>
    </w:div>
    <w:div w:id="409692866">
      <w:bodyDiv w:val="1"/>
      <w:marLeft w:val="0"/>
      <w:marRight w:val="0"/>
      <w:marTop w:val="0"/>
      <w:marBottom w:val="0"/>
      <w:divBdr>
        <w:top w:val="none" w:sz="0" w:space="0" w:color="auto"/>
        <w:left w:val="none" w:sz="0" w:space="0" w:color="auto"/>
        <w:bottom w:val="none" w:sz="0" w:space="0" w:color="auto"/>
        <w:right w:val="none" w:sz="0" w:space="0" w:color="auto"/>
      </w:divBdr>
    </w:div>
    <w:div w:id="428964283">
      <w:bodyDiv w:val="1"/>
      <w:marLeft w:val="0"/>
      <w:marRight w:val="0"/>
      <w:marTop w:val="0"/>
      <w:marBottom w:val="0"/>
      <w:divBdr>
        <w:top w:val="none" w:sz="0" w:space="0" w:color="auto"/>
        <w:left w:val="none" w:sz="0" w:space="0" w:color="auto"/>
        <w:bottom w:val="none" w:sz="0" w:space="0" w:color="auto"/>
        <w:right w:val="none" w:sz="0" w:space="0" w:color="auto"/>
      </w:divBdr>
    </w:div>
    <w:div w:id="436216304">
      <w:bodyDiv w:val="1"/>
      <w:marLeft w:val="0"/>
      <w:marRight w:val="0"/>
      <w:marTop w:val="0"/>
      <w:marBottom w:val="0"/>
      <w:divBdr>
        <w:top w:val="none" w:sz="0" w:space="0" w:color="auto"/>
        <w:left w:val="none" w:sz="0" w:space="0" w:color="auto"/>
        <w:bottom w:val="none" w:sz="0" w:space="0" w:color="auto"/>
        <w:right w:val="none" w:sz="0" w:space="0" w:color="auto"/>
      </w:divBdr>
    </w:div>
    <w:div w:id="447357952">
      <w:bodyDiv w:val="1"/>
      <w:marLeft w:val="0"/>
      <w:marRight w:val="0"/>
      <w:marTop w:val="0"/>
      <w:marBottom w:val="0"/>
      <w:divBdr>
        <w:top w:val="none" w:sz="0" w:space="0" w:color="auto"/>
        <w:left w:val="none" w:sz="0" w:space="0" w:color="auto"/>
        <w:bottom w:val="none" w:sz="0" w:space="0" w:color="auto"/>
        <w:right w:val="none" w:sz="0" w:space="0" w:color="auto"/>
      </w:divBdr>
    </w:div>
    <w:div w:id="449280691">
      <w:bodyDiv w:val="1"/>
      <w:marLeft w:val="0"/>
      <w:marRight w:val="0"/>
      <w:marTop w:val="0"/>
      <w:marBottom w:val="0"/>
      <w:divBdr>
        <w:top w:val="none" w:sz="0" w:space="0" w:color="auto"/>
        <w:left w:val="none" w:sz="0" w:space="0" w:color="auto"/>
        <w:bottom w:val="none" w:sz="0" w:space="0" w:color="auto"/>
        <w:right w:val="none" w:sz="0" w:space="0" w:color="auto"/>
      </w:divBdr>
    </w:div>
    <w:div w:id="452335758">
      <w:bodyDiv w:val="1"/>
      <w:marLeft w:val="0"/>
      <w:marRight w:val="0"/>
      <w:marTop w:val="0"/>
      <w:marBottom w:val="0"/>
      <w:divBdr>
        <w:top w:val="none" w:sz="0" w:space="0" w:color="auto"/>
        <w:left w:val="none" w:sz="0" w:space="0" w:color="auto"/>
        <w:bottom w:val="none" w:sz="0" w:space="0" w:color="auto"/>
        <w:right w:val="none" w:sz="0" w:space="0" w:color="auto"/>
      </w:divBdr>
    </w:div>
    <w:div w:id="455416828">
      <w:bodyDiv w:val="1"/>
      <w:marLeft w:val="0"/>
      <w:marRight w:val="0"/>
      <w:marTop w:val="0"/>
      <w:marBottom w:val="0"/>
      <w:divBdr>
        <w:top w:val="none" w:sz="0" w:space="0" w:color="auto"/>
        <w:left w:val="none" w:sz="0" w:space="0" w:color="auto"/>
        <w:bottom w:val="none" w:sz="0" w:space="0" w:color="auto"/>
        <w:right w:val="none" w:sz="0" w:space="0" w:color="auto"/>
      </w:divBdr>
    </w:div>
    <w:div w:id="482428968">
      <w:bodyDiv w:val="1"/>
      <w:marLeft w:val="0"/>
      <w:marRight w:val="0"/>
      <w:marTop w:val="0"/>
      <w:marBottom w:val="0"/>
      <w:divBdr>
        <w:top w:val="none" w:sz="0" w:space="0" w:color="auto"/>
        <w:left w:val="none" w:sz="0" w:space="0" w:color="auto"/>
        <w:bottom w:val="none" w:sz="0" w:space="0" w:color="auto"/>
        <w:right w:val="none" w:sz="0" w:space="0" w:color="auto"/>
      </w:divBdr>
    </w:div>
    <w:div w:id="486677503">
      <w:bodyDiv w:val="1"/>
      <w:marLeft w:val="0"/>
      <w:marRight w:val="0"/>
      <w:marTop w:val="0"/>
      <w:marBottom w:val="0"/>
      <w:divBdr>
        <w:top w:val="none" w:sz="0" w:space="0" w:color="auto"/>
        <w:left w:val="none" w:sz="0" w:space="0" w:color="auto"/>
        <w:bottom w:val="none" w:sz="0" w:space="0" w:color="auto"/>
        <w:right w:val="none" w:sz="0" w:space="0" w:color="auto"/>
      </w:divBdr>
      <w:divsChild>
        <w:div w:id="1954439194">
          <w:marLeft w:val="0"/>
          <w:marRight w:val="0"/>
          <w:marTop w:val="0"/>
          <w:marBottom w:val="0"/>
          <w:divBdr>
            <w:top w:val="none" w:sz="0" w:space="0" w:color="auto"/>
            <w:left w:val="none" w:sz="0" w:space="0" w:color="auto"/>
            <w:bottom w:val="none" w:sz="0" w:space="0" w:color="auto"/>
            <w:right w:val="none" w:sz="0" w:space="0" w:color="auto"/>
          </w:divBdr>
        </w:div>
        <w:div w:id="1996908792">
          <w:marLeft w:val="0"/>
          <w:marRight w:val="0"/>
          <w:marTop w:val="0"/>
          <w:marBottom w:val="0"/>
          <w:divBdr>
            <w:top w:val="none" w:sz="0" w:space="0" w:color="auto"/>
            <w:left w:val="none" w:sz="0" w:space="0" w:color="auto"/>
            <w:bottom w:val="none" w:sz="0" w:space="0" w:color="auto"/>
            <w:right w:val="none" w:sz="0" w:space="0" w:color="auto"/>
          </w:divBdr>
        </w:div>
        <w:div w:id="403989123">
          <w:marLeft w:val="0"/>
          <w:marRight w:val="0"/>
          <w:marTop w:val="0"/>
          <w:marBottom w:val="0"/>
          <w:divBdr>
            <w:top w:val="none" w:sz="0" w:space="0" w:color="auto"/>
            <w:left w:val="none" w:sz="0" w:space="0" w:color="auto"/>
            <w:bottom w:val="none" w:sz="0" w:space="0" w:color="auto"/>
            <w:right w:val="none" w:sz="0" w:space="0" w:color="auto"/>
          </w:divBdr>
        </w:div>
      </w:divsChild>
    </w:div>
    <w:div w:id="497116574">
      <w:bodyDiv w:val="1"/>
      <w:marLeft w:val="0"/>
      <w:marRight w:val="0"/>
      <w:marTop w:val="0"/>
      <w:marBottom w:val="0"/>
      <w:divBdr>
        <w:top w:val="none" w:sz="0" w:space="0" w:color="auto"/>
        <w:left w:val="none" w:sz="0" w:space="0" w:color="auto"/>
        <w:bottom w:val="none" w:sz="0" w:space="0" w:color="auto"/>
        <w:right w:val="none" w:sz="0" w:space="0" w:color="auto"/>
      </w:divBdr>
    </w:div>
    <w:div w:id="499467089">
      <w:bodyDiv w:val="1"/>
      <w:marLeft w:val="0"/>
      <w:marRight w:val="0"/>
      <w:marTop w:val="0"/>
      <w:marBottom w:val="0"/>
      <w:divBdr>
        <w:top w:val="none" w:sz="0" w:space="0" w:color="auto"/>
        <w:left w:val="none" w:sz="0" w:space="0" w:color="auto"/>
        <w:bottom w:val="none" w:sz="0" w:space="0" w:color="auto"/>
        <w:right w:val="none" w:sz="0" w:space="0" w:color="auto"/>
      </w:divBdr>
    </w:div>
    <w:div w:id="503787219">
      <w:bodyDiv w:val="1"/>
      <w:marLeft w:val="0"/>
      <w:marRight w:val="0"/>
      <w:marTop w:val="0"/>
      <w:marBottom w:val="0"/>
      <w:divBdr>
        <w:top w:val="none" w:sz="0" w:space="0" w:color="auto"/>
        <w:left w:val="none" w:sz="0" w:space="0" w:color="auto"/>
        <w:bottom w:val="none" w:sz="0" w:space="0" w:color="auto"/>
        <w:right w:val="none" w:sz="0" w:space="0" w:color="auto"/>
      </w:divBdr>
    </w:div>
    <w:div w:id="517157712">
      <w:bodyDiv w:val="1"/>
      <w:marLeft w:val="0"/>
      <w:marRight w:val="0"/>
      <w:marTop w:val="0"/>
      <w:marBottom w:val="0"/>
      <w:divBdr>
        <w:top w:val="none" w:sz="0" w:space="0" w:color="auto"/>
        <w:left w:val="none" w:sz="0" w:space="0" w:color="auto"/>
        <w:bottom w:val="none" w:sz="0" w:space="0" w:color="auto"/>
        <w:right w:val="none" w:sz="0" w:space="0" w:color="auto"/>
      </w:divBdr>
    </w:div>
    <w:div w:id="522862236">
      <w:bodyDiv w:val="1"/>
      <w:marLeft w:val="0"/>
      <w:marRight w:val="0"/>
      <w:marTop w:val="0"/>
      <w:marBottom w:val="0"/>
      <w:divBdr>
        <w:top w:val="none" w:sz="0" w:space="0" w:color="auto"/>
        <w:left w:val="none" w:sz="0" w:space="0" w:color="auto"/>
        <w:bottom w:val="none" w:sz="0" w:space="0" w:color="auto"/>
        <w:right w:val="none" w:sz="0" w:space="0" w:color="auto"/>
      </w:divBdr>
    </w:div>
    <w:div w:id="535702628">
      <w:bodyDiv w:val="1"/>
      <w:marLeft w:val="0"/>
      <w:marRight w:val="0"/>
      <w:marTop w:val="0"/>
      <w:marBottom w:val="0"/>
      <w:divBdr>
        <w:top w:val="none" w:sz="0" w:space="0" w:color="auto"/>
        <w:left w:val="none" w:sz="0" w:space="0" w:color="auto"/>
        <w:bottom w:val="none" w:sz="0" w:space="0" w:color="auto"/>
        <w:right w:val="none" w:sz="0" w:space="0" w:color="auto"/>
      </w:divBdr>
    </w:div>
    <w:div w:id="537010941">
      <w:bodyDiv w:val="1"/>
      <w:marLeft w:val="0"/>
      <w:marRight w:val="0"/>
      <w:marTop w:val="0"/>
      <w:marBottom w:val="0"/>
      <w:divBdr>
        <w:top w:val="none" w:sz="0" w:space="0" w:color="auto"/>
        <w:left w:val="none" w:sz="0" w:space="0" w:color="auto"/>
        <w:bottom w:val="none" w:sz="0" w:space="0" w:color="auto"/>
        <w:right w:val="none" w:sz="0" w:space="0" w:color="auto"/>
      </w:divBdr>
    </w:div>
    <w:div w:id="541097711">
      <w:bodyDiv w:val="1"/>
      <w:marLeft w:val="0"/>
      <w:marRight w:val="0"/>
      <w:marTop w:val="0"/>
      <w:marBottom w:val="0"/>
      <w:divBdr>
        <w:top w:val="none" w:sz="0" w:space="0" w:color="auto"/>
        <w:left w:val="none" w:sz="0" w:space="0" w:color="auto"/>
        <w:bottom w:val="none" w:sz="0" w:space="0" w:color="auto"/>
        <w:right w:val="none" w:sz="0" w:space="0" w:color="auto"/>
      </w:divBdr>
    </w:div>
    <w:div w:id="541291605">
      <w:bodyDiv w:val="1"/>
      <w:marLeft w:val="0"/>
      <w:marRight w:val="0"/>
      <w:marTop w:val="0"/>
      <w:marBottom w:val="0"/>
      <w:divBdr>
        <w:top w:val="none" w:sz="0" w:space="0" w:color="auto"/>
        <w:left w:val="none" w:sz="0" w:space="0" w:color="auto"/>
        <w:bottom w:val="none" w:sz="0" w:space="0" w:color="auto"/>
        <w:right w:val="none" w:sz="0" w:space="0" w:color="auto"/>
      </w:divBdr>
    </w:div>
    <w:div w:id="546722750">
      <w:bodyDiv w:val="1"/>
      <w:marLeft w:val="0"/>
      <w:marRight w:val="0"/>
      <w:marTop w:val="0"/>
      <w:marBottom w:val="0"/>
      <w:divBdr>
        <w:top w:val="none" w:sz="0" w:space="0" w:color="auto"/>
        <w:left w:val="none" w:sz="0" w:space="0" w:color="auto"/>
        <w:bottom w:val="none" w:sz="0" w:space="0" w:color="auto"/>
        <w:right w:val="none" w:sz="0" w:space="0" w:color="auto"/>
      </w:divBdr>
    </w:div>
    <w:div w:id="560019803">
      <w:bodyDiv w:val="1"/>
      <w:marLeft w:val="0"/>
      <w:marRight w:val="0"/>
      <w:marTop w:val="0"/>
      <w:marBottom w:val="0"/>
      <w:divBdr>
        <w:top w:val="none" w:sz="0" w:space="0" w:color="auto"/>
        <w:left w:val="none" w:sz="0" w:space="0" w:color="auto"/>
        <w:bottom w:val="none" w:sz="0" w:space="0" w:color="auto"/>
        <w:right w:val="none" w:sz="0" w:space="0" w:color="auto"/>
      </w:divBdr>
    </w:div>
    <w:div w:id="560216223">
      <w:bodyDiv w:val="1"/>
      <w:marLeft w:val="0"/>
      <w:marRight w:val="0"/>
      <w:marTop w:val="0"/>
      <w:marBottom w:val="0"/>
      <w:divBdr>
        <w:top w:val="none" w:sz="0" w:space="0" w:color="auto"/>
        <w:left w:val="none" w:sz="0" w:space="0" w:color="auto"/>
        <w:bottom w:val="none" w:sz="0" w:space="0" w:color="auto"/>
        <w:right w:val="none" w:sz="0" w:space="0" w:color="auto"/>
      </w:divBdr>
    </w:div>
    <w:div w:id="568151166">
      <w:bodyDiv w:val="1"/>
      <w:marLeft w:val="0"/>
      <w:marRight w:val="0"/>
      <w:marTop w:val="0"/>
      <w:marBottom w:val="0"/>
      <w:divBdr>
        <w:top w:val="none" w:sz="0" w:space="0" w:color="auto"/>
        <w:left w:val="none" w:sz="0" w:space="0" w:color="auto"/>
        <w:bottom w:val="none" w:sz="0" w:space="0" w:color="auto"/>
        <w:right w:val="none" w:sz="0" w:space="0" w:color="auto"/>
      </w:divBdr>
      <w:divsChild>
        <w:div w:id="1152604531">
          <w:marLeft w:val="0"/>
          <w:marRight w:val="0"/>
          <w:marTop w:val="0"/>
          <w:marBottom w:val="0"/>
          <w:divBdr>
            <w:top w:val="none" w:sz="0" w:space="0" w:color="auto"/>
            <w:left w:val="none" w:sz="0" w:space="0" w:color="auto"/>
            <w:bottom w:val="none" w:sz="0" w:space="0" w:color="auto"/>
            <w:right w:val="none" w:sz="0" w:space="0" w:color="auto"/>
          </w:divBdr>
          <w:divsChild>
            <w:div w:id="1794472840">
              <w:marLeft w:val="0"/>
              <w:marRight w:val="0"/>
              <w:marTop w:val="0"/>
              <w:marBottom w:val="0"/>
              <w:divBdr>
                <w:top w:val="none" w:sz="0" w:space="0" w:color="auto"/>
                <w:left w:val="none" w:sz="0" w:space="0" w:color="auto"/>
                <w:bottom w:val="none" w:sz="0" w:space="0" w:color="auto"/>
                <w:right w:val="none" w:sz="0" w:space="0" w:color="auto"/>
              </w:divBdr>
              <w:divsChild>
                <w:div w:id="14572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4380">
      <w:bodyDiv w:val="1"/>
      <w:marLeft w:val="0"/>
      <w:marRight w:val="0"/>
      <w:marTop w:val="0"/>
      <w:marBottom w:val="0"/>
      <w:divBdr>
        <w:top w:val="none" w:sz="0" w:space="0" w:color="auto"/>
        <w:left w:val="none" w:sz="0" w:space="0" w:color="auto"/>
        <w:bottom w:val="none" w:sz="0" w:space="0" w:color="auto"/>
        <w:right w:val="none" w:sz="0" w:space="0" w:color="auto"/>
      </w:divBdr>
      <w:divsChild>
        <w:div w:id="257521246">
          <w:marLeft w:val="0"/>
          <w:marRight w:val="0"/>
          <w:marTop w:val="0"/>
          <w:marBottom w:val="0"/>
          <w:divBdr>
            <w:top w:val="none" w:sz="0" w:space="0" w:color="auto"/>
            <w:left w:val="none" w:sz="0" w:space="0" w:color="auto"/>
            <w:bottom w:val="none" w:sz="0" w:space="0" w:color="auto"/>
            <w:right w:val="none" w:sz="0" w:space="0" w:color="auto"/>
          </w:divBdr>
          <w:divsChild>
            <w:div w:id="799809662">
              <w:marLeft w:val="0"/>
              <w:marRight w:val="0"/>
              <w:marTop w:val="0"/>
              <w:marBottom w:val="0"/>
              <w:divBdr>
                <w:top w:val="none" w:sz="0" w:space="0" w:color="auto"/>
                <w:left w:val="none" w:sz="0" w:space="0" w:color="auto"/>
                <w:bottom w:val="none" w:sz="0" w:space="0" w:color="auto"/>
                <w:right w:val="none" w:sz="0" w:space="0" w:color="auto"/>
              </w:divBdr>
              <w:divsChild>
                <w:div w:id="8786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6183">
      <w:bodyDiv w:val="1"/>
      <w:marLeft w:val="0"/>
      <w:marRight w:val="0"/>
      <w:marTop w:val="0"/>
      <w:marBottom w:val="0"/>
      <w:divBdr>
        <w:top w:val="none" w:sz="0" w:space="0" w:color="auto"/>
        <w:left w:val="none" w:sz="0" w:space="0" w:color="auto"/>
        <w:bottom w:val="none" w:sz="0" w:space="0" w:color="auto"/>
        <w:right w:val="none" w:sz="0" w:space="0" w:color="auto"/>
      </w:divBdr>
    </w:div>
    <w:div w:id="608439240">
      <w:bodyDiv w:val="1"/>
      <w:marLeft w:val="0"/>
      <w:marRight w:val="0"/>
      <w:marTop w:val="0"/>
      <w:marBottom w:val="0"/>
      <w:divBdr>
        <w:top w:val="none" w:sz="0" w:space="0" w:color="auto"/>
        <w:left w:val="none" w:sz="0" w:space="0" w:color="auto"/>
        <w:bottom w:val="none" w:sz="0" w:space="0" w:color="auto"/>
        <w:right w:val="none" w:sz="0" w:space="0" w:color="auto"/>
      </w:divBdr>
      <w:divsChild>
        <w:div w:id="1316180548">
          <w:marLeft w:val="0"/>
          <w:marRight w:val="0"/>
          <w:marTop w:val="0"/>
          <w:marBottom w:val="0"/>
          <w:divBdr>
            <w:top w:val="none" w:sz="0" w:space="0" w:color="auto"/>
            <w:left w:val="none" w:sz="0" w:space="0" w:color="auto"/>
            <w:bottom w:val="none" w:sz="0" w:space="0" w:color="auto"/>
            <w:right w:val="none" w:sz="0" w:space="0" w:color="auto"/>
          </w:divBdr>
        </w:div>
        <w:div w:id="214589684">
          <w:marLeft w:val="0"/>
          <w:marRight w:val="0"/>
          <w:marTop w:val="0"/>
          <w:marBottom w:val="0"/>
          <w:divBdr>
            <w:top w:val="none" w:sz="0" w:space="0" w:color="auto"/>
            <w:left w:val="none" w:sz="0" w:space="0" w:color="auto"/>
            <w:bottom w:val="none" w:sz="0" w:space="0" w:color="auto"/>
            <w:right w:val="none" w:sz="0" w:space="0" w:color="auto"/>
          </w:divBdr>
        </w:div>
      </w:divsChild>
    </w:div>
    <w:div w:id="608707901">
      <w:bodyDiv w:val="1"/>
      <w:marLeft w:val="0"/>
      <w:marRight w:val="0"/>
      <w:marTop w:val="0"/>
      <w:marBottom w:val="0"/>
      <w:divBdr>
        <w:top w:val="none" w:sz="0" w:space="0" w:color="auto"/>
        <w:left w:val="none" w:sz="0" w:space="0" w:color="auto"/>
        <w:bottom w:val="none" w:sz="0" w:space="0" w:color="auto"/>
        <w:right w:val="none" w:sz="0" w:space="0" w:color="auto"/>
      </w:divBdr>
      <w:divsChild>
        <w:div w:id="1040283376">
          <w:marLeft w:val="0"/>
          <w:marRight w:val="0"/>
          <w:marTop w:val="0"/>
          <w:marBottom w:val="0"/>
          <w:divBdr>
            <w:top w:val="none" w:sz="0" w:space="0" w:color="auto"/>
            <w:left w:val="none" w:sz="0" w:space="0" w:color="auto"/>
            <w:bottom w:val="none" w:sz="0" w:space="0" w:color="auto"/>
            <w:right w:val="none" w:sz="0" w:space="0" w:color="auto"/>
          </w:divBdr>
        </w:div>
        <w:div w:id="143132763">
          <w:marLeft w:val="0"/>
          <w:marRight w:val="0"/>
          <w:marTop w:val="0"/>
          <w:marBottom w:val="0"/>
          <w:divBdr>
            <w:top w:val="none" w:sz="0" w:space="0" w:color="auto"/>
            <w:left w:val="none" w:sz="0" w:space="0" w:color="auto"/>
            <w:bottom w:val="none" w:sz="0" w:space="0" w:color="auto"/>
            <w:right w:val="none" w:sz="0" w:space="0" w:color="auto"/>
          </w:divBdr>
        </w:div>
        <w:div w:id="660700092">
          <w:marLeft w:val="0"/>
          <w:marRight w:val="0"/>
          <w:marTop w:val="0"/>
          <w:marBottom w:val="0"/>
          <w:divBdr>
            <w:top w:val="none" w:sz="0" w:space="0" w:color="auto"/>
            <w:left w:val="none" w:sz="0" w:space="0" w:color="auto"/>
            <w:bottom w:val="none" w:sz="0" w:space="0" w:color="auto"/>
            <w:right w:val="none" w:sz="0" w:space="0" w:color="auto"/>
          </w:divBdr>
        </w:div>
        <w:div w:id="346257263">
          <w:marLeft w:val="0"/>
          <w:marRight w:val="0"/>
          <w:marTop w:val="0"/>
          <w:marBottom w:val="0"/>
          <w:divBdr>
            <w:top w:val="none" w:sz="0" w:space="0" w:color="auto"/>
            <w:left w:val="none" w:sz="0" w:space="0" w:color="auto"/>
            <w:bottom w:val="none" w:sz="0" w:space="0" w:color="auto"/>
            <w:right w:val="none" w:sz="0" w:space="0" w:color="auto"/>
          </w:divBdr>
        </w:div>
        <w:div w:id="2134054312">
          <w:marLeft w:val="0"/>
          <w:marRight w:val="0"/>
          <w:marTop w:val="0"/>
          <w:marBottom w:val="0"/>
          <w:divBdr>
            <w:top w:val="none" w:sz="0" w:space="0" w:color="auto"/>
            <w:left w:val="none" w:sz="0" w:space="0" w:color="auto"/>
            <w:bottom w:val="none" w:sz="0" w:space="0" w:color="auto"/>
            <w:right w:val="none" w:sz="0" w:space="0" w:color="auto"/>
          </w:divBdr>
        </w:div>
        <w:div w:id="1522628655">
          <w:marLeft w:val="0"/>
          <w:marRight w:val="0"/>
          <w:marTop w:val="0"/>
          <w:marBottom w:val="0"/>
          <w:divBdr>
            <w:top w:val="none" w:sz="0" w:space="0" w:color="auto"/>
            <w:left w:val="none" w:sz="0" w:space="0" w:color="auto"/>
            <w:bottom w:val="none" w:sz="0" w:space="0" w:color="auto"/>
            <w:right w:val="none" w:sz="0" w:space="0" w:color="auto"/>
          </w:divBdr>
        </w:div>
        <w:div w:id="1510950396">
          <w:marLeft w:val="0"/>
          <w:marRight w:val="0"/>
          <w:marTop w:val="0"/>
          <w:marBottom w:val="0"/>
          <w:divBdr>
            <w:top w:val="none" w:sz="0" w:space="0" w:color="auto"/>
            <w:left w:val="none" w:sz="0" w:space="0" w:color="auto"/>
            <w:bottom w:val="none" w:sz="0" w:space="0" w:color="auto"/>
            <w:right w:val="none" w:sz="0" w:space="0" w:color="auto"/>
          </w:divBdr>
        </w:div>
        <w:div w:id="1990866885">
          <w:marLeft w:val="0"/>
          <w:marRight w:val="0"/>
          <w:marTop w:val="0"/>
          <w:marBottom w:val="0"/>
          <w:divBdr>
            <w:top w:val="none" w:sz="0" w:space="0" w:color="auto"/>
            <w:left w:val="none" w:sz="0" w:space="0" w:color="auto"/>
            <w:bottom w:val="none" w:sz="0" w:space="0" w:color="auto"/>
            <w:right w:val="none" w:sz="0" w:space="0" w:color="auto"/>
          </w:divBdr>
        </w:div>
      </w:divsChild>
    </w:div>
    <w:div w:id="620185662">
      <w:bodyDiv w:val="1"/>
      <w:marLeft w:val="0"/>
      <w:marRight w:val="0"/>
      <w:marTop w:val="0"/>
      <w:marBottom w:val="0"/>
      <w:divBdr>
        <w:top w:val="none" w:sz="0" w:space="0" w:color="auto"/>
        <w:left w:val="none" w:sz="0" w:space="0" w:color="auto"/>
        <w:bottom w:val="none" w:sz="0" w:space="0" w:color="auto"/>
        <w:right w:val="none" w:sz="0" w:space="0" w:color="auto"/>
      </w:divBdr>
      <w:divsChild>
        <w:div w:id="1419013972">
          <w:marLeft w:val="0"/>
          <w:marRight w:val="0"/>
          <w:marTop w:val="0"/>
          <w:marBottom w:val="0"/>
          <w:divBdr>
            <w:top w:val="none" w:sz="0" w:space="0" w:color="auto"/>
            <w:left w:val="none" w:sz="0" w:space="0" w:color="auto"/>
            <w:bottom w:val="none" w:sz="0" w:space="0" w:color="auto"/>
            <w:right w:val="none" w:sz="0" w:space="0" w:color="auto"/>
          </w:divBdr>
        </w:div>
        <w:div w:id="554464319">
          <w:marLeft w:val="0"/>
          <w:marRight w:val="0"/>
          <w:marTop w:val="0"/>
          <w:marBottom w:val="0"/>
          <w:divBdr>
            <w:top w:val="none" w:sz="0" w:space="0" w:color="auto"/>
            <w:left w:val="none" w:sz="0" w:space="0" w:color="auto"/>
            <w:bottom w:val="none" w:sz="0" w:space="0" w:color="auto"/>
            <w:right w:val="none" w:sz="0" w:space="0" w:color="auto"/>
          </w:divBdr>
        </w:div>
      </w:divsChild>
    </w:div>
    <w:div w:id="626744951">
      <w:bodyDiv w:val="1"/>
      <w:marLeft w:val="0"/>
      <w:marRight w:val="0"/>
      <w:marTop w:val="0"/>
      <w:marBottom w:val="0"/>
      <w:divBdr>
        <w:top w:val="none" w:sz="0" w:space="0" w:color="auto"/>
        <w:left w:val="none" w:sz="0" w:space="0" w:color="auto"/>
        <w:bottom w:val="none" w:sz="0" w:space="0" w:color="auto"/>
        <w:right w:val="none" w:sz="0" w:space="0" w:color="auto"/>
      </w:divBdr>
      <w:divsChild>
        <w:div w:id="1561600153">
          <w:marLeft w:val="0"/>
          <w:marRight w:val="0"/>
          <w:marTop w:val="0"/>
          <w:marBottom w:val="0"/>
          <w:divBdr>
            <w:top w:val="none" w:sz="0" w:space="0" w:color="auto"/>
            <w:left w:val="none" w:sz="0" w:space="0" w:color="auto"/>
            <w:bottom w:val="none" w:sz="0" w:space="0" w:color="auto"/>
            <w:right w:val="none" w:sz="0" w:space="0" w:color="auto"/>
          </w:divBdr>
        </w:div>
        <w:div w:id="778183858">
          <w:marLeft w:val="0"/>
          <w:marRight w:val="0"/>
          <w:marTop w:val="0"/>
          <w:marBottom w:val="0"/>
          <w:divBdr>
            <w:top w:val="none" w:sz="0" w:space="0" w:color="auto"/>
            <w:left w:val="none" w:sz="0" w:space="0" w:color="auto"/>
            <w:bottom w:val="none" w:sz="0" w:space="0" w:color="auto"/>
            <w:right w:val="none" w:sz="0" w:space="0" w:color="auto"/>
          </w:divBdr>
        </w:div>
      </w:divsChild>
    </w:div>
    <w:div w:id="642081631">
      <w:bodyDiv w:val="1"/>
      <w:marLeft w:val="0"/>
      <w:marRight w:val="0"/>
      <w:marTop w:val="0"/>
      <w:marBottom w:val="0"/>
      <w:divBdr>
        <w:top w:val="none" w:sz="0" w:space="0" w:color="auto"/>
        <w:left w:val="none" w:sz="0" w:space="0" w:color="auto"/>
        <w:bottom w:val="none" w:sz="0" w:space="0" w:color="auto"/>
        <w:right w:val="none" w:sz="0" w:space="0" w:color="auto"/>
      </w:divBdr>
    </w:div>
    <w:div w:id="648171935">
      <w:bodyDiv w:val="1"/>
      <w:marLeft w:val="0"/>
      <w:marRight w:val="0"/>
      <w:marTop w:val="0"/>
      <w:marBottom w:val="0"/>
      <w:divBdr>
        <w:top w:val="none" w:sz="0" w:space="0" w:color="auto"/>
        <w:left w:val="none" w:sz="0" w:space="0" w:color="auto"/>
        <w:bottom w:val="none" w:sz="0" w:space="0" w:color="auto"/>
        <w:right w:val="none" w:sz="0" w:space="0" w:color="auto"/>
      </w:divBdr>
    </w:div>
    <w:div w:id="655690791">
      <w:bodyDiv w:val="1"/>
      <w:marLeft w:val="0"/>
      <w:marRight w:val="0"/>
      <w:marTop w:val="0"/>
      <w:marBottom w:val="0"/>
      <w:divBdr>
        <w:top w:val="none" w:sz="0" w:space="0" w:color="auto"/>
        <w:left w:val="none" w:sz="0" w:space="0" w:color="auto"/>
        <w:bottom w:val="none" w:sz="0" w:space="0" w:color="auto"/>
        <w:right w:val="none" w:sz="0" w:space="0" w:color="auto"/>
      </w:divBdr>
      <w:divsChild>
        <w:div w:id="1669139841">
          <w:marLeft w:val="0"/>
          <w:marRight w:val="0"/>
          <w:marTop w:val="0"/>
          <w:marBottom w:val="0"/>
          <w:divBdr>
            <w:top w:val="none" w:sz="0" w:space="0" w:color="auto"/>
            <w:left w:val="none" w:sz="0" w:space="0" w:color="auto"/>
            <w:bottom w:val="none" w:sz="0" w:space="0" w:color="auto"/>
            <w:right w:val="none" w:sz="0" w:space="0" w:color="auto"/>
          </w:divBdr>
        </w:div>
        <w:div w:id="159153434">
          <w:marLeft w:val="0"/>
          <w:marRight w:val="0"/>
          <w:marTop w:val="0"/>
          <w:marBottom w:val="0"/>
          <w:divBdr>
            <w:top w:val="none" w:sz="0" w:space="0" w:color="auto"/>
            <w:left w:val="none" w:sz="0" w:space="0" w:color="auto"/>
            <w:bottom w:val="none" w:sz="0" w:space="0" w:color="auto"/>
            <w:right w:val="none" w:sz="0" w:space="0" w:color="auto"/>
          </w:divBdr>
        </w:div>
      </w:divsChild>
    </w:div>
    <w:div w:id="672300472">
      <w:bodyDiv w:val="1"/>
      <w:marLeft w:val="0"/>
      <w:marRight w:val="0"/>
      <w:marTop w:val="0"/>
      <w:marBottom w:val="0"/>
      <w:divBdr>
        <w:top w:val="none" w:sz="0" w:space="0" w:color="auto"/>
        <w:left w:val="none" w:sz="0" w:space="0" w:color="auto"/>
        <w:bottom w:val="none" w:sz="0" w:space="0" w:color="auto"/>
        <w:right w:val="none" w:sz="0" w:space="0" w:color="auto"/>
      </w:divBdr>
      <w:divsChild>
        <w:div w:id="760756347">
          <w:marLeft w:val="0"/>
          <w:marRight w:val="0"/>
          <w:marTop w:val="0"/>
          <w:marBottom w:val="0"/>
          <w:divBdr>
            <w:top w:val="none" w:sz="0" w:space="0" w:color="auto"/>
            <w:left w:val="none" w:sz="0" w:space="0" w:color="auto"/>
            <w:bottom w:val="none" w:sz="0" w:space="0" w:color="auto"/>
            <w:right w:val="none" w:sz="0" w:space="0" w:color="auto"/>
          </w:divBdr>
        </w:div>
        <w:div w:id="1554151241">
          <w:marLeft w:val="0"/>
          <w:marRight w:val="0"/>
          <w:marTop w:val="0"/>
          <w:marBottom w:val="0"/>
          <w:divBdr>
            <w:top w:val="none" w:sz="0" w:space="0" w:color="auto"/>
            <w:left w:val="none" w:sz="0" w:space="0" w:color="auto"/>
            <w:bottom w:val="none" w:sz="0" w:space="0" w:color="auto"/>
            <w:right w:val="none" w:sz="0" w:space="0" w:color="auto"/>
          </w:divBdr>
        </w:div>
      </w:divsChild>
    </w:div>
    <w:div w:id="676805433">
      <w:bodyDiv w:val="1"/>
      <w:marLeft w:val="0"/>
      <w:marRight w:val="0"/>
      <w:marTop w:val="0"/>
      <w:marBottom w:val="0"/>
      <w:divBdr>
        <w:top w:val="none" w:sz="0" w:space="0" w:color="auto"/>
        <w:left w:val="none" w:sz="0" w:space="0" w:color="auto"/>
        <w:bottom w:val="none" w:sz="0" w:space="0" w:color="auto"/>
        <w:right w:val="none" w:sz="0" w:space="0" w:color="auto"/>
      </w:divBdr>
      <w:divsChild>
        <w:div w:id="1596671339">
          <w:marLeft w:val="0"/>
          <w:marRight w:val="0"/>
          <w:marTop w:val="0"/>
          <w:marBottom w:val="0"/>
          <w:divBdr>
            <w:top w:val="none" w:sz="0" w:space="0" w:color="auto"/>
            <w:left w:val="none" w:sz="0" w:space="0" w:color="auto"/>
            <w:bottom w:val="none" w:sz="0" w:space="0" w:color="auto"/>
            <w:right w:val="none" w:sz="0" w:space="0" w:color="auto"/>
          </w:divBdr>
        </w:div>
        <w:div w:id="1010597705">
          <w:marLeft w:val="0"/>
          <w:marRight w:val="0"/>
          <w:marTop w:val="0"/>
          <w:marBottom w:val="0"/>
          <w:divBdr>
            <w:top w:val="none" w:sz="0" w:space="0" w:color="auto"/>
            <w:left w:val="none" w:sz="0" w:space="0" w:color="auto"/>
            <w:bottom w:val="none" w:sz="0" w:space="0" w:color="auto"/>
            <w:right w:val="none" w:sz="0" w:space="0" w:color="auto"/>
          </w:divBdr>
        </w:div>
      </w:divsChild>
    </w:div>
    <w:div w:id="701131630">
      <w:bodyDiv w:val="1"/>
      <w:marLeft w:val="0"/>
      <w:marRight w:val="0"/>
      <w:marTop w:val="0"/>
      <w:marBottom w:val="0"/>
      <w:divBdr>
        <w:top w:val="none" w:sz="0" w:space="0" w:color="auto"/>
        <w:left w:val="none" w:sz="0" w:space="0" w:color="auto"/>
        <w:bottom w:val="none" w:sz="0" w:space="0" w:color="auto"/>
        <w:right w:val="none" w:sz="0" w:space="0" w:color="auto"/>
      </w:divBdr>
    </w:div>
    <w:div w:id="704066307">
      <w:bodyDiv w:val="1"/>
      <w:marLeft w:val="0"/>
      <w:marRight w:val="0"/>
      <w:marTop w:val="0"/>
      <w:marBottom w:val="0"/>
      <w:divBdr>
        <w:top w:val="none" w:sz="0" w:space="0" w:color="auto"/>
        <w:left w:val="none" w:sz="0" w:space="0" w:color="auto"/>
        <w:bottom w:val="none" w:sz="0" w:space="0" w:color="auto"/>
        <w:right w:val="none" w:sz="0" w:space="0" w:color="auto"/>
      </w:divBdr>
    </w:div>
    <w:div w:id="722218111">
      <w:bodyDiv w:val="1"/>
      <w:marLeft w:val="0"/>
      <w:marRight w:val="0"/>
      <w:marTop w:val="0"/>
      <w:marBottom w:val="0"/>
      <w:divBdr>
        <w:top w:val="none" w:sz="0" w:space="0" w:color="auto"/>
        <w:left w:val="none" w:sz="0" w:space="0" w:color="auto"/>
        <w:bottom w:val="none" w:sz="0" w:space="0" w:color="auto"/>
        <w:right w:val="none" w:sz="0" w:space="0" w:color="auto"/>
      </w:divBdr>
    </w:div>
    <w:div w:id="770465783">
      <w:bodyDiv w:val="1"/>
      <w:marLeft w:val="0"/>
      <w:marRight w:val="0"/>
      <w:marTop w:val="0"/>
      <w:marBottom w:val="0"/>
      <w:divBdr>
        <w:top w:val="none" w:sz="0" w:space="0" w:color="auto"/>
        <w:left w:val="none" w:sz="0" w:space="0" w:color="auto"/>
        <w:bottom w:val="none" w:sz="0" w:space="0" w:color="auto"/>
        <w:right w:val="none" w:sz="0" w:space="0" w:color="auto"/>
      </w:divBdr>
      <w:divsChild>
        <w:div w:id="1011569472">
          <w:marLeft w:val="0"/>
          <w:marRight w:val="0"/>
          <w:marTop w:val="0"/>
          <w:marBottom w:val="0"/>
          <w:divBdr>
            <w:top w:val="none" w:sz="0" w:space="0" w:color="auto"/>
            <w:left w:val="none" w:sz="0" w:space="0" w:color="auto"/>
            <w:bottom w:val="none" w:sz="0" w:space="0" w:color="auto"/>
            <w:right w:val="none" w:sz="0" w:space="0" w:color="auto"/>
          </w:divBdr>
        </w:div>
        <w:div w:id="1380545992">
          <w:marLeft w:val="0"/>
          <w:marRight w:val="0"/>
          <w:marTop w:val="0"/>
          <w:marBottom w:val="0"/>
          <w:divBdr>
            <w:top w:val="none" w:sz="0" w:space="0" w:color="auto"/>
            <w:left w:val="none" w:sz="0" w:space="0" w:color="auto"/>
            <w:bottom w:val="none" w:sz="0" w:space="0" w:color="auto"/>
            <w:right w:val="none" w:sz="0" w:space="0" w:color="auto"/>
          </w:divBdr>
        </w:div>
      </w:divsChild>
    </w:div>
    <w:div w:id="793787976">
      <w:bodyDiv w:val="1"/>
      <w:marLeft w:val="0"/>
      <w:marRight w:val="0"/>
      <w:marTop w:val="0"/>
      <w:marBottom w:val="0"/>
      <w:divBdr>
        <w:top w:val="none" w:sz="0" w:space="0" w:color="auto"/>
        <w:left w:val="none" w:sz="0" w:space="0" w:color="auto"/>
        <w:bottom w:val="none" w:sz="0" w:space="0" w:color="auto"/>
        <w:right w:val="none" w:sz="0" w:space="0" w:color="auto"/>
      </w:divBdr>
    </w:div>
    <w:div w:id="800272597">
      <w:bodyDiv w:val="1"/>
      <w:marLeft w:val="0"/>
      <w:marRight w:val="0"/>
      <w:marTop w:val="0"/>
      <w:marBottom w:val="0"/>
      <w:divBdr>
        <w:top w:val="none" w:sz="0" w:space="0" w:color="auto"/>
        <w:left w:val="none" w:sz="0" w:space="0" w:color="auto"/>
        <w:bottom w:val="none" w:sz="0" w:space="0" w:color="auto"/>
        <w:right w:val="none" w:sz="0" w:space="0" w:color="auto"/>
      </w:divBdr>
    </w:div>
    <w:div w:id="805859091">
      <w:bodyDiv w:val="1"/>
      <w:marLeft w:val="0"/>
      <w:marRight w:val="0"/>
      <w:marTop w:val="0"/>
      <w:marBottom w:val="0"/>
      <w:divBdr>
        <w:top w:val="none" w:sz="0" w:space="0" w:color="auto"/>
        <w:left w:val="none" w:sz="0" w:space="0" w:color="auto"/>
        <w:bottom w:val="none" w:sz="0" w:space="0" w:color="auto"/>
        <w:right w:val="none" w:sz="0" w:space="0" w:color="auto"/>
      </w:divBdr>
    </w:div>
    <w:div w:id="811336294">
      <w:bodyDiv w:val="1"/>
      <w:marLeft w:val="0"/>
      <w:marRight w:val="0"/>
      <w:marTop w:val="0"/>
      <w:marBottom w:val="0"/>
      <w:divBdr>
        <w:top w:val="none" w:sz="0" w:space="0" w:color="auto"/>
        <w:left w:val="none" w:sz="0" w:space="0" w:color="auto"/>
        <w:bottom w:val="none" w:sz="0" w:space="0" w:color="auto"/>
        <w:right w:val="none" w:sz="0" w:space="0" w:color="auto"/>
      </w:divBdr>
    </w:div>
    <w:div w:id="821041858">
      <w:bodyDiv w:val="1"/>
      <w:marLeft w:val="0"/>
      <w:marRight w:val="0"/>
      <w:marTop w:val="0"/>
      <w:marBottom w:val="0"/>
      <w:divBdr>
        <w:top w:val="none" w:sz="0" w:space="0" w:color="auto"/>
        <w:left w:val="none" w:sz="0" w:space="0" w:color="auto"/>
        <w:bottom w:val="none" w:sz="0" w:space="0" w:color="auto"/>
        <w:right w:val="none" w:sz="0" w:space="0" w:color="auto"/>
      </w:divBdr>
      <w:divsChild>
        <w:div w:id="1505435262">
          <w:marLeft w:val="0"/>
          <w:marRight w:val="0"/>
          <w:marTop w:val="0"/>
          <w:marBottom w:val="0"/>
          <w:divBdr>
            <w:top w:val="none" w:sz="0" w:space="0" w:color="auto"/>
            <w:left w:val="none" w:sz="0" w:space="0" w:color="auto"/>
            <w:bottom w:val="none" w:sz="0" w:space="0" w:color="auto"/>
            <w:right w:val="none" w:sz="0" w:space="0" w:color="auto"/>
          </w:divBdr>
        </w:div>
        <w:div w:id="1220166365">
          <w:marLeft w:val="0"/>
          <w:marRight w:val="0"/>
          <w:marTop w:val="0"/>
          <w:marBottom w:val="0"/>
          <w:divBdr>
            <w:top w:val="none" w:sz="0" w:space="0" w:color="auto"/>
            <w:left w:val="none" w:sz="0" w:space="0" w:color="auto"/>
            <w:bottom w:val="none" w:sz="0" w:space="0" w:color="auto"/>
            <w:right w:val="none" w:sz="0" w:space="0" w:color="auto"/>
          </w:divBdr>
        </w:div>
      </w:divsChild>
    </w:div>
    <w:div w:id="838544945">
      <w:bodyDiv w:val="1"/>
      <w:marLeft w:val="0"/>
      <w:marRight w:val="0"/>
      <w:marTop w:val="0"/>
      <w:marBottom w:val="0"/>
      <w:divBdr>
        <w:top w:val="none" w:sz="0" w:space="0" w:color="auto"/>
        <w:left w:val="none" w:sz="0" w:space="0" w:color="auto"/>
        <w:bottom w:val="none" w:sz="0" w:space="0" w:color="auto"/>
        <w:right w:val="none" w:sz="0" w:space="0" w:color="auto"/>
      </w:divBdr>
    </w:div>
    <w:div w:id="845245775">
      <w:bodyDiv w:val="1"/>
      <w:marLeft w:val="0"/>
      <w:marRight w:val="0"/>
      <w:marTop w:val="0"/>
      <w:marBottom w:val="0"/>
      <w:divBdr>
        <w:top w:val="none" w:sz="0" w:space="0" w:color="auto"/>
        <w:left w:val="none" w:sz="0" w:space="0" w:color="auto"/>
        <w:bottom w:val="none" w:sz="0" w:space="0" w:color="auto"/>
        <w:right w:val="none" w:sz="0" w:space="0" w:color="auto"/>
      </w:divBdr>
    </w:div>
    <w:div w:id="846141563">
      <w:bodyDiv w:val="1"/>
      <w:marLeft w:val="0"/>
      <w:marRight w:val="0"/>
      <w:marTop w:val="0"/>
      <w:marBottom w:val="0"/>
      <w:divBdr>
        <w:top w:val="none" w:sz="0" w:space="0" w:color="auto"/>
        <w:left w:val="none" w:sz="0" w:space="0" w:color="auto"/>
        <w:bottom w:val="none" w:sz="0" w:space="0" w:color="auto"/>
        <w:right w:val="none" w:sz="0" w:space="0" w:color="auto"/>
      </w:divBdr>
    </w:div>
    <w:div w:id="872572134">
      <w:bodyDiv w:val="1"/>
      <w:marLeft w:val="0"/>
      <w:marRight w:val="0"/>
      <w:marTop w:val="0"/>
      <w:marBottom w:val="0"/>
      <w:divBdr>
        <w:top w:val="none" w:sz="0" w:space="0" w:color="auto"/>
        <w:left w:val="none" w:sz="0" w:space="0" w:color="auto"/>
        <w:bottom w:val="none" w:sz="0" w:space="0" w:color="auto"/>
        <w:right w:val="none" w:sz="0" w:space="0" w:color="auto"/>
      </w:divBdr>
      <w:divsChild>
        <w:div w:id="53821459">
          <w:marLeft w:val="0"/>
          <w:marRight w:val="0"/>
          <w:marTop w:val="0"/>
          <w:marBottom w:val="0"/>
          <w:divBdr>
            <w:top w:val="none" w:sz="0" w:space="0" w:color="auto"/>
            <w:left w:val="none" w:sz="0" w:space="0" w:color="auto"/>
            <w:bottom w:val="none" w:sz="0" w:space="0" w:color="auto"/>
            <w:right w:val="none" w:sz="0" w:space="0" w:color="auto"/>
          </w:divBdr>
          <w:divsChild>
            <w:div w:id="1194146867">
              <w:marLeft w:val="0"/>
              <w:marRight w:val="0"/>
              <w:marTop w:val="0"/>
              <w:marBottom w:val="0"/>
              <w:divBdr>
                <w:top w:val="none" w:sz="0" w:space="0" w:color="auto"/>
                <w:left w:val="none" w:sz="0" w:space="0" w:color="auto"/>
                <w:bottom w:val="none" w:sz="0" w:space="0" w:color="auto"/>
                <w:right w:val="none" w:sz="0" w:space="0" w:color="auto"/>
              </w:divBdr>
              <w:divsChild>
                <w:div w:id="1203135727">
                  <w:marLeft w:val="0"/>
                  <w:marRight w:val="0"/>
                  <w:marTop w:val="0"/>
                  <w:marBottom w:val="0"/>
                  <w:divBdr>
                    <w:top w:val="none" w:sz="0" w:space="0" w:color="auto"/>
                    <w:left w:val="none" w:sz="0" w:space="0" w:color="auto"/>
                    <w:bottom w:val="none" w:sz="0" w:space="0" w:color="auto"/>
                    <w:right w:val="none" w:sz="0" w:space="0" w:color="auto"/>
                  </w:divBdr>
                  <w:divsChild>
                    <w:div w:id="1570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23093">
      <w:bodyDiv w:val="1"/>
      <w:marLeft w:val="0"/>
      <w:marRight w:val="0"/>
      <w:marTop w:val="0"/>
      <w:marBottom w:val="0"/>
      <w:divBdr>
        <w:top w:val="none" w:sz="0" w:space="0" w:color="auto"/>
        <w:left w:val="none" w:sz="0" w:space="0" w:color="auto"/>
        <w:bottom w:val="none" w:sz="0" w:space="0" w:color="auto"/>
        <w:right w:val="none" w:sz="0" w:space="0" w:color="auto"/>
      </w:divBdr>
    </w:div>
    <w:div w:id="929122133">
      <w:bodyDiv w:val="1"/>
      <w:marLeft w:val="0"/>
      <w:marRight w:val="0"/>
      <w:marTop w:val="0"/>
      <w:marBottom w:val="0"/>
      <w:divBdr>
        <w:top w:val="none" w:sz="0" w:space="0" w:color="auto"/>
        <w:left w:val="none" w:sz="0" w:space="0" w:color="auto"/>
        <w:bottom w:val="none" w:sz="0" w:space="0" w:color="auto"/>
        <w:right w:val="none" w:sz="0" w:space="0" w:color="auto"/>
      </w:divBdr>
    </w:div>
    <w:div w:id="958031678">
      <w:bodyDiv w:val="1"/>
      <w:marLeft w:val="0"/>
      <w:marRight w:val="0"/>
      <w:marTop w:val="0"/>
      <w:marBottom w:val="0"/>
      <w:divBdr>
        <w:top w:val="none" w:sz="0" w:space="0" w:color="auto"/>
        <w:left w:val="none" w:sz="0" w:space="0" w:color="auto"/>
        <w:bottom w:val="none" w:sz="0" w:space="0" w:color="auto"/>
        <w:right w:val="none" w:sz="0" w:space="0" w:color="auto"/>
      </w:divBdr>
    </w:div>
    <w:div w:id="962542971">
      <w:bodyDiv w:val="1"/>
      <w:marLeft w:val="0"/>
      <w:marRight w:val="0"/>
      <w:marTop w:val="0"/>
      <w:marBottom w:val="0"/>
      <w:divBdr>
        <w:top w:val="none" w:sz="0" w:space="0" w:color="auto"/>
        <w:left w:val="none" w:sz="0" w:space="0" w:color="auto"/>
        <w:bottom w:val="none" w:sz="0" w:space="0" w:color="auto"/>
        <w:right w:val="none" w:sz="0" w:space="0" w:color="auto"/>
      </w:divBdr>
    </w:div>
    <w:div w:id="983660460">
      <w:bodyDiv w:val="1"/>
      <w:marLeft w:val="0"/>
      <w:marRight w:val="0"/>
      <w:marTop w:val="0"/>
      <w:marBottom w:val="0"/>
      <w:divBdr>
        <w:top w:val="none" w:sz="0" w:space="0" w:color="auto"/>
        <w:left w:val="none" w:sz="0" w:space="0" w:color="auto"/>
        <w:bottom w:val="none" w:sz="0" w:space="0" w:color="auto"/>
        <w:right w:val="none" w:sz="0" w:space="0" w:color="auto"/>
      </w:divBdr>
      <w:divsChild>
        <w:div w:id="1949241714">
          <w:marLeft w:val="0"/>
          <w:marRight w:val="0"/>
          <w:marTop w:val="0"/>
          <w:marBottom w:val="0"/>
          <w:divBdr>
            <w:top w:val="none" w:sz="0" w:space="0" w:color="auto"/>
            <w:left w:val="none" w:sz="0" w:space="0" w:color="auto"/>
            <w:bottom w:val="none" w:sz="0" w:space="0" w:color="auto"/>
            <w:right w:val="none" w:sz="0" w:space="0" w:color="auto"/>
          </w:divBdr>
        </w:div>
        <w:div w:id="1390109054">
          <w:marLeft w:val="0"/>
          <w:marRight w:val="0"/>
          <w:marTop w:val="0"/>
          <w:marBottom w:val="0"/>
          <w:divBdr>
            <w:top w:val="none" w:sz="0" w:space="0" w:color="auto"/>
            <w:left w:val="none" w:sz="0" w:space="0" w:color="auto"/>
            <w:bottom w:val="none" w:sz="0" w:space="0" w:color="auto"/>
            <w:right w:val="none" w:sz="0" w:space="0" w:color="auto"/>
          </w:divBdr>
        </w:div>
      </w:divsChild>
    </w:div>
    <w:div w:id="987172600">
      <w:bodyDiv w:val="1"/>
      <w:marLeft w:val="0"/>
      <w:marRight w:val="0"/>
      <w:marTop w:val="0"/>
      <w:marBottom w:val="0"/>
      <w:divBdr>
        <w:top w:val="none" w:sz="0" w:space="0" w:color="auto"/>
        <w:left w:val="none" w:sz="0" w:space="0" w:color="auto"/>
        <w:bottom w:val="none" w:sz="0" w:space="0" w:color="auto"/>
        <w:right w:val="none" w:sz="0" w:space="0" w:color="auto"/>
      </w:divBdr>
    </w:div>
    <w:div w:id="1039473399">
      <w:bodyDiv w:val="1"/>
      <w:marLeft w:val="0"/>
      <w:marRight w:val="0"/>
      <w:marTop w:val="0"/>
      <w:marBottom w:val="0"/>
      <w:divBdr>
        <w:top w:val="none" w:sz="0" w:space="0" w:color="auto"/>
        <w:left w:val="none" w:sz="0" w:space="0" w:color="auto"/>
        <w:bottom w:val="none" w:sz="0" w:space="0" w:color="auto"/>
        <w:right w:val="none" w:sz="0" w:space="0" w:color="auto"/>
      </w:divBdr>
    </w:div>
    <w:div w:id="1044908867">
      <w:bodyDiv w:val="1"/>
      <w:marLeft w:val="0"/>
      <w:marRight w:val="0"/>
      <w:marTop w:val="0"/>
      <w:marBottom w:val="0"/>
      <w:divBdr>
        <w:top w:val="none" w:sz="0" w:space="0" w:color="auto"/>
        <w:left w:val="none" w:sz="0" w:space="0" w:color="auto"/>
        <w:bottom w:val="none" w:sz="0" w:space="0" w:color="auto"/>
        <w:right w:val="none" w:sz="0" w:space="0" w:color="auto"/>
      </w:divBdr>
    </w:div>
    <w:div w:id="1051265419">
      <w:bodyDiv w:val="1"/>
      <w:marLeft w:val="0"/>
      <w:marRight w:val="0"/>
      <w:marTop w:val="0"/>
      <w:marBottom w:val="0"/>
      <w:divBdr>
        <w:top w:val="none" w:sz="0" w:space="0" w:color="auto"/>
        <w:left w:val="none" w:sz="0" w:space="0" w:color="auto"/>
        <w:bottom w:val="none" w:sz="0" w:space="0" w:color="auto"/>
        <w:right w:val="none" w:sz="0" w:space="0" w:color="auto"/>
      </w:divBdr>
      <w:divsChild>
        <w:div w:id="797576641">
          <w:marLeft w:val="0"/>
          <w:marRight w:val="0"/>
          <w:marTop w:val="0"/>
          <w:marBottom w:val="0"/>
          <w:divBdr>
            <w:top w:val="none" w:sz="0" w:space="0" w:color="auto"/>
            <w:left w:val="none" w:sz="0" w:space="0" w:color="auto"/>
            <w:bottom w:val="none" w:sz="0" w:space="0" w:color="auto"/>
            <w:right w:val="none" w:sz="0" w:space="0" w:color="auto"/>
          </w:divBdr>
          <w:divsChild>
            <w:div w:id="136917343">
              <w:marLeft w:val="0"/>
              <w:marRight w:val="0"/>
              <w:marTop w:val="0"/>
              <w:marBottom w:val="0"/>
              <w:divBdr>
                <w:top w:val="none" w:sz="0" w:space="0" w:color="auto"/>
                <w:left w:val="none" w:sz="0" w:space="0" w:color="auto"/>
                <w:bottom w:val="none" w:sz="0" w:space="0" w:color="auto"/>
                <w:right w:val="none" w:sz="0" w:space="0" w:color="auto"/>
              </w:divBdr>
              <w:divsChild>
                <w:div w:id="8073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2517">
      <w:bodyDiv w:val="1"/>
      <w:marLeft w:val="0"/>
      <w:marRight w:val="0"/>
      <w:marTop w:val="0"/>
      <w:marBottom w:val="0"/>
      <w:divBdr>
        <w:top w:val="none" w:sz="0" w:space="0" w:color="auto"/>
        <w:left w:val="none" w:sz="0" w:space="0" w:color="auto"/>
        <w:bottom w:val="none" w:sz="0" w:space="0" w:color="auto"/>
        <w:right w:val="none" w:sz="0" w:space="0" w:color="auto"/>
      </w:divBdr>
    </w:div>
    <w:div w:id="1096949418">
      <w:bodyDiv w:val="1"/>
      <w:marLeft w:val="0"/>
      <w:marRight w:val="0"/>
      <w:marTop w:val="0"/>
      <w:marBottom w:val="0"/>
      <w:divBdr>
        <w:top w:val="none" w:sz="0" w:space="0" w:color="auto"/>
        <w:left w:val="none" w:sz="0" w:space="0" w:color="auto"/>
        <w:bottom w:val="none" w:sz="0" w:space="0" w:color="auto"/>
        <w:right w:val="none" w:sz="0" w:space="0" w:color="auto"/>
      </w:divBdr>
      <w:divsChild>
        <w:div w:id="1714768793">
          <w:marLeft w:val="0"/>
          <w:marRight w:val="0"/>
          <w:marTop w:val="0"/>
          <w:marBottom w:val="0"/>
          <w:divBdr>
            <w:top w:val="none" w:sz="0" w:space="0" w:color="auto"/>
            <w:left w:val="none" w:sz="0" w:space="0" w:color="auto"/>
            <w:bottom w:val="none" w:sz="0" w:space="0" w:color="auto"/>
            <w:right w:val="none" w:sz="0" w:space="0" w:color="auto"/>
          </w:divBdr>
          <w:divsChild>
            <w:div w:id="157963146">
              <w:marLeft w:val="0"/>
              <w:marRight w:val="0"/>
              <w:marTop w:val="0"/>
              <w:marBottom w:val="0"/>
              <w:divBdr>
                <w:top w:val="none" w:sz="0" w:space="0" w:color="auto"/>
                <w:left w:val="none" w:sz="0" w:space="0" w:color="auto"/>
                <w:bottom w:val="none" w:sz="0" w:space="0" w:color="auto"/>
                <w:right w:val="none" w:sz="0" w:space="0" w:color="auto"/>
              </w:divBdr>
              <w:divsChild>
                <w:div w:id="9494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59560">
      <w:bodyDiv w:val="1"/>
      <w:marLeft w:val="0"/>
      <w:marRight w:val="0"/>
      <w:marTop w:val="0"/>
      <w:marBottom w:val="0"/>
      <w:divBdr>
        <w:top w:val="none" w:sz="0" w:space="0" w:color="auto"/>
        <w:left w:val="none" w:sz="0" w:space="0" w:color="auto"/>
        <w:bottom w:val="none" w:sz="0" w:space="0" w:color="auto"/>
        <w:right w:val="none" w:sz="0" w:space="0" w:color="auto"/>
      </w:divBdr>
    </w:div>
    <w:div w:id="1117330176">
      <w:bodyDiv w:val="1"/>
      <w:marLeft w:val="0"/>
      <w:marRight w:val="0"/>
      <w:marTop w:val="0"/>
      <w:marBottom w:val="0"/>
      <w:divBdr>
        <w:top w:val="none" w:sz="0" w:space="0" w:color="auto"/>
        <w:left w:val="none" w:sz="0" w:space="0" w:color="auto"/>
        <w:bottom w:val="none" w:sz="0" w:space="0" w:color="auto"/>
        <w:right w:val="none" w:sz="0" w:space="0" w:color="auto"/>
      </w:divBdr>
      <w:divsChild>
        <w:div w:id="815144690">
          <w:marLeft w:val="0"/>
          <w:marRight w:val="0"/>
          <w:marTop w:val="0"/>
          <w:marBottom w:val="0"/>
          <w:divBdr>
            <w:top w:val="none" w:sz="0" w:space="0" w:color="auto"/>
            <w:left w:val="none" w:sz="0" w:space="0" w:color="auto"/>
            <w:bottom w:val="none" w:sz="0" w:space="0" w:color="auto"/>
            <w:right w:val="none" w:sz="0" w:space="0" w:color="auto"/>
          </w:divBdr>
        </w:div>
        <w:div w:id="1229422130">
          <w:marLeft w:val="0"/>
          <w:marRight w:val="0"/>
          <w:marTop w:val="0"/>
          <w:marBottom w:val="0"/>
          <w:divBdr>
            <w:top w:val="none" w:sz="0" w:space="0" w:color="auto"/>
            <w:left w:val="none" w:sz="0" w:space="0" w:color="auto"/>
            <w:bottom w:val="none" w:sz="0" w:space="0" w:color="auto"/>
            <w:right w:val="none" w:sz="0" w:space="0" w:color="auto"/>
          </w:divBdr>
        </w:div>
      </w:divsChild>
    </w:div>
    <w:div w:id="1128090245">
      <w:bodyDiv w:val="1"/>
      <w:marLeft w:val="0"/>
      <w:marRight w:val="0"/>
      <w:marTop w:val="0"/>
      <w:marBottom w:val="0"/>
      <w:divBdr>
        <w:top w:val="none" w:sz="0" w:space="0" w:color="auto"/>
        <w:left w:val="none" w:sz="0" w:space="0" w:color="auto"/>
        <w:bottom w:val="none" w:sz="0" w:space="0" w:color="auto"/>
        <w:right w:val="none" w:sz="0" w:space="0" w:color="auto"/>
      </w:divBdr>
    </w:div>
    <w:div w:id="1136139497">
      <w:bodyDiv w:val="1"/>
      <w:marLeft w:val="0"/>
      <w:marRight w:val="0"/>
      <w:marTop w:val="0"/>
      <w:marBottom w:val="0"/>
      <w:divBdr>
        <w:top w:val="none" w:sz="0" w:space="0" w:color="auto"/>
        <w:left w:val="none" w:sz="0" w:space="0" w:color="auto"/>
        <w:bottom w:val="none" w:sz="0" w:space="0" w:color="auto"/>
        <w:right w:val="none" w:sz="0" w:space="0" w:color="auto"/>
      </w:divBdr>
    </w:div>
    <w:div w:id="1137184674">
      <w:bodyDiv w:val="1"/>
      <w:marLeft w:val="0"/>
      <w:marRight w:val="0"/>
      <w:marTop w:val="0"/>
      <w:marBottom w:val="0"/>
      <w:divBdr>
        <w:top w:val="none" w:sz="0" w:space="0" w:color="auto"/>
        <w:left w:val="none" w:sz="0" w:space="0" w:color="auto"/>
        <w:bottom w:val="none" w:sz="0" w:space="0" w:color="auto"/>
        <w:right w:val="none" w:sz="0" w:space="0" w:color="auto"/>
      </w:divBdr>
    </w:div>
    <w:div w:id="1139958004">
      <w:bodyDiv w:val="1"/>
      <w:marLeft w:val="0"/>
      <w:marRight w:val="0"/>
      <w:marTop w:val="0"/>
      <w:marBottom w:val="0"/>
      <w:divBdr>
        <w:top w:val="none" w:sz="0" w:space="0" w:color="auto"/>
        <w:left w:val="none" w:sz="0" w:space="0" w:color="auto"/>
        <w:bottom w:val="none" w:sz="0" w:space="0" w:color="auto"/>
        <w:right w:val="none" w:sz="0" w:space="0" w:color="auto"/>
      </w:divBdr>
      <w:divsChild>
        <w:div w:id="877396543">
          <w:marLeft w:val="0"/>
          <w:marRight w:val="0"/>
          <w:marTop w:val="0"/>
          <w:marBottom w:val="0"/>
          <w:divBdr>
            <w:top w:val="none" w:sz="0" w:space="0" w:color="auto"/>
            <w:left w:val="none" w:sz="0" w:space="0" w:color="auto"/>
            <w:bottom w:val="none" w:sz="0" w:space="0" w:color="auto"/>
            <w:right w:val="none" w:sz="0" w:space="0" w:color="auto"/>
          </w:divBdr>
        </w:div>
        <w:div w:id="1041127825">
          <w:marLeft w:val="0"/>
          <w:marRight w:val="0"/>
          <w:marTop w:val="0"/>
          <w:marBottom w:val="0"/>
          <w:divBdr>
            <w:top w:val="none" w:sz="0" w:space="0" w:color="auto"/>
            <w:left w:val="none" w:sz="0" w:space="0" w:color="auto"/>
            <w:bottom w:val="none" w:sz="0" w:space="0" w:color="auto"/>
            <w:right w:val="none" w:sz="0" w:space="0" w:color="auto"/>
          </w:divBdr>
        </w:div>
      </w:divsChild>
    </w:div>
    <w:div w:id="1156915648">
      <w:bodyDiv w:val="1"/>
      <w:marLeft w:val="0"/>
      <w:marRight w:val="0"/>
      <w:marTop w:val="0"/>
      <w:marBottom w:val="0"/>
      <w:divBdr>
        <w:top w:val="none" w:sz="0" w:space="0" w:color="auto"/>
        <w:left w:val="none" w:sz="0" w:space="0" w:color="auto"/>
        <w:bottom w:val="none" w:sz="0" w:space="0" w:color="auto"/>
        <w:right w:val="none" w:sz="0" w:space="0" w:color="auto"/>
      </w:divBdr>
      <w:divsChild>
        <w:div w:id="1723207704">
          <w:marLeft w:val="0"/>
          <w:marRight w:val="0"/>
          <w:marTop w:val="120"/>
          <w:marBottom w:val="0"/>
          <w:divBdr>
            <w:top w:val="none" w:sz="0" w:space="0" w:color="auto"/>
            <w:left w:val="none" w:sz="0" w:space="0" w:color="auto"/>
            <w:bottom w:val="none" w:sz="0" w:space="0" w:color="auto"/>
            <w:right w:val="none" w:sz="0" w:space="0" w:color="auto"/>
          </w:divBdr>
        </w:div>
        <w:div w:id="106974158">
          <w:marLeft w:val="0"/>
          <w:marRight w:val="0"/>
          <w:marTop w:val="120"/>
          <w:marBottom w:val="0"/>
          <w:divBdr>
            <w:top w:val="none" w:sz="0" w:space="0" w:color="auto"/>
            <w:left w:val="none" w:sz="0" w:space="0" w:color="auto"/>
            <w:bottom w:val="none" w:sz="0" w:space="0" w:color="auto"/>
            <w:right w:val="none" w:sz="0" w:space="0" w:color="auto"/>
          </w:divBdr>
        </w:div>
      </w:divsChild>
    </w:div>
    <w:div w:id="1164517931">
      <w:bodyDiv w:val="1"/>
      <w:marLeft w:val="0"/>
      <w:marRight w:val="0"/>
      <w:marTop w:val="0"/>
      <w:marBottom w:val="0"/>
      <w:divBdr>
        <w:top w:val="none" w:sz="0" w:space="0" w:color="auto"/>
        <w:left w:val="none" w:sz="0" w:space="0" w:color="auto"/>
        <w:bottom w:val="none" w:sz="0" w:space="0" w:color="auto"/>
        <w:right w:val="none" w:sz="0" w:space="0" w:color="auto"/>
      </w:divBdr>
    </w:div>
    <w:div w:id="1170869681">
      <w:bodyDiv w:val="1"/>
      <w:marLeft w:val="0"/>
      <w:marRight w:val="0"/>
      <w:marTop w:val="0"/>
      <w:marBottom w:val="0"/>
      <w:divBdr>
        <w:top w:val="none" w:sz="0" w:space="0" w:color="auto"/>
        <w:left w:val="none" w:sz="0" w:space="0" w:color="auto"/>
        <w:bottom w:val="none" w:sz="0" w:space="0" w:color="auto"/>
        <w:right w:val="none" w:sz="0" w:space="0" w:color="auto"/>
      </w:divBdr>
      <w:divsChild>
        <w:div w:id="401026787">
          <w:marLeft w:val="0"/>
          <w:marRight w:val="0"/>
          <w:marTop w:val="0"/>
          <w:marBottom w:val="0"/>
          <w:divBdr>
            <w:top w:val="none" w:sz="0" w:space="0" w:color="auto"/>
            <w:left w:val="none" w:sz="0" w:space="0" w:color="auto"/>
            <w:bottom w:val="none" w:sz="0" w:space="0" w:color="auto"/>
            <w:right w:val="none" w:sz="0" w:space="0" w:color="auto"/>
          </w:divBdr>
          <w:divsChild>
            <w:div w:id="104466059">
              <w:marLeft w:val="0"/>
              <w:marRight w:val="0"/>
              <w:marTop w:val="0"/>
              <w:marBottom w:val="0"/>
              <w:divBdr>
                <w:top w:val="none" w:sz="0" w:space="0" w:color="auto"/>
                <w:left w:val="none" w:sz="0" w:space="0" w:color="auto"/>
                <w:bottom w:val="none" w:sz="0" w:space="0" w:color="auto"/>
                <w:right w:val="none" w:sz="0" w:space="0" w:color="auto"/>
              </w:divBdr>
              <w:divsChild>
                <w:div w:id="2012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3620">
      <w:bodyDiv w:val="1"/>
      <w:marLeft w:val="0"/>
      <w:marRight w:val="0"/>
      <w:marTop w:val="0"/>
      <w:marBottom w:val="0"/>
      <w:divBdr>
        <w:top w:val="none" w:sz="0" w:space="0" w:color="auto"/>
        <w:left w:val="none" w:sz="0" w:space="0" w:color="auto"/>
        <w:bottom w:val="none" w:sz="0" w:space="0" w:color="auto"/>
        <w:right w:val="none" w:sz="0" w:space="0" w:color="auto"/>
      </w:divBdr>
      <w:divsChild>
        <w:div w:id="1135638732">
          <w:marLeft w:val="0"/>
          <w:marRight w:val="0"/>
          <w:marTop w:val="0"/>
          <w:marBottom w:val="0"/>
          <w:divBdr>
            <w:top w:val="none" w:sz="0" w:space="0" w:color="auto"/>
            <w:left w:val="none" w:sz="0" w:space="0" w:color="auto"/>
            <w:bottom w:val="none" w:sz="0" w:space="0" w:color="auto"/>
            <w:right w:val="none" w:sz="0" w:space="0" w:color="auto"/>
          </w:divBdr>
        </w:div>
        <w:div w:id="1743874061">
          <w:marLeft w:val="0"/>
          <w:marRight w:val="0"/>
          <w:marTop w:val="0"/>
          <w:marBottom w:val="0"/>
          <w:divBdr>
            <w:top w:val="none" w:sz="0" w:space="0" w:color="auto"/>
            <w:left w:val="none" w:sz="0" w:space="0" w:color="auto"/>
            <w:bottom w:val="none" w:sz="0" w:space="0" w:color="auto"/>
            <w:right w:val="none" w:sz="0" w:space="0" w:color="auto"/>
          </w:divBdr>
        </w:div>
      </w:divsChild>
    </w:div>
    <w:div w:id="1176652389">
      <w:bodyDiv w:val="1"/>
      <w:marLeft w:val="0"/>
      <w:marRight w:val="0"/>
      <w:marTop w:val="0"/>
      <w:marBottom w:val="0"/>
      <w:divBdr>
        <w:top w:val="none" w:sz="0" w:space="0" w:color="auto"/>
        <w:left w:val="none" w:sz="0" w:space="0" w:color="auto"/>
        <w:bottom w:val="none" w:sz="0" w:space="0" w:color="auto"/>
        <w:right w:val="none" w:sz="0" w:space="0" w:color="auto"/>
      </w:divBdr>
    </w:div>
    <w:div w:id="1177964045">
      <w:bodyDiv w:val="1"/>
      <w:marLeft w:val="0"/>
      <w:marRight w:val="0"/>
      <w:marTop w:val="0"/>
      <w:marBottom w:val="0"/>
      <w:divBdr>
        <w:top w:val="none" w:sz="0" w:space="0" w:color="auto"/>
        <w:left w:val="none" w:sz="0" w:space="0" w:color="auto"/>
        <w:bottom w:val="none" w:sz="0" w:space="0" w:color="auto"/>
        <w:right w:val="none" w:sz="0" w:space="0" w:color="auto"/>
      </w:divBdr>
    </w:div>
    <w:div w:id="1183133335">
      <w:bodyDiv w:val="1"/>
      <w:marLeft w:val="0"/>
      <w:marRight w:val="0"/>
      <w:marTop w:val="0"/>
      <w:marBottom w:val="0"/>
      <w:divBdr>
        <w:top w:val="none" w:sz="0" w:space="0" w:color="auto"/>
        <w:left w:val="none" w:sz="0" w:space="0" w:color="auto"/>
        <w:bottom w:val="none" w:sz="0" w:space="0" w:color="auto"/>
        <w:right w:val="none" w:sz="0" w:space="0" w:color="auto"/>
      </w:divBdr>
    </w:div>
    <w:div w:id="1185830725">
      <w:bodyDiv w:val="1"/>
      <w:marLeft w:val="0"/>
      <w:marRight w:val="0"/>
      <w:marTop w:val="0"/>
      <w:marBottom w:val="0"/>
      <w:divBdr>
        <w:top w:val="none" w:sz="0" w:space="0" w:color="auto"/>
        <w:left w:val="none" w:sz="0" w:space="0" w:color="auto"/>
        <w:bottom w:val="none" w:sz="0" w:space="0" w:color="auto"/>
        <w:right w:val="none" w:sz="0" w:space="0" w:color="auto"/>
      </w:divBdr>
    </w:div>
    <w:div w:id="1188569094">
      <w:bodyDiv w:val="1"/>
      <w:marLeft w:val="0"/>
      <w:marRight w:val="0"/>
      <w:marTop w:val="0"/>
      <w:marBottom w:val="0"/>
      <w:divBdr>
        <w:top w:val="none" w:sz="0" w:space="0" w:color="auto"/>
        <w:left w:val="none" w:sz="0" w:space="0" w:color="auto"/>
        <w:bottom w:val="none" w:sz="0" w:space="0" w:color="auto"/>
        <w:right w:val="none" w:sz="0" w:space="0" w:color="auto"/>
      </w:divBdr>
    </w:div>
    <w:div w:id="1214973111">
      <w:bodyDiv w:val="1"/>
      <w:marLeft w:val="0"/>
      <w:marRight w:val="0"/>
      <w:marTop w:val="0"/>
      <w:marBottom w:val="0"/>
      <w:divBdr>
        <w:top w:val="none" w:sz="0" w:space="0" w:color="auto"/>
        <w:left w:val="none" w:sz="0" w:space="0" w:color="auto"/>
        <w:bottom w:val="none" w:sz="0" w:space="0" w:color="auto"/>
        <w:right w:val="none" w:sz="0" w:space="0" w:color="auto"/>
      </w:divBdr>
    </w:div>
    <w:div w:id="1252854844">
      <w:bodyDiv w:val="1"/>
      <w:marLeft w:val="0"/>
      <w:marRight w:val="0"/>
      <w:marTop w:val="0"/>
      <w:marBottom w:val="0"/>
      <w:divBdr>
        <w:top w:val="none" w:sz="0" w:space="0" w:color="auto"/>
        <w:left w:val="none" w:sz="0" w:space="0" w:color="auto"/>
        <w:bottom w:val="none" w:sz="0" w:space="0" w:color="auto"/>
        <w:right w:val="none" w:sz="0" w:space="0" w:color="auto"/>
      </w:divBdr>
    </w:div>
    <w:div w:id="1274632881">
      <w:bodyDiv w:val="1"/>
      <w:marLeft w:val="0"/>
      <w:marRight w:val="0"/>
      <w:marTop w:val="0"/>
      <w:marBottom w:val="0"/>
      <w:divBdr>
        <w:top w:val="none" w:sz="0" w:space="0" w:color="auto"/>
        <w:left w:val="none" w:sz="0" w:space="0" w:color="auto"/>
        <w:bottom w:val="none" w:sz="0" w:space="0" w:color="auto"/>
        <w:right w:val="none" w:sz="0" w:space="0" w:color="auto"/>
      </w:divBdr>
      <w:divsChild>
        <w:div w:id="1421952430">
          <w:marLeft w:val="0"/>
          <w:marRight w:val="0"/>
          <w:marTop w:val="0"/>
          <w:marBottom w:val="0"/>
          <w:divBdr>
            <w:top w:val="none" w:sz="0" w:space="0" w:color="auto"/>
            <w:left w:val="none" w:sz="0" w:space="0" w:color="auto"/>
            <w:bottom w:val="none" w:sz="0" w:space="0" w:color="auto"/>
            <w:right w:val="none" w:sz="0" w:space="0" w:color="auto"/>
          </w:divBdr>
          <w:divsChild>
            <w:div w:id="1832018219">
              <w:marLeft w:val="0"/>
              <w:marRight w:val="0"/>
              <w:marTop w:val="0"/>
              <w:marBottom w:val="0"/>
              <w:divBdr>
                <w:top w:val="none" w:sz="0" w:space="0" w:color="auto"/>
                <w:left w:val="none" w:sz="0" w:space="0" w:color="auto"/>
                <w:bottom w:val="none" w:sz="0" w:space="0" w:color="auto"/>
                <w:right w:val="none" w:sz="0" w:space="0" w:color="auto"/>
              </w:divBdr>
              <w:divsChild>
                <w:div w:id="1559320318">
                  <w:marLeft w:val="0"/>
                  <w:marRight w:val="0"/>
                  <w:marTop w:val="0"/>
                  <w:marBottom w:val="0"/>
                  <w:divBdr>
                    <w:top w:val="none" w:sz="0" w:space="0" w:color="auto"/>
                    <w:left w:val="none" w:sz="0" w:space="0" w:color="auto"/>
                    <w:bottom w:val="none" w:sz="0" w:space="0" w:color="auto"/>
                    <w:right w:val="none" w:sz="0" w:space="0" w:color="auto"/>
                  </w:divBdr>
                  <w:divsChild>
                    <w:div w:id="12435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346614">
      <w:bodyDiv w:val="1"/>
      <w:marLeft w:val="0"/>
      <w:marRight w:val="0"/>
      <w:marTop w:val="0"/>
      <w:marBottom w:val="0"/>
      <w:divBdr>
        <w:top w:val="none" w:sz="0" w:space="0" w:color="auto"/>
        <w:left w:val="none" w:sz="0" w:space="0" w:color="auto"/>
        <w:bottom w:val="none" w:sz="0" w:space="0" w:color="auto"/>
        <w:right w:val="none" w:sz="0" w:space="0" w:color="auto"/>
      </w:divBdr>
      <w:divsChild>
        <w:div w:id="84034368">
          <w:marLeft w:val="0"/>
          <w:marRight w:val="0"/>
          <w:marTop w:val="0"/>
          <w:marBottom w:val="0"/>
          <w:divBdr>
            <w:top w:val="none" w:sz="0" w:space="0" w:color="auto"/>
            <w:left w:val="none" w:sz="0" w:space="0" w:color="auto"/>
            <w:bottom w:val="none" w:sz="0" w:space="0" w:color="auto"/>
            <w:right w:val="none" w:sz="0" w:space="0" w:color="auto"/>
          </w:divBdr>
        </w:div>
        <w:div w:id="2100979085">
          <w:marLeft w:val="0"/>
          <w:marRight w:val="0"/>
          <w:marTop w:val="0"/>
          <w:marBottom w:val="0"/>
          <w:divBdr>
            <w:top w:val="none" w:sz="0" w:space="0" w:color="auto"/>
            <w:left w:val="none" w:sz="0" w:space="0" w:color="auto"/>
            <w:bottom w:val="none" w:sz="0" w:space="0" w:color="auto"/>
            <w:right w:val="none" w:sz="0" w:space="0" w:color="auto"/>
          </w:divBdr>
        </w:div>
      </w:divsChild>
    </w:div>
    <w:div w:id="1298144525">
      <w:bodyDiv w:val="1"/>
      <w:marLeft w:val="0"/>
      <w:marRight w:val="0"/>
      <w:marTop w:val="0"/>
      <w:marBottom w:val="0"/>
      <w:divBdr>
        <w:top w:val="none" w:sz="0" w:space="0" w:color="auto"/>
        <w:left w:val="none" w:sz="0" w:space="0" w:color="auto"/>
        <w:bottom w:val="none" w:sz="0" w:space="0" w:color="auto"/>
        <w:right w:val="none" w:sz="0" w:space="0" w:color="auto"/>
      </w:divBdr>
    </w:div>
    <w:div w:id="1315597339">
      <w:bodyDiv w:val="1"/>
      <w:marLeft w:val="0"/>
      <w:marRight w:val="0"/>
      <w:marTop w:val="0"/>
      <w:marBottom w:val="0"/>
      <w:divBdr>
        <w:top w:val="none" w:sz="0" w:space="0" w:color="auto"/>
        <w:left w:val="none" w:sz="0" w:space="0" w:color="auto"/>
        <w:bottom w:val="none" w:sz="0" w:space="0" w:color="auto"/>
        <w:right w:val="none" w:sz="0" w:space="0" w:color="auto"/>
      </w:divBdr>
    </w:div>
    <w:div w:id="1326930622">
      <w:bodyDiv w:val="1"/>
      <w:marLeft w:val="0"/>
      <w:marRight w:val="0"/>
      <w:marTop w:val="0"/>
      <w:marBottom w:val="0"/>
      <w:divBdr>
        <w:top w:val="none" w:sz="0" w:space="0" w:color="auto"/>
        <w:left w:val="none" w:sz="0" w:space="0" w:color="auto"/>
        <w:bottom w:val="none" w:sz="0" w:space="0" w:color="auto"/>
        <w:right w:val="none" w:sz="0" w:space="0" w:color="auto"/>
      </w:divBdr>
    </w:div>
    <w:div w:id="1332634677">
      <w:bodyDiv w:val="1"/>
      <w:marLeft w:val="0"/>
      <w:marRight w:val="0"/>
      <w:marTop w:val="0"/>
      <w:marBottom w:val="0"/>
      <w:divBdr>
        <w:top w:val="none" w:sz="0" w:space="0" w:color="auto"/>
        <w:left w:val="none" w:sz="0" w:space="0" w:color="auto"/>
        <w:bottom w:val="none" w:sz="0" w:space="0" w:color="auto"/>
        <w:right w:val="none" w:sz="0" w:space="0" w:color="auto"/>
      </w:divBdr>
      <w:divsChild>
        <w:div w:id="865748384">
          <w:marLeft w:val="0"/>
          <w:marRight w:val="0"/>
          <w:marTop w:val="0"/>
          <w:marBottom w:val="0"/>
          <w:divBdr>
            <w:top w:val="none" w:sz="0" w:space="0" w:color="auto"/>
            <w:left w:val="none" w:sz="0" w:space="0" w:color="auto"/>
            <w:bottom w:val="none" w:sz="0" w:space="0" w:color="auto"/>
            <w:right w:val="none" w:sz="0" w:space="0" w:color="auto"/>
          </w:divBdr>
        </w:div>
        <w:div w:id="966469718">
          <w:marLeft w:val="0"/>
          <w:marRight w:val="0"/>
          <w:marTop w:val="0"/>
          <w:marBottom w:val="0"/>
          <w:divBdr>
            <w:top w:val="none" w:sz="0" w:space="0" w:color="auto"/>
            <w:left w:val="none" w:sz="0" w:space="0" w:color="auto"/>
            <w:bottom w:val="none" w:sz="0" w:space="0" w:color="auto"/>
            <w:right w:val="none" w:sz="0" w:space="0" w:color="auto"/>
          </w:divBdr>
        </w:div>
      </w:divsChild>
    </w:div>
    <w:div w:id="1394351270">
      <w:bodyDiv w:val="1"/>
      <w:marLeft w:val="0"/>
      <w:marRight w:val="0"/>
      <w:marTop w:val="0"/>
      <w:marBottom w:val="0"/>
      <w:divBdr>
        <w:top w:val="none" w:sz="0" w:space="0" w:color="auto"/>
        <w:left w:val="none" w:sz="0" w:space="0" w:color="auto"/>
        <w:bottom w:val="none" w:sz="0" w:space="0" w:color="auto"/>
        <w:right w:val="none" w:sz="0" w:space="0" w:color="auto"/>
      </w:divBdr>
      <w:divsChild>
        <w:div w:id="57484433">
          <w:marLeft w:val="0"/>
          <w:marRight w:val="0"/>
          <w:marTop w:val="0"/>
          <w:marBottom w:val="0"/>
          <w:divBdr>
            <w:top w:val="none" w:sz="0" w:space="0" w:color="auto"/>
            <w:left w:val="none" w:sz="0" w:space="0" w:color="auto"/>
            <w:bottom w:val="none" w:sz="0" w:space="0" w:color="auto"/>
            <w:right w:val="none" w:sz="0" w:space="0" w:color="auto"/>
          </w:divBdr>
        </w:div>
        <w:div w:id="1498572596">
          <w:marLeft w:val="0"/>
          <w:marRight w:val="0"/>
          <w:marTop w:val="0"/>
          <w:marBottom w:val="0"/>
          <w:divBdr>
            <w:top w:val="none" w:sz="0" w:space="0" w:color="auto"/>
            <w:left w:val="none" w:sz="0" w:space="0" w:color="auto"/>
            <w:bottom w:val="none" w:sz="0" w:space="0" w:color="auto"/>
            <w:right w:val="none" w:sz="0" w:space="0" w:color="auto"/>
          </w:divBdr>
        </w:div>
      </w:divsChild>
    </w:div>
    <w:div w:id="1395929974">
      <w:bodyDiv w:val="1"/>
      <w:marLeft w:val="0"/>
      <w:marRight w:val="0"/>
      <w:marTop w:val="0"/>
      <w:marBottom w:val="0"/>
      <w:divBdr>
        <w:top w:val="none" w:sz="0" w:space="0" w:color="auto"/>
        <w:left w:val="none" w:sz="0" w:space="0" w:color="auto"/>
        <w:bottom w:val="none" w:sz="0" w:space="0" w:color="auto"/>
        <w:right w:val="none" w:sz="0" w:space="0" w:color="auto"/>
      </w:divBdr>
    </w:div>
    <w:div w:id="1398237623">
      <w:bodyDiv w:val="1"/>
      <w:marLeft w:val="0"/>
      <w:marRight w:val="0"/>
      <w:marTop w:val="0"/>
      <w:marBottom w:val="0"/>
      <w:divBdr>
        <w:top w:val="none" w:sz="0" w:space="0" w:color="auto"/>
        <w:left w:val="none" w:sz="0" w:space="0" w:color="auto"/>
        <w:bottom w:val="none" w:sz="0" w:space="0" w:color="auto"/>
        <w:right w:val="none" w:sz="0" w:space="0" w:color="auto"/>
      </w:divBdr>
    </w:div>
    <w:div w:id="1408309183">
      <w:bodyDiv w:val="1"/>
      <w:marLeft w:val="0"/>
      <w:marRight w:val="0"/>
      <w:marTop w:val="0"/>
      <w:marBottom w:val="0"/>
      <w:divBdr>
        <w:top w:val="none" w:sz="0" w:space="0" w:color="auto"/>
        <w:left w:val="none" w:sz="0" w:space="0" w:color="auto"/>
        <w:bottom w:val="none" w:sz="0" w:space="0" w:color="auto"/>
        <w:right w:val="none" w:sz="0" w:space="0" w:color="auto"/>
      </w:divBdr>
      <w:divsChild>
        <w:div w:id="595943866">
          <w:marLeft w:val="0"/>
          <w:marRight w:val="0"/>
          <w:marTop w:val="0"/>
          <w:marBottom w:val="0"/>
          <w:divBdr>
            <w:top w:val="none" w:sz="0" w:space="0" w:color="auto"/>
            <w:left w:val="none" w:sz="0" w:space="0" w:color="auto"/>
            <w:bottom w:val="none" w:sz="0" w:space="0" w:color="auto"/>
            <w:right w:val="none" w:sz="0" w:space="0" w:color="auto"/>
          </w:divBdr>
          <w:divsChild>
            <w:div w:id="2141805849">
              <w:marLeft w:val="0"/>
              <w:marRight w:val="0"/>
              <w:marTop w:val="0"/>
              <w:marBottom w:val="0"/>
              <w:divBdr>
                <w:top w:val="none" w:sz="0" w:space="0" w:color="auto"/>
                <w:left w:val="none" w:sz="0" w:space="0" w:color="auto"/>
                <w:bottom w:val="none" w:sz="0" w:space="0" w:color="auto"/>
                <w:right w:val="none" w:sz="0" w:space="0" w:color="auto"/>
              </w:divBdr>
              <w:divsChild>
                <w:div w:id="705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7269">
      <w:bodyDiv w:val="1"/>
      <w:marLeft w:val="0"/>
      <w:marRight w:val="0"/>
      <w:marTop w:val="0"/>
      <w:marBottom w:val="0"/>
      <w:divBdr>
        <w:top w:val="none" w:sz="0" w:space="0" w:color="auto"/>
        <w:left w:val="none" w:sz="0" w:space="0" w:color="auto"/>
        <w:bottom w:val="none" w:sz="0" w:space="0" w:color="auto"/>
        <w:right w:val="none" w:sz="0" w:space="0" w:color="auto"/>
      </w:divBdr>
    </w:div>
    <w:div w:id="1418556409">
      <w:bodyDiv w:val="1"/>
      <w:marLeft w:val="0"/>
      <w:marRight w:val="0"/>
      <w:marTop w:val="0"/>
      <w:marBottom w:val="0"/>
      <w:divBdr>
        <w:top w:val="none" w:sz="0" w:space="0" w:color="auto"/>
        <w:left w:val="none" w:sz="0" w:space="0" w:color="auto"/>
        <w:bottom w:val="none" w:sz="0" w:space="0" w:color="auto"/>
        <w:right w:val="none" w:sz="0" w:space="0" w:color="auto"/>
      </w:divBdr>
    </w:div>
    <w:div w:id="1423837587">
      <w:bodyDiv w:val="1"/>
      <w:marLeft w:val="0"/>
      <w:marRight w:val="0"/>
      <w:marTop w:val="0"/>
      <w:marBottom w:val="0"/>
      <w:divBdr>
        <w:top w:val="none" w:sz="0" w:space="0" w:color="auto"/>
        <w:left w:val="none" w:sz="0" w:space="0" w:color="auto"/>
        <w:bottom w:val="none" w:sz="0" w:space="0" w:color="auto"/>
        <w:right w:val="none" w:sz="0" w:space="0" w:color="auto"/>
      </w:divBdr>
    </w:div>
    <w:div w:id="1434010058">
      <w:bodyDiv w:val="1"/>
      <w:marLeft w:val="0"/>
      <w:marRight w:val="0"/>
      <w:marTop w:val="0"/>
      <w:marBottom w:val="0"/>
      <w:divBdr>
        <w:top w:val="none" w:sz="0" w:space="0" w:color="auto"/>
        <w:left w:val="none" w:sz="0" w:space="0" w:color="auto"/>
        <w:bottom w:val="none" w:sz="0" w:space="0" w:color="auto"/>
        <w:right w:val="none" w:sz="0" w:space="0" w:color="auto"/>
      </w:divBdr>
    </w:div>
    <w:div w:id="1436484213">
      <w:bodyDiv w:val="1"/>
      <w:marLeft w:val="0"/>
      <w:marRight w:val="0"/>
      <w:marTop w:val="0"/>
      <w:marBottom w:val="0"/>
      <w:divBdr>
        <w:top w:val="none" w:sz="0" w:space="0" w:color="auto"/>
        <w:left w:val="none" w:sz="0" w:space="0" w:color="auto"/>
        <w:bottom w:val="none" w:sz="0" w:space="0" w:color="auto"/>
        <w:right w:val="none" w:sz="0" w:space="0" w:color="auto"/>
      </w:divBdr>
    </w:div>
    <w:div w:id="1450127524">
      <w:bodyDiv w:val="1"/>
      <w:marLeft w:val="0"/>
      <w:marRight w:val="0"/>
      <w:marTop w:val="0"/>
      <w:marBottom w:val="0"/>
      <w:divBdr>
        <w:top w:val="none" w:sz="0" w:space="0" w:color="auto"/>
        <w:left w:val="none" w:sz="0" w:space="0" w:color="auto"/>
        <w:bottom w:val="none" w:sz="0" w:space="0" w:color="auto"/>
        <w:right w:val="none" w:sz="0" w:space="0" w:color="auto"/>
      </w:divBdr>
    </w:div>
    <w:div w:id="1452242010">
      <w:bodyDiv w:val="1"/>
      <w:marLeft w:val="0"/>
      <w:marRight w:val="0"/>
      <w:marTop w:val="0"/>
      <w:marBottom w:val="0"/>
      <w:divBdr>
        <w:top w:val="none" w:sz="0" w:space="0" w:color="auto"/>
        <w:left w:val="none" w:sz="0" w:space="0" w:color="auto"/>
        <w:bottom w:val="none" w:sz="0" w:space="0" w:color="auto"/>
        <w:right w:val="none" w:sz="0" w:space="0" w:color="auto"/>
      </w:divBdr>
      <w:divsChild>
        <w:div w:id="221795324">
          <w:marLeft w:val="0"/>
          <w:marRight w:val="0"/>
          <w:marTop w:val="0"/>
          <w:marBottom w:val="0"/>
          <w:divBdr>
            <w:top w:val="none" w:sz="0" w:space="0" w:color="auto"/>
            <w:left w:val="none" w:sz="0" w:space="0" w:color="auto"/>
            <w:bottom w:val="none" w:sz="0" w:space="0" w:color="auto"/>
            <w:right w:val="none" w:sz="0" w:space="0" w:color="auto"/>
          </w:divBdr>
        </w:div>
        <w:div w:id="289290567">
          <w:marLeft w:val="0"/>
          <w:marRight w:val="0"/>
          <w:marTop w:val="0"/>
          <w:marBottom w:val="0"/>
          <w:divBdr>
            <w:top w:val="none" w:sz="0" w:space="0" w:color="auto"/>
            <w:left w:val="none" w:sz="0" w:space="0" w:color="auto"/>
            <w:bottom w:val="none" w:sz="0" w:space="0" w:color="auto"/>
            <w:right w:val="none" w:sz="0" w:space="0" w:color="auto"/>
          </w:divBdr>
        </w:div>
      </w:divsChild>
    </w:div>
    <w:div w:id="1457332317">
      <w:bodyDiv w:val="1"/>
      <w:marLeft w:val="0"/>
      <w:marRight w:val="0"/>
      <w:marTop w:val="0"/>
      <w:marBottom w:val="0"/>
      <w:divBdr>
        <w:top w:val="none" w:sz="0" w:space="0" w:color="auto"/>
        <w:left w:val="none" w:sz="0" w:space="0" w:color="auto"/>
        <w:bottom w:val="none" w:sz="0" w:space="0" w:color="auto"/>
        <w:right w:val="none" w:sz="0" w:space="0" w:color="auto"/>
      </w:divBdr>
    </w:div>
    <w:div w:id="1483501714">
      <w:bodyDiv w:val="1"/>
      <w:marLeft w:val="0"/>
      <w:marRight w:val="0"/>
      <w:marTop w:val="0"/>
      <w:marBottom w:val="0"/>
      <w:divBdr>
        <w:top w:val="none" w:sz="0" w:space="0" w:color="auto"/>
        <w:left w:val="none" w:sz="0" w:space="0" w:color="auto"/>
        <w:bottom w:val="none" w:sz="0" w:space="0" w:color="auto"/>
        <w:right w:val="none" w:sz="0" w:space="0" w:color="auto"/>
      </w:divBdr>
    </w:div>
    <w:div w:id="1505898426">
      <w:bodyDiv w:val="1"/>
      <w:marLeft w:val="0"/>
      <w:marRight w:val="0"/>
      <w:marTop w:val="0"/>
      <w:marBottom w:val="0"/>
      <w:divBdr>
        <w:top w:val="none" w:sz="0" w:space="0" w:color="auto"/>
        <w:left w:val="none" w:sz="0" w:space="0" w:color="auto"/>
        <w:bottom w:val="none" w:sz="0" w:space="0" w:color="auto"/>
        <w:right w:val="none" w:sz="0" w:space="0" w:color="auto"/>
      </w:divBdr>
    </w:div>
    <w:div w:id="1526164640">
      <w:bodyDiv w:val="1"/>
      <w:marLeft w:val="0"/>
      <w:marRight w:val="0"/>
      <w:marTop w:val="0"/>
      <w:marBottom w:val="0"/>
      <w:divBdr>
        <w:top w:val="none" w:sz="0" w:space="0" w:color="auto"/>
        <w:left w:val="none" w:sz="0" w:space="0" w:color="auto"/>
        <w:bottom w:val="none" w:sz="0" w:space="0" w:color="auto"/>
        <w:right w:val="none" w:sz="0" w:space="0" w:color="auto"/>
      </w:divBdr>
    </w:div>
    <w:div w:id="1528828509">
      <w:bodyDiv w:val="1"/>
      <w:marLeft w:val="0"/>
      <w:marRight w:val="0"/>
      <w:marTop w:val="0"/>
      <w:marBottom w:val="0"/>
      <w:divBdr>
        <w:top w:val="none" w:sz="0" w:space="0" w:color="auto"/>
        <w:left w:val="none" w:sz="0" w:space="0" w:color="auto"/>
        <w:bottom w:val="none" w:sz="0" w:space="0" w:color="auto"/>
        <w:right w:val="none" w:sz="0" w:space="0" w:color="auto"/>
      </w:divBdr>
      <w:divsChild>
        <w:div w:id="409893571">
          <w:marLeft w:val="0"/>
          <w:marRight w:val="0"/>
          <w:marTop w:val="0"/>
          <w:marBottom w:val="0"/>
          <w:divBdr>
            <w:top w:val="none" w:sz="0" w:space="0" w:color="auto"/>
            <w:left w:val="none" w:sz="0" w:space="0" w:color="auto"/>
            <w:bottom w:val="none" w:sz="0" w:space="0" w:color="auto"/>
            <w:right w:val="none" w:sz="0" w:space="0" w:color="auto"/>
          </w:divBdr>
        </w:div>
        <w:div w:id="1226406948">
          <w:marLeft w:val="0"/>
          <w:marRight w:val="0"/>
          <w:marTop w:val="0"/>
          <w:marBottom w:val="0"/>
          <w:divBdr>
            <w:top w:val="none" w:sz="0" w:space="0" w:color="auto"/>
            <w:left w:val="none" w:sz="0" w:space="0" w:color="auto"/>
            <w:bottom w:val="none" w:sz="0" w:space="0" w:color="auto"/>
            <w:right w:val="none" w:sz="0" w:space="0" w:color="auto"/>
          </w:divBdr>
        </w:div>
      </w:divsChild>
    </w:div>
    <w:div w:id="1537347187">
      <w:bodyDiv w:val="1"/>
      <w:marLeft w:val="0"/>
      <w:marRight w:val="0"/>
      <w:marTop w:val="0"/>
      <w:marBottom w:val="0"/>
      <w:divBdr>
        <w:top w:val="none" w:sz="0" w:space="0" w:color="auto"/>
        <w:left w:val="none" w:sz="0" w:space="0" w:color="auto"/>
        <w:bottom w:val="none" w:sz="0" w:space="0" w:color="auto"/>
        <w:right w:val="none" w:sz="0" w:space="0" w:color="auto"/>
      </w:divBdr>
    </w:div>
    <w:div w:id="1543053035">
      <w:bodyDiv w:val="1"/>
      <w:marLeft w:val="0"/>
      <w:marRight w:val="0"/>
      <w:marTop w:val="0"/>
      <w:marBottom w:val="0"/>
      <w:divBdr>
        <w:top w:val="none" w:sz="0" w:space="0" w:color="auto"/>
        <w:left w:val="none" w:sz="0" w:space="0" w:color="auto"/>
        <w:bottom w:val="none" w:sz="0" w:space="0" w:color="auto"/>
        <w:right w:val="none" w:sz="0" w:space="0" w:color="auto"/>
      </w:divBdr>
    </w:div>
    <w:div w:id="1557471548">
      <w:bodyDiv w:val="1"/>
      <w:marLeft w:val="0"/>
      <w:marRight w:val="0"/>
      <w:marTop w:val="0"/>
      <w:marBottom w:val="0"/>
      <w:divBdr>
        <w:top w:val="none" w:sz="0" w:space="0" w:color="auto"/>
        <w:left w:val="none" w:sz="0" w:space="0" w:color="auto"/>
        <w:bottom w:val="none" w:sz="0" w:space="0" w:color="auto"/>
        <w:right w:val="none" w:sz="0" w:space="0" w:color="auto"/>
      </w:divBdr>
    </w:div>
    <w:div w:id="1585606856">
      <w:bodyDiv w:val="1"/>
      <w:marLeft w:val="0"/>
      <w:marRight w:val="0"/>
      <w:marTop w:val="0"/>
      <w:marBottom w:val="0"/>
      <w:divBdr>
        <w:top w:val="none" w:sz="0" w:space="0" w:color="auto"/>
        <w:left w:val="none" w:sz="0" w:space="0" w:color="auto"/>
        <w:bottom w:val="none" w:sz="0" w:space="0" w:color="auto"/>
        <w:right w:val="none" w:sz="0" w:space="0" w:color="auto"/>
      </w:divBdr>
    </w:div>
    <w:div w:id="1591700911">
      <w:bodyDiv w:val="1"/>
      <w:marLeft w:val="0"/>
      <w:marRight w:val="0"/>
      <w:marTop w:val="0"/>
      <w:marBottom w:val="0"/>
      <w:divBdr>
        <w:top w:val="none" w:sz="0" w:space="0" w:color="auto"/>
        <w:left w:val="none" w:sz="0" w:space="0" w:color="auto"/>
        <w:bottom w:val="none" w:sz="0" w:space="0" w:color="auto"/>
        <w:right w:val="none" w:sz="0" w:space="0" w:color="auto"/>
      </w:divBdr>
    </w:div>
    <w:div w:id="1594974557">
      <w:bodyDiv w:val="1"/>
      <w:marLeft w:val="0"/>
      <w:marRight w:val="0"/>
      <w:marTop w:val="0"/>
      <w:marBottom w:val="0"/>
      <w:divBdr>
        <w:top w:val="none" w:sz="0" w:space="0" w:color="auto"/>
        <w:left w:val="none" w:sz="0" w:space="0" w:color="auto"/>
        <w:bottom w:val="none" w:sz="0" w:space="0" w:color="auto"/>
        <w:right w:val="none" w:sz="0" w:space="0" w:color="auto"/>
      </w:divBdr>
    </w:div>
    <w:div w:id="1599294787">
      <w:bodyDiv w:val="1"/>
      <w:marLeft w:val="0"/>
      <w:marRight w:val="0"/>
      <w:marTop w:val="0"/>
      <w:marBottom w:val="0"/>
      <w:divBdr>
        <w:top w:val="none" w:sz="0" w:space="0" w:color="auto"/>
        <w:left w:val="none" w:sz="0" w:space="0" w:color="auto"/>
        <w:bottom w:val="none" w:sz="0" w:space="0" w:color="auto"/>
        <w:right w:val="none" w:sz="0" w:space="0" w:color="auto"/>
      </w:divBdr>
    </w:div>
    <w:div w:id="1600987515">
      <w:bodyDiv w:val="1"/>
      <w:marLeft w:val="0"/>
      <w:marRight w:val="0"/>
      <w:marTop w:val="0"/>
      <w:marBottom w:val="0"/>
      <w:divBdr>
        <w:top w:val="none" w:sz="0" w:space="0" w:color="auto"/>
        <w:left w:val="none" w:sz="0" w:space="0" w:color="auto"/>
        <w:bottom w:val="none" w:sz="0" w:space="0" w:color="auto"/>
        <w:right w:val="none" w:sz="0" w:space="0" w:color="auto"/>
      </w:divBdr>
      <w:divsChild>
        <w:div w:id="645084790">
          <w:marLeft w:val="0"/>
          <w:marRight w:val="0"/>
          <w:marTop w:val="0"/>
          <w:marBottom w:val="0"/>
          <w:divBdr>
            <w:top w:val="none" w:sz="0" w:space="0" w:color="auto"/>
            <w:left w:val="none" w:sz="0" w:space="0" w:color="auto"/>
            <w:bottom w:val="none" w:sz="0" w:space="0" w:color="auto"/>
            <w:right w:val="none" w:sz="0" w:space="0" w:color="auto"/>
          </w:divBdr>
        </w:div>
        <w:div w:id="1675303275">
          <w:marLeft w:val="0"/>
          <w:marRight w:val="0"/>
          <w:marTop w:val="0"/>
          <w:marBottom w:val="0"/>
          <w:divBdr>
            <w:top w:val="none" w:sz="0" w:space="0" w:color="auto"/>
            <w:left w:val="none" w:sz="0" w:space="0" w:color="auto"/>
            <w:bottom w:val="none" w:sz="0" w:space="0" w:color="auto"/>
            <w:right w:val="none" w:sz="0" w:space="0" w:color="auto"/>
          </w:divBdr>
        </w:div>
      </w:divsChild>
    </w:div>
    <w:div w:id="1643346827">
      <w:bodyDiv w:val="1"/>
      <w:marLeft w:val="0"/>
      <w:marRight w:val="0"/>
      <w:marTop w:val="0"/>
      <w:marBottom w:val="0"/>
      <w:divBdr>
        <w:top w:val="none" w:sz="0" w:space="0" w:color="auto"/>
        <w:left w:val="none" w:sz="0" w:space="0" w:color="auto"/>
        <w:bottom w:val="none" w:sz="0" w:space="0" w:color="auto"/>
        <w:right w:val="none" w:sz="0" w:space="0" w:color="auto"/>
      </w:divBdr>
    </w:div>
    <w:div w:id="1653634897">
      <w:bodyDiv w:val="1"/>
      <w:marLeft w:val="0"/>
      <w:marRight w:val="0"/>
      <w:marTop w:val="0"/>
      <w:marBottom w:val="0"/>
      <w:divBdr>
        <w:top w:val="none" w:sz="0" w:space="0" w:color="auto"/>
        <w:left w:val="none" w:sz="0" w:space="0" w:color="auto"/>
        <w:bottom w:val="none" w:sz="0" w:space="0" w:color="auto"/>
        <w:right w:val="none" w:sz="0" w:space="0" w:color="auto"/>
      </w:divBdr>
    </w:div>
    <w:div w:id="1656953345">
      <w:bodyDiv w:val="1"/>
      <w:marLeft w:val="0"/>
      <w:marRight w:val="0"/>
      <w:marTop w:val="0"/>
      <w:marBottom w:val="0"/>
      <w:divBdr>
        <w:top w:val="none" w:sz="0" w:space="0" w:color="auto"/>
        <w:left w:val="none" w:sz="0" w:space="0" w:color="auto"/>
        <w:bottom w:val="none" w:sz="0" w:space="0" w:color="auto"/>
        <w:right w:val="none" w:sz="0" w:space="0" w:color="auto"/>
      </w:divBdr>
    </w:div>
    <w:div w:id="1658486764">
      <w:bodyDiv w:val="1"/>
      <w:marLeft w:val="0"/>
      <w:marRight w:val="0"/>
      <w:marTop w:val="0"/>
      <w:marBottom w:val="0"/>
      <w:divBdr>
        <w:top w:val="none" w:sz="0" w:space="0" w:color="auto"/>
        <w:left w:val="none" w:sz="0" w:space="0" w:color="auto"/>
        <w:bottom w:val="none" w:sz="0" w:space="0" w:color="auto"/>
        <w:right w:val="none" w:sz="0" w:space="0" w:color="auto"/>
      </w:divBdr>
    </w:div>
    <w:div w:id="1684434865">
      <w:bodyDiv w:val="1"/>
      <w:marLeft w:val="0"/>
      <w:marRight w:val="0"/>
      <w:marTop w:val="0"/>
      <w:marBottom w:val="0"/>
      <w:divBdr>
        <w:top w:val="none" w:sz="0" w:space="0" w:color="auto"/>
        <w:left w:val="none" w:sz="0" w:space="0" w:color="auto"/>
        <w:bottom w:val="none" w:sz="0" w:space="0" w:color="auto"/>
        <w:right w:val="none" w:sz="0" w:space="0" w:color="auto"/>
      </w:divBdr>
    </w:div>
    <w:div w:id="1706636268">
      <w:bodyDiv w:val="1"/>
      <w:marLeft w:val="0"/>
      <w:marRight w:val="0"/>
      <w:marTop w:val="0"/>
      <w:marBottom w:val="0"/>
      <w:divBdr>
        <w:top w:val="none" w:sz="0" w:space="0" w:color="auto"/>
        <w:left w:val="none" w:sz="0" w:space="0" w:color="auto"/>
        <w:bottom w:val="none" w:sz="0" w:space="0" w:color="auto"/>
        <w:right w:val="none" w:sz="0" w:space="0" w:color="auto"/>
      </w:divBdr>
      <w:divsChild>
        <w:div w:id="1346902981">
          <w:marLeft w:val="0"/>
          <w:marRight w:val="0"/>
          <w:marTop w:val="0"/>
          <w:marBottom w:val="0"/>
          <w:divBdr>
            <w:top w:val="none" w:sz="0" w:space="0" w:color="auto"/>
            <w:left w:val="none" w:sz="0" w:space="0" w:color="auto"/>
            <w:bottom w:val="none" w:sz="0" w:space="0" w:color="auto"/>
            <w:right w:val="none" w:sz="0" w:space="0" w:color="auto"/>
          </w:divBdr>
        </w:div>
        <w:div w:id="1834682754">
          <w:marLeft w:val="0"/>
          <w:marRight w:val="0"/>
          <w:marTop w:val="0"/>
          <w:marBottom w:val="0"/>
          <w:divBdr>
            <w:top w:val="none" w:sz="0" w:space="0" w:color="auto"/>
            <w:left w:val="none" w:sz="0" w:space="0" w:color="auto"/>
            <w:bottom w:val="none" w:sz="0" w:space="0" w:color="auto"/>
            <w:right w:val="none" w:sz="0" w:space="0" w:color="auto"/>
          </w:divBdr>
        </w:div>
      </w:divsChild>
    </w:div>
    <w:div w:id="1714306730">
      <w:bodyDiv w:val="1"/>
      <w:marLeft w:val="0"/>
      <w:marRight w:val="0"/>
      <w:marTop w:val="0"/>
      <w:marBottom w:val="0"/>
      <w:divBdr>
        <w:top w:val="none" w:sz="0" w:space="0" w:color="auto"/>
        <w:left w:val="none" w:sz="0" w:space="0" w:color="auto"/>
        <w:bottom w:val="none" w:sz="0" w:space="0" w:color="auto"/>
        <w:right w:val="none" w:sz="0" w:space="0" w:color="auto"/>
      </w:divBdr>
    </w:div>
    <w:div w:id="1721126029">
      <w:bodyDiv w:val="1"/>
      <w:marLeft w:val="0"/>
      <w:marRight w:val="0"/>
      <w:marTop w:val="0"/>
      <w:marBottom w:val="0"/>
      <w:divBdr>
        <w:top w:val="none" w:sz="0" w:space="0" w:color="auto"/>
        <w:left w:val="none" w:sz="0" w:space="0" w:color="auto"/>
        <w:bottom w:val="none" w:sz="0" w:space="0" w:color="auto"/>
        <w:right w:val="none" w:sz="0" w:space="0" w:color="auto"/>
      </w:divBdr>
      <w:divsChild>
        <w:div w:id="1526290338">
          <w:marLeft w:val="0"/>
          <w:marRight w:val="0"/>
          <w:marTop w:val="0"/>
          <w:marBottom w:val="0"/>
          <w:divBdr>
            <w:top w:val="none" w:sz="0" w:space="0" w:color="auto"/>
            <w:left w:val="none" w:sz="0" w:space="0" w:color="auto"/>
            <w:bottom w:val="none" w:sz="0" w:space="0" w:color="auto"/>
            <w:right w:val="none" w:sz="0" w:space="0" w:color="auto"/>
          </w:divBdr>
        </w:div>
        <w:div w:id="62804284">
          <w:marLeft w:val="0"/>
          <w:marRight w:val="0"/>
          <w:marTop w:val="0"/>
          <w:marBottom w:val="0"/>
          <w:divBdr>
            <w:top w:val="none" w:sz="0" w:space="0" w:color="auto"/>
            <w:left w:val="none" w:sz="0" w:space="0" w:color="auto"/>
            <w:bottom w:val="none" w:sz="0" w:space="0" w:color="auto"/>
            <w:right w:val="none" w:sz="0" w:space="0" w:color="auto"/>
          </w:divBdr>
        </w:div>
      </w:divsChild>
    </w:div>
    <w:div w:id="1729063062">
      <w:bodyDiv w:val="1"/>
      <w:marLeft w:val="0"/>
      <w:marRight w:val="0"/>
      <w:marTop w:val="0"/>
      <w:marBottom w:val="0"/>
      <w:divBdr>
        <w:top w:val="none" w:sz="0" w:space="0" w:color="auto"/>
        <w:left w:val="none" w:sz="0" w:space="0" w:color="auto"/>
        <w:bottom w:val="none" w:sz="0" w:space="0" w:color="auto"/>
        <w:right w:val="none" w:sz="0" w:space="0" w:color="auto"/>
      </w:divBdr>
    </w:div>
    <w:div w:id="1752501405">
      <w:bodyDiv w:val="1"/>
      <w:marLeft w:val="0"/>
      <w:marRight w:val="0"/>
      <w:marTop w:val="0"/>
      <w:marBottom w:val="0"/>
      <w:divBdr>
        <w:top w:val="none" w:sz="0" w:space="0" w:color="auto"/>
        <w:left w:val="none" w:sz="0" w:space="0" w:color="auto"/>
        <w:bottom w:val="none" w:sz="0" w:space="0" w:color="auto"/>
        <w:right w:val="none" w:sz="0" w:space="0" w:color="auto"/>
      </w:divBdr>
    </w:div>
    <w:div w:id="1759789768">
      <w:bodyDiv w:val="1"/>
      <w:marLeft w:val="0"/>
      <w:marRight w:val="0"/>
      <w:marTop w:val="0"/>
      <w:marBottom w:val="0"/>
      <w:divBdr>
        <w:top w:val="none" w:sz="0" w:space="0" w:color="auto"/>
        <w:left w:val="none" w:sz="0" w:space="0" w:color="auto"/>
        <w:bottom w:val="none" w:sz="0" w:space="0" w:color="auto"/>
        <w:right w:val="none" w:sz="0" w:space="0" w:color="auto"/>
      </w:divBdr>
    </w:div>
    <w:div w:id="1762288605">
      <w:bodyDiv w:val="1"/>
      <w:marLeft w:val="0"/>
      <w:marRight w:val="0"/>
      <w:marTop w:val="0"/>
      <w:marBottom w:val="0"/>
      <w:divBdr>
        <w:top w:val="none" w:sz="0" w:space="0" w:color="auto"/>
        <w:left w:val="none" w:sz="0" w:space="0" w:color="auto"/>
        <w:bottom w:val="none" w:sz="0" w:space="0" w:color="auto"/>
        <w:right w:val="none" w:sz="0" w:space="0" w:color="auto"/>
      </w:divBdr>
    </w:div>
    <w:div w:id="1766994980">
      <w:bodyDiv w:val="1"/>
      <w:marLeft w:val="0"/>
      <w:marRight w:val="0"/>
      <w:marTop w:val="0"/>
      <w:marBottom w:val="0"/>
      <w:divBdr>
        <w:top w:val="none" w:sz="0" w:space="0" w:color="auto"/>
        <w:left w:val="none" w:sz="0" w:space="0" w:color="auto"/>
        <w:bottom w:val="none" w:sz="0" w:space="0" w:color="auto"/>
        <w:right w:val="none" w:sz="0" w:space="0" w:color="auto"/>
      </w:divBdr>
    </w:div>
    <w:div w:id="1777561375">
      <w:bodyDiv w:val="1"/>
      <w:marLeft w:val="0"/>
      <w:marRight w:val="0"/>
      <w:marTop w:val="0"/>
      <w:marBottom w:val="0"/>
      <w:divBdr>
        <w:top w:val="none" w:sz="0" w:space="0" w:color="auto"/>
        <w:left w:val="none" w:sz="0" w:space="0" w:color="auto"/>
        <w:bottom w:val="none" w:sz="0" w:space="0" w:color="auto"/>
        <w:right w:val="none" w:sz="0" w:space="0" w:color="auto"/>
      </w:divBdr>
      <w:divsChild>
        <w:div w:id="1155293093">
          <w:marLeft w:val="0"/>
          <w:marRight w:val="0"/>
          <w:marTop w:val="0"/>
          <w:marBottom w:val="0"/>
          <w:divBdr>
            <w:top w:val="none" w:sz="0" w:space="0" w:color="auto"/>
            <w:left w:val="none" w:sz="0" w:space="0" w:color="auto"/>
            <w:bottom w:val="none" w:sz="0" w:space="0" w:color="auto"/>
            <w:right w:val="none" w:sz="0" w:space="0" w:color="auto"/>
          </w:divBdr>
          <w:divsChild>
            <w:div w:id="1989164542">
              <w:marLeft w:val="0"/>
              <w:marRight w:val="0"/>
              <w:marTop w:val="0"/>
              <w:marBottom w:val="0"/>
              <w:divBdr>
                <w:top w:val="none" w:sz="0" w:space="0" w:color="auto"/>
                <w:left w:val="none" w:sz="0" w:space="0" w:color="auto"/>
                <w:bottom w:val="none" w:sz="0" w:space="0" w:color="auto"/>
                <w:right w:val="none" w:sz="0" w:space="0" w:color="auto"/>
              </w:divBdr>
              <w:divsChild>
                <w:div w:id="3468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9060">
      <w:bodyDiv w:val="1"/>
      <w:marLeft w:val="0"/>
      <w:marRight w:val="0"/>
      <w:marTop w:val="0"/>
      <w:marBottom w:val="0"/>
      <w:divBdr>
        <w:top w:val="none" w:sz="0" w:space="0" w:color="auto"/>
        <w:left w:val="none" w:sz="0" w:space="0" w:color="auto"/>
        <w:bottom w:val="none" w:sz="0" w:space="0" w:color="auto"/>
        <w:right w:val="none" w:sz="0" w:space="0" w:color="auto"/>
      </w:divBdr>
    </w:div>
    <w:div w:id="1784959973">
      <w:bodyDiv w:val="1"/>
      <w:marLeft w:val="0"/>
      <w:marRight w:val="0"/>
      <w:marTop w:val="0"/>
      <w:marBottom w:val="0"/>
      <w:divBdr>
        <w:top w:val="none" w:sz="0" w:space="0" w:color="auto"/>
        <w:left w:val="none" w:sz="0" w:space="0" w:color="auto"/>
        <w:bottom w:val="none" w:sz="0" w:space="0" w:color="auto"/>
        <w:right w:val="none" w:sz="0" w:space="0" w:color="auto"/>
      </w:divBdr>
    </w:div>
    <w:div w:id="1803422802">
      <w:bodyDiv w:val="1"/>
      <w:marLeft w:val="0"/>
      <w:marRight w:val="0"/>
      <w:marTop w:val="0"/>
      <w:marBottom w:val="0"/>
      <w:divBdr>
        <w:top w:val="none" w:sz="0" w:space="0" w:color="auto"/>
        <w:left w:val="none" w:sz="0" w:space="0" w:color="auto"/>
        <w:bottom w:val="none" w:sz="0" w:space="0" w:color="auto"/>
        <w:right w:val="none" w:sz="0" w:space="0" w:color="auto"/>
      </w:divBdr>
    </w:div>
    <w:div w:id="1810786907">
      <w:bodyDiv w:val="1"/>
      <w:marLeft w:val="0"/>
      <w:marRight w:val="0"/>
      <w:marTop w:val="0"/>
      <w:marBottom w:val="0"/>
      <w:divBdr>
        <w:top w:val="none" w:sz="0" w:space="0" w:color="auto"/>
        <w:left w:val="none" w:sz="0" w:space="0" w:color="auto"/>
        <w:bottom w:val="none" w:sz="0" w:space="0" w:color="auto"/>
        <w:right w:val="none" w:sz="0" w:space="0" w:color="auto"/>
      </w:divBdr>
    </w:div>
    <w:div w:id="1825195770">
      <w:bodyDiv w:val="1"/>
      <w:marLeft w:val="0"/>
      <w:marRight w:val="0"/>
      <w:marTop w:val="0"/>
      <w:marBottom w:val="0"/>
      <w:divBdr>
        <w:top w:val="none" w:sz="0" w:space="0" w:color="auto"/>
        <w:left w:val="none" w:sz="0" w:space="0" w:color="auto"/>
        <w:bottom w:val="none" w:sz="0" w:space="0" w:color="auto"/>
        <w:right w:val="none" w:sz="0" w:space="0" w:color="auto"/>
      </w:divBdr>
    </w:div>
    <w:div w:id="1835074082">
      <w:bodyDiv w:val="1"/>
      <w:marLeft w:val="0"/>
      <w:marRight w:val="0"/>
      <w:marTop w:val="0"/>
      <w:marBottom w:val="0"/>
      <w:divBdr>
        <w:top w:val="none" w:sz="0" w:space="0" w:color="auto"/>
        <w:left w:val="none" w:sz="0" w:space="0" w:color="auto"/>
        <w:bottom w:val="none" w:sz="0" w:space="0" w:color="auto"/>
        <w:right w:val="none" w:sz="0" w:space="0" w:color="auto"/>
      </w:divBdr>
    </w:div>
    <w:div w:id="1837763188">
      <w:bodyDiv w:val="1"/>
      <w:marLeft w:val="0"/>
      <w:marRight w:val="0"/>
      <w:marTop w:val="0"/>
      <w:marBottom w:val="0"/>
      <w:divBdr>
        <w:top w:val="none" w:sz="0" w:space="0" w:color="auto"/>
        <w:left w:val="none" w:sz="0" w:space="0" w:color="auto"/>
        <w:bottom w:val="none" w:sz="0" w:space="0" w:color="auto"/>
        <w:right w:val="none" w:sz="0" w:space="0" w:color="auto"/>
      </w:divBdr>
    </w:div>
    <w:div w:id="1846936861">
      <w:bodyDiv w:val="1"/>
      <w:marLeft w:val="0"/>
      <w:marRight w:val="0"/>
      <w:marTop w:val="0"/>
      <w:marBottom w:val="0"/>
      <w:divBdr>
        <w:top w:val="none" w:sz="0" w:space="0" w:color="auto"/>
        <w:left w:val="none" w:sz="0" w:space="0" w:color="auto"/>
        <w:bottom w:val="none" w:sz="0" w:space="0" w:color="auto"/>
        <w:right w:val="none" w:sz="0" w:space="0" w:color="auto"/>
      </w:divBdr>
    </w:div>
    <w:div w:id="1865554629">
      <w:bodyDiv w:val="1"/>
      <w:marLeft w:val="0"/>
      <w:marRight w:val="0"/>
      <w:marTop w:val="0"/>
      <w:marBottom w:val="0"/>
      <w:divBdr>
        <w:top w:val="none" w:sz="0" w:space="0" w:color="auto"/>
        <w:left w:val="none" w:sz="0" w:space="0" w:color="auto"/>
        <w:bottom w:val="none" w:sz="0" w:space="0" w:color="auto"/>
        <w:right w:val="none" w:sz="0" w:space="0" w:color="auto"/>
      </w:divBdr>
      <w:divsChild>
        <w:div w:id="755132419">
          <w:marLeft w:val="0"/>
          <w:marRight w:val="0"/>
          <w:marTop w:val="0"/>
          <w:marBottom w:val="0"/>
          <w:divBdr>
            <w:top w:val="none" w:sz="0" w:space="0" w:color="auto"/>
            <w:left w:val="none" w:sz="0" w:space="0" w:color="auto"/>
            <w:bottom w:val="none" w:sz="0" w:space="0" w:color="auto"/>
            <w:right w:val="none" w:sz="0" w:space="0" w:color="auto"/>
          </w:divBdr>
          <w:divsChild>
            <w:div w:id="753360860">
              <w:marLeft w:val="0"/>
              <w:marRight w:val="0"/>
              <w:marTop w:val="0"/>
              <w:marBottom w:val="0"/>
              <w:divBdr>
                <w:top w:val="none" w:sz="0" w:space="0" w:color="auto"/>
                <w:left w:val="none" w:sz="0" w:space="0" w:color="auto"/>
                <w:bottom w:val="none" w:sz="0" w:space="0" w:color="auto"/>
                <w:right w:val="none" w:sz="0" w:space="0" w:color="auto"/>
              </w:divBdr>
              <w:divsChild>
                <w:div w:id="2020502026">
                  <w:marLeft w:val="0"/>
                  <w:marRight w:val="0"/>
                  <w:marTop w:val="0"/>
                  <w:marBottom w:val="0"/>
                  <w:divBdr>
                    <w:top w:val="none" w:sz="0" w:space="0" w:color="auto"/>
                    <w:left w:val="none" w:sz="0" w:space="0" w:color="auto"/>
                    <w:bottom w:val="none" w:sz="0" w:space="0" w:color="auto"/>
                    <w:right w:val="none" w:sz="0" w:space="0" w:color="auto"/>
                  </w:divBdr>
                  <w:divsChild>
                    <w:div w:id="1853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83350">
      <w:bodyDiv w:val="1"/>
      <w:marLeft w:val="0"/>
      <w:marRight w:val="0"/>
      <w:marTop w:val="0"/>
      <w:marBottom w:val="0"/>
      <w:divBdr>
        <w:top w:val="none" w:sz="0" w:space="0" w:color="auto"/>
        <w:left w:val="none" w:sz="0" w:space="0" w:color="auto"/>
        <w:bottom w:val="none" w:sz="0" w:space="0" w:color="auto"/>
        <w:right w:val="none" w:sz="0" w:space="0" w:color="auto"/>
      </w:divBdr>
      <w:divsChild>
        <w:div w:id="398938239">
          <w:marLeft w:val="0"/>
          <w:marRight w:val="0"/>
          <w:marTop w:val="0"/>
          <w:marBottom w:val="0"/>
          <w:divBdr>
            <w:top w:val="none" w:sz="0" w:space="0" w:color="auto"/>
            <w:left w:val="none" w:sz="0" w:space="0" w:color="auto"/>
            <w:bottom w:val="none" w:sz="0" w:space="0" w:color="auto"/>
            <w:right w:val="none" w:sz="0" w:space="0" w:color="auto"/>
          </w:divBdr>
        </w:div>
        <w:div w:id="622078911">
          <w:marLeft w:val="0"/>
          <w:marRight w:val="0"/>
          <w:marTop w:val="0"/>
          <w:marBottom w:val="0"/>
          <w:divBdr>
            <w:top w:val="none" w:sz="0" w:space="0" w:color="auto"/>
            <w:left w:val="none" w:sz="0" w:space="0" w:color="auto"/>
            <w:bottom w:val="none" w:sz="0" w:space="0" w:color="auto"/>
            <w:right w:val="none" w:sz="0" w:space="0" w:color="auto"/>
          </w:divBdr>
        </w:div>
      </w:divsChild>
    </w:div>
    <w:div w:id="1904682386">
      <w:bodyDiv w:val="1"/>
      <w:marLeft w:val="0"/>
      <w:marRight w:val="0"/>
      <w:marTop w:val="0"/>
      <w:marBottom w:val="0"/>
      <w:divBdr>
        <w:top w:val="none" w:sz="0" w:space="0" w:color="auto"/>
        <w:left w:val="none" w:sz="0" w:space="0" w:color="auto"/>
        <w:bottom w:val="none" w:sz="0" w:space="0" w:color="auto"/>
        <w:right w:val="none" w:sz="0" w:space="0" w:color="auto"/>
      </w:divBdr>
    </w:div>
    <w:div w:id="1910723600">
      <w:bodyDiv w:val="1"/>
      <w:marLeft w:val="0"/>
      <w:marRight w:val="0"/>
      <w:marTop w:val="0"/>
      <w:marBottom w:val="0"/>
      <w:divBdr>
        <w:top w:val="none" w:sz="0" w:space="0" w:color="auto"/>
        <w:left w:val="none" w:sz="0" w:space="0" w:color="auto"/>
        <w:bottom w:val="none" w:sz="0" w:space="0" w:color="auto"/>
        <w:right w:val="none" w:sz="0" w:space="0" w:color="auto"/>
      </w:divBdr>
    </w:div>
    <w:div w:id="1915044807">
      <w:bodyDiv w:val="1"/>
      <w:marLeft w:val="0"/>
      <w:marRight w:val="0"/>
      <w:marTop w:val="0"/>
      <w:marBottom w:val="0"/>
      <w:divBdr>
        <w:top w:val="none" w:sz="0" w:space="0" w:color="auto"/>
        <w:left w:val="none" w:sz="0" w:space="0" w:color="auto"/>
        <w:bottom w:val="none" w:sz="0" w:space="0" w:color="auto"/>
        <w:right w:val="none" w:sz="0" w:space="0" w:color="auto"/>
      </w:divBdr>
    </w:div>
    <w:div w:id="1915700412">
      <w:bodyDiv w:val="1"/>
      <w:marLeft w:val="0"/>
      <w:marRight w:val="0"/>
      <w:marTop w:val="0"/>
      <w:marBottom w:val="0"/>
      <w:divBdr>
        <w:top w:val="none" w:sz="0" w:space="0" w:color="auto"/>
        <w:left w:val="none" w:sz="0" w:space="0" w:color="auto"/>
        <w:bottom w:val="none" w:sz="0" w:space="0" w:color="auto"/>
        <w:right w:val="none" w:sz="0" w:space="0" w:color="auto"/>
      </w:divBdr>
      <w:divsChild>
        <w:div w:id="481316749">
          <w:marLeft w:val="0"/>
          <w:marRight w:val="0"/>
          <w:marTop w:val="0"/>
          <w:marBottom w:val="0"/>
          <w:divBdr>
            <w:top w:val="none" w:sz="0" w:space="0" w:color="auto"/>
            <w:left w:val="none" w:sz="0" w:space="0" w:color="auto"/>
            <w:bottom w:val="none" w:sz="0" w:space="0" w:color="auto"/>
            <w:right w:val="none" w:sz="0" w:space="0" w:color="auto"/>
          </w:divBdr>
          <w:divsChild>
            <w:div w:id="1911228280">
              <w:marLeft w:val="0"/>
              <w:marRight w:val="0"/>
              <w:marTop w:val="0"/>
              <w:marBottom w:val="0"/>
              <w:divBdr>
                <w:top w:val="none" w:sz="0" w:space="0" w:color="auto"/>
                <w:left w:val="none" w:sz="0" w:space="0" w:color="auto"/>
                <w:bottom w:val="none" w:sz="0" w:space="0" w:color="auto"/>
                <w:right w:val="none" w:sz="0" w:space="0" w:color="auto"/>
              </w:divBdr>
              <w:divsChild>
                <w:div w:id="5431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3834">
      <w:bodyDiv w:val="1"/>
      <w:marLeft w:val="0"/>
      <w:marRight w:val="0"/>
      <w:marTop w:val="0"/>
      <w:marBottom w:val="0"/>
      <w:divBdr>
        <w:top w:val="none" w:sz="0" w:space="0" w:color="auto"/>
        <w:left w:val="none" w:sz="0" w:space="0" w:color="auto"/>
        <w:bottom w:val="none" w:sz="0" w:space="0" w:color="auto"/>
        <w:right w:val="none" w:sz="0" w:space="0" w:color="auto"/>
      </w:divBdr>
    </w:div>
    <w:div w:id="1936746856">
      <w:bodyDiv w:val="1"/>
      <w:marLeft w:val="0"/>
      <w:marRight w:val="0"/>
      <w:marTop w:val="0"/>
      <w:marBottom w:val="0"/>
      <w:divBdr>
        <w:top w:val="none" w:sz="0" w:space="0" w:color="auto"/>
        <w:left w:val="none" w:sz="0" w:space="0" w:color="auto"/>
        <w:bottom w:val="none" w:sz="0" w:space="0" w:color="auto"/>
        <w:right w:val="none" w:sz="0" w:space="0" w:color="auto"/>
      </w:divBdr>
      <w:divsChild>
        <w:div w:id="1424569664">
          <w:marLeft w:val="0"/>
          <w:marRight w:val="0"/>
          <w:marTop w:val="0"/>
          <w:marBottom w:val="0"/>
          <w:divBdr>
            <w:top w:val="none" w:sz="0" w:space="0" w:color="auto"/>
            <w:left w:val="none" w:sz="0" w:space="0" w:color="auto"/>
            <w:bottom w:val="none" w:sz="0" w:space="0" w:color="auto"/>
            <w:right w:val="none" w:sz="0" w:space="0" w:color="auto"/>
          </w:divBdr>
        </w:div>
        <w:div w:id="1745293215">
          <w:marLeft w:val="0"/>
          <w:marRight w:val="0"/>
          <w:marTop w:val="0"/>
          <w:marBottom w:val="0"/>
          <w:divBdr>
            <w:top w:val="none" w:sz="0" w:space="0" w:color="auto"/>
            <w:left w:val="none" w:sz="0" w:space="0" w:color="auto"/>
            <w:bottom w:val="none" w:sz="0" w:space="0" w:color="auto"/>
            <w:right w:val="none" w:sz="0" w:space="0" w:color="auto"/>
          </w:divBdr>
        </w:div>
      </w:divsChild>
    </w:div>
    <w:div w:id="1957367908">
      <w:bodyDiv w:val="1"/>
      <w:marLeft w:val="0"/>
      <w:marRight w:val="0"/>
      <w:marTop w:val="0"/>
      <w:marBottom w:val="0"/>
      <w:divBdr>
        <w:top w:val="none" w:sz="0" w:space="0" w:color="auto"/>
        <w:left w:val="none" w:sz="0" w:space="0" w:color="auto"/>
        <w:bottom w:val="none" w:sz="0" w:space="0" w:color="auto"/>
        <w:right w:val="none" w:sz="0" w:space="0" w:color="auto"/>
      </w:divBdr>
      <w:divsChild>
        <w:div w:id="443884557">
          <w:marLeft w:val="0"/>
          <w:marRight w:val="0"/>
          <w:marTop w:val="0"/>
          <w:marBottom w:val="0"/>
          <w:divBdr>
            <w:top w:val="none" w:sz="0" w:space="0" w:color="auto"/>
            <w:left w:val="none" w:sz="0" w:space="0" w:color="auto"/>
            <w:bottom w:val="none" w:sz="0" w:space="0" w:color="auto"/>
            <w:right w:val="none" w:sz="0" w:space="0" w:color="auto"/>
          </w:divBdr>
        </w:div>
        <w:div w:id="255602917">
          <w:marLeft w:val="0"/>
          <w:marRight w:val="0"/>
          <w:marTop w:val="0"/>
          <w:marBottom w:val="0"/>
          <w:divBdr>
            <w:top w:val="none" w:sz="0" w:space="0" w:color="auto"/>
            <w:left w:val="none" w:sz="0" w:space="0" w:color="auto"/>
            <w:bottom w:val="none" w:sz="0" w:space="0" w:color="auto"/>
            <w:right w:val="none" w:sz="0" w:space="0" w:color="auto"/>
          </w:divBdr>
        </w:div>
      </w:divsChild>
    </w:div>
    <w:div w:id="1960140979">
      <w:bodyDiv w:val="1"/>
      <w:marLeft w:val="0"/>
      <w:marRight w:val="0"/>
      <w:marTop w:val="0"/>
      <w:marBottom w:val="0"/>
      <w:divBdr>
        <w:top w:val="none" w:sz="0" w:space="0" w:color="auto"/>
        <w:left w:val="none" w:sz="0" w:space="0" w:color="auto"/>
        <w:bottom w:val="none" w:sz="0" w:space="0" w:color="auto"/>
        <w:right w:val="none" w:sz="0" w:space="0" w:color="auto"/>
      </w:divBdr>
      <w:divsChild>
        <w:div w:id="266233826">
          <w:marLeft w:val="0"/>
          <w:marRight w:val="0"/>
          <w:marTop w:val="0"/>
          <w:marBottom w:val="0"/>
          <w:divBdr>
            <w:top w:val="none" w:sz="0" w:space="0" w:color="auto"/>
            <w:left w:val="none" w:sz="0" w:space="0" w:color="auto"/>
            <w:bottom w:val="none" w:sz="0" w:space="0" w:color="auto"/>
            <w:right w:val="none" w:sz="0" w:space="0" w:color="auto"/>
          </w:divBdr>
          <w:divsChild>
            <w:div w:id="1600673541">
              <w:marLeft w:val="0"/>
              <w:marRight w:val="0"/>
              <w:marTop w:val="0"/>
              <w:marBottom w:val="0"/>
              <w:divBdr>
                <w:top w:val="none" w:sz="0" w:space="0" w:color="auto"/>
                <w:left w:val="none" w:sz="0" w:space="0" w:color="auto"/>
                <w:bottom w:val="none" w:sz="0" w:space="0" w:color="auto"/>
                <w:right w:val="none" w:sz="0" w:space="0" w:color="auto"/>
              </w:divBdr>
              <w:divsChild>
                <w:div w:id="165275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8804">
      <w:bodyDiv w:val="1"/>
      <w:marLeft w:val="0"/>
      <w:marRight w:val="0"/>
      <w:marTop w:val="0"/>
      <w:marBottom w:val="0"/>
      <w:divBdr>
        <w:top w:val="none" w:sz="0" w:space="0" w:color="auto"/>
        <w:left w:val="none" w:sz="0" w:space="0" w:color="auto"/>
        <w:bottom w:val="none" w:sz="0" w:space="0" w:color="auto"/>
        <w:right w:val="none" w:sz="0" w:space="0" w:color="auto"/>
      </w:divBdr>
      <w:divsChild>
        <w:div w:id="791289304">
          <w:marLeft w:val="0"/>
          <w:marRight w:val="0"/>
          <w:marTop w:val="0"/>
          <w:marBottom w:val="0"/>
          <w:divBdr>
            <w:top w:val="none" w:sz="0" w:space="0" w:color="auto"/>
            <w:left w:val="none" w:sz="0" w:space="0" w:color="auto"/>
            <w:bottom w:val="none" w:sz="0" w:space="0" w:color="auto"/>
            <w:right w:val="none" w:sz="0" w:space="0" w:color="auto"/>
          </w:divBdr>
        </w:div>
        <w:div w:id="1784415928">
          <w:marLeft w:val="0"/>
          <w:marRight w:val="0"/>
          <w:marTop w:val="0"/>
          <w:marBottom w:val="0"/>
          <w:divBdr>
            <w:top w:val="none" w:sz="0" w:space="0" w:color="auto"/>
            <w:left w:val="none" w:sz="0" w:space="0" w:color="auto"/>
            <w:bottom w:val="none" w:sz="0" w:space="0" w:color="auto"/>
            <w:right w:val="none" w:sz="0" w:space="0" w:color="auto"/>
          </w:divBdr>
        </w:div>
      </w:divsChild>
    </w:div>
    <w:div w:id="1965185214">
      <w:bodyDiv w:val="1"/>
      <w:marLeft w:val="0"/>
      <w:marRight w:val="0"/>
      <w:marTop w:val="0"/>
      <w:marBottom w:val="0"/>
      <w:divBdr>
        <w:top w:val="none" w:sz="0" w:space="0" w:color="auto"/>
        <w:left w:val="none" w:sz="0" w:space="0" w:color="auto"/>
        <w:bottom w:val="none" w:sz="0" w:space="0" w:color="auto"/>
        <w:right w:val="none" w:sz="0" w:space="0" w:color="auto"/>
      </w:divBdr>
      <w:divsChild>
        <w:div w:id="1659263638">
          <w:marLeft w:val="0"/>
          <w:marRight w:val="0"/>
          <w:marTop w:val="0"/>
          <w:marBottom w:val="0"/>
          <w:divBdr>
            <w:top w:val="none" w:sz="0" w:space="0" w:color="auto"/>
            <w:left w:val="none" w:sz="0" w:space="0" w:color="auto"/>
            <w:bottom w:val="none" w:sz="0" w:space="0" w:color="auto"/>
            <w:right w:val="none" w:sz="0" w:space="0" w:color="auto"/>
          </w:divBdr>
        </w:div>
        <w:div w:id="1365250177">
          <w:marLeft w:val="0"/>
          <w:marRight w:val="0"/>
          <w:marTop w:val="0"/>
          <w:marBottom w:val="0"/>
          <w:divBdr>
            <w:top w:val="none" w:sz="0" w:space="0" w:color="auto"/>
            <w:left w:val="none" w:sz="0" w:space="0" w:color="auto"/>
            <w:bottom w:val="none" w:sz="0" w:space="0" w:color="auto"/>
            <w:right w:val="none" w:sz="0" w:space="0" w:color="auto"/>
          </w:divBdr>
        </w:div>
      </w:divsChild>
    </w:div>
    <w:div w:id="1970621491">
      <w:bodyDiv w:val="1"/>
      <w:marLeft w:val="0"/>
      <w:marRight w:val="0"/>
      <w:marTop w:val="0"/>
      <w:marBottom w:val="0"/>
      <w:divBdr>
        <w:top w:val="none" w:sz="0" w:space="0" w:color="auto"/>
        <w:left w:val="none" w:sz="0" w:space="0" w:color="auto"/>
        <w:bottom w:val="none" w:sz="0" w:space="0" w:color="auto"/>
        <w:right w:val="none" w:sz="0" w:space="0" w:color="auto"/>
      </w:divBdr>
    </w:div>
    <w:div w:id="1972202865">
      <w:bodyDiv w:val="1"/>
      <w:marLeft w:val="0"/>
      <w:marRight w:val="0"/>
      <w:marTop w:val="0"/>
      <w:marBottom w:val="0"/>
      <w:divBdr>
        <w:top w:val="none" w:sz="0" w:space="0" w:color="auto"/>
        <w:left w:val="none" w:sz="0" w:space="0" w:color="auto"/>
        <w:bottom w:val="none" w:sz="0" w:space="0" w:color="auto"/>
        <w:right w:val="none" w:sz="0" w:space="0" w:color="auto"/>
      </w:divBdr>
      <w:divsChild>
        <w:div w:id="109595122">
          <w:marLeft w:val="0"/>
          <w:marRight w:val="0"/>
          <w:marTop w:val="0"/>
          <w:marBottom w:val="0"/>
          <w:divBdr>
            <w:top w:val="none" w:sz="0" w:space="0" w:color="auto"/>
            <w:left w:val="none" w:sz="0" w:space="0" w:color="auto"/>
            <w:bottom w:val="none" w:sz="0" w:space="0" w:color="auto"/>
            <w:right w:val="none" w:sz="0" w:space="0" w:color="auto"/>
          </w:divBdr>
        </w:div>
        <w:div w:id="1727411607">
          <w:marLeft w:val="0"/>
          <w:marRight w:val="0"/>
          <w:marTop w:val="0"/>
          <w:marBottom w:val="0"/>
          <w:divBdr>
            <w:top w:val="none" w:sz="0" w:space="0" w:color="auto"/>
            <w:left w:val="none" w:sz="0" w:space="0" w:color="auto"/>
            <w:bottom w:val="none" w:sz="0" w:space="0" w:color="auto"/>
            <w:right w:val="none" w:sz="0" w:space="0" w:color="auto"/>
          </w:divBdr>
        </w:div>
      </w:divsChild>
    </w:div>
    <w:div w:id="1977025892">
      <w:bodyDiv w:val="1"/>
      <w:marLeft w:val="0"/>
      <w:marRight w:val="0"/>
      <w:marTop w:val="0"/>
      <w:marBottom w:val="0"/>
      <w:divBdr>
        <w:top w:val="none" w:sz="0" w:space="0" w:color="auto"/>
        <w:left w:val="none" w:sz="0" w:space="0" w:color="auto"/>
        <w:bottom w:val="none" w:sz="0" w:space="0" w:color="auto"/>
        <w:right w:val="none" w:sz="0" w:space="0" w:color="auto"/>
      </w:divBdr>
    </w:div>
    <w:div w:id="1978336225">
      <w:bodyDiv w:val="1"/>
      <w:marLeft w:val="0"/>
      <w:marRight w:val="0"/>
      <w:marTop w:val="0"/>
      <w:marBottom w:val="0"/>
      <w:divBdr>
        <w:top w:val="none" w:sz="0" w:space="0" w:color="auto"/>
        <w:left w:val="none" w:sz="0" w:space="0" w:color="auto"/>
        <w:bottom w:val="none" w:sz="0" w:space="0" w:color="auto"/>
        <w:right w:val="none" w:sz="0" w:space="0" w:color="auto"/>
      </w:divBdr>
      <w:divsChild>
        <w:div w:id="1631519515">
          <w:marLeft w:val="0"/>
          <w:marRight w:val="0"/>
          <w:marTop w:val="0"/>
          <w:marBottom w:val="0"/>
          <w:divBdr>
            <w:top w:val="none" w:sz="0" w:space="0" w:color="auto"/>
            <w:left w:val="none" w:sz="0" w:space="0" w:color="auto"/>
            <w:bottom w:val="none" w:sz="0" w:space="0" w:color="auto"/>
            <w:right w:val="none" w:sz="0" w:space="0" w:color="auto"/>
          </w:divBdr>
        </w:div>
        <w:div w:id="961301625">
          <w:marLeft w:val="0"/>
          <w:marRight w:val="0"/>
          <w:marTop w:val="0"/>
          <w:marBottom w:val="0"/>
          <w:divBdr>
            <w:top w:val="none" w:sz="0" w:space="0" w:color="auto"/>
            <w:left w:val="none" w:sz="0" w:space="0" w:color="auto"/>
            <w:bottom w:val="none" w:sz="0" w:space="0" w:color="auto"/>
            <w:right w:val="none" w:sz="0" w:space="0" w:color="auto"/>
          </w:divBdr>
        </w:div>
      </w:divsChild>
    </w:div>
    <w:div w:id="1998724190">
      <w:bodyDiv w:val="1"/>
      <w:marLeft w:val="0"/>
      <w:marRight w:val="0"/>
      <w:marTop w:val="0"/>
      <w:marBottom w:val="0"/>
      <w:divBdr>
        <w:top w:val="none" w:sz="0" w:space="0" w:color="auto"/>
        <w:left w:val="none" w:sz="0" w:space="0" w:color="auto"/>
        <w:bottom w:val="none" w:sz="0" w:space="0" w:color="auto"/>
        <w:right w:val="none" w:sz="0" w:space="0" w:color="auto"/>
      </w:divBdr>
    </w:div>
    <w:div w:id="2002192274">
      <w:bodyDiv w:val="1"/>
      <w:marLeft w:val="0"/>
      <w:marRight w:val="0"/>
      <w:marTop w:val="0"/>
      <w:marBottom w:val="0"/>
      <w:divBdr>
        <w:top w:val="none" w:sz="0" w:space="0" w:color="auto"/>
        <w:left w:val="none" w:sz="0" w:space="0" w:color="auto"/>
        <w:bottom w:val="none" w:sz="0" w:space="0" w:color="auto"/>
        <w:right w:val="none" w:sz="0" w:space="0" w:color="auto"/>
      </w:divBdr>
    </w:div>
    <w:div w:id="2011252105">
      <w:bodyDiv w:val="1"/>
      <w:marLeft w:val="0"/>
      <w:marRight w:val="0"/>
      <w:marTop w:val="0"/>
      <w:marBottom w:val="0"/>
      <w:divBdr>
        <w:top w:val="none" w:sz="0" w:space="0" w:color="auto"/>
        <w:left w:val="none" w:sz="0" w:space="0" w:color="auto"/>
        <w:bottom w:val="none" w:sz="0" w:space="0" w:color="auto"/>
        <w:right w:val="none" w:sz="0" w:space="0" w:color="auto"/>
      </w:divBdr>
      <w:divsChild>
        <w:div w:id="2143385131">
          <w:marLeft w:val="0"/>
          <w:marRight w:val="0"/>
          <w:marTop w:val="0"/>
          <w:marBottom w:val="0"/>
          <w:divBdr>
            <w:top w:val="none" w:sz="0" w:space="0" w:color="auto"/>
            <w:left w:val="none" w:sz="0" w:space="0" w:color="auto"/>
            <w:bottom w:val="none" w:sz="0" w:space="0" w:color="auto"/>
            <w:right w:val="none" w:sz="0" w:space="0" w:color="auto"/>
          </w:divBdr>
          <w:divsChild>
            <w:div w:id="1257442955">
              <w:marLeft w:val="0"/>
              <w:marRight w:val="0"/>
              <w:marTop w:val="0"/>
              <w:marBottom w:val="0"/>
              <w:divBdr>
                <w:top w:val="none" w:sz="0" w:space="0" w:color="auto"/>
                <w:left w:val="none" w:sz="0" w:space="0" w:color="auto"/>
                <w:bottom w:val="none" w:sz="0" w:space="0" w:color="auto"/>
                <w:right w:val="none" w:sz="0" w:space="0" w:color="auto"/>
              </w:divBdr>
              <w:divsChild>
                <w:div w:id="1348485557">
                  <w:marLeft w:val="0"/>
                  <w:marRight w:val="0"/>
                  <w:marTop w:val="0"/>
                  <w:marBottom w:val="0"/>
                  <w:divBdr>
                    <w:top w:val="none" w:sz="0" w:space="0" w:color="auto"/>
                    <w:left w:val="none" w:sz="0" w:space="0" w:color="auto"/>
                    <w:bottom w:val="none" w:sz="0" w:space="0" w:color="auto"/>
                    <w:right w:val="none" w:sz="0" w:space="0" w:color="auto"/>
                  </w:divBdr>
                  <w:divsChild>
                    <w:div w:id="18369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19844">
      <w:bodyDiv w:val="1"/>
      <w:marLeft w:val="0"/>
      <w:marRight w:val="0"/>
      <w:marTop w:val="0"/>
      <w:marBottom w:val="0"/>
      <w:divBdr>
        <w:top w:val="none" w:sz="0" w:space="0" w:color="auto"/>
        <w:left w:val="none" w:sz="0" w:space="0" w:color="auto"/>
        <w:bottom w:val="none" w:sz="0" w:space="0" w:color="auto"/>
        <w:right w:val="none" w:sz="0" w:space="0" w:color="auto"/>
      </w:divBdr>
    </w:div>
    <w:div w:id="2039503596">
      <w:bodyDiv w:val="1"/>
      <w:marLeft w:val="0"/>
      <w:marRight w:val="0"/>
      <w:marTop w:val="0"/>
      <w:marBottom w:val="0"/>
      <w:divBdr>
        <w:top w:val="none" w:sz="0" w:space="0" w:color="auto"/>
        <w:left w:val="none" w:sz="0" w:space="0" w:color="auto"/>
        <w:bottom w:val="none" w:sz="0" w:space="0" w:color="auto"/>
        <w:right w:val="none" w:sz="0" w:space="0" w:color="auto"/>
      </w:divBdr>
    </w:div>
    <w:div w:id="2049643480">
      <w:bodyDiv w:val="1"/>
      <w:marLeft w:val="0"/>
      <w:marRight w:val="0"/>
      <w:marTop w:val="0"/>
      <w:marBottom w:val="0"/>
      <w:divBdr>
        <w:top w:val="none" w:sz="0" w:space="0" w:color="auto"/>
        <w:left w:val="none" w:sz="0" w:space="0" w:color="auto"/>
        <w:bottom w:val="none" w:sz="0" w:space="0" w:color="auto"/>
        <w:right w:val="none" w:sz="0" w:space="0" w:color="auto"/>
      </w:divBdr>
    </w:div>
    <w:div w:id="2057191403">
      <w:bodyDiv w:val="1"/>
      <w:marLeft w:val="0"/>
      <w:marRight w:val="0"/>
      <w:marTop w:val="0"/>
      <w:marBottom w:val="0"/>
      <w:divBdr>
        <w:top w:val="none" w:sz="0" w:space="0" w:color="auto"/>
        <w:left w:val="none" w:sz="0" w:space="0" w:color="auto"/>
        <w:bottom w:val="none" w:sz="0" w:space="0" w:color="auto"/>
        <w:right w:val="none" w:sz="0" w:space="0" w:color="auto"/>
      </w:divBdr>
    </w:div>
    <w:div w:id="2068843109">
      <w:bodyDiv w:val="1"/>
      <w:marLeft w:val="0"/>
      <w:marRight w:val="0"/>
      <w:marTop w:val="0"/>
      <w:marBottom w:val="0"/>
      <w:divBdr>
        <w:top w:val="none" w:sz="0" w:space="0" w:color="auto"/>
        <w:left w:val="none" w:sz="0" w:space="0" w:color="auto"/>
        <w:bottom w:val="none" w:sz="0" w:space="0" w:color="auto"/>
        <w:right w:val="none" w:sz="0" w:space="0" w:color="auto"/>
      </w:divBdr>
    </w:div>
    <w:div w:id="2073851170">
      <w:bodyDiv w:val="1"/>
      <w:marLeft w:val="0"/>
      <w:marRight w:val="0"/>
      <w:marTop w:val="0"/>
      <w:marBottom w:val="0"/>
      <w:divBdr>
        <w:top w:val="none" w:sz="0" w:space="0" w:color="auto"/>
        <w:left w:val="none" w:sz="0" w:space="0" w:color="auto"/>
        <w:bottom w:val="none" w:sz="0" w:space="0" w:color="auto"/>
        <w:right w:val="none" w:sz="0" w:space="0" w:color="auto"/>
      </w:divBdr>
    </w:div>
    <w:div w:id="2075394198">
      <w:bodyDiv w:val="1"/>
      <w:marLeft w:val="0"/>
      <w:marRight w:val="0"/>
      <w:marTop w:val="0"/>
      <w:marBottom w:val="0"/>
      <w:divBdr>
        <w:top w:val="none" w:sz="0" w:space="0" w:color="auto"/>
        <w:left w:val="none" w:sz="0" w:space="0" w:color="auto"/>
        <w:bottom w:val="none" w:sz="0" w:space="0" w:color="auto"/>
        <w:right w:val="none" w:sz="0" w:space="0" w:color="auto"/>
      </w:divBdr>
    </w:div>
    <w:div w:id="2089694450">
      <w:bodyDiv w:val="1"/>
      <w:marLeft w:val="0"/>
      <w:marRight w:val="0"/>
      <w:marTop w:val="0"/>
      <w:marBottom w:val="0"/>
      <w:divBdr>
        <w:top w:val="none" w:sz="0" w:space="0" w:color="auto"/>
        <w:left w:val="none" w:sz="0" w:space="0" w:color="auto"/>
        <w:bottom w:val="none" w:sz="0" w:space="0" w:color="auto"/>
        <w:right w:val="none" w:sz="0" w:space="0" w:color="auto"/>
      </w:divBdr>
    </w:div>
    <w:div w:id="2097897473">
      <w:bodyDiv w:val="1"/>
      <w:marLeft w:val="0"/>
      <w:marRight w:val="0"/>
      <w:marTop w:val="0"/>
      <w:marBottom w:val="0"/>
      <w:divBdr>
        <w:top w:val="none" w:sz="0" w:space="0" w:color="auto"/>
        <w:left w:val="none" w:sz="0" w:space="0" w:color="auto"/>
        <w:bottom w:val="none" w:sz="0" w:space="0" w:color="auto"/>
        <w:right w:val="none" w:sz="0" w:space="0" w:color="auto"/>
      </w:divBdr>
    </w:div>
    <w:div w:id="2102333027">
      <w:bodyDiv w:val="1"/>
      <w:marLeft w:val="0"/>
      <w:marRight w:val="0"/>
      <w:marTop w:val="0"/>
      <w:marBottom w:val="0"/>
      <w:divBdr>
        <w:top w:val="none" w:sz="0" w:space="0" w:color="auto"/>
        <w:left w:val="none" w:sz="0" w:space="0" w:color="auto"/>
        <w:bottom w:val="none" w:sz="0" w:space="0" w:color="auto"/>
        <w:right w:val="none" w:sz="0" w:space="0" w:color="auto"/>
      </w:divBdr>
      <w:divsChild>
        <w:div w:id="1775058411">
          <w:marLeft w:val="0"/>
          <w:marRight w:val="0"/>
          <w:marTop w:val="0"/>
          <w:marBottom w:val="0"/>
          <w:divBdr>
            <w:top w:val="none" w:sz="0" w:space="0" w:color="auto"/>
            <w:left w:val="none" w:sz="0" w:space="0" w:color="auto"/>
            <w:bottom w:val="none" w:sz="0" w:space="0" w:color="auto"/>
            <w:right w:val="none" w:sz="0" w:space="0" w:color="auto"/>
          </w:divBdr>
          <w:divsChild>
            <w:div w:id="983044340">
              <w:marLeft w:val="0"/>
              <w:marRight w:val="0"/>
              <w:marTop w:val="0"/>
              <w:marBottom w:val="0"/>
              <w:divBdr>
                <w:top w:val="none" w:sz="0" w:space="0" w:color="auto"/>
                <w:left w:val="none" w:sz="0" w:space="0" w:color="auto"/>
                <w:bottom w:val="none" w:sz="0" w:space="0" w:color="auto"/>
                <w:right w:val="none" w:sz="0" w:space="0" w:color="auto"/>
              </w:divBdr>
              <w:divsChild>
                <w:div w:id="19195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83311">
      <w:bodyDiv w:val="1"/>
      <w:marLeft w:val="0"/>
      <w:marRight w:val="0"/>
      <w:marTop w:val="0"/>
      <w:marBottom w:val="0"/>
      <w:divBdr>
        <w:top w:val="none" w:sz="0" w:space="0" w:color="auto"/>
        <w:left w:val="none" w:sz="0" w:space="0" w:color="auto"/>
        <w:bottom w:val="none" w:sz="0" w:space="0" w:color="auto"/>
        <w:right w:val="none" w:sz="0" w:space="0" w:color="auto"/>
      </w:divBdr>
    </w:div>
    <w:div w:id="213459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F46D077191524789927868CF947692" ma:contentTypeVersion="12" ma:contentTypeDescription="Create a new document." ma:contentTypeScope="" ma:versionID="82bc0118860f91bce0c01aaef42dc375">
  <xsd:schema xmlns:xsd="http://www.w3.org/2001/XMLSchema" xmlns:xs="http://www.w3.org/2001/XMLSchema" xmlns:p="http://schemas.microsoft.com/office/2006/metadata/properties" xmlns:ns3="adcfa805-e237-4af0-86e0-efffb5656f00" xmlns:ns4="2bb55023-286f-46d7-8b8e-5a79189d33e9" targetNamespace="http://schemas.microsoft.com/office/2006/metadata/properties" ma:root="true" ma:fieldsID="5841cd30fd2b478e433f0f32347c9cd4" ns3:_="" ns4:_="">
    <xsd:import namespace="adcfa805-e237-4af0-86e0-efffb5656f00"/>
    <xsd:import namespace="2bb55023-286f-46d7-8b8e-5a79189d33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a805-e237-4af0-86e0-efffb56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55023-286f-46d7-8b8e-5a79189d3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676EC-6C54-4892-87B3-0068C2BE0D62}">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2bb55023-286f-46d7-8b8e-5a79189d33e9"/>
    <ds:schemaRef ds:uri="adcfa805-e237-4af0-86e0-efffb5656f00"/>
    <ds:schemaRef ds:uri="http://www.w3.org/XML/1998/namespace"/>
  </ds:schemaRefs>
</ds:datastoreItem>
</file>

<file path=customXml/itemProps2.xml><?xml version="1.0" encoding="utf-8"?>
<ds:datastoreItem xmlns:ds="http://schemas.openxmlformats.org/officeDocument/2006/customXml" ds:itemID="{FB471F5F-6322-4D18-8194-10EADAF05546}">
  <ds:schemaRefs>
    <ds:schemaRef ds:uri="http://schemas.microsoft.com/sharepoint/v3/contenttype/forms"/>
  </ds:schemaRefs>
</ds:datastoreItem>
</file>

<file path=customXml/itemProps3.xml><?xml version="1.0" encoding="utf-8"?>
<ds:datastoreItem xmlns:ds="http://schemas.openxmlformats.org/officeDocument/2006/customXml" ds:itemID="{ACF973FA-87EA-4F5B-B48A-C72760C7A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a805-e237-4af0-86e0-efffb5656f00"/>
    <ds:schemaRef ds:uri="2bb55023-286f-46d7-8b8e-5a79189d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5A94C2-9A3C-46A7-8954-73003F33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9766</Words>
  <Characters>55670</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Aiden Loe</dc:creator>
  <cp:keywords/>
  <dc:description/>
  <cp:lastModifiedBy>Daniel Freeman</cp:lastModifiedBy>
  <cp:revision>2</cp:revision>
  <dcterms:created xsi:type="dcterms:W3CDTF">2020-12-06T19:59:00Z</dcterms:created>
  <dcterms:modified xsi:type="dcterms:W3CDTF">2020-12-06T19:59:00Z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ies>
</file>