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BDEB92" w14:textId="1780C60B" w:rsidR="00BE78AC" w:rsidRPr="00BE78AC" w:rsidRDefault="00B673DD" w:rsidP="00D57463">
      <w:pPr>
        <w:spacing w:after="200" w:line="276" w:lineRule="auto"/>
        <w:jc w:val="center"/>
        <w:rPr>
          <w:b/>
          <w:highlight w:val="yellow"/>
        </w:rPr>
      </w:pPr>
      <w:bookmarkStart w:id="0" w:name="_Hlk30592496"/>
      <w:bookmarkEnd w:id="0"/>
      <w:r>
        <w:rPr>
          <w:b/>
        </w:rPr>
        <w:t xml:space="preserve">Online </w:t>
      </w:r>
      <w:r w:rsidR="00BE78AC" w:rsidRPr="00BE78AC">
        <w:rPr>
          <w:b/>
        </w:rPr>
        <w:t>Supplementary Material</w:t>
      </w:r>
    </w:p>
    <w:tbl>
      <w:tblPr>
        <w:tblStyle w:val="TableGrid"/>
        <w:tblpPr w:leftFromText="141" w:rightFromText="141" w:vertAnchor="text" w:horzAnchor="margin" w:tblpY="64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139"/>
      </w:tblGrid>
      <w:tr w:rsidR="00AF4CA4" w:rsidRPr="00DE331D" w14:paraId="002F367F" w14:textId="77777777" w:rsidTr="00DA742F">
        <w:tc>
          <w:tcPr>
            <w:tcW w:w="7933" w:type="dxa"/>
          </w:tcPr>
          <w:p w14:paraId="52D0F7CC" w14:textId="0AEF47B5" w:rsidR="00AF4CA4" w:rsidRPr="00BE78AC" w:rsidRDefault="00AF4CA4" w:rsidP="00DA742F">
            <w:pPr>
              <w:rPr>
                <w:color w:val="000000" w:themeColor="text1"/>
              </w:rPr>
            </w:pPr>
            <w:r w:rsidRPr="00BE78AC">
              <w:rPr>
                <w:b/>
                <w:color w:val="000000" w:themeColor="text1"/>
              </w:rPr>
              <w:t xml:space="preserve">Appendix A. </w:t>
            </w:r>
            <w:r w:rsidRPr="00BE78AC">
              <w:rPr>
                <w:color w:val="000000" w:themeColor="text1"/>
              </w:rPr>
              <w:t>Feedback reports</w:t>
            </w:r>
            <w:r w:rsidR="000B2B0D" w:rsidRPr="00BE78AC">
              <w:rPr>
                <w:color w:val="000000" w:themeColor="text1"/>
              </w:rPr>
              <w:t xml:space="preserve"> </w:t>
            </w:r>
            <w:r w:rsidR="000B2B0D">
              <w:rPr>
                <w:color w:val="000000" w:themeColor="text1"/>
              </w:rPr>
              <w:t xml:space="preserve">and </w:t>
            </w:r>
            <w:r w:rsidR="000B2B0D" w:rsidRPr="00BE78AC">
              <w:rPr>
                <w:color w:val="000000" w:themeColor="text1"/>
              </w:rPr>
              <w:t>feedback</w:t>
            </w:r>
            <w:r w:rsidR="000B2B0D">
              <w:rPr>
                <w:color w:val="000000" w:themeColor="text1"/>
              </w:rPr>
              <w:t xml:space="preserve"> session</w:t>
            </w:r>
          </w:p>
        </w:tc>
        <w:tc>
          <w:tcPr>
            <w:tcW w:w="1139" w:type="dxa"/>
          </w:tcPr>
          <w:p w14:paraId="35BF1FAE" w14:textId="58656A88" w:rsidR="00AF4CA4" w:rsidRPr="00BE78AC" w:rsidRDefault="00AF4CA4" w:rsidP="00DA742F">
            <w:pPr>
              <w:rPr>
                <w:color w:val="000000" w:themeColor="text1"/>
              </w:rPr>
            </w:pPr>
            <w:r>
              <w:rPr>
                <w:color w:val="000000" w:themeColor="text1"/>
              </w:rPr>
              <w:t>Page</w:t>
            </w:r>
            <w:r w:rsidR="000464CF">
              <w:rPr>
                <w:color w:val="000000" w:themeColor="text1"/>
              </w:rPr>
              <w:t xml:space="preserve"> 2</w:t>
            </w:r>
          </w:p>
        </w:tc>
      </w:tr>
      <w:tr w:rsidR="00AF4CA4" w:rsidRPr="00DE331D" w14:paraId="06FD53AF" w14:textId="77777777" w:rsidTr="00DA742F">
        <w:tc>
          <w:tcPr>
            <w:tcW w:w="7933" w:type="dxa"/>
          </w:tcPr>
          <w:p w14:paraId="2E4A6946" w14:textId="77777777" w:rsidR="00AF4CA4" w:rsidRPr="00BE78AC" w:rsidRDefault="00AF4CA4" w:rsidP="00DA742F">
            <w:pPr>
              <w:rPr>
                <w:color w:val="000000" w:themeColor="text1"/>
              </w:rPr>
            </w:pPr>
            <w:r w:rsidRPr="00BE78AC">
              <w:rPr>
                <w:b/>
                <w:color w:val="000000" w:themeColor="text1"/>
              </w:rPr>
              <w:t xml:space="preserve">Appendix </w:t>
            </w:r>
            <w:r>
              <w:rPr>
                <w:b/>
                <w:color w:val="000000" w:themeColor="text1"/>
              </w:rPr>
              <w:t>B</w:t>
            </w:r>
            <w:r w:rsidRPr="00BE78AC">
              <w:rPr>
                <w:b/>
                <w:color w:val="000000" w:themeColor="text1"/>
              </w:rPr>
              <w:t xml:space="preserve">. </w:t>
            </w:r>
            <w:r>
              <w:t xml:space="preserve"> </w:t>
            </w:r>
            <w:r w:rsidRPr="008B73CF">
              <w:rPr>
                <w:color w:val="000000" w:themeColor="text1"/>
              </w:rPr>
              <w:t xml:space="preserve">Comparison between dropouts and completers on the four </w:t>
            </w:r>
            <w:r>
              <w:rPr>
                <w:color w:val="000000" w:themeColor="text1"/>
              </w:rPr>
              <w:t>o</w:t>
            </w:r>
            <w:r w:rsidRPr="008B73CF">
              <w:rPr>
                <w:color w:val="000000" w:themeColor="text1"/>
              </w:rPr>
              <w:t>utcome measures at baseline</w:t>
            </w:r>
          </w:p>
        </w:tc>
        <w:tc>
          <w:tcPr>
            <w:tcW w:w="1139" w:type="dxa"/>
          </w:tcPr>
          <w:p w14:paraId="77B572AD" w14:textId="43E9533F" w:rsidR="00AF4CA4" w:rsidRPr="00BE78AC" w:rsidRDefault="00AF4CA4" w:rsidP="00DA742F">
            <w:pPr>
              <w:rPr>
                <w:color w:val="000000" w:themeColor="text1"/>
              </w:rPr>
            </w:pPr>
            <w:r>
              <w:rPr>
                <w:color w:val="000000" w:themeColor="text1"/>
              </w:rPr>
              <w:t xml:space="preserve">Page </w:t>
            </w:r>
            <w:r w:rsidR="000464CF">
              <w:rPr>
                <w:color w:val="000000" w:themeColor="text1"/>
              </w:rPr>
              <w:t>6</w:t>
            </w:r>
          </w:p>
        </w:tc>
      </w:tr>
      <w:tr w:rsidR="00AF4CA4" w:rsidRPr="00DE331D" w14:paraId="08FBD184" w14:textId="77777777" w:rsidTr="00DA742F">
        <w:tc>
          <w:tcPr>
            <w:tcW w:w="7933" w:type="dxa"/>
          </w:tcPr>
          <w:p w14:paraId="3F80055D" w14:textId="77777777" w:rsidR="00AF4CA4" w:rsidRPr="00BE78AC" w:rsidRDefault="00AF4CA4" w:rsidP="00DA742F">
            <w:pPr>
              <w:rPr>
                <w:color w:val="000000" w:themeColor="text1"/>
              </w:rPr>
            </w:pPr>
            <w:r w:rsidRPr="00BE78AC">
              <w:rPr>
                <w:b/>
                <w:color w:val="000000" w:themeColor="text1"/>
              </w:rPr>
              <w:t xml:space="preserve">Appendix </w:t>
            </w:r>
            <w:r>
              <w:rPr>
                <w:b/>
                <w:color w:val="000000" w:themeColor="text1"/>
              </w:rPr>
              <w:t>C</w:t>
            </w:r>
            <w:r w:rsidRPr="00BE78AC">
              <w:rPr>
                <w:b/>
                <w:color w:val="000000" w:themeColor="text1"/>
              </w:rPr>
              <w:t xml:space="preserve">. </w:t>
            </w:r>
            <w:r>
              <w:t xml:space="preserve"> </w:t>
            </w:r>
            <w:r w:rsidRPr="008B73CF">
              <w:rPr>
                <w:color w:val="000000" w:themeColor="text1"/>
              </w:rPr>
              <w:t>Feasibility and usability of the intervention</w:t>
            </w:r>
          </w:p>
        </w:tc>
        <w:tc>
          <w:tcPr>
            <w:tcW w:w="1139" w:type="dxa"/>
          </w:tcPr>
          <w:p w14:paraId="2D5AA1BE" w14:textId="41860BF3" w:rsidR="00AF4CA4" w:rsidRPr="00BE78AC" w:rsidRDefault="00AF4CA4" w:rsidP="00DA742F">
            <w:pPr>
              <w:rPr>
                <w:color w:val="000000" w:themeColor="text1"/>
              </w:rPr>
            </w:pPr>
            <w:r>
              <w:rPr>
                <w:color w:val="000000" w:themeColor="text1"/>
              </w:rPr>
              <w:t xml:space="preserve">Page </w:t>
            </w:r>
            <w:r w:rsidR="000464CF">
              <w:rPr>
                <w:color w:val="000000" w:themeColor="text1"/>
              </w:rPr>
              <w:t>8</w:t>
            </w:r>
          </w:p>
        </w:tc>
      </w:tr>
      <w:tr w:rsidR="00AF4CA4" w:rsidRPr="00DE331D" w14:paraId="3532D761" w14:textId="77777777" w:rsidTr="00DA742F">
        <w:tc>
          <w:tcPr>
            <w:tcW w:w="7933" w:type="dxa"/>
          </w:tcPr>
          <w:p w14:paraId="3FA1601D" w14:textId="77777777" w:rsidR="00AF4CA4" w:rsidRPr="00BE78AC" w:rsidRDefault="00AF4CA4" w:rsidP="00DA742F">
            <w:pPr>
              <w:rPr>
                <w:color w:val="000000" w:themeColor="text1"/>
              </w:rPr>
            </w:pPr>
            <w:r w:rsidRPr="00BE78AC">
              <w:rPr>
                <w:b/>
                <w:color w:val="000000" w:themeColor="text1"/>
              </w:rPr>
              <w:t xml:space="preserve">Appendix </w:t>
            </w:r>
            <w:r>
              <w:rPr>
                <w:b/>
                <w:color w:val="000000" w:themeColor="text1"/>
              </w:rPr>
              <w:t>D</w:t>
            </w:r>
            <w:r w:rsidRPr="00BE78AC">
              <w:rPr>
                <w:b/>
                <w:color w:val="000000" w:themeColor="text1"/>
              </w:rPr>
              <w:t xml:space="preserve">. </w:t>
            </w:r>
            <w:r>
              <w:t xml:space="preserve"> </w:t>
            </w:r>
            <w:r w:rsidRPr="008B73CF">
              <w:rPr>
                <w:color w:val="000000" w:themeColor="text1"/>
              </w:rPr>
              <w:t>Statistical analyses for depressive symptom severity</w:t>
            </w:r>
          </w:p>
        </w:tc>
        <w:tc>
          <w:tcPr>
            <w:tcW w:w="1139" w:type="dxa"/>
          </w:tcPr>
          <w:p w14:paraId="2CF103FD" w14:textId="3D34D070" w:rsidR="00AF4CA4" w:rsidRPr="00BE78AC" w:rsidRDefault="00AF4CA4" w:rsidP="00DA742F">
            <w:pPr>
              <w:rPr>
                <w:color w:val="000000" w:themeColor="text1"/>
              </w:rPr>
            </w:pPr>
            <w:r>
              <w:rPr>
                <w:color w:val="000000" w:themeColor="text1"/>
              </w:rPr>
              <w:t xml:space="preserve">Page </w:t>
            </w:r>
            <w:r w:rsidR="000464CF">
              <w:rPr>
                <w:color w:val="000000" w:themeColor="text1"/>
              </w:rPr>
              <w:t>10</w:t>
            </w:r>
          </w:p>
        </w:tc>
      </w:tr>
      <w:tr w:rsidR="00AF4CA4" w:rsidRPr="00DE331D" w14:paraId="52E7683A" w14:textId="77777777" w:rsidTr="00DA742F">
        <w:tc>
          <w:tcPr>
            <w:tcW w:w="7933" w:type="dxa"/>
          </w:tcPr>
          <w:p w14:paraId="7A7D6F3D" w14:textId="77777777" w:rsidR="00AF4CA4" w:rsidRPr="00BE78AC" w:rsidRDefault="00AF4CA4" w:rsidP="00DA742F">
            <w:pPr>
              <w:rPr>
                <w:color w:val="000000" w:themeColor="text1"/>
              </w:rPr>
            </w:pPr>
            <w:r w:rsidRPr="00BE78AC">
              <w:rPr>
                <w:b/>
                <w:color w:val="000000" w:themeColor="text1"/>
              </w:rPr>
              <w:t xml:space="preserve">Appendix </w:t>
            </w:r>
            <w:r>
              <w:rPr>
                <w:b/>
                <w:color w:val="000000" w:themeColor="text1"/>
              </w:rPr>
              <w:t>E</w:t>
            </w:r>
            <w:r w:rsidRPr="00BE78AC">
              <w:rPr>
                <w:b/>
                <w:color w:val="000000" w:themeColor="text1"/>
              </w:rPr>
              <w:t xml:space="preserve">. </w:t>
            </w:r>
            <w:r>
              <w:t xml:space="preserve"> </w:t>
            </w:r>
            <w:r w:rsidRPr="008B73CF">
              <w:rPr>
                <w:color w:val="000000" w:themeColor="text1"/>
              </w:rPr>
              <w:t>Statistical analyses for disturbances in interpersonal relations</w:t>
            </w:r>
          </w:p>
        </w:tc>
        <w:tc>
          <w:tcPr>
            <w:tcW w:w="1139" w:type="dxa"/>
          </w:tcPr>
          <w:p w14:paraId="3921708B" w14:textId="1F41CBBC" w:rsidR="00AF4CA4" w:rsidRPr="00BE78AC" w:rsidRDefault="00AF4CA4" w:rsidP="00DA742F">
            <w:pPr>
              <w:rPr>
                <w:color w:val="000000" w:themeColor="text1"/>
              </w:rPr>
            </w:pPr>
            <w:r>
              <w:rPr>
                <w:color w:val="000000" w:themeColor="text1"/>
              </w:rPr>
              <w:t xml:space="preserve">Page </w:t>
            </w:r>
            <w:r w:rsidR="000464CF">
              <w:rPr>
                <w:color w:val="000000" w:themeColor="text1"/>
              </w:rPr>
              <w:t>1</w:t>
            </w:r>
            <w:r w:rsidR="000E49E0">
              <w:rPr>
                <w:color w:val="000000" w:themeColor="text1"/>
              </w:rPr>
              <w:t>5</w:t>
            </w:r>
          </w:p>
        </w:tc>
      </w:tr>
      <w:tr w:rsidR="00AF4CA4" w:rsidRPr="00DE331D" w14:paraId="32A09E0C" w14:textId="77777777" w:rsidTr="00DA742F">
        <w:tc>
          <w:tcPr>
            <w:tcW w:w="7933" w:type="dxa"/>
          </w:tcPr>
          <w:p w14:paraId="129649D9" w14:textId="77777777" w:rsidR="00AF4CA4" w:rsidRPr="00BE78AC" w:rsidRDefault="00AF4CA4" w:rsidP="00DA742F">
            <w:pPr>
              <w:rPr>
                <w:color w:val="000000" w:themeColor="text1"/>
              </w:rPr>
            </w:pPr>
            <w:r w:rsidRPr="00BE78AC">
              <w:rPr>
                <w:b/>
                <w:color w:val="000000" w:themeColor="text1"/>
              </w:rPr>
              <w:t xml:space="preserve">Appendix </w:t>
            </w:r>
            <w:r>
              <w:rPr>
                <w:b/>
                <w:color w:val="000000" w:themeColor="text1"/>
              </w:rPr>
              <w:t>F</w:t>
            </w:r>
            <w:r w:rsidRPr="00BE78AC">
              <w:rPr>
                <w:b/>
                <w:color w:val="000000" w:themeColor="text1"/>
              </w:rPr>
              <w:t xml:space="preserve">. </w:t>
            </w:r>
            <w:r>
              <w:t xml:space="preserve"> </w:t>
            </w:r>
            <w:r w:rsidRPr="008B73CF">
              <w:rPr>
                <w:color w:val="000000" w:themeColor="text1"/>
              </w:rPr>
              <w:t>Statistical analyses for disturbances in social role functioning</w:t>
            </w:r>
          </w:p>
        </w:tc>
        <w:tc>
          <w:tcPr>
            <w:tcW w:w="1139" w:type="dxa"/>
          </w:tcPr>
          <w:p w14:paraId="2A9BB5F7" w14:textId="1D097F14" w:rsidR="00AF4CA4" w:rsidRPr="00BE78AC" w:rsidRDefault="00AF4CA4" w:rsidP="00DA742F">
            <w:pPr>
              <w:rPr>
                <w:color w:val="000000" w:themeColor="text1"/>
              </w:rPr>
            </w:pPr>
            <w:r>
              <w:rPr>
                <w:color w:val="000000" w:themeColor="text1"/>
              </w:rPr>
              <w:t xml:space="preserve">Page </w:t>
            </w:r>
            <w:r w:rsidR="000464CF">
              <w:rPr>
                <w:color w:val="000000" w:themeColor="text1"/>
              </w:rPr>
              <w:t>2</w:t>
            </w:r>
            <w:r w:rsidR="000E49E0">
              <w:rPr>
                <w:color w:val="000000" w:themeColor="text1"/>
              </w:rPr>
              <w:t>0</w:t>
            </w:r>
          </w:p>
        </w:tc>
      </w:tr>
      <w:tr w:rsidR="00AF4CA4" w:rsidRPr="00DE331D" w14:paraId="42723308" w14:textId="77777777" w:rsidTr="00DA742F">
        <w:tc>
          <w:tcPr>
            <w:tcW w:w="7933" w:type="dxa"/>
          </w:tcPr>
          <w:p w14:paraId="56DBF99D" w14:textId="77777777" w:rsidR="00AF4CA4" w:rsidRPr="00BE78AC" w:rsidRDefault="00AF4CA4" w:rsidP="00DA742F">
            <w:pPr>
              <w:rPr>
                <w:color w:val="000000" w:themeColor="text1"/>
              </w:rPr>
            </w:pPr>
            <w:r w:rsidRPr="00BE78AC">
              <w:rPr>
                <w:b/>
                <w:color w:val="000000" w:themeColor="text1"/>
              </w:rPr>
              <w:t xml:space="preserve">Appendix </w:t>
            </w:r>
            <w:r>
              <w:rPr>
                <w:b/>
                <w:color w:val="000000" w:themeColor="text1"/>
              </w:rPr>
              <w:t>G</w:t>
            </w:r>
            <w:r w:rsidRPr="00BE78AC">
              <w:rPr>
                <w:b/>
                <w:color w:val="000000" w:themeColor="text1"/>
              </w:rPr>
              <w:t xml:space="preserve">. </w:t>
            </w:r>
            <w:r>
              <w:t xml:space="preserve"> </w:t>
            </w:r>
            <w:r w:rsidRPr="008B73CF">
              <w:rPr>
                <w:color w:val="000000" w:themeColor="text1"/>
              </w:rPr>
              <w:t>Statistical analyses for empowerment</w:t>
            </w:r>
          </w:p>
        </w:tc>
        <w:tc>
          <w:tcPr>
            <w:tcW w:w="1139" w:type="dxa"/>
          </w:tcPr>
          <w:p w14:paraId="5003F245" w14:textId="55D0FC90" w:rsidR="00AF4CA4" w:rsidRPr="00BE78AC" w:rsidRDefault="00AF4CA4" w:rsidP="00DA742F">
            <w:pPr>
              <w:rPr>
                <w:color w:val="000000" w:themeColor="text1"/>
              </w:rPr>
            </w:pPr>
            <w:r>
              <w:rPr>
                <w:color w:val="000000" w:themeColor="text1"/>
              </w:rPr>
              <w:t xml:space="preserve">Page </w:t>
            </w:r>
            <w:r w:rsidR="000464CF">
              <w:rPr>
                <w:color w:val="000000" w:themeColor="text1"/>
              </w:rPr>
              <w:t>2</w:t>
            </w:r>
            <w:r w:rsidR="000E49E0">
              <w:rPr>
                <w:color w:val="000000" w:themeColor="text1"/>
              </w:rPr>
              <w:t>6</w:t>
            </w:r>
          </w:p>
        </w:tc>
      </w:tr>
      <w:tr w:rsidR="00AF4CA4" w:rsidRPr="00DE331D" w14:paraId="7AA1E36B" w14:textId="77777777" w:rsidTr="00DA742F">
        <w:tc>
          <w:tcPr>
            <w:tcW w:w="7933" w:type="dxa"/>
          </w:tcPr>
          <w:p w14:paraId="321C9E50" w14:textId="77777777" w:rsidR="00AF4CA4" w:rsidRPr="00BE78AC" w:rsidRDefault="00AF4CA4" w:rsidP="00DA742F">
            <w:pPr>
              <w:rPr>
                <w:color w:val="000000" w:themeColor="text1"/>
              </w:rPr>
            </w:pPr>
            <w:r w:rsidRPr="00BE78AC">
              <w:rPr>
                <w:b/>
                <w:color w:val="000000" w:themeColor="text1"/>
              </w:rPr>
              <w:t xml:space="preserve">Appendix </w:t>
            </w:r>
            <w:r>
              <w:rPr>
                <w:b/>
                <w:color w:val="000000" w:themeColor="text1"/>
              </w:rPr>
              <w:t>H</w:t>
            </w:r>
            <w:r w:rsidRPr="00BE78AC">
              <w:rPr>
                <w:b/>
                <w:color w:val="000000" w:themeColor="text1"/>
              </w:rPr>
              <w:t xml:space="preserve">. </w:t>
            </w:r>
            <w:r>
              <w:t xml:space="preserve"> </w:t>
            </w:r>
            <w:r w:rsidRPr="008B73CF">
              <w:rPr>
                <w:color w:val="000000" w:themeColor="text1"/>
              </w:rPr>
              <w:t>Post-hoc analyses</w:t>
            </w:r>
          </w:p>
        </w:tc>
        <w:tc>
          <w:tcPr>
            <w:tcW w:w="1139" w:type="dxa"/>
          </w:tcPr>
          <w:p w14:paraId="0EF225D4" w14:textId="44748009" w:rsidR="00AF4CA4" w:rsidRPr="00BE78AC" w:rsidRDefault="00AF4CA4" w:rsidP="00DA742F">
            <w:pPr>
              <w:rPr>
                <w:color w:val="000000" w:themeColor="text1"/>
              </w:rPr>
            </w:pPr>
            <w:r>
              <w:rPr>
                <w:color w:val="000000" w:themeColor="text1"/>
              </w:rPr>
              <w:t xml:space="preserve">Page </w:t>
            </w:r>
            <w:r w:rsidR="000464CF">
              <w:rPr>
                <w:color w:val="000000" w:themeColor="text1"/>
              </w:rPr>
              <w:t>3</w:t>
            </w:r>
            <w:r w:rsidR="000E49E0">
              <w:rPr>
                <w:color w:val="000000" w:themeColor="text1"/>
              </w:rPr>
              <w:t>2</w:t>
            </w:r>
          </w:p>
        </w:tc>
      </w:tr>
    </w:tbl>
    <w:p w14:paraId="4ACC6512" w14:textId="77777777" w:rsidR="00BE78AC" w:rsidRDefault="00BE78AC" w:rsidP="00D57463">
      <w:pPr>
        <w:spacing w:after="200" w:line="276" w:lineRule="auto"/>
        <w:jc w:val="center"/>
        <w:rPr>
          <w:highlight w:val="yellow"/>
        </w:rPr>
      </w:pPr>
    </w:p>
    <w:p w14:paraId="55C149A3" w14:textId="77777777" w:rsidR="00BE78AC" w:rsidRDefault="00BE78AC" w:rsidP="00B050E8">
      <w:pPr>
        <w:rPr>
          <w:highlight w:val="yellow"/>
        </w:rPr>
      </w:pPr>
      <w:r>
        <w:rPr>
          <w:highlight w:val="yellow"/>
        </w:rPr>
        <w:br w:type="page"/>
      </w:r>
    </w:p>
    <w:p w14:paraId="50EA170D" w14:textId="5A0608F4" w:rsidR="00D57463" w:rsidRDefault="00D57463" w:rsidP="00F165A3">
      <w:pPr>
        <w:pStyle w:val="Heading1"/>
      </w:pPr>
      <w:r w:rsidRPr="00D1232F">
        <w:lastRenderedPageBreak/>
        <w:t xml:space="preserve">Appendix </w:t>
      </w:r>
      <w:r w:rsidR="001650D2" w:rsidRPr="00D1232F">
        <w:t>A</w:t>
      </w:r>
    </w:p>
    <w:p w14:paraId="7ED4AD57" w14:textId="77777777" w:rsidR="000B2B0D" w:rsidRPr="00E75A45" w:rsidRDefault="000B2B0D" w:rsidP="000B2B0D">
      <w:pPr>
        <w:jc w:val="center"/>
        <w:rPr>
          <w:color w:val="000000" w:themeColor="text1"/>
        </w:rPr>
      </w:pPr>
      <w:r w:rsidRPr="00E75A45">
        <w:rPr>
          <w:color w:val="000000" w:themeColor="text1"/>
        </w:rPr>
        <w:t>Feedback reports and feedback session</w:t>
      </w:r>
    </w:p>
    <w:p w14:paraId="61F3FF4A" w14:textId="77777777" w:rsidR="00FE42C2" w:rsidRDefault="00FE42C2" w:rsidP="000B2B0D"/>
    <w:p w14:paraId="11243C82" w14:textId="489142DD" w:rsidR="00EA167A" w:rsidRDefault="00DA742F" w:rsidP="000B2B0D">
      <w:r>
        <w:t>Standardized</w:t>
      </w:r>
      <w:r w:rsidRPr="005058C9">
        <w:t xml:space="preserve"> feedback reports</w:t>
      </w:r>
      <w:r>
        <w:t xml:space="preserve"> were </w:t>
      </w:r>
      <w:r w:rsidRPr="005058C9">
        <w:t xml:space="preserve">generated </w:t>
      </w:r>
      <w:r>
        <w:t xml:space="preserve">based on individual data </w:t>
      </w:r>
      <w:r w:rsidRPr="005058C9">
        <w:t xml:space="preserve">and emailed to the participant after each </w:t>
      </w:r>
      <w:r>
        <w:t xml:space="preserve">of the four </w:t>
      </w:r>
      <w:r w:rsidRPr="005058C9">
        <w:t>week</w:t>
      </w:r>
      <w:r>
        <w:t>s</w:t>
      </w:r>
      <w:r w:rsidRPr="005058C9">
        <w:t xml:space="preserve"> of </w:t>
      </w:r>
      <w:r>
        <w:t>EMA measurements</w:t>
      </w:r>
      <w:r w:rsidR="0009337B">
        <w:t xml:space="preserve">. </w:t>
      </w:r>
      <w:r w:rsidR="008E004B">
        <w:t xml:space="preserve">Exemplary feedback reports (in Dutch) are available online: </w:t>
      </w:r>
      <w:bookmarkStart w:id="1" w:name="_Hlk29382023"/>
      <w:r w:rsidR="008E004B">
        <w:fldChar w:fldCharType="begin"/>
      </w:r>
      <w:r w:rsidR="008E004B">
        <w:instrText>HYPERLINK "https://osf.io/m6hvg/"</w:instrText>
      </w:r>
      <w:r w:rsidR="008E004B">
        <w:fldChar w:fldCharType="separate"/>
      </w:r>
      <w:r w:rsidR="008E004B" w:rsidRPr="00666C8C">
        <w:rPr>
          <w:rStyle w:val="Hyperlink"/>
        </w:rPr>
        <w:t>https://osf.io/m6hvg/</w:t>
      </w:r>
      <w:r w:rsidR="008E004B">
        <w:rPr>
          <w:rStyle w:val="Hyperlink"/>
        </w:rPr>
        <w:fldChar w:fldCharType="end"/>
      </w:r>
      <w:bookmarkEnd w:id="1"/>
      <w:r w:rsidR="008E004B">
        <w:t xml:space="preserve">. There was ample room in the feedback reports for participants to write their remarks on what caught their eye in the graphs and how they would explain the patterns. </w:t>
      </w:r>
      <w:r w:rsidR="00EA167A">
        <w:t>F</w:t>
      </w:r>
      <w:r w:rsidR="006A2382">
        <w:t xml:space="preserve">eedback reports in the Do-module showed data related to positive affect (PA), activity patterns, and the relations between the two. Conversely, feedback reports in the Think-module showed data related to negative affect (NA), minor daily events, thoughts, and the relations between them. </w:t>
      </w:r>
      <w:r w:rsidR="00456D99">
        <w:t>Each successive report contained richer information</w:t>
      </w:r>
      <w:r w:rsidR="00ED2F20">
        <w:t xml:space="preserve"> a</w:t>
      </w:r>
      <w:r w:rsidR="00EA167A">
        <w:t xml:space="preserve">nd each report </w:t>
      </w:r>
      <w:r w:rsidR="00EA167A" w:rsidRPr="00EA167A">
        <w:t xml:space="preserve">ended with an announcement of the information </w:t>
      </w:r>
      <w:r w:rsidR="00EA167A">
        <w:t xml:space="preserve">that would be added </w:t>
      </w:r>
      <w:r w:rsidR="00EA167A" w:rsidRPr="00EA167A">
        <w:t>in the following report</w:t>
      </w:r>
      <w:r w:rsidR="00EA167A">
        <w:t xml:space="preserve">. </w:t>
      </w:r>
      <w:r w:rsidR="009F4DFE">
        <w:t>The feedback reports predominantly comprised descriptive graphs, which are listed below:</w:t>
      </w:r>
    </w:p>
    <w:p w14:paraId="6D535592" w14:textId="77777777" w:rsidR="009F4DFE" w:rsidRDefault="009F4DFE" w:rsidP="009F4DFE">
      <w:pPr>
        <w:rPr>
          <w:b/>
        </w:rPr>
      </w:pPr>
    </w:p>
    <w:p w14:paraId="32EB817E" w14:textId="77777777" w:rsidR="009F4DFE" w:rsidRDefault="009F4DFE" w:rsidP="009F4DFE">
      <w:pPr>
        <w:rPr>
          <w:b/>
        </w:rPr>
      </w:pPr>
      <w:r>
        <w:rPr>
          <w:b/>
        </w:rPr>
        <w:t>Descriptive graphs</w:t>
      </w:r>
    </w:p>
    <w:p w14:paraId="68627509" w14:textId="5AC54AE2" w:rsidR="009F4DFE" w:rsidRPr="00351109" w:rsidRDefault="009F4DFE" w:rsidP="009F4DFE">
      <w:pPr>
        <w:rPr>
          <w:b/>
          <w:sz w:val="20"/>
          <w:szCs w:val="20"/>
        </w:rPr>
      </w:pPr>
      <w:r w:rsidRPr="00351109">
        <w:rPr>
          <w:b/>
          <w:sz w:val="20"/>
          <w:szCs w:val="20"/>
        </w:rPr>
        <w:t>Do-module</w:t>
      </w:r>
      <w:r w:rsidR="00F748CC" w:rsidRPr="00351109">
        <w:rPr>
          <w:b/>
          <w:sz w:val="20"/>
          <w:szCs w:val="20"/>
        </w:rPr>
        <w:t xml:space="preserve"> </w:t>
      </w:r>
    </w:p>
    <w:p w14:paraId="76493BE8" w14:textId="3FF1614C" w:rsidR="000B2B0D" w:rsidRPr="00351109" w:rsidRDefault="00F748CC" w:rsidP="000B2B0D">
      <w:pPr>
        <w:rPr>
          <w:i/>
          <w:sz w:val="20"/>
          <w:szCs w:val="20"/>
        </w:rPr>
      </w:pPr>
      <w:r w:rsidRPr="00351109">
        <w:rPr>
          <w:i/>
          <w:sz w:val="20"/>
          <w:szCs w:val="20"/>
        </w:rPr>
        <w:t>Week 1</w:t>
      </w:r>
    </w:p>
    <w:p w14:paraId="3AC13721" w14:textId="2968729B" w:rsidR="00ED2F20" w:rsidRPr="00351109" w:rsidRDefault="00ED2F20" w:rsidP="008E004B">
      <w:pPr>
        <w:rPr>
          <w:sz w:val="20"/>
          <w:szCs w:val="20"/>
        </w:rPr>
      </w:pPr>
      <w:r w:rsidRPr="00351109">
        <w:rPr>
          <w:sz w:val="20"/>
          <w:szCs w:val="20"/>
        </w:rPr>
        <w:t>Bar graph:</w:t>
      </w:r>
      <w:r w:rsidRPr="00351109">
        <w:rPr>
          <w:sz w:val="20"/>
          <w:szCs w:val="20"/>
        </w:rPr>
        <w:tab/>
        <w:t>Number of completed measurements</w:t>
      </w:r>
      <w:r w:rsidR="00F748CC" w:rsidRPr="00351109">
        <w:rPr>
          <w:sz w:val="20"/>
          <w:szCs w:val="20"/>
        </w:rPr>
        <w:t xml:space="preserve"> in week 1</w:t>
      </w:r>
    </w:p>
    <w:p w14:paraId="2366CFFA" w14:textId="1A46BDB3" w:rsidR="00D75721" w:rsidRPr="00351109" w:rsidRDefault="00D75721" w:rsidP="008E004B">
      <w:pPr>
        <w:rPr>
          <w:sz w:val="20"/>
          <w:szCs w:val="20"/>
        </w:rPr>
      </w:pPr>
      <w:r w:rsidRPr="00351109">
        <w:rPr>
          <w:sz w:val="20"/>
          <w:szCs w:val="20"/>
        </w:rPr>
        <w:t xml:space="preserve">Bar graph: </w:t>
      </w:r>
      <w:r w:rsidRPr="00351109">
        <w:rPr>
          <w:sz w:val="20"/>
          <w:szCs w:val="20"/>
        </w:rPr>
        <w:tab/>
        <w:t xml:space="preserve">Average intensity of the six </w:t>
      </w:r>
      <w:r w:rsidR="002B7D1D" w:rsidRPr="00351109">
        <w:rPr>
          <w:sz w:val="20"/>
          <w:szCs w:val="20"/>
        </w:rPr>
        <w:t xml:space="preserve">separate </w:t>
      </w:r>
      <w:r w:rsidRPr="00351109">
        <w:rPr>
          <w:sz w:val="20"/>
          <w:szCs w:val="20"/>
        </w:rPr>
        <w:t>positive emotions</w:t>
      </w:r>
    </w:p>
    <w:p w14:paraId="20C4B1F9" w14:textId="779E2F23" w:rsidR="00D75721" w:rsidRPr="00351109" w:rsidRDefault="00D75721" w:rsidP="008E004B">
      <w:pPr>
        <w:rPr>
          <w:sz w:val="20"/>
          <w:szCs w:val="20"/>
        </w:rPr>
      </w:pPr>
      <w:r w:rsidRPr="00351109">
        <w:rPr>
          <w:sz w:val="20"/>
          <w:szCs w:val="20"/>
        </w:rPr>
        <w:t xml:space="preserve">Line graph: </w:t>
      </w:r>
      <w:r w:rsidRPr="00351109">
        <w:rPr>
          <w:sz w:val="20"/>
          <w:szCs w:val="20"/>
        </w:rPr>
        <w:tab/>
        <w:t>PA</w:t>
      </w:r>
      <w:r w:rsidR="009D5A4A" w:rsidRPr="00351109">
        <w:rPr>
          <w:sz w:val="20"/>
          <w:szCs w:val="20"/>
        </w:rPr>
        <w:t xml:space="preserve"> </w:t>
      </w:r>
      <w:r w:rsidRPr="00351109">
        <w:rPr>
          <w:sz w:val="20"/>
          <w:szCs w:val="20"/>
        </w:rPr>
        <w:t xml:space="preserve">peaks and valleys from moment-to-moment in the preceding week </w:t>
      </w:r>
    </w:p>
    <w:p w14:paraId="65D13CE5" w14:textId="4D7936EB" w:rsidR="00D75721" w:rsidRPr="00351109" w:rsidRDefault="00D75721" w:rsidP="00D75721">
      <w:pPr>
        <w:ind w:left="1410" w:hanging="1410"/>
        <w:rPr>
          <w:sz w:val="20"/>
          <w:szCs w:val="20"/>
        </w:rPr>
      </w:pPr>
      <w:r w:rsidRPr="00351109">
        <w:rPr>
          <w:sz w:val="20"/>
          <w:szCs w:val="20"/>
        </w:rPr>
        <w:t xml:space="preserve">Bar graphs: </w:t>
      </w:r>
      <w:r w:rsidRPr="00351109">
        <w:rPr>
          <w:sz w:val="20"/>
          <w:szCs w:val="20"/>
        </w:rPr>
        <w:tab/>
        <w:t>Average intensity of PA, physical activity, time spent outdoors, time spent in pleasant company, and time spent at home</w:t>
      </w:r>
      <w:r w:rsidR="008A4DA7" w:rsidRPr="00351109">
        <w:rPr>
          <w:sz w:val="20"/>
          <w:szCs w:val="20"/>
        </w:rPr>
        <w:t xml:space="preserve"> in the preceding week </w:t>
      </w:r>
    </w:p>
    <w:p w14:paraId="4E6D1FD1" w14:textId="3E3CC5FD" w:rsidR="00D75721" w:rsidRPr="00351109" w:rsidRDefault="00D75721" w:rsidP="00D75721">
      <w:pPr>
        <w:ind w:left="1410" w:hanging="1410"/>
        <w:rPr>
          <w:sz w:val="20"/>
          <w:szCs w:val="20"/>
        </w:rPr>
      </w:pPr>
    </w:p>
    <w:p w14:paraId="40FA90B6" w14:textId="131F7619" w:rsidR="009D5A4A" w:rsidRPr="00351109" w:rsidRDefault="00F748CC" w:rsidP="009D5A4A">
      <w:pPr>
        <w:rPr>
          <w:i/>
          <w:sz w:val="20"/>
          <w:szCs w:val="20"/>
        </w:rPr>
      </w:pPr>
      <w:r w:rsidRPr="00351109">
        <w:rPr>
          <w:i/>
          <w:sz w:val="20"/>
          <w:szCs w:val="20"/>
        </w:rPr>
        <w:t>Week 2</w:t>
      </w:r>
    </w:p>
    <w:p w14:paraId="5651E7A9" w14:textId="298D5C32" w:rsidR="009D5A4A" w:rsidRPr="00351109" w:rsidRDefault="009D5A4A" w:rsidP="009D5A4A">
      <w:pPr>
        <w:rPr>
          <w:sz w:val="20"/>
          <w:szCs w:val="20"/>
        </w:rPr>
      </w:pPr>
      <w:r w:rsidRPr="00351109">
        <w:rPr>
          <w:sz w:val="20"/>
          <w:szCs w:val="20"/>
        </w:rPr>
        <w:t>Bar graph:</w:t>
      </w:r>
      <w:r w:rsidRPr="00351109">
        <w:rPr>
          <w:sz w:val="20"/>
          <w:szCs w:val="20"/>
        </w:rPr>
        <w:tab/>
        <w:t>Number of completed measurements</w:t>
      </w:r>
      <w:r w:rsidR="00F748CC" w:rsidRPr="00351109">
        <w:rPr>
          <w:sz w:val="20"/>
          <w:szCs w:val="20"/>
        </w:rPr>
        <w:t xml:space="preserve"> in week 2</w:t>
      </w:r>
    </w:p>
    <w:p w14:paraId="3902CCE7" w14:textId="100DA7B1" w:rsidR="009D5A4A" w:rsidRPr="00351109" w:rsidRDefault="009D5A4A" w:rsidP="009D5A4A">
      <w:pPr>
        <w:ind w:left="1410" w:hanging="1410"/>
        <w:rPr>
          <w:sz w:val="20"/>
          <w:szCs w:val="20"/>
        </w:rPr>
      </w:pPr>
      <w:r w:rsidRPr="00351109">
        <w:rPr>
          <w:sz w:val="20"/>
          <w:szCs w:val="20"/>
        </w:rPr>
        <w:t xml:space="preserve">Line graph: </w:t>
      </w:r>
      <w:r w:rsidRPr="00351109">
        <w:rPr>
          <w:sz w:val="20"/>
          <w:szCs w:val="20"/>
        </w:rPr>
        <w:tab/>
        <w:t xml:space="preserve">PA and physical activity peaks and valleys from moment-to-moment in the preceding week </w:t>
      </w:r>
    </w:p>
    <w:p w14:paraId="3B7B8093" w14:textId="74CC0E0C" w:rsidR="009D5A4A" w:rsidRPr="00351109" w:rsidRDefault="009D5A4A" w:rsidP="009D5A4A">
      <w:pPr>
        <w:ind w:left="1410" w:hanging="1410"/>
        <w:rPr>
          <w:sz w:val="20"/>
          <w:szCs w:val="20"/>
        </w:rPr>
      </w:pPr>
      <w:r w:rsidRPr="00351109">
        <w:rPr>
          <w:sz w:val="20"/>
          <w:szCs w:val="20"/>
        </w:rPr>
        <w:t xml:space="preserve">Bar graphs: </w:t>
      </w:r>
      <w:r w:rsidRPr="00351109">
        <w:rPr>
          <w:sz w:val="20"/>
          <w:szCs w:val="20"/>
        </w:rPr>
        <w:tab/>
        <w:t>Average intensity of PA, physical activity, time spent outdoors, time spent in pleasant company, and time spent at home for week 1 and week 2</w:t>
      </w:r>
    </w:p>
    <w:p w14:paraId="5343DE11" w14:textId="4CB1D921" w:rsidR="009D5A4A" w:rsidRPr="00351109" w:rsidRDefault="009D5A4A" w:rsidP="009D5A4A">
      <w:pPr>
        <w:ind w:left="1410" w:hanging="1410"/>
        <w:rPr>
          <w:sz w:val="20"/>
          <w:szCs w:val="20"/>
        </w:rPr>
      </w:pPr>
      <w:r w:rsidRPr="00351109">
        <w:rPr>
          <w:sz w:val="20"/>
          <w:szCs w:val="20"/>
        </w:rPr>
        <w:t>Bar graph:</w:t>
      </w:r>
      <w:r w:rsidRPr="00351109">
        <w:rPr>
          <w:sz w:val="20"/>
          <w:szCs w:val="20"/>
        </w:rPr>
        <w:tab/>
        <w:t>Top 3 activities (based on frequency in the preceding week)</w:t>
      </w:r>
    </w:p>
    <w:p w14:paraId="3C8454F9" w14:textId="3DC973F7" w:rsidR="00ED2F20" w:rsidRPr="00351109" w:rsidRDefault="00ED2F20" w:rsidP="00D75721">
      <w:pPr>
        <w:ind w:left="1410" w:hanging="1410"/>
        <w:rPr>
          <w:sz w:val="20"/>
          <w:szCs w:val="20"/>
        </w:rPr>
      </w:pPr>
    </w:p>
    <w:p w14:paraId="6E98D5C4" w14:textId="49294E2A" w:rsidR="009D5A4A" w:rsidRPr="00351109" w:rsidRDefault="00F748CC" w:rsidP="009D5A4A">
      <w:pPr>
        <w:rPr>
          <w:i/>
          <w:sz w:val="20"/>
          <w:szCs w:val="20"/>
        </w:rPr>
      </w:pPr>
      <w:r w:rsidRPr="00351109">
        <w:rPr>
          <w:i/>
          <w:sz w:val="20"/>
          <w:szCs w:val="20"/>
        </w:rPr>
        <w:t>Week 3</w:t>
      </w:r>
    </w:p>
    <w:p w14:paraId="784DBD41" w14:textId="1D120C48" w:rsidR="009D5A4A" w:rsidRPr="00351109" w:rsidRDefault="009D5A4A" w:rsidP="009D5A4A">
      <w:pPr>
        <w:rPr>
          <w:sz w:val="20"/>
          <w:szCs w:val="20"/>
        </w:rPr>
      </w:pPr>
      <w:r w:rsidRPr="00351109">
        <w:rPr>
          <w:sz w:val="20"/>
          <w:szCs w:val="20"/>
        </w:rPr>
        <w:t>Bar graph:</w:t>
      </w:r>
      <w:r w:rsidRPr="00351109">
        <w:rPr>
          <w:sz w:val="20"/>
          <w:szCs w:val="20"/>
        </w:rPr>
        <w:tab/>
        <w:t>Number of completed measurements</w:t>
      </w:r>
      <w:r w:rsidR="00F748CC" w:rsidRPr="00351109">
        <w:rPr>
          <w:sz w:val="20"/>
          <w:szCs w:val="20"/>
        </w:rPr>
        <w:t xml:space="preserve"> in week 3</w:t>
      </w:r>
    </w:p>
    <w:p w14:paraId="59626CF5" w14:textId="7D5081F2" w:rsidR="009D5A4A" w:rsidRPr="00351109" w:rsidRDefault="009D5A4A" w:rsidP="009D5A4A">
      <w:pPr>
        <w:ind w:left="1410" w:hanging="1410"/>
        <w:rPr>
          <w:sz w:val="20"/>
          <w:szCs w:val="20"/>
        </w:rPr>
      </w:pPr>
      <w:r w:rsidRPr="00351109">
        <w:rPr>
          <w:sz w:val="20"/>
          <w:szCs w:val="20"/>
        </w:rPr>
        <w:t xml:space="preserve">Line graphs: </w:t>
      </w:r>
      <w:r w:rsidRPr="00351109">
        <w:rPr>
          <w:sz w:val="20"/>
          <w:szCs w:val="20"/>
        </w:rPr>
        <w:tab/>
        <w:t>PA peaks and valleys from moment-to-moment in the preceding week in combination with lines for physical activity, time spent outdoors, time spent in pleasant company, and time spent at home</w:t>
      </w:r>
    </w:p>
    <w:p w14:paraId="2FFAE712" w14:textId="35A656EA" w:rsidR="009D5A4A" w:rsidRPr="00351109" w:rsidRDefault="009D5A4A" w:rsidP="009D5A4A">
      <w:pPr>
        <w:ind w:left="1410" w:hanging="1410"/>
        <w:rPr>
          <w:sz w:val="20"/>
          <w:szCs w:val="20"/>
        </w:rPr>
      </w:pPr>
      <w:r w:rsidRPr="00351109">
        <w:rPr>
          <w:sz w:val="20"/>
          <w:szCs w:val="20"/>
        </w:rPr>
        <w:lastRenderedPageBreak/>
        <w:t xml:space="preserve">Bar graphs: </w:t>
      </w:r>
      <w:r w:rsidRPr="00351109">
        <w:rPr>
          <w:sz w:val="20"/>
          <w:szCs w:val="20"/>
        </w:rPr>
        <w:tab/>
        <w:t>Average intensity of PA, physical activity, time spent outdoors, time spent in pleasant company, and time spent at home for week 1-3</w:t>
      </w:r>
    </w:p>
    <w:p w14:paraId="21C3438D" w14:textId="14AEB0F3" w:rsidR="009D5A4A" w:rsidRPr="00351109" w:rsidRDefault="009D5A4A" w:rsidP="009D5A4A">
      <w:pPr>
        <w:ind w:left="1410" w:hanging="1410"/>
        <w:rPr>
          <w:sz w:val="20"/>
          <w:szCs w:val="20"/>
        </w:rPr>
      </w:pPr>
      <w:r w:rsidRPr="00351109">
        <w:rPr>
          <w:sz w:val="20"/>
          <w:szCs w:val="20"/>
        </w:rPr>
        <w:t>Bar graph:</w:t>
      </w:r>
      <w:r w:rsidRPr="00351109">
        <w:rPr>
          <w:sz w:val="20"/>
          <w:szCs w:val="20"/>
        </w:rPr>
        <w:tab/>
        <w:t>Frequency of all listed activities in the preceding week</w:t>
      </w:r>
    </w:p>
    <w:p w14:paraId="477F5EE0" w14:textId="7B1798F4" w:rsidR="009D5A4A" w:rsidRPr="00351109" w:rsidRDefault="009D5A4A" w:rsidP="009D5A4A">
      <w:pPr>
        <w:ind w:left="1410" w:hanging="1410"/>
        <w:rPr>
          <w:sz w:val="20"/>
          <w:szCs w:val="20"/>
        </w:rPr>
      </w:pPr>
      <w:r w:rsidRPr="00351109">
        <w:rPr>
          <w:sz w:val="20"/>
          <w:szCs w:val="20"/>
        </w:rPr>
        <w:t>Bar graph:</w:t>
      </w:r>
      <w:r w:rsidRPr="00351109">
        <w:rPr>
          <w:sz w:val="20"/>
          <w:szCs w:val="20"/>
        </w:rPr>
        <w:tab/>
        <w:t>Top 3 activities (based on concurrent PA in the preceding week)</w:t>
      </w:r>
    </w:p>
    <w:p w14:paraId="7472AE62" w14:textId="50A86FB5" w:rsidR="009D5A4A" w:rsidRPr="00351109" w:rsidRDefault="009D5A4A" w:rsidP="00D75721">
      <w:pPr>
        <w:ind w:left="1410" w:hanging="1410"/>
        <w:rPr>
          <w:sz w:val="20"/>
          <w:szCs w:val="20"/>
        </w:rPr>
      </w:pPr>
    </w:p>
    <w:p w14:paraId="68D25369" w14:textId="2B65D5E1" w:rsidR="00F748CC" w:rsidRPr="00351109" w:rsidRDefault="00F748CC" w:rsidP="00D75721">
      <w:pPr>
        <w:ind w:left="1410" w:hanging="1410"/>
        <w:rPr>
          <w:i/>
          <w:sz w:val="20"/>
          <w:szCs w:val="20"/>
        </w:rPr>
      </w:pPr>
      <w:r w:rsidRPr="00351109">
        <w:rPr>
          <w:i/>
          <w:sz w:val="20"/>
          <w:szCs w:val="20"/>
        </w:rPr>
        <w:t>Week 4</w:t>
      </w:r>
    </w:p>
    <w:p w14:paraId="57B1F6E7" w14:textId="37ACB755" w:rsidR="00F748CC" w:rsidRPr="00351109" w:rsidRDefault="00F748CC" w:rsidP="00F748CC">
      <w:pPr>
        <w:rPr>
          <w:sz w:val="20"/>
          <w:szCs w:val="20"/>
        </w:rPr>
      </w:pPr>
      <w:r w:rsidRPr="00351109">
        <w:rPr>
          <w:sz w:val="20"/>
          <w:szCs w:val="20"/>
        </w:rPr>
        <w:t>Bar graph:</w:t>
      </w:r>
      <w:r w:rsidRPr="00351109">
        <w:rPr>
          <w:sz w:val="20"/>
          <w:szCs w:val="20"/>
        </w:rPr>
        <w:tab/>
        <w:t>Total number of missed and completed measurements</w:t>
      </w:r>
    </w:p>
    <w:p w14:paraId="3A3D685A" w14:textId="7BA85D7A" w:rsidR="00F748CC" w:rsidRPr="00351109" w:rsidRDefault="00F748CC" w:rsidP="00F748CC">
      <w:pPr>
        <w:rPr>
          <w:sz w:val="20"/>
          <w:szCs w:val="20"/>
        </w:rPr>
      </w:pPr>
      <w:r w:rsidRPr="00351109">
        <w:rPr>
          <w:sz w:val="20"/>
          <w:szCs w:val="20"/>
        </w:rPr>
        <w:t>Line graph:</w:t>
      </w:r>
      <w:r w:rsidRPr="00351109">
        <w:rPr>
          <w:sz w:val="20"/>
          <w:szCs w:val="20"/>
        </w:rPr>
        <w:tab/>
        <w:t>PA intensity averaged across time of day (for all time points)</w:t>
      </w:r>
    </w:p>
    <w:p w14:paraId="0517156C" w14:textId="517F0D0D" w:rsidR="00F748CC" w:rsidRPr="00351109" w:rsidRDefault="00F748CC" w:rsidP="00F748CC">
      <w:pPr>
        <w:rPr>
          <w:sz w:val="20"/>
          <w:szCs w:val="20"/>
        </w:rPr>
      </w:pPr>
      <w:r w:rsidRPr="00351109">
        <w:rPr>
          <w:sz w:val="20"/>
          <w:szCs w:val="20"/>
        </w:rPr>
        <w:t xml:space="preserve">Line graph: </w:t>
      </w:r>
      <w:r w:rsidRPr="00351109">
        <w:rPr>
          <w:sz w:val="20"/>
          <w:szCs w:val="20"/>
        </w:rPr>
        <w:tab/>
        <w:t>PA peaks and valleys from day-to-day across the intervention period</w:t>
      </w:r>
    </w:p>
    <w:p w14:paraId="511C261C" w14:textId="6F46C9C2" w:rsidR="00F748CC" w:rsidRPr="00351109" w:rsidRDefault="00F748CC" w:rsidP="00F748CC">
      <w:pPr>
        <w:ind w:left="1410" w:hanging="1410"/>
        <w:rPr>
          <w:sz w:val="20"/>
          <w:szCs w:val="20"/>
        </w:rPr>
      </w:pPr>
      <w:r w:rsidRPr="00351109">
        <w:rPr>
          <w:sz w:val="20"/>
          <w:szCs w:val="20"/>
        </w:rPr>
        <w:t xml:space="preserve">Bar graphs: </w:t>
      </w:r>
      <w:r w:rsidRPr="00351109">
        <w:rPr>
          <w:sz w:val="20"/>
          <w:szCs w:val="20"/>
        </w:rPr>
        <w:tab/>
        <w:t>Average intensity of PA, physical activity, time spent outdoors, time spent in pleasant company, and time spent at home for week 1-</w:t>
      </w:r>
      <w:r w:rsidR="00C344C6" w:rsidRPr="00351109">
        <w:rPr>
          <w:sz w:val="20"/>
          <w:szCs w:val="20"/>
        </w:rPr>
        <w:t>4</w:t>
      </w:r>
    </w:p>
    <w:p w14:paraId="09B714E9" w14:textId="0C2F4F6F" w:rsidR="00C344C6" w:rsidRPr="00351109" w:rsidRDefault="00C344C6" w:rsidP="00F748CC">
      <w:pPr>
        <w:ind w:left="1410" w:hanging="1410"/>
        <w:rPr>
          <w:sz w:val="20"/>
          <w:szCs w:val="20"/>
        </w:rPr>
      </w:pPr>
      <w:r w:rsidRPr="00351109">
        <w:rPr>
          <w:sz w:val="20"/>
          <w:szCs w:val="20"/>
        </w:rPr>
        <w:t>Pie chart:</w:t>
      </w:r>
      <w:r w:rsidRPr="00351109">
        <w:rPr>
          <w:sz w:val="20"/>
          <w:szCs w:val="20"/>
        </w:rPr>
        <w:tab/>
        <w:t>Amount of time spent doing nothing versus doing at least 1 activity</w:t>
      </w:r>
    </w:p>
    <w:p w14:paraId="0E070881" w14:textId="447E1EA1" w:rsidR="00C344C6" w:rsidRPr="00351109" w:rsidRDefault="00C344C6" w:rsidP="00F748CC">
      <w:pPr>
        <w:ind w:left="1410" w:hanging="1410"/>
        <w:rPr>
          <w:sz w:val="20"/>
          <w:szCs w:val="20"/>
        </w:rPr>
      </w:pPr>
      <w:r w:rsidRPr="00351109">
        <w:rPr>
          <w:sz w:val="20"/>
          <w:szCs w:val="20"/>
        </w:rPr>
        <w:t>Bar graph</w:t>
      </w:r>
      <w:r w:rsidRPr="00351109">
        <w:rPr>
          <w:sz w:val="20"/>
          <w:szCs w:val="20"/>
        </w:rPr>
        <w:tab/>
        <w:t>Average PA intensity after having done nothing or something</w:t>
      </w:r>
    </w:p>
    <w:p w14:paraId="3FEEE1F4" w14:textId="18CFBE7B" w:rsidR="00F748CC" w:rsidRPr="00351109" w:rsidRDefault="00F748CC" w:rsidP="00F748CC">
      <w:pPr>
        <w:ind w:left="1410" w:hanging="1410"/>
        <w:rPr>
          <w:sz w:val="20"/>
          <w:szCs w:val="20"/>
        </w:rPr>
      </w:pPr>
      <w:r w:rsidRPr="00351109">
        <w:rPr>
          <w:sz w:val="20"/>
          <w:szCs w:val="20"/>
        </w:rPr>
        <w:t>Bar graph:</w:t>
      </w:r>
      <w:r w:rsidRPr="00351109">
        <w:rPr>
          <w:sz w:val="20"/>
          <w:szCs w:val="20"/>
        </w:rPr>
        <w:tab/>
        <w:t xml:space="preserve">Frequency of all listed activities </w:t>
      </w:r>
      <w:r w:rsidR="00C344C6" w:rsidRPr="00351109">
        <w:rPr>
          <w:sz w:val="20"/>
          <w:szCs w:val="20"/>
        </w:rPr>
        <w:t>across the intervention period</w:t>
      </w:r>
    </w:p>
    <w:p w14:paraId="4D563AE4" w14:textId="04690121" w:rsidR="00C344C6" w:rsidRPr="00351109" w:rsidRDefault="00C344C6" w:rsidP="00C344C6">
      <w:pPr>
        <w:ind w:left="1410" w:hanging="1410"/>
        <w:rPr>
          <w:sz w:val="20"/>
          <w:szCs w:val="20"/>
        </w:rPr>
      </w:pPr>
      <w:r w:rsidRPr="00351109">
        <w:rPr>
          <w:sz w:val="20"/>
          <w:szCs w:val="20"/>
        </w:rPr>
        <w:t>Bar graph:</w:t>
      </w:r>
      <w:r w:rsidRPr="00351109">
        <w:rPr>
          <w:sz w:val="20"/>
          <w:szCs w:val="20"/>
        </w:rPr>
        <w:tab/>
        <w:t>Average PA after listed activities across the intervention period</w:t>
      </w:r>
    </w:p>
    <w:p w14:paraId="551CCFA1" w14:textId="391A8D28" w:rsidR="00C344C6" w:rsidRPr="00351109" w:rsidRDefault="00C344C6" w:rsidP="00F748CC">
      <w:pPr>
        <w:ind w:left="1410" w:hanging="1410"/>
        <w:rPr>
          <w:sz w:val="20"/>
          <w:szCs w:val="20"/>
        </w:rPr>
      </w:pPr>
    </w:p>
    <w:p w14:paraId="60F7EF8B" w14:textId="4EEC4EE6" w:rsidR="007D15C1" w:rsidRPr="00351109" w:rsidRDefault="007D15C1" w:rsidP="007D15C1">
      <w:pPr>
        <w:rPr>
          <w:b/>
          <w:sz w:val="20"/>
          <w:szCs w:val="20"/>
        </w:rPr>
      </w:pPr>
      <w:r w:rsidRPr="00351109">
        <w:rPr>
          <w:b/>
          <w:sz w:val="20"/>
          <w:szCs w:val="20"/>
        </w:rPr>
        <w:t xml:space="preserve">Think-module </w:t>
      </w:r>
    </w:p>
    <w:p w14:paraId="22AD8DA0" w14:textId="77777777" w:rsidR="007D15C1" w:rsidRPr="00351109" w:rsidRDefault="007D15C1" w:rsidP="007D15C1">
      <w:pPr>
        <w:rPr>
          <w:i/>
          <w:sz w:val="20"/>
          <w:szCs w:val="20"/>
        </w:rPr>
      </w:pPr>
      <w:r w:rsidRPr="00351109">
        <w:rPr>
          <w:i/>
          <w:sz w:val="20"/>
          <w:szCs w:val="20"/>
        </w:rPr>
        <w:t>Week 1</w:t>
      </w:r>
    </w:p>
    <w:p w14:paraId="771EFCB4" w14:textId="77777777" w:rsidR="007D15C1" w:rsidRPr="00351109" w:rsidRDefault="007D15C1" w:rsidP="007D15C1">
      <w:pPr>
        <w:rPr>
          <w:sz w:val="20"/>
          <w:szCs w:val="20"/>
        </w:rPr>
      </w:pPr>
      <w:r w:rsidRPr="00351109">
        <w:rPr>
          <w:sz w:val="20"/>
          <w:szCs w:val="20"/>
        </w:rPr>
        <w:t>Bar graph:</w:t>
      </w:r>
      <w:r w:rsidRPr="00351109">
        <w:rPr>
          <w:sz w:val="20"/>
          <w:szCs w:val="20"/>
        </w:rPr>
        <w:tab/>
        <w:t>Number of completed measurements in week 1</w:t>
      </w:r>
    </w:p>
    <w:p w14:paraId="7AD16D76" w14:textId="44EFF1D3" w:rsidR="007D15C1" w:rsidRPr="00351109" w:rsidRDefault="007D15C1" w:rsidP="007D15C1">
      <w:pPr>
        <w:rPr>
          <w:sz w:val="20"/>
          <w:szCs w:val="20"/>
        </w:rPr>
      </w:pPr>
      <w:r w:rsidRPr="00351109">
        <w:rPr>
          <w:sz w:val="20"/>
          <w:szCs w:val="20"/>
        </w:rPr>
        <w:t xml:space="preserve">Bar graph: </w:t>
      </w:r>
      <w:r w:rsidRPr="00351109">
        <w:rPr>
          <w:sz w:val="20"/>
          <w:szCs w:val="20"/>
        </w:rPr>
        <w:tab/>
        <w:t xml:space="preserve">Average intensity of the six separate </w:t>
      </w:r>
      <w:r w:rsidR="00226766" w:rsidRPr="00351109">
        <w:rPr>
          <w:sz w:val="20"/>
          <w:szCs w:val="20"/>
        </w:rPr>
        <w:t>negative</w:t>
      </w:r>
      <w:r w:rsidRPr="00351109">
        <w:rPr>
          <w:sz w:val="20"/>
          <w:szCs w:val="20"/>
        </w:rPr>
        <w:t xml:space="preserve"> emotions</w:t>
      </w:r>
    </w:p>
    <w:p w14:paraId="4F61539C" w14:textId="5A99B0C9" w:rsidR="007D15C1" w:rsidRPr="00351109" w:rsidRDefault="007D15C1" w:rsidP="007D15C1">
      <w:pPr>
        <w:rPr>
          <w:sz w:val="20"/>
          <w:szCs w:val="20"/>
        </w:rPr>
      </w:pPr>
      <w:r w:rsidRPr="00351109">
        <w:rPr>
          <w:sz w:val="20"/>
          <w:szCs w:val="20"/>
        </w:rPr>
        <w:t xml:space="preserve">Line graph: </w:t>
      </w:r>
      <w:r w:rsidRPr="00351109">
        <w:rPr>
          <w:sz w:val="20"/>
          <w:szCs w:val="20"/>
        </w:rPr>
        <w:tab/>
      </w:r>
      <w:r w:rsidR="00226766" w:rsidRPr="00351109">
        <w:rPr>
          <w:sz w:val="20"/>
          <w:szCs w:val="20"/>
        </w:rPr>
        <w:t>NA</w:t>
      </w:r>
      <w:r w:rsidRPr="00351109">
        <w:rPr>
          <w:sz w:val="20"/>
          <w:szCs w:val="20"/>
        </w:rPr>
        <w:t xml:space="preserve"> peaks and valleys from moment-to-moment in the preceding week </w:t>
      </w:r>
    </w:p>
    <w:p w14:paraId="63D1585E" w14:textId="626220B6" w:rsidR="007D15C1" w:rsidRPr="00351109" w:rsidRDefault="007D15C1" w:rsidP="007D15C1">
      <w:pPr>
        <w:ind w:left="1410" w:hanging="1410"/>
        <w:rPr>
          <w:sz w:val="20"/>
          <w:szCs w:val="20"/>
        </w:rPr>
      </w:pPr>
      <w:r w:rsidRPr="00351109">
        <w:rPr>
          <w:sz w:val="20"/>
          <w:szCs w:val="20"/>
        </w:rPr>
        <w:t xml:space="preserve">Bar graphs: </w:t>
      </w:r>
      <w:r w:rsidRPr="00351109">
        <w:rPr>
          <w:sz w:val="20"/>
          <w:szCs w:val="20"/>
        </w:rPr>
        <w:tab/>
        <w:t xml:space="preserve">Average intensity of </w:t>
      </w:r>
      <w:r w:rsidR="00226766" w:rsidRPr="00351109">
        <w:rPr>
          <w:sz w:val="20"/>
          <w:szCs w:val="20"/>
        </w:rPr>
        <w:t>NA</w:t>
      </w:r>
      <w:r w:rsidRPr="00351109">
        <w:rPr>
          <w:sz w:val="20"/>
          <w:szCs w:val="20"/>
        </w:rPr>
        <w:t xml:space="preserve">, </w:t>
      </w:r>
      <w:r w:rsidR="00226766" w:rsidRPr="00351109">
        <w:rPr>
          <w:sz w:val="20"/>
          <w:szCs w:val="20"/>
        </w:rPr>
        <w:t xml:space="preserve">rumination, negative thoughts, and positive thoughts </w:t>
      </w:r>
      <w:r w:rsidRPr="00351109">
        <w:rPr>
          <w:sz w:val="20"/>
          <w:szCs w:val="20"/>
        </w:rPr>
        <w:t xml:space="preserve">in the preceding week </w:t>
      </w:r>
    </w:p>
    <w:p w14:paraId="71380009" w14:textId="77777777" w:rsidR="007D15C1" w:rsidRPr="00351109" w:rsidRDefault="007D15C1" w:rsidP="007D15C1">
      <w:pPr>
        <w:ind w:left="1410" w:hanging="1410"/>
        <w:rPr>
          <w:sz w:val="20"/>
          <w:szCs w:val="20"/>
        </w:rPr>
      </w:pPr>
    </w:p>
    <w:p w14:paraId="0C665D12" w14:textId="77777777" w:rsidR="007D15C1" w:rsidRPr="00351109" w:rsidRDefault="007D15C1" w:rsidP="007D15C1">
      <w:pPr>
        <w:rPr>
          <w:i/>
          <w:sz w:val="20"/>
          <w:szCs w:val="20"/>
        </w:rPr>
      </w:pPr>
      <w:r w:rsidRPr="00351109">
        <w:rPr>
          <w:i/>
          <w:sz w:val="20"/>
          <w:szCs w:val="20"/>
        </w:rPr>
        <w:t>Week 2</w:t>
      </w:r>
    </w:p>
    <w:p w14:paraId="4E0D427F" w14:textId="77777777" w:rsidR="007D15C1" w:rsidRPr="00351109" w:rsidRDefault="007D15C1" w:rsidP="007D15C1">
      <w:pPr>
        <w:rPr>
          <w:sz w:val="20"/>
          <w:szCs w:val="20"/>
        </w:rPr>
      </w:pPr>
      <w:r w:rsidRPr="00351109">
        <w:rPr>
          <w:sz w:val="20"/>
          <w:szCs w:val="20"/>
        </w:rPr>
        <w:t>Bar graph:</w:t>
      </w:r>
      <w:r w:rsidRPr="00351109">
        <w:rPr>
          <w:sz w:val="20"/>
          <w:szCs w:val="20"/>
        </w:rPr>
        <w:tab/>
        <w:t>Number of completed measurements in week 2</w:t>
      </w:r>
    </w:p>
    <w:p w14:paraId="6DBCDC7F" w14:textId="6AC6767B" w:rsidR="007D15C1" w:rsidRPr="00351109" w:rsidRDefault="007D15C1" w:rsidP="007D15C1">
      <w:pPr>
        <w:ind w:left="1410" w:hanging="1410"/>
        <w:rPr>
          <w:sz w:val="20"/>
          <w:szCs w:val="20"/>
        </w:rPr>
      </w:pPr>
      <w:r w:rsidRPr="00351109">
        <w:rPr>
          <w:sz w:val="20"/>
          <w:szCs w:val="20"/>
        </w:rPr>
        <w:t xml:space="preserve">Line graph: </w:t>
      </w:r>
      <w:r w:rsidRPr="00351109">
        <w:rPr>
          <w:sz w:val="20"/>
          <w:szCs w:val="20"/>
        </w:rPr>
        <w:tab/>
      </w:r>
      <w:r w:rsidR="00961D04" w:rsidRPr="00351109">
        <w:rPr>
          <w:sz w:val="20"/>
          <w:szCs w:val="20"/>
        </w:rPr>
        <w:t>N</w:t>
      </w:r>
      <w:r w:rsidRPr="00351109">
        <w:rPr>
          <w:sz w:val="20"/>
          <w:szCs w:val="20"/>
        </w:rPr>
        <w:t xml:space="preserve">A and </w:t>
      </w:r>
      <w:r w:rsidR="00961D04" w:rsidRPr="00351109">
        <w:rPr>
          <w:sz w:val="20"/>
          <w:szCs w:val="20"/>
        </w:rPr>
        <w:t>rumination</w:t>
      </w:r>
      <w:r w:rsidRPr="00351109">
        <w:rPr>
          <w:sz w:val="20"/>
          <w:szCs w:val="20"/>
        </w:rPr>
        <w:t xml:space="preserve"> peaks and valleys from moment-to-moment in the preceding week </w:t>
      </w:r>
    </w:p>
    <w:p w14:paraId="0163F697" w14:textId="329036A0" w:rsidR="007D15C1" w:rsidRPr="00351109" w:rsidRDefault="007D15C1" w:rsidP="007D15C1">
      <w:pPr>
        <w:ind w:left="1410" w:hanging="1410"/>
        <w:rPr>
          <w:sz w:val="20"/>
          <w:szCs w:val="20"/>
        </w:rPr>
      </w:pPr>
      <w:r w:rsidRPr="00351109">
        <w:rPr>
          <w:sz w:val="20"/>
          <w:szCs w:val="20"/>
        </w:rPr>
        <w:t xml:space="preserve">Bar graphs: </w:t>
      </w:r>
      <w:r w:rsidRPr="00351109">
        <w:rPr>
          <w:sz w:val="20"/>
          <w:szCs w:val="20"/>
        </w:rPr>
        <w:tab/>
        <w:t xml:space="preserve">Average intensity of </w:t>
      </w:r>
      <w:r w:rsidR="00961D04" w:rsidRPr="00351109">
        <w:rPr>
          <w:sz w:val="20"/>
          <w:szCs w:val="20"/>
        </w:rPr>
        <w:t>NA, rumination, negative thoughts, and positive thoughts</w:t>
      </w:r>
      <w:r w:rsidRPr="00351109">
        <w:rPr>
          <w:sz w:val="20"/>
          <w:szCs w:val="20"/>
        </w:rPr>
        <w:t xml:space="preserve"> for week 1 and week 2</w:t>
      </w:r>
    </w:p>
    <w:p w14:paraId="72F7BB78" w14:textId="072FC22E" w:rsidR="007D15C1" w:rsidRPr="00351109" w:rsidRDefault="007D15C1" w:rsidP="007D15C1">
      <w:pPr>
        <w:ind w:left="1410" w:hanging="1410"/>
        <w:rPr>
          <w:sz w:val="20"/>
          <w:szCs w:val="20"/>
        </w:rPr>
      </w:pPr>
      <w:r w:rsidRPr="00351109">
        <w:rPr>
          <w:sz w:val="20"/>
          <w:szCs w:val="20"/>
        </w:rPr>
        <w:t>Bar graph:</w:t>
      </w:r>
      <w:r w:rsidRPr="00351109">
        <w:rPr>
          <w:sz w:val="20"/>
          <w:szCs w:val="20"/>
        </w:rPr>
        <w:tab/>
      </w:r>
      <w:r w:rsidR="00961D04" w:rsidRPr="00351109">
        <w:rPr>
          <w:sz w:val="20"/>
          <w:szCs w:val="20"/>
        </w:rPr>
        <w:t xml:space="preserve">Number of negative and positive events </w:t>
      </w:r>
      <w:r w:rsidRPr="00351109">
        <w:rPr>
          <w:sz w:val="20"/>
          <w:szCs w:val="20"/>
        </w:rPr>
        <w:t>in the preceding week</w:t>
      </w:r>
    </w:p>
    <w:p w14:paraId="24DFE8C7" w14:textId="77777777" w:rsidR="007D15C1" w:rsidRPr="00351109" w:rsidRDefault="007D15C1" w:rsidP="007D15C1">
      <w:pPr>
        <w:ind w:left="1410" w:hanging="1410"/>
        <w:rPr>
          <w:sz w:val="20"/>
          <w:szCs w:val="20"/>
        </w:rPr>
      </w:pPr>
    </w:p>
    <w:p w14:paraId="3CF1D4D0" w14:textId="77777777" w:rsidR="007D15C1" w:rsidRPr="00351109" w:rsidRDefault="007D15C1" w:rsidP="007D15C1">
      <w:pPr>
        <w:rPr>
          <w:i/>
          <w:sz w:val="20"/>
          <w:szCs w:val="20"/>
        </w:rPr>
      </w:pPr>
      <w:r w:rsidRPr="00351109">
        <w:rPr>
          <w:i/>
          <w:sz w:val="20"/>
          <w:szCs w:val="20"/>
        </w:rPr>
        <w:t>Week 3</w:t>
      </w:r>
    </w:p>
    <w:p w14:paraId="247E0415" w14:textId="77777777" w:rsidR="007D15C1" w:rsidRPr="00351109" w:rsidRDefault="007D15C1" w:rsidP="007D15C1">
      <w:pPr>
        <w:rPr>
          <w:sz w:val="20"/>
          <w:szCs w:val="20"/>
        </w:rPr>
      </w:pPr>
      <w:r w:rsidRPr="00351109">
        <w:rPr>
          <w:sz w:val="20"/>
          <w:szCs w:val="20"/>
        </w:rPr>
        <w:t>Bar graph:</w:t>
      </w:r>
      <w:r w:rsidRPr="00351109">
        <w:rPr>
          <w:sz w:val="20"/>
          <w:szCs w:val="20"/>
        </w:rPr>
        <w:tab/>
        <w:t>Number of completed measurements in week 3</w:t>
      </w:r>
    </w:p>
    <w:p w14:paraId="116F6F46" w14:textId="1B8C1A29" w:rsidR="007D15C1" w:rsidRPr="00351109" w:rsidRDefault="007D15C1" w:rsidP="007D15C1">
      <w:pPr>
        <w:ind w:left="1410" w:hanging="1410"/>
        <w:rPr>
          <w:sz w:val="20"/>
          <w:szCs w:val="20"/>
        </w:rPr>
      </w:pPr>
      <w:r w:rsidRPr="00351109">
        <w:rPr>
          <w:sz w:val="20"/>
          <w:szCs w:val="20"/>
        </w:rPr>
        <w:t xml:space="preserve">Line graphs: </w:t>
      </w:r>
      <w:r w:rsidRPr="00351109">
        <w:rPr>
          <w:sz w:val="20"/>
          <w:szCs w:val="20"/>
        </w:rPr>
        <w:tab/>
      </w:r>
      <w:r w:rsidR="00BC6B01" w:rsidRPr="00351109">
        <w:rPr>
          <w:sz w:val="20"/>
          <w:szCs w:val="20"/>
        </w:rPr>
        <w:t>NA</w:t>
      </w:r>
      <w:r w:rsidRPr="00351109">
        <w:rPr>
          <w:sz w:val="20"/>
          <w:szCs w:val="20"/>
        </w:rPr>
        <w:t xml:space="preserve"> peaks and valleys from moment-to-moment in the preceding week in combination with lines for </w:t>
      </w:r>
      <w:r w:rsidR="00BC6B01" w:rsidRPr="00351109">
        <w:rPr>
          <w:sz w:val="20"/>
          <w:szCs w:val="20"/>
        </w:rPr>
        <w:t>rumination, negative thoughts, and positive thoughts</w:t>
      </w:r>
    </w:p>
    <w:p w14:paraId="7B0C9B81" w14:textId="2E897D11" w:rsidR="007D15C1" w:rsidRPr="00351109" w:rsidRDefault="007D15C1" w:rsidP="007D15C1">
      <w:pPr>
        <w:ind w:left="1410" w:hanging="1410"/>
        <w:rPr>
          <w:sz w:val="20"/>
          <w:szCs w:val="20"/>
        </w:rPr>
      </w:pPr>
      <w:r w:rsidRPr="00351109">
        <w:rPr>
          <w:sz w:val="20"/>
          <w:szCs w:val="20"/>
        </w:rPr>
        <w:t xml:space="preserve">Bar graphs: </w:t>
      </w:r>
      <w:r w:rsidRPr="00351109">
        <w:rPr>
          <w:sz w:val="20"/>
          <w:szCs w:val="20"/>
        </w:rPr>
        <w:tab/>
      </w:r>
      <w:r w:rsidR="00BC6B01" w:rsidRPr="00351109">
        <w:rPr>
          <w:sz w:val="20"/>
          <w:szCs w:val="20"/>
        </w:rPr>
        <w:t xml:space="preserve">Average intensity of NA, rumination, negative thoughts, and positive thoughts for </w:t>
      </w:r>
      <w:r w:rsidRPr="00351109">
        <w:rPr>
          <w:sz w:val="20"/>
          <w:szCs w:val="20"/>
        </w:rPr>
        <w:t>week 1-3</w:t>
      </w:r>
    </w:p>
    <w:p w14:paraId="2DB6A438" w14:textId="240A8ADE" w:rsidR="007D15C1" w:rsidRPr="00351109" w:rsidRDefault="00362DCC" w:rsidP="007D15C1">
      <w:pPr>
        <w:ind w:left="1410" w:hanging="1410"/>
        <w:rPr>
          <w:sz w:val="20"/>
          <w:szCs w:val="20"/>
        </w:rPr>
      </w:pPr>
      <w:r w:rsidRPr="00351109">
        <w:rPr>
          <w:sz w:val="20"/>
          <w:szCs w:val="20"/>
        </w:rPr>
        <w:t>Pie chart</w:t>
      </w:r>
      <w:r w:rsidR="007D15C1" w:rsidRPr="00351109">
        <w:rPr>
          <w:sz w:val="20"/>
          <w:szCs w:val="20"/>
        </w:rPr>
        <w:t>:</w:t>
      </w:r>
      <w:r w:rsidR="007D15C1" w:rsidRPr="00351109">
        <w:rPr>
          <w:sz w:val="20"/>
          <w:szCs w:val="20"/>
        </w:rPr>
        <w:tab/>
      </w:r>
      <w:r w:rsidRPr="00351109">
        <w:rPr>
          <w:sz w:val="20"/>
          <w:szCs w:val="20"/>
        </w:rPr>
        <w:t>Amount of measurements that were preceded by only positive events, only negative events, both, or none (</w:t>
      </w:r>
      <w:r w:rsidR="007D15C1" w:rsidRPr="00351109">
        <w:rPr>
          <w:sz w:val="20"/>
          <w:szCs w:val="20"/>
        </w:rPr>
        <w:t>in the preceding week</w:t>
      </w:r>
      <w:r w:rsidRPr="00351109">
        <w:rPr>
          <w:sz w:val="20"/>
          <w:szCs w:val="20"/>
        </w:rPr>
        <w:t>)</w:t>
      </w:r>
    </w:p>
    <w:p w14:paraId="5BE9C636" w14:textId="3265E7C6" w:rsidR="006048D6" w:rsidRPr="00351109" w:rsidRDefault="006048D6" w:rsidP="006048D6">
      <w:pPr>
        <w:ind w:left="1410" w:hanging="1410"/>
        <w:rPr>
          <w:sz w:val="20"/>
          <w:szCs w:val="20"/>
        </w:rPr>
      </w:pPr>
      <w:r w:rsidRPr="00351109">
        <w:rPr>
          <w:sz w:val="20"/>
          <w:szCs w:val="20"/>
        </w:rPr>
        <w:t>Bar graph:</w:t>
      </w:r>
      <w:r w:rsidRPr="00351109">
        <w:rPr>
          <w:sz w:val="20"/>
          <w:szCs w:val="20"/>
        </w:rPr>
        <w:tab/>
        <w:t>Number of negative and positive events in the preceding week</w:t>
      </w:r>
    </w:p>
    <w:p w14:paraId="0A796ED3" w14:textId="00167B31" w:rsidR="006048D6" w:rsidRPr="00351109" w:rsidRDefault="006048D6" w:rsidP="006048D6">
      <w:pPr>
        <w:ind w:left="1410" w:hanging="1410"/>
        <w:rPr>
          <w:sz w:val="20"/>
          <w:szCs w:val="20"/>
        </w:rPr>
      </w:pPr>
      <w:r w:rsidRPr="00351109">
        <w:rPr>
          <w:sz w:val="20"/>
          <w:szCs w:val="20"/>
        </w:rPr>
        <w:t>Bar graphs:</w:t>
      </w:r>
      <w:r w:rsidRPr="00351109">
        <w:rPr>
          <w:sz w:val="20"/>
          <w:szCs w:val="20"/>
        </w:rPr>
        <w:tab/>
        <w:t>Intensity of NA and rumination after negative and positive events</w:t>
      </w:r>
    </w:p>
    <w:p w14:paraId="65CDC23A" w14:textId="77777777" w:rsidR="007D15C1" w:rsidRPr="00351109" w:rsidRDefault="007D15C1" w:rsidP="007D15C1">
      <w:pPr>
        <w:ind w:left="1410" w:hanging="1410"/>
        <w:rPr>
          <w:i/>
          <w:sz w:val="20"/>
          <w:szCs w:val="20"/>
        </w:rPr>
      </w:pPr>
      <w:r w:rsidRPr="00351109">
        <w:rPr>
          <w:i/>
          <w:sz w:val="20"/>
          <w:szCs w:val="20"/>
        </w:rPr>
        <w:lastRenderedPageBreak/>
        <w:t>Week 4</w:t>
      </w:r>
    </w:p>
    <w:p w14:paraId="21A11685" w14:textId="77777777" w:rsidR="007D15C1" w:rsidRPr="00351109" w:rsidRDefault="007D15C1" w:rsidP="007D15C1">
      <w:pPr>
        <w:rPr>
          <w:sz w:val="20"/>
          <w:szCs w:val="20"/>
        </w:rPr>
      </w:pPr>
      <w:r w:rsidRPr="00351109">
        <w:rPr>
          <w:sz w:val="20"/>
          <w:szCs w:val="20"/>
        </w:rPr>
        <w:t>Bar graph:</w:t>
      </w:r>
      <w:r w:rsidRPr="00351109">
        <w:rPr>
          <w:sz w:val="20"/>
          <w:szCs w:val="20"/>
        </w:rPr>
        <w:tab/>
        <w:t>Total number of missed and completed measurements</w:t>
      </w:r>
    </w:p>
    <w:p w14:paraId="3BE9B1ED" w14:textId="545F8ED1" w:rsidR="007D15C1" w:rsidRPr="00351109" w:rsidRDefault="007D15C1" w:rsidP="007D15C1">
      <w:pPr>
        <w:rPr>
          <w:sz w:val="20"/>
          <w:szCs w:val="20"/>
        </w:rPr>
      </w:pPr>
      <w:r w:rsidRPr="00351109">
        <w:rPr>
          <w:sz w:val="20"/>
          <w:szCs w:val="20"/>
        </w:rPr>
        <w:t>Line graph:</w:t>
      </w:r>
      <w:r w:rsidRPr="00351109">
        <w:rPr>
          <w:sz w:val="20"/>
          <w:szCs w:val="20"/>
        </w:rPr>
        <w:tab/>
      </w:r>
      <w:r w:rsidR="00673193" w:rsidRPr="00351109">
        <w:rPr>
          <w:sz w:val="20"/>
          <w:szCs w:val="20"/>
        </w:rPr>
        <w:t>N</w:t>
      </w:r>
      <w:r w:rsidRPr="00351109">
        <w:rPr>
          <w:sz w:val="20"/>
          <w:szCs w:val="20"/>
        </w:rPr>
        <w:t>A intensity averaged across time of day (for all time points)</w:t>
      </w:r>
    </w:p>
    <w:p w14:paraId="0F5BA120" w14:textId="3ECA0F8B" w:rsidR="007D15C1" w:rsidRPr="00351109" w:rsidRDefault="007D15C1" w:rsidP="007D15C1">
      <w:pPr>
        <w:rPr>
          <w:sz w:val="20"/>
          <w:szCs w:val="20"/>
        </w:rPr>
      </w:pPr>
      <w:r w:rsidRPr="00351109">
        <w:rPr>
          <w:sz w:val="20"/>
          <w:szCs w:val="20"/>
        </w:rPr>
        <w:t xml:space="preserve">Line graph: </w:t>
      </w:r>
      <w:r w:rsidRPr="00351109">
        <w:rPr>
          <w:sz w:val="20"/>
          <w:szCs w:val="20"/>
        </w:rPr>
        <w:tab/>
      </w:r>
      <w:r w:rsidR="00504DBB" w:rsidRPr="00351109">
        <w:rPr>
          <w:sz w:val="20"/>
          <w:szCs w:val="20"/>
        </w:rPr>
        <w:t>N</w:t>
      </w:r>
      <w:r w:rsidRPr="00351109">
        <w:rPr>
          <w:sz w:val="20"/>
          <w:szCs w:val="20"/>
        </w:rPr>
        <w:t>A peaks and valleys from day-to-day across the intervention period</w:t>
      </w:r>
    </w:p>
    <w:p w14:paraId="68C31C2A" w14:textId="1F7CFC58" w:rsidR="00504DBB" w:rsidRPr="00351109" w:rsidRDefault="00504DBB" w:rsidP="00504DBB">
      <w:pPr>
        <w:ind w:left="1410" w:hanging="1410"/>
        <w:rPr>
          <w:sz w:val="20"/>
          <w:szCs w:val="20"/>
        </w:rPr>
      </w:pPr>
      <w:r w:rsidRPr="00351109">
        <w:rPr>
          <w:sz w:val="20"/>
          <w:szCs w:val="20"/>
        </w:rPr>
        <w:t>Line graph:</w:t>
      </w:r>
      <w:r w:rsidRPr="00351109">
        <w:rPr>
          <w:sz w:val="20"/>
          <w:szCs w:val="20"/>
        </w:rPr>
        <w:tab/>
        <w:t>Average daily momentary well-being in combination with retrospective daily well-being (</w:t>
      </w:r>
      <w:r w:rsidR="005C1441" w:rsidRPr="00351109">
        <w:rPr>
          <w:sz w:val="20"/>
          <w:szCs w:val="20"/>
        </w:rPr>
        <w:t xml:space="preserve">to visualize </w:t>
      </w:r>
      <w:r w:rsidR="00351109" w:rsidRPr="00351109">
        <w:rPr>
          <w:sz w:val="20"/>
          <w:szCs w:val="20"/>
        </w:rPr>
        <w:t xml:space="preserve">potential </w:t>
      </w:r>
      <w:r w:rsidRPr="00351109">
        <w:rPr>
          <w:sz w:val="20"/>
          <w:szCs w:val="20"/>
        </w:rPr>
        <w:t>retrospective bias)</w:t>
      </w:r>
    </w:p>
    <w:p w14:paraId="4940FBCD" w14:textId="4AAABDC9" w:rsidR="007D15C1" w:rsidRPr="00351109" w:rsidRDefault="007D15C1" w:rsidP="007D15C1">
      <w:pPr>
        <w:ind w:left="1410" w:hanging="1410"/>
        <w:rPr>
          <w:sz w:val="20"/>
          <w:szCs w:val="20"/>
        </w:rPr>
      </w:pPr>
      <w:r w:rsidRPr="00351109">
        <w:rPr>
          <w:sz w:val="20"/>
          <w:szCs w:val="20"/>
        </w:rPr>
        <w:t xml:space="preserve">Bar graphs: </w:t>
      </w:r>
      <w:r w:rsidRPr="00351109">
        <w:rPr>
          <w:sz w:val="20"/>
          <w:szCs w:val="20"/>
        </w:rPr>
        <w:tab/>
      </w:r>
      <w:r w:rsidR="00351109" w:rsidRPr="00351109">
        <w:rPr>
          <w:sz w:val="20"/>
          <w:szCs w:val="20"/>
        </w:rPr>
        <w:t xml:space="preserve">Average intensity of NA, rumination, negative thoughts, and positive thoughts for week </w:t>
      </w:r>
      <w:r w:rsidRPr="00351109">
        <w:rPr>
          <w:sz w:val="20"/>
          <w:szCs w:val="20"/>
        </w:rPr>
        <w:t>1-4</w:t>
      </w:r>
    </w:p>
    <w:p w14:paraId="646DFA68" w14:textId="30705DC6" w:rsidR="00351109" w:rsidRPr="00351109" w:rsidRDefault="007D15C1" w:rsidP="007D15C1">
      <w:pPr>
        <w:ind w:left="1410" w:hanging="1410"/>
        <w:rPr>
          <w:sz w:val="20"/>
          <w:szCs w:val="20"/>
        </w:rPr>
      </w:pPr>
      <w:r w:rsidRPr="00351109">
        <w:rPr>
          <w:sz w:val="20"/>
          <w:szCs w:val="20"/>
        </w:rPr>
        <w:t>Pie chart:</w:t>
      </w:r>
      <w:r w:rsidRPr="00351109">
        <w:rPr>
          <w:sz w:val="20"/>
          <w:szCs w:val="20"/>
        </w:rPr>
        <w:tab/>
      </w:r>
      <w:r w:rsidR="00351109" w:rsidRPr="00351109">
        <w:rPr>
          <w:sz w:val="20"/>
          <w:szCs w:val="20"/>
        </w:rPr>
        <w:t xml:space="preserve">Amount of all measurements that were preceded by only positive events, only negative events, both, or none </w:t>
      </w:r>
    </w:p>
    <w:p w14:paraId="10AFBABA" w14:textId="20ED00D6" w:rsidR="00351109" w:rsidRPr="00351109" w:rsidRDefault="00351109" w:rsidP="00351109">
      <w:pPr>
        <w:ind w:left="1410" w:hanging="1410"/>
        <w:rPr>
          <w:sz w:val="20"/>
          <w:szCs w:val="20"/>
        </w:rPr>
      </w:pPr>
      <w:r w:rsidRPr="00351109">
        <w:rPr>
          <w:sz w:val="20"/>
          <w:szCs w:val="20"/>
        </w:rPr>
        <w:t>Bar graph:</w:t>
      </w:r>
      <w:r w:rsidRPr="00351109">
        <w:rPr>
          <w:sz w:val="20"/>
          <w:szCs w:val="20"/>
        </w:rPr>
        <w:tab/>
        <w:t>Number of negative and positive events in the 4-week intervention period</w:t>
      </w:r>
    </w:p>
    <w:p w14:paraId="7C7CD4A6" w14:textId="3F45CC56" w:rsidR="00351109" w:rsidRPr="00351109" w:rsidRDefault="00351109" w:rsidP="00351109">
      <w:pPr>
        <w:ind w:left="1410" w:hanging="1410"/>
        <w:rPr>
          <w:sz w:val="20"/>
          <w:szCs w:val="20"/>
        </w:rPr>
      </w:pPr>
      <w:r w:rsidRPr="00351109">
        <w:rPr>
          <w:sz w:val="20"/>
          <w:szCs w:val="20"/>
        </w:rPr>
        <w:t>Bar graphs:</w:t>
      </w:r>
      <w:r w:rsidRPr="00351109">
        <w:rPr>
          <w:sz w:val="20"/>
          <w:szCs w:val="20"/>
        </w:rPr>
        <w:tab/>
        <w:t>Intensity of NA, rumination, positive thoughts, and negative thoughts after periods with only positive events, only negative events, both, or none (across the intervention period)</w:t>
      </w:r>
    </w:p>
    <w:p w14:paraId="23EB0003" w14:textId="39DC8DD1" w:rsidR="00351109" w:rsidRDefault="00351109" w:rsidP="00351109">
      <w:pPr>
        <w:ind w:left="1410" w:hanging="1410"/>
      </w:pPr>
    </w:p>
    <w:p w14:paraId="1F08D6EA" w14:textId="27356AD2" w:rsidR="00E6267E" w:rsidRPr="00E6267E" w:rsidRDefault="00E6267E" w:rsidP="008E004B">
      <w:pPr>
        <w:rPr>
          <w:b/>
        </w:rPr>
      </w:pPr>
      <w:r>
        <w:rPr>
          <w:b/>
        </w:rPr>
        <w:t>Statistical tests</w:t>
      </w:r>
      <w:r w:rsidR="002B7D1D">
        <w:rPr>
          <w:b/>
        </w:rPr>
        <w:t xml:space="preserve"> (week 4)</w:t>
      </w:r>
    </w:p>
    <w:p w14:paraId="2FDC104E" w14:textId="5DE3A279" w:rsidR="00CC4BE8" w:rsidRDefault="00267B44" w:rsidP="00CC4BE8">
      <w:r>
        <w:t xml:space="preserve">Participants were encouraged to complete at least 28 of the 35 (80%) self-assessments each week. Hence, the first graph in each report </w:t>
      </w:r>
      <w:r w:rsidR="009504C8">
        <w:t xml:space="preserve">showed </w:t>
      </w:r>
      <w:r>
        <w:t>the number of completed assessments</w:t>
      </w:r>
      <w:r w:rsidR="009504C8">
        <w:t xml:space="preserve"> in reference to the 80-percent line</w:t>
      </w:r>
      <w:r>
        <w:t xml:space="preserve">. </w:t>
      </w:r>
      <w:r w:rsidR="008E004B" w:rsidRPr="008A1465">
        <w:t xml:space="preserve">For those participants who </w:t>
      </w:r>
      <w:r w:rsidR="008E004B">
        <w:t xml:space="preserve">eventually </w:t>
      </w:r>
      <w:r w:rsidR="008E004B" w:rsidRPr="008A1465">
        <w:t xml:space="preserve">filled out </w:t>
      </w:r>
      <w:r w:rsidR="005E3B79" w:rsidRPr="008A1465">
        <w:t>75%</w:t>
      </w:r>
      <w:r w:rsidR="005E3B79">
        <w:t xml:space="preserve"> or </w:t>
      </w:r>
      <w:r w:rsidR="008E004B" w:rsidRPr="008A1465">
        <w:t>more</w:t>
      </w:r>
      <w:r w:rsidR="005E3B79">
        <w:t xml:space="preserve"> self-assessments</w:t>
      </w:r>
      <w:r w:rsidR="008E004B" w:rsidRPr="008A1465">
        <w:t xml:space="preserve">, </w:t>
      </w:r>
      <w:r w:rsidR="008E004B">
        <w:t xml:space="preserve">the </w:t>
      </w:r>
      <w:r w:rsidR="00456D99">
        <w:t xml:space="preserve">fourth and </w:t>
      </w:r>
      <w:r w:rsidR="008E004B">
        <w:t xml:space="preserve">final feedback report </w:t>
      </w:r>
      <w:r w:rsidR="008E004B" w:rsidRPr="008A1465">
        <w:t xml:space="preserve">additionally included feedback on temporal relationships </w:t>
      </w:r>
      <w:r w:rsidR="009E24E7">
        <w:t>between multiple sets of two variables:</w:t>
      </w:r>
      <w:r w:rsidR="009E24E7" w:rsidRPr="009E24E7">
        <w:t xml:space="preserve"> </w:t>
      </w:r>
      <w:r w:rsidR="009E24E7">
        <w:t>between PA and four activity types (physical activity, time spent outdoors, time spent in pleasant company, time spent at home) for the Do-module, and between NA and negative thoughts, positive thoughts, and rumination for the Think-module.</w:t>
      </w:r>
      <w:r w:rsidR="007537A4">
        <w:t xml:space="preserve"> </w:t>
      </w:r>
      <w:r w:rsidR="00C161D6">
        <w:t>To d</w:t>
      </w:r>
      <w:r w:rsidR="00C161D6" w:rsidRPr="00C161D6">
        <w:t>etermine the temporality of effects within a specific</w:t>
      </w:r>
      <w:r w:rsidR="00C161D6">
        <w:t xml:space="preserve"> </w:t>
      </w:r>
      <w:r w:rsidR="00C161D6" w:rsidRPr="00C161D6">
        <w:t>person</w:t>
      </w:r>
      <w:r w:rsidR="00C161D6">
        <w:t xml:space="preserve"> (</w:t>
      </w:r>
      <w:r w:rsidR="00C161D6">
        <w:rPr>
          <w:i/>
        </w:rPr>
        <w:t>e.g.</w:t>
      </w:r>
      <w:r w:rsidR="00C161D6" w:rsidRPr="00C161D6">
        <w:t>, whether increased PA precedes or follows an increase in physical activity</w:t>
      </w:r>
      <w:r w:rsidR="00C161D6">
        <w:t xml:space="preserve">) we used </w:t>
      </w:r>
      <w:r w:rsidR="00C161D6" w:rsidRPr="00C161D6">
        <w:t>vector autoregression (VAR) models</w:t>
      </w:r>
      <w:r w:rsidR="00C161D6">
        <w:t xml:space="preserve">. </w:t>
      </w:r>
      <w:r w:rsidR="000866A3">
        <w:t xml:space="preserve">The </w:t>
      </w:r>
      <w:r w:rsidR="00C161D6">
        <w:t xml:space="preserve">R package Autovar </w:t>
      </w:r>
      <w:r w:rsidR="00C161D6">
        <w:fldChar w:fldCharType="begin"/>
      </w:r>
      <w:r w:rsidR="00C161D6">
        <w:instrText xml:space="preserve"> ADDIN ZOTERO_ITEM CSL_CITATION {"citationID":"e3BW7B34","properties":{"formattedCitation":"(Emerencia, 2018)","plainCitation":"(Emerencia, 2018)","noteIndex":0},"citationItems":[{"id":"e1D911cx/Rku8KeXZ","uris":["http://zotero.org/users/4620874/items/N5V24JSC"],"uri":["http://zotero.org/users/4620874/items/N5V24JSC"],"itemData":{"id":1554,"type":"book","abstract":"Automatically find the best vector autoregression models and networks for a given time series data set. 'AutovarCore' evaluates eight kinds of models: models with and without log transforming the data, lag 1 and lag 2 models, and models with and without weekday dummy variables. For each of these 8 model configurations, 'AutovarCore' evaluates all possible combinations for including outlier dummies (at 2.5x the standard deviation of the residuals) and retains the best model. Model evaluation includes the Eigenvalue stability test and a configurable set of residual tests. These eight models are further reduced to four models because 'AutovarCore' determines whether adding weekday dummies improves the model fit.","source":"R-Packages","title":"autovarCore: Automated Vector Autoregression Models and Networks","title-short":"autovarCore","URL":"https://CRAN.R-project.org/package=autovarCore","version":"1.0-4","author":[{"family":"Emerencia","given":"Ando"}],"accessed":{"date-parts":[["2019",12,9]]},"issued":{"date-parts":[["2018",6,4]]}}}],"schema":"https://github.com/citation-style-language/schema/raw/master/csl-citation.json"} </w:instrText>
      </w:r>
      <w:r w:rsidR="00C161D6">
        <w:fldChar w:fldCharType="separate"/>
      </w:r>
      <w:r w:rsidR="00C161D6" w:rsidRPr="005D069A">
        <w:t>(Emerencia, 2018)</w:t>
      </w:r>
      <w:r w:rsidR="00C161D6">
        <w:fldChar w:fldCharType="end"/>
      </w:r>
      <w:r w:rsidR="00C161D6">
        <w:t xml:space="preserve"> </w:t>
      </w:r>
      <w:r w:rsidR="000866A3">
        <w:t xml:space="preserve">allowed us </w:t>
      </w:r>
      <w:r w:rsidR="00C161D6" w:rsidRPr="00C161D6">
        <w:t xml:space="preserve">to </w:t>
      </w:r>
      <w:r w:rsidR="00C161D6" w:rsidRPr="00CC4BE8">
        <w:t>automatically</w:t>
      </w:r>
      <w:r w:rsidR="007537A4">
        <w:t xml:space="preserve"> </w:t>
      </w:r>
      <w:r w:rsidR="00C161D6" w:rsidRPr="00CC4BE8">
        <w:t>estimate and optimize VAR models</w:t>
      </w:r>
      <w:r w:rsidR="00C161D6">
        <w:t xml:space="preserve"> for each individual participant and to </w:t>
      </w:r>
      <w:r w:rsidR="00C161D6" w:rsidRPr="00C161D6">
        <w:t xml:space="preserve">generate </w:t>
      </w:r>
      <w:r w:rsidR="007537A4">
        <w:t>two-</w:t>
      </w:r>
      <w:r w:rsidR="00C161D6" w:rsidRPr="00C161D6">
        <w:t>variable networks for personalized feedback</w:t>
      </w:r>
      <w:r w:rsidR="00C161D6">
        <w:t>.</w:t>
      </w:r>
      <w:r w:rsidR="00240B42">
        <w:t xml:space="preserve"> Procedures were adapted from the</w:t>
      </w:r>
      <w:r w:rsidR="00C161D6">
        <w:t xml:space="preserve"> </w:t>
      </w:r>
      <w:r w:rsidR="00240B42" w:rsidRPr="00CC4BE8">
        <w:t>HowNutsAreTheDutch</w:t>
      </w:r>
      <w:r w:rsidR="00240B42">
        <w:t xml:space="preserve"> study </w:t>
      </w:r>
      <w:r w:rsidR="00C161D6">
        <w:fldChar w:fldCharType="begin"/>
      </w:r>
      <w:r w:rsidR="00C161D6">
        <w:instrText xml:space="preserve"> ADDIN ZOTERO_ITEM CSL_CITATION {"citationID":"B7L2o8RZ","properties":{"formattedCitation":"(Blaauw et al., 2014)","plainCitation":"(Blaauw et al., 2014)","noteIndex":0},"citationItems":[{"id":6997,"uris":["http://zotero.org/users/150657/items/EAWRGPQF"],"uri":["http://zotero.org/users/150657/items/EAWRGPQF"],"itemData":{"id":6997,"type":"article-journal","container-title":"Expanding the Boundaries of Health Informatics Using AI (HIAI’14): Making Personalized and Participatory Medicine A Reality","source":"Google Scholar","title":"HowNutsAreTheDutch: Personalized feedback on a national scale","title-short":"HowNutsAreTheDutch","URL":"http://www.cs.rug.nl/~ando/pdfs/blaauw_2014.pdf","author":[{"family":"Blaauw","given":"Frank"},{"family":"Krieke","given":"Lian","non-dropping-particle":"van der"},{"family":"Bos","given":"Elske"},{"family":"Emerencia","given":"Ando"},{"family":"Jeronimus","given":"Bertus F."},{"family":"Schenk","given":"Maria"},{"family":"Vos","given":"Stijn","non-dropping-particle":"de"},{"family":"Wanders","given":"Rob"},{"family":"Wardenaar","given":"Klaas"},{"family":"Wigman","given":"Johanna TW"},{"literal":"others"}],"accessed":{"date-parts":[["2017",3,20]]},"issued":{"date-parts":[["2014"]]}}}],"schema":"https://github.com/citation-style-language/schema/raw/master/csl-citation.json"} </w:instrText>
      </w:r>
      <w:r w:rsidR="00C161D6">
        <w:fldChar w:fldCharType="separate"/>
      </w:r>
      <w:r w:rsidR="00C161D6" w:rsidRPr="00C161D6">
        <w:t>(Blaauw et al., 2014)</w:t>
      </w:r>
      <w:r w:rsidR="00C161D6">
        <w:fldChar w:fldCharType="end"/>
      </w:r>
      <w:r w:rsidR="00240B42">
        <w:t xml:space="preserve">. </w:t>
      </w:r>
      <w:r w:rsidR="00E6267E">
        <w:t>Each feedback report comprised a</w:t>
      </w:r>
      <w:r w:rsidR="00EA167A">
        <w:t xml:space="preserve"> general</w:t>
      </w:r>
      <w:r w:rsidR="00E6267E">
        <w:t xml:space="preserve"> explanation o</w:t>
      </w:r>
      <w:r w:rsidR="00EA167A">
        <w:t>f</w:t>
      </w:r>
      <w:r w:rsidR="00E6267E">
        <w:t xml:space="preserve"> the network graphs, which was further clarified by the researcher in the feedback session. </w:t>
      </w:r>
    </w:p>
    <w:p w14:paraId="4673EDFE" w14:textId="77777777" w:rsidR="008E004B" w:rsidRDefault="008E004B" w:rsidP="000B2B0D"/>
    <w:p w14:paraId="3477EC12" w14:textId="03E3F83D" w:rsidR="000B2B0D" w:rsidRPr="000B2B0D" w:rsidRDefault="000B2B0D" w:rsidP="000B2B0D">
      <w:pPr>
        <w:rPr>
          <w:b/>
        </w:rPr>
      </w:pPr>
      <w:r>
        <w:rPr>
          <w:b/>
        </w:rPr>
        <w:t>Feedback session</w:t>
      </w:r>
    </w:p>
    <w:p w14:paraId="28BDC97D" w14:textId="30C1035E" w:rsidR="00D57463" w:rsidRDefault="00D57463" w:rsidP="000B2B0D">
      <w:r>
        <w:t xml:space="preserve">The final feedback report was </w:t>
      </w:r>
      <w:r w:rsidRPr="00D57463">
        <w:t xml:space="preserve">discussed with a research assistant according to a standardized protocol. First, the research assistant inquired whether there had been any singularities during the intervention period and emphasized that the report only reflected (what had been measured during) that specific time period and that statistical results are not necessarily ‘true’ </w:t>
      </w:r>
      <w:r w:rsidRPr="00D57463">
        <w:lastRenderedPageBreak/>
        <w:t xml:space="preserve">and should hence be interpreted with caution. Second, the research assistant explained how to read the graphs and helped participants provide meaning by asking them what they found striking, whether they recognized any patterns, and how they would explain them. Participants were encouraged to make notes and to share the feedback report with their (future) therapist. </w:t>
      </w:r>
      <w:r w:rsidR="0039469B">
        <w:t xml:space="preserve">Feedback sessions lasted approximately </w:t>
      </w:r>
      <w:r w:rsidR="006A2382">
        <w:t>15-30</w:t>
      </w:r>
      <w:r w:rsidR="0039469B">
        <w:t xml:space="preserve"> minutes.</w:t>
      </w:r>
    </w:p>
    <w:p w14:paraId="7F0D2D74" w14:textId="24DE85C2" w:rsidR="00AA2067" w:rsidRDefault="00DC5B58" w:rsidP="00E6267E">
      <w:r>
        <w:tab/>
        <w:t xml:space="preserve"> </w:t>
      </w:r>
    </w:p>
    <w:p w14:paraId="22C88438" w14:textId="008ECBCE" w:rsidR="00AA2067" w:rsidRPr="00AA2067" w:rsidRDefault="00AA2067" w:rsidP="00AA2067">
      <w:pPr>
        <w:pStyle w:val="Bibliography"/>
        <w:rPr>
          <w:b/>
        </w:rPr>
      </w:pPr>
      <w:r>
        <w:rPr>
          <w:b/>
        </w:rPr>
        <w:t>Reference</w:t>
      </w:r>
      <w:r w:rsidR="00C161D6">
        <w:rPr>
          <w:b/>
        </w:rPr>
        <w:t>s</w:t>
      </w:r>
    </w:p>
    <w:p w14:paraId="6EB86DA6" w14:textId="5CDFDE89" w:rsidR="00C161D6" w:rsidRPr="00E623DF" w:rsidRDefault="00C161D6" w:rsidP="00C161D6">
      <w:pPr>
        <w:pStyle w:val="Bibliography"/>
      </w:pPr>
      <w:r w:rsidRPr="00B673DD">
        <w:rPr>
          <w:bCs/>
        </w:rPr>
        <w:t>Blaauw</w:t>
      </w:r>
      <w:r w:rsidR="00E623DF" w:rsidRPr="00B673DD">
        <w:rPr>
          <w:bCs/>
        </w:rPr>
        <w:t>,</w:t>
      </w:r>
      <w:r w:rsidRPr="00B673DD">
        <w:rPr>
          <w:bCs/>
        </w:rPr>
        <w:t xml:space="preserve"> F</w:t>
      </w:r>
      <w:r w:rsidR="00E623DF" w:rsidRPr="00B673DD">
        <w:rPr>
          <w:bCs/>
        </w:rPr>
        <w:t>.</w:t>
      </w:r>
      <w:r w:rsidRPr="00B673DD">
        <w:rPr>
          <w:bCs/>
        </w:rPr>
        <w:t>, van der Krieke</w:t>
      </w:r>
      <w:r w:rsidR="00E623DF" w:rsidRPr="00B673DD">
        <w:rPr>
          <w:bCs/>
        </w:rPr>
        <w:t>,</w:t>
      </w:r>
      <w:r w:rsidRPr="00B673DD">
        <w:rPr>
          <w:bCs/>
        </w:rPr>
        <w:t xml:space="preserve"> L</w:t>
      </w:r>
      <w:r w:rsidR="00E623DF" w:rsidRPr="00B673DD">
        <w:rPr>
          <w:bCs/>
        </w:rPr>
        <w:t>.</w:t>
      </w:r>
      <w:r w:rsidRPr="00B673DD">
        <w:rPr>
          <w:bCs/>
        </w:rPr>
        <w:t>, Bos</w:t>
      </w:r>
      <w:r w:rsidR="00E623DF" w:rsidRPr="00B673DD">
        <w:rPr>
          <w:bCs/>
        </w:rPr>
        <w:t>,</w:t>
      </w:r>
      <w:r w:rsidRPr="00B673DD">
        <w:rPr>
          <w:bCs/>
        </w:rPr>
        <w:t xml:space="preserve"> E</w:t>
      </w:r>
      <w:r w:rsidR="00E623DF" w:rsidRPr="00B673DD">
        <w:rPr>
          <w:bCs/>
        </w:rPr>
        <w:t>.,</w:t>
      </w:r>
      <w:r w:rsidRPr="00B673DD">
        <w:rPr>
          <w:bCs/>
        </w:rPr>
        <w:t xml:space="preserve"> Emerencia</w:t>
      </w:r>
      <w:r w:rsidR="00E623DF" w:rsidRPr="00B673DD">
        <w:rPr>
          <w:bCs/>
        </w:rPr>
        <w:t>,</w:t>
      </w:r>
      <w:r w:rsidRPr="00B673DD">
        <w:rPr>
          <w:bCs/>
        </w:rPr>
        <w:t xml:space="preserve"> A</w:t>
      </w:r>
      <w:r w:rsidR="00E623DF" w:rsidRPr="00B673DD">
        <w:rPr>
          <w:bCs/>
        </w:rPr>
        <w:t>.</w:t>
      </w:r>
      <w:r w:rsidRPr="00B673DD">
        <w:rPr>
          <w:bCs/>
        </w:rPr>
        <w:t>, Jeronimus</w:t>
      </w:r>
      <w:r w:rsidR="00E623DF" w:rsidRPr="00B673DD">
        <w:rPr>
          <w:bCs/>
        </w:rPr>
        <w:t>,</w:t>
      </w:r>
      <w:r w:rsidRPr="00B673DD">
        <w:rPr>
          <w:bCs/>
        </w:rPr>
        <w:t xml:space="preserve"> B</w:t>
      </w:r>
      <w:r w:rsidR="00E623DF" w:rsidRPr="00B673DD">
        <w:rPr>
          <w:bCs/>
        </w:rPr>
        <w:t xml:space="preserve">. </w:t>
      </w:r>
      <w:r w:rsidRPr="00B673DD">
        <w:rPr>
          <w:bCs/>
        </w:rPr>
        <w:t>F</w:t>
      </w:r>
      <w:r w:rsidR="00E623DF" w:rsidRPr="00B673DD">
        <w:rPr>
          <w:bCs/>
        </w:rPr>
        <w:t>.</w:t>
      </w:r>
      <w:r w:rsidRPr="00B673DD">
        <w:rPr>
          <w:bCs/>
        </w:rPr>
        <w:t>, Schenk</w:t>
      </w:r>
      <w:r w:rsidR="00E623DF" w:rsidRPr="00B673DD">
        <w:rPr>
          <w:bCs/>
        </w:rPr>
        <w:t>,</w:t>
      </w:r>
      <w:r w:rsidRPr="00B673DD">
        <w:rPr>
          <w:bCs/>
        </w:rPr>
        <w:t xml:space="preserve"> M</w:t>
      </w:r>
      <w:r w:rsidR="00E623DF" w:rsidRPr="00B673DD">
        <w:rPr>
          <w:bCs/>
        </w:rPr>
        <w:t>.</w:t>
      </w:r>
      <w:r w:rsidRPr="00B673DD">
        <w:rPr>
          <w:bCs/>
        </w:rPr>
        <w:t xml:space="preserve">, </w:t>
      </w:r>
      <w:r w:rsidR="00E623DF" w:rsidRPr="00B673DD">
        <w:rPr>
          <w:bCs/>
        </w:rPr>
        <w:t xml:space="preserve">… </w:t>
      </w:r>
      <w:r w:rsidR="00F948EE" w:rsidRPr="00B673DD">
        <w:rPr>
          <w:bCs/>
        </w:rPr>
        <w:t>de Jonge</w:t>
      </w:r>
      <w:r w:rsidR="00E623DF" w:rsidRPr="00B673DD">
        <w:rPr>
          <w:bCs/>
        </w:rPr>
        <w:t xml:space="preserve">, </w:t>
      </w:r>
      <w:r w:rsidR="00F948EE" w:rsidRPr="00B673DD">
        <w:rPr>
          <w:bCs/>
        </w:rPr>
        <w:t>P</w:t>
      </w:r>
      <w:r w:rsidR="00E623DF" w:rsidRPr="00B673DD">
        <w:rPr>
          <w:bCs/>
        </w:rPr>
        <w:t>.</w:t>
      </w:r>
      <w:r w:rsidRPr="00B673DD">
        <w:t xml:space="preserve"> (2014). </w:t>
      </w:r>
      <w:r w:rsidRPr="00C161D6">
        <w:t xml:space="preserve">HowNutsAreTheDutch: Personalized feedback on a national scale. </w:t>
      </w:r>
      <w:r w:rsidR="00F948EE" w:rsidRPr="00F948EE">
        <w:rPr>
          <w:i/>
          <w:iCs/>
        </w:rPr>
        <w:t>Expanding the Boundaries of Health Informatics Using AI: Papers from the 2014 AAAI Fall Symposium</w:t>
      </w:r>
      <w:r w:rsidR="00E623DF">
        <w:rPr>
          <w:i/>
          <w:iCs/>
        </w:rPr>
        <w:t xml:space="preserve">. </w:t>
      </w:r>
      <w:r w:rsidR="00E623DF">
        <w:rPr>
          <w:iCs/>
        </w:rPr>
        <w:t xml:space="preserve">Retrieved from </w:t>
      </w:r>
      <w:hyperlink r:id="rId8" w:history="1">
        <w:r w:rsidR="00E623DF" w:rsidRPr="00A07C74">
          <w:rPr>
            <w:rStyle w:val="Hyperlink"/>
            <w:iCs/>
          </w:rPr>
          <w:t>http://www.cs.rug.nl/~ando/pdfs/blaauw_2014.pdf</w:t>
        </w:r>
      </w:hyperlink>
      <w:r w:rsidR="00E623DF">
        <w:rPr>
          <w:iCs/>
        </w:rPr>
        <w:t xml:space="preserve"> </w:t>
      </w:r>
    </w:p>
    <w:p w14:paraId="29D6B0CA" w14:textId="2DE5CC8C" w:rsidR="00AA2067" w:rsidRPr="005D069A" w:rsidRDefault="00AA2067" w:rsidP="00D12BE0">
      <w:pPr>
        <w:pStyle w:val="Bibliography"/>
      </w:pPr>
      <w:r w:rsidRPr="00AD0B10">
        <w:t>Emerencia, A.</w:t>
      </w:r>
      <w:r w:rsidRPr="005D069A">
        <w:t xml:space="preserve"> (2018). autovarCore: Automated Vector Autoregression Models and Networks (Version 1.0-4). Retrieved from </w:t>
      </w:r>
      <w:hyperlink r:id="rId9" w:history="1">
        <w:r w:rsidR="006A2382" w:rsidRPr="0035628A">
          <w:rPr>
            <w:rStyle w:val="Hyperlink"/>
          </w:rPr>
          <w:t>https://CRAN.R-project.org/package=autovarCore</w:t>
        </w:r>
      </w:hyperlink>
      <w:r w:rsidR="006A2382">
        <w:t xml:space="preserve"> </w:t>
      </w:r>
    </w:p>
    <w:p w14:paraId="33CBB22E" w14:textId="77777777" w:rsidR="00D57463" w:rsidRDefault="00D57463">
      <w:pPr>
        <w:spacing w:after="200" w:line="276" w:lineRule="auto"/>
      </w:pPr>
    </w:p>
    <w:p w14:paraId="4203C235" w14:textId="14B77F5F" w:rsidR="00D57463" w:rsidRDefault="00D57463">
      <w:pPr>
        <w:spacing w:after="200" w:line="276" w:lineRule="auto"/>
      </w:pPr>
    </w:p>
    <w:p w14:paraId="13733EBC" w14:textId="77777777" w:rsidR="00E75A45" w:rsidRDefault="00E75A45">
      <w:pPr>
        <w:spacing w:after="200" w:line="276" w:lineRule="auto"/>
        <w:rPr>
          <w:rFonts w:eastAsia="Cambria" w:cs="Cambria"/>
          <w:b/>
          <w:szCs w:val="28"/>
        </w:rPr>
      </w:pPr>
      <w:r>
        <w:br w:type="page"/>
      </w:r>
    </w:p>
    <w:p w14:paraId="71C65034" w14:textId="18627019" w:rsidR="00DE5C7A" w:rsidRDefault="00DE5C7A" w:rsidP="00F165A3">
      <w:pPr>
        <w:pStyle w:val="Heading1"/>
      </w:pPr>
      <w:r>
        <w:lastRenderedPageBreak/>
        <w:t xml:space="preserve">Appendix </w:t>
      </w:r>
      <w:r w:rsidR="001650D2">
        <w:t>B</w:t>
      </w:r>
    </w:p>
    <w:p w14:paraId="5FFFE163" w14:textId="77777777" w:rsidR="00DE5C7A" w:rsidRPr="00E75A45" w:rsidRDefault="00DE5C7A" w:rsidP="00DE5C7A">
      <w:pPr>
        <w:jc w:val="center"/>
      </w:pPr>
      <w:r w:rsidRPr="00E75A45">
        <w:t>Comparison between dropouts and completers on the four outcome measures at baseline</w:t>
      </w:r>
    </w:p>
    <w:p w14:paraId="26DAC90B" w14:textId="77777777" w:rsidR="00E75A45" w:rsidRDefault="00E75A45" w:rsidP="00DE5C7A"/>
    <w:p w14:paraId="76766E99" w14:textId="473A68FF" w:rsidR="00DE5C7A" w:rsidRDefault="00DE5C7A" w:rsidP="00DE5C7A">
      <w:r>
        <w:t>We examined whether there was a significant difference between dropouts (</w:t>
      </w:r>
      <w:r w:rsidRPr="0074450C">
        <w:rPr>
          <w:i/>
        </w:rPr>
        <w:t xml:space="preserve">n </w:t>
      </w:r>
      <w:r w:rsidRPr="0074450C">
        <w:t xml:space="preserve">= </w:t>
      </w:r>
      <w:r>
        <w:t>20) and completers (</w:t>
      </w:r>
      <w:r w:rsidRPr="00B05838">
        <w:rPr>
          <w:i/>
        </w:rPr>
        <w:t xml:space="preserve">n </w:t>
      </w:r>
      <w:r w:rsidRPr="00B05838">
        <w:t xml:space="preserve">= </w:t>
      </w:r>
      <w:r>
        <w:t xml:space="preserve">90) on the four outcome variables at baseline: the IDS-SR for </w:t>
      </w:r>
      <w:r w:rsidRPr="00156DF7">
        <w:t>depressive symptom severity</w:t>
      </w:r>
      <w:r>
        <w:t xml:space="preserve">, the NEL for empowerment, and the IR and SR subscales of the OQ-45 for functioning in interpersonal relations and social roles, respectively. </w:t>
      </w:r>
      <w:r w:rsidRPr="00923FB6">
        <w:t>Inspection of histograms and Q-Q plots revealed some deviations from normality in the dropout gro</w:t>
      </w:r>
      <w:r>
        <w:t>up (</w:t>
      </w:r>
      <w:r>
        <w:rPr>
          <w:i/>
        </w:rPr>
        <w:t xml:space="preserve">n </w:t>
      </w:r>
      <w:r>
        <w:t>= 20). Moreover, variances were unequal between dropouts and completers for the IDS-SR and OQ-45 IR scale as assessed by Levene’s test for equality of variances (Table 1). Therefore, we used Welch’s test for u</w:t>
      </w:r>
      <w:r w:rsidRPr="00D4616D">
        <w:t xml:space="preserve">nequal </w:t>
      </w:r>
      <w:r>
        <w:t>v</w:t>
      </w:r>
      <w:r w:rsidRPr="00D4616D">
        <w:t xml:space="preserve">ariances </w:t>
      </w:r>
      <w:r>
        <w:t>instead of the planned independent samples t-tests and found no statistically significant differences between the groups (</w:t>
      </w:r>
      <w:r w:rsidRPr="002F6216">
        <w:t>Table 2, Figure 1a-d).</w:t>
      </w:r>
      <w:r>
        <w:t xml:space="preserve"> </w:t>
      </w:r>
    </w:p>
    <w:p w14:paraId="387DE968" w14:textId="77777777" w:rsidR="00DE5C7A" w:rsidRDefault="00DE5C7A" w:rsidP="00DE5C7A"/>
    <w:p w14:paraId="5075903B" w14:textId="712206D3" w:rsidR="00DE5C7A" w:rsidRPr="003F7798" w:rsidRDefault="00DE5C7A" w:rsidP="00DE5C7A">
      <w:pPr>
        <w:rPr>
          <w:i/>
        </w:rPr>
      </w:pPr>
      <w:r>
        <w:t>Table 1</w:t>
      </w:r>
      <w:r w:rsidR="00E75A45">
        <w:t xml:space="preserve"> </w:t>
      </w:r>
      <w:r>
        <w:rPr>
          <w:i/>
        </w:rPr>
        <w:t>Levene’s test of equal variances between dropouts and completers for the four main outcome measures</w:t>
      </w:r>
    </w:p>
    <w:tbl>
      <w:tblPr>
        <w:tblW w:w="10145" w:type="dxa"/>
        <w:jc w:val="center"/>
        <w:tblLayout w:type="fixed"/>
        <w:tblCellMar>
          <w:left w:w="10" w:type="dxa"/>
          <w:right w:w="10" w:type="dxa"/>
        </w:tblCellMar>
        <w:tblLook w:val="04A0" w:firstRow="1" w:lastRow="0" w:firstColumn="1" w:lastColumn="0" w:noHBand="0" w:noVBand="1"/>
      </w:tblPr>
      <w:tblGrid>
        <w:gridCol w:w="3828"/>
        <w:gridCol w:w="1485"/>
        <w:gridCol w:w="988"/>
        <w:gridCol w:w="988"/>
        <w:gridCol w:w="1428"/>
        <w:gridCol w:w="1428"/>
      </w:tblGrid>
      <w:tr w:rsidR="00DE5C7A" w14:paraId="6EA04A84" w14:textId="77777777" w:rsidTr="009204C1">
        <w:trPr>
          <w:trHeight w:val="309"/>
          <w:jc w:val="center"/>
        </w:trPr>
        <w:tc>
          <w:tcPr>
            <w:tcW w:w="3828" w:type="dxa"/>
            <w:vMerge w:val="restart"/>
            <w:tcBorders>
              <w:top w:val="single" w:sz="4" w:space="0" w:color="auto"/>
            </w:tcBorders>
            <w:vAlign w:val="center"/>
          </w:tcPr>
          <w:p w14:paraId="492B0984" w14:textId="77777777" w:rsidR="00DE5C7A" w:rsidRPr="003815BC" w:rsidRDefault="00DE5C7A" w:rsidP="009204C1">
            <w:pPr>
              <w:jc w:val="center"/>
            </w:pPr>
            <w:r>
              <w:t>Outcome</w:t>
            </w:r>
          </w:p>
        </w:tc>
        <w:tc>
          <w:tcPr>
            <w:tcW w:w="1485" w:type="dxa"/>
            <w:vMerge w:val="restart"/>
            <w:tcBorders>
              <w:top w:val="single" w:sz="4" w:space="0" w:color="auto"/>
            </w:tcBorders>
            <w:vAlign w:val="center"/>
          </w:tcPr>
          <w:p w14:paraId="1318DDE1" w14:textId="77777777" w:rsidR="00DE5C7A" w:rsidRPr="003815BC" w:rsidRDefault="00DE5C7A" w:rsidP="009204C1">
            <w:pPr>
              <w:jc w:val="center"/>
            </w:pPr>
            <w:r>
              <w:rPr>
                <w:i/>
              </w:rPr>
              <w:t>F</w:t>
            </w:r>
          </w:p>
        </w:tc>
        <w:tc>
          <w:tcPr>
            <w:tcW w:w="988" w:type="dxa"/>
            <w:vMerge w:val="restart"/>
            <w:tcBorders>
              <w:top w:val="single" w:sz="4" w:space="0" w:color="auto"/>
            </w:tcBorders>
            <w:vAlign w:val="center"/>
          </w:tcPr>
          <w:p w14:paraId="3C04BACF" w14:textId="77777777" w:rsidR="00DE5C7A" w:rsidRDefault="00DE5C7A" w:rsidP="009204C1">
            <w:pPr>
              <w:jc w:val="center"/>
              <w:rPr>
                <w:i/>
              </w:rPr>
            </w:pPr>
            <w:r>
              <w:rPr>
                <w:i/>
              </w:rPr>
              <w:t xml:space="preserve">df </w:t>
            </w:r>
          </w:p>
        </w:tc>
        <w:tc>
          <w:tcPr>
            <w:tcW w:w="988" w:type="dxa"/>
            <w:vMerge w:val="restart"/>
            <w:tcBorders>
              <w:top w:val="single" w:sz="4" w:space="0" w:color="auto"/>
            </w:tcBorders>
            <w:vAlign w:val="center"/>
          </w:tcPr>
          <w:p w14:paraId="1C7F6846" w14:textId="77777777" w:rsidR="00DE5C7A" w:rsidRDefault="00DE5C7A" w:rsidP="009204C1">
            <w:pPr>
              <w:jc w:val="center"/>
              <w:rPr>
                <w:i/>
              </w:rPr>
            </w:pPr>
            <w:r>
              <w:rPr>
                <w:i/>
              </w:rPr>
              <w:t>p</w:t>
            </w:r>
          </w:p>
        </w:tc>
        <w:tc>
          <w:tcPr>
            <w:tcW w:w="2856" w:type="dxa"/>
            <w:gridSpan w:val="2"/>
            <w:tcBorders>
              <w:top w:val="single" w:sz="4" w:space="0" w:color="auto"/>
              <w:bottom w:val="single" w:sz="4" w:space="0" w:color="auto"/>
            </w:tcBorders>
            <w:vAlign w:val="center"/>
          </w:tcPr>
          <w:p w14:paraId="5ED00D6F" w14:textId="77777777" w:rsidR="00DE5C7A" w:rsidRDefault="00DE5C7A" w:rsidP="009204C1">
            <w:pPr>
              <w:jc w:val="center"/>
              <w:rPr>
                <w:i/>
              </w:rPr>
            </w:pPr>
            <w:r>
              <w:rPr>
                <w:i/>
              </w:rPr>
              <w:t>CI95</w:t>
            </w:r>
          </w:p>
        </w:tc>
      </w:tr>
      <w:tr w:rsidR="00DE5C7A" w14:paraId="055645D9" w14:textId="77777777" w:rsidTr="009204C1">
        <w:trPr>
          <w:trHeight w:val="309"/>
          <w:jc w:val="center"/>
        </w:trPr>
        <w:tc>
          <w:tcPr>
            <w:tcW w:w="3828" w:type="dxa"/>
            <w:vMerge/>
            <w:vAlign w:val="center"/>
          </w:tcPr>
          <w:p w14:paraId="16579913" w14:textId="77777777" w:rsidR="00DE5C7A" w:rsidRDefault="00DE5C7A" w:rsidP="009204C1"/>
        </w:tc>
        <w:tc>
          <w:tcPr>
            <w:tcW w:w="1485" w:type="dxa"/>
            <w:vMerge/>
            <w:vAlign w:val="center"/>
          </w:tcPr>
          <w:p w14:paraId="39982FC4" w14:textId="77777777" w:rsidR="00DE5C7A" w:rsidRDefault="00DE5C7A" w:rsidP="009204C1">
            <w:pPr>
              <w:jc w:val="center"/>
            </w:pPr>
          </w:p>
        </w:tc>
        <w:tc>
          <w:tcPr>
            <w:tcW w:w="988" w:type="dxa"/>
            <w:vMerge/>
          </w:tcPr>
          <w:p w14:paraId="1E6D3F15" w14:textId="77777777" w:rsidR="00DE5C7A" w:rsidRDefault="00DE5C7A" w:rsidP="009204C1">
            <w:pPr>
              <w:jc w:val="center"/>
              <w:rPr>
                <w:i/>
              </w:rPr>
            </w:pPr>
          </w:p>
        </w:tc>
        <w:tc>
          <w:tcPr>
            <w:tcW w:w="988" w:type="dxa"/>
            <w:vMerge/>
            <w:vAlign w:val="center"/>
          </w:tcPr>
          <w:p w14:paraId="6019CA0A" w14:textId="77777777" w:rsidR="00DE5C7A" w:rsidRDefault="00DE5C7A" w:rsidP="009204C1">
            <w:pPr>
              <w:jc w:val="center"/>
              <w:rPr>
                <w:i/>
              </w:rPr>
            </w:pPr>
          </w:p>
        </w:tc>
        <w:tc>
          <w:tcPr>
            <w:tcW w:w="1428" w:type="dxa"/>
            <w:tcBorders>
              <w:top w:val="single" w:sz="4" w:space="0" w:color="auto"/>
              <w:bottom w:val="single" w:sz="4" w:space="0" w:color="auto"/>
            </w:tcBorders>
            <w:vAlign w:val="center"/>
          </w:tcPr>
          <w:p w14:paraId="5868D16D" w14:textId="77777777" w:rsidR="00DE5C7A" w:rsidRPr="00804D60" w:rsidRDefault="00DE5C7A" w:rsidP="009204C1">
            <w:pPr>
              <w:jc w:val="center"/>
            </w:pPr>
            <w:r w:rsidRPr="00804D60">
              <w:t>Lower bound</w:t>
            </w:r>
          </w:p>
        </w:tc>
        <w:tc>
          <w:tcPr>
            <w:tcW w:w="1428" w:type="dxa"/>
            <w:tcBorders>
              <w:top w:val="single" w:sz="4" w:space="0" w:color="auto"/>
              <w:bottom w:val="single" w:sz="4" w:space="0" w:color="auto"/>
            </w:tcBorders>
            <w:vAlign w:val="center"/>
          </w:tcPr>
          <w:p w14:paraId="48371CBC" w14:textId="77777777" w:rsidR="00DE5C7A" w:rsidRPr="00804D60" w:rsidRDefault="00DE5C7A" w:rsidP="009204C1">
            <w:pPr>
              <w:jc w:val="center"/>
            </w:pPr>
            <w:r w:rsidRPr="00804D60">
              <w:t>Upper bound</w:t>
            </w:r>
          </w:p>
        </w:tc>
      </w:tr>
      <w:tr w:rsidR="00DE5C7A" w14:paraId="2D15BE0E" w14:textId="77777777" w:rsidTr="009204C1">
        <w:trPr>
          <w:jc w:val="center"/>
        </w:trPr>
        <w:tc>
          <w:tcPr>
            <w:tcW w:w="3828" w:type="dxa"/>
            <w:tcBorders>
              <w:top w:val="single" w:sz="4" w:space="0" w:color="auto"/>
            </w:tcBorders>
            <w:vAlign w:val="center"/>
          </w:tcPr>
          <w:p w14:paraId="59C2385F" w14:textId="77777777" w:rsidR="00DE5C7A" w:rsidRPr="00F928B1" w:rsidRDefault="00DE5C7A" w:rsidP="009204C1">
            <w:pPr>
              <w:spacing w:after="200" w:line="276" w:lineRule="auto"/>
            </w:pPr>
            <w:r>
              <w:t xml:space="preserve">Depressive symptoms </w:t>
            </w:r>
          </w:p>
        </w:tc>
        <w:tc>
          <w:tcPr>
            <w:tcW w:w="1485" w:type="dxa"/>
            <w:tcBorders>
              <w:top w:val="single" w:sz="4" w:space="0" w:color="auto"/>
            </w:tcBorders>
          </w:tcPr>
          <w:p w14:paraId="0AF98A9A" w14:textId="77777777" w:rsidR="00DE5C7A" w:rsidRPr="007C57CD" w:rsidRDefault="00DE5C7A" w:rsidP="009204C1">
            <w:pPr>
              <w:jc w:val="center"/>
            </w:pPr>
            <w:r>
              <w:t>1.86</w:t>
            </w:r>
          </w:p>
        </w:tc>
        <w:tc>
          <w:tcPr>
            <w:tcW w:w="988" w:type="dxa"/>
            <w:tcBorders>
              <w:top w:val="single" w:sz="4" w:space="0" w:color="auto"/>
            </w:tcBorders>
          </w:tcPr>
          <w:p w14:paraId="2246F39D" w14:textId="77777777" w:rsidR="00DE5C7A" w:rsidRDefault="00DE5C7A" w:rsidP="009204C1">
            <w:pPr>
              <w:jc w:val="center"/>
            </w:pPr>
            <w:r>
              <w:t>19 / 89</w:t>
            </w:r>
          </w:p>
        </w:tc>
        <w:tc>
          <w:tcPr>
            <w:tcW w:w="988" w:type="dxa"/>
            <w:tcBorders>
              <w:top w:val="single" w:sz="4" w:space="0" w:color="auto"/>
            </w:tcBorders>
          </w:tcPr>
          <w:p w14:paraId="16FC9452" w14:textId="77777777" w:rsidR="00DE5C7A" w:rsidRPr="007C57CD" w:rsidRDefault="00DE5C7A" w:rsidP="009204C1">
            <w:pPr>
              <w:jc w:val="center"/>
            </w:pPr>
            <w:r>
              <w:t>.05</w:t>
            </w:r>
          </w:p>
        </w:tc>
        <w:tc>
          <w:tcPr>
            <w:tcW w:w="1428" w:type="dxa"/>
            <w:tcBorders>
              <w:top w:val="single" w:sz="4" w:space="0" w:color="auto"/>
            </w:tcBorders>
          </w:tcPr>
          <w:p w14:paraId="72D2CFCC" w14:textId="77777777" w:rsidR="00DE5C7A" w:rsidRPr="00737543" w:rsidRDefault="00DE5C7A" w:rsidP="009204C1">
            <w:pPr>
              <w:jc w:val="center"/>
            </w:pPr>
            <w:r>
              <w:t>1.0</w:t>
            </w:r>
          </w:p>
        </w:tc>
        <w:tc>
          <w:tcPr>
            <w:tcW w:w="1428" w:type="dxa"/>
            <w:tcBorders>
              <w:top w:val="single" w:sz="4" w:space="0" w:color="auto"/>
            </w:tcBorders>
          </w:tcPr>
          <w:p w14:paraId="1C7AC64A" w14:textId="77777777" w:rsidR="00DE5C7A" w:rsidRPr="00737543" w:rsidRDefault="00DE5C7A" w:rsidP="009204C1">
            <w:pPr>
              <w:jc w:val="center"/>
            </w:pPr>
            <w:r>
              <w:t>4.2</w:t>
            </w:r>
          </w:p>
        </w:tc>
      </w:tr>
      <w:tr w:rsidR="00DE5C7A" w14:paraId="618D50DE" w14:textId="77777777" w:rsidTr="009204C1">
        <w:trPr>
          <w:jc w:val="center"/>
        </w:trPr>
        <w:tc>
          <w:tcPr>
            <w:tcW w:w="3828" w:type="dxa"/>
            <w:vAlign w:val="center"/>
          </w:tcPr>
          <w:p w14:paraId="3628E944" w14:textId="77777777" w:rsidR="00DE5C7A" w:rsidRPr="00F928B1" w:rsidRDefault="00DE5C7A" w:rsidP="009204C1">
            <w:pPr>
              <w:spacing w:after="200" w:line="276" w:lineRule="auto"/>
            </w:pPr>
            <w:r>
              <w:t xml:space="preserve">Disturbances in interpersonal relations </w:t>
            </w:r>
          </w:p>
        </w:tc>
        <w:tc>
          <w:tcPr>
            <w:tcW w:w="1485" w:type="dxa"/>
          </w:tcPr>
          <w:p w14:paraId="5A89A8CC" w14:textId="77777777" w:rsidR="00DE5C7A" w:rsidRPr="007C57CD" w:rsidRDefault="00DE5C7A" w:rsidP="009204C1">
            <w:pPr>
              <w:jc w:val="center"/>
            </w:pPr>
            <w:r>
              <w:t>1.93</w:t>
            </w:r>
          </w:p>
        </w:tc>
        <w:tc>
          <w:tcPr>
            <w:tcW w:w="988" w:type="dxa"/>
          </w:tcPr>
          <w:p w14:paraId="6E1D84CE" w14:textId="77777777" w:rsidR="00DE5C7A" w:rsidRDefault="00DE5C7A" w:rsidP="009204C1">
            <w:pPr>
              <w:jc w:val="center"/>
            </w:pPr>
            <w:r>
              <w:t>19 / 89</w:t>
            </w:r>
          </w:p>
        </w:tc>
        <w:tc>
          <w:tcPr>
            <w:tcW w:w="988" w:type="dxa"/>
          </w:tcPr>
          <w:p w14:paraId="7D7CC5D9" w14:textId="77777777" w:rsidR="00DE5C7A" w:rsidRPr="007C57CD" w:rsidRDefault="00DE5C7A" w:rsidP="009204C1">
            <w:pPr>
              <w:jc w:val="center"/>
            </w:pPr>
            <w:r>
              <w:t>.04</w:t>
            </w:r>
          </w:p>
        </w:tc>
        <w:tc>
          <w:tcPr>
            <w:tcW w:w="1428" w:type="dxa"/>
          </w:tcPr>
          <w:p w14:paraId="36BF0F24" w14:textId="77777777" w:rsidR="00DE5C7A" w:rsidRPr="00737543" w:rsidRDefault="00DE5C7A" w:rsidP="009204C1">
            <w:pPr>
              <w:jc w:val="center"/>
            </w:pPr>
            <w:r>
              <w:t>1.0</w:t>
            </w:r>
          </w:p>
        </w:tc>
        <w:tc>
          <w:tcPr>
            <w:tcW w:w="1428" w:type="dxa"/>
          </w:tcPr>
          <w:p w14:paraId="5AB4B4EA" w14:textId="77777777" w:rsidR="00DE5C7A" w:rsidRPr="00737543" w:rsidRDefault="00DE5C7A" w:rsidP="009204C1">
            <w:pPr>
              <w:jc w:val="center"/>
            </w:pPr>
            <w:r>
              <w:t>4.3</w:t>
            </w:r>
          </w:p>
        </w:tc>
      </w:tr>
      <w:tr w:rsidR="00DE5C7A" w:rsidRPr="00165E03" w14:paraId="1155E914" w14:textId="77777777" w:rsidTr="009204C1">
        <w:trPr>
          <w:jc w:val="center"/>
        </w:trPr>
        <w:tc>
          <w:tcPr>
            <w:tcW w:w="3828" w:type="dxa"/>
            <w:vAlign w:val="center"/>
          </w:tcPr>
          <w:p w14:paraId="05644904" w14:textId="77777777" w:rsidR="00DE5C7A" w:rsidRPr="005D2B18" w:rsidRDefault="00DE5C7A" w:rsidP="009204C1">
            <w:pPr>
              <w:spacing w:after="200" w:line="276" w:lineRule="auto"/>
            </w:pPr>
            <w:r>
              <w:t xml:space="preserve">Disturbances in social roles </w:t>
            </w:r>
          </w:p>
        </w:tc>
        <w:tc>
          <w:tcPr>
            <w:tcW w:w="1485" w:type="dxa"/>
          </w:tcPr>
          <w:p w14:paraId="7351D54C" w14:textId="77777777" w:rsidR="00DE5C7A" w:rsidRPr="007C57CD" w:rsidRDefault="00DE5C7A" w:rsidP="009204C1">
            <w:pPr>
              <w:jc w:val="center"/>
            </w:pPr>
            <w:r>
              <w:t>1.22</w:t>
            </w:r>
          </w:p>
        </w:tc>
        <w:tc>
          <w:tcPr>
            <w:tcW w:w="988" w:type="dxa"/>
          </w:tcPr>
          <w:p w14:paraId="2570C351" w14:textId="77777777" w:rsidR="00DE5C7A" w:rsidRDefault="00DE5C7A" w:rsidP="009204C1">
            <w:pPr>
              <w:jc w:val="center"/>
            </w:pPr>
            <w:r>
              <w:t>19 / 89</w:t>
            </w:r>
          </w:p>
        </w:tc>
        <w:tc>
          <w:tcPr>
            <w:tcW w:w="988" w:type="dxa"/>
          </w:tcPr>
          <w:p w14:paraId="7201B3E5" w14:textId="77777777" w:rsidR="00DE5C7A" w:rsidRPr="007C57CD" w:rsidRDefault="00DE5C7A" w:rsidP="009204C1">
            <w:pPr>
              <w:jc w:val="center"/>
            </w:pPr>
            <w:r>
              <w:t>.53</w:t>
            </w:r>
          </w:p>
        </w:tc>
        <w:tc>
          <w:tcPr>
            <w:tcW w:w="1428" w:type="dxa"/>
          </w:tcPr>
          <w:p w14:paraId="465F3E3E" w14:textId="77777777" w:rsidR="00DE5C7A" w:rsidRPr="00737543" w:rsidRDefault="00DE5C7A" w:rsidP="009204C1">
            <w:pPr>
              <w:jc w:val="center"/>
            </w:pPr>
            <w:r>
              <w:t>0.6</w:t>
            </w:r>
          </w:p>
        </w:tc>
        <w:tc>
          <w:tcPr>
            <w:tcW w:w="1428" w:type="dxa"/>
          </w:tcPr>
          <w:p w14:paraId="4EE3B9A6" w14:textId="77777777" w:rsidR="00DE5C7A" w:rsidRPr="00737543" w:rsidRDefault="00DE5C7A" w:rsidP="009204C1">
            <w:pPr>
              <w:jc w:val="center"/>
            </w:pPr>
            <w:r>
              <w:t>2.7</w:t>
            </w:r>
          </w:p>
        </w:tc>
      </w:tr>
      <w:tr w:rsidR="00DE5C7A" w:rsidRPr="00165E03" w14:paraId="0A537FAC" w14:textId="77777777" w:rsidTr="009204C1">
        <w:trPr>
          <w:jc w:val="center"/>
        </w:trPr>
        <w:tc>
          <w:tcPr>
            <w:tcW w:w="3828" w:type="dxa"/>
            <w:tcBorders>
              <w:bottom w:val="single" w:sz="4" w:space="0" w:color="auto"/>
            </w:tcBorders>
            <w:vAlign w:val="center"/>
          </w:tcPr>
          <w:p w14:paraId="27DB5A97" w14:textId="77777777" w:rsidR="00DE5C7A" w:rsidRPr="00F928B1" w:rsidRDefault="00DE5C7A" w:rsidP="009204C1">
            <w:r>
              <w:t xml:space="preserve">Empowerment </w:t>
            </w:r>
            <w:r>
              <w:rPr>
                <w:vertAlign w:val="superscript"/>
              </w:rPr>
              <w:t>†</w:t>
            </w:r>
          </w:p>
        </w:tc>
        <w:tc>
          <w:tcPr>
            <w:tcW w:w="1485" w:type="dxa"/>
            <w:tcBorders>
              <w:bottom w:val="single" w:sz="4" w:space="0" w:color="auto"/>
            </w:tcBorders>
          </w:tcPr>
          <w:p w14:paraId="252F20C8" w14:textId="77777777" w:rsidR="00DE5C7A" w:rsidRPr="007C57CD" w:rsidRDefault="00DE5C7A" w:rsidP="009204C1">
            <w:pPr>
              <w:jc w:val="center"/>
            </w:pPr>
            <w:r>
              <w:t>0.70</w:t>
            </w:r>
          </w:p>
        </w:tc>
        <w:tc>
          <w:tcPr>
            <w:tcW w:w="988" w:type="dxa"/>
            <w:tcBorders>
              <w:bottom w:val="single" w:sz="4" w:space="0" w:color="auto"/>
            </w:tcBorders>
          </w:tcPr>
          <w:p w14:paraId="1C096EE7" w14:textId="77777777" w:rsidR="00DE5C7A" w:rsidRDefault="00DE5C7A" w:rsidP="009204C1">
            <w:pPr>
              <w:jc w:val="center"/>
            </w:pPr>
            <w:r>
              <w:t>19 / 89</w:t>
            </w:r>
          </w:p>
        </w:tc>
        <w:tc>
          <w:tcPr>
            <w:tcW w:w="988" w:type="dxa"/>
            <w:tcBorders>
              <w:bottom w:val="single" w:sz="4" w:space="0" w:color="auto"/>
            </w:tcBorders>
          </w:tcPr>
          <w:p w14:paraId="30F04A04" w14:textId="77777777" w:rsidR="00DE5C7A" w:rsidRPr="007C57CD" w:rsidRDefault="00DE5C7A" w:rsidP="009204C1">
            <w:pPr>
              <w:jc w:val="center"/>
            </w:pPr>
            <w:r>
              <w:t>.38</w:t>
            </w:r>
          </w:p>
        </w:tc>
        <w:tc>
          <w:tcPr>
            <w:tcW w:w="1428" w:type="dxa"/>
            <w:tcBorders>
              <w:bottom w:val="single" w:sz="4" w:space="0" w:color="auto"/>
            </w:tcBorders>
          </w:tcPr>
          <w:p w14:paraId="0D545AD7" w14:textId="77777777" w:rsidR="00DE5C7A" w:rsidRPr="00737543" w:rsidRDefault="00DE5C7A" w:rsidP="009204C1">
            <w:pPr>
              <w:jc w:val="center"/>
            </w:pPr>
            <w:r>
              <w:t>0.37</w:t>
            </w:r>
          </w:p>
        </w:tc>
        <w:tc>
          <w:tcPr>
            <w:tcW w:w="1428" w:type="dxa"/>
            <w:tcBorders>
              <w:bottom w:val="single" w:sz="4" w:space="0" w:color="auto"/>
            </w:tcBorders>
          </w:tcPr>
          <w:p w14:paraId="782DA658" w14:textId="77777777" w:rsidR="00DE5C7A" w:rsidRPr="00737543" w:rsidRDefault="00DE5C7A" w:rsidP="009204C1">
            <w:pPr>
              <w:jc w:val="center"/>
            </w:pPr>
            <w:r>
              <w:t>1.6</w:t>
            </w:r>
          </w:p>
        </w:tc>
      </w:tr>
    </w:tbl>
    <w:p w14:paraId="4055AD25" w14:textId="05C241E5" w:rsidR="00DE5C7A" w:rsidRDefault="00DE5C7A" w:rsidP="00DE5C7A">
      <w:r>
        <w:rPr>
          <w:i/>
        </w:rPr>
        <w:t>Note.</w:t>
      </w:r>
      <w:r>
        <w:t xml:space="preserve"> </w:t>
      </w:r>
      <w:r>
        <w:rPr>
          <w:vertAlign w:val="superscript"/>
        </w:rPr>
        <w:t>†</w:t>
      </w:r>
      <w:r w:rsidR="00B71EEA">
        <w:rPr>
          <w:vertAlign w:val="superscript"/>
        </w:rPr>
        <w:t xml:space="preserve"> </w:t>
      </w:r>
      <w:r w:rsidR="00106BBB" w:rsidRPr="00106BBB">
        <w:t>NEL total score without the professional help scale</w:t>
      </w:r>
    </w:p>
    <w:p w14:paraId="0866ADE2" w14:textId="77777777" w:rsidR="00A479CA" w:rsidRPr="00A479CA" w:rsidRDefault="00A479CA" w:rsidP="00DE5C7A">
      <w:pPr>
        <w:rPr>
          <w:sz w:val="16"/>
          <w:szCs w:val="16"/>
        </w:rPr>
      </w:pPr>
    </w:p>
    <w:p w14:paraId="299F2834" w14:textId="750C3A35" w:rsidR="00DE5C7A" w:rsidRPr="00061C90" w:rsidRDefault="00DE5C7A" w:rsidP="00DE5C7A">
      <w:pPr>
        <w:rPr>
          <w:i/>
        </w:rPr>
      </w:pPr>
      <w:r w:rsidRPr="000134AE">
        <w:t>Table 2</w:t>
      </w:r>
      <w:r w:rsidR="00A479CA">
        <w:t xml:space="preserve"> </w:t>
      </w:r>
      <w:r>
        <w:rPr>
          <w:i/>
          <w:iCs/>
        </w:rPr>
        <w:t xml:space="preserve">Welch’s two sample t-test </w:t>
      </w:r>
      <w:r>
        <w:rPr>
          <w:i/>
        </w:rPr>
        <w:t>between dropouts and completers for the four main outcome measures</w:t>
      </w:r>
    </w:p>
    <w:tbl>
      <w:tblPr>
        <w:tblW w:w="10145" w:type="dxa"/>
        <w:jc w:val="center"/>
        <w:tblLayout w:type="fixed"/>
        <w:tblCellMar>
          <w:left w:w="10" w:type="dxa"/>
          <w:right w:w="10" w:type="dxa"/>
        </w:tblCellMar>
        <w:tblLook w:val="04A0" w:firstRow="1" w:lastRow="0" w:firstColumn="1" w:lastColumn="0" w:noHBand="0" w:noVBand="1"/>
      </w:tblPr>
      <w:tblGrid>
        <w:gridCol w:w="3828"/>
        <w:gridCol w:w="1485"/>
        <w:gridCol w:w="988"/>
        <w:gridCol w:w="988"/>
        <w:gridCol w:w="1428"/>
        <w:gridCol w:w="1428"/>
      </w:tblGrid>
      <w:tr w:rsidR="00DE5C7A" w14:paraId="5E89B5A2" w14:textId="77777777" w:rsidTr="009204C1">
        <w:trPr>
          <w:trHeight w:val="309"/>
          <w:jc w:val="center"/>
        </w:trPr>
        <w:tc>
          <w:tcPr>
            <w:tcW w:w="3828" w:type="dxa"/>
            <w:vMerge w:val="restart"/>
            <w:tcBorders>
              <w:top w:val="single" w:sz="4" w:space="0" w:color="auto"/>
            </w:tcBorders>
            <w:vAlign w:val="center"/>
          </w:tcPr>
          <w:p w14:paraId="59D6253D" w14:textId="77777777" w:rsidR="00DE5C7A" w:rsidRPr="003815BC" w:rsidRDefault="00DE5C7A" w:rsidP="009204C1">
            <w:pPr>
              <w:jc w:val="center"/>
            </w:pPr>
            <w:r>
              <w:t>Outcome</w:t>
            </w:r>
          </w:p>
        </w:tc>
        <w:tc>
          <w:tcPr>
            <w:tcW w:w="1485" w:type="dxa"/>
            <w:vMerge w:val="restart"/>
            <w:tcBorders>
              <w:top w:val="single" w:sz="4" w:space="0" w:color="auto"/>
            </w:tcBorders>
            <w:vAlign w:val="center"/>
          </w:tcPr>
          <w:p w14:paraId="075F778B" w14:textId="77777777" w:rsidR="00DE5C7A" w:rsidRPr="003815BC" w:rsidRDefault="00DE5C7A" w:rsidP="009204C1">
            <w:pPr>
              <w:jc w:val="center"/>
            </w:pPr>
            <w:r>
              <w:rPr>
                <w:i/>
              </w:rPr>
              <w:t>t</w:t>
            </w:r>
          </w:p>
        </w:tc>
        <w:tc>
          <w:tcPr>
            <w:tcW w:w="988" w:type="dxa"/>
            <w:vMerge w:val="restart"/>
            <w:tcBorders>
              <w:top w:val="single" w:sz="4" w:space="0" w:color="auto"/>
            </w:tcBorders>
            <w:vAlign w:val="center"/>
          </w:tcPr>
          <w:p w14:paraId="7479D5ED" w14:textId="77777777" w:rsidR="00DE5C7A" w:rsidRDefault="00DE5C7A" w:rsidP="009204C1">
            <w:pPr>
              <w:jc w:val="center"/>
              <w:rPr>
                <w:i/>
              </w:rPr>
            </w:pPr>
            <w:r>
              <w:rPr>
                <w:i/>
              </w:rPr>
              <w:t xml:space="preserve">df </w:t>
            </w:r>
          </w:p>
        </w:tc>
        <w:tc>
          <w:tcPr>
            <w:tcW w:w="988" w:type="dxa"/>
            <w:vMerge w:val="restart"/>
            <w:tcBorders>
              <w:top w:val="single" w:sz="4" w:space="0" w:color="auto"/>
            </w:tcBorders>
            <w:vAlign w:val="center"/>
          </w:tcPr>
          <w:p w14:paraId="0110DB6A" w14:textId="77777777" w:rsidR="00DE5C7A" w:rsidRDefault="00DE5C7A" w:rsidP="009204C1">
            <w:pPr>
              <w:jc w:val="center"/>
              <w:rPr>
                <w:i/>
              </w:rPr>
            </w:pPr>
            <w:r>
              <w:rPr>
                <w:i/>
              </w:rPr>
              <w:t>p</w:t>
            </w:r>
          </w:p>
        </w:tc>
        <w:tc>
          <w:tcPr>
            <w:tcW w:w="2856" w:type="dxa"/>
            <w:gridSpan w:val="2"/>
            <w:tcBorders>
              <w:top w:val="single" w:sz="4" w:space="0" w:color="auto"/>
              <w:bottom w:val="single" w:sz="4" w:space="0" w:color="auto"/>
            </w:tcBorders>
            <w:vAlign w:val="center"/>
          </w:tcPr>
          <w:p w14:paraId="7EBE1DC9" w14:textId="77777777" w:rsidR="00DE5C7A" w:rsidRDefault="00DE5C7A" w:rsidP="009204C1">
            <w:pPr>
              <w:jc w:val="center"/>
              <w:rPr>
                <w:i/>
              </w:rPr>
            </w:pPr>
            <w:r>
              <w:rPr>
                <w:i/>
              </w:rPr>
              <w:t>CI95</w:t>
            </w:r>
          </w:p>
        </w:tc>
      </w:tr>
      <w:tr w:rsidR="00DE5C7A" w14:paraId="5D62624E" w14:textId="77777777" w:rsidTr="009204C1">
        <w:trPr>
          <w:trHeight w:val="309"/>
          <w:jc w:val="center"/>
        </w:trPr>
        <w:tc>
          <w:tcPr>
            <w:tcW w:w="3828" w:type="dxa"/>
            <w:vMerge/>
            <w:vAlign w:val="center"/>
          </w:tcPr>
          <w:p w14:paraId="6409F8C4" w14:textId="77777777" w:rsidR="00DE5C7A" w:rsidRDefault="00DE5C7A" w:rsidP="009204C1"/>
        </w:tc>
        <w:tc>
          <w:tcPr>
            <w:tcW w:w="1485" w:type="dxa"/>
            <w:vMerge/>
            <w:vAlign w:val="center"/>
          </w:tcPr>
          <w:p w14:paraId="6D996D23" w14:textId="77777777" w:rsidR="00DE5C7A" w:rsidRDefault="00DE5C7A" w:rsidP="009204C1">
            <w:pPr>
              <w:jc w:val="center"/>
            </w:pPr>
          </w:p>
        </w:tc>
        <w:tc>
          <w:tcPr>
            <w:tcW w:w="988" w:type="dxa"/>
            <w:vMerge/>
          </w:tcPr>
          <w:p w14:paraId="31FCD42C" w14:textId="77777777" w:rsidR="00DE5C7A" w:rsidRDefault="00DE5C7A" w:rsidP="009204C1">
            <w:pPr>
              <w:jc w:val="center"/>
              <w:rPr>
                <w:i/>
              </w:rPr>
            </w:pPr>
          </w:p>
        </w:tc>
        <w:tc>
          <w:tcPr>
            <w:tcW w:w="988" w:type="dxa"/>
            <w:vMerge/>
            <w:vAlign w:val="center"/>
          </w:tcPr>
          <w:p w14:paraId="4B646A95" w14:textId="77777777" w:rsidR="00DE5C7A" w:rsidRDefault="00DE5C7A" w:rsidP="009204C1">
            <w:pPr>
              <w:jc w:val="center"/>
              <w:rPr>
                <w:i/>
              </w:rPr>
            </w:pPr>
          </w:p>
        </w:tc>
        <w:tc>
          <w:tcPr>
            <w:tcW w:w="1428" w:type="dxa"/>
            <w:tcBorders>
              <w:top w:val="single" w:sz="4" w:space="0" w:color="auto"/>
              <w:bottom w:val="single" w:sz="4" w:space="0" w:color="auto"/>
            </w:tcBorders>
            <w:vAlign w:val="center"/>
          </w:tcPr>
          <w:p w14:paraId="6659C4B9" w14:textId="77777777" w:rsidR="00DE5C7A" w:rsidRPr="00804D60" w:rsidRDefault="00DE5C7A" w:rsidP="009204C1">
            <w:pPr>
              <w:jc w:val="center"/>
            </w:pPr>
            <w:r w:rsidRPr="00804D60">
              <w:t>Lower bound</w:t>
            </w:r>
          </w:p>
        </w:tc>
        <w:tc>
          <w:tcPr>
            <w:tcW w:w="1428" w:type="dxa"/>
            <w:tcBorders>
              <w:top w:val="single" w:sz="4" w:space="0" w:color="auto"/>
              <w:bottom w:val="single" w:sz="4" w:space="0" w:color="auto"/>
            </w:tcBorders>
            <w:vAlign w:val="center"/>
          </w:tcPr>
          <w:p w14:paraId="1CDCCAF2" w14:textId="77777777" w:rsidR="00DE5C7A" w:rsidRPr="00804D60" w:rsidRDefault="00DE5C7A" w:rsidP="009204C1">
            <w:pPr>
              <w:jc w:val="center"/>
            </w:pPr>
            <w:r w:rsidRPr="00804D60">
              <w:t>Upper bound</w:t>
            </w:r>
          </w:p>
        </w:tc>
      </w:tr>
      <w:tr w:rsidR="00DE5C7A" w14:paraId="76E0C075" w14:textId="77777777" w:rsidTr="009204C1">
        <w:trPr>
          <w:jc w:val="center"/>
        </w:trPr>
        <w:tc>
          <w:tcPr>
            <w:tcW w:w="3828" w:type="dxa"/>
            <w:tcBorders>
              <w:top w:val="single" w:sz="4" w:space="0" w:color="auto"/>
            </w:tcBorders>
            <w:vAlign w:val="center"/>
          </w:tcPr>
          <w:p w14:paraId="2262339D" w14:textId="77777777" w:rsidR="00DE5C7A" w:rsidRPr="00F928B1" w:rsidRDefault="00DE5C7A" w:rsidP="009204C1">
            <w:pPr>
              <w:spacing w:after="200" w:line="276" w:lineRule="auto"/>
            </w:pPr>
            <w:r>
              <w:t xml:space="preserve">Depressive symptoms </w:t>
            </w:r>
          </w:p>
        </w:tc>
        <w:tc>
          <w:tcPr>
            <w:tcW w:w="1485" w:type="dxa"/>
            <w:tcBorders>
              <w:top w:val="single" w:sz="4" w:space="0" w:color="auto"/>
            </w:tcBorders>
            <w:vAlign w:val="center"/>
          </w:tcPr>
          <w:p w14:paraId="2C62C961" w14:textId="77777777" w:rsidR="00DE5C7A" w:rsidRPr="007C57CD" w:rsidRDefault="00DE5C7A" w:rsidP="009204C1">
            <w:pPr>
              <w:jc w:val="center"/>
            </w:pPr>
            <w:r>
              <w:t>1.0</w:t>
            </w:r>
          </w:p>
        </w:tc>
        <w:tc>
          <w:tcPr>
            <w:tcW w:w="988" w:type="dxa"/>
            <w:tcBorders>
              <w:top w:val="single" w:sz="4" w:space="0" w:color="auto"/>
            </w:tcBorders>
          </w:tcPr>
          <w:p w14:paraId="64D462AE" w14:textId="77777777" w:rsidR="00DE5C7A" w:rsidRDefault="00DE5C7A" w:rsidP="009204C1">
            <w:pPr>
              <w:jc w:val="center"/>
            </w:pPr>
            <w:r>
              <w:t>23.7</w:t>
            </w:r>
          </w:p>
        </w:tc>
        <w:tc>
          <w:tcPr>
            <w:tcW w:w="988" w:type="dxa"/>
            <w:tcBorders>
              <w:top w:val="single" w:sz="4" w:space="0" w:color="auto"/>
            </w:tcBorders>
            <w:vAlign w:val="center"/>
          </w:tcPr>
          <w:p w14:paraId="42DAA240" w14:textId="77777777" w:rsidR="00DE5C7A" w:rsidRPr="007C57CD" w:rsidRDefault="00DE5C7A" w:rsidP="009204C1">
            <w:pPr>
              <w:jc w:val="center"/>
            </w:pPr>
            <w:r>
              <w:t>.31</w:t>
            </w:r>
          </w:p>
        </w:tc>
        <w:tc>
          <w:tcPr>
            <w:tcW w:w="1428" w:type="dxa"/>
            <w:tcBorders>
              <w:top w:val="single" w:sz="4" w:space="0" w:color="auto"/>
            </w:tcBorders>
            <w:vAlign w:val="center"/>
          </w:tcPr>
          <w:p w14:paraId="588F4073" w14:textId="77777777" w:rsidR="00DE5C7A" w:rsidRPr="00737543" w:rsidRDefault="00DE5C7A" w:rsidP="009204C1">
            <w:pPr>
              <w:jc w:val="center"/>
            </w:pPr>
            <w:r>
              <w:t>-3.4</w:t>
            </w:r>
          </w:p>
        </w:tc>
        <w:tc>
          <w:tcPr>
            <w:tcW w:w="1428" w:type="dxa"/>
            <w:tcBorders>
              <w:top w:val="single" w:sz="4" w:space="0" w:color="auto"/>
            </w:tcBorders>
            <w:vAlign w:val="center"/>
          </w:tcPr>
          <w:p w14:paraId="0AA85565" w14:textId="77777777" w:rsidR="00DE5C7A" w:rsidRPr="00737543" w:rsidRDefault="00DE5C7A" w:rsidP="009204C1">
            <w:pPr>
              <w:jc w:val="center"/>
            </w:pPr>
            <w:r>
              <w:t>10.1</w:t>
            </w:r>
          </w:p>
        </w:tc>
      </w:tr>
      <w:tr w:rsidR="00DE5C7A" w14:paraId="5E6261B1" w14:textId="77777777" w:rsidTr="009204C1">
        <w:trPr>
          <w:jc w:val="center"/>
        </w:trPr>
        <w:tc>
          <w:tcPr>
            <w:tcW w:w="3828" w:type="dxa"/>
            <w:vAlign w:val="center"/>
          </w:tcPr>
          <w:p w14:paraId="27442E42" w14:textId="77777777" w:rsidR="00DE5C7A" w:rsidRPr="00F928B1" w:rsidRDefault="00DE5C7A" w:rsidP="009204C1">
            <w:pPr>
              <w:spacing w:after="200" w:line="276" w:lineRule="auto"/>
            </w:pPr>
            <w:r>
              <w:t xml:space="preserve">Disturbances in interpersonal relations </w:t>
            </w:r>
          </w:p>
        </w:tc>
        <w:tc>
          <w:tcPr>
            <w:tcW w:w="1485" w:type="dxa"/>
            <w:vAlign w:val="center"/>
          </w:tcPr>
          <w:p w14:paraId="7DAF6739" w14:textId="77777777" w:rsidR="00DE5C7A" w:rsidRPr="007C57CD" w:rsidRDefault="00DE5C7A" w:rsidP="009204C1">
            <w:pPr>
              <w:jc w:val="center"/>
            </w:pPr>
            <w:r>
              <w:t>0.4</w:t>
            </w:r>
          </w:p>
        </w:tc>
        <w:tc>
          <w:tcPr>
            <w:tcW w:w="988" w:type="dxa"/>
          </w:tcPr>
          <w:p w14:paraId="4D180053" w14:textId="77777777" w:rsidR="00DE5C7A" w:rsidRDefault="00DE5C7A" w:rsidP="009204C1">
            <w:pPr>
              <w:jc w:val="center"/>
            </w:pPr>
            <w:r>
              <w:t>23.6</w:t>
            </w:r>
          </w:p>
        </w:tc>
        <w:tc>
          <w:tcPr>
            <w:tcW w:w="988" w:type="dxa"/>
            <w:vAlign w:val="center"/>
          </w:tcPr>
          <w:p w14:paraId="2CD14B7E" w14:textId="77777777" w:rsidR="00DE5C7A" w:rsidRPr="007C57CD" w:rsidRDefault="00DE5C7A" w:rsidP="009204C1">
            <w:pPr>
              <w:jc w:val="center"/>
            </w:pPr>
            <w:r>
              <w:t>.69</w:t>
            </w:r>
          </w:p>
        </w:tc>
        <w:tc>
          <w:tcPr>
            <w:tcW w:w="1428" w:type="dxa"/>
            <w:vAlign w:val="center"/>
          </w:tcPr>
          <w:p w14:paraId="7449E45B" w14:textId="77777777" w:rsidR="00DE5C7A" w:rsidRPr="00737543" w:rsidRDefault="00DE5C7A" w:rsidP="009204C1">
            <w:pPr>
              <w:jc w:val="center"/>
            </w:pPr>
            <w:r>
              <w:t>-2.5</w:t>
            </w:r>
          </w:p>
        </w:tc>
        <w:tc>
          <w:tcPr>
            <w:tcW w:w="1428" w:type="dxa"/>
            <w:vAlign w:val="center"/>
          </w:tcPr>
          <w:p w14:paraId="51CA711E" w14:textId="77777777" w:rsidR="00DE5C7A" w:rsidRPr="00737543" w:rsidRDefault="00DE5C7A" w:rsidP="009204C1">
            <w:pPr>
              <w:jc w:val="center"/>
            </w:pPr>
            <w:r>
              <w:t>3.7</w:t>
            </w:r>
          </w:p>
        </w:tc>
      </w:tr>
      <w:tr w:rsidR="00DE5C7A" w:rsidRPr="00165E03" w14:paraId="4D8686A2" w14:textId="77777777" w:rsidTr="009204C1">
        <w:trPr>
          <w:jc w:val="center"/>
        </w:trPr>
        <w:tc>
          <w:tcPr>
            <w:tcW w:w="3828" w:type="dxa"/>
            <w:vAlign w:val="center"/>
          </w:tcPr>
          <w:p w14:paraId="7F4A9C50" w14:textId="77777777" w:rsidR="00DE5C7A" w:rsidRPr="005D2B18" w:rsidRDefault="00DE5C7A" w:rsidP="009204C1">
            <w:pPr>
              <w:spacing w:after="200" w:line="276" w:lineRule="auto"/>
            </w:pPr>
            <w:r>
              <w:t xml:space="preserve">Disturbances in social roles </w:t>
            </w:r>
          </w:p>
        </w:tc>
        <w:tc>
          <w:tcPr>
            <w:tcW w:w="1485" w:type="dxa"/>
            <w:vAlign w:val="center"/>
          </w:tcPr>
          <w:p w14:paraId="6C5BA12C" w14:textId="77777777" w:rsidR="00DE5C7A" w:rsidRPr="007C57CD" w:rsidRDefault="00DE5C7A" w:rsidP="009204C1">
            <w:pPr>
              <w:jc w:val="center"/>
            </w:pPr>
            <w:r>
              <w:t>-0.1</w:t>
            </w:r>
          </w:p>
        </w:tc>
        <w:tc>
          <w:tcPr>
            <w:tcW w:w="988" w:type="dxa"/>
          </w:tcPr>
          <w:p w14:paraId="1242F56C" w14:textId="77777777" w:rsidR="00DE5C7A" w:rsidRDefault="00DE5C7A" w:rsidP="009204C1">
            <w:pPr>
              <w:jc w:val="center"/>
            </w:pPr>
            <w:r>
              <w:t>26.4</w:t>
            </w:r>
          </w:p>
        </w:tc>
        <w:tc>
          <w:tcPr>
            <w:tcW w:w="988" w:type="dxa"/>
            <w:vAlign w:val="center"/>
          </w:tcPr>
          <w:p w14:paraId="2DCDDB05" w14:textId="77777777" w:rsidR="00DE5C7A" w:rsidRPr="007C57CD" w:rsidRDefault="00DE5C7A" w:rsidP="009204C1">
            <w:pPr>
              <w:jc w:val="center"/>
            </w:pPr>
            <w:r>
              <w:t>.95</w:t>
            </w:r>
          </w:p>
        </w:tc>
        <w:tc>
          <w:tcPr>
            <w:tcW w:w="1428" w:type="dxa"/>
            <w:vAlign w:val="center"/>
          </w:tcPr>
          <w:p w14:paraId="4D581DCA" w14:textId="77777777" w:rsidR="00DE5C7A" w:rsidRPr="00737543" w:rsidRDefault="00DE5C7A" w:rsidP="009204C1">
            <w:pPr>
              <w:jc w:val="center"/>
            </w:pPr>
            <w:r>
              <w:t>-2.7</w:t>
            </w:r>
          </w:p>
        </w:tc>
        <w:tc>
          <w:tcPr>
            <w:tcW w:w="1428" w:type="dxa"/>
            <w:vAlign w:val="center"/>
          </w:tcPr>
          <w:p w14:paraId="487BB975" w14:textId="77777777" w:rsidR="00DE5C7A" w:rsidRPr="00737543" w:rsidRDefault="00DE5C7A" w:rsidP="009204C1">
            <w:pPr>
              <w:jc w:val="center"/>
            </w:pPr>
            <w:r>
              <w:t>2.5</w:t>
            </w:r>
          </w:p>
        </w:tc>
      </w:tr>
      <w:tr w:rsidR="00DE5C7A" w:rsidRPr="00165E03" w14:paraId="20071DC6" w14:textId="77777777" w:rsidTr="009204C1">
        <w:trPr>
          <w:jc w:val="center"/>
        </w:trPr>
        <w:tc>
          <w:tcPr>
            <w:tcW w:w="3828" w:type="dxa"/>
            <w:tcBorders>
              <w:bottom w:val="single" w:sz="4" w:space="0" w:color="auto"/>
            </w:tcBorders>
            <w:vAlign w:val="center"/>
          </w:tcPr>
          <w:p w14:paraId="3CE7D97B" w14:textId="77777777" w:rsidR="00DE5C7A" w:rsidRPr="00F928B1" w:rsidRDefault="00DE5C7A" w:rsidP="009204C1">
            <w:r>
              <w:t xml:space="preserve">Empowerment </w:t>
            </w:r>
            <w:r>
              <w:rPr>
                <w:vertAlign w:val="superscript"/>
              </w:rPr>
              <w:t>†</w:t>
            </w:r>
          </w:p>
        </w:tc>
        <w:tc>
          <w:tcPr>
            <w:tcW w:w="1485" w:type="dxa"/>
            <w:tcBorders>
              <w:bottom w:val="single" w:sz="4" w:space="0" w:color="auto"/>
            </w:tcBorders>
            <w:vAlign w:val="center"/>
          </w:tcPr>
          <w:p w14:paraId="258F1B5A" w14:textId="77777777" w:rsidR="00DE5C7A" w:rsidRPr="007C57CD" w:rsidRDefault="00DE5C7A" w:rsidP="009204C1">
            <w:pPr>
              <w:jc w:val="center"/>
            </w:pPr>
            <w:r>
              <w:t>0.0</w:t>
            </w:r>
          </w:p>
        </w:tc>
        <w:tc>
          <w:tcPr>
            <w:tcW w:w="988" w:type="dxa"/>
            <w:tcBorders>
              <w:bottom w:val="single" w:sz="4" w:space="0" w:color="auto"/>
            </w:tcBorders>
          </w:tcPr>
          <w:p w14:paraId="7E191319" w14:textId="77777777" w:rsidR="00DE5C7A" w:rsidRDefault="00DE5C7A" w:rsidP="009204C1">
            <w:pPr>
              <w:jc w:val="center"/>
            </w:pPr>
            <w:r>
              <w:t>32.3</w:t>
            </w:r>
          </w:p>
        </w:tc>
        <w:tc>
          <w:tcPr>
            <w:tcW w:w="988" w:type="dxa"/>
            <w:tcBorders>
              <w:bottom w:val="single" w:sz="4" w:space="0" w:color="auto"/>
            </w:tcBorders>
            <w:vAlign w:val="center"/>
          </w:tcPr>
          <w:p w14:paraId="22FEAA42" w14:textId="77777777" w:rsidR="00DE5C7A" w:rsidRPr="007C57CD" w:rsidRDefault="00DE5C7A" w:rsidP="009204C1">
            <w:pPr>
              <w:jc w:val="center"/>
            </w:pPr>
            <w:r>
              <w:t>.98</w:t>
            </w:r>
          </w:p>
        </w:tc>
        <w:tc>
          <w:tcPr>
            <w:tcW w:w="1428" w:type="dxa"/>
            <w:tcBorders>
              <w:bottom w:val="single" w:sz="4" w:space="0" w:color="auto"/>
            </w:tcBorders>
            <w:vAlign w:val="center"/>
          </w:tcPr>
          <w:p w14:paraId="1ED66957" w14:textId="77777777" w:rsidR="00DE5C7A" w:rsidRPr="00737543" w:rsidRDefault="00DE5C7A" w:rsidP="009204C1">
            <w:pPr>
              <w:jc w:val="center"/>
            </w:pPr>
            <w:r>
              <w:t>-6.5</w:t>
            </w:r>
          </w:p>
        </w:tc>
        <w:tc>
          <w:tcPr>
            <w:tcW w:w="1428" w:type="dxa"/>
            <w:tcBorders>
              <w:bottom w:val="single" w:sz="4" w:space="0" w:color="auto"/>
            </w:tcBorders>
            <w:vAlign w:val="center"/>
          </w:tcPr>
          <w:p w14:paraId="2293ED66" w14:textId="77777777" w:rsidR="00DE5C7A" w:rsidRPr="00737543" w:rsidRDefault="00DE5C7A" w:rsidP="009204C1">
            <w:pPr>
              <w:jc w:val="center"/>
            </w:pPr>
            <w:r>
              <w:t>6.6</w:t>
            </w:r>
          </w:p>
        </w:tc>
      </w:tr>
    </w:tbl>
    <w:p w14:paraId="6F76433C" w14:textId="4C374775" w:rsidR="00B71EEA" w:rsidRDefault="00B71EEA" w:rsidP="00B71EEA">
      <w:r>
        <w:rPr>
          <w:i/>
        </w:rPr>
        <w:t>Note.</w:t>
      </w:r>
      <w:r>
        <w:t xml:space="preserve"> </w:t>
      </w:r>
      <w:r>
        <w:rPr>
          <w:vertAlign w:val="superscript"/>
        </w:rPr>
        <w:t xml:space="preserve">† </w:t>
      </w:r>
      <w:r w:rsidRPr="00106BBB">
        <w:t>NEL total score without the professional help scale</w:t>
      </w:r>
    </w:p>
    <w:p w14:paraId="48D35069" w14:textId="4A357596" w:rsidR="00F165A3" w:rsidRPr="00F165A3" w:rsidRDefault="00F165A3" w:rsidP="00F165A3">
      <w:pPr>
        <w:rPr>
          <w:i/>
          <w:sz w:val="8"/>
          <w:szCs w:val="8"/>
        </w:rPr>
      </w:pPr>
    </w:p>
    <w:p w14:paraId="11DB8BAC" w14:textId="625E6530" w:rsidR="00E75A45" w:rsidRDefault="00E75A45" w:rsidP="00E75A45">
      <w:pPr>
        <w:spacing w:line="480" w:lineRule="auto"/>
        <w:rPr>
          <w:i/>
        </w:rPr>
      </w:pPr>
      <w:r>
        <w:rPr>
          <w:noProof/>
        </w:rPr>
        <w:drawing>
          <wp:anchor distT="0" distB="0" distL="114300" distR="114300" simplePos="0" relativeHeight="251658240" behindDoc="0" locked="0" layoutInCell="1" allowOverlap="1" wp14:anchorId="61621047" wp14:editId="20F097AC">
            <wp:simplePos x="0" y="0"/>
            <wp:positionH relativeFrom="margin">
              <wp:align>left</wp:align>
            </wp:positionH>
            <wp:positionV relativeFrom="paragraph">
              <wp:posOffset>211455</wp:posOffset>
            </wp:positionV>
            <wp:extent cx="5419725" cy="4217035"/>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pendix_B_fig1.tiff"/>
                    <pic:cNvPicPr/>
                  </pic:nvPicPr>
                  <pic:blipFill>
                    <a:blip r:embed="rId10">
                      <a:extLst>
                        <a:ext uri="{28A0092B-C50C-407E-A947-70E740481C1C}">
                          <a14:useLocalDpi xmlns:a14="http://schemas.microsoft.com/office/drawing/2010/main" val="0"/>
                        </a:ext>
                      </a:extLst>
                    </a:blip>
                    <a:stretch>
                      <a:fillRect/>
                    </a:stretch>
                  </pic:blipFill>
                  <pic:spPr>
                    <a:xfrm>
                      <a:off x="0" y="0"/>
                      <a:ext cx="5419725" cy="4217035"/>
                    </a:xfrm>
                    <a:prstGeom prst="rect">
                      <a:avLst/>
                    </a:prstGeom>
                  </pic:spPr>
                </pic:pic>
              </a:graphicData>
            </a:graphic>
            <wp14:sizeRelH relativeFrom="margin">
              <wp14:pctWidth>0</wp14:pctWidth>
            </wp14:sizeRelH>
            <wp14:sizeRelV relativeFrom="margin">
              <wp14:pctHeight>0</wp14:pctHeight>
            </wp14:sizeRelV>
          </wp:anchor>
        </w:drawing>
      </w:r>
    </w:p>
    <w:p w14:paraId="577FA521" w14:textId="77777777" w:rsidR="00E75A45" w:rsidRPr="00E75A45" w:rsidRDefault="00E75A45" w:rsidP="00E75A45">
      <w:pPr>
        <w:rPr>
          <w:i/>
          <w:sz w:val="16"/>
          <w:szCs w:val="16"/>
        </w:rPr>
      </w:pPr>
    </w:p>
    <w:p w14:paraId="2DE32552" w14:textId="48F76F8F" w:rsidR="00DE5C7A" w:rsidRDefault="00DE5C7A" w:rsidP="00E75A45">
      <w:r>
        <w:rPr>
          <w:i/>
        </w:rPr>
        <w:t>Figure 1.</w:t>
      </w:r>
      <w:r>
        <w:t xml:space="preserve"> Comparison between dropouts and completers on the four outcome measures at baseline. (a) depressive symptom severity (IDS-SR total score), (b) disturbances in interpersonal relations (OQ-45 IR scale), (c) disturbances in social role functioning (OQ-45 SR scale), (d) empowerment (NEL total score without the professional help scale).</w:t>
      </w:r>
      <w:r>
        <w:br w:type="page"/>
      </w:r>
    </w:p>
    <w:p w14:paraId="7E1B839E" w14:textId="07A0B396" w:rsidR="00DE5C7A" w:rsidRDefault="00DE5C7A" w:rsidP="00F165A3">
      <w:pPr>
        <w:pStyle w:val="Heading1"/>
      </w:pPr>
      <w:r w:rsidRPr="00D17E1F">
        <w:lastRenderedPageBreak/>
        <w:t xml:space="preserve">Appendix </w:t>
      </w:r>
      <w:r w:rsidR="001650D2">
        <w:t>C</w:t>
      </w:r>
    </w:p>
    <w:p w14:paraId="00953385" w14:textId="77777777" w:rsidR="00DE5C7A" w:rsidRPr="003A27BC" w:rsidRDefault="00DE5C7A" w:rsidP="00DE5C7A">
      <w:pPr>
        <w:jc w:val="center"/>
      </w:pPr>
      <w:r w:rsidRPr="003A27BC">
        <w:t>Feasibility and usability of the intervention</w:t>
      </w:r>
    </w:p>
    <w:p w14:paraId="212EDB4A" w14:textId="77777777" w:rsidR="003A27BC" w:rsidRDefault="003A27BC" w:rsidP="00DE5C7A"/>
    <w:p w14:paraId="76E6372D" w14:textId="1A96AB1B" w:rsidR="00DE5C7A" w:rsidRDefault="00DE5C7A" w:rsidP="00DE5C7A">
      <w:r>
        <w:t>For information on p</w:t>
      </w:r>
      <w:r w:rsidRPr="00C94BB0">
        <w:t>atient</w:t>
      </w:r>
      <w:r>
        <w:t>-</w:t>
      </w:r>
      <w:r w:rsidRPr="00C94BB0">
        <w:t>perceived feasibility and usability of the intervention</w:t>
      </w:r>
      <w:r w:rsidRPr="00C94BB0">
        <w:rPr>
          <w:i/>
        </w:rPr>
        <w:t xml:space="preserve"> </w:t>
      </w:r>
      <w:r>
        <w:t>see Table 1. Participants indicated in the post-EMA evaluation questionnaire (</w:t>
      </w:r>
      <w:r w:rsidRPr="00343CA2">
        <w:t>n</w:t>
      </w:r>
      <w:r>
        <w:t xml:space="preserve"> = </w:t>
      </w:r>
      <w:r w:rsidRPr="00343CA2">
        <w:t>90)</w:t>
      </w:r>
      <w:r>
        <w:t xml:space="preserve"> that they already used a smartphone quite often before study start (</w:t>
      </w:r>
      <w:r w:rsidRPr="00C94BB0">
        <w:t>78.3 ± 19.6</w:t>
      </w:r>
      <w:r>
        <w:t>); 86 participants used their own smartphone for the self-assessments and 4 were lent one for study purposes. Almost all participants (</w:t>
      </w:r>
      <w:r w:rsidRPr="00E40C70">
        <w:rPr>
          <w:i/>
          <w:iCs/>
        </w:rPr>
        <w:t>n</w:t>
      </w:r>
      <w:r>
        <w:t xml:space="preserve"> = 89) received the </w:t>
      </w:r>
      <w:r w:rsidRPr="00C94BB0">
        <w:t xml:space="preserve">feedback reports </w:t>
      </w:r>
      <w:r>
        <w:t>at their own e-mail address; one participant had to create an e-mail address for the study. Most participants preferred receiving the interim reports via e-mail or post (</w:t>
      </w:r>
      <w:r w:rsidRPr="00E40C70">
        <w:rPr>
          <w:i/>
          <w:iCs/>
        </w:rPr>
        <w:t>n</w:t>
      </w:r>
      <w:r w:rsidRPr="00C94BB0">
        <w:t xml:space="preserve"> = 8</w:t>
      </w:r>
      <w:r>
        <w:t>2), while some would rather have additionally discussed the interim reports (</w:t>
      </w:r>
      <w:r w:rsidRPr="00E40C70">
        <w:rPr>
          <w:i/>
          <w:iCs/>
        </w:rPr>
        <w:t>n</w:t>
      </w:r>
      <w:r>
        <w:t xml:space="preserve"> = 4) and others had rather not received the interim reports (</w:t>
      </w:r>
      <w:r w:rsidRPr="00E40C70">
        <w:rPr>
          <w:i/>
          <w:iCs/>
        </w:rPr>
        <w:t>n</w:t>
      </w:r>
      <w:r>
        <w:t xml:space="preserve"> = 4). For the final feedback report, a majority preferred discussing the feedback either directly (n = 19) or after having received the report digitally (n =35). A substantial subgroup (n =35) would have preferred merely receiving the final feedback report per e-mail or post and one participant would rather have not received the final feedback report at all. These results are striking given the high ratings on the question how</w:t>
      </w:r>
      <w:r w:rsidRPr="00865FD3">
        <w:t xml:space="preserve"> useful </w:t>
      </w:r>
      <w:r>
        <w:t xml:space="preserve">it was </w:t>
      </w:r>
      <w:r w:rsidRPr="00865FD3">
        <w:t>to discuss the final report with the researcher</w:t>
      </w:r>
      <w:r>
        <w:t xml:space="preserve"> (see Table 1). </w:t>
      </w:r>
    </w:p>
    <w:p w14:paraId="78DFAC96" w14:textId="77777777" w:rsidR="00DE5C7A" w:rsidRDefault="00DE5C7A" w:rsidP="00E75A45">
      <w:pPr>
        <w:rPr>
          <w:b/>
        </w:rPr>
      </w:pPr>
      <w:r w:rsidRPr="00CA2C86">
        <w:rPr>
          <w:b/>
        </w:rPr>
        <w:t xml:space="preserve"> </w:t>
      </w:r>
    </w:p>
    <w:p w14:paraId="16D272A8" w14:textId="7474C915" w:rsidR="00DE5C7A" w:rsidRPr="003B1B72" w:rsidRDefault="00DE5C7A" w:rsidP="00A479CA">
      <w:pPr>
        <w:rPr>
          <w:i/>
        </w:rPr>
      </w:pPr>
      <w:r w:rsidRPr="000E73A5">
        <w:t>Table 1</w:t>
      </w:r>
      <w:r w:rsidRPr="003B1B72">
        <w:rPr>
          <w:b/>
        </w:rPr>
        <w:t xml:space="preserve"> </w:t>
      </w:r>
      <w:r>
        <w:rPr>
          <w:i/>
        </w:rPr>
        <w:t>Patient-perceived feasibility and usability of the intervention (post-EMA evaluation questionnaire)</w:t>
      </w:r>
    </w:p>
    <w:tbl>
      <w:tblPr>
        <w:tblW w:w="10365" w:type="dxa"/>
        <w:tblLayout w:type="fixed"/>
        <w:tblLook w:val="04A0" w:firstRow="1" w:lastRow="0" w:firstColumn="1" w:lastColumn="0" w:noHBand="0" w:noVBand="1"/>
      </w:tblPr>
      <w:tblGrid>
        <w:gridCol w:w="4411"/>
        <w:gridCol w:w="1934"/>
        <w:gridCol w:w="1843"/>
        <w:gridCol w:w="2177"/>
      </w:tblGrid>
      <w:tr w:rsidR="00DE5C7A" w:rsidRPr="00C61F8B" w14:paraId="7121FD9D" w14:textId="77777777" w:rsidTr="009204C1">
        <w:tc>
          <w:tcPr>
            <w:tcW w:w="4411" w:type="dxa"/>
            <w:tcBorders>
              <w:top w:val="single" w:sz="4" w:space="0" w:color="auto"/>
              <w:left w:val="nil"/>
              <w:bottom w:val="nil"/>
              <w:right w:val="nil"/>
            </w:tcBorders>
          </w:tcPr>
          <w:p w14:paraId="2285634F" w14:textId="77777777" w:rsidR="00DE5C7A" w:rsidRPr="00C61F8B" w:rsidRDefault="00DE5C7A" w:rsidP="009204C1">
            <w:pPr>
              <w:spacing w:after="120" w:line="240" w:lineRule="exact"/>
              <w:rPr>
                <w:i/>
              </w:rPr>
            </w:pPr>
          </w:p>
        </w:tc>
        <w:tc>
          <w:tcPr>
            <w:tcW w:w="1934" w:type="dxa"/>
            <w:tcBorders>
              <w:top w:val="single" w:sz="4" w:space="0" w:color="auto"/>
              <w:left w:val="nil"/>
              <w:bottom w:val="nil"/>
              <w:right w:val="nil"/>
            </w:tcBorders>
          </w:tcPr>
          <w:p w14:paraId="723FA417" w14:textId="77777777" w:rsidR="00DE5C7A" w:rsidRDefault="00DE5C7A" w:rsidP="009204C1">
            <w:pPr>
              <w:spacing w:after="120" w:line="240" w:lineRule="exact"/>
              <w:jc w:val="center"/>
              <w:rPr>
                <w:lang w:val="nl-NL"/>
              </w:rPr>
            </w:pPr>
            <w:r>
              <w:rPr>
                <w:lang w:val="nl-NL"/>
              </w:rPr>
              <w:t xml:space="preserve">Total </w:t>
            </w:r>
          </w:p>
          <w:p w14:paraId="0E86F0C2" w14:textId="77777777" w:rsidR="00DE5C7A" w:rsidRPr="00C61F8B" w:rsidRDefault="00DE5C7A" w:rsidP="009204C1">
            <w:pPr>
              <w:spacing w:after="120" w:line="240" w:lineRule="exact"/>
              <w:jc w:val="center"/>
              <w:rPr>
                <w:lang w:val="nl-NL"/>
              </w:rPr>
            </w:pPr>
            <w:r>
              <w:rPr>
                <w:lang w:val="nl-NL"/>
              </w:rPr>
              <w:t>(n=90)</w:t>
            </w:r>
            <w:r w:rsidRPr="00904862">
              <w:rPr>
                <w:vertAlign w:val="superscript"/>
                <w:lang w:val="nl-NL"/>
              </w:rPr>
              <w:t>a</w:t>
            </w:r>
          </w:p>
        </w:tc>
        <w:tc>
          <w:tcPr>
            <w:tcW w:w="1843" w:type="dxa"/>
            <w:tcBorders>
              <w:top w:val="single" w:sz="4" w:space="0" w:color="auto"/>
              <w:left w:val="nil"/>
              <w:bottom w:val="nil"/>
              <w:right w:val="nil"/>
            </w:tcBorders>
          </w:tcPr>
          <w:p w14:paraId="69CEF341" w14:textId="77777777" w:rsidR="00DE5C7A" w:rsidRDefault="00DE5C7A" w:rsidP="009204C1">
            <w:pPr>
              <w:spacing w:after="120" w:line="240" w:lineRule="exact"/>
              <w:jc w:val="center"/>
              <w:rPr>
                <w:lang w:val="nl-NL"/>
              </w:rPr>
            </w:pPr>
            <w:r>
              <w:rPr>
                <w:lang w:val="nl-NL"/>
              </w:rPr>
              <w:t xml:space="preserve">Do-module </w:t>
            </w:r>
          </w:p>
          <w:p w14:paraId="4356E7F8" w14:textId="77777777" w:rsidR="00DE5C7A" w:rsidRPr="00C61F8B" w:rsidRDefault="00DE5C7A" w:rsidP="009204C1">
            <w:pPr>
              <w:spacing w:after="120" w:line="240" w:lineRule="exact"/>
              <w:jc w:val="center"/>
              <w:rPr>
                <w:lang w:val="nl-NL"/>
              </w:rPr>
            </w:pPr>
            <w:r>
              <w:rPr>
                <w:lang w:val="nl-NL"/>
              </w:rPr>
              <w:t>(n = 47)</w:t>
            </w:r>
          </w:p>
        </w:tc>
        <w:tc>
          <w:tcPr>
            <w:tcW w:w="2177" w:type="dxa"/>
            <w:tcBorders>
              <w:top w:val="single" w:sz="4" w:space="0" w:color="auto"/>
              <w:left w:val="nil"/>
              <w:bottom w:val="nil"/>
              <w:right w:val="nil"/>
            </w:tcBorders>
          </w:tcPr>
          <w:p w14:paraId="780DE963" w14:textId="77777777" w:rsidR="00DE5C7A" w:rsidRDefault="00DE5C7A" w:rsidP="009204C1">
            <w:pPr>
              <w:spacing w:after="120" w:line="240" w:lineRule="exact"/>
              <w:jc w:val="center"/>
              <w:rPr>
                <w:lang w:val="nl-NL"/>
              </w:rPr>
            </w:pPr>
            <w:r>
              <w:rPr>
                <w:lang w:val="nl-NL"/>
              </w:rPr>
              <w:t xml:space="preserve">Think-module </w:t>
            </w:r>
          </w:p>
          <w:p w14:paraId="48BF6211" w14:textId="77777777" w:rsidR="00DE5C7A" w:rsidRPr="00C61F8B" w:rsidRDefault="00DE5C7A" w:rsidP="009204C1">
            <w:pPr>
              <w:spacing w:after="120" w:line="240" w:lineRule="exact"/>
              <w:jc w:val="center"/>
              <w:rPr>
                <w:lang w:val="nl-NL"/>
              </w:rPr>
            </w:pPr>
            <w:r>
              <w:rPr>
                <w:lang w:val="nl-NL"/>
              </w:rPr>
              <w:t>(n = 43)</w:t>
            </w:r>
          </w:p>
        </w:tc>
      </w:tr>
      <w:tr w:rsidR="00DE5C7A" w:rsidRPr="00C61F8B" w14:paraId="12612C1C" w14:textId="77777777" w:rsidTr="009204C1">
        <w:tc>
          <w:tcPr>
            <w:tcW w:w="4411" w:type="dxa"/>
            <w:tcBorders>
              <w:top w:val="single" w:sz="4" w:space="0" w:color="auto"/>
              <w:left w:val="nil"/>
              <w:bottom w:val="nil"/>
              <w:right w:val="nil"/>
            </w:tcBorders>
          </w:tcPr>
          <w:p w14:paraId="400B6F44" w14:textId="77777777" w:rsidR="00DE5C7A" w:rsidRPr="00C61F8B" w:rsidRDefault="00DE5C7A" w:rsidP="009204C1">
            <w:pPr>
              <w:spacing w:after="120" w:line="240" w:lineRule="exact"/>
              <w:rPr>
                <w:i/>
              </w:rPr>
            </w:pPr>
            <w:r w:rsidRPr="00C61F8B">
              <w:rPr>
                <w:i/>
              </w:rPr>
              <w:t>Web application</w:t>
            </w:r>
          </w:p>
        </w:tc>
        <w:tc>
          <w:tcPr>
            <w:tcW w:w="1934" w:type="dxa"/>
            <w:tcBorders>
              <w:top w:val="single" w:sz="4" w:space="0" w:color="auto"/>
              <w:left w:val="nil"/>
              <w:bottom w:val="nil"/>
              <w:right w:val="nil"/>
            </w:tcBorders>
          </w:tcPr>
          <w:p w14:paraId="11B847AB" w14:textId="77777777" w:rsidR="00DE5C7A" w:rsidRPr="00C61F8B" w:rsidRDefault="00DE5C7A" w:rsidP="009204C1">
            <w:pPr>
              <w:spacing w:after="120" w:line="240" w:lineRule="exact"/>
              <w:jc w:val="center"/>
              <w:rPr>
                <w:lang w:val="nl-NL"/>
              </w:rPr>
            </w:pPr>
          </w:p>
        </w:tc>
        <w:tc>
          <w:tcPr>
            <w:tcW w:w="1843" w:type="dxa"/>
            <w:tcBorders>
              <w:top w:val="single" w:sz="4" w:space="0" w:color="auto"/>
              <w:left w:val="nil"/>
              <w:bottom w:val="nil"/>
              <w:right w:val="nil"/>
            </w:tcBorders>
          </w:tcPr>
          <w:p w14:paraId="65A214EE" w14:textId="77777777" w:rsidR="00DE5C7A" w:rsidRPr="00C61F8B" w:rsidRDefault="00DE5C7A" w:rsidP="009204C1">
            <w:pPr>
              <w:spacing w:after="120" w:line="240" w:lineRule="exact"/>
              <w:jc w:val="center"/>
              <w:rPr>
                <w:lang w:val="nl-NL"/>
              </w:rPr>
            </w:pPr>
          </w:p>
        </w:tc>
        <w:tc>
          <w:tcPr>
            <w:tcW w:w="2177" w:type="dxa"/>
            <w:tcBorders>
              <w:top w:val="single" w:sz="4" w:space="0" w:color="auto"/>
              <w:left w:val="nil"/>
              <w:bottom w:val="nil"/>
              <w:right w:val="nil"/>
            </w:tcBorders>
          </w:tcPr>
          <w:p w14:paraId="1609D5F1" w14:textId="77777777" w:rsidR="00DE5C7A" w:rsidRPr="00C61F8B" w:rsidRDefault="00DE5C7A" w:rsidP="009204C1">
            <w:pPr>
              <w:spacing w:after="120" w:line="240" w:lineRule="exact"/>
              <w:jc w:val="center"/>
              <w:rPr>
                <w:lang w:val="nl-NL"/>
              </w:rPr>
            </w:pPr>
          </w:p>
        </w:tc>
      </w:tr>
      <w:tr w:rsidR="00DE5C7A" w:rsidRPr="00C61F8B" w14:paraId="324AA3C0" w14:textId="77777777" w:rsidTr="009204C1">
        <w:tc>
          <w:tcPr>
            <w:tcW w:w="4411" w:type="dxa"/>
            <w:tcBorders>
              <w:top w:val="nil"/>
              <w:left w:val="nil"/>
              <w:bottom w:val="nil"/>
              <w:right w:val="nil"/>
            </w:tcBorders>
          </w:tcPr>
          <w:p w14:paraId="34E5F26F" w14:textId="77777777" w:rsidR="00DE5C7A" w:rsidRPr="00C61F8B" w:rsidRDefault="00DE5C7A" w:rsidP="009204C1">
            <w:pPr>
              <w:spacing w:after="120" w:line="240" w:lineRule="exact"/>
            </w:pPr>
            <w:r w:rsidRPr="00C61F8B">
              <w:t xml:space="preserve">Was the app easy to handle? </w:t>
            </w:r>
          </w:p>
        </w:tc>
        <w:tc>
          <w:tcPr>
            <w:tcW w:w="1934" w:type="dxa"/>
            <w:tcBorders>
              <w:top w:val="nil"/>
              <w:left w:val="nil"/>
              <w:bottom w:val="nil"/>
              <w:right w:val="nil"/>
            </w:tcBorders>
          </w:tcPr>
          <w:p w14:paraId="74925201" w14:textId="77777777" w:rsidR="00DE5C7A" w:rsidRPr="00C61F8B" w:rsidRDefault="00DE5C7A" w:rsidP="009204C1">
            <w:pPr>
              <w:spacing w:after="120" w:line="240" w:lineRule="exact"/>
              <w:jc w:val="center"/>
              <w:rPr>
                <w:lang w:val="nl-NL"/>
              </w:rPr>
            </w:pPr>
            <w:r>
              <w:rPr>
                <w:lang w:val="nl-NL"/>
              </w:rPr>
              <w:t>87.8</w:t>
            </w:r>
            <w:r w:rsidRPr="00C61F8B">
              <w:rPr>
                <w:lang w:val="nl-NL"/>
              </w:rPr>
              <w:t xml:space="preserve"> ± </w:t>
            </w:r>
            <w:r>
              <w:rPr>
                <w:lang w:val="nl-NL"/>
              </w:rPr>
              <w:t>15.7</w:t>
            </w:r>
          </w:p>
        </w:tc>
        <w:tc>
          <w:tcPr>
            <w:tcW w:w="1843" w:type="dxa"/>
            <w:tcBorders>
              <w:top w:val="nil"/>
              <w:left w:val="nil"/>
              <w:bottom w:val="nil"/>
              <w:right w:val="nil"/>
            </w:tcBorders>
          </w:tcPr>
          <w:p w14:paraId="2C60EDB8" w14:textId="77777777" w:rsidR="00DE5C7A" w:rsidRPr="00C61F8B" w:rsidRDefault="00DE5C7A" w:rsidP="009204C1">
            <w:pPr>
              <w:spacing w:after="120" w:line="240" w:lineRule="exact"/>
              <w:jc w:val="center"/>
              <w:rPr>
                <w:lang w:val="nl-NL"/>
              </w:rPr>
            </w:pPr>
            <w:r w:rsidRPr="00C61F8B">
              <w:rPr>
                <w:lang w:val="nl-NL"/>
              </w:rPr>
              <w:t>90.</w:t>
            </w:r>
            <w:r>
              <w:rPr>
                <w:lang w:val="nl-NL"/>
              </w:rPr>
              <w:t>0</w:t>
            </w:r>
            <w:r w:rsidRPr="00C61F8B">
              <w:rPr>
                <w:lang w:val="nl-NL"/>
              </w:rPr>
              <w:t xml:space="preserve"> ± 13.</w:t>
            </w:r>
            <w:r>
              <w:rPr>
                <w:lang w:val="nl-NL"/>
              </w:rPr>
              <w:t>0</w:t>
            </w:r>
          </w:p>
        </w:tc>
        <w:tc>
          <w:tcPr>
            <w:tcW w:w="2177" w:type="dxa"/>
            <w:tcBorders>
              <w:top w:val="nil"/>
              <w:left w:val="nil"/>
              <w:bottom w:val="nil"/>
              <w:right w:val="nil"/>
            </w:tcBorders>
          </w:tcPr>
          <w:p w14:paraId="1D8C8157" w14:textId="77777777" w:rsidR="00DE5C7A" w:rsidRPr="00C61F8B" w:rsidRDefault="00DE5C7A" w:rsidP="009204C1">
            <w:pPr>
              <w:spacing w:after="120" w:line="240" w:lineRule="exact"/>
              <w:jc w:val="center"/>
              <w:rPr>
                <w:lang w:val="nl-NL"/>
              </w:rPr>
            </w:pPr>
            <w:r w:rsidRPr="00C61F8B">
              <w:rPr>
                <w:lang w:val="nl-NL"/>
              </w:rPr>
              <w:t>8</w:t>
            </w:r>
            <w:r>
              <w:rPr>
                <w:lang w:val="nl-NL"/>
              </w:rPr>
              <w:t>5.4</w:t>
            </w:r>
            <w:r w:rsidRPr="00C61F8B">
              <w:rPr>
                <w:lang w:val="nl-NL"/>
              </w:rPr>
              <w:t xml:space="preserve"> ± </w:t>
            </w:r>
            <w:r>
              <w:rPr>
                <w:lang w:val="nl-NL"/>
              </w:rPr>
              <w:t>18.0</w:t>
            </w:r>
          </w:p>
        </w:tc>
      </w:tr>
      <w:tr w:rsidR="00DE5C7A" w:rsidRPr="00C61F8B" w14:paraId="1CEE9129" w14:textId="77777777" w:rsidTr="009204C1">
        <w:tc>
          <w:tcPr>
            <w:tcW w:w="4411" w:type="dxa"/>
            <w:tcBorders>
              <w:top w:val="nil"/>
              <w:left w:val="nil"/>
              <w:bottom w:val="nil"/>
              <w:right w:val="nil"/>
            </w:tcBorders>
          </w:tcPr>
          <w:p w14:paraId="7478B89D" w14:textId="77777777" w:rsidR="00DE5C7A" w:rsidRPr="00C61F8B" w:rsidRDefault="00DE5C7A" w:rsidP="009204C1">
            <w:pPr>
              <w:spacing w:after="120" w:line="240" w:lineRule="exact"/>
            </w:pPr>
            <w:r w:rsidRPr="00C61F8B">
              <w:t xml:space="preserve">Did technical problems hinder you in filling out questions? </w:t>
            </w:r>
          </w:p>
        </w:tc>
        <w:tc>
          <w:tcPr>
            <w:tcW w:w="1934" w:type="dxa"/>
            <w:tcBorders>
              <w:top w:val="nil"/>
              <w:left w:val="nil"/>
              <w:bottom w:val="nil"/>
              <w:right w:val="nil"/>
            </w:tcBorders>
          </w:tcPr>
          <w:p w14:paraId="564F6442" w14:textId="77777777" w:rsidR="00DE5C7A" w:rsidRPr="00C61F8B" w:rsidRDefault="00DE5C7A" w:rsidP="009204C1">
            <w:pPr>
              <w:spacing w:after="120" w:line="240" w:lineRule="exact"/>
              <w:jc w:val="center"/>
            </w:pPr>
            <w:r>
              <w:t xml:space="preserve">18.5 </w:t>
            </w:r>
            <w:r w:rsidRPr="00C61F8B">
              <w:rPr>
                <w:lang w:val="nl-NL"/>
              </w:rPr>
              <w:t>±</w:t>
            </w:r>
            <w:r>
              <w:rPr>
                <w:lang w:val="nl-NL"/>
              </w:rPr>
              <w:t xml:space="preserve"> 22.6</w:t>
            </w:r>
          </w:p>
        </w:tc>
        <w:tc>
          <w:tcPr>
            <w:tcW w:w="1843" w:type="dxa"/>
            <w:tcBorders>
              <w:top w:val="nil"/>
              <w:left w:val="nil"/>
              <w:bottom w:val="nil"/>
              <w:right w:val="nil"/>
            </w:tcBorders>
          </w:tcPr>
          <w:p w14:paraId="3EC61051" w14:textId="77777777" w:rsidR="00DE5C7A" w:rsidRPr="00C61F8B" w:rsidRDefault="00DE5C7A" w:rsidP="009204C1">
            <w:pPr>
              <w:spacing w:after="120" w:line="240" w:lineRule="exact"/>
              <w:jc w:val="center"/>
            </w:pPr>
            <w:r>
              <w:t xml:space="preserve">23.3 </w:t>
            </w:r>
            <w:r w:rsidRPr="008E366C">
              <w:t>±</w:t>
            </w:r>
            <w:r>
              <w:t xml:space="preserve"> 25.6</w:t>
            </w:r>
          </w:p>
        </w:tc>
        <w:tc>
          <w:tcPr>
            <w:tcW w:w="2177" w:type="dxa"/>
            <w:tcBorders>
              <w:top w:val="nil"/>
              <w:left w:val="nil"/>
              <w:bottom w:val="nil"/>
              <w:right w:val="nil"/>
            </w:tcBorders>
          </w:tcPr>
          <w:p w14:paraId="4F6CD32F" w14:textId="77777777" w:rsidR="00DE5C7A" w:rsidRPr="00C61F8B" w:rsidRDefault="00DE5C7A" w:rsidP="009204C1">
            <w:pPr>
              <w:spacing w:after="120" w:line="240" w:lineRule="exact"/>
              <w:jc w:val="center"/>
            </w:pPr>
            <w:r>
              <w:t xml:space="preserve">13.2 </w:t>
            </w:r>
            <w:r w:rsidRPr="008E366C">
              <w:t>±</w:t>
            </w:r>
            <w:r>
              <w:t xml:space="preserve"> 17.5</w:t>
            </w:r>
          </w:p>
        </w:tc>
      </w:tr>
      <w:tr w:rsidR="00DE5C7A" w:rsidRPr="00C61F8B" w14:paraId="23F5A02A" w14:textId="77777777" w:rsidTr="009204C1">
        <w:tc>
          <w:tcPr>
            <w:tcW w:w="4411" w:type="dxa"/>
            <w:tcBorders>
              <w:top w:val="nil"/>
              <w:left w:val="nil"/>
              <w:bottom w:val="nil"/>
              <w:right w:val="nil"/>
            </w:tcBorders>
          </w:tcPr>
          <w:p w14:paraId="074398A1" w14:textId="77777777" w:rsidR="00DE5C7A" w:rsidRPr="00C61F8B" w:rsidRDefault="00DE5C7A" w:rsidP="009204C1">
            <w:pPr>
              <w:pStyle w:val="ListParagraph"/>
              <w:spacing w:after="120" w:line="240" w:lineRule="exact"/>
              <w:ind w:left="0"/>
            </w:pPr>
            <w:r w:rsidRPr="00C61F8B">
              <w:t xml:space="preserve">Did you find the app annoying or stressful? </w:t>
            </w:r>
          </w:p>
        </w:tc>
        <w:tc>
          <w:tcPr>
            <w:tcW w:w="1934" w:type="dxa"/>
            <w:tcBorders>
              <w:top w:val="nil"/>
              <w:left w:val="nil"/>
              <w:bottom w:val="nil"/>
              <w:right w:val="nil"/>
            </w:tcBorders>
          </w:tcPr>
          <w:p w14:paraId="47431DF2" w14:textId="77777777" w:rsidR="00DE5C7A" w:rsidRPr="00C61F8B" w:rsidRDefault="00DE5C7A" w:rsidP="009204C1">
            <w:pPr>
              <w:spacing w:after="120" w:line="240" w:lineRule="exact"/>
              <w:jc w:val="center"/>
            </w:pPr>
          </w:p>
        </w:tc>
        <w:tc>
          <w:tcPr>
            <w:tcW w:w="1843" w:type="dxa"/>
            <w:tcBorders>
              <w:top w:val="nil"/>
              <w:left w:val="nil"/>
              <w:bottom w:val="nil"/>
              <w:right w:val="nil"/>
            </w:tcBorders>
          </w:tcPr>
          <w:p w14:paraId="74E0B55C" w14:textId="77777777" w:rsidR="00DE5C7A" w:rsidRPr="00C61F8B" w:rsidRDefault="00DE5C7A" w:rsidP="009204C1">
            <w:pPr>
              <w:spacing w:after="120" w:line="240" w:lineRule="exact"/>
              <w:jc w:val="center"/>
            </w:pPr>
          </w:p>
        </w:tc>
        <w:tc>
          <w:tcPr>
            <w:tcW w:w="2177" w:type="dxa"/>
            <w:tcBorders>
              <w:top w:val="nil"/>
              <w:left w:val="nil"/>
              <w:bottom w:val="nil"/>
              <w:right w:val="nil"/>
            </w:tcBorders>
          </w:tcPr>
          <w:p w14:paraId="6B9A9290" w14:textId="77777777" w:rsidR="00DE5C7A" w:rsidRPr="00C61F8B" w:rsidRDefault="00DE5C7A" w:rsidP="009204C1">
            <w:pPr>
              <w:spacing w:after="120" w:line="240" w:lineRule="exact"/>
              <w:jc w:val="center"/>
            </w:pPr>
          </w:p>
        </w:tc>
      </w:tr>
      <w:tr w:rsidR="00DE5C7A" w:rsidRPr="00C61F8B" w14:paraId="094B3CAC" w14:textId="77777777" w:rsidTr="009204C1">
        <w:tc>
          <w:tcPr>
            <w:tcW w:w="4411" w:type="dxa"/>
            <w:tcBorders>
              <w:top w:val="nil"/>
              <w:left w:val="nil"/>
              <w:bottom w:val="nil"/>
              <w:right w:val="nil"/>
            </w:tcBorders>
          </w:tcPr>
          <w:p w14:paraId="210E3CDB" w14:textId="77777777" w:rsidR="00DE5C7A" w:rsidRPr="00C61F8B" w:rsidRDefault="00DE5C7A" w:rsidP="009204C1">
            <w:pPr>
              <w:pStyle w:val="ListParagraph"/>
              <w:spacing w:after="120" w:line="240" w:lineRule="exact"/>
              <w:ind w:left="284"/>
            </w:pPr>
            <w:r w:rsidRPr="00C61F8B">
              <w:t xml:space="preserve">With respect to the number of measurements per day </w:t>
            </w:r>
          </w:p>
        </w:tc>
        <w:tc>
          <w:tcPr>
            <w:tcW w:w="1934" w:type="dxa"/>
            <w:tcBorders>
              <w:top w:val="nil"/>
              <w:left w:val="nil"/>
              <w:bottom w:val="nil"/>
              <w:right w:val="nil"/>
            </w:tcBorders>
          </w:tcPr>
          <w:p w14:paraId="3A416FFB" w14:textId="77777777" w:rsidR="00DE5C7A" w:rsidRPr="00C61F8B" w:rsidRDefault="00DE5C7A" w:rsidP="009204C1">
            <w:pPr>
              <w:spacing w:after="120" w:line="240" w:lineRule="exact"/>
              <w:jc w:val="center"/>
            </w:pPr>
            <w:r>
              <w:t xml:space="preserve">42.2 </w:t>
            </w:r>
            <w:r w:rsidRPr="008E366C">
              <w:t>±</w:t>
            </w:r>
            <w:r>
              <w:t xml:space="preserve"> 30.6</w:t>
            </w:r>
          </w:p>
        </w:tc>
        <w:tc>
          <w:tcPr>
            <w:tcW w:w="1843" w:type="dxa"/>
            <w:tcBorders>
              <w:top w:val="nil"/>
              <w:left w:val="nil"/>
              <w:bottom w:val="nil"/>
              <w:right w:val="nil"/>
            </w:tcBorders>
          </w:tcPr>
          <w:p w14:paraId="7B71C287" w14:textId="77777777" w:rsidR="00DE5C7A" w:rsidRPr="00C61F8B" w:rsidRDefault="00DE5C7A" w:rsidP="009204C1">
            <w:pPr>
              <w:spacing w:after="120" w:line="240" w:lineRule="exact"/>
              <w:jc w:val="center"/>
            </w:pPr>
            <w:r>
              <w:t xml:space="preserve">41.4 </w:t>
            </w:r>
            <w:r w:rsidRPr="008E366C">
              <w:t>±</w:t>
            </w:r>
            <w:r>
              <w:t xml:space="preserve"> 28.8</w:t>
            </w:r>
          </w:p>
        </w:tc>
        <w:tc>
          <w:tcPr>
            <w:tcW w:w="2177" w:type="dxa"/>
            <w:tcBorders>
              <w:top w:val="nil"/>
              <w:left w:val="nil"/>
              <w:bottom w:val="nil"/>
              <w:right w:val="nil"/>
            </w:tcBorders>
          </w:tcPr>
          <w:p w14:paraId="5640A6C8" w14:textId="77777777" w:rsidR="00DE5C7A" w:rsidRPr="00C61F8B" w:rsidRDefault="00DE5C7A" w:rsidP="009204C1">
            <w:pPr>
              <w:spacing w:after="120" w:line="240" w:lineRule="exact"/>
              <w:jc w:val="center"/>
            </w:pPr>
            <w:r>
              <w:t xml:space="preserve">43.0 </w:t>
            </w:r>
            <w:r w:rsidRPr="008E366C">
              <w:t>±</w:t>
            </w:r>
            <w:r>
              <w:t xml:space="preserve"> 32.7</w:t>
            </w:r>
          </w:p>
        </w:tc>
      </w:tr>
      <w:tr w:rsidR="00DE5C7A" w:rsidRPr="00C61F8B" w14:paraId="4F4A9366" w14:textId="77777777" w:rsidTr="009204C1">
        <w:tc>
          <w:tcPr>
            <w:tcW w:w="4411" w:type="dxa"/>
            <w:tcBorders>
              <w:top w:val="nil"/>
              <w:left w:val="nil"/>
              <w:bottom w:val="nil"/>
              <w:right w:val="nil"/>
            </w:tcBorders>
          </w:tcPr>
          <w:p w14:paraId="2663492F" w14:textId="77777777" w:rsidR="00DE5C7A" w:rsidRPr="00C61F8B" w:rsidRDefault="00DE5C7A" w:rsidP="009204C1">
            <w:pPr>
              <w:pStyle w:val="ListParagraph"/>
              <w:spacing w:after="120" w:line="240" w:lineRule="exact"/>
              <w:ind w:left="284"/>
            </w:pPr>
            <w:r w:rsidRPr="00C61F8B">
              <w:t xml:space="preserve">With respect to the length of the daily measurements </w:t>
            </w:r>
          </w:p>
        </w:tc>
        <w:tc>
          <w:tcPr>
            <w:tcW w:w="1934" w:type="dxa"/>
            <w:tcBorders>
              <w:top w:val="nil"/>
              <w:left w:val="nil"/>
              <w:bottom w:val="nil"/>
              <w:right w:val="nil"/>
            </w:tcBorders>
          </w:tcPr>
          <w:p w14:paraId="49FB5A7A" w14:textId="77777777" w:rsidR="00DE5C7A" w:rsidRPr="00C61F8B" w:rsidRDefault="00DE5C7A" w:rsidP="009204C1">
            <w:pPr>
              <w:spacing w:after="120" w:line="240" w:lineRule="exact"/>
              <w:jc w:val="center"/>
              <w:rPr>
                <w:highlight w:val="yellow"/>
              </w:rPr>
            </w:pPr>
            <w:r>
              <w:t xml:space="preserve">18.6 </w:t>
            </w:r>
            <w:r w:rsidRPr="008E366C">
              <w:t>±</w:t>
            </w:r>
            <w:r>
              <w:t xml:space="preserve"> 22.1</w:t>
            </w:r>
          </w:p>
        </w:tc>
        <w:tc>
          <w:tcPr>
            <w:tcW w:w="1843" w:type="dxa"/>
            <w:tcBorders>
              <w:top w:val="nil"/>
              <w:left w:val="nil"/>
              <w:bottom w:val="nil"/>
              <w:right w:val="nil"/>
            </w:tcBorders>
          </w:tcPr>
          <w:p w14:paraId="4ACAE252" w14:textId="77777777" w:rsidR="00DE5C7A" w:rsidRPr="008E366C" w:rsidRDefault="00DE5C7A" w:rsidP="009204C1">
            <w:pPr>
              <w:spacing w:after="120" w:line="240" w:lineRule="exact"/>
              <w:jc w:val="center"/>
            </w:pPr>
            <w:r>
              <w:t xml:space="preserve">16.1 </w:t>
            </w:r>
            <w:r w:rsidRPr="008E366C">
              <w:t>±</w:t>
            </w:r>
            <w:r>
              <w:t xml:space="preserve"> 21.2</w:t>
            </w:r>
          </w:p>
        </w:tc>
        <w:tc>
          <w:tcPr>
            <w:tcW w:w="2177" w:type="dxa"/>
            <w:tcBorders>
              <w:top w:val="nil"/>
              <w:left w:val="nil"/>
              <w:bottom w:val="nil"/>
              <w:right w:val="nil"/>
            </w:tcBorders>
          </w:tcPr>
          <w:p w14:paraId="6459421F" w14:textId="77777777" w:rsidR="00DE5C7A" w:rsidRPr="008E366C" w:rsidRDefault="00DE5C7A" w:rsidP="009204C1">
            <w:pPr>
              <w:spacing w:after="120" w:line="240" w:lineRule="exact"/>
              <w:jc w:val="center"/>
            </w:pPr>
            <w:r>
              <w:t xml:space="preserve">21.4 </w:t>
            </w:r>
            <w:r w:rsidRPr="008E366C">
              <w:t>±</w:t>
            </w:r>
            <w:r>
              <w:t xml:space="preserve"> 22.9</w:t>
            </w:r>
          </w:p>
        </w:tc>
      </w:tr>
      <w:tr w:rsidR="00DE5C7A" w:rsidRPr="00C61F8B" w14:paraId="241EE63D" w14:textId="77777777" w:rsidTr="009204C1">
        <w:tc>
          <w:tcPr>
            <w:tcW w:w="4411" w:type="dxa"/>
            <w:tcBorders>
              <w:top w:val="nil"/>
              <w:left w:val="nil"/>
              <w:bottom w:val="nil"/>
              <w:right w:val="nil"/>
            </w:tcBorders>
          </w:tcPr>
          <w:p w14:paraId="7B059EB8" w14:textId="77777777" w:rsidR="00DE5C7A" w:rsidRPr="00C61F8B" w:rsidRDefault="00DE5C7A" w:rsidP="009204C1">
            <w:pPr>
              <w:pStyle w:val="ListParagraph"/>
              <w:spacing w:after="120" w:line="240" w:lineRule="exact"/>
              <w:ind w:left="284"/>
            </w:pPr>
            <w:r w:rsidRPr="00C61F8B">
              <w:t>With respect to the duration of the measurement period</w:t>
            </w:r>
          </w:p>
        </w:tc>
        <w:tc>
          <w:tcPr>
            <w:tcW w:w="1934" w:type="dxa"/>
            <w:tcBorders>
              <w:top w:val="nil"/>
              <w:left w:val="nil"/>
              <w:bottom w:val="nil"/>
              <w:right w:val="nil"/>
            </w:tcBorders>
          </w:tcPr>
          <w:p w14:paraId="21A703EA" w14:textId="77777777" w:rsidR="00DE5C7A" w:rsidRPr="00C61F8B" w:rsidRDefault="00DE5C7A" w:rsidP="009204C1">
            <w:pPr>
              <w:spacing w:after="120" w:line="240" w:lineRule="exact"/>
              <w:jc w:val="center"/>
            </w:pPr>
            <w:r>
              <w:t xml:space="preserve">27.0 </w:t>
            </w:r>
            <w:r w:rsidRPr="008E366C">
              <w:t>±</w:t>
            </w:r>
            <w:r>
              <w:t xml:space="preserve"> 27.0</w:t>
            </w:r>
          </w:p>
        </w:tc>
        <w:tc>
          <w:tcPr>
            <w:tcW w:w="1843" w:type="dxa"/>
            <w:tcBorders>
              <w:top w:val="nil"/>
              <w:left w:val="nil"/>
              <w:bottom w:val="nil"/>
              <w:right w:val="nil"/>
            </w:tcBorders>
          </w:tcPr>
          <w:p w14:paraId="1F4DE048" w14:textId="77777777" w:rsidR="00DE5C7A" w:rsidRPr="008E366C" w:rsidRDefault="00DE5C7A" w:rsidP="009204C1">
            <w:pPr>
              <w:spacing w:after="120" w:line="240" w:lineRule="exact"/>
              <w:jc w:val="center"/>
            </w:pPr>
            <w:r>
              <w:t xml:space="preserve">24.3 </w:t>
            </w:r>
            <w:r w:rsidRPr="008E366C">
              <w:t>±</w:t>
            </w:r>
            <w:r>
              <w:t xml:space="preserve"> 27.1</w:t>
            </w:r>
          </w:p>
        </w:tc>
        <w:tc>
          <w:tcPr>
            <w:tcW w:w="2177" w:type="dxa"/>
            <w:tcBorders>
              <w:top w:val="nil"/>
              <w:left w:val="nil"/>
              <w:bottom w:val="nil"/>
              <w:right w:val="nil"/>
            </w:tcBorders>
          </w:tcPr>
          <w:p w14:paraId="09A1ED72" w14:textId="77777777" w:rsidR="00DE5C7A" w:rsidRPr="008E366C" w:rsidRDefault="00DE5C7A" w:rsidP="009204C1">
            <w:pPr>
              <w:spacing w:after="120" w:line="240" w:lineRule="exact"/>
              <w:jc w:val="center"/>
            </w:pPr>
            <w:r>
              <w:t xml:space="preserve">30.0 </w:t>
            </w:r>
            <w:r w:rsidRPr="008E366C">
              <w:t>±</w:t>
            </w:r>
            <w:r>
              <w:t xml:space="preserve"> 26.8</w:t>
            </w:r>
          </w:p>
        </w:tc>
      </w:tr>
      <w:tr w:rsidR="00DE5C7A" w:rsidRPr="00C61F8B" w14:paraId="4FFF6D66" w14:textId="77777777" w:rsidTr="009204C1">
        <w:tc>
          <w:tcPr>
            <w:tcW w:w="4411" w:type="dxa"/>
            <w:tcBorders>
              <w:top w:val="nil"/>
              <w:left w:val="nil"/>
              <w:bottom w:val="nil"/>
              <w:right w:val="nil"/>
            </w:tcBorders>
          </w:tcPr>
          <w:p w14:paraId="50737200" w14:textId="77777777" w:rsidR="00DE5C7A" w:rsidRPr="00C61F8B" w:rsidRDefault="00DE5C7A" w:rsidP="009204C1">
            <w:pPr>
              <w:spacing w:after="120" w:line="240" w:lineRule="exact"/>
            </w:pPr>
            <w:r w:rsidRPr="00C61F8B">
              <w:rPr>
                <w:color w:val="000000"/>
              </w:rPr>
              <w:t xml:space="preserve">Did you find that structure (5 measurements per day for 28 days) pleasant? </w:t>
            </w:r>
          </w:p>
        </w:tc>
        <w:tc>
          <w:tcPr>
            <w:tcW w:w="1934" w:type="dxa"/>
            <w:tcBorders>
              <w:top w:val="nil"/>
              <w:left w:val="nil"/>
              <w:bottom w:val="nil"/>
              <w:right w:val="nil"/>
            </w:tcBorders>
          </w:tcPr>
          <w:p w14:paraId="77E93A8B" w14:textId="77777777" w:rsidR="00DE5C7A" w:rsidRPr="00C61F8B" w:rsidRDefault="00DE5C7A" w:rsidP="009204C1">
            <w:pPr>
              <w:spacing w:after="120" w:line="240" w:lineRule="exact"/>
              <w:jc w:val="center"/>
            </w:pPr>
            <w:r>
              <w:rPr>
                <w:lang w:val="nl-NL"/>
              </w:rPr>
              <w:t xml:space="preserve">69.3 </w:t>
            </w:r>
            <w:r w:rsidRPr="00C61F8B">
              <w:rPr>
                <w:lang w:val="nl-NL"/>
              </w:rPr>
              <w:t>±</w:t>
            </w:r>
            <w:r>
              <w:rPr>
                <w:lang w:val="nl-NL"/>
              </w:rPr>
              <w:t xml:space="preserve"> 21.6</w:t>
            </w:r>
          </w:p>
        </w:tc>
        <w:tc>
          <w:tcPr>
            <w:tcW w:w="1843" w:type="dxa"/>
            <w:tcBorders>
              <w:top w:val="nil"/>
              <w:left w:val="nil"/>
              <w:bottom w:val="nil"/>
              <w:right w:val="nil"/>
            </w:tcBorders>
          </w:tcPr>
          <w:p w14:paraId="4977F0D0" w14:textId="77777777" w:rsidR="00DE5C7A" w:rsidRPr="008E366C" w:rsidRDefault="00DE5C7A" w:rsidP="009204C1">
            <w:pPr>
              <w:spacing w:after="120" w:line="240" w:lineRule="exact"/>
              <w:jc w:val="center"/>
            </w:pPr>
            <w:r>
              <w:rPr>
                <w:lang w:val="nl-NL"/>
              </w:rPr>
              <w:t xml:space="preserve">67.6 </w:t>
            </w:r>
            <w:r w:rsidRPr="008E366C">
              <w:rPr>
                <w:lang w:val="nl-NL"/>
              </w:rPr>
              <w:t>±</w:t>
            </w:r>
            <w:r>
              <w:rPr>
                <w:lang w:val="nl-NL"/>
              </w:rPr>
              <w:t xml:space="preserve"> 22.4</w:t>
            </w:r>
          </w:p>
        </w:tc>
        <w:tc>
          <w:tcPr>
            <w:tcW w:w="2177" w:type="dxa"/>
            <w:tcBorders>
              <w:top w:val="nil"/>
              <w:left w:val="nil"/>
              <w:bottom w:val="nil"/>
              <w:right w:val="nil"/>
            </w:tcBorders>
          </w:tcPr>
          <w:p w14:paraId="195E4165" w14:textId="77777777" w:rsidR="00DE5C7A" w:rsidRPr="008E366C" w:rsidRDefault="00DE5C7A" w:rsidP="009204C1">
            <w:pPr>
              <w:spacing w:after="120" w:line="240" w:lineRule="exact"/>
              <w:jc w:val="center"/>
            </w:pPr>
            <w:r w:rsidRPr="003A0671">
              <w:t>71.</w:t>
            </w:r>
            <w:r>
              <w:t>2</w:t>
            </w:r>
            <w:r w:rsidRPr="003A0671">
              <w:t xml:space="preserve"> ±</w:t>
            </w:r>
            <w:r>
              <w:t xml:space="preserve"> 20.8</w:t>
            </w:r>
          </w:p>
        </w:tc>
      </w:tr>
      <w:tr w:rsidR="00DE5C7A" w:rsidRPr="00C61F8B" w14:paraId="70E50804" w14:textId="77777777" w:rsidTr="009204C1">
        <w:tc>
          <w:tcPr>
            <w:tcW w:w="4411" w:type="dxa"/>
            <w:tcBorders>
              <w:top w:val="nil"/>
              <w:left w:val="nil"/>
              <w:bottom w:val="nil"/>
              <w:right w:val="nil"/>
            </w:tcBorders>
          </w:tcPr>
          <w:p w14:paraId="1514B441" w14:textId="77777777" w:rsidR="00DE5C7A" w:rsidRPr="00C61F8B" w:rsidRDefault="00DE5C7A" w:rsidP="009204C1">
            <w:pPr>
              <w:pStyle w:val="ListParagraph"/>
              <w:spacing w:after="120" w:line="240" w:lineRule="exact"/>
              <w:ind w:left="0"/>
            </w:pPr>
            <w:r w:rsidRPr="00C61F8B">
              <w:lastRenderedPageBreak/>
              <w:t xml:space="preserve">Did you have to adjust your normal activities or daily routine due to the measurements? </w:t>
            </w:r>
          </w:p>
        </w:tc>
        <w:tc>
          <w:tcPr>
            <w:tcW w:w="1934" w:type="dxa"/>
            <w:tcBorders>
              <w:top w:val="nil"/>
              <w:left w:val="nil"/>
              <w:bottom w:val="nil"/>
              <w:right w:val="nil"/>
            </w:tcBorders>
          </w:tcPr>
          <w:p w14:paraId="5653DF0E" w14:textId="77777777" w:rsidR="00DE5C7A" w:rsidRPr="00C61F8B" w:rsidRDefault="00DE5C7A" w:rsidP="009204C1">
            <w:pPr>
              <w:spacing w:after="120" w:line="240" w:lineRule="exact"/>
              <w:jc w:val="center"/>
            </w:pPr>
            <w:r>
              <w:t xml:space="preserve">28.5 </w:t>
            </w:r>
            <w:r w:rsidRPr="003A0671">
              <w:t>±</w:t>
            </w:r>
            <w:r>
              <w:t xml:space="preserve"> 26.0</w:t>
            </w:r>
          </w:p>
        </w:tc>
        <w:tc>
          <w:tcPr>
            <w:tcW w:w="1843" w:type="dxa"/>
            <w:tcBorders>
              <w:top w:val="nil"/>
              <w:left w:val="nil"/>
              <w:bottom w:val="nil"/>
              <w:right w:val="nil"/>
            </w:tcBorders>
          </w:tcPr>
          <w:p w14:paraId="6AA0F3D3" w14:textId="77777777" w:rsidR="00DE5C7A" w:rsidRPr="008E366C" w:rsidRDefault="00DE5C7A" w:rsidP="009204C1">
            <w:pPr>
              <w:spacing w:after="120" w:line="240" w:lineRule="exact"/>
              <w:jc w:val="center"/>
            </w:pPr>
            <w:r>
              <w:t xml:space="preserve">25.2 </w:t>
            </w:r>
            <w:r w:rsidRPr="003A0671">
              <w:t>±</w:t>
            </w:r>
            <w:r>
              <w:t xml:space="preserve"> 24.4</w:t>
            </w:r>
          </w:p>
        </w:tc>
        <w:tc>
          <w:tcPr>
            <w:tcW w:w="2177" w:type="dxa"/>
            <w:tcBorders>
              <w:top w:val="nil"/>
              <w:left w:val="nil"/>
              <w:bottom w:val="nil"/>
              <w:right w:val="nil"/>
            </w:tcBorders>
          </w:tcPr>
          <w:p w14:paraId="3BB6DA64" w14:textId="77777777" w:rsidR="00DE5C7A" w:rsidRPr="008E366C" w:rsidRDefault="00DE5C7A" w:rsidP="009204C1">
            <w:pPr>
              <w:spacing w:after="120" w:line="240" w:lineRule="exact"/>
              <w:jc w:val="center"/>
            </w:pPr>
            <w:r>
              <w:t xml:space="preserve">32.2 </w:t>
            </w:r>
            <w:r w:rsidRPr="003A0671">
              <w:t>±</w:t>
            </w:r>
            <w:r>
              <w:t xml:space="preserve"> 27.5</w:t>
            </w:r>
          </w:p>
        </w:tc>
      </w:tr>
      <w:tr w:rsidR="00DE5C7A" w:rsidRPr="00C61F8B" w14:paraId="7AD192FF" w14:textId="77777777" w:rsidTr="009204C1">
        <w:tc>
          <w:tcPr>
            <w:tcW w:w="4411" w:type="dxa"/>
            <w:tcBorders>
              <w:top w:val="nil"/>
              <w:left w:val="nil"/>
              <w:bottom w:val="nil"/>
              <w:right w:val="nil"/>
            </w:tcBorders>
          </w:tcPr>
          <w:p w14:paraId="1D716B8E" w14:textId="77777777" w:rsidR="00DE5C7A" w:rsidRPr="00C61F8B" w:rsidRDefault="00DE5C7A" w:rsidP="009204C1">
            <w:pPr>
              <w:pStyle w:val="ListParagraph"/>
              <w:spacing w:after="120" w:line="240" w:lineRule="exact"/>
              <w:ind w:left="0"/>
            </w:pPr>
            <w:r w:rsidRPr="00C61F8B">
              <w:t xml:space="preserve">Did you find the app annoying or stressful with respect to the content of the questions? </w:t>
            </w:r>
          </w:p>
        </w:tc>
        <w:tc>
          <w:tcPr>
            <w:tcW w:w="1934" w:type="dxa"/>
            <w:tcBorders>
              <w:top w:val="nil"/>
              <w:left w:val="nil"/>
              <w:bottom w:val="nil"/>
              <w:right w:val="nil"/>
            </w:tcBorders>
          </w:tcPr>
          <w:p w14:paraId="2337E1DB" w14:textId="77777777" w:rsidR="00DE5C7A" w:rsidRPr="00C61F8B" w:rsidRDefault="00DE5C7A" w:rsidP="009204C1">
            <w:pPr>
              <w:spacing w:after="120" w:line="240" w:lineRule="exact"/>
              <w:jc w:val="center"/>
            </w:pPr>
            <w:r>
              <w:t xml:space="preserve">18.8 </w:t>
            </w:r>
            <w:r w:rsidRPr="008A7F2F">
              <w:t>±</w:t>
            </w:r>
            <w:r>
              <w:t xml:space="preserve"> 20.5</w:t>
            </w:r>
          </w:p>
        </w:tc>
        <w:tc>
          <w:tcPr>
            <w:tcW w:w="1843" w:type="dxa"/>
            <w:tcBorders>
              <w:top w:val="nil"/>
              <w:left w:val="nil"/>
              <w:bottom w:val="nil"/>
              <w:right w:val="nil"/>
            </w:tcBorders>
          </w:tcPr>
          <w:p w14:paraId="31E05C09" w14:textId="77777777" w:rsidR="00DE5C7A" w:rsidRPr="008E366C" w:rsidRDefault="00DE5C7A" w:rsidP="009204C1">
            <w:pPr>
              <w:spacing w:after="120" w:line="240" w:lineRule="exact"/>
              <w:jc w:val="center"/>
            </w:pPr>
            <w:r>
              <w:t xml:space="preserve">16.0 </w:t>
            </w:r>
            <w:r w:rsidRPr="008A7F2F">
              <w:t>±</w:t>
            </w:r>
            <w:r>
              <w:t xml:space="preserve"> 21.6</w:t>
            </w:r>
          </w:p>
        </w:tc>
        <w:tc>
          <w:tcPr>
            <w:tcW w:w="2177" w:type="dxa"/>
            <w:tcBorders>
              <w:top w:val="nil"/>
              <w:left w:val="nil"/>
              <w:bottom w:val="nil"/>
              <w:right w:val="nil"/>
            </w:tcBorders>
          </w:tcPr>
          <w:p w14:paraId="07379812" w14:textId="77777777" w:rsidR="00DE5C7A" w:rsidRPr="008E366C" w:rsidRDefault="00DE5C7A" w:rsidP="009204C1">
            <w:pPr>
              <w:spacing w:after="120" w:line="240" w:lineRule="exact"/>
              <w:jc w:val="center"/>
            </w:pPr>
            <w:r>
              <w:t xml:space="preserve">21.9 </w:t>
            </w:r>
            <w:r w:rsidRPr="008A7F2F">
              <w:t>±</w:t>
            </w:r>
            <w:r>
              <w:t xml:space="preserve"> 19.1</w:t>
            </w:r>
          </w:p>
        </w:tc>
      </w:tr>
      <w:tr w:rsidR="00DE5C7A" w:rsidRPr="00C61F8B" w14:paraId="5CC213AA" w14:textId="77777777" w:rsidTr="009204C1">
        <w:tc>
          <w:tcPr>
            <w:tcW w:w="4411" w:type="dxa"/>
            <w:tcBorders>
              <w:top w:val="nil"/>
              <w:left w:val="nil"/>
              <w:bottom w:val="nil"/>
              <w:right w:val="nil"/>
            </w:tcBorders>
          </w:tcPr>
          <w:p w14:paraId="55014423" w14:textId="77777777" w:rsidR="00DE5C7A" w:rsidRPr="00C61F8B" w:rsidRDefault="00DE5C7A" w:rsidP="009204C1">
            <w:pPr>
              <w:pStyle w:val="ListParagraph"/>
              <w:spacing w:after="120" w:line="240" w:lineRule="exact"/>
              <w:ind w:left="0"/>
            </w:pPr>
            <w:r w:rsidRPr="00C61F8B">
              <w:rPr>
                <w:color w:val="000000"/>
              </w:rPr>
              <w:t xml:space="preserve">Were any of the questions in the app difficult or unclear? </w:t>
            </w:r>
          </w:p>
        </w:tc>
        <w:tc>
          <w:tcPr>
            <w:tcW w:w="1934" w:type="dxa"/>
            <w:tcBorders>
              <w:top w:val="nil"/>
              <w:left w:val="nil"/>
              <w:bottom w:val="nil"/>
              <w:right w:val="nil"/>
            </w:tcBorders>
          </w:tcPr>
          <w:p w14:paraId="2C9FC42A" w14:textId="77777777" w:rsidR="00DE5C7A" w:rsidRPr="00C61F8B" w:rsidRDefault="00DE5C7A" w:rsidP="009204C1">
            <w:pPr>
              <w:spacing w:after="120" w:line="240" w:lineRule="exact"/>
              <w:jc w:val="center"/>
            </w:pPr>
            <w:r>
              <w:t xml:space="preserve">14.9 </w:t>
            </w:r>
            <w:r w:rsidRPr="008A7F2F">
              <w:t>±</w:t>
            </w:r>
            <w:r>
              <w:t xml:space="preserve"> 19.7</w:t>
            </w:r>
          </w:p>
        </w:tc>
        <w:tc>
          <w:tcPr>
            <w:tcW w:w="1843" w:type="dxa"/>
            <w:tcBorders>
              <w:top w:val="nil"/>
              <w:left w:val="nil"/>
              <w:bottom w:val="nil"/>
              <w:right w:val="nil"/>
            </w:tcBorders>
          </w:tcPr>
          <w:p w14:paraId="083543BF" w14:textId="77777777" w:rsidR="00DE5C7A" w:rsidRPr="008E366C" w:rsidRDefault="00DE5C7A" w:rsidP="009204C1">
            <w:pPr>
              <w:spacing w:after="120" w:line="240" w:lineRule="exact"/>
              <w:jc w:val="center"/>
            </w:pPr>
            <w:r>
              <w:t xml:space="preserve">14.8 </w:t>
            </w:r>
            <w:r w:rsidRPr="008A7F2F">
              <w:t>±</w:t>
            </w:r>
            <w:r>
              <w:t xml:space="preserve"> 22.4</w:t>
            </w:r>
          </w:p>
        </w:tc>
        <w:tc>
          <w:tcPr>
            <w:tcW w:w="2177" w:type="dxa"/>
            <w:tcBorders>
              <w:top w:val="nil"/>
              <w:left w:val="nil"/>
              <w:bottom w:val="nil"/>
              <w:right w:val="nil"/>
            </w:tcBorders>
          </w:tcPr>
          <w:p w14:paraId="7E74AA9C" w14:textId="77777777" w:rsidR="00DE5C7A" w:rsidRPr="008E366C" w:rsidRDefault="00DE5C7A" w:rsidP="009204C1">
            <w:pPr>
              <w:spacing w:after="120" w:line="240" w:lineRule="exact"/>
              <w:jc w:val="center"/>
            </w:pPr>
            <w:r>
              <w:t xml:space="preserve">15.0 </w:t>
            </w:r>
            <w:r w:rsidRPr="008A7F2F">
              <w:t>±</w:t>
            </w:r>
            <w:r>
              <w:t xml:space="preserve"> 16.7</w:t>
            </w:r>
          </w:p>
        </w:tc>
      </w:tr>
      <w:tr w:rsidR="00DE5C7A" w:rsidRPr="00C61F8B" w14:paraId="79DE9051" w14:textId="77777777" w:rsidTr="009204C1">
        <w:tc>
          <w:tcPr>
            <w:tcW w:w="4411" w:type="dxa"/>
            <w:tcBorders>
              <w:top w:val="nil"/>
              <w:left w:val="nil"/>
              <w:bottom w:val="nil"/>
              <w:right w:val="nil"/>
            </w:tcBorders>
          </w:tcPr>
          <w:p w14:paraId="1C79374D" w14:textId="77777777" w:rsidR="00DE5C7A" w:rsidRPr="00C61F8B" w:rsidRDefault="00DE5C7A" w:rsidP="009204C1">
            <w:pPr>
              <w:spacing w:after="120" w:line="240" w:lineRule="exact"/>
              <w:rPr>
                <w:color w:val="000000"/>
                <w:lang w:val="en"/>
              </w:rPr>
            </w:pPr>
            <w:r w:rsidRPr="00C61F8B">
              <w:rPr>
                <w:color w:val="000000"/>
                <w:lang w:val="en"/>
              </w:rPr>
              <w:t>Did you experience feelings that were not covered by the questions?</w:t>
            </w:r>
          </w:p>
        </w:tc>
        <w:tc>
          <w:tcPr>
            <w:tcW w:w="1934" w:type="dxa"/>
            <w:tcBorders>
              <w:top w:val="nil"/>
              <w:left w:val="nil"/>
              <w:bottom w:val="nil"/>
              <w:right w:val="nil"/>
            </w:tcBorders>
          </w:tcPr>
          <w:p w14:paraId="714B56F1" w14:textId="77777777" w:rsidR="00DE5C7A" w:rsidRPr="00C61F8B" w:rsidRDefault="00DE5C7A" w:rsidP="009204C1">
            <w:pPr>
              <w:spacing w:after="120" w:line="240" w:lineRule="exact"/>
              <w:jc w:val="center"/>
            </w:pPr>
            <w:r>
              <w:rPr>
                <w:lang w:val="nl-NL"/>
              </w:rPr>
              <w:t xml:space="preserve">28.7 </w:t>
            </w:r>
            <w:r w:rsidRPr="00C61F8B">
              <w:rPr>
                <w:lang w:val="nl-NL"/>
              </w:rPr>
              <w:t>±</w:t>
            </w:r>
            <w:r>
              <w:rPr>
                <w:lang w:val="nl-NL"/>
              </w:rPr>
              <w:t xml:space="preserve"> 24.4</w:t>
            </w:r>
          </w:p>
        </w:tc>
        <w:tc>
          <w:tcPr>
            <w:tcW w:w="1843" w:type="dxa"/>
            <w:tcBorders>
              <w:top w:val="nil"/>
              <w:left w:val="nil"/>
              <w:bottom w:val="nil"/>
              <w:right w:val="nil"/>
            </w:tcBorders>
          </w:tcPr>
          <w:p w14:paraId="725350D0" w14:textId="77777777" w:rsidR="00DE5C7A" w:rsidRPr="008E366C" w:rsidRDefault="00DE5C7A" w:rsidP="009204C1">
            <w:pPr>
              <w:spacing w:after="120" w:line="240" w:lineRule="exact"/>
              <w:jc w:val="center"/>
            </w:pPr>
            <w:r>
              <w:rPr>
                <w:lang w:val="nl-NL"/>
              </w:rPr>
              <w:t xml:space="preserve">24.6 </w:t>
            </w:r>
            <w:r w:rsidRPr="008E366C">
              <w:rPr>
                <w:lang w:val="nl-NL"/>
              </w:rPr>
              <w:t>±</w:t>
            </w:r>
            <w:r>
              <w:rPr>
                <w:lang w:val="nl-NL"/>
              </w:rPr>
              <w:t xml:space="preserve"> 23.8</w:t>
            </w:r>
          </w:p>
        </w:tc>
        <w:tc>
          <w:tcPr>
            <w:tcW w:w="2177" w:type="dxa"/>
            <w:tcBorders>
              <w:top w:val="nil"/>
              <w:left w:val="nil"/>
              <w:bottom w:val="nil"/>
              <w:right w:val="nil"/>
            </w:tcBorders>
          </w:tcPr>
          <w:p w14:paraId="01501FBF" w14:textId="77777777" w:rsidR="00DE5C7A" w:rsidRPr="008E366C" w:rsidRDefault="00DE5C7A" w:rsidP="009204C1">
            <w:pPr>
              <w:spacing w:after="120" w:line="240" w:lineRule="exact"/>
              <w:jc w:val="center"/>
            </w:pPr>
            <w:r>
              <w:rPr>
                <w:lang w:val="nl-NL"/>
              </w:rPr>
              <w:t xml:space="preserve">33.3 </w:t>
            </w:r>
            <w:r w:rsidRPr="008E366C">
              <w:rPr>
                <w:lang w:val="nl-NL"/>
              </w:rPr>
              <w:t>±</w:t>
            </w:r>
            <w:r>
              <w:rPr>
                <w:lang w:val="nl-NL"/>
              </w:rPr>
              <w:t xml:space="preserve"> 24.4</w:t>
            </w:r>
          </w:p>
        </w:tc>
      </w:tr>
      <w:tr w:rsidR="00DE5C7A" w:rsidRPr="00C61F8B" w14:paraId="2E09E6C1" w14:textId="77777777" w:rsidTr="009204C1">
        <w:tc>
          <w:tcPr>
            <w:tcW w:w="4411" w:type="dxa"/>
            <w:tcBorders>
              <w:top w:val="nil"/>
              <w:left w:val="nil"/>
              <w:bottom w:val="nil"/>
              <w:right w:val="nil"/>
            </w:tcBorders>
          </w:tcPr>
          <w:p w14:paraId="6A535A87" w14:textId="77777777" w:rsidR="00DE5C7A" w:rsidRPr="00C61F8B" w:rsidRDefault="00DE5C7A" w:rsidP="009204C1">
            <w:pPr>
              <w:pStyle w:val="ListParagraph"/>
              <w:spacing w:after="120" w:line="240" w:lineRule="exact"/>
              <w:ind w:left="0"/>
            </w:pPr>
            <w:r w:rsidRPr="00C61F8B">
              <w:rPr>
                <w:color w:val="000000"/>
                <w:lang w:val="en"/>
              </w:rPr>
              <w:t xml:space="preserve">Could you fit all your daily experiences in the measurements? </w:t>
            </w:r>
          </w:p>
        </w:tc>
        <w:tc>
          <w:tcPr>
            <w:tcW w:w="1934" w:type="dxa"/>
            <w:tcBorders>
              <w:top w:val="nil"/>
              <w:left w:val="nil"/>
              <w:bottom w:val="nil"/>
              <w:right w:val="nil"/>
            </w:tcBorders>
          </w:tcPr>
          <w:p w14:paraId="1AC4D007" w14:textId="77777777" w:rsidR="00DE5C7A" w:rsidRPr="00C61F8B" w:rsidRDefault="00DE5C7A" w:rsidP="009204C1">
            <w:pPr>
              <w:spacing w:after="120" w:line="240" w:lineRule="exact"/>
              <w:jc w:val="center"/>
            </w:pPr>
            <w:r>
              <w:rPr>
                <w:lang w:val="nl-NL"/>
              </w:rPr>
              <w:t xml:space="preserve">60.0 </w:t>
            </w:r>
            <w:r w:rsidRPr="00C61F8B">
              <w:rPr>
                <w:lang w:val="nl-NL"/>
              </w:rPr>
              <w:t>±</w:t>
            </w:r>
            <w:r>
              <w:rPr>
                <w:lang w:val="nl-NL"/>
              </w:rPr>
              <w:t xml:space="preserve"> 23.4</w:t>
            </w:r>
          </w:p>
        </w:tc>
        <w:tc>
          <w:tcPr>
            <w:tcW w:w="1843" w:type="dxa"/>
            <w:tcBorders>
              <w:top w:val="nil"/>
              <w:left w:val="nil"/>
              <w:bottom w:val="nil"/>
              <w:right w:val="nil"/>
            </w:tcBorders>
          </w:tcPr>
          <w:p w14:paraId="0B6D4E00" w14:textId="77777777" w:rsidR="00DE5C7A" w:rsidRPr="008E366C" w:rsidRDefault="00DE5C7A" w:rsidP="009204C1">
            <w:pPr>
              <w:spacing w:after="120" w:line="240" w:lineRule="exact"/>
              <w:jc w:val="center"/>
            </w:pPr>
            <w:r>
              <w:rPr>
                <w:lang w:val="nl-NL"/>
              </w:rPr>
              <w:t xml:space="preserve">61.0 </w:t>
            </w:r>
            <w:r w:rsidRPr="008E366C">
              <w:rPr>
                <w:lang w:val="nl-NL"/>
              </w:rPr>
              <w:t>±</w:t>
            </w:r>
            <w:r>
              <w:rPr>
                <w:lang w:val="nl-NL"/>
              </w:rPr>
              <w:t xml:space="preserve"> 23.2</w:t>
            </w:r>
          </w:p>
        </w:tc>
        <w:tc>
          <w:tcPr>
            <w:tcW w:w="2177" w:type="dxa"/>
            <w:tcBorders>
              <w:top w:val="nil"/>
              <w:left w:val="nil"/>
              <w:bottom w:val="nil"/>
              <w:right w:val="nil"/>
            </w:tcBorders>
          </w:tcPr>
          <w:p w14:paraId="7B5604FA" w14:textId="77777777" w:rsidR="00DE5C7A" w:rsidRPr="008E366C" w:rsidRDefault="00DE5C7A" w:rsidP="009204C1">
            <w:pPr>
              <w:spacing w:after="120" w:line="240" w:lineRule="exact"/>
              <w:jc w:val="center"/>
            </w:pPr>
            <w:r>
              <w:rPr>
                <w:lang w:val="nl-NL"/>
              </w:rPr>
              <w:t xml:space="preserve">57.9 </w:t>
            </w:r>
            <w:r w:rsidRPr="008E366C">
              <w:rPr>
                <w:lang w:val="nl-NL"/>
              </w:rPr>
              <w:t>±</w:t>
            </w:r>
            <w:r>
              <w:rPr>
                <w:lang w:val="nl-NL"/>
              </w:rPr>
              <w:t xml:space="preserve"> 23.8</w:t>
            </w:r>
          </w:p>
        </w:tc>
      </w:tr>
      <w:tr w:rsidR="00DE5C7A" w:rsidRPr="00C61F8B" w14:paraId="77B3BAA1" w14:textId="77777777" w:rsidTr="009204C1">
        <w:tc>
          <w:tcPr>
            <w:tcW w:w="4411" w:type="dxa"/>
            <w:tcBorders>
              <w:top w:val="nil"/>
              <w:left w:val="nil"/>
              <w:bottom w:val="nil"/>
              <w:right w:val="nil"/>
            </w:tcBorders>
          </w:tcPr>
          <w:p w14:paraId="4CE63E5F" w14:textId="77777777" w:rsidR="00DE5C7A" w:rsidRPr="00C61F8B" w:rsidRDefault="00DE5C7A" w:rsidP="009204C1">
            <w:pPr>
              <w:spacing w:after="120" w:line="240" w:lineRule="exact"/>
              <w:rPr>
                <w:i/>
              </w:rPr>
            </w:pPr>
            <w:r w:rsidRPr="00C61F8B">
              <w:rPr>
                <w:i/>
              </w:rPr>
              <w:t>Feedback reports</w:t>
            </w:r>
          </w:p>
        </w:tc>
        <w:tc>
          <w:tcPr>
            <w:tcW w:w="1934" w:type="dxa"/>
            <w:tcBorders>
              <w:top w:val="nil"/>
              <w:left w:val="nil"/>
              <w:bottom w:val="nil"/>
              <w:right w:val="nil"/>
            </w:tcBorders>
          </w:tcPr>
          <w:p w14:paraId="37F3AE8F" w14:textId="77777777" w:rsidR="00DE5C7A" w:rsidRPr="00C61F8B" w:rsidRDefault="00DE5C7A" w:rsidP="009204C1">
            <w:pPr>
              <w:spacing w:after="120" w:line="240" w:lineRule="exact"/>
              <w:jc w:val="center"/>
            </w:pPr>
          </w:p>
        </w:tc>
        <w:tc>
          <w:tcPr>
            <w:tcW w:w="1843" w:type="dxa"/>
            <w:tcBorders>
              <w:top w:val="nil"/>
              <w:left w:val="nil"/>
              <w:bottom w:val="nil"/>
              <w:right w:val="nil"/>
            </w:tcBorders>
          </w:tcPr>
          <w:p w14:paraId="1A7C7AF2" w14:textId="77777777" w:rsidR="00DE5C7A" w:rsidRPr="008E366C" w:rsidRDefault="00DE5C7A" w:rsidP="009204C1">
            <w:pPr>
              <w:spacing w:after="120" w:line="240" w:lineRule="exact"/>
              <w:jc w:val="center"/>
            </w:pPr>
          </w:p>
        </w:tc>
        <w:tc>
          <w:tcPr>
            <w:tcW w:w="2177" w:type="dxa"/>
            <w:tcBorders>
              <w:top w:val="nil"/>
              <w:left w:val="nil"/>
              <w:bottom w:val="nil"/>
              <w:right w:val="nil"/>
            </w:tcBorders>
          </w:tcPr>
          <w:p w14:paraId="348544F8" w14:textId="77777777" w:rsidR="00DE5C7A" w:rsidRPr="008E366C" w:rsidRDefault="00DE5C7A" w:rsidP="009204C1">
            <w:pPr>
              <w:spacing w:after="120" w:line="240" w:lineRule="exact"/>
              <w:jc w:val="center"/>
            </w:pPr>
          </w:p>
        </w:tc>
      </w:tr>
      <w:tr w:rsidR="00DE5C7A" w:rsidRPr="00C61F8B" w14:paraId="123CCA4F" w14:textId="77777777" w:rsidTr="009204C1">
        <w:tc>
          <w:tcPr>
            <w:tcW w:w="4411" w:type="dxa"/>
            <w:tcBorders>
              <w:top w:val="nil"/>
              <w:left w:val="nil"/>
              <w:bottom w:val="nil"/>
              <w:right w:val="nil"/>
            </w:tcBorders>
          </w:tcPr>
          <w:p w14:paraId="450B98D7" w14:textId="77777777" w:rsidR="00DE5C7A" w:rsidRPr="00C61F8B" w:rsidRDefault="00DE5C7A" w:rsidP="009204C1">
            <w:pPr>
              <w:spacing w:after="120" w:line="240" w:lineRule="exact"/>
            </w:pPr>
            <w:r w:rsidRPr="00C61F8B">
              <w:t xml:space="preserve">Were the interim reports comprehensible? </w:t>
            </w:r>
          </w:p>
        </w:tc>
        <w:tc>
          <w:tcPr>
            <w:tcW w:w="1934" w:type="dxa"/>
            <w:tcBorders>
              <w:top w:val="nil"/>
              <w:left w:val="nil"/>
              <w:bottom w:val="nil"/>
              <w:right w:val="nil"/>
            </w:tcBorders>
          </w:tcPr>
          <w:p w14:paraId="68F34EBD" w14:textId="77777777" w:rsidR="00DE5C7A" w:rsidRPr="00C61F8B" w:rsidRDefault="00DE5C7A" w:rsidP="009204C1">
            <w:pPr>
              <w:spacing w:after="120" w:line="240" w:lineRule="exact"/>
              <w:jc w:val="center"/>
            </w:pPr>
            <w:r>
              <w:rPr>
                <w:lang w:val="nl-NL"/>
              </w:rPr>
              <w:t xml:space="preserve">68.8 </w:t>
            </w:r>
            <w:r w:rsidRPr="00C61F8B">
              <w:rPr>
                <w:lang w:val="nl-NL"/>
              </w:rPr>
              <w:t>±</w:t>
            </w:r>
            <w:r>
              <w:rPr>
                <w:lang w:val="nl-NL"/>
              </w:rPr>
              <w:t xml:space="preserve"> 20.2</w:t>
            </w:r>
          </w:p>
        </w:tc>
        <w:tc>
          <w:tcPr>
            <w:tcW w:w="1843" w:type="dxa"/>
            <w:tcBorders>
              <w:top w:val="nil"/>
              <w:left w:val="nil"/>
              <w:bottom w:val="nil"/>
              <w:right w:val="nil"/>
            </w:tcBorders>
          </w:tcPr>
          <w:p w14:paraId="5920924F" w14:textId="77777777" w:rsidR="00DE5C7A" w:rsidRPr="008E366C" w:rsidRDefault="00DE5C7A" w:rsidP="009204C1">
            <w:pPr>
              <w:spacing w:after="120" w:line="240" w:lineRule="exact"/>
              <w:jc w:val="center"/>
            </w:pPr>
            <w:r>
              <w:rPr>
                <w:lang w:val="nl-NL"/>
              </w:rPr>
              <w:t>70.9</w:t>
            </w:r>
            <w:r w:rsidRPr="008E366C">
              <w:rPr>
                <w:lang w:val="nl-NL"/>
              </w:rPr>
              <w:t>±</w:t>
            </w:r>
            <w:r>
              <w:rPr>
                <w:lang w:val="nl-NL"/>
              </w:rPr>
              <w:t xml:space="preserve"> 21.0</w:t>
            </w:r>
          </w:p>
        </w:tc>
        <w:tc>
          <w:tcPr>
            <w:tcW w:w="2177" w:type="dxa"/>
            <w:tcBorders>
              <w:top w:val="nil"/>
              <w:left w:val="nil"/>
              <w:bottom w:val="nil"/>
              <w:right w:val="nil"/>
            </w:tcBorders>
          </w:tcPr>
          <w:p w14:paraId="5199BEE2" w14:textId="77777777" w:rsidR="00DE5C7A" w:rsidRPr="008E366C" w:rsidRDefault="00DE5C7A" w:rsidP="009204C1">
            <w:pPr>
              <w:spacing w:after="120" w:line="240" w:lineRule="exact"/>
              <w:jc w:val="center"/>
            </w:pPr>
            <w:r>
              <w:rPr>
                <w:lang w:val="nl-NL"/>
              </w:rPr>
              <w:t xml:space="preserve">66.7 </w:t>
            </w:r>
            <w:r w:rsidRPr="008E366C">
              <w:rPr>
                <w:lang w:val="nl-NL"/>
              </w:rPr>
              <w:t>±</w:t>
            </w:r>
            <w:r>
              <w:rPr>
                <w:lang w:val="nl-NL"/>
              </w:rPr>
              <w:t xml:space="preserve"> 19.5</w:t>
            </w:r>
          </w:p>
        </w:tc>
      </w:tr>
      <w:tr w:rsidR="00DE5C7A" w:rsidRPr="00C61F8B" w14:paraId="4FCEC88D" w14:textId="77777777" w:rsidTr="009204C1">
        <w:tc>
          <w:tcPr>
            <w:tcW w:w="4411" w:type="dxa"/>
            <w:tcBorders>
              <w:top w:val="nil"/>
              <w:left w:val="nil"/>
              <w:bottom w:val="nil"/>
              <w:right w:val="nil"/>
            </w:tcBorders>
          </w:tcPr>
          <w:p w14:paraId="4129E2E2" w14:textId="77777777" w:rsidR="00DE5C7A" w:rsidRPr="00C61F8B" w:rsidRDefault="00DE5C7A" w:rsidP="009204C1">
            <w:pPr>
              <w:spacing w:after="120" w:line="240" w:lineRule="exact"/>
            </w:pPr>
            <w:r w:rsidRPr="00C61F8B">
              <w:t xml:space="preserve">Was the final report comprehensible? </w:t>
            </w:r>
          </w:p>
        </w:tc>
        <w:tc>
          <w:tcPr>
            <w:tcW w:w="1934" w:type="dxa"/>
            <w:tcBorders>
              <w:top w:val="nil"/>
              <w:left w:val="nil"/>
              <w:bottom w:val="nil"/>
              <w:right w:val="nil"/>
            </w:tcBorders>
          </w:tcPr>
          <w:p w14:paraId="7EF1DC0D" w14:textId="77777777" w:rsidR="00DE5C7A" w:rsidRPr="00C61F8B" w:rsidRDefault="00DE5C7A" w:rsidP="009204C1">
            <w:pPr>
              <w:spacing w:after="120" w:line="240" w:lineRule="exact"/>
              <w:jc w:val="center"/>
            </w:pPr>
            <w:r>
              <w:rPr>
                <w:lang w:val="nl-NL"/>
              </w:rPr>
              <w:t xml:space="preserve">70.0 </w:t>
            </w:r>
            <w:r w:rsidRPr="00C61F8B">
              <w:rPr>
                <w:lang w:val="nl-NL"/>
              </w:rPr>
              <w:t>±</w:t>
            </w:r>
            <w:r>
              <w:rPr>
                <w:lang w:val="nl-NL"/>
              </w:rPr>
              <w:t xml:space="preserve"> 20.5</w:t>
            </w:r>
          </w:p>
        </w:tc>
        <w:tc>
          <w:tcPr>
            <w:tcW w:w="1843" w:type="dxa"/>
            <w:tcBorders>
              <w:top w:val="nil"/>
              <w:left w:val="nil"/>
              <w:bottom w:val="nil"/>
              <w:right w:val="nil"/>
            </w:tcBorders>
          </w:tcPr>
          <w:p w14:paraId="1F93EAC4" w14:textId="77777777" w:rsidR="00DE5C7A" w:rsidRPr="008E366C" w:rsidRDefault="00DE5C7A" w:rsidP="009204C1">
            <w:pPr>
              <w:spacing w:after="120" w:line="240" w:lineRule="exact"/>
              <w:jc w:val="center"/>
            </w:pPr>
            <w:r>
              <w:rPr>
                <w:lang w:val="nl-NL"/>
              </w:rPr>
              <w:t xml:space="preserve">72.2 </w:t>
            </w:r>
            <w:r w:rsidRPr="008E366C">
              <w:rPr>
                <w:lang w:val="nl-NL"/>
              </w:rPr>
              <w:t>±</w:t>
            </w:r>
            <w:r>
              <w:rPr>
                <w:lang w:val="nl-NL"/>
              </w:rPr>
              <w:t xml:space="preserve"> 21.5</w:t>
            </w:r>
          </w:p>
        </w:tc>
        <w:tc>
          <w:tcPr>
            <w:tcW w:w="2177" w:type="dxa"/>
            <w:tcBorders>
              <w:top w:val="nil"/>
              <w:left w:val="nil"/>
              <w:bottom w:val="nil"/>
              <w:right w:val="nil"/>
            </w:tcBorders>
          </w:tcPr>
          <w:p w14:paraId="08A2276A" w14:textId="77777777" w:rsidR="00DE5C7A" w:rsidRPr="008E366C" w:rsidRDefault="00DE5C7A" w:rsidP="009204C1">
            <w:pPr>
              <w:spacing w:after="120" w:line="240" w:lineRule="exact"/>
              <w:jc w:val="center"/>
            </w:pPr>
            <w:r>
              <w:rPr>
                <w:lang w:val="nl-NL"/>
              </w:rPr>
              <w:t xml:space="preserve">67.4 </w:t>
            </w:r>
            <w:r w:rsidRPr="008E366C">
              <w:rPr>
                <w:lang w:val="nl-NL"/>
              </w:rPr>
              <w:t>±</w:t>
            </w:r>
            <w:r>
              <w:rPr>
                <w:lang w:val="nl-NL"/>
              </w:rPr>
              <w:t xml:space="preserve"> 19.1</w:t>
            </w:r>
          </w:p>
        </w:tc>
      </w:tr>
      <w:tr w:rsidR="00DE5C7A" w:rsidRPr="00C61F8B" w14:paraId="4D1E13DA" w14:textId="77777777" w:rsidTr="009204C1">
        <w:tc>
          <w:tcPr>
            <w:tcW w:w="4411" w:type="dxa"/>
            <w:tcBorders>
              <w:top w:val="nil"/>
              <w:left w:val="nil"/>
              <w:bottom w:val="nil"/>
              <w:right w:val="nil"/>
            </w:tcBorders>
          </w:tcPr>
          <w:p w14:paraId="4AF0A828" w14:textId="77777777" w:rsidR="00DE5C7A" w:rsidRPr="00C61F8B" w:rsidRDefault="00DE5C7A" w:rsidP="009204C1">
            <w:pPr>
              <w:spacing w:after="120" w:line="240" w:lineRule="exact"/>
            </w:pPr>
            <w:r w:rsidRPr="00C61F8B">
              <w:t xml:space="preserve">Were the interim reports useful? </w:t>
            </w:r>
          </w:p>
        </w:tc>
        <w:tc>
          <w:tcPr>
            <w:tcW w:w="1934" w:type="dxa"/>
            <w:tcBorders>
              <w:top w:val="nil"/>
              <w:left w:val="nil"/>
              <w:bottom w:val="nil"/>
              <w:right w:val="nil"/>
            </w:tcBorders>
          </w:tcPr>
          <w:p w14:paraId="0D6FE5B2" w14:textId="77777777" w:rsidR="00DE5C7A" w:rsidRPr="00C61F8B" w:rsidRDefault="00DE5C7A" w:rsidP="009204C1">
            <w:pPr>
              <w:spacing w:after="120" w:line="240" w:lineRule="exact"/>
              <w:jc w:val="center"/>
            </w:pPr>
            <w:r>
              <w:rPr>
                <w:lang w:val="nl-NL"/>
              </w:rPr>
              <w:t xml:space="preserve">62.5 </w:t>
            </w:r>
            <w:r w:rsidRPr="00C61F8B">
              <w:rPr>
                <w:lang w:val="nl-NL"/>
              </w:rPr>
              <w:t>±</w:t>
            </w:r>
            <w:r>
              <w:rPr>
                <w:lang w:val="nl-NL"/>
              </w:rPr>
              <w:t xml:space="preserve"> 22.1</w:t>
            </w:r>
          </w:p>
        </w:tc>
        <w:tc>
          <w:tcPr>
            <w:tcW w:w="1843" w:type="dxa"/>
            <w:tcBorders>
              <w:top w:val="nil"/>
              <w:left w:val="nil"/>
              <w:bottom w:val="nil"/>
              <w:right w:val="nil"/>
            </w:tcBorders>
          </w:tcPr>
          <w:p w14:paraId="18CB8501" w14:textId="77777777" w:rsidR="00DE5C7A" w:rsidRPr="008E366C" w:rsidRDefault="00DE5C7A" w:rsidP="009204C1">
            <w:pPr>
              <w:spacing w:after="120" w:line="240" w:lineRule="exact"/>
              <w:jc w:val="center"/>
            </w:pPr>
            <w:r>
              <w:rPr>
                <w:lang w:val="nl-NL"/>
              </w:rPr>
              <w:t xml:space="preserve">62.9 </w:t>
            </w:r>
            <w:r w:rsidRPr="008E366C">
              <w:rPr>
                <w:lang w:val="nl-NL"/>
              </w:rPr>
              <w:t>±</w:t>
            </w:r>
            <w:r>
              <w:rPr>
                <w:lang w:val="nl-NL"/>
              </w:rPr>
              <w:t xml:space="preserve"> 20.7</w:t>
            </w:r>
          </w:p>
        </w:tc>
        <w:tc>
          <w:tcPr>
            <w:tcW w:w="2177" w:type="dxa"/>
            <w:tcBorders>
              <w:top w:val="nil"/>
              <w:left w:val="nil"/>
              <w:bottom w:val="nil"/>
              <w:right w:val="nil"/>
            </w:tcBorders>
          </w:tcPr>
          <w:p w14:paraId="52BA38B3" w14:textId="77777777" w:rsidR="00DE5C7A" w:rsidRPr="008E366C" w:rsidRDefault="00DE5C7A" w:rsidP="009204C1">
            <w:pPr>
              <w:spacing w:after="120" w:line="240" w:lineRule="exact"/>
              <w:jc w:val="center"/>
            </w:pPr>
            <w:r>
              <w:rPr>
                <w:lang w:val="nl-NL"/>
              </w:rPr>
              <w:t xml:space="preserve">62.0 </w:t>
            </w:r>
            <w:r w:rsidRPr="008E366C">
              <w:rPr>
                <w:lang w:val="nl-NL"/>
              </w:rPr>
              <w:t>±</w:t>
            </w:r>
            <w:r>
              <w:rPr>
                <w:lang w:val="nl-NL"/>
              </w:rPr>
              <w:t xml:space="preserve"> 23.8</w:t>
            </w:r>
          </w:p>
        </w:tc>
      </w:tr>
      <w:tr w:rsidR="00DE5C7A" w:rsidRPr="00C61F8B" w14:paraId="0A81C3D2" w14:textId="77777777" w:rsidTr="009204C1">
        <w:tc>
          <w:tcPr>
            <w:tcW w:w="4411" w:type="dxa"/>
            <w:tcBorders>
              <w:top w:val="nil"/>
              <w:left w:val="nil"/>
              <w:bottom w:val="nil"/>
              <w:right w:val="nil"/>
            </w:tcBorders>
          </w:tcPr>
          <w:p w14:paraId="15EC7075" w14:textId="77777777" w:rsidR="00DE5C7A" w:rsidRPr="00C61F8B" w:rsidRDefault="00DE5C7A" w:rsidP="009204C1">
            <w:pPr>
              <w:spacing w:after="120" w:line="240" w:lineRule="exact"/>
            </w:pPr>
            <w:r w:rsidRPr="00C61F8B">
              <w:t xml:space="preserve">Was the final report useful? </w:t>
            </w:r>
          </w:p>
        </w:tc>
        <w:tc>
          <w:tcPr>
            <w:tcW w:w="1934" w:type="dxa"/>
            <w:tcBorders>
              <w:top w:val="nil"/>
              <w:left w:val="nil"/>
              <w:bottom w:val="nil"/>
              <w:right w:val="nil"/>
            </w:tcBorders>
          </w:tcPr>
          <w:p w14:paraId="2AA2FF50" w14:textId="77777777" w:rsidR="00DE5C7A" w:rsidRPr="00C61F8B" w:rsidRDefault="00DE5C7A" w:rsidP="009204C1">
            <w:pPr>
              <w:spacing w:after="120" w:line="240" w:lineRule="exact"/>
              <w:jc w:val="center"/>
            </w:pPr>
            <w:r>
              <w:rPr>
                <w:lang w:val="nl-NL"/>
              </w:rPr>
              <w:t xml:space="preserve">70.6 </w:t>
            </w:r>
            <w:r w:rsidRPr="00C61F8B">
              <w:rPr>
                <w:lang w:val="nl-NL"/>
              </w:rPr>
              <w:t>±</w:t>
            </w:r>
            <w:r>
              <w:rPr>
                <w:lang w:val="nl-NL"/>
              </w:rPr>
              <w:t xml:space="preserve"> 20.5</w:t>
            </w:r>
          </w:p>
        </w:tc>
        <w:tc>
          <w:tcPr>
            <w:tcW w:w="1843" w:type="dxa"/>
            <w:tcBorders>
              <w:top w:val="nil"/>
              <w:left w:val="nil"/>
              <w:bottom w:val="nil"/>
              <w:right w:val="nil"/>
            </w:tcBorders>
          </w:tcPr>
          <w:p w14:paraId="4A296C7D" w14:textId="77777777" w:rsidR="00DE5C7A" w:rsidRPr="008E366C" w:rsidRDefault="00DE5C7A" w:rsidP="009204C1">
            <w:pPr>
              <w:spacing w:after="120" w:line="240" w:lineRule="exact"/>
              <w:jc w:val="center"/>
            </w:pPr>
            <w:r>
              <w:rPr>
                <w:lang w:val="nl-NL"/>
              </w:rPr>
              <w:t xml:space="preserve">69.5 </w:t>
            </w:r>
            <w:r w:rsidRPr="008E366C">
              <w:rPr>
                <w:lang w:val="nl-NL"/>
              </w:rPr>
              <w:t>±</w:t>
            </w:r>
            <w:r>
              <w:rPr>
                <w:lang w:val="nl-NL"/>
              </w:rPr>
              <w:t xml:space="preserve"> 21.2</w:t>
            </w:r>
          </w:p>
        </w:tc>
        <w:tc>
          <w:tcPr>
            <w:tcW w:w="2177" w:type="dxa"/>
            <w:tcBorders>
              <w:top w:val="nil"/>
              <w:left w:val="nil"/>
              <w:bottom w:val="nil"/>
              <w:right w:val="nil"/>
            </w:tcBorders>
          </w:tcPr>
          <w:p w14:paraId="3233DBBE" w14:textId="77777777" w:rsidR="00DE5C7A" w:rsidRPr="008E366C" w:rsidRDefault="00DE5C7A" w:rsidP="009204C1">
            <w:pPr>
              <w:spacing w:after="120" w:line="240" w:lineRule="exact"/>
              <w:jc w:val="center"/>
            </w:pPr>
            <w:r w:rsidRPr="003B2DAD">
              <w:t>71.9 ± 19.</w:t>
            </w:r>
            <w:r>
              <w:t>7</w:t>
            </w:r>
          </w:p>
        </w:tc>
      </w:tr>
      <w:tr w:rsidR="00DE5C7A" w:rsidRPr="00C61F8B" w14:paraId="327F8D1F" w14:textId="77777777" w:rsidTr="009204C1">
        <w:tc>
          <w:tcPr>
            <w:tcW w:w="4411" w:type="dxa"/>
            <w:tcBorders>
              <w:top w:val="nil"/>
              <w:left w:val="nil"/>
              <w:bottom w:val="nil"/>
              <w:right w:val="nil"/>
            </w:tcBorders>
          </w:tcPr>
          <w:p w14:paraId="2F4200D1" w14:textId="77777777" w:rsidR="00DE5C7A" w:rsidRPr="00C61F8B" w:rsidRDefault="00DE5C7A" w:rsidP="009204C1">
            <w:pPr>
              <w:spacing w:after="120" w:line="240" w:lineRule="exact"/>
            </w:pPr>
            <w:r w:rsidRPr="00C61F8B">
              <w:t xml:space="preserve">What did you think of the amount of feedback in the final report? </w:t>
            </w:r>
          </w:p>
        </w:tc>
        <w:tc>
          <w:tcPr>
            <w:tcW w:w="1934" w:type="dxa"/>
            <w:tcBorders>
              <w:top w:val="nil"/>
              <w:left w:val="nil"/>
              <w:bottom w:val="nil"/>
              <w:right w:val="nil"/>
            </w:tcBorders>
          </w:tcPr>
          <w:p w14:paraId="12262E3E" w14:textId="77777777" w:rsidR="00DE5C7A" w:rsidRPr="00C61F8B" w:rsidRDefault="00DE5C7A" w:rsidP="009204C1">
            <w:pPr>
              <w:spacing w:after="120" w:line="240" w:lineRule="exact"/>
              <w:jc w:val="center"/>
            </w:pPr>
          </w:p>
        </w:tc>
        <w:tc>
          <w:tcPr>
            <w:tcW w:w="1843" w:type="dxa"/>
            <w:tcBorders>
              <w:top w:val="nil"/>
              <w:left w:val="nil"/>
              <w:bottom w:val="nil"/>
              <w:right w:val="nil"/>
            </w:tcBorders>
          </w:tcPr>
          <w:p w14:paraId="5DC8AB9B" w14:textId="77777777" w:rsidR="00DE5C7A" w:rsidRPr="008E366C" w:rsidRDefault="00DE5C7A" w:rsidP="009204C1">
            <w:pPr>
              <w:spacing w:after="120" w:line="240" w:lineRule="exact"/>
              <w:jc w:val="center"/>
            </w:pPr>
          </w:p>
        </w:tc>
        <w:tc>
          <w:tcPr>
            <w:tcW w:w="2177" w:type="dxa"/>
            <w:tcBorders>
              <w:top w:val="nil"/>
              <w:left w:val="nil"/>
              <w:bottom w:val="nil"/>
              <w:right w:val="nil"/>
            </w:tcBorders>
          </w:tcPr>
          <w:p w14:paraId="766C4427" w14:textId="77777777" w:rsidR="00DE5C7A" w:rsidRPr="008E366C" w:rsidRDefault="00DE5C7A" w:rsidP="009204C1">
            <w:pPr>
              <w:spacing w:after="120" w:line="240" w:lineRule="exact"/>
              <w:jc w:val="center"/>
            </w:pPr>
          </w:p>
        </w:tc>
      </w:tr>
      <w:tr w:rsidR="00DE5C7A" w:rsidRPr="00C61F8B" w14:paraId="2AB82164" w14:textId="77777777" w:rsidTr="009204C1">
        <w:tc>
          <w:tcPr>
            <w:tcW w:w="4411" w:type="dxa"/>
            <w:tcBorders>
              <w:top w:val="nil"/>
              <w:left w:val="nil"/>
              <w:bottom w:val="nil"/>
              <w:right w:val="nil"/>
            </w:tcBorders>
          </w:tcPr>
          <w:p w14:paraId="6255A8F7" w14:textId="77777777" w:rsidR="00DE5C7A" w:rsidRPr="00C61F8B" w:rsidRDefault="00DE5C7A" w:rsidP="009204C1">
            <w:pPr>
              <w:spacing w:after="120" w:line="240" w:lineRule="exact"/>
              <w:ind w:left="284"/>
            </w:pPr>
            <w:r w:rsidRPr="00C61F8B">
              <w:t>Too little</w:t>
            </w:r>
          </w:p>
        </w:tc>
        <w:tc>
          <w:tcPr>
            <w:tcW w:w="1934" w:type="dxa"/>
            <w:tcBorders>
              <w:top w:val="nil"/>
              <w:left w:val="nil"/>
              <w:bottom w:val="nil"/>
              <w:right w:val="nil"/>
            </w:tcBorders>
          </w:tcPr>
          <w:p w14:paraId="0B3FE93F" w14:textId="77777777" w:rsidR="00DE5C7A" w:rsidRPr="00C61F8B" w:rsidRDefault="00DE5C7A" w:rsidP="009204C1">
            <w:pPr>
              <w:spacing w:after="120" w:line="240" w:lineRule="exact"/>
              <w:jc w:val="center"/>
            </w:pPr>
            <w:r>
              <w:t>13%</w:t>
            </w:r>
          </w:p>
        </w:tc>
        <w:tc>
          <w:tcPr>
            <w:tcW w:w="1843" w:type="dxa"/>
            <w:tcBorders>
              <w:top w:val="nil"/>
              <w:left w:val="nil"/>
              <w:bottom w:val="nil"/>
              <w:right w:val="nil"/>
            </w:tcBorders>
          </w:tcPr>
          <w:p w14:paraId="2DE3BD60" w14:textId="77777777" w:rsidR="00DE5C7A" w:rsidRPr="008E366C" w:rsidRDefault="00DE5C7A" w:rsidP="009204C1">
            <w:pPr>
              <w:spacing w:after="120" w:line="240" w:lineRule="exact"/>
              <w:jc w:val="center"/>
            </w:pPr>
            <w:r>
              <w:t>11%</w:t>
            </w:r>
          </w:p>
        </w:tc>
        <w:tc>
          <w:tcPr>
            <w:tcW w:w="2177" w:type="dxa"/>
            <w:tcBorders>
              <w:top w:val="nil"/>
              <w:left w:val="nil"/>
              <w:bottom w:val="nil"/>
              <w:right w:val="nil"/>
            </w:tcBorders>
          </w:tcPr>
          <w:p w14:paraId="14E4DB27" w14:textId="77777777" w:rsidR="00DE5C7A" w:rsidRPr="008E366C" w:rsidRDefault="00DE5C7A" w:rsidP="009204C1">
            <w:pPr>
              <w:spacing w:after="120" w:line="240" w:lineRule="exact"/>
              <w:jc w:val="center"/>
            </w:pPr>
            <w:r>
              <w:t>16%</w:t>
            </w:r>
          </w:p>
        </w:tc>
      </w:tr>
      <w:tr w:rsidR="00DE5C7A" w:rsidRPr="00C61F8B" w14:paraId="00BDBB3C" w14:textId="77777777" w:rsidTr="009204C1">
        <w:tc>
          <w:tcPr>
            <w:tcW w:w="4411" w:type="dxa"/>
            <w:tcBorders>
              <w:top w:val="nil"/>
              <w:left w:val="nil"/>
              <w:bottom w:val="nil"/>
              <w:right w:val="nil"/>
            </w:tcBorders>
          </w:tcPr>
          <w:p w14:paraId="74E5B1F9" w14:textId="77777777" w:rsidR="00DE5C7A" w:rsidRPr="00C61F8B" w:rsidRDefault="00DE5C7A" w:rsidP="009204C1">
            <w:pPr>
              <w:spacing w:after="120" w:line="240" w:lineRule="exact"/>
              <w:ind w:left="284"/>
            </w:pPr>
            <w:r w:rsidRPr="00C61F8B">
              <w:t>Exactly right</w:t>
            </w:r>
          </w:p>
        </w:tc>
        <w:tc>
          <w:tcPr>
            <w:tcW w:w="1934" w:type="dxa"/>
            <w:tcBorders>
              <w:top w:val="nil"/>
              <w:left w:val="nil"/>
              <w:bottom w:val="nil"/>
              <w:right w:val="nil"/>
            </w:tcBorders>
          </w:tcPr>
          <w:p w14:paraId="2AE98396" w14:textId="77777777" w:rsidR="00DE5C7A" w:rsidRPr="00C61F8B" w:rsidRDefault="00DE5C7A" w:rsidP="009204C1">
            <w:pPr>
              <w:spacing w:after="120" w:line="240" w:lineRule="exact"/>
              <w:jc w:val="center"/>
            </w:pPr>
            <w:r>
              <w:t>86%</w:t>
            </w:r>
          </w:p>
        </w:tc>
        <w:tc>
          <w:tcPr>
            <w:tcW w:w="1843" w:type="dxa"/>
            <w:tcBorders>
              <w:top w:val="nil"/>
              <w:left w:val="nil"/>
              <w:bottom w:val="nil"/>
              <w:right w:val="nil"/>
            </w:tcBorders>
          </w:tcPr>
          <w:p w14:paraId="5B69DB25" w14:textId="77777777" w:rsidR="00DE5C7A" w:rsidRPr="008E366C" w:rsidRDefault="00DE5C7A" w:rsidP="009204C1">
            <w:pPr>
              <w:spacing w:after="120" w:line="240" w:lineRule="exact"/>
              <w:jc w:val="center"/>
            </w:pPr>
            <w:r>
              <w:t>87%</w:t>
            </w:r>
          </w:p>
        </w:tc>
        <w:tc>
          <w:tcPr>
            <w:tcW w:w="2177" w:type="dxa"/>
            <w:tcBorders>
              <w:top w:val="nil"/>
              <w:left w:val="nil"/>
              <w:bottom w:val="nil"/>
              <w:right w:val="nil"/>
            </w:tcBorders>
          </w:tcPr>
          <w:p w14:paraId="0709097D" w14:textId="77777777" w:rsidR="00DE5C7A" w:rsidRPr="008E366C" w:rsidRDefault="00DE5C7A" w:rsidP="009204C1">
            <w:pPr>
              <w:spacing w:after="120" w:line="240" w:lineRule="exact"/>
              <w:jc w:val="center"/>
            </w:pPr>
            <w:r>
              <w:t>84%</w:t>
            </w:r>
          </w:p>
        </w:tc>
      </w:tr>
      <w:tr w:rsidR="00DE5C7A" w:rsidRPr="00C61F8B" w14:paraId="1ABCDD46" w14:textId="77777777" w:rsidTr="009204C1">
        <w:tc>
          <w:tcPr>
            <w:tcW w:w="4411" w:type="dxa"/>
            <w:tcBorders>
              <w:top w:val="nil"/>
              <w:left w:val="nil"/>
              <w:bottom w:val="nil"/>
              <w:right w:val="nil"/>
            </w:tcBorders>
          </w:tcPr>
          <w:p w14:paraId="09C49077" w14:textId="77777777" w:rsidR="00DE5C7A" w:rsidRPr="00C61F8B" w:rsidRDefault="00DE5C7A" w:rsidP="009204C1">
            <w:pPr>
              <w:spacing w:after="120" w:line="240" w:lineRule="exact"/>
              <w:ind w:left="284"/>
            </w:pPr>
            <w:r w:rsidRPr="00C61F8B">
              <w:t>Too much</w:t>
            </w:r>
          </w:p>
        </w:tc>
        <w:tc>
          <w:tcPr>
            <w:tcW w:w="1934" w:type="dxa"/>
            <w:tcBorders>
              <w:top w:val="nil"/>
              <w:left w:val="nil"/>
              <w:bottom w:val="nil"/>
              <w:right w:val="nil"/>
            </w:tcBorders>
          </w:tcPr>
          <w:p w14:paraId="54E6EA64" w14:textId="77777777" w:rsidR="00DE5C7A" w:rsidRPr="00C61F8B" w:rsidRDefault="00DE5C7A" w:rsidP="009204C1">
            <w:pPr>
              <w:spacing w:after="120" w:line="240" w:lineRule="exact"/>
              <w:jc w:val="center"/>
            </w:pPr>
            <w:r>
              <w:rPr>
                <w:lang w:val="nl-NL"/>
              </w:rPr>
              <w:t>1%</w:t>
            </w:r>
          </w:p>
        </w:tc>
        <w:tc>
          <w:tcPr>
            <w:tcW w:w="1843" w:type="dxa"/>
            <w:tcBorders>
              <w:top w:val="nil"/>
              <w:left w:val="nil"/>
              <w:bottom w:val="nil"/>
              <w:right w:val="nil"/>
            </w:tcBorders>
          </w:tcPr>
          <w:p w14:paraId="39BAD668" w14:textId="77777777" w:rsidR="00DE5C7A" w:rsidRPr="008E366C" w:rsidRDefault="00DE5C7A" w:rsidP="009204C1">
            <w:pPr>
              <w:spacing w:after="120" w:line="240" w:lineRule="exact"/>
              <w:jc w:val="center"/>
            </w:pPr>
            <w:r>
              <w:t>2%</w:t>
            </w:r>
          </w:p>
        </w:tc>
        <w:tc>
          <w:tcPr>
            <w:tcW w:w="2177" w:type="dxa"/>
            <w:tcBorders>
              <w:top w:val="nil"/>
              <w:left w:val="nil"/>
              <w:bottom w:val="nil"/>
              <w:right w:val="nil"/>
            </w:tcBorders>
          </w:tcPr>
          <w:p w14:paraId="4FC02E4B" w14:textId="77777777" w:rsidR="00DE5C7A" w:rsidRPr="008E366C" w:rsidRDefault="00DE5C7A" w:rsidP="009204C1">
            <w:pPr>
              <w:spacing w:after="120" w:line="240" w:lineRule="exact"/>
              <w:jc w:val="center"/>
            </w:pPr>
            <w:r>
              <w:t>0%</w:t>
            </w:r>
          </w:p>
        </w:tc>
      </w:tr>
      <w:tr w:rsidR="00DE5C7A" w:rsidRPr="00C61F8B" w14:paraId="55FE6E29" w14:textId="77777777" w:rsidTr="009204C1">
        <w:tc>
          <w:tcPr>
            <w:tcW w:w="4411" w:type="dxa"/>
            <w:tcBorders>
              <w:top w:val="nil"/>
              <w:left w:val="nil"/>
              <w:bottom w:val="nil"/>
              <w:right w:val="nil"/>
            </w:tcBorders>
          </w:tcPr>
          <w:p w14:paraId="5A817ABA" w14:textId="77777777" w:rsidR="00DE5C7A" w:rsidRPr="00C61F8B" w:rsidRDefault="00DE5C7A" w:rsidP="009204C1">
            <w:pPr>
              <w:spacing w:after="120" w:line="240" w:lineRule="exact"/>
            </w:pPr>
            <w:r w:rsidRPr="00C61F8B">
              <w:t>Did you find it useful to discuss the final report with the researcher?</w:t>
            </w:r>
          </w:p>
        </w:tc>
        <w:tc>
          <w:tcPr>
            <w:tcW w:w="1934" w:type="dxa"/>
            <w:tcBorders>
              <w:top w:val="nil"/>
              <w:left w:val="nil"/>
              <w:bottom w:val="nil"/>
              <w:right w:val="nil"/>
            </w:tcBorders>
          </w:tcPr>
          <w:p w14:paraId="344E2988" w14:textId="77777777" w:rsidR="00DE5C7A" w:rsidRPr="00C61F8B" w:rsidRDefault="00DE5C7A" w:rsidP="009204C1">
            <w:pPr>
              <w:spacing w:after="120" w:line="240" w:lineRule="exact"/>
              <w:jc w:val="center"/>
            </w:pPr>
            <w:r>
              <w:rPr>
                <w:lang w:val="nl-NL"/>
              </w:rPr>
              <w:t xml:space="preserve">79.7 </w:t>
            </w:r>
            <w:r w:rsidRPr="00C61F8B">
              <w:rPr>
                <w:lang w:val="nl-NL"/>
              </w:rPr>
              <w:t>±</w:t>
            </w:r>
            <w:r>
              <w:rPr>
                <w:lang w:val="nl-NL"/>
              </w:rPr>
              <w:t xml:space="preserve"> 17.0</w:t>
            </w:r>
          </w:p>
        </w:tc>
        <w:tc>
          <w:tcPr>
            <w:tcW w:w="1843" w:type="dxa"/>
            <w:tcBorders>
              <w:top w:val="nil"/>
              <w:left w:val="nil"/>
              <w:bottom w:val="nil"/>
              <w:right w:val="nil"/>
            </w:tcBorders>
          </w:tcPr>
          <w:p w14:paraId="359C18D4" w14:textId="77777777" w:rsidR="00DE5C7A" w:rsidRPr="008E366C" w:rsidRDefault="00DE5C7A" w:rsidP="009204C1">
            <w:pPr>
              <w:spacing w:after="120" w:line="240" w:lineRule="exact"/>
              <w:jc w:val="center"/>
            </w:pPr>
            <w:r>
              <w:rPr>
                <w:lang w:val="nl-NL"/>
              </w:rPr>
              <w:t xml:space="preserve">79.2 </w:t>
            </w:r>
            <w:r w:rsidRPr="008E366C">
              <w:rPr>
                <w:lang w:val="nl-NL"/>
              </w:rPr>
              <w:t>±</w:t>
            </w:r>
            <w:r>
              <w:rPr>
                <w:lang w:val="nl-NL"/>
              </w:rPr>
              <w:t xml:space="preserve"> 17.5</w:t>
            </w:r>
          </w:p>
        </w:tc>
        <w:tc>
          <w:tcPr>
            <w:tcW w:w="2177" w:type="dxa"/>
            <w:tcBorders>
              <w:top w:val="nil"/>
              <w:left w:val="nil"/>
              <w:bottom w:val="nil"/>
              <w:right w:val="nil"/>
            </w:tcBorders>
          </w:tcPr>
          <w:p w14:paraId="40714F5D" w14:textId="77777777" w:rsidR="00DE5C7A" w:rsidRPr="008E366C" w:rsidRDefault="00DE5C7A" w:rsidP="009204C1">
            <w:pPr>
              <w:spacing w:after="120" w:line="240" w:lineRule="exact"/>
              <w:jc w:val="center"/>
            </w:pPr>
            <w:r>
              <w:rPr>
                <w:lang w:val="nl-NL"/>
              </w:rPr>
              <w:t xml:space="preserve">80.4 </w:t>
            </w:r>
            <w:r w:rsidRPr="008E366C">
              <w:rPr>
                <w:lang w:val="nl-NL"/>
              </w:rPr>
              <w:t>±</w:t>
            </w:r>
            <w:r>
              <w:rPr>
                <w:lang w:val="nl-NL"/>
              </w:rPr>
              <w:t xml:space="preserve"> 16.5</w:t>
            </w:r>
          </w:p>
        </w:tc>
      </w:tr>
      <w:tr w:rsidR="00DE5C7A" w:rsidRPr="00C61F8B" w14:paraId="1D226430" w14:textId="77777777" w:rsidTr="009204C1">
        <w:tc>
          <w:tcPr>
            <w:tcW w:w="4411" w:type="dxa"/>
            <w:tcBorders>
              <w:top w:val="nil"/>
              <w:left w:val="nil"/>
              <w:bottom w:val="nil"/>
              <w:right w:val="nil"/>
            </w:tcBorders>
          </w:tcPr>
          <w:p w14:paraId="1CD510C2" w14:textId="77777777" w:rsidR="00DE5C7A" w:rsidRPr="00C61F8B" w:rsidRDefault="00DE5C7A" w:rsidP="009204C1">
            <w:pPr>
              <w:spacing w:after="120" w:line="240" w:lineRule="exact"/>
              <w:rPr>
                <w:i/>
              </w:rPr>
            </w:pPr>
            <w:r w:rsidRPr="00C61F8B">
              <w:rPr>
                <w:i/>
              </w:rPr>
              <w:t>Overall</w:t>
            </w:r>
          </w:p>
        </w:tc>
        <w:tc>
          <w:tcPr>
            <w:tcW w:w="1934" w:type="dxa"/>
            <w:tcBorders>
              <w:top w:val="nil"/>
              <w:left w:val="nil"/>
              <w:bottom w:val="nil"/>
              <w:right w:val="nil"/>
            </w:tcBorders>
          </w:tcPr>
          <w:p w14:paraId="34F0B19A" w14:textId="77777777" w:rsidR="00DE5C7A" w:rsidRPr="00C61F8B" w:rsidRDefault="00DE5C7A" w:rsidP="009204C1">
            <w:pPr>
              <w:spacing w:after="120" w:line="240" w:lineRule="exact"/>
              <w:jc w:val="center"/>
            </w:pPr>
          </w:p>
        </w:tc>
        <w:tc>
          <w:tcPr>
            <w:tcW w:w="1843" w:type="dxa"/>
            <w:tcBorders>
              <w:top w:val="nil"/>
              <w:left w:val="nil"/>
              <w:bottom w:val="nil"/>
              <w:right w:val="nil"/>
            </w:tcBorders>
          </w:tcPr>
          <w:p w14:paraId="10DA3398" w14:textId="77777777" w:rsidR="00DE5C7A" w:rsidRPr="008E366C" w:rsidRDefault="00DE5C7A" w:rsidP="009204C1">
            <w:pPr>
              <w:spacing w:after="120" w:line="240" w:lineRule="exact"/>
              <w:jc w:val="center"/>
            </w:pPr>
          </w:p>
        </w:tc>
        <w:tc>
          <w:tcPr>
            <w:tcW w:w="2177" w:type="dxa"/>
            <w:tcBorders>
              <w:top w:val="nil"/>
              <w:left w:val="nil"/>
              <w:bottom w:val="nil"/>
              <w:right w:val="nil"/>
            </w:tcBorders>
          </w:tcPr>
          <w:p w14:paraId="1DFA0F1C" w14:textId="77777777" w:rsidR="00DE5C7A" w:rsidRPr="008E366C" w:rsidRDefault="00DE5C7A" w:rsidP="009204C1">
            <w:pPr>
              <w:spacing w:after="120" w:line="240" w:lineRule="exact"/>
              <w:jc w:val="center"/>
            </w:pPr>
          </w:p>
        </w:tc>
      </w:tr>
      <w:tr w:rsidR="00DE5C7A" w:rsidRPr="00C61F8B" w14:paraId="039A2E48" w14:textId="77777777" w:rsidTr="009204C1">
        <w:tc>
          <w:tcPr>
            <w:tcW w:w="4411" w:type="dxa"/>
            <w:tcBorders>
              <w:top w:val="nil"/>
              <w:left w:val="nil"/>
              <w:bottom w:val="single" w:sz="4" w:space="0" w:color="auto"/>
              <w:right w:val="nil"/>
            </w:tcBorders>
          </w:tcPr>
          <w:p w14:paraId="4B6A560F" w14:textId="77777777" w:rsidR="00DE5C7A" w:rsidRPr="003A27BC" w:rsidRDefault="00DE5C7A" w:rsidP="009204C1">
            <w:pPr>
              <w:spacing w:after="120" w:line="240" w:lineRule="exact"/>
            </w:pPr>
            <w:r w:rsidRPr="003A27BC">
              <w:t>Recommend intervention to others</w:t>
            </w:r>
          </w:p>
        </w:tc>
        <w:tc>
          <w:tcPr>
            <w:tcW w:w="1934" w:type="dxa"/>
            <w:tcBorders>
              <w:top w:val="nil"/>
              <w:left w:val="nil"/>
              <w:bottom w:val="single" w:sz="4" w:space="0" w:color="auto"/>
              <w:right w:val="nil"/>
            </w:tcBorders>
          </w:tcPr>
          <w:p w14:paraId="4974685F" w14:textId="77777777" w:rsidR="00DE5C7A" w:rsidRPr="00C61F8B" w:rsidRDefault="00DE5C7A" w:rsidP="009204C1">
            <w:pPr>
              <w:spacing w:after="120" w:line="240" w:lineRule="exact"/>
              <w:jc w:val="center"/>
              <w:rPr>
                <w:lang w:val="nl-NL"/>
              </w:rPr>
            </w:pPr>
            <w:r>
              <w:rPr>
                <w:lang w:val="nl-NL"/>
              </w:rPr>
              <w:t>86%</w:t>
            </w:r>
          </w:p>
        </w:tc>
        <w:tc>
          <w:tcPr>
            <w:tcW w:w="1843" w:type="dxa"/>
            <w:tcBorders>
              <w:top w:val="nil"/>
              <w:left w:val="nil"/>
              <w:bottom w:val="single" w:sz="4" w:space="0" w:color="auto"/>
              <w:right w:val="nil"/>
            </w:tcBorders>
          </w:tcPr>
          <w:p w14:paraId="11D4E612" w14:textId="77777777" w:rsidR="00DE5C7A" w:rsidRPr="008E366C" w:rsidRDefault="00DE5C7A" w:rsidP="009204C1">
            <w:pPr>
              <w:spacing w:after="120" w:line="240" w:lineRule="exact"/>
              <w:jc w:val="center"/>
              <w:rPr>
                <w:lang w:val="nl-NL"/>
              </w:rPr>
            </w:pPr>
            <w:r>
              <w:rPr>
                <w:lang w:val="nl-NL"/>
              </w:rPr>
              <w:t>85%</w:t>
            </w:r>
          </w:p>
        </w:tc>
        <w:tc>
          <w:tcPr>
            <w:tcW w:w="2177" w:type="dxa"/>
            <w:tcBorders>
              <w:top w:val="nil"/>
              <w:left w:val="nil"/>
              <w:bottom w:val="single" w:sz="4" w:space="0" w:color="auto"/>
              <w:right w:val="nil"/>
            </w:tcBorders>
          </w:tcPr>
          <w:p w14:paraId="2F8B070C" w14:textId="77777777" w:rsidR="00DE5C7A" w:rsidRPr="008E366C" w:rsidRDefault="00DE5C7A" w:rsidP="009204C1">
            <w:pPr>
              <w:spacing w:after="120" w:line="240" w:lineRule="exact"/>
              <w:jc w:val="center"/>
              <w:rPr>
                <w:lang w:val="nl-NL"/>
              </w:rPr>
            </w:pPr>
            <w:r>
              <w:rPr>
                <w:lang w:val="nl-NL"/>
              </w:rPr>
              <w:t>86%</w:t>
            </w:r>
          </w:p>
        </w:tc>
      </w:tr>
    </w:tbl>
    <w:p w14:paraId="37FF12EB" w14:textId="77777777" w:rsidR="003A27BC" w:rsidRPr="003A27BC" w:rsidRDefault="003A27BC" w:rsidP="003A27BC">
      <w:pPr>
        <w:rPr>
          <w:i/>
          <w:sz w:val="16"/>
          <w:szCs w:val="16"/>
        </w:rPr>
      </w:pPr>
    </w:p>
    <w:p w14:paraId="4CEE283E" w14:textId="08336D91" w:rsidR="00DE5C7A" w:rsidRDefault="00DE5C7A" w:rsidP="003A27BC">
      <w:pPr>
        <w:sectPr w:rsidR="00DE5C7A" w:rsidSect="00DE5C7A">
          <w:headerReference w:type="default" r:id="rId11"/>
          <w:footerReference w:type="default" r:id="rId12"/>
          <w:headerReference w:type="first" r:id="rId13"/>
          <w:pgSz w:w="11906" w:h="16838"/>
          <w:pgMar w:top="1417" w:right="1417" w:bottom="1417" w:left="1417" w:header="708" w:footer="708" w:gutter="0"/>
          <w:cols w:space="708"/>
          <w:docGrid w:linePitch="360"/>
        </w:sectPr>
      </w:pPr>
      <w:r w:rsidRPr="003B1B72">
        <w:rPr>
          <w:i/>
        </w:rPr>
        <w:t xml:space="preserve">Note. </w:t>
      </w:r>
      <w:r>
        <w:t xml:space="preserve">Questions were mainly rated on visual analogue scales (ranging from not at all (0) to very much (100)), and in some cases on dichotomous scales. </w:t>
      </w:r>
      <w:r w:rsidRPr="003B1B72">
        <w:t>Numbers represent mean ± standard deviation</w:t>
      </w:r>
      <w:r>
        <w:t xml:space="preserve"> and percentages for the dichotomous </w:t>
      </w:r>
      <w:r w:rsidR="00635804">
        <w:t>variables</w:t>
      </w:r>
      <w:r w:rsidRPr="003B1B72">
        <w:t xml:space="preserve">. </w:t>
      </w:r>
      <w:r w:rsidRPr="00904862">
        <w:rPr>
          <w:vertAlign w:val="superscript"/>
        </w:rPr>
        <w:t>a</w:t>
      </w:r>
      <w:r>
        <w:t xml:space="preserve"> O</w:t>
      </w:r>
      <w:r w:rsidRPr="00904862">
        <w:t>ne Think-module dropout did complete the evaluation questionnaire, bringing the total to 90.</w:t>
      </w:r>
    </w:p>
    <w:p w14:paraId="678AB32E" w14:textId="5F2B920E" w:rsidR="00DE5C7A" w:rsidRDefault="00DE5C7A" w:rsidP="00B0246D">
      <w:pPr>
        <w:pStyle w:val="Heading1"/>
      </w:pPr>
      <w:r>
        <w:lastRenderedPageBreak/>
        <w:t xml:space="preserve">Appendix </w:t>
      </w:r>
      <w:r w:rsidR="001650D2">
        <w:t>D</w:t>
      </w:r>
    </w:p>
    <w:p w14:paraId="4F08D1B0" w14:textId="77777777" w:rsidR="00DE5C7A" w:rsidRDefault="00DE5C7A" w:rsidP="00DE5C7A">
      <w:pPr>
        <w:jc w:val="center"/>
      </w:pPr>
      <w:r>
        <w:t>Statistical analyses for depressive symptom severity</w:t>
      </w:r>
    </w:p>
    <w:p w14:paraId="20612EF2" w14:textId="77777777" w:rsidR="00DE5C7A" w:rsidRDefault="00DE5C7A" w:rsidP="00DE5C7A"/>
    <w:p w14:paraId="4B52C3DE" w14:textId="5E6DDAF5" w:rsidR="00DE5C7A" w:rsidRPr="00023F67" w:rsidRDefault="00DE5C7A" w:rsidP="00DE5C7A">
      <w:pPr>
        <w:rPr>
          <w:b/>
        </w:rPr>
      </w:pPr>
      <w:bookmarkStart w:id="2" w:name="_Hlk52177961"/>
      <w:r>
        <w:rPr>
          <w:b/>
        </w:rPr>
        <w:t>Completed measurements</w:t>
      </w:r>
      <w:r w:rsidR="00D52BAD">
        <w:rPr>
          <w:b/>
        </w:rPr>
        <w:t>Descriptive statistics</w:t>
      </w:r>
    </w:p>
    <w:p w14:paraId="41310034" w14:textId="62BAA8BA" w:rsidR="00DE5C7A" w:rsidRDefault="00DE5C7A" w:rsidP="00DE5C7A">
      <w:r>
        <w:t xml:space="preserve">The number of completed IDS-SR assessments per measurement </w:t>
      </w:r>
      <w:r w:rsidR="00674872">
        <w:t xml:space="preserve">wave </w:t>
      </w:r>
      <w:r w:rsidR="00D52BAD">
        <w:t xml:space="preserve">and corresponding means (SD) per group </w:t>
      </w:r>
      <w:r>
        <w:t>are provided in Table 1</w:t>
      </w:r>
      <w:r w:rsidR="00D52BAD">
        <w:t>a and Table 1b, respectively</w:t>
      </w:r>
      <w:r>
        <w:t xml:space="preserve">. </w:t>
      </w:r>
    </w:p>
    <w:bookmarkEnd w:id="2"/>
    <w:p w14:paraId="0FE19B97" w14:textId="77777777" w:rsidR="00DE5C7A" w:rsidRDefault="00DE5C7A" w:rsidP="00DE5C7A"/>
    <w:p w14:paraId="65937C09" w14:textId="39F166C8" w:rsidR="00DE5C7A" w:rsidRDefault="00DE5C7A" w:rsidP="00A479CA">
      <w:pPr>
        <w:spacing w:after="200" w:line="276" w:lineRule="auto"/>
        <w:rPr>
          <w:i/>
        </w:rPr>
      </w:pPr>
      <w:bookmarkStart w:id="3" w:name="_Hlk52176045"/>
      <w:r w:rsidRPr="00F74D6D">
        <w:t>Table 1</w:t>
      </w:r>
      <w:r w:rsidR="00D52BAD">
        <w:t>a</w:t>
      </w:r>
      <w:r>
        <w:rPr>
          <w:b/>
        </w:rPr>
        <w:t xml:space="preserve"> </w:t>
      </w:r>
      <w:r>
        <w:rPr>
          <w:i/>
        </w:rPr>
        <w:t>Number of completed assessments</w:t>
      </w:r>
      <w:r w:rsidRPr="00205D8A">
        <w:rPr>
          <w:i/>
          <w:lang w:val="en-GB"/>
        </w:rPr>
        <w:t xml:space="preserve"> </w:t>
      </w:r>
      <w:r>
        <w:rPr>
          <w:i/>
          <w:lang w:val="en-GB"/>
        </w:rPr>
        <w:t>for depressive symptom severity (IDS-SR)</w:t>
      </w:r>
    </w:p>
    <w:tbl>
      <w:tblPr>
        <w:tblStyle w:val="TableGrid"/>
        <w:tblW w:w="9072" w:type="dxa"/>
        <w:tblLook w:val="04A0" w:firstRow="1" w:lastRow="0" w:firstColumn="1" w:lastColumn="0" w:noHBand="0" w:noVBand="1"/>
      </w:tblPr>
      <w:tblGrid>
        <w:gridCol w:w="1939"/>
        <w:gridCol w:w="1128"/>
        <w:gridCol w:w="2043"/>
        <w:gridCol w:w="2480"/>
        <w:gridCol w:w="1482"/>
      </w:tblGrid>
      <w:tr w:rsidR="00DE5C7A" w14:paraId="1BAEA2D9" w14:textId="77777777" w:rsidTr="009204C1">
        <w:tc>
          <w:tcPr>
            <w:tcW w:w="0" w:type="auto"/>
            <w:tcBorders>
              <w:left w:val="nil"/>
              <w:bottom w:val="single" w:sz="4" w:space="0" w:color="auto"/>
              <w:right w:val="nil"/>
            </w:tcBorders>
          </w:tcPr>
          <w:p w14:paraId="660A5283" w14:textId="77777777" w:rsidR="00DE5C7A" w:rsidRPr="004A06C7" w:rsidRDefault="00DE5C7A" w:rsidP="009204C1">
            <w:pPr>
              <w:pStyle w:val="ListParagraph"/>
              <w:spacing w:after="120" w:line="240" w:lineRule="exact"/>
              <w:ind w:left="0"/>
              <w:rPr>
                <w:lang w:eastAsia="en-US"/>
              </w:rPr>
            </w:pPr>
          </w:p>
        </w:tc>
        <w:tc>
          <w:tcPr>
            <w:tcW w:w="0" w:type="auto"/>
            <w:tcBorders>
              <w:left w:val="nil"/>
              <w:bottom w:val="single" w:sz="4" w:space="0" w:color="auto"/>
              <w:right w:val="nil"/>
            </w:tcBorders>
          </w:tcPr>
          <w:p w14:paraId="350C6559" w14:textId="77777777" w:rsidR="00DE5C7A" w:rsidRDefault="00DE5C7A" w:rsidP="009204C1">
            <w:pPr>
              <w:pStyle w:val="ListParagraph"/>
              <w:spacing w:after="120" w:line="240" w:lineRule="exact"/>
              <w:ind w:left="0"/>
              <w:jc w:val="center"/>
            </w:pPr>
            <w:r>
              <w:t>Total</w:t>
            </w:r>
          </w:p>
        </w:tc>
        <w:tc>
          <w:tcPr>
            <w:tcW w:w="0" w:type="auto"/>
            <w:tcBorders>
              <w:left w:val="nil"/>
              <w:bottom w:val="single" w:sz="4" w:space="0" w:color="auto"/>
              <w:right w:val="nil"/>
            </w:tcBorders>
          </w:tcPr>
          <w:p w14:paraId="3798E78A" w14:textId="77777777" w:rsidR="00DE5C7A" w:rsidRPr="004A06C7" w:rsidRDefault="00DE5C7A" w:rsidP="009204C1">
            <w:pPr>
              <w:pStyle w:val="ListParagraph"/>
              <w:spacing w:after="120" w:line="240" w:lineRule="exact"/>
              <w:ind w:left="0"/>
              <w:jc w:val="center"/>
              <w:rPr>
                <w:lang w:eastAsia="en-US"/>
              </w:rPr>
            </w:pPr>
            <w:r>
              <w:rPr>
                <w:lang w:eastAsia="en-US"/>
              </w:rPr>
              <w:t>Do-module</w:t>
            </w:r>
          </w:p>
        </w:tc>
        <w:tc>
          <w:tcPr>
            <w:tcW w:w="0" w:type="auto"/>
            <w:tcBorders>
              <w:left w:val="nil"/>
              <w:bottom w:val="single" w:sz="4" w:space="0" w:color="auto"/>
              <w:right w:val="nil"/>
            </w:tcBorders>
          </w:tcPr>
          <w:p w14:paraId="7FF77BA9" w14:textId="77777777" w:rsidR="00DE5C7A" w:rsidRPr="004A06C7" w:rsidRDefault="00DE5C7A" w:rsidP="009204C1">
            <w:pPr>
              <w:pStyle w:val="ListParagraph"/>
              <w:spacing w:after="120" w:line="240" w:lineRule="exact"/>
              <w:ind w:left="0"/>
              <w:jc w:val="center"/>
              <w:rPr>
                <w:lang w:eastAsia="en-US"/>
              </w:rPr>
            </w:pPr>
            <w:r>
              <w:rPr>
                <w:lang w:eastAsia="en-US"/>
              </w:rPr>
              <w:t>Think-module</w:t>
            </w:r>
          </w:p>
        </w:tc>
        <w:tc>
          <w:tcPr>
            <w:tcW w:w="0" w:type="auto"/>
            <w:tcBorders>
              <w:left w:val="nil"/>
              <w:bottom w:val="single" w:sz="4" w:space="0" w:color="auto"/>
              <w:right w:val="nil"/>
            </w:tcBorders>
          </w:tcPr>
          <w:p w14:paraId="544FFD20" w14:textId="77777777" w:rsidR="00DE5C7A" w:rsidRPr="004A06C7" w:rsidRDefault="00DE5C7A" w:rsidP="009204C1">
            <w:pPr>
              <w:pStyle w:val="ListParagraph"/>
              <w:spacing w:after="120" w:line="240" w:lineRule="exact"/>
              <w:ind w:left="0"/>
              <w:jc w:val="center"/>
              <w:rPr>
                <w:lang w:eastAsia="en-US"/>
              </w:rPr>
            </w:pPr>
            <w:r>
              <w:rPr>
                <w:lang w:eastAsia="en-US"/>
              </w:rPr>
              <w:t>Control</w:t>
            </w:r>
          </w:p>
        </w:tc>
      </w:tr>
      <w:tr w:rsidR="00DE5C7A" w14:paraId="517ECBE1" w14:textId="77777777" w:rsidTr="009204C1">
        <w:tc>
          <w:tcPr>
            <w:tcW w:w="0" w:type="auto"/>
            <w:tcBorders>
              <w:top w:val="single" w:sz="4" w:space="0" w:color="auto"/>
              <w:left w:val="nil"/>
              <w:bottom w:val="nil"/>
              <w:right w:val="nil"/>
            </w:tcBorders>
            <w:hideMark/>
          </w:tcPr>
          <w:p w14:paraId="15AA19BB" w14:textId="77777777" w:rsidR="00DE5C7A" w:rsidRPr="004A06C7" w:rsidRDefault="00DE5C7A" w:rsidP="009204C1">
            <w:pPr>
              <w:pStyle w:val="ListParagraph"/>
              <w:spacing w:after="120" w:line="240" w:lineRule="exact"/>
              <w:ind w:left="0"/>
              <w:rPr>
                <w:lang w:eastAsia="en-US"/>
              </w:rPr>
            </w:pPr>
            <w:r>
              <w:t>Baseline</w:t>
            </w:r>
            <w:r w:rsidRPr="004A06C7">
              <w:t xml:space="preserve"> </w:t>
            </w:r>
          </w:p>
        </w:tc>
        <w:tc>
          <w:tcPr>
            <w:tcW w:w="0" w:type="auto"/>
            <w:tcBorders>
              <w:top w:val="single" w:sz="4" w:space="0" w:color="auto"/>
              <w:left w:val="nil"/>
              <w:bottom w:val="nil"/>
              <w:right w:val="nil"/>
            </w:tcBorders>
          </w:tcPr>
          <w:p w14:paraId="39A9C592" w14:textId="77777777" w:rsidR="00DE5C7A" w:rsidRDefault="00DE5C7A" w:rsidP="009204C1">
            <w:pPr>
              <w:pStyle w:val="ListParagraph"/>
              <w:spacing w:after="120" w:line="240" w:lineRule="exact"/>
              <w:ind w:left="0"/>
              <w:jc w:val="center"/>
            </w:pPr>
            <w:r>
              <w:rPr>
                <w:lang w:eastAsia="en-US"/>
              </w:rPr>
              <w:t>161</w:t>
            </w:r>
          </w:p>
        </w:tc>
        <w:tc>
          <w:tcPr>
            <w:tcW w:w="0" w:type="auto"/>
            <w:tcBorders>
              <w:top w:val="single" w:sz="4" w:space="0" w:color="auto"/>
              <w:left w:val="nil"/>
              <w:bottom w:val="nil"/>
              <w:right w:val="nil"/>
            </w:tcBorders>
          </w:tcPr>
          <w:p w14:paraId="410D3314" w14:textId="77777777" w:rsidR="00DE5C7A" w:rsidRPr="004A06C7" w:rsidRDefault="00DE5C7A" w:rsidP="009204C1">
            <w:pPr>
              <w:pStyle w:val="ListParagraph"/>
              <w:spacing w:after="120" w:line="240" w:lineRule="exact"/>
              <w:ind w:left="0"/>
              <w:jc w:val="center"/>
              <w:rPr>
                <w:lang w:eastAsia="en-US"/>
              </w:rPr>
            </w:pPr>
            <w:r>
              <w:rPr>
                <w:lang w:eastAsia="en-US"/>
              </w:rPr>
              <w:t>55</w:t>
            </w:r>
          </w:p>
        </w:tc>
        <w:tc>
          <w:tcPr>
            <w:tcW w:w="0" w:type="auto"/>
            <w:tcBorders>
              <w:top w:val="single" w:sz="4" w:space="0" w:color="auto"/>
              <w:left w:val="nil"/>
              <w:bottom w:val="nil"/>
              <w:right w:val="nil"/>
            </w:tcBorders>
          </w:tcPr>
          <w:p w14:paraId="326D5338" w14:textId="77777777" w:rsidR="00DE5C7A" w:rsidRPr="004A06C7" w:rsidRDefault="00DE5C7A" w:rsidP="009204C1">
            <w:pPr>
              <w:pStyle w:val="ListParagraph"/>
              <w:spacing w:after="120" w:line="240" w:lineRule="exact"/>
              <w:ind w:left="0"/>
              <w:jc w:val="center"/>
              <w:rPr>
                <w:lang w:eastAsia="en-US"/>
              </w:rPr>
            </w:pPr>
            <w:r>
              <w:rPr>
                <w:lang w:eastAsia="en-US"/>
              </w:rPr>
              <w:t>55</w:t>
            </w:r>
          </w:p>
        </w:tc>
        <w:tc>
          <w:tcPr>
            <w:tcW w:w="0" w:type="auto"/>
            <w:tcBorders>
              <w:top w:val="single" w:sz="4" w:space="0" w:color="auto"/>
              <w:left w:val="nil"/>
              <w:bottom w:val="nil"/>
              <w:right w:val="nil"/>
            </w:tcBorders>
          </w:tcPr>
          <w:p w14:paraId="271E53BA" w14:textId="77777777" w:rsidR="00DE5C7A" w:rsidRPr="004A06C7" w:rsidRDefault="00DE5C7A" w:rsidP="009204C1">
            <w:pPr>
              <w:pStyle w:val="ListParagraph"/>
              <w:spacing w:after="120" w:line="240" w:lineRule="exact"/>
              <w:ind w:left="0"/>
              <w:jc w:val="center"/>
              <w:rPr>
                <w:lang w:eastAsia="en-US"/>
              </w:rPr>
            </w:pPr>
            <w:r>
              <w:rPr>
                <w:lang w:eastAsia="en-US"/>
              </w:rPr>
              <w:t>51</w:t>
            </w:r>
          </w:p>
        </w:tc>
      </w:tr>
      <w:tr w:rsidR="00DE5C7A" w14:paraId="1A706BF6" w14:textId="77777777" w:rsidTr="009204C1">
        <w:tc>
          <w:tcPr>
            <w:tcW w:w="0" w:type="auto"/>
            <w:tcBorders>
              <w:top w:val="nil"/>
              <w:left w:val="nil"/>
              <w:bottom w:val="nil"/>
              <w:right w:val="nil"/>
            </w:tcBorders>
            <w:hideMark/>
          </w:tcPr>
          <w:p w14:paraId="08605141" w14:textId="77777777" w:rsidR="00DE5C7A" w:rsidRDefault="00DE5C7A" w:rsidP="009204C1">
            <w:pPr>
              <w:pStyle w:val="ListParagraph"/>
              <w:spacing w:after="120" w:line="240" w:lineRule="exact"/>
              <w:ind w:left="0"/>
              <w:rPr>
                <w:lang w:eastAsia="en-US"/>
              </w:rPr>
            </w:pPr>
            <w:r>
              <w:t>Post-EMA</w:t>
            </w:r>
          </w:p>
        </w:tc>
        <w:tc>
          <w:tcPr>
            <w:tcW w:w="0" w:type="auto"/>
            <w:tcBorders>
              <w:top w:val="nil"/>
              <w:left w:val="nil"/>
              <w:bottom w:val="nil"/>
              <w:right w:val="nil"/>
            </w:tcBorders>
          </w:tcPr>
          <w:p w14:paraId="7219EE45" w14:textId="623016B2" w:rsidR="00DE5C7A" w:rsidRDefault="00DE5C7A" w:rsidP="009204C1">
            <w:pPr>
              <w:pStyle w:val="ListParagraph"/>
              <w:spacing w:after="120" w:line="240" w:lineRule="exact"/>
              <w:ind w:left="0"/>
              <w:jc w:val="center"/>
            </w:pPr>
            <w:r>
              <w:rPr>
                <w:lang w:eastAsia="en-US"/>
              </w:rPr>
              <w:t>13</w:t>
            </w:r>
            <w:r w:rsidR="00AE3073">
              <w:rPr>
                <w:lang w:eastAsia="en-US"/>
              </w:rPr>
              <w:t>3</w:t>
            </w:r>
          </w:p>
        </w:tc>
        <w:tc>
          <w:tcPr>
            <w:tcW w:w="0" w:type="auto"/>
            <w:tcBorders>
              <w:top w:val="nil"/>
              <w:left w:val="nil"/>
              <w:bottom w:val="nil"/>
              <w:right w:val="nil"/>
            </w:tcBorders>
          </w:tcPr>
          <w:p w14:paraId="67D6CE17" w14:textId="77777777" w:rsidR="00DE5C7A" w:rsidRDefault="00DE5C7A" w:rsidP="009204C1">
            <w:pPr>
              <w:pStyle w:val="ListParagraph"/>
              <w:spacing w:after="120" w:line="240" w:lineRule="exact"/>
              <w:ind w:left="0"/>
              <w:jc w:val="center"/>
              <w:rPr>
                <w:lang w:eastAsia="en-US"/>
              </w:rPr>
            </w:pPr>
            <w:r>
              <w:rPr>
                <w:lang w:eastAsia="en-US"/>
              </w:rPr>
              <w:t>47</w:t>
            </w:r>
          </w:p>
        </w:tc>
        <w:tc>
          <w:tcPr>
            <w:tcW w:w="0" w:type="auto"/>
            <w:tcBorders>
              <w:top w:val="nil"/>
              <w:left w:val="nil"/>
              <w:bottom w:val="nil"/>
              <w:right w:val="nil"/>
            </w:tcBorders>
          </w:tcPr>
          <w:p w14:paraId="36AD4077" w14:textId="28C2A627" w:rsidR="00DE5C7A" w:rsidRDefault="00DE5C7A" w:rsidP="009204C1">
            <w:pPr>
              <w:pStyle w:val="ListParagraph"/>
              <w:spacing w:after="120" w:line="240" w:lineRule="exact"/>
              <w:ind w:left="0"/>
              <w:jc w:val="center"/>
              <w:rPr>
                <w:lang w:eastAsia="en-US"/>
              </w:rPr>
            </w:pPr>
            <w:r>
              <w:rPr>
                <w:lang w:eastAsia="en-US"/>
              </w:rPr>
              <w:t>4</w:t>
            </w:r>
            <w:r w:rsidR="00BF3F09">
              <w:rPr>
                <w:lang w:eastAsia="en-US"/>
              </w:rPr>
              <w:t>5</w:t>
            </w:r>
          </w:p>
        </w:tc>
        <w:tc>
          <w:tcPr>
            <w:tcW w:w="0" w:type="auto"/>
            <w:tcBorders>
              <w:top w:val="nil"/>
              <w:left w:val="nil"/>
              <w:bottom w:val="nil"/>
              <w:right w:val="nil"/>
            </w:tcBorders>
          </w:tcPr>
          <w:p w14:paraId="2F8EF597" w14:textId="77777777" w:rsidR="00DE5C7A" w:rsidRDefault="00DE5C7A" w:rsidP="009204C1">
            <w:pPr>
              <w:pStyle w:val="ListParagraph"/>
              <w:spacing w:after="120" w:line="240" w:lineRule="exact"/>
              <w:ind w:left="0"/>
              <w:jc w:val="center"/>
              <w:rPr>
                <w:lang w:eastAsia="en-US"/>
              </w:rPr>
            </w:pPr>
            <w:r>
              <w:rPr>
                <w:lang w:eastAsia="en-US"/>
              </w:rPr>
              <w:t>41</w:t>
            </w:r>
          </w:p>
        </w:tc>
      </w:tr>
      <w:tr w:rsidR="00DE5C7A" w14:paraId="2650EFFA" w14:textId="77777777" w:rsidTr="009204C1">
        <w:tc>
          <w:tcPr>
            <w:tcW w:w="0" w:type="auto"/>
            <w:tcBorders>
              <w:top w:val="nil"/>
              <w:left w:val="nil"/>
              <w:bottom w:val="nil"/>
              <w:right w:val="nil"/>
            </w:tcBorders>
            <w:hideMark/>
          </w:tcPr>
          <w:p w14:paraId="65EA887E" w14:textId="77777777" w:rsidR="00DE5C7A" w:rsidRDefault="00DE5C7A" w:rsidP="009204C1">
            <w:pPr>
              <w:pStyle w:val="ListParagraph"/>
              <w:spacing w:after="120" w:line="240" w:lineRule="exact"/>
              <w:ind w:left="0"/>
              <w:rPr>
                <w:lang w:eastAsia="en-US"/>
              </w:rPr>
            </w:pPr>
            <w:r>
              <w:t>FU1</w:t>
            </w:r>
          </w:p>
        </w:tc>
        <w:tc>
          <w:tcPr>
            <w:tcW w:w="0" w:type="auto"/>
            <w:tcBorders>
              <w:top w:val="nil"/>
              <w:left w:val="nil"/>
              <w:bottom w:val="nil"/>
              <w:right w:val="nil"/>
            </w:tcBorders>
          </w:tcPr>
          <w:p w14:paraId="71833897" w14:textId="09EA9982" w:rsidR="00DE5C7A" w:rsidRDefault="00DE5C7A" w:rsidP="009204C1">
            <w:pPr>
              <w:pStyle w:val="ListParagraph"/>
              <w:spacing w:after="120" w:line="240" w:lineRule="exact"/>
              <w:ind w:left="0"/>
              <w:jc w:val="center"/>
            </w:pPr>
            <w:r>
              <w:rPr>
                <w:lang w:eastAsia="en-US"/>
              </w:rPr>
              <w:t>1</w:t>
            </w:r>
            <w:r w:rsidR="00FE757C">
              <w:rPr>
                <w:lang w:eastAsia="en-US"/>
              </w:rPr>
              <w:t>10</w:t>
            </w:r>
          </w:p>
        </w:tc>
        <w:tc>
          <w:tcPr>
            <w:tcW w:w="0" w:type="auto"/>
            <w:tcBorders>
              <w:top w:val="nil"/>
              <w:left w:val="nil"/>
              <w:bottom w:val="nil"/>
              <w:right w:val="nil"/>
            </w:tcBorders>
          </w:tcPr>
          <w:p w14:paraId="521EEB7F" w14:textId="77777777" w:rsidR="00DE5C7A" w:rsidRDefault="00DE5C7A" w:rsidP="009204C1">
            <w:pPr>
              <w:pStyle w:val="ListParagraph"/>
              <w:spacing w:after="120" w:line="240" w:lineRule="exact"/>
              <w:ind w:left="0"/>
              <w:jc w:val="center"/>
              <w:rPr>
                <w:lang w:eastAsia="en-US"/>
              </w:rPr>
            </w:pPr>
            <w:r>
              <w:rPr>
                <w:lang w:eastAsia="en-US"/>
              </w:rPr>
              <w:t>38</w:t>
            </w:r>
          </w:p>
        </w:tc>
        <w:tc>
          <w:tcPr>
            <w:tcW w:w="0" w:type="auto"/>
            <w:tcBorders>
              <w:top w:val="nil"/>
              <w:left w:val="nil"/>
              <w:bottom w:val="nil"/>
              <w:right w:val="nil"/>
            </w:tcBorders>
          </w:tcPr>
          <w:p w14:paraId="073D3DAF" w14:textId="53546F5A" w:rsidR="00DE5C7A" w:rsidRDefault="00FE757C" w:rsidP="009204C1">
            <w:pPr>
              <w:pStyle w:val="ListParagraph"/>
              <w:spacing w:after="120" w:line="240" w:lineRule="exact"/>
              <w:ind w:left="0"/>
              <w:jc w:val="center"/>
              <w:rPr>
                <w:lang w:eastAsia="en-US"/>
              </w:rPr>
            </w:pPr>
            <w:r>
              <w:rPr>
                <w:lang w:eastAsia="en-US"/>
              </w:rPr>
              <w:t>40</w:t>
            </w:r>
          </w:p>
        </w:tc>
        <w:tc>
          <w:tcPr>
            <w:tcW w:w="0" w:type="auto"/>
            <w:tcBorders>
              <w:top w:val="nil"/>
              <w:left w:val="nil"/>
              <w:bottom w:val="nil"/>
              <w:right w:val="nil"/>
            </w:tcBorders>
          </w:tcPr>
          <w:p w14:paraId="53740E2E" w14:textId="77777777" w:rsidR="00DE5C7A" w:rsidRDefault="00DE5C7A" w:rsidP="009204C1">
            <w:pPr>
              <w:pStyle w:val="ListParagraph"/>
              <w:spacing w:after="120" w:line="240" w:lineRule="exact"/>
              <w:ind w:left="0"/>
              <w:jc w:val="center"/>
              <w:rPr>
                <w:lang w:eastAsia="en-US"/>
              </w:rPr>
            </w:pPr>
            <w:r>
              <w:rPr>
                <w:lang w:eastAsia="en-US"/>
              </w:rPr>
              <w:t>32</w:t>
            </w:r>
          </w:p>
        </w:tc>
      </w:tr>
      <w:tr w:rsidR="00DE5C7A" w14:paraId="5756128C" w14:textId="77777777" w:rsidTr="009204C1">
        <w:tc>
          <w:tcPr>
            <w:tcW w:w="0" w:type="auto"/>
            <w:tcBorders>
              <w:top w:val="nil"/>
              <w:left w:val="nil"/>
              <w:bottom w:val="nil"/>
              <w:right w:val="nil"/>
            </w:tcBorders>
            <w:hideMark/>
          </w:tcPr>
          <w:p w14:paraId="0A130791" w14:textId="77777777" w:rsidR="00DE5C7A" w:rsidRDefault="00DE5C7A" w:rsidP="009204C1">
            <w:pPr>
              <w:spacing w:after="120" w:line="240" w:lineRule="exact"/>
              <w:rPr>
                <w:lang w:eastAsia="en-US"/>
              </w:rPr>
            </w:pPr>
            <w:r>
              <w:t xml:space="preserve">FU2 </w:t>
            </w:r>
          </w:p>
        </w:tc>
        <w:tc>
          <w:tcPr>
            <w:tcW w:w="0" w:type="auto"/>
            <w:tcBorders>
              <w:top w:val="nil"/>
              <w:left w:val="nil"/>
              <w:bottom w:val="nil"/>
              <w:right w:val="nil"/>
            </w:tcBorders>
          </w:tcPr>
          <w:p w14:paraId="1715EC91" w14:textId="566BB630" w:rsidR="00DE5C7A" w:rsidRDefault="00DE5C7A" w:rsidP="009204C1">
            <w:pPr>
              <w:pStyle w:val="ListParagraph"/>
              <w:spacing w:after="120" w:line="240" w:lineRule="exact"/>
              <w:ind w:left="0"/>
              <w:jc w:val="center"/>
            </w:pPr>
            <w:r>
              <w:rPr>
                <w:lang w:eastAsia="en-US"/>
              </w:rPr>
              <w:t>9</w:t>
            </w:r>
            <w:r w:rsidR="00B4116E">
              <w:rPr>
                <w:lang w:eastAsia="en-US"/>
              </w:rPr>
              <w:t>9</w:t>
            </w:r>
          </w:p>
        </w:tc>
        <w:tc>
          <w:tcPr>
            <w:tcW w:w="0" w:type="auto"/>
            <w:tcBorders>
              <w:top w:val="nil"/>
              <w:left w:val="nil"/>
              <w:bottom w:val="nil"/>
              <w:right w:val="nil"/>
            </w:tcBorders>
          </w:tcPr>
          <w:p w14:paraId="3F213491" w14:textId="1572B4A6" w:rsidR="00DE5C7A" w:rsidRDefault="00DE5C7A" w:rsidP="009204C1">
            <w:pPr>
              <w:pStyle w:val="ListParagraph"/>
              <w:spacing w:after="120" w:line="240" w:lineRule="exact"/>
              <w:ind w:left="0"/>
              <w:jc w:val="center"/>
              <w:rPr>
                <w:lang w:eastAsia="en-US"/>
              </w:rPr>
            </w:pPr>
            <w:r>
              <w:rPr>
                <w:lang w:eastAsia="en-US"/>
              </w:rPr>
              <w:t>3</w:t>
            </w:r>
            <w:r w:rsidR="00B4116E">
              <w:rPr>
                <w:lang w:eastAsia="en-US"/>
              </w:rPr>
              <w:t>2</w:t>
            </w:r>
          </w:p>
        </w:tc>
        <w:tc>
          <w:tcPr>
            <w:tcW w:w="0" w:type="auto"/>
            <w:tcBorders>
              <w:top w:val="nil"/>
              <w:left w:val="nil"/>
              <w:bottom w:val="nil"/>
              <w:right w:val="nil"/>
            </w:tcBorders>
          </w:tcPr>
          <w:p w14:paraId="77EA79DC" w14:textId="5E7C7AFB" w:rsidR="00DE5C7A" w:rsidRDefault="00DE5C7A" w:rsidP="009204C1">
            <w:pPr>
              <w:pStyle w:val="ListParagraph"/>
              <w:spacing w:after="120" w:line="240" w:lineRule="exact"/>
              <w:ind w:left="0"/>
              <w:jc w:val="center"/>
              <w:rPr>
                <w:lang w:eastAsia="en-US"/>
              </w:rPr>
            </w:pPr>
            <w:r>
              <w:rPr>
                <w:lang w:eastAsia="en-US"/>
              </w:rPr>
              <w:t>3</w:t>
            </w:r>
            <w:r w:rsidR="00B4116E">
              <w:rPr>
                <w:lang w:eastAsia="en-US"/>
              </w:rPr>
              <w:t>2</w:t>
            </w:r>
          </w:p>
        </w:tc>
        <w:tc>
          <w:tcPr>
            <w:tcW w:w="0" w:type="auto"/>
            <w:tcBorders>
              <w:top w:val="nil"/>
              <w:left w:val="nil"/>
              <w:bottom w:val="nil"/>
              <w:right w:val="nil"/>
            </w:tcBorders>
          </w:tcPr>
          <w:p w14:paraId="7951EF4B" w14:textId="77777777" w:rsidR="00DE5C7A" w:rsidRDefault="00DE5C7A" w:rsidP="009204C1">
            <w:pPr>
              <w:pStyle w:val="ListParagraph"/>
              <w:spacing w:after="120" w:line="240" w:lineRule="exact"/>
              <w:ind w:left="0"/>
              <w:jc w:val="center"/>
              <w:rPr>
                <w:lang w:eastAsia="en-US"/>
              </w:rPr>
            </w:pPr>
            <w:r>
              <w:rPr>
                <w:lang w:eastAsia="en-US"/>
              </w:rPr>
              <w:t>35</w:t>
            </w:r>
          </w:p>
        </w:tc>
      </w:tr>
      <w:tr w:rsidR="00DE5C7A" w14:paraId="0F025AB6" w14:textId="77777777" w:rsidTr="009204C1">
        <w:tc>
          <w:tcPr>
            <w:tcW w:w="0" w:type="auto"/>
            <w:tcBorders>
              <w:top w:val="nil"/>
              <w:left w:val="nil"/>
              <w:bottom w:val="nil"/>
              <w:right w:val="nil"/>
            </w:tcBorders>
          </w:tcPr>
          <w:p w14:paraId="1C1259E8" w14:textId="77777777" w:rsidR="00DE5C7A" w:rsidRDefault="00DE5C7A" w:rsidP="009204C1">
            <w:pPr>
              <w:spacing w:after="120" w:line="240" w:lineRule="exact"/>
            </w:pPr>
            <w:r>
              <w:t>FU3</w:t>
            </w:r>
          </w:p>
        </w:tc>
        <w:tc>
          <w:tcPr>
            <w:tcW w:w="0" w:type="auto"/>
            <w:tcBorders>
              <w:top w:val="nil"/>
              <w:left w:val="nil"/>
              <w:bottom w:val="nil"/>
              <w:right w:val="nil"/>
            </w:tcBorders>
          </w:tcPr>
          <w:p w14:paraId="070FD2FB" w14:textId="7755C878" w:rsidR="00DE5C7A" w:rsidRDefault="00DE5C7A" w:rsidP="009204C1">
            <w:pPr>
              <w:pStyle w:val="ListParagraph"/>
              <w:spacing w:after="120" w:line="240" w:lineRule="exact"/>
              <w:ind w:left="0"/>
              <w:jc w:val="center"/>
            </w:pPr>
            <w:r>
              <w:t>9</w:t>
            </w:r>
            <w:r w:rsidR="00A7469D">
              <w:t>6</w:t>
            </w:r>
          </w:p>
        </w:tc>
        <w:tc>
          <w:tcPr>
            <w:tcW w:w="0" w:type="auto"/>
            <w:tcBorders>
              <w:top w:val="nil"/>
              <w:left w:val="nil"/>
              <w:bottom w:val="nil"/>
              <w:right w:val="nil"/>
            </w:tcBorders>
          </w:tcPr>
          <w:p w14:paraId="051D956B" w14:textId="77777777" w:rsidR="00DE5C7A" w:rsidRDefault="00DE5C7A" w:rsidP="009204C1">
            <w:pPr>
              <w:pStyle w:val="ListParagraph"/>
              <w:spacing w:after="120" w:line="240" w:lineRule="exact"/>
              <w:ind w:left="0"/>
              <w:jc w:val="center"/>
            </w:pPr>
            <w:r>
              <w:t>38</w:t>
            </w:r>
          </w:p>
        </w:tc>
        <w:tc>
          <w:tcPr>
            <w:tcW w:w="0" w:type="auto"/>
            <w:tcBorders>
              <w:top w:val="nil"/>
              <w:left w:val="nil"/>
              <w:bottom w:val="nil"/>
              <w:right w:val="nil"/>
            </w:tcBorders>
          </w:tcPr>
          <w:p w14:paraId="5AF9E01E" w14:textId="7E79677A" w:rsidR="00DE5C7A" w:rsidRDefault="00A7469D" w:rsidP="009204C1">
            <w:pPr>
              <w:pStyle w:val="ListParagraph"/>
              <w:spacing w:after="120" w:line="240" w:lineRule="exact"/>
              <w:ind w:left="0"/>
              <w:jc w:val="center"/>
            </w:pPr>
            <w:r>
              <w:t>30</w:t>
            </w:r>
          </w:p>
        </w:tc>
        <w:tc>
          <w:tcPr>
            <w:tcW w:w="0" w:type="auto"/>
            <w:tcBorders>
              <w:top w:val="nil"/>
              <w:left w:val="nil"/>
              <w:bottom w:val="nil"/>
              <w:right w:val="nil"/>
            </w:tcBorders>
          </w:tcPr>
          <w:p w14:paraId="3F17CC38" w14:textId="77777777" w:rsidR="00DE5C7A" w:rsidRDefault="00DE5C7A" w:rsidP="009204C1">
            <w:pPr>
              <w:pStyle w:val="ListParagraph"/>
              <w:spacing w:after="120" w:line="240" w:lineRule="exact"/>
              <w:ind w:left="0"/>
              <w:jc w:val="center"/>
            </w:pPr>
            <w:r>
              <w:t>28</w:t>
            </w:r>
          </w:p>
        </w:tc>
      </w:tr>
      <w:tr w:rsidR="00DE5C7A" w14:paraId="385047EB" w14:textId="77777777" w:rsidTr="009204C1">
        <w:tc>
          <w:tcPr>
            <w:tcW w:w="0" w:type="auto"/>
            <w:tcBorders>
              <w:top w:val="nil"/>
              <w:left w:val="nil"/>
              <w:bottom w:val="single" w:sz="4" w:space="0" w:color="auto"/>
              <w:right w:val="nil"/>
            </w:tcBorders>
          </w:tcPr>
          <w:p w14:paraId="685EADD7" w14:textId="77777777" w:rsidR="00DE5C7A" w:rsidRDefault="00DE5C7A" w:rsidP="009204C1">
            <w:pPr>
              <w:spacing w:after="120" w:line="240" w:lineRule="exact"/>
            </w:pPr>
            <w:r>
              <w:t>FU4</w:t>
            </w:r>
          </w:p>
        </w:tc>
        <w:tc>
          <w:tcPr>
            <w:tcW w:w="0" w:type="auto"/>
            <w:tcBorders>
              <w:top w:val="nil"/>
              <w:left w:val="nil"/>
              <w:bottom w:val="single" w:sz="4" w:space="0" w:color="auto"/>
              <w:right w:val="nil"/>
            </w:tcBorders>
          </w:tcPr>
          <w:p w14:paraId="133FF404" w14:textId="4C7B6A69" w:rsidR="00DE5C7A" w:rsidRDefault="00DE5C7A" w:rsidP="009204C1">
            <w:pPr>
              <w:pStyle w:val="ListParagraph"/>
              <w:spacing w:after="120" w:line="240" w:lineRule="exact"/>
              <w:ind w:left="0"/>
              <w:jc w:val="center"/>
            </w:pPr>
            <w:r>
              <w:t>8</w:t>
            </w:r>
            <w:r w:rsidR="00DB4A10">
              <w:t>9</w:t>
            </w:r>
          </w:p>
        </w:tc>
        <w:tc>
          <w:tcPr>
            <w:tcW w:w="0" w:type="auto"/>
            <w:tcBorders>
              <w:top w:val="nil"/>
              <w:left w:val="nil"/>
              <w:bottom w:val="single" w:sz="4" w:space="0" w:color="auto"/>
              <w:right w:val="nil"/>
            </w:tcBorders>
          </w:tcPr>
          <w:p w14:paraId="1780E7F1" w14:textId="77777777" w:rsidR="00DE5C7A" w:rsidRDefault="00DE5C7A" w:rsidP="009204C1">
            <w:pPr>
              <w:pStyle w:val="ListParagraph"/>
              <w:spacing w:after="120" w:line="240" w:lineRule="exact"/>
              <w:ind w:left="0"/>
              <w:jc w:val="center"/>
            </w:pPr>
            <w:r>
              <w:t>31</w:t>
            </w:r>
          </w:p>
        </w:tc>
        <w:tc>
          <w:tcPr>
            <w:tcW w:w="0" w:type="auto"/>
            <w:tcBorders>
              <w:top w:val="nil"/>
              <w:left w:val="nil"/>
              <w:bottom w:val="single" w:sz="4" w:space="0" w:color="auto"/>
              <w:right w:val="nil"/>
            </w:tcBorders>
          </w:tcPr>
          <w:p w14:paraId="474EBBA7" w14:textId="3D8F834C" w:rsidR="00DE5C7A" w:rsidRDefault="00DB4A10" w:rsidP="009204C1">
            <w:pPr>
              <w:pStyle w:val="ListParagraph"/>
              <w:spacing w:after="120" w:line="240" w:lineRule="exact"/>
              <w:ind w:left="0"/>
              <w:jc w:val="center"/>
            </w:pPr>
            <w:r>
              <w:t>30</w:t>
            </w:r>
          </w:p>
        </w:tc>
        <w:tc>
          <w:tcPr>
            <w:tcW w:w="0" w:type="auto"/>
            <w:tcBorders>
              <w:top w:val="nil"/>
              <w:left w:val="nil"/>
              <w:bottom w:val="single" w:sz="4" w:space="0" w:color="auto"/>
              <w:right w:val="nil"/>
            </w:tcBorders>
          </w:tcPr>
          <w:p w14:paraId="3281CADD" w14:textId="77777777" w:rsidR="00DE5C7A" w:rsidRDefault="00DE5C7A" w:rsidP="009204C1">
            <w:pPr>
              <w:pStyle w:val="ListParagraph"/>
              <w:spacing w:after="120" w:line="240" w:lineRule="exact"/>
              <w:ind w:left="0"/>
              <w:jc w:val="center"/>
            </w:pPr>
            <w:r>
              <w:t>28</w:t>
            </w:r>
          </w:p>
        </w:tc>
      </w:tr>
    </w:tbl>
    <w:p w14:paraId="7AE3CEB8" w14:textId="0291508B" w:rsidR="00DE5C7A" w:rsidRDefault="00DE5C7A" w:rsidP="00DE5C7A">
      <w:r>
        <w:rPr>
          <w:i/>
        </w:rPr>
        <w:t xml:space="preserve">Note. </w:t>
      </w:r>
      <w:r w:rsidRPr="00003FCC">
        <w:t>Post-</w:t>
      </w:r>
      <w:r>
        <w:t>EMA</w:t>
      </w:r>
      <w:r w:rsidRPr="00003FCC">
        <w:t xml:space="preserve"> = assessment in the week after the 28-day intervention period. FU = follow-up assessment 1, 2, 3 and </w:t>
      </w:r>
      <w:r w:rsidR="00204173">
        <w:t>6 months</w:t>
      </w:r>
      <w:r w:rsidRPr="00003FCC">
        <w:t xml:space="preserve"> following the post-</w:t>
      </w:r>
      <w:r>
        <w:t>EMA</w:t>
      </w:r>
      <w:r w:rsidRPr="00003FCC">
        <w:t xml:space="preserve"> assessment.</w:t>
      </w:r>
    </w:p>
    <w:bookmarkEnd w:id="3"/>
    <w:p w14:paraId="107E6C92" w14:textId="7D00DB8C" w:rsidR="00DE5C7A" w:rsidRDefault="00DE5C7A" w:rsidP="00DE5C7A"/>
    <w:p w14:paraId="2CDC46CE" w14:textId="35F65B79" w:rsidR="00D52BAD" w:rsidRDefault="00D52BAD" w:rsidP="00D52BAD">
      <w:pPr>
        <w:rPr>
          <w:i/>
          <w:iCs/>
        </w:rPr>
      </w:pPr>
      <w:bookmarkStart w:id="4" w:name="_Hlk52177979"/>
      <w:r>
        <w:t xml:space="preserve">Table 1b </w:t>
      </w:r>
      <w:r>
        <w:rPr>
          <w:i/>
          <w:iCs/>
        </w:rPr>
        <w:t xml:space="preserve">Observed means (SD) for depressive symptom severity (IDS-SR) </w:t>
      </w:r>
    </w:p>
    <w:tbl>
      <w:tblPr>
        <w:tblStyle w:val="TableGrid"/>
        <w:tblW w:w="1021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418"/>
        <w:gridCol w:w="1418"/>
        <w:gridCol w:w="1418"/>
        <w:gridCol w:w="1418"/>
        <w:gridCol w:w="1418"/>
        <w:gridCol w:w="1418"/>
      </w:tblGrid>
      <w:tr w:rsidR="00D52BAD" w14:paraId="32AE81B4" w14:textId="77777777" w:rsidTr="00D52BAD">
        <w:tc>
          <w:tcPr>
            <w:tcW w:w="1702" w:type="dxa"/>
            <w:tcBorders>
              <w:top w:val="single" w:sz="4" w:space="0" w:color="auto"/>
              <w:bottom w:val="single" w:sz="4" w:space="0" w:color="auto"/>
            </w:tcBorders>
          </w:tcPr>
          <w:p w14:paraId="31F19A74" w14:textId="77777777" w:rsidR="00D52BAD" w:rsidRDefault="00D52BAD" w:rsidP="00BB611F"/>
        </w:tc>
        <w:tc>
          <w:tcPr>
            <w:tcW w:w="1418" w:type="dxa"/>
            <w:tcBorders>
              <w:top w:val="single" w:sz="4" w:space="0" w:color="auto"/>
              <w:bottom w:val="single" w:sz="4" w:space="0" w:color="auto"/>
            </w:tcBorders>
          </w:tcPr>
          <w:p w14:paraId="1CBF33E7" w14:textId="77777777" w:rsidR="00D52BAD" w:rsidRDefault="00D52BAD" w:rsidP="00BB611F">
            <w:pPr>
              <w:jc w:val="center"/>
            </w:pPr>
            <w:r>
              <w:t>Baseline</w:t>
            </w:r>
          </w:p>
        </w:tc>
        <w:tc>
          <w:tcPr>
            <w:tcW w:w="1418" w:type="dxa"/>
            <w:tcBorders>
              <w:top w:val="single" w:sz="4" w:space="0" w:color="auto"/>
              <w:bottom w:val="single" w:sz="4" w:space="0" w:color="auto"/>
            </w:tcBorders>
          </w:tcPr>
          <w:p w14:paraId="6E36DDA3" w14:textId="77777777" w:rsidR="00D52BAD" w:rsidRDefault="00D52BAD" w:rsidP="00BB611F">
            <w:pPr>
              <w:jc w:val="center"/>
            </w:pPr>
            <w:r>
              <w:t>Post-EMA</w:t>
            </w:r>
          </w:p>
        </w:tc>
        <w:tc>
          <w:tcPr>
            <w:tcW w:w="1418" w:type="dxa"/>
            <w:tcBorders>
              <w:top w:val="single" w:sz="4" w:space="0" w:color="auto"/>
              <w:bottom w:val="single" w:sz="4" w:space="0" w:color="auto"/>
            </w:tcBorders>
          </w:tcPr>
          <w:p w14:paraId="49E1A34F" w14:textId="77777777" w:rsidR="00D52BAD" w:rsidRDefault="00D52BAD" w:rsidP="00BB611F">
            <w:pPr>
              <w:jc w:val="center"/>
            </w:pPr>
            <w:r>
              <w:t>FU1</w:t>
            </w:r>
          </w:p>
        </w:tc>
        <w:tc>
          <w:tcPr>
            <w:tcW w:w="1418" w:type="dxa"/>
            <w:tcBorders>
              <w:top w:val="single" w:sz="4" w:space="0" w:color="auto"/>
              <w:bottom w:val="single" w:sz="4" w:space="0" w:color="auto"/>
            </w:tcBorders>
          </w:tcPr>
          <w:p w14:paraId="7042F985" w14:textId="77777777" w:rsidR="00D52BAD" w:rsidRDefault="00D52BAD" w:rsidP="00BB611F">
            <w:pPr>
              <w:jc w:val="center"/>
            </w:pPr>
            <w:r>
              <w:t>FU2</w:t>
            </w:r>
          </w:p>
        </w:tc>
        <w:tc>
          <w:tcPr>
            <w:tcW w:w="1418" w:type="dxa"/>
            <w:tcBorders>
              <w:top w:val="single" w:sz="4" w:space="0" w:color="auto"/>
              <w:bottom w:val="single" w:sz="4" w:space="0" w:color="auto"/>
            </w:tcBorders>
          </w:tcPr>
          <w:p w14:paraId="546B4BC4" w14:textId="77777777" w:rsidR="00D52BAD" w:rsidRDefault="00D52BAD" w:rsidP="00BB611F">
            <w:pPr>
              <w:jc w:val="center"/>
            </w:pPr>
            <w:r>
              <w:t>FU3</w:t>
            </w:r>
          </w:p>
        </w:tc>
        <w:tc>
          <w:tcPr>
            <w:tcW w:w="1418" w:type="dxa"/>
            <w:tcBorders>
              <w:top w:val="single" w:sz="4" w:space="0" w:color="auto"/>
              <w:bottom w:val="single" w:sz="4" w:space="0" w:color="auto"/>
            </w:tcBorders>
          </w:tcPr>
          <w:p w14:paraId="33468023" w14:textId="77777777" w:rsidR="00D52BAD" w:rsidRDefault="00D52BAD" w:rsidP="00BB611F">
            <w:pPr>
              <w:jc w:val="center"/>
            </w:pPr>
            <w:r>
              <w:t>FU4</w:t>
            </w:r>
          </w:p>
        </w:tc>
      </w:tr>
      <w:tr w:rsidR="00D52BAD" w14:paraId="5340BD64" w14:textId="77777777" w:rsidTr="00D52BAD">
        <w:tc>
          <w:tcPr>
            <w:tcW w:w="1702" w:type="dxa"/>
            <w:tcBorders>
              <w:top w:val="single" w:sz="4" w:space="0" w:color="auto"/>
            </w:tcBorders>
          </w:tcPr>
          <w:p w14:paraId="6BB298B3" w14:textId="77777777" w:rsidR="00D52BAD" w:rsidRDefault="00D52BAD" w:rsidP="00BB611F">
            <w:r>
              <w:t>Control</w:t>
            </w:r>
          </w:p>
        </w:tc>
        <w:tc>
          <w:tcPr>
            <w:tcW w:w="1418" w:type="dxa"/>
            <w:tcBorders>
              <w:top w:val="single" w:sz="4" w:space="0" w:color="auto"/>
            </w:tcBorders>
          </w:tcPr>
          <w:p w14:paraId="3D9901B7" w14:textId="77777777" w:rsidR="00D52BAD" w:rsidRDefault="00D52BAD" w:rsidP="00BB611F">
            <w:r>
              <w:t>36.2 (10.2)</w:t>
            </w:r>
          </w:p>
        </w:tc>
        <w:tc>
          <w:tcPr>
            <w:tcW w:w="1418" w:type="dxa"/>
            <w:tcBorders>
              <w:top w:val="single" w:sz="4" w:space="0" w:color="auto"/>
            </w:tcBorders>
          </w:tcPr>
          <w:p w14:paraId="31E39888" w14:textId="77777777" w:rsidR="00D52BAD" w:rsidRDefault="00D52BAD" w:rsidP="00BB611F">
            <w:r>
              <w:t>32.6 (13.4)</w:t>
            </w:r>
          </w:p>
        </w:tc>
        <w:tc>
          <w:tcPr>
            <w:tcW w:w="1418" w:type="dxa"/>
            <w:tcBorders>
              <w:top w:val="single" w:sz="4" w:space="0" w:color="auto"/>
            </w:tcBorders>
          </w:tcPr>
          <w:p w14:paraId="035F6516" w14:textId="77777777" w:rsidR="00D52BAD" w:rsidRDefault="00D52BAD" w:rsidP="00BB611F">
            <w:r>
              <w:t>29.0 (13.2)</w:t>
            </w:r>
          </w:p>
        </w:tc>
        <w:tc>
          <w:tcPr>
            <w:tcW w:w="1418" w:type="dxa"/>
            <w:tcBorders>
              <w:top w:val="single" w:sz="4" w:space="0" w:color="auto"/>
            </w:tcBorders>
          </w:tcPr>
          <w:p w14:paraId="7DB5C1FF" w14:textId="77777777" w:rsidR="00D52BAD" w:rsidRDefault="00D52BAD" w:rsidP="00BB611F">
            <w:r>
              <w:t>28.4 (15.2)</w:t>
            </w:r>
          </w:p>
        </w:tc>
        <w:tc>
          <w:tcPr>
            <w:tcW w:w="1418" w:type="dxa"/>
            <w:tcBorders>
              <w:top w:val="single" w:sz="4" w:space="0" w:color="auto"/>
            </w:tcBorders>
          </w:tcPr>
          <w:p w14:paraId="40E05F01" w14:textId="77777777" w:rsidR="00D52BAD" w:rsidRDefault="00D52BAD" w:rsidP="00BB611F">
            <w:r>
              <w:t>26.5 (15.0)</w:t>
            </w:r>
          </w:p>
        </w:tc>
        <w:tc>
          <w:tcPr>
            <w:tcW w:w="1418" w:type="dxa"/>
            <w:tcBorders>
              <w:top w:val="single" w:sz="4" w:space="0" w:color="auto"/>
            </w:tcBorders>
          </w:tcPr>
          <w:p w14:paraId="7AA97D81" w14:textId="77777777" w:rsidR="00D52BAD" w:rsidRDefault="00D52BAD" w:rsidP="00BB611F">
            <w:r>
              <w:t>27.8 (15.4)</w:t>
            </w:r>
          </w:p>
        </w:tc>
      </w:tr>
      <w:tr w:rsidR="00D52BAD" w14:paraId="58B170AB" w14:textId="77777777" w:rsidTr="00D52BAD">
        <w:tc>
          <w:tcPr>
            <w:tcW w:w="1702" w:type="dxa"/>
          </w:tcPr>
          <w:p w14:paraId="75AE8529" w14:textId="726FA7A6" w:rsidR="00D52BAD" w:rsidRDefault="00D52BAD" w:rsidP="00BB611F">
            <w:r>
              <w:t xml:space="preserve">Do-module </w:t>
            </w:r>
          </w:p>
        </w:tc>
        <w:tc>
          <w:tcPr>
            <w:tcW w:w="1418" w:type="dxa"/>
          </w:tcPr>
          <w:p w14:paraId="43375BF2" w14:textId="77777777" w:rsidR="00D52BAD" w:rsidRDefault="00D52BAD" w:rsidP="00BB611F">
            <w:r>
              <w:t>35.7 (11.4)</w:t>
            </w:r>
          </w:p>
        </w:tc>
        <w:tc>
          <w:tcPr>
            <w:tcW w:w="1418" w:type="dxa"/>
          </w:tcPr>
          <w:p w14:paraId="3DCF3C0A" w14:textId="77777777" w:rsidR="00D52BAD" w:rsidRDefault="00D52BAD" w:rsidP="00BB611F">
            <w:r>
              <w:t>29.2 (11.3)</w:t>
            </w:r>
          </w:p>
        </w:tc>
        <w:tc>
          <w:tcPr>
            <w:tcW w:w="1418" w:type="dxa"/>
          </w:tcPr>
          <w:p w14:paraId="523F1F67" w14:textId="77777777" w:rsidR="00D52BAD" w:rsidRDefault="00D52BAD" w:rsidP="00BB611F">
            <w:r>
              <w:t>26.5 (13.9)</w:t>
            </w:r>
          </w:p>
        </w:tc>
        <w:tc>
          <w:tcPr>
            <w:tcW w:w="1418" w:type="dxa"/>
          </w:tcPr>
          <w:p w14:paraId="5AA48F1A" w14:textId="77777777" w:rsidR="00D52BAD" w:rsidRDefault="00D52BAD" w:rsidP="00BB611F">
            <w:r>
              <w:t>27.4 (16.6)</w:t>
            </w:r>
          </w:p>
        </w:tc>
        <w:tc>
          <w:tcPr>
            <w:tcW w:w="1418" w:type="dxa"/>
          </w:tcPr>
          <w:p w14:paraId="7612CCBB" w14:textId="77777777" w:rsidR="00D52BAD" w:rsidRDefault="00D52BAD" w:rsidP="00BB611F">
            <w:r>
              <w:t>26.2 (14.5)</w:t>
            </w:r>
          </w:p>
        </w:tc>
        <w:tc>
          <w:tcPr>
            <w:tcW w:w="1418" w:type="dxa"/>
          </w:tcPr>
          <w:p w14:paraId="4A451E8A" w14:textId="77777777" w:rsidR="00D52BAD" w:rsidRDefault="00D52BAD" w:rsidP="00BB611F">
            <w:r>
              <w:t>25.2 (16.2)</w:t>
            </w:r>
          </w:p>
        </w:tc>
      </w:tr>
      <w:tr w:rsidR="00D52BAD" w14:paraId="2BA1F0B6" w14:textId="77777777" w:rsidTr="00D52BAD">
        <w:tc>
          <w:tcPr>
            <w:tcW w:w="1702" w:type="dxa"/>
            <w:tcBorders>
              <w:bottom w:val="single" w:sz="4" w:space="0" w:color="auto"/>
            </w:tcBorders>
          </w:tcPr>
          <w:p w14:paraId="2A3C367A" w14:textId="05C847FE" w:rsidR="00D52BAD" w:rsidRDefault="00D52BAD" w:rsidP="00BB611F">
            <w:r>
              <w:t>Think-module</w:t>
            </w:r>
          </w:p>
        </w:tc>
        <w:tc>
          <w:tcPr>
            <w:tcW w:w="1418" w:type="dxa"/>
            <w:tcBorders>
              <w:bottom w:val="single" w:sz="4" w:space="0" w:color="auto"/>
            </w:tcBorders>
          </w:tcPr>
          <w:p w14:paraId="63029E71" w14:textId="77777777" w:rsidR="00D52BAD" w:rsidRDefault="00D52BAD" w:rsidP="00BB611F">
            <w:r>
              <w:t>35.9 (10.5)</w:t>
            </w:r>
          </w:p>
        </w:tc>
        <w:tc>
          <w:tcPr>
            <w:tcW w:w="1418" w:type="dxa"/>
            <w:tcBorders>
              <w:bottom w:val="single" w:sz="4" w:space="0" w:color="auto"/>
            </w:tcBorders>
          </w:tcPr>
          <w:p w14:paraId="768530C3" w14:textId="77777777" w:rsidR="00D52BAD" w:rsidRDefault="00D52BAD" w:rsidP="00BB611F">
            <w:r>
              <w:t>30.8 (10.7)</w:t>
            </w:r>
          </w:p>
        </w:tc>
        <w:tc>
          <w:tcPr>
            <w:tcW w:w="1418" w:type="dxa"/>
            <w:tcBorders>
              <w:bottom w:val="single" w:sz="4" w:space="0" w:color="auto"/>
            </w:tcBorders>
          </w:tcPr>
          <w:p w14:paraId="6EAC8F44" w14:textId="77777777" w:rsidR="00D52BAD" w:rsidRDefault="00D52BAD" w:rsidP="00BB611F">
            <w:r>
              <w:t>27.9 (10.8)</w:t>
            </w:r>
          </w:p>
        </w:tc>
        <w:tc>
          <w:tcPr>
            <w:tcW w:w="1418" w:type="dxa"/>
            <w:tcBorders>
              <w:bottom w:val="single" w:sz="4" w:space="0" w:color="auto"/>
            </w:tcBorders>
          </w:tcPr>
          <w:p w14:paraId="6D01093B" w14:textId="77777777" w:rsidR="00D52BAD" w:rsidRDefault="00D52BAD" w:rsidP="00BB611F">
            <w:r>
              <w:t>28.3 (13.4)</w:t>
            </w:r>
          </w:p>
        </w:tc>
        <w:tc>
          <w:tcPr>
            <w:tcW w:w="1418" w:type="dxa"/>
            <w:tcBorders>
              <w:bottom w:val="single" w:sz="4" w:space="0" w:color="auto"/>
            </w:tcBorders>
          </w:tcPr>
          <w:p w14:paraId="5BCBFB11" w14:textId="77777777" w:rsidR="00D52BAD" w:rsidRDefault="00D52BAD" w:rsidP="00BB611F">
            <w:r>
              <w:t>27.5 (13.6)</w:t>
            </w:r>
          </w:p>
        </w:tc>
        <w:tc>
          <w:tcPr>
            <w:tcW w:w="1418" w:type="dxa"/>
            <w:tcBorders>
              <w:bottom w:val="single" w:sz="4" w:space="0" w:color="auto"/>
            </w:tcBorders>
          </w:tcPr>
          <w:p w14:paraId="3B6BA4E6" w14:textId="77777777" w:rsidR="00D52BAD" w:rsidRDefault="00D52BAD" w:rsidP="00BB611F">
            <w:r>
              <w:t>25.8 (13.8)</w:t>
            </w:r>
          </w:p>
        </w:tc>
      </w:tr>
    </w:tbl>
    <w:p w14:paraId="00389E53" w14:textId="77777777" w:rsidR="00D52BAD" w:rsidRDefault="00D52BAD" w:rsidP="00D52BAD">
      <w:r>
        <w:rPr>
          <w:i/>
        </w:rPr>
        <w:t xml:space="preserve">Note. </w:t>
      </w:r>
      <w:r w:rsidRPr="00003FCC">
        <w:t>Post-</w:t>
      </w:r>
      <w:r>
        <w:t>EMA</w:t>
      </w:r>
      <w:r w:rsidRPr="00003FCC">
        <w:t xml:space="preserve"> = assessment in the week after the 28-day intervention period. FU = follow-up assessment 1, 2, 3 and </w:t>
      </w:r>
      <w:r>
        <w:t>6 months</w:t>
      </w:r>
      <w:r w:rsidRPr="00003FCC">
        <w:t xml:space="preserve"> following the post-</w:t>
      </w:r>
      <w:r>
        <w:t>EMA</w:t>
      </w:r>
      <w:r w:rsidRPr="00003FCC">
        <w:t xml:space="preserve"> assessment.</w:t>
      </w:r>
    </w:p>
    <w:bookmarkEnd w:id="4"/>
    <w:p w14:paraId="24F38259" w14:textId="77777777" w:rsidR="00D52BAD" w:rsidRDefault="00D52BAD" w:rsidP="00DE5C7A"/>
    <w:p w14:paraId="5D17DD1A" w14:textId="3BE07088" w:rsidR="00DE5C7A" w:rsidRDefault="00DE5C7A" w:rsidP="00DE5C7A">
      <w:pPr>
        <w:rPr>
          <w:b/>
        </w:rPr>
      </w:pPr>
      <w:r w:rsidRPr="0083649A">
        <w:rPr>
          <w:b/>
        </w:rPr>
        <w:t>Assumption checks</w:t>
      </w:r>
    </w:p>
    <w:p w14:paraId="778A13E5" w14:textId="2CD6014D" w:rsidR="00DE5C7A" w:rsidRPr="002B01DA" w:rsidRDefault="00DE5C7A" w:rsidP="00DE5C7A">
      <w:r>
        <w:t xml:space="preserve">The assumptions of normality and independence of residuals were satisfied, as shown in Figure 1 by the equal spread around a mean of zero and the random pattern across the model fitted values. Individual plots of the residuals against each predictor showed linear relationships and no seasonal pattern for the residuals, satisfying all linear mixed model assumptions. </w:t>
      </w:r>
    </w:p>
    <w:p w14:paraId="072A3626" w14:textId="3A97681E" w:rsidR="00DE5C7A" w:rsidRDefault="00674872" w:rsidP="00DE5C7A">
      <w:r>
        <w:rPr>
          <w:noProof/>
        </w:rPr>
        <w:lastRenderedPageBreak/>
        <w:drawing>
          <wp:inline distT="0" distB="0" distL="0" distR="0" wp14:anchorId="14996467" wp14:editId="1BA1B883">
            <wp:extent cx="4737600" cy="3600000"/>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S_resplot.jpeg"/>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737600" cy="3600000"/>
                    </a:xfrm>
                    <a:prstGeom prst="rect">
                      <a:avLst/>
                    </a:prstGeom>
                  </pic:spPr>
                </pic:pic>
              </a:graphicData>
            </a:graphic>
          </wp:inline>
        </w:drawing>
      </w:r>
    </w:p>
    <w:p w14:paraId="796C1051" w14:textId="77777777" w:rsidR="00DE5C7A" w:rsidRDefault="00DE5C7A" w:rsidP="007F7886">
      <w:r>
        <w:rPr>
          <w:i/>
        </w:rPr>
        <w:t xml:space="preserve">Figure 1. </w:t>
      </w:r>
      <w:r>
        <w:t xml:space="preserve">Scatterplot of model residuals plotted against model fitted values for depressive symptoms (IDS-SR total score). </w:t>
      </w:r>
    </w:p>
    <w:p w14:paraId="41BADC53" w14:textId="77777777" w:rsidR="00DE5C7A" w:rsidRDefault="00DE5C7A" w:rsidP="00DE5C7A"/>
    <w:p w14:paraId="38A34162" w14:textId="77777777" w:rsidR="00DE5C7A" w:rsidRDefault="00DE5C7A" w:rsidP="00DE5C7A">
      <w:pPr>
        <w:rPr>
          <w:b/>
        </w:rPr>
      </w:pPr>
      <w:r w:rsidRPr="0083649A">
        <w:rPr>
          <w:b/>
        </w:rPr>
        <w:t>Intention-to-treat analysis</w:t>
      </w:r>
    </w:p>
    <w:p w14:paraId="6A100F49" w14:textId="77777777" w:rsidR="00DE5C7A" w:rsidRDefault="00DE5C7A" w:rsidP="00DE5C7A">
      <w:r w:rsidRPr="00A73B2F">
        <w:t>Our main analys</w:t>
      </w:r>
      <w:r>
        <w:t>is</w:t>
      </w:r>
      <w:r w:rsidRPr="00A73B2F">
        <w:t xml:space="preserve"> w</w:t>
      </w:r>
      <w:r>
        <w:t>as</w:t>
      </w:r>
      <w:r w:rsidRPr="00A73B2F">
        <w:t xml:space="preserve"> based on the intention-to-treat principle: participants </w:t>
      </w:r>
      <w:r>
        <w:t>were</w:t>
      </w:r>
      <w:r w:rsidRPr="00A73B2F">
        <w:t xml:space="preserve"> compared within the groups to which they were initially randomized, independently of </w:t>
      </w:r>
      <w:r>
        <w:t xml:space="preserve">having </w:t>
      </w:r>
      <w:r w:rsidRPr="00A73B2F">
        <w:t>receiv</w:t>
      </w:r>
      <w:r>
        <w:t>ed</w:t>
      </w:r>
      <w:r w:rsidRPr="00A73B2F">
        <w:t xml:space="preserve"> the allocated treatment, having dropped out of the study or having violated the initial protocol (for whatever reason).</w:t>
      </w:r>
      <w:r>
        <w:t xml:space="preserve"> </w:t>
      </w:r>
    </w:p>
    <w:p w14:paraId="052756B0" w14:textId="77777777" w:rsidR="00DE5C7A" w:rsidRDefault="00DE5C7A" w:rsidP="00DE5C7A">
      <w:pPr>
        <w:ind w:firstLine="708"/>
        <w:rPr>
          <w:lang w:val="en-GB"/>
        </w:rPr>
      </w:pPr>
      <w:r>
        <w:rPr>
          <w:b/>
        </w:rPr>
        <w:t xml:space="preserve">Fixed effects. </w:t>
      </w:r>
      <w:r w:rsidRPr="0083649A">
        <w:rPr>
          <w:lang w:val="en-GB"/>
        </w:rPr>
        <w:t xml:space="preserve">The results of the </w:t>
      </w:r>
      <w:r>
        <w:rPr>
          <w:lang w:val="en-GB"/>
        </w:rPr>
        <w:t>multilevel regression analysis</w:t>
      </w:r>
      <w:r w:rsidRPr="0083649A">
        <w:rPr>
          <w:lang w:val="en-GB"/>
        </w:rPr>
        <w:t xml:space="preserve"> are presented in Table </w:t>
      </w:r>
      <w:r>
        <w:rPr>
          <w:lang w:val="en-GB"/>
        </w:rPr>
        <w:t>2</w:t>
      </w:r>
      <w:r w:rsidRPr="0083649A">
        <w:rPr>
          <w:lang w:val="en-GB"/>
        </w:rPr>
        <w:t xml:space="preserve">. The fixed effects show the results for the typical participant and are represented by the </w:t>
      </w:r>
      <w:r>
        <w:rPr>
          <w:lang w:val="en-GB"/>
        </w:rPr>
        <w:t xml:space="preserve">three </w:t>
      </w:r>
      <w:r w:rsidRPr="0083649A">
        <w:rPr>
          <w:lang w:val="en-GB"/>
        </w:rPr>
        <w:t xml:space="preserve">regression lines in Figure </w:t>
      </w:r>
      <w:r>
        <w:rPr>
          <w:lang w:val="en-GB"/>
        </w:rPr>
        <w:t>2</w:t>
      </w:r>
      <w:r w:rsidRPr="0083649A">
        <w:rPr>
          <w:lang w:val="en-GB"/>
        </w:rPr>
        <w:t xml:space="preserve">. </w:t>
      </w:r>
    </w:p>
    <w:p w14:paraId="51355861" w14:textId="4B257AFC" w:rsidR="00DE5C7A" w:rsidRDefault="00DE5C7A" w:rsidP="00DE5C7A">
      <w:pPr>
        <w:ind w:firstLine="708"/>
        <w:rPr>
          <w:lang w:val="en-GB"/>
        </w:rPr>
      </w:pPr>
      <w:r>
        <w:rPr>
          <w:b/>
        </w:rPr>
        <w:t xml:space="preserve">Random effects. </w:t>
      </w:r>
      <w:r>
        <w:t>The random effects, representing the differences between participants in baseline</w:t>
      </w:r>
      <w:r w:rsidRPr="00EA0A96">
        <w:t xml:space="preserve"> levels and changes over time</w:t>
      </w:r>
      <w:r>
        <w:t xml:space="preserve"> across groups, indicated a large variance in IDS-SR starting levels (</w:t>
      </w:r>
      <w:r>
        <w:rPr>
          <w:i/>
        </w:rPr>
        <w:t>S</w:t>
      </w:r>
      <w:r w:rsidRPr="00E73B4C">
        <w:rPr>
          <w:i/>
          <w:vertAlign w:val="superscript"/>
        </w:rPr>
        <w:t>2</w:t>
      </w:r>
      <w:r>
        <w:rPr>
          <w:i/>
        </w:rPr>
        <w:t xml:space="preserve"> </w:t>
      </w:r>
      <w:r>
        <w:t>IDS-SR intercept = 9</w:t>
      </w:r>
      <w:r w:rsidR="00553133">
        <w:t>5.0</w:t>
      </w:r>
      <w:r>
        <w:t>) and changes over time (</w:t>
      </w:r>
      <w:r>
        <w:rPr>
          <w:i/>
        </w:rPr>
        <w:t>S</w:t>
      </w:r>
      <w:r w:rsidRPr="00E73B4C">
        <w:rPr>
          <w:i/>
          <w:vertAlign w:val="superscript"/>
        </w:rPr>
        <w:t>2</w:t>
      </w:r>
      <w:r>
        <w:rPr>
          <w:i/>
          <w:vertAlign w:val="superscript"/>
        </w:rPr>
        <w:t xml:space="preserve"> </w:t>
      </w:r>
      <w:r>
        <w:t xml:space="preserve">IDS-SR slope </w:t>
      </w:r>
      <w:r>
        <w:rPr>
          <w:i/>
        </w:rPr>
        <w:t xml:space="preserve">= </w:t>
      </w:r>
      <w:r>
        <w:t>2.</w:t>
      </w:r>
      <w:r w:rsidR="00553133">
        <w:t>7</w:t>
      </w:r>
      <w:r>
        <w:t xml:space="preserve">). This heterogeneity is further illustrated by the spread of the individual predicted regression lines in Figure 3. The intraclass correlation (ICC) indicating the proportion of variance accounted for by participants (level 2) was .76. This effectively means that three quarters of the residual variance is explained by between-person differences. </w:t>
      </w:r>
      <w:r>
        <w:br/>
      </w:r>
    </w:p>
    <w:p w14:paraId="557732EE" w14:textId="7F76E61A" w:rsidR="00DE5C7A" w:rsidRPr="0083649A" w:rsidRDefault="00DE5C7A" w:rsidP="00DE5C7A">
      <w:pPr>
        <w:rPr>
          <w:i/>
          <w:lang w:val="en-GB"/>
        </w:rPr>
      </w:pPr>
      <w:r>
        <w:rPr>
          <w:lang w:val="en-GB"/>
        </w:rPr>
        <w:lastRenderedPageBreak/>
        <w:t>Table 2</w:t>
      </w:r>
      <w:r w:rsidR="00A479CA">
        <w:rPr>
          <w:lang w:val="en-GB"/>
        </w:rPr>
        <w:t xml:space="preserve"> </w:t>
      </w:r>
      <w:r>
        <w:rPr>
          <w:i/>
          <w:lang w:val="en-GB"/>
        </w:rPr>
        <w:t>I</w:t>
      </w:r>
      <w:r w:rsidRPr="0083649A">
        <w:rPr>
          <w:i/>
          <w:lang w:val="en-GB"/>
        </w:rPr>
        <w:t>ntention-to</w:t>
      </w:r>
      <w:r>
        <w:rPr>
          <w:i/>
          <w:lang w:val="en-GB"/>
        </w:rPr>
        <w:t>-</w:t>
      </w:r>
      <w:r w:rsidRPr="0083649A">
        <w:rPr>
          <w:i/>
          <w:lang w:val="en-GB"/>
        </w:rPr>
        <w:t>treat</w:t>
      </w:r>
      <w:r>
        <w:rPr>
          <w:i/>
          <w:lang w:val="en-GB"/>
        </w:rPr>
        <w:t xml:space="preserve"> </w:t>
      </w:r>
      <w:r w:rsidRPr="0083649A">
        <w:rPr>
          <w:i/>
          <w:lang w:val="en-GB"/>
        </w:rPr>
        <w:t xml:space="preserve">analysis </w:t>
      </w:r>
      <w:r>
        <w:rPr>
          <w:i/>
          <w:lang w:val="en-GB"/>
        </w:rPr>
        <w:t>for depressive symptom severity (IDS-SR)</w:t>
      </w:r>
    </w:p>
    <w:tbl>
      <w:tblPr>
        <w:tblW w:w="10135" w:type="dxa"/>
        <w:jc w:val="center"/>
        <w:tblLayout w:type="fixed"/>
        <w:tblCellMar>
          <w:left w:w="10" w:type="dxa"/>
          <w:right w:w="10" w:type="dxa"/>
        </w:tblCellMar>
        <w:tblLook w:val="04A0" w:firstRow="1" w:lastRow="0" w:firstColumn="1" w:lastColumn="0" w:noHBand="0" w:noVBand="1"/>
      </w:tblPr>
      <w:tblGrid>
        <w:gridCol w:w="2052"/>
        <w:gridCol w:w="2010"/>
        <w:gridCol w:w="1241"/>
        <w:gridCol w:w="988"/>
        <w:gridCol w:w="988"/>
        <w:gridCol w:w="1428"/>
        <w:gridCol w:w="1428"/>
      </w:tblGrid>
      <w:tr w:rsidR="00DE5C7A" w14:paraId="2D654DA6" w14:textId="77777777" w:rsidTr="009204C1">
        <w:trPr>
          <w:trHeight w:val="309"/>
          <w:jc w:val="center"/>
        </w:trPr>
        <w:tc>
          <w:tcPr>
            <w:tcW w:w="2052" w:type="dxa"/>
            <w:vMerge w:val="restart"/>
            <w:tcBorders>
              <w:top w:val="single" w:sz="4" w:space="0" w:color="auto"/>
            </w:tcBorders>
            <w:vAlign w:val="center"/>
          </w:tcPr>
          <w:p w14:paraId="58E9C587" w14:textId="77777777" w:rsidR="00DE5C7A" w:rsidRPr="003815BC" w:rsidRDefault="00DE5C7A" w:rsidP="009204C1">
            <w:r>
              <w:t xml:space="preserve">Fixed effects </w:t>
            </w:r>
          </w:p>
        </w:tc>
        <w:tc>
          <w:tcPr>
            <w:tcW w:w="2010" w:type="dxa"/>
            <w:vMerge w:val="restart"/>
            <w:tcBorders>
              <w:top w:val="single" w:sz="4" w:space="0" w:color="auto"/>
            </w:tcBorders>
            <w:vAlign w:val="center"/>
          </w:tcPr>
          <w:p w14:paraId="1B4BA98E" w14:textId="77777777" w:rsidR="00DE5C7A" w:rsidRPr="003815BC" w:rsidRDefault="00DE5C7A" w:rsidP="009204C1">
            <w:pPr>
              <w:jc w:val="center"/>
            </w:pPr>
            <w:r>
              <w:rPr>
                <w:i/>
              </w:rPr>
              <w:t>B</w:t>
            </w:r>
            <w:r>
              <w:t xml:space="preserve"> (</w:t>
            </w:r>
            <w:r w:rsidRPr="00932FC6">
              <w:rPr>
                <w:i/>
              </w:rPr>
              <w:t>SE</w:t>
            </w:r>
            <w:r>
              <w:t>)</w:t>
            </w:r>
          </w:p>
        </w:tc>
        <w:tc>
          <w:tcPr>
            <w:tcW w:w="1241" w:type="dxa"/>
            <w:vMerge w:val="restart"/>
            <w:tcBorders>
              <w:top w:val="single" w:sz="4" w:space="0" w:color="auto"/>
            </w:tcBorders>
            <w:vAlign w:val="center"/>
          </w:tcPr>
          <w:p w14:paraId="40B47A70" w14:textId="77777777" w:rsidR="00DE5C7A" w:rsidRPr="00D84CFC" w:rsidRDefault="00DE5C7A" w:rsidP="009204C1">
            <w:pPr>
              <w:jc w:val="center"/>
            </w:pPr>
            <w:r>
              <w:rPr>
                <w:i/>
              </w:rPr>
              <w:t xml:space="preserve">t </w:t>
            </w:r>
          </w:p>
        </w:tc>
        <w:tc>
          <w:tcPr>
            <w:tcW w:w="988" w:type="dxa"/>
            <w:vMerge w:val="restart"/>
            <w:tcBorders>
              <w:top w:val="single" w:sz="4" w:space="0" w:color="auto"/>
            </w:tcBorders>
            <w:vAlign w:val="center"/>
          </w:tcPr>
          <w:p w14:paraId="66C9E9F6" w14:textId="77777777" w:rsidR="00DE5C7A" w:rsidRDefault="00DE5C7A" w:rsidP="009204C1">
            <w:pPr>
              <w:jc w:val="center"/>
              <w:rPr>
                <w:i/>
              </w:rPr>
            </w:pPr>
            <w:r>
              <w:rPr>
                <w:i/>
              </w:rPr>
              <w:t>df</w:t>
            </w:r>
          </w:p>
        </w:tc>
        <w:tc>
          <w:tcPr>
            <w:tcW w:w="988" w:type="dxa"/>
            <w:vMerge w:val="restart"/>
            <w:tcBorders>
              <w:top w:val="single" w:sz="4" w:space="0" w:color="auto"/>
            </w:tcBorders>
            <w:vAlign w:val="center"/>
          </w:tcPr>
          <w:p w14:paraId="6B2162F3" w14:textId="77777777" w:rsidR="00DE5C7A" w:rsidRDefault="00DE5C7A" w:rsidP="009204C1">
            <w:pPr>
              <w:jc w:val="center"/>
              <w:rPr>
                <w:i/>
              </w:rPr>
            </w:pPr>
            <w:r>
              <w:rPr>
                <w:i/>
              </w:rPr>
              <w:t>p</w:t>
            </w:r>
          </w:p>
        </w:tc>
        <w:tc>
          <w:tcPr>
            <w:tcW w:w="2856" w:type="dxa"/>
            <w:gridSpan w:val="2"/>
            <w:tcBorders>
              <w:top w:val="single" w:sz="4" w:space="0" w:color="auto"/>
              <w:bottom w:val="single" w:sz="4" w:space="0" w:color="auto"/>
            </w:tcBorders>
            <w:vAlign w:val="center"/>
          </w:tcPr>
          <w:p w14:paraId="7ADDE348" w14:textId="77777777" w:rsidR="00DE5C7A" w:rsidRDefault="00DE5C7A" w:rsidP="009204C1">
            <w:pPr>
              <w:jc w:val="center"/>
              <w:rPr>
                <w:i/>
              </w:rPr>
            </w:pPr>
            <w:r>
              <w:rPr>
                <w:i/>
              </w:rPr>
              <w:t>CI95</w:t>
            </w:r>
          </w:p>
        </w:tc>
      </w:tr>
      <w:tr w:rsidR="00DE5C7A" w14:paraId="34111A4B" w14:textId="77777777" w:rsidTr="009204C1">
        <w:trPr>
          <w:trHeight w:val="309"/>
          <w:jc w:val="center"/>
        </w:trPr>
        <w:tc>
          <w:tcPr>
            <w:tcW w:w="2052" w:type="dxa"/>
            <w:vMerge/>
            <w:vAlign w:val="center"/>
          </w:tcPr>
          <w:p w14:paraId="2260A2F6" w14:textId="77777777" w:rsidR="00DE5C7A" w:rsidRDefault="00DE5C7A" w:rsidP="009204C1"/>
        </w:tc>
        <w:tc>
          <w:tcPr>
            <w:tcW w:w="2010" w:type="dxa"/>
            <w:vMerge/>
            <w:vAlign w:val="center"/>
          </w:tcPr>
          <w:p w14:paraId="7058800C" w14:textId="77777777" w:rsidR="00DE5C7A" w:rsidRDefault="00DE5C7A" w:rsidP="009204C1">
            <w:pPr>
              <w:jc w:val="center"/>
            </w:pPr>
          </w:p>
        </w:tc>
        <w:tc>
          <w:tcPr>
            <w:tcW w:w="1241" w:type="dxa"/>
            <w:vMerge/>
            <w:vAlign w:val="center"/>
          </w:tcPr>
          <w:p w14:paraId="0E352D8B" w14:textId="77777777" w:rsidR="00DE5C7A" w:rsidRDefault="00DE5C7A" w:rsidP="009204C1">
            <w:pPr>
              <w:jc w:val="center"/>
              <w:rPr>
                <w:i/>
              </w:rPr>
            </w:pPr>
          </w:p>
        </w:tc>
        <w:tc>
          <w:tcPr>
            <w:tcW w:w="988" w:type="dxa"/>
            <w:vMerge/>
          </w:tcPr>
          <w:p w14:paraId="2920F79A" w14:textId="77777777" w:rsidR="00DE5C7A" w:rsidRDefault="00DE5C7A" w:rsidP="009204C1">
            <w:pPr>
              <w:jc w:val="center"/>
              <w:rPr>
                <w:i/>
              </w:rPr>
            </w:pPr>
          </w:p>
        </w:tc>
        <w:tc>
          <w:tcPr>
            <w:tcW w:w="988" w:type="dxa"/>
            <w:vMerge/>
            <w:vAlign w:val="center"/>
          </w:tcPr>
          <w:p w14:paraId="70C79B12" w14:textId="77777777" w:rsidR="00DE5C7A" w:rsidRDefault="00DE5C7A" w:rsidP="009204C1">
            <w:pPr>
              <w:jc w:val="center"/>
              <w:rPr>
                <w:i/>
              </w:rPr>
            </w:pPr>
          </w:p>
        </w:tc>
        <w:tc>
          <w:tcPr>
            <w:tcW w:w="1428" w:type="dxa"/>
            <w:tcBorders>
              <w:top w:val="single" w:sz="4" w:space="0" w:color="auto"/>
              <w:bottom w:val="single" w:sz="4" w:space="0" w:color="auto"/>
            </w:tcBorders>
            <w:vAlign w:val="center"/>
          </w:tcPr>
          <w:p w14:paraId="3494F05C" w14:textId="77777777" w:rsidR="00DE5C7A" w:rsidRPr="00804D60" w:rsidRDefault="00DE5C7A" w:rsidP="009204C1">
            <w:pPr>
              <w:jc w:val="center"/>
            </w:pPr>
            <w:r w:rsidRPr="00804D60">
              <w:t>Lower bound</w:t>
            </w:r>
          </w:p>
        </w:tc>
        <w:tc>
          <w:tcPr>
            <w:tcW w:w="1428" w:type="dxa"/>
            <w:tcBorders>
              <w:top w:val="single" w:sz="4" w:space="0" w:color="auto"/>
              <w:bottom w:val="single" w:sz="4" w:space="0" w:color="auto"/>
            </w:tcBorders>
            <w:vAlign w:val="center"/>
          </w:tcPr>
          <w:p w14:paraId="50D5C5C6" w14:textId="77777777" w:rsidR="00DE5C7A" w:rsidRPr="00804D60" w:rsidRDefault="00DE5C7A" w:rsidP="009204C1">
            <w:pPr>
              <w:jc w:val="center"/>
            </w:pPr>
            <w:r w:rsidRPr="00804D60">
              <w:t>Upper bound</w:t>
            </w:r>
          </w:p>
        </w:tc>
      </w:tr>
      <w:tr w:rsidR="00DE5C7A" w14:paraId="44D1E8B5" w14:textId="77777777" w:rsidTr="009204C1">
        <w:trPr>
          <w:jc w:val="center"/>
        </w:trPr>
        <w:tc>
          <w:tcPr>
            <w:tcW w:w="2052" w:type="dxa"/>
            <w:tcBorders>
              <w:top w:val="single" w:sz="4" w:space="0" w:color="auto"/>
            </w:tcBorders>
            <w:vAlign w:val="center"/>
          </w:tcPr>
          <w:p w14:paraId="0F2A6F2A" w14:textId="77777777" w:rsidR="00DE5C7A" w:rsidRPr="00F928B1" w:rsidRDefault="00DE5C7A" w:rsidP="009204C1">
            <w:r>
              <w:t>Intercept</w:t>
            </w:r>
          </w:p>
        </w:tc>
        <w:tc>
          <w:tcPr>
            <w:tcW w:w="2010" w:type="dxa"/>
            <w:tcBorders>
              <w:top w:val="single" w:sz="4" w:space="0" w:color="auto"/>
            </w:tcBorders>
            <w:vAlign w:val="center"/>
          </w:tcPr>
          <w:p w14:paraId="69F74F69" w14:textId="77777777" w:rsidR="00DE5C7A" w:rsidRPr="007C57CD" w:rsidRDefault="00DE5C7A" w:rsidP="009204C1">
            <w:pPr>
              <w:jc w:val="center"/>
            </w:pPr>
            <w:r>
              <w:t>35.8 (1</w:t>
            </w:r>
            <w:r w:rsidRPr="080E82E7">
              <w:t>.</w:t>
            </w:r>
            <w:r>
              <w:t>6)</w:t>
            </w:r>
          </w:p>
        </w:tc>
        <w:tc>
          <w:tcPr>
            <w:tcW w:w="1241" w:type="dxa"/>
            <w:tcBorders>
              <w:top w:val="single" w:sz="4" w:space="0" w:color="auto"/>
            </w:tcBorders>
            <w:vAlign w:val="center"/>
          </w:tcPr>
          <w:p w14:paraId="4FAE4EFA" w14:textId="77777777" w:rsidR="00DE5C7A" w:rsidRPr="007C57CD" w:rsidRDefault="00DE5C7A" w:rsidP="009204C1">
            <w:pPr>
              <w:jc w:val="center"/>
            </w:pPr>
            <w:r>
              <w:t>22.6</w:t>
            </w:r>
          </w:p>
        </w:tc>
        <w:tc>
          <w:tcPr>
            <w:tcW w:w="988" w:type="dxa"/>
            <w:tcBorders>
              <w:top w:val="single" w:sz="4" w:space="0" w:color="auto"/>
            </w:tcBorders>
          </w:tcPr>
          <w:p w14:paraId="6D18B2DF" w14:textId="77EBF35B" w:rsidR="00DE5C7A" w:rsidRDefault="000F19F9" w:rsidP="009204C1">
            <w:pPr>
              <w:jc w:val="center"/>
            </w:pPr>
            <w:r>
              <w:t>188</w:t>
            </w:r>
          </w:p>
        </w:tc>
        <w:tc>
          <w:tcPr>
            <w:tcW w:w="988" w:type="dxa"/>
            <w:tcBorders>
              <w:top w:val="single" w:sz="4" w:space="0" w:color="auto"/>
            </w:tcBorders>
            <w:vAlign w:val="center"/>
          </w:tcPr>
          <w:p w14:paraId="6792FDFC" w14:textId="77777777" w:rsidR="00DE5C7A" w:rsidRPr="007C57CD" w:rsidRDefault="00DE5C7A" w:rsidP="009204C1">
            <w:pPr>
              <w:jc w:val="center"/>
            </w:pPr>
            <w:r>
              <w:t>&lt; .001</w:t>
            </w:r>
          </w:p>
        </w:tc>
        <w:tc>
          <w:tcPr>
            <w:tcW w:w="1428" w:type="dxa"/>
            <w:tcBorders>
              <w:top w:val="single" w:sz="4" w:space="0" w:color="auto"/>
            </w:tcBorders>
            <w:vAlign w:val="center"/>
          </w:tcPr>
          <w:p w14:paraId="0D2698D2" w14:textId="77777777" w:rsidR="00DE5C7A" w:rsidRPr="00737543" w:rsidRDefault="00DE5C7A" w:rsidP="009204C1">
            <w:pPr>
              <w:jc w:val="center"/>
            </w:pPr>
            <w:r>
              <w:t>32.7</w:t>
            </w:r>
          </w:p>
        </w:tc>
        <w:tc>
          <w:tcPr>
            <w:tcW w:w="1428" w:type="dxa"/>
            <w:tcBorders>
              <w:top w:val="single" w:sz="4" w:space="0" w:color="auto"/>
            </w:tcBorders>
            <w:vAlign w:val="center"/>
          </w:tcPr>
          <w:p w14:paraId="1CC175D3" w14:textId="77777777" w:rsidR="00DE5C7A" w:rsidRPr="00737543" w:rsidRDefault="00DE5C7A" w:rsidP="009204C1">
            <w:pPr>
              <w:jc w:val="center"/>
            </w:pPr>
            <w:r>
              <w:t>38.9</w:t>
            </w:r>
          </w:p>
        </w:tc>
      </w:tr>
      <w:tr w:rsidR="00DE5C7A" w14:paraId="06C198B9" w14:textId="77777777" w:rsidTr="009204C1">
        <w:trPr>
          <w:jc w:val="center"/>
        </w:trPr>
        <w:tc>
          <w:tcPr>
            <w:tcW w:w="2052" w:type="dxa"/>
            <w:vAlign w:val="center"/>
          </w:tcPr>
          <w:p w14:paraId="43D9456A" w14:textId="77777777" w:rsidR="00DE5C7A" w:rsidRPr="00F928B1" w:rsidRDefault="00DE5C7A" w:rsidP="009204C1">
            <w:r>
              <w:t xml:space="preserve">Time </w:t>
            </w:r>
          </w:p>
        </w:tc>
        <w:tc>
          <w:tcPr>
            <w:tcW w:w="2010" w:type="dxa"/>
            <w:vAlign w:val="center"/>
          </w:tcPr>
          <w:p w14:paraId="0148CF4D" w14:textId="77777777" w:rsidR="00DE5C7A" w:rsidRPr="007C57CD" w:rsidRDefault="00DE5C7A" w:rsidP="009204C1">
            <w:pPr>
              <w:jc w:val="center"/>
            </w:pPr>
            <w:r>
              <w:t>-3.8 (0.7)</w:t>
            </w:r>
          </w:p>
        </w:tc>
        <w:tc>
          <w:tcPr>
            <w:tcW w:w="1241" w:type="dxa"/>
            <w:vAlign w:val="center"/>
          </w:tcPr>
          <w:p w14:paraId="61455DA4" w14:textId="77777777" w:rsidR="00DE5C7A" w:rsidRPr="007C57CD" w:rsidRDefault="00DE5C7A" w:rsidP="009204C1">
            <w:pPr>
              <w:jc w:val="center"/>
            </w:pPr>
            <w:r>
              <w:t>-5.4</w:t>
            </w:r>
          </w:p>
        </w:tc>
        <w:tc>
          <w:tcPr>
            <w:tcW w:w="988" w:type="dxa"/>
          </w:tcPr>
          <w:p w14:paraId="3D263DE9" w14:textId="31E3D3C9" w:rsidR="00DE5C7A" w:rsidRDefault="00E5115C" w:rsidP="009204C1">
            <w:pPr>
              <w:jc w:val="center"/>
            </w:pPr>
            <w:r>
              <w:t>539</w:t>
            </w:r>
          </w:p>
        </w:tc>
        <w:tc>
          <w:tcPr>
            <w:tcW w:w="988" w:type="dxa"/>
            <w:vAlign w:val="center"/>
          </w:tcPr>
          <w:p w14:paraId="7F21F712" w14:textId="77777777" w:rsidR="00DE5C7A" w:rsidRPr="007C57CD" w:rsidRDefault="00DE5C7A" w:rsidP="009204C1">
            <w:pPr>
              <w:jc w:val="center"/>
            </w:pPr>
            <w:r>
              <w:t>&lt; .001</w:t>
            </w:r>
          </w:p>
        </w:tc>
        <w:tc>
          <w:tcPr>
            <w:tcW w:w="1428" w:type="dxa"/>
            <w:vAlign w:val="center"/>
          </w:tcPr>
          <w:p w14:paraId="55106F2A" w14:textId="77777777" w:rsidR="00DE5C7A" w:rsidRPr="00737543" w:rsidRDefault="00DE5C7A" w:rsidP="009204C1">
            <w:pPr>
              <w:jc w:val="center"/>
            </w:pPr>
            <w:r>
              <w:t>-5.2</w:t>
            </w:r>
          </w:p>
        </w:tc>
        <w:tc>
          <w:tcPr>
            <w:tcW w:w="1428" w:type="dxa"/>
            <w:vAlign w:val="center"/>
          </w:tcPr>
          <w:p w14:paraId="72858163" w14:textId="77777777" w:rsidR="00DE5C7A" w:rsidRPr="00737543" w:rsidRDefault="00DE5C7A" w:rsidP="009204C1">
            <w:pPr>
              <w:jc w:val="center"/>
            </w:pPr>
            <w:r>
              <w:t>-2.4</w:t>
            </w:r>
          </w:p>
        </w:tc>
      </w:tr>
      <w:tr w:rsidR="00DE5C7A" w:rsidRPr="00165E03" w14:paraId="08489F93" w14:textId="77777777" w:rsidTr="009204C1">
        <w:trPr>
          <w:jc w:val="center"/>
        </w:trPr>
        <w:tc>
          <w:tcPr>
            <w:tcW w:w="2052" w:type="dxa"/>
            <w:vAlign w:val="center"/>
          </w:tcPr>
          <w:p w14:paraId="4C0C9818" w14:textId="77777777" w:rsidR="00DE5C7A" w:rsidRPr="005D2B18" w:rsidRDefault="00DE5C7A" w:rsidP="009204C1">
            <w:r>
              <w:t>Time</w:t>
            </w:r>
            <w:r>
              <w:rPr>
                <w:vertAlign w:val="superscript"/>
              </w:rPr>
              <w:t xml:space="preserve">2 </w:t>
            </w:r>
          </w:p>
        </w:tc>
        <w:tc>
          <w:tcPr>
            <w:tcW w:w="2010" w:type="dxa"/>
            <w:vAlign w:val="center"/>
          </w:tcPr>
          <w:p w14:paraId="1A33B4FA" w14:textId="77777777" w:rsidR="00DE5C7A" w:rsidRPr="007C57CD" w:rsidRDefault="00DE5C7A" w:rsidP="009204C1">
            <w:pPr>
              <w:jc w:val="center"/>
            </w:pPr>
            <w:r>
              <w:t>0.3 (0.1)</w:t>
            </w:r>
          </w:p>
        </w:tc>
        <w:tc>
          <w:tcPr>
            <w:tcW w:w="1241" w:type="dxa"/>
            <w:vAlign w:val="center"/>
          </w:tcPr>
          <w:p w14:paraId="4CB28FA5" w14:textId="77777777" w:rsidR="00DE5C7A" w:rsidRPr="007C57CD" w:rsidRDefault="00DE5C7A" w:rsidP="009204C1">
            <w:pPr>
              <w:jc w:val="center"/>
            </w:pPr>
            <w:r>
              <w:t>3.5</w:t>
            </w:r>
          </w:p>
        </w:tc>
        <w:tc>
          <w:tcPr>
            <w:tcW w:w="988" w:type="dxa"/>
          </w:tcPr>
          <w:p w14:paraId="793D88F3" w14:textId="0C4084E3" w:rsidR="00DE5C7A" w:rsidRDefault="00E5115C" w:rsidP="009204C1">
            <w:pPr>
              <w:jc w:val="center"/>
            </w:pPr>
            <w:r>
              <w:t>470</w:t>
            </w:r>
          </w:p>
        </w:tc>
        <w:tc>
          <w:tcPr>
            <w:tcW w:w="988" w:type="dxa"/>
            <w:vAlign w:val="center"/>
          </w:tcPr>
          <w:p w14:paraId="48BBD494" w14:textId="77777777" w:rsidR="00DE5C7A" w:rsidRPr="007C57CD" w:rsidRDefault="00DE5C7A" w:rsidP="009204C1">
            <w:pPr>
              <w:jc w:val="center"/>
            </w:pPr>
            <w:r>
              <w:t>&lt; .001</w:t>
            </w:r>
          </w:p>
        </w:tc>
        <w:tc>
          <w:tcPr>
            <w:tcW w:w="1428" w:type="dxa"/>
            <w:vAlign w:val="center"/>
          </w:tcPr>
          <w:p w14:paraId="68D706CF" w14:textId="77777777" w:rsidR="00DE5C7A" w:rsidRPr="00737543" w:rsidRDefault="00DE5C7A" w:rsidP="009204C1">
            <w:pPr>
              <w:jc w:val="center"/>
            </w:pPr>
            <w:r>
              <w:t>0.1</w:t>
            </w:r>
          </w:p>
        </w:tc>
        <w:tc>
          <w:tcPr>
            <w:tcW w:w="1428" w:type="dxa"/>
            <w:vAlign w:val="center"/>
          </w:tcPr>
          <w:p w14:paraId="1C2D1343" w14:textId="77777777" w:rsidR="00DE5C7A" w:rsidRPr="00737543" w:rsidRDefault="00DE5C7A" w:rsidP="009204C1">
            <w:pPr>
              <w:jc w:val="center"/>
            </w:pPr>
            <w:r>
              <w:t>0.5</w:t>
            </w:r>
          </w:p>
        </w:tc>
      </w:tr>
      <w:tr w:rsidR="00DE5C7A" w:rsidRPr="00165E03" w14:paraId="64593E38" w14:textId="77777777" w:rsidTr="009204C1">
        <w:trPr>
          <w:jc w:val="center"/>
        </w:trPr>
        <w:tc>
          <w:tcPr>
            <w:tcW w:w="2052" w:type="dxa"/>
            <w:vAlign w:val="center"/>
          </w:tcPr>
          <w:p w14:paraId="651E80A6" w14:textId="756BF57D" w:rsidR="00DE5C7A" w:rsidRPr="00F928B1" w:rsidRDefault="00DE5C7A" w:rsidP="009204C1">
            <w:r>
              <w:t>Do</w:t>
            </w:r>
            <w:r w:rsidR="008C53D7">
              <w:t xml:space="preserve"> (vs control)</w:t>
            </w:r>
          </w:p>
        </w:tc>
        <w:tc>
          <w:tcPr>
            <w:tcW w:w="2010" w:type="dxa"/>
            <w:vAlign w:val="center"/>
          </w:tcPr>
          <w:p w14:paraId="5E3A4DA0" w14:textId="77777777" w:rsidR="00DE5C7A" w:rsidRPr="007C57CD" w:rsidRDefault="00DE5C7A" w:rsidP="009204C1">
            <w:pPr>
              <w:jc w:val="center"/>
            </w:pPr>
            <w:r>
              <w:t>-0.9 (2.2</w:t>
            </w:r>
            <w:r w:rsidRPr="080E82E7">
              <w:t>)</w:t>
            </w:r>
          </w:p>
        </w:tc>
        <w:tc>
          <w:tcPr>
            <w:tcW w:w="1241" w:type="dxa"/>
            <w:vAlign w:val="center"/>
          </w:tcPr>
          <w:p w14:paraId="7DC0CD7C" w14:textId="77777777" w:rsidR="00DE5C7A" w:rsidRPr="007C57CD" w:rsidRDefault="00DE5C7A" w:rsidP="009204C1">
            <w:pPr>
              <w:jc w:val="center"/>
            </w:pPr>
            <w:r>
              <w:t>-0.4</w:t>
            </w:r>
          </w:p>
        </w:tc>
        <w:tc>
          <w:tcPr>
            <w:tcW w:w="988" w:type="dxa"/>
          </w:tcPr>
          <w:p w14:paraId="6898107F" w14:textId="77777777" w:rsidR="00DE5C7A" w:rsidRDefault="00DE5C7A" w:rsidP="009204C1">
            <w:pPr>
              <w:jc w:val="center"/>
            </w:pPr>
            <w:r>
              <w:t>187</w:t>
            </w:r>
          </w:p>
        </w:tc>
        <w:tc>
          <w:tcPr>
            <w:tcW w:w="988" w:type="dxa"/>
            <w:vAlign w:val="center"/>
          </w:tcPr>
          <w:p w14:paraId="2CBDBB1E" w14:textId="77777777" w:rsidR="00DE5C7A" w:rsidRPr="007C57CD" w:rsidRDefault="00DE5C7A" w:rsidP="009204C1">
            <w:pPr>
              <w:jc w:val="center"/>
            </w:pPr>
            <w:r>
              <w:t>.67</w:t>
            </w:r>
          </w:p>
        </w:tc>
        <w:tc>
          <w:tcPr>
            <w:tcW w:w="1428" w:type="dxa"/>
            <w:vAlign w:val="center"/>
          </w:tcPr>
          <w:p w14:paraId="05C045B8" w14:textId="77777777" w:rsidR="00DE5C7A" w:rsidRPr="00737543" w:rsidRDefault="00DE5C7A" w:rsidP="009204C1">
            <w:pPr>
              <w:jc w:val="center"/>
            </w:pPr>
            <w:r>
              <w:t>-5.3</w:t>
            </w:r>
          </w:p>
        </w:tc>
        <w:tc>
          <w:tcPr>
            <w:tcW w:w="1428" w:type="dxa"/>
            <w:vAlign w:val="center"/>
          </w:tcPr>
          <w:p w14:paraId="3C3F52D3" w14:textId="77777777" w:rsidR="00DE5C7A" w:rsidRPr="00737543" w:rsidRDefault="00DE5C7A" w:rsidP="009204C1">
            <w:pPr>
              <w:jc w:val="center"/>
            </w:pPr>
            <w:r>
              <w:t>3.4</w:t>
            </w:r>
          </w:p>
        </w:tc>
      </w:tr>
      <w:tr w:rsidR="00DE5C7A" w:rsidRPr="00165E03" w14:paraId="0BD7B7A1" w14:textId="77777777" w:rsidTr="009204C1">
        <w:trPr>
          <w:jc w:val="center"/>
        </w:trPr>
        <w:tc>
          <w:tcPr>
            <w:tcW w:w="2052" w:type="dxa"/>
            <w:vAlign w:val="center"/>
          </w:tcPr>
          <w:p w14:paraId="4EB4D4D1" w14:textId="5B4B4DC7" w:rsidR="00DE5C7A" w:rsidRDefault="00DE5C7A" w:rsidP="009204C1">
            <w:r>
              <w:t>Think</w:t>
            </w:r>
            <w:r w:rsidR="008C53D7">
              <w:t xml:space="preserve"> (vs control)</w:t>
            </w:r>
          </w:p>
        </w:tc>
        <w:tc>
          <w:tcPr>
            <w:tcW w:w="2010" w:type="dxa"/>
            <w:vAlign w:val="center"/>
          </w:tcPr>
          <w:p w14:paraId="0A55340A" w14:textId="77777777" w:rsidR="00DE5C7A" w:rsidRDefault="00DE5C7A" w:rsidP="009204C1">
            <w:pPr>
              <w:jc w:val="center"/>
            </w:pPr>
            <w:r>
              <w:t>-0.8 (2.2)</w:t>
            </w:r>
          </w:p>
        </w:tc>
        <w:tc>
          <w:tcPr>
            <w:tcW w:w="1241" w:type="dxa"/>
            <w:vAlign w:val="center"/>
          </w:tcPr>
          <w:p w14:paraId="01BA1C82" w14:textId="77777777" w:rsidR="00DE5C7A" w:rsidRDefault="00DE5C7A" w:rsidP="009204C1">
            <w:pPr>
              <w:jc w:val="center"/>
            </w:pPr>
            <w:r>
              <w:t>-0.4</w:t>
            </w:r>
          </w:p>
        </w:tc>
        <w:tc>
          <w:tcPr>
            <w:tcW w:w="988" w:type="dxa"/>
          </w:tcPr>
          <w:p w14:paraId="5BE45588" w14:textId="2236BB27" w:rsidR="00DE5C7A" w:rsidRDefault="00E5115C" w:rsidP="009204C1">
            <w:pPr>
              <w:jc w:val="center"/>
            </w:pPr>
            <w:r>
              <w:t>188</w:t>
            </w:r>
          </w:p>
        </w:tc>
        <w:tc>
          <w:tcPr>
            <w:tcW w:w="988" w:type="dxa"/>
            <w:vAlign w:val="center"/>
          </w:tcPr>
          <w:p w14:paraId="61B225FD" w14:textId="28B693F9" w:rsidR="00DE5C7A" w:rsidRDefault="00DE5C7A" w:rsidP="009204C1">
            <w:pPr>
              <w:jc w:val="center"/>
            </w:pPr>
            <w:r>
              <w:t>.</w:t>
            </w:r>
            <w:r w:rsidR="00E5115C">
              <w:t>71</w:t>
            </w:r>
          </w:p>
        </w:tc>
        <w:tc>
          <w:tcPr>
            <w:tcW w:w="1428" w:type="dxa"/>
            <w:vAlign w:val="center"/>
          </w:tcPr>
          <w:p w14:paraId="0A6834C1" w14:textId="7F5771E6" w:rsidR="00DE5C7A" w:rsidRPr="00737543" w:rsidRDefault="00DE5C7A" w:rsidP="009204C1">
            <w:pPr>
              <w:jc w:val="center"/>
            </w:pPr>
            <w:r>
              <w:t>-5.</w:t>
            </w:r>
            <w:r w:rsidR="000F19F9">
              <w:t>1</w:t>
            </w:r>
          </w:p>
        </w:tc>
        <w:tc>
          <w:tcPr>
            <w:tcW w:w="1428" w:type="dxa"/>
            <w:vAlign w:val="center"/>
          </w:tcPr>
          <w:p w14:paraId="5ABC7B6C" w14:textId="77777777" w:rsidR="00DE5C7A" w:rsidRPr="00737543" w:rsidRDefault="00DE5C7A" w:rsidP="009204C1">
            <w:pPr>
              <w:jc w:val="center"/>
            </w:pPr>
            <w:r>
              <w:t>3.5</w:t>
            </w:r>
          </w:p>
        </w:tc>
      </w:tr>
      <w:tr w:rsidR="00DE5C7A" w:rsidRPr="00165E03" w14:paraId="65D9707E" w14:textId="77777777" w:rsidTr="009204C1">
        <w:trPr>
          <w:jc w:val="center"/>
        </w:trPr>
        <w:tc>
          <w:tcPr>
            <w:tcW w:w="2052" w:type="dxa"/>
            <w:vAlign w:val="center"/>
          </w:tcPr>
          <w:p w14:paraId="6DAC4359" w14:textId="77777777" w:rsidR="00DE5C7A" w:rsidRPr="00F928B1" w:rsidRDefault="00DE5C7A" w:rsidP="009204C1">
            <w:r>
              <w:t>Do x Time</w:t>
            </w:r>
          </w:p>
        </w:tc>
        <w:tc>
          <w:tcPr>
            <w:tcW w:w="2010" w:type="dxa"/>
            <w:vAlign w:val="center"/>
          </w:tcPr>
          <w:p w14:paraId="04A09F74" w14:textId="77777777" w:rsidR="00DE5C7A" w:rsidRPr="007C57CD" w:rsidRDefault="00DE5C7A" w:rsidP="009204C1">
            <w:pPr>
              <w:jc w:val="center"/>
            </w:pPr>
            <w:r>
              <w:t>0.1 (1.0)</w:t>
            </w:r>
          </w:p>
        </w:tc>
        <w:tc>
          <w:tcPr>
            <w:tcW w:w="1241" w:type="dxa"/>
            <w:vAlign w:val="center"/>
          </w:tcPr>
          <w:p w14:paraId="2111CAD5" w14:textId="77777777" w:rsidR="00DE5C7A" w:rsidRPr="007C57CD" w:rsidRDefault="00DE5C7A" w:rsidP="009204C1">
            <w:pPr>
              <w:jc w:val="center"/>
            </w:pPr>
            <w:r>
              <w:t>0.1</w:t>
            </w:r>
          </w:p>
        </w:tc>
        <w:tc>
          <w:tcPr>
            <w:tcW w:w="988" w:type="dxa"/>
          </w:tcPr>
          <w:p w14:paraId="429F0EDE" w14:textId="58B97878" w:rsidR="00DE5C7A" w:rsidRDefault="00E5115C" w:rsidP="009204C1">
            <w:pPr>
              <w:jc w:val="center"/>
            </w:pPr>
            <w:r>
              <w:t>538</w:t>
            </w:r>
          </w:p>
        </w:tc>
        <w:tc>
          <w:tcPr>
            <w:tcW w:w="988" w:type="dxa"/>
            <w:vAlign w:val="center"/>
          </w:tcPr>
          <w:p w14:paraId="6B0A2B0B" w14:textId="5E4F6D6E" w:rsidR="00DE5C7A" w:rsidRPr="007C57CD" w:rsidRDefault="00DE5C7A" w:rsidP="009204C1">
            <w:pPr>
              <w:jc w:val="center"/>
            </w:pPr>
            <w:r>
              <w:t>.</w:t>
            </w:r>
            <w:r w:rsidR="00E5115C">
              <w:t>94</w:t>
            </w:r>
          </w:p>
        </w:tc>
        <w:tc>
          <w:tcPr>
            <w:tcW w:w="1428" w:type="dxa"/>
            <w:vAlign w:val="center"/>
          </w:tcPr>
          <w:p w14:paraId="00224162" w14:textId="77777777" w:rsidR="00DE5C7A" w:rsidRPr="00737543" w:rsidRDefault="00DE5C7A" w:rsidP="009204C1">
            <w:pPr>
              <w:jc w:val="center"/>
            </w:pPr>
            <w:r>
              <w:t>-1.8</w:t>
            </w:r>
          </w:p>
        </w:tc>
        <w:tc>
          <w:tcPr>
            <w:tcW w:w="1428" w:type="dxa"/>
            <w:vAlign w:val="center"/>
          </w:tcPr>
          <w:p w14:paraId="3D32EDCC" w14:textId="77777777" w:rsidR="00DE5C7A" w:rsidRPr="00737543" w:rsidRDefault="00DE5C7A" w:rsidP="009204C1">
            <w:pPr>
              <w:jc w:val="center"/>
            </w:pPr>
            <w:r>
              <w:t>2.0</w:t>
            </w:r>
          </w:p>
        </w:tc>
      </w:tr>
      <w:tr w:rsidR="00DE5C7A" w:rsidRPr="00165E03" w14:paraId="00C8AC16" w14:textId="77777777" w:rsidTr="009204C1">
        <w:trPr>
          <w:jc w:val="center"/>
        </w:trPr>
        <w:tc>
          <w:tcPr>
            <w:tcW w:w="2052" w:type="dxa"/>
            <w:vAlign w:val="center"/>
          </w:tcPr>
          <w:p w14:paraId="61BD81A4" w14:textId="77777777" w:rsidR="00DE5C7A" w:rsidRDefault="00DE5C7A" w:rsidP="009204C1">
            <w:r>
              <w:t>Think x Time</w:t>
            </w:r>
          </w:p>
        </w:tc>
        <w:tc>
          <w:tcPr>
            <w:tcW w:w="2010" w:type="dxa"/>
            <w:vAlign w:val="center"/>
          </w:tcPr>
          <w:p w14:paraId="3E2351B0" w14:textId="28260CFF" w:rsidR="00DE5C7A" w:rsidRDefault="00DE5C7A" w:rsidP="009204C1">
            <w:pPr>
              <w:jc w:val="center"/>
            </w:pPr>
            <w:r>
              <w:t>0.</w:t>
            </w:r>
            <w:r w:rsidR="00E5115C">
              <w:t xml:space="preserve">7 </w:t>
            </w:r>
            <w:r>
              <w:t>(1.0)</w:t>
            </w:r>
          </w:p>
        </w:tc>
        <w:tc>
          <w:tcPr>
            <w:tcW w:w="1241" w:type="dxa"/>
            <w:vAlign w:val="center"/>
          </w:tcPr>
          <w:p w14:paraId="6C018FFF" w14:textId="56CD6C06" w:rsidR="00DE5C7A" w:rsidRDefault="00DE5C7A" w:rsidP="009204C1">
            <w:pPr>
              <w:jc w:val="center"/>
            </w:pPr>
            <w:r>
              <w:t>0.</w:t>
            </w:r>
            <w:r w:rsidR="00E5115C">
              <w:t>8</w:t>
            </w:r>
          </w:p>
        </w:tc>
        <w:tc>
          <w:tcPr>
            <w:tcW w:w="988" w:type="dxa"/>
          </w:tcPr>
          <w:p w14:paraId="12FE1948" w14:textId="21B616C5" w:rsidR="00DE5C7A" w:rsidRDefault="00DE5C7A" w:rsidP="009204C1">
            <w:pPr>
              <w:jc w:val="center"/>
            </w:pPr>
            <w:r>
              <w:t>5</w:t>
            </w:r>
            <w:r w:rsidR="00E5115C">
              <w:t>40</w:t>
            </w:r>
          </w:p>
        </w:tc>
        <w:tc>
          <w:tcPr>
            <w:tcW w:w="988" w:type="dxa"/>
            <w:vAlign w:val="center"/>
          </w:tcPr>
          <w:p w14:paraId="391CAB82" w14:textId="61944F51" w:rsidR="00DE5C7A" w:rsidRDefault="00DE5C7A" w:rsidP="009204C1">
            <w:pPr>
              <w:jc w:val="center"/>
            </w:pPr>
            <w:r>
              <w:t>.</w:t>
            </w:r>
            <w:r w:rsidR="00E5115C">
              <w:t>44</w:t>
            </w:r>
          </w:p>
        </w:tc>
        <w:tc>
          <w:tcPr>
            <w:tcW w:w="1428" w:type="dxa"/>
            <w:vAlign w:val="center"/>
          </w:tcPr>
          <w:p w14:paraId="1BEC7797" w14:textId="11B3C8C5" w:rsidR="00DE5C7A" w:rsidRPr="00737543" w:rsidRDefault="00DE5C7A" w:rsidP="009204C1">
            <w:pPr>
              <w:jc w:val="center"/>
            </w:pPr>
            <w:r>
              <w:t>-1.</w:t>
            </w:r>
            <w:r w:rsidR="000F19F9">
              <w:t>2</w:t>
            </w:r>
          </w:p>
        </w:tc>
        <w:tc>
          <w:tcPr>
            <w:tcW w:w="1428" w:type="dxa"/>
            <w:vAlign w:val="center"/>
          </w:tcPr>
          <w:p w14:paraId="59B49BC5" w14:textId="3929E816" w:rsidR="00DE5C7A" w:rsidRPr="00737543" w:rsidRDefault="00DE5C7A" w:rsidP="009204C1">
            <w:pPr>
              <w:jc w:val="center"/>
            </w:pPr>
            <w:r>
              <w:t>2.</w:t>
            </w:r>
            <w:r w:rsidR="00E5115C">
              <w:t>7</w:t>
            </w:r>
          </w:p>
        </w:tc>
      </w:tr>
      <w:tr w:rsidR="00DE5C7A" w14:paraId="613853CF" w14:textId="77777777" w:rsidTr="009204C1">
        <w:trPr>
          <w:jc w:val="center"/>
        </w:trPr>
        <w:tc>
          <w:tcPr>
            <w:tcW w:w="2052" w:type="dxa"/>
            <w:vAlign w:val="center"/>
          </w:tcPr>
          <w:p w14:paraId="2D7E8177" w14:textId="77777777" w:rsidR="00DE5C7A" w:rsidRPr="000A7306" w:rsidRDefault="00DE5C7A" w:rsidP="009204C1">
            <w:pPr>
              <w:rPr>
                <w:vertAlign w:val="superscript"/>
              </w:rPr>
            </w:pPr>
            <w:r>
              <w:t>Do x Time</w:t>
            </w:r>
            <w:r>
              <w:rPr>
                <w:vertAlign w:val="superscript"/>
              </w:rPr>
              <w:t>2</w:t>
            </w:r>
          </w:p>
        </w:tc>
        <w:tc>
          <w:tcPr>
            <w:tcW w:w="2010" w:type="dxa"/>
            <w:vAlign w:val="center"/>
          </w:tcPr>
          <w:p w14:paraId="693971EB" w14:textId="77777777" w:rsidR="00DE5C7A" w:rsidRDefault="00DE5C7A" w:rsidP="009204C1">
            <w:pPr>
              <w:jc w:val="center"/>
            </w:pPr>
            <w:r>
              <w:t>0.0 (0.1)</w:t>
            </w:r>
          </w:p>
        </w:tc>
        <w:tc>
          <w:tcPr>
            <w:tcW w:w="1241" w:type="dxa"/>
            <w:vAlign w:val="center"/>
          </w:tcPr>
          <w:p w14:paraId="5BD438D9" w14:textId="17B96884" w:rsidR="00DE5C7A" w:rsidRDefault="00DE5C7A" w:rsidP="009204C1">
            <w:pPr>
              <w:jc w:val="center"/>
            </w:pPr>
            <w:r>
              <w:t>0.</w:t>
            </w:r>
            <w:r w:rsidR="00E5115C">
              <w:t>3</w:t>
            </w:r>
          </w:p>
        </w:tc>
        <w:tc>
          <w:tcPr>
            <w:tcW w:w="988" w:type="dxa"/>
          </w:tcPr>
          <w:p w14:paraId="7795B159" w14:textId="3EEB3F3C" w:rsidR="00DE5C7A" w:rsidRDefault="00E5115C" w:rsidP="009204C1">
            <w:pPr>
              <w:jc w:val="center"/>
            </w:pPr>
            <w:r>
              <w:t>470</w:t>
            </w:r>
          </w:p>
        </w:tc>
        <w:tc>
          <w:tcPr>
            <w:tcW w:w="988" w:type="dxa"/>
            <w:vAlign w:val="center"/>
          </w:tcPr>
          <w:p w14:paraId="44C19F57" w14:textId="61E5ABE0" w:rsidR="00DE5C7A" w:rsidRDefault="00DE5C7A" w:rsidP="009204C1">
            <w:pPr>
              <w:jc w:val="center"/>
            </w:pPr>
            <w:r>
              <w:t>.</w:t>
            </w:r>
            <w:r w:rsidR="00E5115C">
              <w:t>79</w:t>
            </w:r>
          </w:p>
        </w:tc>
        <w:tc>
          <w:tcPr>
            <w:tcW w:w="1428" w:type="dxa"/>
            <w:vAlign w:val="center"/>
          </w:tcPr>
          <w:p w14:paraId="530A97C2" w14:textId="77777777" w:rsidR="00DE5C7A" w:rsidRPr="00737543" w:rsidRDefault="00DE5C7A" w:rsidP="009204C1">
            <w:pPr>
              <w:jc w:val="center"/>
            </w:pPr>
            <w:r>
              <w:t>-0.2</w:t>
            </w:r>
          </w:p>
        </w:tc>
        <w:tc>
          <w:tcPr>
            <w:tcW w:w="1428" w:type="dxa"/>
            <w:vAlign w:val="center"/>
          </w:tcPr>
          <w:p w14:paraId="586CCE6F" w14:textId="77777777" w:rsidR="00DE5C7A" w:rsidRPr="00737543" w:rsidRDefault="00DE5C7A" w:rsidP="009204C1">
            <w:pPr>
              <w:jc w:val="center"/>
            </w:pPr>
            <w:r>
              <w:t>0.3</w:t>
            </w:r>
          </w:p>
        </w:tc>
      </w:tr>
      <w:tr w:rsidR="00DE5C7A" w14:paraId="56628043" w14:textId="77777777" w:rsidTr="009204C1">
        <w:trPr>
          <w:jc w:val="center"/>
        </w:trPr>
        <w:tc>
          <w:tcPr>
            <w:tcW w:w="2052" w:type="dxa"/>
            <w:tcBorders>
              <w:bottom w:val="single" w:sz="4" w:space="0" w:color="auto"/>
            </w:tcBorders>
            <w:vAlign w:val="center"/>
          </w:tcPr>
          <w:p w14:paraId="48F42416" w14:textId="77777777" w:rsidR="00DE5C7A" w:rsidRPr="00F910F1" w:rsidRDefault="00DE5C7A" w:rsidP="009204C1">
            <w:r>
              <w:t>Think x Time</w:t>
            </w:r>
            <w:r>
              <w:rPr>
                <w:vertAlign w:val="superscript"/>
              </w:rPr>
              <w:t>2</w:t>
            </w:r>
          </w:p>
        </w:tc>
        <w:tc>
          <w:tcPr>
            <w:tcW w:w="2010" w:type="dxa"/>
            <w:tcBorders>
              <w:bottom w:val="single" w:sz="4" w:space="0" w:color="auto"/>
            </w:tcBorders>
            <w:vAlign w:val="center"/>
          </w:tcPr>
          <w:p w14:paraId="59192B72" w14:textId="77777777" w:rsidR="00DE5C7A" w:rsidRDefault="00DE5C7A" w:rsidP="009204C1">
            <w:pPr>
              <w:jc w:val="center"/>
            </w:pPr>
            <w:r>
              <w:t>-0.1 (0.1)</w:t>
            </w:r>
          </w:p>
        </w:tc>
        <w:tc>
          <w:tcPr>
            <w:tcW w:w="1241" w:type="dxa"/>
            <w:tcBorders>
              <w:bottom w:val="single" w:sz="4" w:space="0" w:color="auto"/>
            </w:tcBorders>
            <w:vAlign w:val="center"/>
          </w:tcPr>
          <w:p w14:paraId="35A48AE2" w14:textId="42FF8A5D" w:rsidR="00DE5C7A" w:rsidRDefault="00DE5C7A" w:rsidP="009204C1">
            <w:pPr>
              <w:jc w:val="center"/>
            </w:pPr>
            <w:r>
              <w:t>-0.</w:t>
            </w:r>
            <w:r w:rsidR="00E5115C">
              <w:t>5</w:t>
            </w:r>
          </w:p>
        </w:tc>
        <w:tc>
          <w:tcPr>
            <w:tcW w:w="988" w:type="dxa"/>
            <w:tcBorders>
              <w:bottom w:val="single" w:sz="4" w:space="0" w:color="auto"/>
            </w:tcBorders>
          </w:tcPr>
          <w:p w14:paraId="0470CB1C" w14:textId="606BF164" w:rsidR="00DE5C7A" w:rsidRDefault="00E5115C" w:rsidP="009204C1">
            <w:pPr>
              <w:jc w:val="center"/>
            </w:pPr>
            <w:r>
              <w:t>470</w:t>
            </w:r>
          </w:p>
        </w:tc>
        <w:tc>
          <w:tcPr>
            <w:tcW w:w="988" w:type="dxa"/>
            <w:tcBorders>
              <w:bottom w:val="single" w:sz="4" w:space="0" w:color="auto"/>
            </w:tcBorders>
            <w:vAlign w:val="center"/>
          </w:tcPr>
          <w:p w14:paraId="762C9DD3" w14:textId="281880D7" w:rsidR="00DE5C7A" w:rsidRDefault="00DE5C7A" w:rsidP="009204C1">
            <w:pPr>
              <w:jc w:val="center"/>
            </w:pPr>
            <w:r>
              <w:t>.</w:t>
            </w:r>
            <w:r w:rsidR="00E5115C">
              <w:t>59</w:t>
            </w:r>
          </w:p>
        </w:tc>
        <w:tc>
          <w:tcPr>
            <w:tcW w:w="1428" w:type="dxa"/>
            <w:tcBorders>
              <w:bottom w:val="single" w:sz="4" w:space="0" w:color="auto"/>
            </w:tcBorders>
            <w:vAlign w:val="center"/>
          </w:tcPr>
          <w:p w14:paraId="28AFB1BF" w14:textId="77777777" w:rsidR="00DE5C7A" w:rsidRPr="00737543" w:rsidRDefault="00DE5C7A" w:rsidP="009204C1">
            <w:pPr>
              <w:jc w:val="center"/>
            </w:pPr>
            <w:r>
              <w:t>-0.3</w:t>
            </w:r>
          </w:p>
        </w:tc>
        <w:tc>
          <w:tcPr>
            <w:tcW w:w="1428" w:type="dxa"/>
            <w:tcBorders>
              <w:bottom w:val="single" w:sz="4" w:space="0" w:color="auto"/>
            </w:tcBorders>
            <w:vAlign w:val="center"/>
          </w:tcPr>
          <w:p w14:paraId="7742BD3B" w14:textId="77777777" w:rsidR="00DE5C7A" w:rsidRPr="00737543" w:rsidRDefault="00DE5C7A" w:rsidP="009204C1">
            <w:pPr>
              <w:jc w:val="center"/>
            </w:pPr>
            <w:r>
              <w:t>0.2</w:t>
            </w:r>
          </w:p>
        </w:tc>
      </w:tr>
    </w:tbl>
    <w:p w14:paraId="1BDF5FB0" w14:textId="352CD6C4" w:rsidR="00DE5C7A" w:rsidRDefault="00A479CA" w:rsidP="00A479CA">
      <w:r>
        <w:rPr>
          <w:noProof/>
        </w:rPr>
        <w:drawing>
          <wp:anchor distT="0" distB="0" distL="114300" distR="114300" simplePos="0" relativeHeight="251659264" behindDoc="0" locked="0" layoutInCell="1" allowOverlap="1" wp14:anchorId="646CAE9B" wp14:editId="683BEC68">
            <wp:simplePos x="0" y="0"/>
            <wp:positionH relativeFrom="margin">
              <wp:posOffset>0</wp:posOffset>
            </wp:positionH>
            <wp:positionV relativeFrom="paragraph">
              <wp:posOffset>1089660</wp:posOffset>
            </wp:positionV>
            <wp:extent cx="4626000" cy="3600000"/>
            <wp:effectExtent l="0" t="0" r="8255" b="82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endix_d_fig2.tiff"/>
                    <pic:cNvPicPr/>
                  </pic:nvPicPr>
                  <pic:blipFill>
                    <a:blip r:embed="rId16">
                      <a:extLst>
                        <a:ext uri="{28A0092B-C50C-407E-A947-70E740481C1C}">
                          <a14:useLocalDpi xmlns:a14="http://schemas.microsoft.com/office/drawing/2010/main" val="0"/>
                        </a:ext>
                      </a:extLst>
                    </a:blip>
                    <a:stretch>
                      <a:fillRect/>
                    </a:stretch>
                  </pic:blipFill>
                  <pic:spPr>
                    <a:xfrm>
                      <a:off x="0" y="0"/>
                      <a:ext cx="4626000" cy="3600000"/>
                    </a:xfrm>
                    <a:prstGeom prst="rect">
                      <a:avLst/>
                    </a:prstGeom>
                  </pic:spPr>
                </pic:pic>
              </a:graphicData>
            </a:graphic>
            <wp14:sizeRelH relativeFrom="margin">
              <wp14:pctWidth>0</wp14:pctWidth>
            </wp14:sizeRelH>
            <wp14:sizeRelV relativeFrom="margin">
              <wp14:pctHeight>0</wp14:pctHeight>
            </wp14:sizeRelV>
          </wp:anchor>
        </w:drawing>
      </w:r>
      <w:r w:rsidR="00DE5C7A" w:rsidRPr="00D13999">
        <w:rPr>
          <w:i/>
        </w:rPr>
        <w:t>Note</w:t>
      </w:r>
      <w:r w:rsidR="00DE5C7A" w:rsidRPr="00D13999">
        <w:t>. The control group is the reference group. Estimates of Think vs Do (obtained by</w:t>
      </w:r>
      <w:r w:rsidR="00DE5C7A">
        <w:t xml:space="preserve"> recoding Think as reference group): difference in baseline </w:t>
      </w:r>
      <w:r w:rsidR="00DE5C7A">
        <w:rPr>
          <w:i/>
        </w:rPr>
        <w:t xml:space="preserve">B </w:t>
      </w:r>
      <w:r w:rsidR="00DE5C7A">
        <w:t xml:space="preserve">= -0.1, </w:t>
      </w:r>
      <w:r w:rsidR="00DE5C7A">
        <w:rPr>
          <w:i/>
        </w:rPr>
        <w:t xml:space="preserve">SE = </w:t>
      </w:r>
      <w:r w:rsidR="00DE5C7A" w:rsidRPr="00E9082D">
        <w:t>2.</w:t>
      </w:r>
      <w:r w:rsidR="00344EFE">
        <w:t>2</w:t>
      </w:r>
      <w:r w:rsidR="00DE5C7A">
        <w:t xml:space="preserve">, </w:t>
      </w:r>
      <w:r w:rsidR="002C75FB" w:rsidRPr="00DD18B7">
        <w:rPr>
          <w:i/>
          <w:iCs/>
        </w:rPr>
        <w:t>t</w:t>
      </w:r>
      <w:r w:rsidR="002C75FB">
        <w:t xml:space="preserve">(187) = -0.1, </w:t>
      </w:r>
      <w:r w:rsidR="00DE5C7A">
        <w:rPr>
          <w:i/>
        </w:rPr>
        <w:t xml:space="preserve">p </w:t>
      </w:r>
      <w:r w:rsidR="00DE5C7A">
        <w:t>= .</w:t>
      </w:r>
      <w:r w:rsidR="00344EFE">
        <w:t>95</w:t>
      </w:r>
      <w:r w:rsidR="00DE5C7A">
        <w:t xml:space="preserve">; time </w:t>
      </w:r>
      <w:r w:rsidR="00DE5C7A">
        <w:rPr>
          <w:i/>
        </w:rPr>
        <w:t>B</w:t>
      </w:r>
      <w:r w:rsidR="00DE5C7A">
        <w:t xml:space="preserve"> = -0.</w:t>
      </w:r>
      <w:r w:rsidR="00344EFE">
        <w:t>7</w:t>
      </w:r>
      <w:r w:rsidR="00DE5C7A">
        <w:t xml:space="preserve">, </w:t>
      </w:r>
      <w:r w:rsidR="00DE5C7A">
        <w:rPr>
          <w:i/>
        </w:rPr>
        <w:t>SE</w:t>
      </w:r>
      <w:r w:rsidR="00DE5C7A">
        <w:t xml:space="preserve"> = 0.9, </w:t>
      </w:r>
      <w:r w:rsidR="002C75FB" w:rsidRPr="002C75FB">
        <w:rPr>
          <w:i/>
          <w:iCs/>
        </w:rPr>
        <w:t>t</w:t>
      </w:r>
      <w:r w:rsidR="002C75FB" w:rsidRPr="00DD18B7">
        <w:t>(</w:t>
      </w:r>
      <w:r w:rsidR="002C75FB">
        <w:t>539) = -0.7,</w:t>
      </w:r>
      <w:r w:rsidR="002C75FB">
        <w:rPr>
          <w:i/>
          <w:iCs/>
        </w:rPr>
        <w:t xml:space="preserve"> </w:t>
      </w:r>
      <w:r w:rsidR="00DE5C7A" w:rsidRPr="002C75FB">
        <w:rPr>
          <w:i/>
          <w:iCs/>
        </w:rPr>
        <w:t>p</w:t>
      </w:r>
      <w:r w:rsidR="00DE5C7A">
        <w:rPr>
          <w:i/>
        </w:rPr>
        <w:t xml:space="preserve"> </w:t>
      </w:r>
      <w:r w:rsidR="00DE5C7A">
        <w:t>= .</w:t>
      </w:r>
      <w:r w:rsidR="00344EFE">
        <w:t>48</w:t>
      </w:r>
      <w:r w:rsidR="00DE5C7A">
        <w:t>; time</w:t>
      </w:r>
      <w:r w:rsidR="00DE5C7A">
        <w:rPr>
          <w:vertAlign w:val="superscript"/>
        </w:rPr>
        <w:t>2</w:t>
      </w:r>
      <w:r w:rsidR="00DE5C7A">
        <w:t xml:space="preserve"> </w:t>
      </w:r>
      <w:r w:rsidR="00DE5C7A">
        <w:rPr>
          <w:i/>
        </w:rPr>
        <w:t>B</w:t>
      </w:r>
      <w:r w:rsidR="00DE5C7A">
        <w:t xml:space="preserve"> = 0.1, </w:t>
      </w:r>
      <w:r w:rsidR="00DE5C7A">
        <w:rPr>
          <w:i/>
        </w:rPr>
        <w:t>SE</w:t>
      </w:r>
      <w:r w:rsidR="00DE5C7A">
        <w:t xml:space="preserve"> = 0.1,</w:t>
      </w:r>
      <w:r w:rsidR="002C75FB">
        <w:t xml:space="preserve"> </w:t>
      </w:r>
      <w:r w:rsidR="002C75FB">
        <w:rPr>
          <w:i/>
          <w:iCs/>
        </w:rPr>
        <w:t>t</w:t>
      </w:r>
      <w:r w:rsidR="002C75FB">
        <w:t>(471) = 0.8,</w:t>
      </w:r>
      <w:r w:rsidR="00DE5C7A">
        <w:t xml:space="preserve"> </w:t>
      </w:r>
      <w:r w:rsidR="00DE5C7A">
        <w:rPr>
          <w:i/>
        </w:rPr>
        <w:t>p</w:t>
      </w:r>
      <w:r w:rsidR="00DE5C7A">
        <w:t xml:space="preserve"> = .</w:t>
      </w:r>
      <w:r w:rsidR="00344EFE">
        <w:t>41</w:t>
      </w:r>
      <w:r w:rsidR="00DE5C7A">
        <w:t xml:space="preserve">.  </w:t>
      </w:r>
    </w:p>
    <w:p w14:paraId="7101598C" w14:textId="1437E4C3" w:rsidR="00DE5C7A" w:rsidRDefault="00DE5C7A" w:rsidP="00DE5C7A">
      <w:r w:rsidRPr="00612CC9">
        <w:rPr>
          <w:i/>
        </w:rPr>
        <w:t xml:space="preserve">Figure </w:t>
      </w:r>
      <w:r>
        <w:rPr>
          <w:i/>
        </w:rPr>
        <w:t>2</w:t>
      </w:r>
      <w:r w:rsidRPr="00612CC9">
        <w:rPr>
          <w:i/>
        </w:rPr>
        <w:t>.</w:t>
      </w:r>
      <w:r w:rsidRPr="00612CC9">
        <w:rPr>
          <w:b/>
        </w:rPr>
        <w:t xml:space="preserve"> </w:t>
      </w:r>
      <w:r>
        <w:t>Mean scores for depressive symptom severity (IDS-SR) and predicted lines plotted across time (i</w:t>
      </w:r>
      <w:r w:rsidRPr="00EA0A96">
        <w:t>ntention-to-treat analysis</w:t>
      </w:r>
      <w:r>
        <w:t>)</w:t>
      </w:r>
      <w:r w:rsidRPr="00EA0A96">
        <w:t xml:space="preserve">. </w:t>
      </w:r>
      <w:r w:rsidRPr="00003FCC">
        <w:t>Post-</w:t>
      </w:r>
      <w:r>
        <w:t>EMA</w:t>
      </w:r>
      <w:r w:rsidRPr="00003FCC">
        <w:t xml:space="preserve"> = assessment in the week after the 28-day intervention period. FU = follow-up assessment 1, 2, 3 and </w:t>
      </w:r>
      <w:r w:rsidR="00204173">
        <w:t>6 months</w:t>
      </w:r>
      <w:r w:rsidRPr="00003FCC">
        <w:t xml:space="preserve"> following the post-</w:t>
      </w:r>
      <w:r>
        <w:t>EMA</w:t>
      </w:r>
      <w:r w:rsidRPr="00003FCC">
        <w:t xml:space="preserve"> </w:t>
      </w:r>
      <w:r w:rsidRPr="00003FCC">
        <w:lastRenderedPageBreak/>
        <w:t>assessment.</w:t>
      </w:r>
      <w:r>
        <w:t xml:space="preserve"> Note that the t</w:t>
      </w:r>
      <w:r w:rsidRPr="00524460">
        <w:t xml:space="preserve">ime </w:t>
      </w:r>
      <w:r>
        <w:t xml:space="preserve">between the </w:t>
      </w:r>
      <w:r w:rsidRPr="00524460">
        <w:t>baseline and post-EMA measurement</w:t>
      </w:r>
      <w:r>
        <w:t xml:space="preserve"> </w:t>
      </w:r>
      <w:r w:rsidRPr="00524460">
        <w:t>spanned approximately 5-6 weeks</w:t>
      </w:r>
      <w:r>
        <w:t xml:space="preserve"> rather than one month</w:t>
      </w:r>
      <w:r w:rsidRPr="00524460">
        <w:t>.</w:t>
      </w:r>
    </w:p>
    <w:p w14:paraId="0609CD35" w14:textId="2E0E2734" w:rsidR="00DE5C7A" w:rsidRDefault="00DE5C7A" w:rsidP="00DE5C7A">
      <w:pPr>
        <w:rPr>
          <w:lang w:val="en-GB"/>
        </w:rPr>
      </w:pPr>
    </w:p>
    <w:p w14:paraId="41122778" w14:textId="6696A255" w:rsidR="00DE5C7A" w:rsidRDefault="00C77B5B" w:rsidP="00DE5C7A">
      <w:pPr>
        <w:rPr>
          <w:lang w:val="en-GB"/>
        </w:rPr>
      </w:pPr>
      <w:r>
        <w:rPr>
          <w:noProof/>
        </w:rPr>
        <w:drawing>
          <wp:inline distT="0" distB="0" distL="0" distR="0" wp14:anchorId="3BDE95F5" wp14:editId="2708A7E3">
            <wp:extent cx="5760720" cy="36182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endix_d_fig3.tiff"/>
                    <pic:cNvPicPr/>
                  </pic:nvPicPr>
                  <pic:blipFill>
                    <a:blip r:embed="rId17">
                      <a:extLst>
                        <a:ext uri="{28A0092B-C50C-407E-A947-70E740481C1C}">
                          <a14:useLocalDpi xmlns:a14="http://schemas.microsoft.com/office/drawing/2010/main" val="0"/>
                        </a:ext>
                      </a:extLst>
                    </a:blip>
                    <a:stretch>
                      <a:fillRect/>
                    </a:stretch>
                  </pic:blipFill>
                  <pic:spPr>
                    <a:xfrm>
                      <a:off x="0" y="0"/>
                      <a:ext cx="5760720" cy="3618230"/>
                    </a:xfrm>
                    <a:prstGeom prst="rect">
                      <a:avLst/>
                    </a:prstGeom>
                  </pic:spPr>
                </pic:pic>
              </a:graphicData>
            </a:graphic>
          </wp:inline>
        </w:drawing>
      </w:r>
    </w:p>
    <w:p w14:paraId="70810FCA" w14:textId="3F4FD239" w:rsidR="00DE5C7A" w:rsidRDefault="00DE5C7A" w:rsidP="00DE5C7A">
      <w:r w:rsidRPr="00612CC9">
        <w:rPr>
          <w:i/>
        </w:rPr>
        <w:t xml:space="preserve">Figure </w:t>
      </w:r>
      <w:r>
        <w:rPr>
          <w:i/>
        </w:rPr>
        <w:t>3</w:t>
      </w:r>
      <w:r w:rsidRPr="00612CC9">
        <w:rPr>
          <w:i/>
        </w:rPr>
        <w:t>.</w:t>
      </w:r>
      <w:r w:rsidRPr="00612CC9">
        <w:rPr>
          <w:b/>
        </w:rPr>
        <w:t xml:space="preserve"> </w:t>
      </w:r>
      <w:r>
        <w:t>I</w:t>
      </w:r>
      <w:r w:rsidRPr="00E133AE">
        <w:t xml:space="preserve">ndividual predicted lines </w:t>
      </w:r>
      <w:r>
        <w:t xml:space="preserve">for depressive symptom severity (IDS-SR) within each group. The bold line represents the mean predicted line </w:t>
      </w:r>
      <w:r w:rsidRPr="00E133AE">
        <w:t xml:space="preserve">for </w:t>
      </w:r>
      <w:r>
        <w:t>the</w:t>
      </w:r>
      <w:r w:rsidRPr="00E133AE">
        <w:t xml:space="preserve"> group</w:t>
      </w:r>
      <w:r w:rsidRPr="00EA0A96">
        <w:t>.</w:t>
      </w:r>
      <w:r>
        <w:t xml:space="preserve"> </w:t>
      </w:r>
      <w:r w:rsidRPr="00003FCC">
        <w:t>Post-</w:t>
      </w:r>
      <w:r>
        <w:t>EMA</w:t>
      </w:r>
      <w:r w:rsidRPr="00003FCC">
        <w:t xml:space="preserve"> = assessment in the week after the 28-day intervention period. FU = follow-up assessment 1, 2, 3 and </w:t>
      </w:r>
      <w:r w:rsidR="00204173">
        <w:t>6 months</w:t>
      </w:r>
      <w:r w:rsidRPr="00003FCC">
        <w:t xml:space="preserve"> following the post-</w:t>
      </w:r>
      <w:r>
        <w:t>EMA</w:t>
      </w:r>
      <w:r w:rsidRPr="00003FCC">
        <w:t xml:space="preserve"> assessment.</w:t>
      </w:r>
      <w:r>
        <w:t xml:space="preserve"> Note that the t</w:t>
      </w:r>
      <w:r w:rsidRPr="00524460">
        <w:t xml:space="preserve">ime </w:t>
      </w:r>
      <w:r>
        <w:t xml:space="preserve">between the </w:t>
      </w:r>
      <w:r w:rsidRPr="00524460">
        <w:t>baseline and post-EMA measurement</w:t>
      </w:r>
      <w:r>
        <w:t xml:space="preserve"> </w:t>
      </w:r>
      <w:r w:rsidRPr="00524460">
        <w:t>spanned approximately 5-</w:t>
      </w:r>
      <w:r w:rsidR="009A566B">
        <w:t>6</w:t>
      </w:r>
      <w:r w:rsidRPr="00524460">
        <w:t xml:space="preserve"> weeks</w:t>
      </w:r>
      <w:r>
        <w:t xml:space="preserve"> rather than one month</w:t>
      </w:r>
      <w:r w:rsidRPr="00524460">
        <w:t>.</w:t>
      </w:r>
    </w:p>
    <w:p w14:paraId="2247B97D" w14:textId="77777777" w:rsidR="00DE5C7A" w:rsidRDefault="00DE5C7A" w:rsidP="00DE5C7A">
      <w:pPr>
        <w:rPr>
          <w:lang w:val="en-GB"/>
        </w:rPr>
      </w:pPr>
    </w:p>
    <w:p w14:paraId="34A3A2B0" w14:textId="77777777" w:rsidR="00DE5C7A" w:rsidRDefault="00DE5C7A" w:rsidP="00DE5C7A">
      <w:pPr>
        <w:rPr>
          <w:b/>
        </w:rPr>
      </w:pPr>
      <w:r>
        <w:rPr>
          <w:b/>
        </w:rPr>
        <w:t>Per-protocol</w:t>
      </w:r>
      <w:r w:rsidRPr="0083649A">
        <w:rPr>
          <w:b/>
        </w:rPr>
        <w:t xml:space="preserve"> analysis</w:t>
      </w:r>
    </w:p>
    <w:p w14:paraId="04A50F36" w14:textId="77777777" w:rsidR="00DE5C7A" w:rsidRPr="00B7512E" w:rsidRDefault="00DE5C7A" w:rsidP="00DE5C7A">
      <w:r>
        <w:t>In addition to the intention-to-treat analysis, w</w:t>
      </w:r>
      <w:r w:rsidRPr="00B7512E">
        <w:t>e examined the value of the add-on tool exclusively among participants who did not drop</w:t>
      </w:r>
      <w:r>
        <w:t xml:space="preserve"> </w:t>
      </w:r>
      <w:r w:rsidRPr="00B7512E">
        <w:t>out of the study</w:t>
      </w:r>
      <w:r>
        <w:t xml:space="preserve"> (Do-module: </w:t>
      </w:r>
      <w:r>
        <w:rPr>
          <w:i/>
        </w:rPr>
        <w:t xml:space="preserve">n </w:t>
      </w:r>
      <w:r>
        <w:rPr>
          <w:i/>
        </w:rPr>
        <w:softHyphen/>
        <w:t xml:space="preserve">= </w:t>
      </w:r>
      <w:r w:rsidRPr="00A73B2F">
        <w:t>4</w:t>
      </w:r>
      <w:r>
        <w:t xml:space="preserve">8, Think-module: </w:t>
      </w:r>
      <w:r>
        <w:rPr>
          <w:i/>
        </w:rPr>
        <w:t xml:space="preserve">n </w:t>
      </w:r>
      <w:r>
        <w:t>= 42).</w:t>
      </w:r>
    </w:p>
    <w:p w14:paraId="4B4532DA" w14:textId="77777777" w:rsidR="00DE5C7A" w:rsidRDefault="00DE5C7A" w:rsidP="00DE5C7A">
      <w:pPr>
        <w:ind w:firstLine="708"/>
        <w:rPr>
          <w:lang w:val="en-GB"/>
        </w:rPr>
      </w:pPr>
      <w:r>
        <w:rPr>
          <w:b/>
        </w:rPr>
        <w:t xml:space="preserve">Fixed effects. </w:t>
      </w:r>
      <w:r w:rsidRPr="0083649A">
        <w:rPr>
          <w:lang w:val="en-GB"/>
        </w:rPr>
        <w:t xml:space="preserve">The results of the </w:t>
      </w:r>
      <w:r>
        <w:rPr>
          <w:lang w:val="en-GB"/>
        </w:rPr>
        <w:t>multilevel regression analysis</w:t>
      </w:r>
      <w:r w:rsidRPr="0083649A">
        <w:rPr>
          <w:lang w:val="en-GB"/>
        </w:rPr>
        <w:t xml:space="preserve"> are presented in Table </w:t>
      </w:r>
      <w:r>
        <w:rPr>
          <w:lang w:val="en-GB"/>
        </w:rPr>
        <w:t>3</w:t>
      </w:r>
      <w:r w:rsidRPr="0083649A">
        <w:rPr>
          <w:lang w:val="en-GB"/>
        </w:rPr>
        <w:t xml:space="preserve">. The fixed effects show the results for the typical participant and are represented by the </w:t>
      </w:r>
      <w:r>
        <w:rPr>
          <w:lang w:val="en-GB"/>
        </w:rPr>
        <w:t xml:space="preserve">three </w:t>
      </w:r>
      <w:r w:rsidRPr="0083649A">
        <w:rPr>
          <w:lang w:val="en-GB"/>
        </w:rPr>
        <w:t xml:space="preserve">regression lines in Figure </w:t>
      </w:r>
      <w:r>
        <w:rPr>
          <w:lang w:val="en-GB"/>
        </w:rPr>
        <w:t>4</w:t>
      </w:r>
      <w:r w:rsidRPr="0083649A">
        <w:rPr>
          <w:lang w:val="en-GB"/>
        </w:rPr>
        <w:t xml:space="preserve">. </w:t>
      </w:r>
    </w:p>
    <w:p w14:paraId="38BCC3CA" w14:textId="1EB83F4D" w:rsidR="00DE5C7A" w:rsidRDefault="00DE5C7A" w:rsidP="00DE5C7A">
      <w:pPr>
        <w:ind w:firstLine="708"/>
      </w:pPr>
      <w:r>
        <w:rPr>
          <w:b/>
        </w:rPr>
        <w:t xml:space="preserve">Random effects. </w:t>
      </w:r>
      <w:r>
        <w:t>The random effects indicated a large variance in IDS-SR starting levels (</w:t>
      </w:r>
      <w:r>
        <w:rPr>
          <w:i/>
        </w:rPr>
        <w:t>S</w:t>
      </w:r>
      <w:r w:rsidRPr="00E73B4C">
        <w:rPr>
          <w:i/>
          <w:vertAlign w:val="superscript"/>
        </w:rPr>
        <w:t>2</w:t>
      </w:r>
      <w:r>
        <w:rPr>
          <w:i/>
        </w:rPr>
        <w:t xml:space="preserve"> </w:t>
      </w:r>
      <w:r>
        <w:t>IDS-SR intercept = 89.2) and changes over time (</w:t>
      </w:r>
      <w:r>
        <w:rPr>
          <w:i/>
        </w:rPr>
        <w:t>S</w:t>
      </w:r>
      <w:r w:rsidRPr="00E73B4C">
        <w:rPr>
          <w:i/>
          <w:vertAlign w:val="superscript"/>
        </w:rPr>
        <w:t>2</w:t>
      </w:r>
      <w:r>
        <w:rPr>
          <w:i/>
          <w:vertAlign w:val="superscript"/>
        </w:rPr>
        <w:t xml:space="preserve"> </w:t>
      </w:r>
      <w:r>
        <w:t xml:space="preserve">IDS-SR slope </w:t>
      </w:r>
      <w:r>
        <w:rPr>
          <w:i/>
        </w:rPr>
        <w:t xml:space="preserve">= </w:t>
      </w:r>
      <w:r>
        <w:t xml:space="preserve">2.7). The intraclass correlation (ICC) was .76. </w:t>
      </w:r>
    </w:p>
    <w:p w14:paraId="1D6126F9" w14:textId="77777777" w:rsidR="00A420A1" w:rsidRDefault="00A420A1" w:rsidP="00DE5C7A">
      <w:pPr>
        <w:ind w:firstLine="708"/>
      </w:pPr>
    </w:p>
    <w:p w14:paraId="1C9976F2" w14:textId="0C040CFF" w:rsidR="00DE5C7A" w:rsidRDefault="00DE5C7A" w:rsidP="00DE5C7A">
      <w:pPr>
        <w:rPr>
          <w:i/>
          <w:lang w:val="en-GB"/>
        </w:rPr>
      </w:pPr>
      <w:bookmarkStart w:id="5" w:name="_Hlk52975973"/>
      <w:r>
        <w:rPr>
          <w:lang w:val="en-GB"/>
        </w:rPr>
        <w:t>Table 3</w:t>
      </w:r>
      <w:r w:rsidR="00A479CA">
        <w:rPr>
          <w:lang w:val="en-GB"/>
        </w:rPr>
        <w:t xml:space="preserve"> </w:t>
      </w:r>
      <w:r>
        <w:rPr>
          <w:i/>
          <w:lang w:val="en-GB"/>
        </w:rPr>
        <w:t xml:space="preserve">Fixed effects of the per-protocol </w:t>
      </w:r>
      <w:r w:rsidRPr="0083649A">
        <w:rPr>
          <w:i/>
          <w:lang w:val="en-GB"/>
        </w:rPr>
        <w:t xml:space="preserve">analysis </w:t>
      </w:r>
      <w:r>
        <w:rPr>
          <w:i/>
          <w:lang w:val="en-GB"/>
        </w:rPr>
        <w:t>for depressive symptom severity (IDS-SR)</w:t>
      </w:r>
    </w:p>
    <w:tbl>
      <w:tblPr>
        <w:tblW w:w="10135" w:type="dxa"/>
        <w:jc w:val="center"/>
        <w:tblLayout w:type="fixed"/>
        <w:tblCellMar>
          <w:left w:w="10" w:type="dxa"/>
          <w:right w:w="10" w:type="dxa"/>
        </w:tblCellMar>
        <w:tblLook w:val="04A0" w:firstRow="1" w:lastRow="0" w:firstColumn="1" w:lastColumn="0" w:noHBand="0" w:noVBand="1"/>
      </w:tblPr>
      <w:tblGrid>
        <w:gridCol w:w="2052"/>
        <w:gridCol w:w="2010"/>
        <w:gridCol w:w="1241"/>
        <w:gridCol w:w="988"/>
        <w:gridCol w:w="988"/>
        <w:gridCol w:w="1428"/>
        <w:gridCol w:w="1428"/>
      </w:tblGrid>
      <w:tr w:rsidR="00DE5C7A" w14:paraId="0313EF3C" w14:textId="77777777" w:rsidTr="009204C1">
        <w:trPr>
          <w:trHeight w:val="309"/>
          <w:jc w:val="center"/>
        </w:trPr>
        <w:tc>
          <w:tcPr>
            <w:tcW w:w="2052" w:type="dxa"/>
            <w:vMerge w:val="restart"/>
            <w:tcBorders>
              <w:top w:val="single" w:sz="4" w:space="0" w:color="auto"/>
            </w:tcBorders>
            <w:vAlign w:val="center"/>
          </w:tcPr>
          <w:p w14:paraId="4674DD42" w14:textId="77777777" w:rsidR="00DE5C7A" w:rsidRPr="003815BC" w:rsidRDefault="00DE5C7A" w:rsidP="009204C1">
            <w:r>
              <w:t xml:space="preserve">Fixed effects </w:t>
            </w:r>
          </w:p>
        </w:tc>
        <w:tc>
          <w:tcPr>
            <w:tcW w:w="2010" w:type="dxa"/>
            <w:vMerge w:val="restart"/>
            <w:tcBorders>
              <w:top w:val="single" w:sz="4" w:space="0" w:color="auto"/>
            </w:tcBorders>
            <w:vAlign w:val="center"/>
          </w:tcPr>
          <w:p w14:paraId="0C59016D" w14:textId="77777777" w:rsidR="00DE5C7A" w:rsidRPr="003815BC" w:rsidRDefault="00DE5C7A" w:rsidP="009204C1">
            <w:pPr>
              <w:jc w:val="center"/>
            </w:pPr>
            <w:r>
              <w:rPr>
                <w:i/>
              </w:rPr>
              <w:t>B</w:t>
            </w:r>
            <w:r>
              <w:t xml:space="preserve"> (</w:t>
            </w:r>
            <w:r w:rsidRPr="00932FC6">
              <w:rPr>
                <w:i/>
              </w:rPr>
              <w:t>SE</w:t>
            </w:r>
            <w:r>
              <w:t>)</w:t>
            </w:r>
          </w:p>
        </w:tc>
        <w:tc>
          <w:tcPr>
            <w:tcW w:w="1241" w:type="dxa"/>
            <w:vMerge w:val="restart"/>
            <w:tcBorders>
              <w:top w:val="single" w:sz="4" w:space="0" w:color="auto"/>
            </w:tcBorders>
            <w:vAlign w:val="center"/>
          </w:tcPr>
          <w:p w14:paraId="4D985AE9" w14:textId="77777777" w:rsidR="00DE5C7A" w:rsidRPr="00D84CFC" w:rsidRDefault="00DE5C7A" w:rsidP="009204C1">
            <w:pPr>
              <w:jc w:val="center"/>
            </w:pPr>
            <w:r>
              <w:rPr>
                <w:i/>
              </w:rPr>
              <w:t xml:space="preserve">t </w:t>
            </w:r>
          </w:p>
        </w:tc>
        <w:tc>
          <w:tcPr>
            <w:tcW w:w="988" w:type="dxa"/>
            <w:vMerge w:val="restart"/>
            <w:tcBorders>
              <w:top w:val="single" w:sz="4" w:space="0" w:color="auto"/>
            </w:tcBorders>
            <w:vAlign w:val="center"/>
          </w:tcPr>
          <w:p w14:paraId="68E46BD7" w14:textId="77777777" w:rsidR="00DE5C7A" w:rsidRDefault="00DE5C7A" w:rsidP="009204C1">
            <w:pPr>
              <w:jc w:val="center"/>
              <w:rPr>
                <w:i/>
              </w:rPr>
            </w:pPr>
            <w:r>
              <w:rPr>
                <w:i/>
              </w:rPr>
              <w:t>df</w:t>
            </w:r>
          </w:p>
        </w:tc>
        <w:tc>
          <w:tcPr>
            <w:tcW w:w="988" w:type="dxa"/>
            <w:vMerge w:val="restart"/>
            <w:tcBorders>
              <w:top w:val="single" w:sz="4" w:space="0" w:color="auto"/>
            </w:tcBorders>
            <w:vAlign w:val="center"/>
          </w:tcPr>
          <w:p w14:paraId="1E0A1716" w14:textId="77777777" w:rsidR="00DE5C7A" w:rsidRDefault="00DE5C7A" w:rsidP="009204C1">
            <w:pPr>
              <w:jc w:val="center"/>
              <w:rPr>
                <w:i/>
              </w:rPr>
            </w:pPr>
            <w:r>
              <w:rPr>
                <w:i/>
              </w:rPr>
              <w:t>P</w:t>
            </w:r>
          </w:p>
        </w:tc>
        <w:tc>
          <w:tcPr>
            <w:tcW w:w="2856" w:type="dxa"/>
            <w:gridSpan w:val="2"/>
            <w:tcBorders>
              <w:top w:val="single" w:sz="4" w:space="0" w:color="auto"/>
              <w:bottom w:val="single" w:sz="4" w:space="0" w:color="auto"/>
            </w:tcBorders>
            <w:vAlign w:val="center"/>
          </w:tcPr>
          <w:p w14:paraId="042463C3" w14:textId="77777777" w:rsidR="00DE5C7A" w:rsidRDefault="00DE5C7A" w:rsidP="009204C1">
            <w:pPr>
              <w:jc w:val="center"/>
              <w:rPr>
                <w:i/>
              </w:rPr>
            </w:pPr>
            <w:r>
              <w:rPr>
                <w:i/>
              </w:rPr>
              <w:t>CI95</w:t>
            </w:r>
          </w:p>
        </w:tc>
      </w:tr>
      <w:tr w:rsidR="00DE5C7A" w14:paraId="6FD7087F" w14:textId="77777777" w:rsidTr="009204C1">
        <w:trPr>
          <w:trHeight w:val="309"/>
          <w:jc w:val="center"/>
        </w:trPr>
        <w:tc>
          <w:tcPr>
            <w:tcW w:w="2052" w:type="dxa"/>
            <w:vMerge/>
            <w:vAlign w:val="center"/>
          </w:tcPr>
          <w:p w14:paraId="2ECD7789" w14:textId="77777777" w:rsidR="00DE5C7A" w:rsidRDefault="00DE5C7A" w:rsidP="009204C1"/>
        </w:tc>
        <w:tc>
          <w:tcPr>
            <w:tcW w:w="2010" w:type="dxa"/>
            <w:vMerge/>
            <w:vAlign w:val="center"/>
          </w:tcPr>
          <w:p w14:paraId="1B6F9918" w14:textId="77777777" w:rsidR="00DE5C7A" w:rsidRDefault="00DE5C7A" w:rsidP="009204C1">
            <w:pPr>
              <w:jc w:val="center"/>
            </w:pPr>
          </w:p>
        </w:tc>
        <w:tc>
          <w:tcPr>
            <w:tcW w:w="1241" w:type="dxa"/>
            <w:vMerge/>
            <w:vAlign w:val="center"/>
          </w:tcPr>
          <w:p w14:paraId="2350DB6D" w14:textId="77777777" w:rsidR="00DE5C7A" w:rsidRDefault="00DE5C7A" w:rsidP="009204C1">
            <w:pPr>
              <w:jc w:val="center"/>
              <w:rPr>
                <w:i/>
              </w:rPr>
            </w:pPr>
          </w:p>
        </w:tc>
        <w:tc>
          <w:tcPr>
            <w:tcW w:w="988" w:type="dxa"/>
            <w:vMerge/>
          </w:tcPr>
          <w:p w14:paraId="6FFEB6CB" w14:textId="77777777" w:rsidR="00DE5C7A" w:rsidRDefault="00DE5C7A" w:rsidP="009204C1">
            <w:pPr>
              <w:jc w:val="center"/>
              <w:rPr>
                <w:i/>
              </w:rPr>
            </w:pPr>
          </w:p>
        </w:tc>
        <w:tc>
          <w:tcPr>
            <w:tcW w:w="988" w:type="dxa"/>
            <w:vMerge/>
            <w:vAlign w:val="center"/>
          </w:tcPr>
          <w:p w14:paraId="19B76D8E" w14:textId="77777777" w:rsidR="00DE5C7A" w:rsidRDefault="00DE5C7A" w:rsidP="009204C1">
            <w:pPr>
              <w:jc w:val="center"/>
              <w:rPr>
                <w:i/>
              </w:rPr>
            </w:pPr>
          </w:p>
        </w:tc>
        <w:tc>
          <w:tcPr>
            <w:tcW w:w="1428" w:type="dxa"/>
            <w:tcBorders>
              <w:top w:val="single" w:sz="4" w:space="0" w:color="auto"/>
              <w:bottom w:val="single" w:sz="4" w:space="0" w:color="auto"/>
            </w:tcBorders>
            <w:vAlign w:val="center"/>
          </w:tcPr>
          <w:p w14:paraId="2CF291F7" w14:textId="77777777" w:rsidR="00DE5C7A" w:rsidRPr="00804D60" w:rsidRDefault="00DE5C7A" w:rsidP="009204C1">
            <w:pPr>
              <w:jc w:val="center"/>
            </w:pPr>
            <w:r w:rsidRPr="00804D60">
              <w:t>Lower bound</w:t>
            </w:r>
          </w:p>
        </w:tc>
        <w:tc>
          <w:tcPr>
            <w:tcW w:w="1428" w:type="dxa"/>
            <w:tcBorders>
              <w:top w:val="single" w:sz="4" w:space="0" w:color="auto"/>
              <w:bottom w:val="single" w:sz="4" w:space="0" w:color="auto"/>
            </w:tcBorders>
            <w:vAlign w:val="center"/>
          </w:tcPr>
          <w:p w14:paraId="70D67F1A" w14:textId="77777777" w:rsidR="00DE5C7A" w:rsidRPr="00804D60" w:rsidRDefault="00DE5C7A" w:rsidP="009204C1">
            <w:pPr>
              <w:jc w:val="center"/>
            </w:pPr>
            <w:r w:rsidRPr="00804D60">
              <w:t>Upper bound</w:t>
            </w:r>
          </w:p>
        </w:tc>
      </w:tr>
      <w:tr w:rsidR="00DE5C7A" w14:paraId="64B3E64D" w14:textId="77777777" w:rsidTr="009204C1">
        <w:trPr>
          <w:jc w:val="center"/>
        </w:trPr>
        <w:tc>
          <w:tcPr>
            <w:tcW w:w="2052" w:type="dxa"/>
            <w:tcBorders>
              <w:top w:val="single" w:sz="4" w:space="0" w:color="auto"/>
            </w:tcBorders>
            <w:vAlign w:val="center"/>
          </w:tcPr>
          <w:p w14:paraId="276DDA50" w14:textId="77777777" w:rsidR="00DE5C7A" w:rsidRPr="00F928B1" w:rsidRDefault="00DE5C7A" w:rsidP="009204C1">
            <w:r>
              <w:t>Intercept</w:t>
            </w:r>
          </w:p>
        </w:tc>
        <w:tc>
          <w:tcPr>
            <w:tcW w:w="2010" w:type="dxa"/>
            <w:tcBorders>
              <w:top w:val="single" w:sz="4" w:space="0" w:color="auto"/>
            </w:tcBorders>
            <w:vAlign w:val="center"/>
          </w:tcPr>
          <w:p w14:paraId="3C5CF160" w14:textId="77777777" w:rsidR="00DE5C7A" w:rsidRPr="007C57CD" w:rsidRDefault="00DE5C7A" w:rsidP="009204C1">
            <w:pPr>
              <w:jc w:val="center"/>
            </w:pPr>
            <w:r>
              <w:t>35.8 (1.5)</w:t>
            </w:r>
          </w:p>
        </w:tc>
        <w:tc>
          <w:tcPr>
            <w:tcW w:w="1241" w:type="dxa"/>
            <w:tcBorders>
              <w:top w:val="single" w:sz="4" w:space="0" w:color="auto"/>
            </w:tcBorders>
            <w:vAlign w:val="center"/>
          </w:tcPr>
          <w:p w14:paraId="54A4C032" w14:textId="77777777" w:rsidR="00DE5C7A" w:rsidRPr="007C57CD" w:rsidRDefault="00DE5C7A" w:rsidP="009204C1">
            <w:pPr>
              <w:jc w:val="center"/>
            </w:pPr>
            <w:r>
              <w:t>23.1</w:t>
            </w:r>
          </w:p>
        </w:tc>
        <w:tc>
          <w:tcPr>
            <w:tcW w:w="988" w:type="dxa"/>
            <w:tcBorders>
              <w:top w:val="single" w:sz="4" w:space="0" w:color="auto"/>
            </w:tcBorders>
          </w:tcPr>
          <w:p w14:paraId="4F6E3393" w14:textId="77777777" w:rsidR="00DE5C7A" w:rsidRDefault="00DE5C7A" w:rsidP="009204C1">
            <w:pPr>
              <w:jc w:val="center"/>
            </w:pPr>
            <w:r>
              <w:t>172</w:t>
            </w:r>
          </w:p>
        </w:tc>
        <w:tc>
          <w:tcPr>
            <w:tcW w:w="988" w:type="dxa"/>
            <w:tcBorders>
              <w:top w:val="single" w:sz="4" w:space="0" w:color="auto"/>
            </w:tcBorders>
            <w:vAlign w:val="center"/>
          </w:tcPr>
          <w:p w14:paraId="51BD8071" w14:textId="77777777" w:rsidR="00DE5C7A" w:rsidRPr="007C57CD" w:rsidRDefault="00DE5C7A" w:rsidP="009204C1">
            <w:pPr>
              <w:jc w:val="center"/>
            </w:pPr>
            <w:r>
              <w:t>&lt; .001</w:t>
            </w:r>
          </w:p>
        </w:tc>
        <w:tc>
          <w:tcPr>
            <w:tcW w:w="1428" w:type="dxa"/>
            <w:tcBorders>
              <w:top w:val="single" w:sz="4" w:space="0" w:color="auto"/>
            </w:tcBorders>
            <w:vAlign w:val="center"/>
          </w:tcPr>
          <w:p w14:paraId="6DF55A6C" w14:textId="77777777" w:rsidR="00DE5C7A" w:rsidRPr="00737543" w:rsidRDefault="00DE5C7A" w:rsidP="009204C1">
            <w:pPr>
              <w:jc w:val="center"/>
            </w:pPr>
            <w:r>
              <w:t>32.8</w:t>
            </w:r>
          </w:p>
        </w:tc>
        <w:tc>
          <w:tcPr>
            <w:tcW w:w="1428" w:type="dxa"/>
            <w:tcBorders>
              <w:top w:val="single" w:sz="4" w:space="0" w:color="auto"/>
            </w:tcBorders>
            <w:vAlign w:val="center"/>
          </w:tcPr>
          <w:p w14:paraId="789AC63C" w14:textId="77777777" w:rsidR="00DE5C7A" w:rsidRPr="00737543" w:rsidRDefault="00DE5C7A" w:rsidP="009204C1">
            <w:pPr>
              <w:jc w:val="center"/>
            </w:pPr>
            <w:r>
              <w:t>38.9</w:t>
            </w:r>
          </w:p>
        </w:tc>
      </w:tr>
      <w:tr w:rsidR="00DE5C7A" w14:paraId="2DCDA4B7" w14:textId="77777777" w:rsidTr="009204C1">
        <w:trPr>
          <w:jc w:val="center"/>
        </w:trPr>
        <w:tc>
          <w:tcPr>
            <w:tcW w:w="2052" w:type="dxa"/>
            <w:vAlign w:val="center"/>
          </w:tcPr>
          <w:p w14:paraId="64971793" w14:textId="77777777" w:rsidR="00DE5C7A" w:rsidRPr="00F928B1" w:rsidRDefault="00DE5C7A" w:rsidP="009204C1">
            <w:r>
              <w:t xml:space="preserve">Time </w:t>
            </w:r>
          </w:p>
        </w:tc>
        <w:tc>
          <w:tcPr>
            <w:tcW w:w="2010" w:type="dxa"/>
            <w:vAlign w:val="center"/>
          </w:tcPr>
          <w:p w14:paraId="1370490F" w14:textId="77777777" w:rsidR="00DE5C7A" w:rsidRPr="007C57CD" w:rsidRDefault="00DE5C7A" w:rsidP="009204C1">
            <w:pPr>
              <w:jc w:val="center"/>
            </w:pPr>
            <w:r>
              <w:t>-3.8 (0.7)</w:t>
            </w:r>
          </w:p>
        </w:tc>
        <w:tc>
          <w:tcPr>
            <w:tcW w:w="1241" w:type="dxa"/>
            <w:vAlign w:val="center"/>
          </w:tcPr>
          <w:p w14:paraId="55AF7214" w14:textId="77777777" w:rsidR="00DE5C7A" w:rsidRPr="007C57CD" w:rsidRDefault="00DE5C7A" w:rsidP="009204C1">
            <w:pPr>
              <w:jc w:val="center"/>
            </w:pPr>
            <w:r>
              <w:t>-5.4</w:t>
            </w:r>
          </w:p>
        </w:tc>
        <w:tc>
          <w:tcPr>
            <w:tcW w:w="988" w:type="dxa"/>
          </w:tcPr>
          <w:p w14:paraId="46B85ADB" w14:textId="7440B630" w:rsidR="00DE5C7A" w:rsidRDefault="007A1293" w:rsidP="009204C1">
            <w:pPr>
              <w:jc w:val="center"/>
            </w:pPr>
            <w:r>
              <w:t>524</w:t>
            </w:r>
          </w:p>
        </w:tc>
        <w:tc>
          <w:tcPr>
            <w:tcW w:w="988" w:type="dxa"/>
            <w:vAlign w:val="center"/>
          </w:tcPr>
          <w:p w14:paraId="29826B7C" w14:textId="77777777" w:rsidR="00DE5C7A" w:rsidRPr="007C57CD" w:rsidRDefault="00DE5C7A" w:rsidP="009204C1">
            <w:pPr>
              <w:jc w:val="center"/>
            </w:pPr>
            <w:r>
              <w:t>&lt; .001</w:t>
            </w:r>
          </w:p>
        </w:tc>
        <w:tc>
          <w:tcPr>
            <w:tcW w:w="1428" w:type="dxa"/>
            <w:vAlign w:val="center"/>
          </w:tcPr>
          <w:p w14:paraId="0B624B6B" w14:textId="77777777" w:rsidR="00DE5C7A" w:rsidRPr="00737543" w:rsidRDefault="00DE5C7A" w:rsidP="009204C1">
            <w:pPr>
              <w:jc w:val="center"/>
            </w:pPr>
            <w:r>
              <w:t>-5.2</w:t>
            </w:r>
          </w:p>
        </w:tc>
        <w:tc>
          <w:tcPr>
            <w:tcW w:w="1428" w:type="dxa"/>
            <w:vAlign w:val="center"/>
          </w:tcPr>
          <w:p w14:paraId="54F3F367" w14:textId="77777777" w:rsidR="00DE5C7A" w:rsidRPr="00737543" w:rsidRDefault="00DE5C7A" w:rsidP="009204C1">
            <w:pPr>
              <w:jc w:val="center"/>
            </w:pPr>
            <w:r>
              <w:t>-2.4</w:t>
            </w:r>
          </w:p>
        </w:tc>
      </w:tr>
      <w:tr w:rsidR="00DE5C7A" w:rsidRPr="00165E03" w14:paraId="4E0D3CD0" w14:textId="77777777" w:rsidTr="009204C1">
        <w:trPr>
          <w:jc w:val="center"/>
        </w:trPr>
        <w:tc>
          <w:tcPr>
            <w:tcW w:w="2052" w:type="dxa"/>
            <w:vAlign w:val="center"/>
          </w:tcPr>
          <w:p w14:paraId="4534C258" w14:textId="77777777" w:rsidR="00DE5C7A" w:rsidRPr="005D2B18" w:rsidRDefault="00DE5C7A" w:rsidP="009204C1">
            <w:r>
              <w:t>Time</w:t>
            </w:r>
            <w:r>
              <w:rPr>
                <w:vertAlign w:val="superscript"/>
              </w:rPr>
              <w:t xml:space="preserve">2 </w:t>
            </w:r>
          </w:p>
        </w:tc>
        <w:tc>
          <w:tcPr>
            <w:tcW w:w="2010" w:type="dxa"/>
            <w:vAlign w:val="center"/>
          </w:tcPr>
          <w:p w14:paraId="141076D9" w14:textId="77777777" w:rsidR="00DE5C7A" w:rsidRPr="007C57CD" w:rsidRDefault="00DE5C7A" w:rsidP="009204C1">
            <w:pPr>
              <w:jc w:val="center"/>
            </w:pPr>
            <w:r>
              <w:t>0.3 (0.1)</w:t>
            </w:r>
          </w:p>
        </w:tc>
        <w:tc>
          <w:tcPr>
            <w:tcW w:w="1241" w:type="dxa"/>
            <w:vAlign w:val="center"/>
          </w:tcPr>
          <w:p w14:paraId="56AC243E" w14:textId="77777777" w:rsidR="00DE5C7A" w:rsidRPr="007C57CD" w:rsidRDefault="00DE5C7A" w:rsidP="009204C1">
            <w:pPr>
              <w:jc w:val="center"/>
            </w:pPr>
            <w:r>
              <w:t>3.4</w:t>
            </w:r>
          </w:p>
        </w:tc>
        <w:tc>
          <w:tcPr>
            <w:tcW w:w="988" w:type="dxa"/>
          </w:tcPr>
          <w:p w14:paraId="24F74E52" w14:textId="719A3556" w:rsidR="00DE5C7A" w:rsidRDefault="007A1293" w:rsidP="009204C1">
            <w:pPr>
              <w:jc w:val="center"/>
            </w:pPr>
            <w:r>
              <w:t>461</w:t>
            </w:r>
          </w:p>
        </w:tc>
        <w:tc>
          <w:tcPr>
            <w:tcW w:w="988" w:type="dxa"/>
            <w:vAlign w:val="center"/>
          </w:tcPr>
          <w:p w14:paraId="3E845391" w14:textId="77777777" w:rsidR="00DE5C7A" w:rsidRPr="007C57CD" w:rsidRDefault="00DE5C7A" w:rsidP="009204C1">
            <w:pPr>
              <w:jc w:val="center"/>
            </w:pPr>
            <w:r>
              <w:t>&lt; .001</w:t>
            </w:r>
          </w:p>
        </w:tc>
        <w:tc>
          <w:tcPr>
            <w:tcW w:w="1428" w:type="dxa"/>
            <w:vAlign w:val="center"/>
          </w:tcPr>
          <w:p w14:paraId="7586A8DB" w14:textId="77777777" w:rsidR="00DE5C7A" w:rsidRPr="00737543" w:rsidRDefault="00DE5C7A" w:rsidP="009204C1">
            <w:pPr>
              <w:jc w:val="center"/>
            </w:pPr>
            <w:r>
              <w:t>0.1</w:t>
            </w:r>
          </w:p>
        </w:tc>
        <w:tc>
          <w:tcPr>
            <w:tcW w:w="1428" w:type="dxa"/>
            <w:vAlign w:val="center"/>
          </w:tcPr>
          <w:p w14:paraId="4A08C8D4" w14:textId="43FD25A5" w:rsidR="00DE5C7A" w:rsidRPr="00737543" w:rsidRDefault="007A1293" w:rsidP="009204C1">
            <w:pPr>
              <w:jc w:val="center"/>
            </w:pPr>
            <w:r>
              <w:t>0.5</w:t>
            </w:r>
          </w:p>
        </w:tc>
      </w:tr>
      <w:tr w:rsidR="00DE5C7A" w:rsidRPr="00165E03" w14:paraId="6716163A" w14:textId="77777777" w:rsidTr="009204C1">
        <w:trPr>
          <w:jc w:val="center"/>
        </w:trPr>
        <w:tc>
          <w:tcPr>
            <w:tcW w:w="2052" w:type="dxa"/>
            <w:vAlign w:val="center"/>
          </w:tcPr>
          <w:p w14:paraId="6CE2E28F" w14:textId="77777777" w:rsidR="00DE5C7A" w:rsidRPr="00F928B1" w:rsidRDefault="00DE5C7A" w:rsidP="009204C1">
            <w:r>
              <w:t>Do (vs control)</w:t>
            </w:r>
          </w:p>
        </w:tc>
        <w:tc>
          <w:tcPr>
            <w:tcW w:w="2010" w:type="dxa"/>
            <w:vAlign w:val="center"/>
          </w:tcPr>
          <w:p w14:paraId="571A7079" w14:textId="77777777" w:rsidR="00DE5C7A" w:rsidRPr="007C57CD" w:rsidRDefault="00DE5C7A" w:rsidP="009204C1">
            <w:pPr>
              <w:jc w:val="center"/>
            </w:pPr>
            <w:r>
              <w:t>-1.7 (2.2)</w:t>
            </w:r>
          </w:p>
        </w:tc>
        <w:tc>
          <w:tcPr>
            <w:tcW w:w="1241" w:type="dxa"/>
            <w:vAlign w:val="center"/>
          </w:tcPr>
          <w:p w14:paraId="2C59BAC9" w14:textId="77777777" w:rsidR="00DE5C7A" w:rsidRPr="007C57CD" w:rsidRDefault="00DE5C7A" w:rsidP="009204C1">
            <w:pPr>
              <w:jc w:val="center"/>
            </w:pPr>
            <w:r>
              <w:t>-0.8</w:t>
            </w:r>
          </w:p>
        </w:tc>
        <w:tc>
          <w:tcPr>
            <w:tcW w:w="988" w:type="dxa"/>
          </w:tcPr>
          <w:p w14:paraId="095F68EB" w14:textId="77777777" w:rsidR="00DE5C7A" w:rsidRDefault="00DE5C7A" w:rsidP="009204C1">
            <w:pPr>
              <w:jc w:val="center"/>
            </w:pPr>
            <w:r>
              <w:t>170</w:t>
            </w:r>
          </w:p>
        </w:tc>
        <w:tc>
          <w:tcPr>
            <w:tcW w:w="988" w:type="dxa"/>
            <w:vAlign w:val="center"/>
          </w:tcPr>
          <w:p w14:paraId="2C48C62E" w14:textId="77777777" w:rsidR="00DE5C7A" w:rsidRPr="007C57CD" w:rsidRDefault="00DE5C7A" w:rsidP="009204C1">
            <w:pPr>
              <w:jc w:val="center"/>
            </w:pPr>
            <w:r>
              <w:t>.44</w:t>
            </w:r>
          </w:p>
        </w:tc>
        <w:tc>
          <w:tcPr>
            <w:tcW w:w="1428" w:type="dxa"/>
            <w:vAlign w:val="center"/>
          </w:tcPr>
          <w:p w14:paraId="7EE79F22" w14:textId="77777777" w:rsidR="00DE5C7A" w:rsidRPr="00737543" w:rsidRDefault="00DE5C7A" w:rsidP="009204C1">
            <w:pPr>
              <w:jc w:val="center"/>
            </w:pPr>
            <w:r>
              <w:t>-6.1</w:t>
            </w:r>
          </w:p>
        </w:tc>
        <w:tc>
          <w:tcPr>
            <w:tcW w:w="1428" w:type="dxa"/>
            <w:vAlign w:val="center"/>
          </w:tcPr>
          <w:p w14:paraId="16D0E60C" w14:textId="77777777" w:rsidR="00DE5C7A" w:rsidRPr="00737543" w:rsidRDefault="00DE5C7A" w:rsidP="009204C1">
            <w:pPr>
              <w:jc w:val="center"/>
            </w:pPr>
            <w:r>
              <w:t>2.6</w:t>
            </w:r>
          </w:p>
        </w:tc>
      </w:tr>
      <w:tr w:rsidR="00DE5C7A" w:rsidRPr="00165E03" w14:paraId="43ECE192" w14:textId="77777777" w:rsidTr="009204C1">
        <w:trPr>
          <w:jc w:val="center"/>
        </w:trPr>
        <w:tc>
          <w:tcPr>
            <w:tcW w:w="2052" w:type="dxa"/>
            <w:vAlign w:val="center"/>
          </w:tcPr>
          <w:p w14:paraId="555F8DEE" w14:textId="77777777" w:rsidR="00DE5C7A" w:rsidRDefault="00DE5C7A" w:rsidP="009204C1">
            <w:r>
              <w:t>Think (vs control)</w:t>
            </w:r>
          </w:p>
        </w:tc>
        <w:tc>
          <w:tcPr>
            <w:tcW w:w="2010" w:type="dxa"/>
            <w:vAlign w:val="center"/>
          </w:tcPr>
          <w:p w14:paraId="4DD4BBA7" w14:textId="77777777" w:rsidR="00DE5C7A" w:rsidRDefault="00DE5C7A" w:rsidP="009204C1">
            <w:pPr>
              <w:jc w:val="center"/>
            </w:pPr>
            <w:r>
              <w:t>-1.7 (2.3)</w:t>
            </w:r>
          </w:p>
        </w:tc>
        <w:tc>
          <w:tcPr>
            <w:tcW w:w="1241" w:type="dxa"/>
            <w:vAlign w:val="center"/>
          </w:tcPr>
          <w:p w14:paraId="752FC77D" w14:textId="77777777" w:rsidR="00DE5C7A" w:rsidRDefault="00DE5C7A" w:rsidP="009204C1">
            <w:pPr>
              <w:jc w:val="center"/>
            </w:pPr>
            <w:r>
              <w:t>-0.7</w:t>
            </w:r>
          </w:p>
        </w:tc>
        <w:tc>
          <w:tcPr>
            <w:tcW w:w="988" w:type="dxa"/>
          </w:tcPr>
          <w:p w14:paraId="4504EDBC" w14:textId="77777777" w:rsidR="00DE5C7A" w:rsidRDefault="00DE5C7A" w:rsidP="009204C1">
            <w:pPr>
              <w:jc w:val="center"/>
            </w:pPr>
            <w:r>
              <w:t>170</w:t>
            </w:r>
          </w:p>
        </w:tc>
        <w:tc>
          <w:tcPr>
            <w:tcW w:w="988" w:type="dxa"/>
            <w:vAlign w:val="center"/>
          </w:tcPr>
          <w:p w14:paraId="692131B7" w14:textId="6199F917" w:rsidR="00DE5C7A" w:rsidRDefault="00DE5C7A" w:rsidP="009204C1">
            <w:pPr>
              <w:jc w:val="center"/>
            </w:pPr>
            <w:r>
              <w:t>.</w:t>
            </w:r>
            <w:r w:rsidR="007A1293">
              <w:t>47</w:t>
            </w:r>
          </w:p>
        </w:tc>
        <w:tc>
          <w:tcPr>
            <w:tcW w:w="1428" w:type="dxa"/>
            <w:vAlign w:val="center"/>
          </w:tcPr>
          <w:p w14:paraId="397D3351" w14:textId="77777777" w:rsidR="00DE5C7A" w:rsidRPr="00737543" w:rsidRDefault="00DE5C7A" w:rsidP="009204C1">
            <w:pPr>
              <w:jc w:val="center"/>
            </w:pPr>
            <w:r>
              <w:t>-6.2</w:t>
            </w:r>
          </w:p>
        </w:tc>
        <w:tc>
          <w:tcPr>
            <w:tcW w:w="1428" w:type="dxa"/>
            <w:vAlign w:val="center"/>
          </w:tcPr>
          <w:p w14:paraId="13266B3E" w14:textId="77777777" w:rsidR="00DE5C7A" w:rsidRPr="00737543" w:rsidRDefault="00DE5C7A" w:rsidP="009204C1">
            <w:pPr>
              <w:jc w:val="center"/>
            </w:pPr>
            <w:r>
              <w:t>2.8</w:t>
            </w:r>
          </w:p>
        </w:tc>
      </w:tr>
      <w:tr w:rsidR="00DE5C7A" w:rsidRPr="00165E03" w14:paraId="346908FB" w14:textId="77777777" w:rsidTr="009204C1">
        <w:trPr>
          <w:jc w:val="center"/>
        </w:trPr>
        <w:tc>
          <w:tcPr>
            <w:tcW w:w="2052" w:type="dxa"/>
            <w:vAlign w:val="center"/>
          </w:tcPr>
          <w:p w14:paraId="719672C8" w14:textId="77777777" w:rsidR="00DE5C7A" w:rsidRPr="00F928B1" w:rsidRDefault="00DE5C7A" w:rsidP="009204C1">
            <w:r>
              <w:t>Do x Time</w:t>
            </w:r>
          </w:p>
        </w:tc>
        <w:tc>
          <w:tcPr>
            <w:tcW w:w="2010" w:type="dxa"/>
            <w:vAlign w:val="center"/>
          </w:tcPr>
          <w:p w14:paraId="33BE4D35" w14:textId="77777777" w:rsidR="00DE5C7A" w:rsidRPr="007C57CD" w:rsidRDefault="00DE5C7A" w:rsidP="009204C1">
            <w:pPr>
              <w:jc w:val="center"/>
            </w:pPr>
            <w:r>
              <w:t>0.1 (1.0)</w:t>
            </w:r>
          </w:p>
        </w:tc>
        <w:tc>
          <w:tcPr>
            <w:tcW w:w="1241" w:type="dxa"/>
            <w:vAlign w:val="center"/>
          </w:tcPr>
          <w:p w14:paraId="26A4A91F" w14:textId="6AF5D280" w:rsidR="00DE5C7A" w:rsidRPr="007C57CD" w:rsidRDefault="00DE5C7A" w:rsidP="009204C1">
            <w:pPr>
              <w:jc w:val="center"/>
            </w:pPr>
            <w:r>
              <w:t>0.</w:t>
            </w:r>
            <w:r w:rsidR="007A1293">
              <w:t>1</w:t>
            </w:r>
          </w:p>
        </w:tc>
        <w:tc>
          <w:tcPr>
            <w:tcW w:w="988" w:type="dxa"/>
          </w:tcPr>
          <w:p w14:paraId="15F8CCF3" w14:textId="73996EF5" w:rsidR="00DE5C7A" w:rsidRDefault="007A1293" w:rsidP="009204C1">
            <w:pPr>
              <w:jc w:val="center"/>
            </w:pPr>
            <w:r>
              <w:t>520</w:t>
            </w:r>
          </w:p>
        </w:tc>
        <w:tc>
          <w:tcPr>
            <w:tcW w:w="988" w:type="dxa"/>
            <w:vAlign w:val="center"/>
          </w:tcPr>
          <w:p w14:paraId="04DB5315" w14:textId="77777777" w:rsidR="00DE5C7A" w:rsidRPr="007C57CD" w:rsidRDefault="00DE5C7A" w:rsidP="009204C1">
            <w:pPr>
              <w:jc w:val="center"/>
            </w:pPr>
            <w:r>
              <w:t>.88</w:t>
            </w:r>
          </w:p>
        </w:tc>
        <w:tc>
          <w:tcPr>
            <w:tcW w:w="1428" w:type="dxa"/>
            <w:vAlign w:val="center"/>
          </w:tcPr>
          <w:p w14:paraId="6D0F0712" w14:textId="6042B3F3" w:rsidR="00DE5C7A" w:rsidRPr="00737543" w:rsidRDefault="00DE5C7A" w:rsidP="009204C1">
            <w:pPr>
              <w:jc w:val="center"/>
            </w:pPr>
            <w:r>
              <w:t>-1.</w:t>
            </w:r>
            <w:r w:rsidR="007A1293">
              <w:t>8</w:t>
            </w:r>
          </w:p>
        </w:tc>
        <w:tc>
          <w:tcPr>
            <w:tcW w:w="1428" w:type="dxa"/>
            <w:vAlign w:val="center"/>
          </w:tcPr>
          <w:p w14:paraId="748F3173" w14:textId="77777777" w:rsidR="00DE5C7A" w:rsidRPr="00737543" w:rsidRDefault="00DE5C7A" w:rsidP="009204C1">
            <w:pPr>
              <w:jc w:val="center"/>
            </w:pPr>
            <w:r>
              <w:t>2.0</w:t>
            </w:r>
          </w:p>
        </w:tc>
      </w:tr>
      <w:tr w:rsidR="00DE5C7A" w:rsidRPr="00165E03" w14:paraId="52FFDF34" w14:textId="77777777" w:rsidTr="009204C1">
        <w:trPr>
          <w:jc w:val="center"/>
        </w:trPr>
        <w:tc>
          <w:tcPr>
            <w:tcW w:w="2052" w:type="dxa"/>
            <w:vAlign w:val="center"/>
          </w:tcPr>
          <w:p w14:paraId="3C8A56EE" w14:textId="77777777" w:rsidR="00DE5C7A" w:rsidRDefault="00DE5C7A" w:rsidP="009204C1">
            <w:r>
              <w:t>Think x Time</w:t>
            </w:r>
          </w:p>
        </w:tc>
        <w:tc>
          <w:tcPr>
            <w:tcW w:w="2010" w:type="dxa"/>
            <w:vAlign w:val="center"/>
          </w:tcPr>
          <w:p w14:paraId="2235C8D2" w14:textId="79FE505C" w:rsidR="00DE5C7A" w:rsidRDefault="007A1293" w:rsidP="009204C1">
            <w:pPr>
              <w:jc w:val="center"/>
            </w:pPr>
            <w:r>
              <w:t>1.1</w:t>
            </w:r>
            <w:r w:rsidR="00DE5C7A">
              <w:t xml:space="preserve"> (1.0)</w:t>
            </w:r>
          </w:p>
        </w:tc>
        <w:tc>
          <w:tcPr>
            <w:tcW w:w="1241" w:type="dxa"/>
            <w:vAlign w:val="center"/>
          </w:tcPr>
          <w:p w14:paraId="0465EA66" w14:textId="2C5DC685" w:rsidR="00DE5C7A" w:rsidRDefault="007A1293" w:rsidP="009204C1">
            <w:pPr>
              <w:jc w:val="center"/>
            </w:pPr>
            <w:r>
              <w:t>1.1</w:t>
            </w:r>
          </w:p>
        </w:tc>
        <w:tc>
          <w:tcPr>
            <w:tcW w:w="988" w:type="dxa"/>
          </w:tcPr>
          <w:p w14:paraId="54DDF0D1" w14:textId="2495A1C7" w:rsidR="00DE5C7A" w:rsidRDefault="007A1293" w:rsidP="009204C1">
            <w:pPr>
              <w:jc w:val="center"/>
            </w:pPr>
            <w:r>
              <w:t>521</w:t>
            </w:r>
          </w:p>
        </w:tc>
        <w:tc>
          <w:tcPr>
            <w:tcW w:w="988" w:type="dxa"/>
            <w:vAlign w:val="center"/>
          </w:tcPr>
          <w:p w14:paraId="616C70BE" w14:textId="1B6C1162" w:rsidR="00DE5C7A" w:rsidRDefault="00DE5C7A" w:rsidP="009204C1">
            <w:pPr>
              <w:jc w:val="center"/>
            </w:pPr>
            <w:r>
              <w:t>.</w:t>
            </w:r>
            <w:r w:rsidR="007A1293">
              <w:t>29</w:t>
            </w:r>
          </w:p>
        </w:tc>
        <w:tc>
          <w:tcPr>
            <w:tcW w:w="1428" w:type="dxa"/>
            <w:vAlign w:val="center"/>
          </w:tcPr>
          <w:p w14:paraId="182E1BAB" w14:textId="1BE39806" w:rsidR="00DE5C7A" w:rsidRPr="00737543" w:rsidRDefault="007A1293" w:rsidP="009204C1">
            <w:pPr>
              <w:jc w:val="center"/>
            </w:pPr>
            <w:r>
              <w:t>-0.9</w:t>
            </w:r>
          </w:p>
        </w:tc>
        <w:tc>
          <w:tcPr>
            <w:tcW w:w="1428" w:type="dxa"/>
            <w:vAlign w:val="center"/>
          </w:tcPr>
          <w:p w14:paraId="3BE81F27" w14:textId="054BD33C" w:rsidR="00DE5C7A" w:rsidRPr="00737543" w:rsidRDefault="007A1293" w:rsidP="009204C1">
            <w:pPr>
              <w:jc w:val="center"/>
            </w:pPr>
            <w:r>
              <w:t>3.0</w:t>
            </w:r>
          </w:p>
        </w:tc>
      </w:tr>
      <w:tr w:rsidR="00DE5C7A" w14:paraId="58772AE2" w14:textId="77777777" w:rsidTr="009204C1">
        <w:trPr>
          <w:jc w:val="center"/>
        </w:trPr>
        <w:tc>
          <w:tcPr>
            <w:tcW w:w="2052" w:type="dxa"/>
            <w:vAlign w:val="center"/>
          </w:tcPr>
          <w:p w14:paraId="3D22A508" w14:textId="77777777" w:rsidR="00DE5C7A" w:rsidRPr="000A7306" w:rsidRDefault="00DE5C7A" w:rsidP="009204C1">
            <w:pPr>
              <w:rPr>
                <w:vertAlign w:val="superscript"/>
              </w:rPr>
            </w:pPr>
            <w:r>
              <w:t>Do x Time</w:t>
            </w:r>
            <w:r>
              <w:rPr>
                <w:vertAlign w:val="superscript"/>
              </w:rPr>
              <w:t>2</w:t>
            </w:r>
          </w:p>
        </w:tc>
        <w:tc>
          <w:tcPr>
            <w:tcW w:w="2010" w:type="dxa"/>
            <w:vAlign w:val="center"/>
          </w:tcPr>
          <w:p w14:paraId="75220742" w14:textId="77777777" w:rsidR="00DE5C7A" w:rsidRDefault="00DE5C7A" w:rsidP="009204C1">
            <w:pPr>
              <w:jc w:val="center"/>
            </w:pPr>
            <w:r>
              <w:t>0.0 (0.1)</w:t>
            </w:r>
          </w:p>
        </w:tc>
        <w:tc>
          <w:tcPr>
            <w:tcW w:w="1241" w:type="dxa"/>
            <w:vAlign w:val="center"/>
          </w:tcPr>
          <w:p w14:paraId="357D69A3" w14:textId="77777777" w:rsidR="00DE5C7A" w:rsidRDefault="00DE5C7A" w:rsidP="009204C1">
            <w:pPr>
              <w:jc w:val="center"/>
            </w:pPr>
            <w:r>
              <w:t>0.3</w:t>
            </w:r>
          </w:p>
        </w:tc>
        <w:tc>
          <w:tcPr>
            <w:tcW w:w="988" w:type="dxa"/>
          </w:tcPr>
          <w:p w14:paraId="274A5308" w14:textId="48F348FD" w:rsidR="00DE5C7A" w:rsidRDefault="00DE5C7A" w:rsidP="009204C1">
            <w:pPr>
              <w:jc w:val="center"/>
            </w:pPr>
            <w:r>
              <w:t>45</w:t>
            </w:r>
            <w:r w:rsidR="007A1293">
              <w:t>8</w:t>
            </w:r>
          </w:p>
        </w:tc>
        <w:tc>
          <w:tcPr>
            <w:tcW w:w="988" w:type="dxa"/>
            <w:vAlign w:val="center"/>
          </w:tcPr>
          <w:p w14:paraId="696011F3" w14:textId="3843E17C" w:rsidR="00DE5C7A" w:rsidRDefault="00DE5C7A" w:rsidP="009204C1">
            <w:pPr>
              <w:jc w:val="center"/>
            </w:pPr>
            <w:r>
              <w:t>.</w:t>
            </w:r>
            <w:r w:rsidR="007A1293">
              <w:t>79</w:t>
            </w:r>
          </w:p>
        </w:tc>
        <w:tc>
          <w:tcPr>
            <w:tcW w:w="1428" w:type="dxa"/>
            <w:vAlign w:val="center"/>
          </w:tcPr>
          <w:p w14:paraId="259D9263" w14:textId="77777777" w:rsidR="00DE5C7A" w:rsidRPr="00737543" w:rsidRDefault="00DE5C7A" w:rsidP="009204C1">
            <w:pPr>
              <w:jc w:val="center"/>
            </w:pPr>
            <w:r>
              <w:t>-0.2</w:t>
            </w:r>
          </w:p>
        </w:tc>
        <w:tc>
          <w:tcPr>
            <w:tcW w:w="1428" w:type="dxa"/>
            <w:vAlign w:val="center"/>
          </w:tcPr>
          <w:p w14:paraId="2905A427" w14:textId="77777777" w:rsidR="00DE5C7A" w:rsidRPr="00737543" w:rsidRDefault="00DE5C7A" w:rsidP="009204C1">
            <w:pPr>
              <w:jc w:val="center"/>
            </w:pPr>
            <w:r>
              <w:t>0.3</w:t>
            </w:r>
          </w:p>
        </w:tc>
      </w:tr>
      <w:tr w:rsidR="00DE5C7A" w14:paraId="1DDADA2A" w14:textId="77777777" w:rsidTr="009204C1">
        <w:trPr>
          <w:jc w:val="center"/>
        </w:trPr>
        <w:tc>
          <w:tcPr>
            <w:tcW w:w="2052" w:type="dxa"/>
            <w:tcBorders>
              <w:bottom w:val="single" w:sz="4" w:space="0" w:color="auto"/>
            </w:tcBorders>
            <w:vAlign w:val="center"/>
          </w:tcPr>
          <w:p w14:paraId="6EB4FB36" w14:textId="77777777" w:rsidR="00DE5C7A" w:rsidRPr="00F910F1" w:rsidRDefault="00DE5C7A" w:rsidP="009204C1">
            <w:r>
              <w:t>Think x Time</w:t>
            </w:r>
            <w:r>
              <w:rPr>
                <w:vertAlign w:val="superscript"/>
              </w:rPr>
              <w:t>2</w:t>
            </w:r>
          </w:p>
        </w:tc>
        <w:tc>
          <w:tcPr>
            <w:tcW w:w="2010" w:type="dxa"/>
            <w:tcBorders>
              <w:bottom w:val="single" w:sz="4" w:space="0" w:color="auto"/>
            </w:tcBorders>
            <w:vAlign w:val="center"/>
          </w:tcPr>
          <w:p w14:paraId="30164206" w14:textId="77777777" w:rsidR="00DE5C7A" w:rsidRDefault="00DE5C7A" w:rsidP="009204C1">
            <w:pPr>
              <w:jc w:val="center"/>
            </w:pPr>
            <w:r>
              <w:t>-0.1 (0.1)</w:t>
            </w:r>
          </w:p>
        </w:tc>
        <w:tc>
          <w:tcPr>
            <w:tcW w:w="1241" w:type="dxa"/>
            <w:tcBorders>
              <w:bottom w:val="single" w:sz="4" w:space="0" w:color="auto"/>
            </w:tcBorders>
            <w:vAlign w:val="center"/>
          </w:tcPr>
          <w:p w14:paraId="60EFC050" w14:textId="1F2E2824" w:rsidR="00DE5C7A" w:rsidRDefault="00DE5C7A" w:rsidP="009204C1">
            <w:pPr>
              <w:jc w:val="center"/>
            </w:pPr>
            <w:r>
              <w:t>-0.</w:t>
            </w:r>
            <w:r w:rsidR="007A1293">
              <w:t>8</w:t>
            </w:r>
          </w:p>
        </w:tc>
        <w:tc>
          <w:tcPr>
            <w:tcW w:w="988" w:type="dxa"/>
            <w:tcBorders>
              <w:bottom w:val="single" w:sz="4" w:space="0" w:color="auto"/>
            </w:tcBorders>
          </w:tcPr>
          <w:p w14:paraId="68B1989F" w14:textId="48C6BB9A" w:rsidR="00DE5C7A" w:rsidRDefault="00DE5C7A" w:rsidP="009204C1">
            <w:pPr>
              <w:jc w:val="center"/>
            </w:pPr>
            <w:r>
              <w:t>45</w:t>
            </w:r>
            <w:r w:rsidR="007A1293">
              <w:t>3</w:t>
            </w:r>
          </w:p>
        </w:tc>
        <w:tc>
          <w:tcPr>
            <w:tcW w:w="988" w:type="dxa"/>
            <w:tcBorders>
              <w:bottom w:val="single" w:sz="4" w:space="0" w:color="auto"/>
            </w:tcBorders>
            <w:vAlign w:val="center"/>
          </w:tcPr>
          <w:p w14:paraId="00390A9F" w14:textId="0B17EA93" w:rsidR="00DE5C7A" w:rsidRDefault="00DE5C7A" w:rsidP="009204C1">
            <w:pPr>
              <w:jc w:val="center"/>
            </w:pPr>
            <w:r>
              <w:t>.</w:t>
            </w:r>
            <w:r w:rsidR="007A1293">
              <w:t>45</w:t>
            </w:r>
          </w:p>
        </w:tc>
        <w:tc>
          <w:tcPr>
            <w:tcW w:w="1428" w:type="dxa"/>
            <w:tcBorders>
              <w:bottom w:val="single" w:sz="4" w:space="0" w:color="auto"/>
            </w:tcBorders>
            <w:vAlign w:val="center"/>
          </w:tcPr>
          <w:p w14:paraId="275916BB" w14:textId="2F8EC4E6" w:rsidR="00DE5C7A" w:rsidRPr="00737543" w:rsidRDefault="00DE5C7A" w:rsidP="009204C1">
            <w:pPr>
              <w:jc w:val="center"/>
            </w:pPr>
            <w:r>
              <w:t>-0.</w:t>
            </w:r>
            <w:r w:rsidR="007A1293">
              <w:t>4</w:t>
            </w:r>
          </w:p>
        </w:tc>
        <w:tc>
          <w:tcPr>
            <w:tcW w:w="1428" w:type="dxa"/>
            <w:tcBorders>
              <w:bottom w:val="single" w:sz="4" w:space="0" w:color="auto"/>
            </w:tcBorders>
            <w:vAlign w:val="center"/>
          </w:tcPr>
          <w:p w14:paraId="1FC9DAC7" w14:textId="77777777" w:rsidR="00DE5C7A" w:rsidRPr="00737543" w:rsidRDefault="00DE5C7A" w:rsidP="009204C1">
            <w:pPr>
              <w:jc w:val="center"/>
            </w:pPr>
            <w:r>
              <w:t>0.2</w:t>
            </w:r>
          </w:p>
        </w:tc>
      </w:tr>
    </w:tbl>
    <w:p w14:paraId="6FF036E0" w14:textId="25F20ACA" w:rsidR="00DE5C7A" w:rsidRDefault="00CA726F" w:rsidP="00DE5C7A">
      <w:r>
        <w:rPr>
          <w:i/>
          <w:noProof/>
        </w:rPr>
        <w:drawing>
          <wp:anchor distT="0" distB="0" distL="114300" distR="114300" simplePos="0" relativeHeight="251660288" behindDoc="0" locked="0" layoutInCell="1" allowOverlap="1" wp14:anchorId="191AFB4F" wp14:editId="631B2931">
            <wp:simplePos x="0" y="0"/>
            <wp:positionH relativeFrom="margin">
              <wp:posOffset>29845</wp:posOffset>
            </wp:positionH>
            <wp:positionV relativeFrom="paragraph">
              <wp:posOffset>1099185</wp:posOffset>
            </wp:positionV>
            <wp:extent cx="3794760" cy="295275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pendix_d_fig4.tiff"/>
                    <pic:cNvPicPr/>
                  </pic:nvPicPr>
                  <pic:blipFill>
                    <a:blip r:embed="rId18">
                      <a:extLst>
                        <a:ext uri="{28A0092B-C50C-407E-A947-70E740481C1C}">
                          <a14:useLocalDpi xmlns:a14="http://schemas.microsoft.com/office/drawing/2010/main" val="0"/>
                        </a:ext>
                      </a:extLst>
                    </a:blip>
                    <a:stretch>
                      <a:fillRect/>
                    </a:stretch>
                  </pic:blipFill>
                  <pic:spPr>
                    <a:xfrm>
                      <a:off x="0" y="0"/>
                      <a:ext cx="3794760" cy="2952750"/>
                    </a:xfrm>
                    <a:prstGeom prst="rect">
                      <a:avLst/>
                    </a:prstGeom>
                  </pic:spPr>
                </pic:pic>
              </a:graphicData>
            </a:graphic>
            <wp14:sizeRelH relativeFrom="margin">
              <wp14:pctWidth>0</wp14:pctWidth>
            </wp14:sizeRelH>
            <wp14:sizeRelV relativeFrom="margin">
              <wp14:pctHeight>0</wp14:pctHeight>
            </wp14:sizeRelV>
          </wp:anchor>
        </w:drawing>
      </w:r>
      <w:r w:rsidR="00DE5C7A" w:rsidRPr="00A244BD">
        <w:rPr>
          <w:i/>
        </w:rPr>
        <w:t xml:space="preserve">Note. </w:t>
      </w:r>
      <w:r w:rsidR="00DE5C7A">
        <w:t xml:space="preserve">The control group is the reference group. Estimates of Think vs Do (obtained by recoding Think as reference group): difference in baseline </w:t>
      </w:r>
      <w:r w:rsidR="00DE5C7A" w:rsidRPr="003D2A1E">
        <w:rPr>
          <w:i/>
        </w:rPr>
        <w:t xml:space="preserve">B </w:t>
      </w:r>
      <w:r w:rsidR="00DE5C7A" w:rsidRPr="003D2A1E">
        <w:t>= -0.</w:t>
      </w:r>
      <w:r w:rsidR="00BB611F">
        <w:t>1</w:t>
      </w:r>
      <w:r w:rsidR="00DE5C7A">
        <w:t xml:space="preserve">, </w:t>
      </w:r>
      <w:r w:rsidR="00DE5C7A" w:rsidRPr="003D2A1E">
        <w:rPr>
          <w:i/>
        </w:rPr>
        <w:t xml:space="preserve">SE = </w:t>
      </w:r>
      <w:r w:rsidR="00DE5C7A" w:rsidRPr="003D2A1E">
        <w:t>2.</w:t>
      </w:r>
      <w:r w:rsidR="00DE5C7A">
        <w:t>3</w:t>
      </w:r>
      <w:r w:rsidR="00DE5C7A" w:rsidRPr="003D2A1E">
        <w:t>,</w:t>
      </w:r>
      <w:r w:rsidR="00BB611F">
        <w:t xml:space="preserve"> </w:t>
      </w:r>
      <w:r w:rsidR="00BB611F">
        <w:rPr>
          <w:i/>
          <w:iCs/>
        </w:rPr>
        <w:t>t</w:t>
      </w:r>
      <w:r w:rsidR="00BB611F">
        <w:t>(168) = -0.0,</w:t>
      </w:r>
      <w:r w:rsidR="00DE5C7A" w:rsidRPr="003D2A1E">
        <w:t xml:space="preserve"> </w:t>
      </w:r>
      <w:r w:rsidR="00DE5C7A" w:rsidRPr="003D2A1E">
        <w:rPr>
          <w:i/>
        </w:rPr>
        <w:t xml:space="preserve">p </w:t>
      </w:r>
      <w:r w:rsidR="00DE5C7A" w:rsidRPr="003D2A1E">
        <w:t>= .</w:t>
      </w:r>
      <w:r w:rsidR="00DE5C7A">
        <w:t>9</w:t>
      </w:r>
      <w:r w:rsidR="00BB611F">
        <w:t>8</w:t>
      </w:r>
      <w:r w:rsidR="00DE5C7A" w:rsidRPr="003D2A1E">
        <w:t xml:space="preserve">; time: </w:t>
      </w:r>
      <w:r w:rsidR="00DE5C7A" w:rsidRPr="003D2A1E">
        <w:rPr>
          <w:i/>
        </w:rPr>
        <w:t>B</w:t>
      </w:r>
      <w:r w:rsidR="00DE5C7A" w:rsidRPr="003D2A1E">
        <w:t xml:space="preserve"> = -0.</w:t>
      </w:r>
      <w:r w:rsidR="00BB611F">
        <w:t>9</w:t>
      </w:r>
      <w:r w:rsidR="00DE5C7A">
        <w:t xml:space="preserve">, </w:t>
      </w:r>
      <w:r w:rsidR="00DE5C7A" w:rsidRPr="003D2A1E">
        <w:rPr>
          <w:i/>
        </w:rPr>
        <w:t>SE</w:t>
      </w:r>
      <w:r w:rsidR="00DE5C7A" w:rsidRPr="003D2A1E">
        <w:t xml:space="preserve"> = </w:t>
      </w:r>
      <w:r w:rsidR="00DE5C7A">
        <w:t>1.0</w:t>
      </w:r>
      <w:r w:rsidR="00DE5C7A" w:rsidRPr="003D2A1E">
        <w:t>,</w:t>
      </w:r>
      <w:r w:rsidR="00BB611F">
        <w:t xml:space="preserve"> </w:t>
      </w:r>
      <w:r w:rsidR="00BB611F">
        <w:rPr>
          <w:i/>
          <w:iCs/>
        </w:rPr>
        <w:t>t</w:t>
      </w:r>
      <w:r w:rsidR="00BB611F">
        <w:t>(515) = -0.9,</w:t>
      </w:r>
      <w:r w:rsidR="00DE5C7A" w:rsidRPr="003D2A1E">
        <w:t xml:space="preserve"> </w:t>
      </w:r>
      <w:r w:rsidR="00DE5C7A" w:rsidRPr="003D2A1E">
        <w:rPr>
          <w:i/>
        </w:rPr>
        <w:t xml:space="preserve">p </w:t>
      </w:r>
      <w:r w:rsidR="00DE5C7A" w:rsidRPr="003D2A1E">
        <w:t>= .</w:t>
      </w:r>
      <w:r w:rsidR="00BB611F">
        <w:t>34</w:t>
      </w:r>
      <w:r w:rsidR="00DE5C7A" w:rsidRPr="003D2A1E">
        <w:t>; time</w:t>
      </w:r>
      <w:r w:rsidR="00DE5C7A" w:rsidRPr="003D2A1E">
        <w:rPr>
          <w:vertAlign w:val="superscript"/>
        </w:rPr>
        <w:t>2</w:t>
      </w:r>
      <w:r w:rsidR="00DE5C7A" w:rsidRPr="003D2A1E">
        <w:t xml:space="preserve">: </w:t>
      </w:r>
      <w:r w:rsidR="00DE5C7A" w:rsidRPr="003D2A1E">
        <w:rPr>
          <w:i/>
        </w:rPr>
        <w:t>B</w:t>
      </w:r>
      <w:r w:rsidR="00DE5C7A" w:rsidRPr="003D2A1E">
        <w:t xml:space="preserve"> = 0.1</w:t>
      </w:r>
      <w:r w:rsidR="00DE5C7A">
        <w:t xml:space="preserve">, </w:t>
      </w:r>
      <w:r w:rsidR="00DE5C7A" w:rsidRPr="003D2A1E">
        <w:rPr>
          <w:i/>
        </w:rPr>
        <w:t>SE</w:t>
      </w:r>
      <w:r w:rsidR="00DE5C7A" w:rsidRPr="003D2A1E">
        <w:t xml:space="preserve"> = 0.1,</w:t>
      </w:r>
      <w:r w:rsidR="00BB611F">
        <w:t xml:space="preserve"> </w:t>
      </w:r>
      <w:r w:rsidR="00BB611F">
        <w:rPr>
          <w:i/>
          <w:iCs/>
        </w:rPr>
        <w:t>t</w:t>
      </w:r>
      <w:r w:rsidR="00BB611F">
        <w:t>(450) = 1.0,</w:t>
      </w:r>
      <w:r w:rsidR="00DE5C7A" w:rsidRPr="003D2A1E">
        <w:t xml:space="preserve"> </w:t>
      </w:r>
      <w:r w:rsidR="00DE5C7A" w:rsidRPr="003D2A1E">
        <w:rPr>
          <w:i/>
        </w:rPr>
        <w:t>p</w:t>
      </w:r>
      <w:r w:rsidR="00DE5C7A" w:rsidRPr="003D2A1E">
        <w:t xml:space="preserve"> = .</w:t>
      </w:r>
      <w:r w:rsidR="00DE5C7A">
        <w:t xml:space="preserve">37. </w:t>
      </w:r>
    </w:p>
    <w:bookmarkEnd w:id="5"/>
    <w:p w14:paraId="3556BFFA" w14:textId="6D0CFA7A" w:rsidR="00DE5C7A" w:rsidRPr="00003FCC" w:rsidRDefault="00DE5C7A" w:rsidP="00DE5C7A">
      <w:r w:rsidRPr="00612CC9">
        <w:rPr>
          <w:i/>
        </w:rPr>
        <w:t xml:space="preserve">Figure </w:t>
      </w:r>
      <w:r>
        <w:rPr>
          <w:i/>
        </w:rPr>
        <w:t>4</w:t>
      </w:r>
      <w:r w:rsidRPr="00612CC9">
        <w:rPr>
          <w:i/>
        </w:rPr>
        <w:t>.</w:t>
      </w:r>
      <w:r w:rsidRPr="00612CC9">
        <w:rPr>
          <w:b/>
        </w:rPr>
        <w:t xml:space="preserve"> </w:t>
      </w:r>
      <w:r>
        <w:t>Mean scores for depressive symptom severity (IDS-SR) and predicted lines plotted across time (per-protocol</w:t>
      </w:r>
      <w:r w:rsidRPr="00EA0A96">
        <w:t xml:space="preserve"> analysis</w:t>
      </w:r>
      <w:r>
        <w:t>)</w:t>
      </w:r>
      <w:r w:rsidRPr="00EA0A96">
        <w:t xml:space="preserve">. </w:t>
      </w:r>
      <w:r w:rsidRPr="00003FCC">
        <w:t>Post-</w:t>
      </w:r>
      <w:r>
        <w:t>EMA</w:t>
      </w:r>
      <w:r w:rsidRPr="00003FCC">
        <w:t xml:space="preserve"> = assessment in the week after the 28-day intervention period. FU = follow-up assessment 1, 2, 3 and </w:t>
      </w:r>
      <w:r w:rsidR="00204173">
        <w:t>6 months</w:t>
      </w:r>
      <w:r w:rsidRPr="00003FCC">
        <w:t xml:space="preserve"> following the post-</w:t>
      </w:r>
      <w:r>
        <w:t>EMA</w:t>
      </w:r>
      <w:r w:rsidRPr="00003FCC">
        <w:t xml:space="preserve"> assessment.</w:t>
      </w:r>
      <w:r>
        <w:t xml:space="preserve"> Note that the t</w:t>
      </w:r>
      <w:r w:rsidRPr="00524460">
        <w:t xml:space="preserve">ime </w:t>
      </w:r>
      <w:r>
        <w:t xml:space="preserve">between the </w:t>
      </w:r>
      <w:r w:rsidRPr="00524460">
        <w:t>baseline and post-EMA measurement</w:t>
      </w:r>
      <w:r>
        <w:t xml:space="preserve"> </w:t>
      </w:r>
      <w:r w:rsidRPr="00524460">
        <w:t>spanned approximately 5-6 weeks</w:t>
      </w:r>
      <w:r>
        <w:t xml:space="preserve"> rather than one month</w:t>
      </w:r>
      <w:r w:rsidRPr="00524460">
        <w:t>.</w:t>
      </w:r>
    </w:p>
    <w:p w14:paraId="537E6779" w14:textId="7CFF39EF" w:rsidR="00DE5C7A" w:rsidRDefault="00DE5C7A" w:rsidP="00A369DB">
      <w:pPr>
        <w:pStyle w:val="Heading1"/>
      </w:pPr>
      <w:r>
        <w:lastRenderedPageBreak/>
        <w:t xml:space="preserve">Appendix </w:t>
      </w:r>
      <w:r w:rsidR="001650D2">
        <w:t>E</w:t>
      </w:r>
    </w:p>
    <w:p w14:paraId="33546BE4" w14:textId="77777777" w:rsidR="00DE5C7A" w:rsidRDefault="00DE5C7A" w:rsidP="00DE5C7A">
      <w:pPr>
        <w:jc w:val="center"/>
      </w:pPr>
      <w:r>
        <w:t xml:space="preserve">Statistical analyses for </w:t>
      </w:r>
      <w:r w:rsidRPr="00FC68A6">
        <w:t>disturbances in interpersonal relations</w:t>
      </w:r>
    </w:p>
    <w:p w14:paraId="48BBE8FD" w14:textId="77777777" w:rsidR="00DE5C7A" w:rsidRDefault="00DE5C7A" w:rsidP="00DE5C7A">
      <w:pPr>
        <w:jc w:val="center"/>
      </w:pPr>
    </w:p>
    <w:p w14:paraId="6BE5FF9C" w14:textId="39EC4A35" w:rsidR="00DE5C7A" w:rsidRPr="00375AE8" w:rsidRDefault="00DB7726" w:rsidP="00DE5C7A">
      <w:pPr>
        <w:rPr>
          <w:b/>
        </w:rPr>
      </w:pPr>
      <w:r>
        <w:rPr>
          <w:b/>
        </w:rPr>
        <w:t>Descriptive statistics</w:t>
      </w:r>
    </w:p>
    <w:p w14:paraId="718BEB5F" w14:textId="0E78DFCB" w:rsidR="00DE5C7A" w:rsidRDefault="00DE5C7A" w:rsidP="00DE5C7A">
      <w:r>
        <w:t xml:space="preserve">The number of completed OQ-45 assessments per measurement wave </w:t>
      </w:r>
      <w:r w:rsidR="00DB7726">
        <w:t xml:space="preserve">and corresponding means (SD) per group </w:t>
      </w:r>
      <w:r>
        <w:t>are provided in Table 1</w:t>
      </w:r>
      <w:r w:rsidR="00DB7726">
        <w:t>a and Table 1b, respectively</w:t>
      </w:r>
      <w:r>
        <w:t xml:space="preserve">. </w:t>
      </w:r>
    </w:p>
    <w:p w14:paraId="1FD18457" w14:textId="77777777" w:rsidR="00DE5C7A" w:rsidRDefault="00DE5C7A" w:rsidP="00DE5C7A"/>
    <w:p w14:paraId="6C18BC8A" w14:textId="2370928B" w:rsidR="00DE5C7A" w:rsidRDefault="00DE5C7A" w:rsidP="006914D8">
      <w:pPr>
        <w:spacing w:after="200" w:line="276" w:lineRule="auto"/>
        <w:rPr>
          <w:i/>
        </w:rPr>
      </w:pPr>
      <w:r w:rsidRPr="00F74D6D">
        <w:t>Table 1</w:t>
      </w:r>
      <w:r w:rsidR="00DB7726">
        <w:t>a</w:t>
      </w:r>
      <w:r>
        <w:rPr>
          <w:b/>
        </w:rPr>
        <w:t xml:space="preserve"> </w:t>
      </w:r>
      <w:r>
        <w:rPr>
          <w:i/>
        </w:rPr>
        <w:t>Number of completed assessments</w:t>
      </w:r>
      <w:r w:rsidRPr="00205D8A">
        <w:rPr>
          <w:i/>
          <w:lang w:val="en-GB"/>
        </w:rPr>
        <w:t xml:space="preserve"> </w:t>
      </w:r>
      <w:r>
        <w:rPr>
          <w:i/>
          <w:lang w:val="en-GB"/>
        </w:rPr>
        <w:t>for OQ-45</w:t>
      </w:r>
    </w:p>
    <w:tbl>
      <w:tblPr>
        <w:tblStyle w:val="TableGrid"/>
        <w:tblW w:w="9072" w:type="dxa"/>
        <w:tblLook w:val="04A0" w:firstRow="1" w:lastRow="0" w:firstColumn="1" w:lastColumn="0" w:noHBand="0" w:noVBand="1"/>
      </w:tblPr>
      <w:tblGrid>
        <w:gridCol w:w="1939"/>
        <w:gridCol w:w="1128"/>
        <w:gridCol w:w="2043"/>
        <w:gridCol w:w="2480"/>
        <w:gridCol w:w="1482"/>
      </w:tblGrid>
      <w:tr w:rsidR="00DE5C7A" w14:paraId="38578DE2" w14:textId="77777777" w:rsidTr="009204C1">
        <w:tc>
          <w:tcPr>
            <w:tcW w:w="0" w:type="auto"/>
            <w:tcBorders>
              <w:left w:val="nil"/>
              <w:bottom w:val="single" w:sz="4" w:space="0" w:color="auto"/>
              <w:right w:val="nil"/>
            </w:tcBorders>
          </w:tcPr>
          <w:p w14:paraId="0C05E8CE" w14:textId="77777777" w:rsidR="00DE5C7A" w:rsidRPr="004A06C7" w:rsidRDefault="00DE5C7A" w:rsidP="009204C1">
            <w:pPr>
              <w:pStyle w:val="ListParagraph"/>
              <w:spacing w:after="120" w:line="240" w:lineRule="exact"/>
              <w:ind w:left="0"/>
              <w:rPr>
                <w:lang w:eastAsia="en-US"/>
              </w:rPr>
            </w:pPr>
          </w:p>
        </w:tc>
        <w:tc>
          <w:tcPr>
            <w:tcW w:w="0" w:type="auto"/>
            <w:tcBorders>
              <w:left w:val="nil"/>
              <w:bottom w:val="single" w:sz="4" w:space="0" w:color="auto"/>
              <w:right w:val="nil"/>
            </w:tcBorders>
          </w:tcPr>
          <w:p w14:paraId="59C0E540" w14:textId="77777777" w:rsidR="00DE5C7A" w:rsidRDefault="00DE5C7A" w:rsidP="009204C1">
            <w:pPr>
              <w:pStyle w:val="ListParagraph"/>
              <w:spacing w:after="120" w:line="240" w:lineRule="exact"/>
              <w:ind w:left="0"/>
              <w:jc w:val="center"/>
            </w:pPr>
            <w:r>
              <w:t>Total</w:t>
            </w:r>
          </w:p>
        </w:tc>
        <w:tc>
          <w:tcPr>
            <w:tcW w:w="0" w:type="auto"/>
            <w:tcBorders>
              <w:left w:val="nil"/>
              <w:bottom w:val="single" w:sz="4" w:space="0" w:color="auto"/>
              <w:right w:val="nil"/>
            </w:tcBorders>
          </w:tcPr>
          <w:p w14:paraId="5827ADDA" w14:textId="77777777" w:rsidR="00DE5C7A" w:rsidRPr="004A06C7" w:rsidRDefault="00DE5C7A" w:rsidP="009204C1">
            <w:pPr>
              <w:pStyle w:val="ListParagraph"/>
              <w:spacing w:after="120" w:line="240" w:lineRule="exact"/>
              <w:ind w:left="0"/>
              <w:jc w:val="center"/>
              <w:rPr>
                <w:lang w:eastAsia="en-US"/>
              </w:rPr>
            </w:pPr>
            <w:r>
              <w:rPr>
                <w:lang w:eastAsia="en-US"/>
              </w:rPr>
              <w:t>Do-module</w:t>
            </w:r>
          </w:p>
        </w:tc>
        <w:tc>
          <w:tcPr>
            <w:tcW w:w="0" w:type="auto"/>
            <w:tcBorders>
              <w:left w:val="nil"/>
              <w:bottom w:val="single" w:sz="4" w:space="0" w:color="auto"/>
              <w:right w:val="nil"/>
            </w:tcBorders>
          </w:tcPr>
          <w:p w14:paraId="054569BA" w14:textId="77777777" w:rsidR="00DE5C7A" w:rsidRPr="004A06C7" w:rsidRDefault="00DE5C7A" w:rsidP="009204C1">
            <w:pPr>
              <w:pStyle w:val="ListParagraph"/>
              <w:spacing w:after="120" w:line="240" w:lineRule="exact"/>
              <w:ind w:left="0"/>
              <w:jc w:val="center"/>
              <w:rPr>
                <w:lang w:eastAsia="en-US"/>
              </w:rPr>
            </w:pPr>
            <w:r>
              <w:rPr>
                <w:lang w:eastAsia="en-US"/>
              </w:rPr>
              <w:t>Think-module</w:t>
            </w:r>
          </w:p>
        </w:tc>
        <w:tc>
          <w:tcPr>
            <w:tcW w:w="0" w:type="auto"/>
            <w:tcBorders>
              <w:left w:val="nil"/>
              <w:bottom w:val="single" w:sz="4" w:space="0" w:color="auto"/>
              <w:right w:val="nil"/>
            </w:tcBorders>
          </w:tcPr>
          <w:p w14:paraId="52F5BCC4" w14:textId="77777777" w:rsidR="00DE5C7A" w:rsidRPr="004A06C7" w:rsidRDefault="00DE5C7A" w:rsidP="009204C1">
            <w:pPr>
              <w:pStyle w:val="ListParagraph"/>
              <w:spacing w:after="120" w:line="240" w:lineRule="exact"/>
              <w:ind w:left="0"/>
              <w:jc w:val="center"/>
              <w:rPr>
                <w:lang w:eastAsia="en-US"/>
              </w:rPr>
            </w:pPr>
            <w:r>
              <w:rPr>
                <w:lang w:eastAsia="en-US"/>
              </w:rPr>
              <w:t>Control</w:t>
            </w:r>
          </w:p>
        </w:tc>
      </w:tr>
      <w:tr w:rsidR="00DE5C7A" w14:paraId="434C67D4" w14:textId="77777777" w:rsidTr="009204C1">
        <w:tc>
          <w:tcPr>
            <w:tcW w:w="0" w:type="auto"/>
            <w:tcBorders>
              <w:top w:val="single" w:sz="4" w:space="0" w:color="auto"/>
              <w:left w:val="nil"/>
              <w:bottom w:val="nil"/>
              <w:right w:val="nil"/>
            </w:tcBorders>
            <w:hideMark/>
          </w:tcPr>
          <w:p w14:paraId="11EAF969" w14:textId="77777777" w:rsidR="00DE5C7A" w:rsidRPr="004A06C7" w:rsidRDefault="00DE5C7A" w:rsidP="009204C1">
            <w:pPr>
              <w:pStyle w:val="ListParagraph"/>
              <w:spacing w:after="120" w:line="240" w:lineRule="exact"/>
              <w:ind w:left="0"/>
              <w:rPr>
                <w:lang w:eastAsia="en-US"/>
              </w:rPr>
            </w:pPr>
            <w:r>
              <w:t>Baseline</w:t>
            </w:r>
            <w:r w:rsidRPr="004A06C7">
              <w:t xml:space="preserve"> </w:t>
            </w:r>
          </w:p>
        </w:tc>
        <w:tc>
          <w:tcPr>
            <w:tcW w:w="0" w:type="auto"/>
            <w:tcBorders>
              <w:top w:val="single" w:sz="4" w:space="0" w:color="auto"/>
              <w:left w:val="nil"/>
              <w:bottom w:val="nil"/>
              <w:right w:val="nil"/>
            </w:tcBorders>
          </w:tcPr>
          <w:p w14:paraId="7E6EF09B" w14:textId="77777777" w:rsidR="00DE5C7A" w:rsidRDefault="00DE5C7A" w:rsidP="009204C1">
            <w:pPr>
              <w:pStyle w:val="ListParagraph"/>
              <w:spacing w:after="120" w:line="240" w:lineRule="exact"/>
              <w:ind w:left="0"/>
              <w:jc w:val="center"/>
            </w:pPr>
            <w:r>
              <w:rPr>
                <w:lang w:eastAsia="en-US"/>
              </w:rPr>
              <w:t>161</w:t>
            </w:r>
          </w:p>
        </w:tc>
        <w:tc>
          <w:tcPr>
            <w:tcW w:w="0" w:type="auto"/>
            <w:tcBorders>
              <w:top w:val="single" w:sz="4" w:space="0" w:color="auto"/>
              <w:left w:val="nil"/>
              <w:bottom w:val="nil"/>
              <w:right w:val="nil"/>
            </w:tcBorders>
          </w:tcPr>
          <w:p w14:paraId="011164BF" w14:textId="77777777" w:rsidR="00DE5C7A" w:rsidRPr="004A06C7" w:rsidRDefault="00DE5C7A" w:rsidP="009204C1">
            <w:pPr>
              <w:pStyle w:val="ListParagraph"/>
              <w:spacing w:after="120" w:line="240" w:lineRule="exact"/>
              <w:ind w:left="0"/>
              <w:jc w:val="center"/>
              <w:rPr>
                <w:lang w:eastAsia="en-US"/>
              </w:rPr>
            </w:pPr>
            <w:r>
              <w:rPr>
                <w:lang w:eastAsia="en-US"/>
              </w:rPr>
              <w:t>55</w:t>
            </w:r>
          </w:p>
        </w:tc>
        <w:tc>
          <w:tcPr>
            <w:tcW w:w="0" w:type="auto"/>
            <w:tcBorders>
              <w:top w:val="single" w:sz="4" w:space="0" w:color="auto"/>
              <w:left w:val="nil"/>
              <w:bottom w:val="nil"/>
              <w:right w:val="nil"/>
            </w:tcBorders>
          </w:tcPr>
          <w:p w14:paraId="13529F5F" w14:textId="77777777" w:rsidR="00DE5C7A" w:rsidRPr="004A06C7" w:rsidRDefault="00DE5C7A" w:rsidP="009204C1">
            <w:pPr>
              <w:pStyle w:val="ListParagraph"/>
              <w:spacing w:after="120" w:line="240" w:lineRule="exact"/>
              <w:ind w:left="0"/>
              <w:jc w:val="center"/>
              <w:rPr>
                <w:lang w:eastAsia="en-US"/>
              </w:rPr>
            </w:pPr>
            <w:r>
              <w:rPr>
                <w:lang w:eastAsia="en-US"/>
              </w:rPr>
              <w:t>55</w:t>
            </w:r>
          </w:p>
        </w:tc>
        <w:tc>
          <w:tcPr>
            <w:tcW w:w="0" w:type="auto"/>
            <w:tcBorders>
              <w:top w:val="single" w:sz="4" w:space="0" w:color="auto"/>
              <w:left w:val="nil"/>
              <w:bottom w:val="nil"/>
              <w:right w:val="nil"/>
            </w:tcBorders>
          </w:tcPr>
          <w:p w14:paraId="63B8CAE4" w14:textId="77777777" w:rsidR="00DE5C7A" w:rsidRPr="004A06C7" w:rsidRDefault="00DE5C7A" w:rsidP="009204C1">
            <w:pPr>
              <w:pStyle w:val="ListParagraph"/>
              <w:spacing w:after="120" w:line="240" w:lineRule="exact"/>
              <w:ind w:left="0"/>
              <w:jc w:val="center"/>
              <w:rPr>
                <w:lang w:eastAsia="en-US"/>
              </w:rPr>
            </w:pPr>
            <w:r>
              <w:rPr>
                <w:lang w:eastAsia="en-US"/>
              </w:rPr>
              <w:t>51</w:t>
            </w:r>
          </w:p>
        </w:tc>
      </w:tr>
      <w:tr w:rsidR="00DE5C7A" w14:paraId="047FC2CC" w14:textId="77777777" w:rsidTr="009204C1">
        <w:tc>
          <w:tcPr>
            <w:tcW w:w="0" w:type="auto"/>
            <w:tcBorders>
              <w:top w:val="nil"/>
              <w:left w:val="nil"/>
              <w:bottom w:val="nil"/>
              <w:right w:val="nil"/>
            </w:tcBorders>
            <w:hideMark/>
          </w:tcPr>
          <w:p w14:paraId="65380DD3" w14:textId="77777777" w:rsidR="00DE5C7A" w:rsidRDefault="00DE5C7A" w:rsidP="009204C1">
            <w:pPr>
              <w:pStyle w:val="ListParagraph"/>
              <w:spacing w:after="120" w:line="240" w:lineRule="exact"/>
              <w:ind w:left="0"/>
              <w:rPr>
                <w:lang w:eastAsia="en-US"/>
              </w:rPr>
            </w:pPr>
            <w:r>
              <w:t>Post-EMA</w:t>
            </w:r>
          </w:p>
        </w:tc>
        <w:tc>
          <w:tcPr>
            <w:tcW w:w="0" w:type="auto"/>
            <w:tcBorders>
              <w:top w:val="nil"/>
              <w:left w:val="nil"/>
              <w:bottom w:val="nil"/>
              <w:right w:val="nil"/>
            </w:tcBorders>
          </w:tcPr>
          <w:p w14:paraId="32774161" w14:textId="77777777" w:rsidR="00DE5C7A" w:rsidRDefault="00DE5C7A" w:rsidP="009204C1">
            <w:pPr>
              <w:pStyle w:val="ListParagraph"/>
              <w:spacing w:after="120" w:line="240" w:lineRule="exact"/>
              <w:ind w:left="0"/>
              <w:jc w:val="center"/>
            </w:pPr>
            <w:r>
              <w:rPr>
                <w:lang w:eastAsia="en-US"/>
              </w:rPr>
              <w:t>132</w:t>
            </w:r>
          </w:p>
        </w:tc>
        <w:tc>
          <w:tcPr>
            <w:tcW w:w="0" w:type="auto"/>
            <w:tcBorders>
              <w:top w:val="nil"/>
              <w:left w:val="nil"/>
              <w:bottom w:val="nil"/>
              <w:right w:val="nil"/>
            </w:tcBorders>
          </w:tcPr>
          <w:p w14:paraId="2413E508" w14:textId="77777777" w:rsidR="00DE5C7A" w:rsidRDefault="00DE5C7A" w:rsidP="009204C1">
            <w:pPr>
              <w:pStyle w:val="ListParagraph"/>
              <w:spacing w:after="120" w:line="240" w:lineRule="exact"/>
              <w:ind w:left="0"/>
              <w:jc w:val="center"/>
              <w:rPr>
                <w:lang w:eastAsia="en-US"/>
              </w:rPr>
            </w:pPr>
            <w:r>
              <w:rPr>
                <w:lang w:eastAsia="en-US"/>
              </w:rPr>
              <w:t>47</w:t>
            </w:r>
          </w:p>
        </w:tc>
        <w:tc>
          <w:tcPr>
            <w:tcW w:w="0" w:type="auto"/>
            <w:tcBorders>
              <w:top w:val="nil"/>
              <w:left w:val="nil"/>
              <w:bottom w:val="nil"/>
              <w:right w:val="nil"/>
            </w:tcBorders>
          </w:tcPr>
          <w:p w14:paraId="2A461FA0" w14:textId="77777777" w:rsidR="00DE5C7A" w:rsidRDefault="00DE5C7A" w:rsidP="009204C1">
            <w:pPr>
              <w:pStyle w:val="ListParagraph"/>
              <w:spacing w:after="120" w:line="240" w:lineRule="exact"/>
              <w:ind w:left="0"/>
              <w:jc w:val="center"/>
              <w:rPr>
                <w:lang w:eastAsia="en-US"/>
              </w:rPr>
            </w:pPr>
            <w:r>
              <w:rPr>
                <w:lang w:eastAsia="en-US"/>
              </w:rPr>
              <w:t>44</w:t>
            </w:r>
          </w:p>
        </w:tc>
        <w:tc>
          <w:tcPr>
            <w:tcW w:w="0" w:type="auto"/>
            <w:tcBorders>
              <w:top w:val="nil"/>
              <w:left w:val="nil"/>
              <w:bottom w:val="nil"/>
              <w:right w:val="nil"/>
            </w:tcBorders>
          </w:tcPr>
          <w:p w14:paraId="5F380E0C" w14:textId="77777777" w:rsidR="00DE5C7A" w:rsidRDefault="00DE5C7A" w:rsidP="009204C1">
            <w:pPr>
              <w:pStyle w:val="ListParagraph"/>
              <w:spacing w:after="120" w:line="240" w:lineRule="exact"/>
              <w:ind w:left="0"/>
              <w:jc w:val="center"/>
              <w:rPr>
                <w:lang w:eastAsia="en-US"/>
              </w:rPr>
            </w:pPr>
            <w:r>
              <w:rPr>
                <w:lang w:eastAsia="en-US"/>
              </w:rPr>
              <w:t>41</w:t>
            </w:r>
          </w:p>
        </w:tc>
      </w:tr>
      <w:tr w:rsidR="00DE5C7A" w14:paraId="1ED6E6D2" w14:textId="77777777" w:rsidTr="009204C1">
        <w:tc>
          <w:tcPr>
            <w:tcW w:w="0" w:type="auto"/>
            <w:tcBorders>
              <w:top w:val="nil"/>
              <w:left w:val="nil"/>
              <w:bottom w:val="nil"/>
              <w:right w:val="nil"/>
            </w:tcBorders>
            <w:hideMark/>
          </w:tcPr>
          <w:p w14:paraId="3460B6D2" w14:textId="77777777" w:rsidR="00DE5C7A" w:rsidRDefault="00DE5C7A" w:rsidP="009204C1">
            <w:pPr>
              <w:pStyle w:val="ListParagraph"/>
              <w:spacing w:after="120" w:line="240" w:lineRule="exact"/>
              <w:ind w:left="0"/>
              <w:rPr>
                <w:lang w:eastAsia="en-US"/>
              </w:rPr>
            </w:pPr>
            <w:r>
              <w:t>FU1</w:t>
            </w:r>
          </w:p>
        </w:tc>
        <w:tc>
          <w:tcPr>
            <w:tcW w:w="0" w:type="auto"/>
            <w:tcBorders>
              <w:top w:val="nil"/>
              <w:left w:val="nil"/>
              <w:bottom w:val="nil"/>
              <w:right w:val="nil"/>
            </w:tcBorders>
          </w:tcPr>
          <w:p w14:paraId="7D525E4B" w14:textId="77777777" w:rsidR="00DE5C7A" w:rsidRDefault="00DE5C7A" w:rsidP="009204C1">
            <w:pPr>
              <w:pStyle w:val="ListParagraph"/>
              <w:spacing w:after="120" w:line="240" w:lineRule="exact"/>
              <w:ind w:left="0"/>
              <w:jc w:val="center"/>
            </w:pPr>
            <w:r>
              <w:rPr>
                <w:lang w:eastAsia="en-US"/>
              </w:rPr>
              <w:t>108</w:t>
            </w:r>
          </w:p>
        </w:tc>
        <w:tc>
          <w:tcPr>
            <w:tcW w:w="0" w:type="auto"/>
            <w:tcBorders>
              <w:top w:val="nil"/>
              <w:left w:val="nil"/>
              <w:bottom w:val="nil"/>
              <w:right w:val="nil"/>
            </w:tcBorders>
          </w:tcPr>
          <w:p w14:paraId="5BF85270" w14:textId="77777777" w:rsidR="00DE5C7A" w:rsidRDefault="00DE5C7A" w:rsidP="009204C1">
            <w:pPr>
              <w:pStyle w:val="ListParagraph"/>
              <w:spacing w:after="120" w:line="240" w:lineRule="exact"/>
              <w:ind w:left="0"/>
              <w:jc w:val="center"/>
              <w:rPr>
                <w:lang w:eastAsia="en-US"/>
              </w:rPr>
            </w:pPr>
            <w:r>
              <w:rPr>
                <w:lang w:eastAsia="en-US"/>
              </w:rPr>
              <w:t>38</w:t>
            </w:r>
          </w:p>
        </w:tc>
        <w:tc>
          <w:tcPr>
            <w:tcW w:w="0" w:type="auto"/>
            <w:tcBorders>
              <w:top w:val="nil"/>
              <w:left w:val="nil"/>
              <w:bottom w:val="nil"/>
              <w:right w:val="nil"/>
            </w:tcBorders>
          </w:tcPr>
          <w:p w14:paraId="607F81CE" w14:textId="77777777" w:rsidR="00DE5C7A" w:rsidRDefault="00DE5C7A" w:rsidP="009204C1">
            <w:pPr>
              <w:pStyle w:val="ListParagraph"/>
              <w:spacing w:after="120" w:line="240" w:lineRule="exact"/>
              <w:ind w:left="0"/>
              <w:jc w:val="center"/>
              <w:rPr>
                <w:lang w:eastAsia="en-US"/>
              </w:rPr>
            </w:pPr>
            <w:r>
              <w:rPr>
                <w:lang w:eastAsia="en-US"/>
              </w:rPr>
              <w:t>39</w:t>
            </w:r>
          </w:p>
        </w:tc>
        <w:tc>
          <w:tcPr>
            <w:tcW w:w="0" w:type="auto"/>
            <w:tcBorders>
              <w:top w:val="nil"/>
              <w:left w:val="nil"/>
              <w:bottom w:val="nil"/>
              <w:right w:val="nil"/>
            </w:tcBorders>
          </w:tcPr>
          <w:p w14:paraId="16A3A3FD" w14:textId="77777777" w:rsidR="00DE5C7A" w:rsidRDefault="00DE5C7A" w:rsidP="009204C1">
            <w:pPr>
              <w:pStyle w:val="ListParagraph"/>
              <w:spacing w:after="120" w:line="240" w:lineRule="exact"/>
              <w:ind w:left="0"/>
              <w:jc w:val="center"/>
              <w:rPr>
                <w:lang w:eastAsia="en-US"/>
              </w:rPr>
            </w:pPr>
            <w:r>
              <w:rPr>
                <w:lang w:eastAsia="en-US"/>
              </w:rPr>
              <w:t>31</w:t>
            </w:r>
          </w:p>
        </w:tc>
      </w:tr>
      <w:tr w:rsidR="00DE5C7A" w14:paraId="3CBDDBE9" w14:textId="77777777" w:rsidTr="009204C1">
        <w:tc>
          <w:tcPr>
            <w:tcW w:w="0" w:type="auto"/>
            <w:tcBorders>
              <w:top w:val="nil"/>
              <w:left w:val="nil"/>
              <w:bottom w:val="nil"/>
              <w:right w:val="nil"/>
            </w:tcBorders>
            <w:hideMark/>
          </w:tcPr>
          <w:p w14:paraId="3561CBD3" w14:textId="77777777" w:rsidR="00DE5C7A" w:rsidRDefault="00DE5C7A" w:rsidP="009204C1">
            <w:pPr>
              <w:spacing w:after="120" w:line="240" w:lineRule="exact"/>
              <w:rPr>
                <w:lang w:eastAsia="en-US"/>
              </w:rPr>
            </w:pPr>
            <w:r>
              <w:t xml:space="preserve">FU2 </w:t>
            </w:r>
          </w:p>
        </w:tc>
        <w:tc>
          <w:tcPr>
            <w:tcW w:w="0" w:type="auto"/>
            <w:tcBorders>
              <w:top w:val="nil"/>
              <w:left w:val="nil"/>
              <w:bottom w:val="nil"/>
              <w:right w:val="nil"/>
            </w:tcBorders>
          </w:tcPr>
          <w:p w14:paraId="03D526B6" w14:textId="77777777" w:rsidR="00DE5C7A" w:rsidRDefault="00DE5C7A" w:rsidP="009204C1">
            <w:pPr>
              <w:pStyle w:val="ListParagraph"/>
              <w:spacing w:after="120" w:line="240" w:lineRule="exact"/>
              <w:ind w:left="0"/>
              <w:jc w:val="center"/>
            </w:pPr>
            <w:r>
              <w:rPr>
                <w:lang w:eastAsia="en-US"/>
              </w:rPr>
              <w:t>96</w:t>
            </w:r>
          </w:p>
        </w:tc>
        <w:tc>
          <w:tcPr>
            <w:tcW w:w="0" w:type="auto"/>
            <w:tcBorders>
              <w:top w:val="nil"/>
              <w:left w:val="nil"/>
              <w:bottom w:val="nil"/>
              <w:right w:val="nil"/>
            </w:tcBorders>
          </w:tcPr>
          <w:p w14:paraId="233ACB6B" w14:textId="77777777" w:rsidR="00DE5C7A" w:rsidRDefault="00DE5C7A" w:rsidP="009204C1">
            <w:pPr>
              <w:pStyle w:val="ListParagraph"/>
              <w:spacing w:after="120" w:line="240" w:lineRule="exact"/>
              <w:ind w:left="0"/>
              <w:jc w:val="center"/>
              <w:rPr>
                <w:lang w:eastAsia="en-US"/>
              </w:rPr>
            </w:pPr>
            <w:r>
              <w:rPr>
                <w:lang w:eastAsia="en-US"/>
              </w:rPr>
              <w:t>31</w:t>
            </w:r>
          </w:p>
        </w:tc>
        <w:tc>
          <w:tcPr>
            <w:tcW w:w="0" w:type="auto"/>
            <w:tcBorders>
              <w:top w:val="nil"/>
              <w:left w:val="nil"/>
              <w:bottom w:val="nil"/>
              <w:right w:val="nil"/>
            </w:tcBorders>
          </w:tcPr>
          <w:p w14:paraId="219A7D4C" w14:textId="77777777" w:rsidR="00DE5C7A" w:rsidRDefault="00DE5C7A" w:rsidP="009204C1">
            <w:pPr>
              <w:pStyle w:val="ListParagraph"/>
              <w:spacing w:after="120" w:line="240" w:lineRule="exact"/>
              <w:ind w:left="0"/>
              <w:jc w:val="center"/>
              <w:rPr>
                <w:lang w:eastAsia="en-US"/>
              </w:rPr>
            </w:pPr>
            <w:r>
              <w:rPr>
                <w:lang w:eastAsia="en-US"/>
              </w:rPr>
              <w:t>31</w:t>
            </w:r>
          </w:p>
        </w:tc>
        <w:tc>
          <w:tcPr>
            <w:tcW w:w="0" w:type="auto"/>
            <w:tcBorders>
              <w:top w:val="nil"/>
              <w:left w:val="nil"/>
              <w:bottom w:val="nil"/>
              <w:right w:val="nil"/>
            </w:tcBorders>
          </w:tcPr>
          <w:p w14:paraId="3EC593A4" w14:textId="77777777" w:rsidR="00DE5C7A" w:rsidRDefault="00DE5C7A" w:rsidP="009204C1">
            <w:pPr>
              <w:pStyle w:val="ListParagraph"/>
              <w:spacing w:after="120" w:line="240" w:lineRule="exact"/>
              <w:ind w:left="0"/>
              <w:jc w:val="center"/>
              <w:rPr>
                <w:lang w:eastAsia="en-US"/>
              </w:rPr>
            </w:pPr>
            <w:r>
              <w:rPr>
                <w:lang w:eastAsia="en-US"/>
              </w:rPr>
              <w:t>34</w:t>
            </w:r>
          </w:p>
        </w:tc>
      </w:tr>
      <w:tr w:rsidR="00DE5C7A" w14:paraId="0AA5C64B" w14:textId="77777777" w:rsidTr="009204C1">
        <w:tc>
          <w:tcPr>
            <w:tcW w:w="0" w:type="auto"/>
            <w:tcBorders>
              <w:top w:val="nil"/>
              <w:left w:val="nil"/>
              <w:bottom w:val="nil"/>
              <w:right w:val="nil"/>
            </w:tcBorders>
          </w:tcPr>
          <w:p w14:paraId="5AAA519C" w14:textId="77777777" w:rsidR="00DE5C7A" w:rsidRDefault="00DE5C7A" w:rsidP="009204C1">
            <w:pPr>
              <w:spacing w:after="120" w:line="240" w:lineRule="exact"/>
            </w:pPr>
            <w:r>
              <w:t>FU3</w:t>
            </w:r>
          </w:p>
        </w:tc>
        <w:tc>
          <w:tcPr>
            <w:tcW w:w="0" w:type="auto"/>
            <w:tcBorders>
              <w:top w:val="nil"/>
              <w:left w:val="nil"/>
              <w:bottom w:val="nil"/>
              <w:right w:val="nil"/>
            </w:tcBorders>
          </w:tcPr>
          <w:p w14:paraId="5309B0F3" w14:textId="77777777" w:rsidR="00DE5C7A" w:rsidRDefault="00DE5C7A" w:rsidP="009204C1">
            <w:pPr>
              <w:pStyle w:val="ListParagraph"/>
              <w:spacing w:after="120" w:line="240" w:lineRule="exact"/>
              <w:ind w:left="0"/>
              <w:jc w:val="center"/>
            </w:pPr>
            <w:r>
              <w:t>93</w:t>
            </w:r>
          </w:p>
        </w:tc>
        <w:tc>
          <w:tcPr>
            <w:tcW w:w="0" w:type="auto"/>
            <w:tcBorders>
              <w:top w:val="nil"/>
              <w:left w:val="nil"/>
              <w:bottom w:val="nil"/>
              <w:right w:val="nil"/>
            </w:tcBorders>
          </w:tcPr>
          <w:p w14:paraId="35D64DF8" w14:textId="77777777" w:rsidR="00DE5C7A" w:rsidRDefault="00DE5C7A" w:rsidP="009204C1">
            <w:pPr>
              <w:pStyle w:val="ListParagraph"/>
              <w:spacing w:after="120" w:line="240" w:lineRule="exact"/>
              <w:ind w:left="0"/>
              <w:jc w:val="center"/>
            </w:pPr>
            <w:r>
              <w:t>36</w:t>
            </w:r>
          </w:p>
        </w:tc>
        <w:tc>
          <w:tcPr>
            <w:tcW w:w="0" w:type="auto"/>
            <w:tcBorders>
              <w:top w:val="nil"/>
              <w:left w:val="nil"/>
              <w:bottom w:val="nil"/>
              <w:right w:val="nil"/>
            </w:tcBorders>
          </w:tcPr>
          <w:p w14:paraId="7979E7F3" w14:textId="77777777" w:rsidR="00DE5C7A" w:rsidRDefault="00DE5C7A" w:rsidP="009204C1">
            <w:pPr>
              <w:pStyle w:val="ListParagraph"/>
              <w:spacing w:after="120" w:line="240" w:lineRule="exact"/>
              <w:ind w:left="0"/>
              <w:jc w:val="center"/>
            </w:pPr>
            <w:r>
              <w:t>29</w:t>
            </w:r>
          </w:p>
        </w:tc>
        <w:tc>
          <w:tcPr>
            <w:tcW w:w="0" w:type="auto"/>
            <w:tcBorders>
              <w:top w:val="nil"/>
              <w:left w:val="nil"/>
              <w:bottom w:val="nil"/>
              <w:right w:val="nil"/>
            </w:tcBorders>
          </w:tcPr>
          <w:p w14:paraId="54C452B5" w14:textId="77777777" w:rsidR="00DE5C7A" w:rsidRDefault="00DE5C7A" w:rsidP="009204C1">
            <w:pPr>
              <w:pStyle w:val="ListParagraph"/>
              <w:spacing w:after="120" w:line="240" w:lineRule="exact"/>
              <w:ind w:left="0"/>
              <w:jc w:val="center"/>
            </w:pPr>
            <w:r>
              <w:t>28</w:t>
            </w:r>
          </w:p>
        </w:tc>
      </w:tr>
      <w:tr w:rsidR="00DE5C7A" w14:paraId="71D1A7CC" w14:textId="77777777" w:rsidTr="009204C1">
        <w:tc>
          <w:tcPr>
            <w:tcW w:w="0" w:type="auto"/>
            <w:tcBorders>
              <w:top w:val="nil"/>
              <w:left w:val="nil"/>
              <w:bottom w:val="single" w:sz="4" w:space="0" w:color="auto"/>
              <w:right w:val="nil"/>
            </w:tcBorders>
          </w:tcPr>
          <w:p w14:paraId="14B4EB3D" w14:textId="77777777" w:rsidR="00DE5C7A" w:rsidRDefault="00DE5C7A" w:rsidP="009204C1">
            <w:pPr>
              <w:spacing w:after="120" w:line="240" w:lineRule="exact"/>
            </w:pPr>
            <w:r>
              <w:t>FU4</w:t>
            </w:r>
          </w:p>
        </w:tc>
        <w:tc>
          <w:tcPr>
            <w:tcW w:w="0" w:type="auto"/>
            <w:tcBorders>
              <w:top w:val="nil"/>
              <w:left w:val="nil"/>
              <w:bottom w:val="single" w:sz="4" w:space="0" w:color="auto"/>
              <w:right w:val="nil"/>
            </w:tcBorders>
          </w:tcPr>
          <w:p w14:paraId="7BB13B47" w14:textId="77777777" w:rsidR="00DE5C7A" w:rsidRDefault="00DE5C7A" w:rsidP="009204C1">
            <w:pPr>
              <w:pStyle w:val="ListParagraph"/>
              <w:spacing w:after="120" w:line="240" w:lineRule="exact"/>
              <w:ind w:left="0"/>
              <w:jc w:val="center"/>
            </w:pPr>
            <w:r>
              <w:t>88</w:t>
            </w:r>
          </w:p>
        </w:tc>
        <w:tc>
          <w:tcPr>
            <w:tcW w:w="0" w:type="auto"/>
            <w:tcBorders>
              <w:top w:val="nil"/>
              <w:left w:val="nil"/>
              <w:bottom w:val="single" w:sz="4" w:space="0" w:color="auto"/>
              <w:right w:val="nil"/>
            </w:tcBorders>
          </w:tcPr>
          <w:p w14:paraId="593C14DE" w14:textId="77777777" w:rsidR="00DE5C7A" w:rsidRDefault="00DE5C7A" w:rsidP="009204C1">
            <w:pPr>
              <w:pStyle w:val="ListParagraph"/>
              <w:spacing w:after="120" w:line="240" w:lineRule="exact"/>
              <w:ind w:left="0"/>
              <w:jc w:val="center"/>
            </w:pPr>
            <w:r>
              <w:t>31</w:t>
            </w:r>
          </w:p>
        </w:tc>
        <w:tc>
          <w:tcPr>
            <w:tcW w:w="0" w:type="auto"/>
            <w:tcBorders>
              <w:top w:val="nil"/>
              <w:left w:val="nil"/>
              <w:bottom w:val="single" w:sz="4" w:space="0" w:color="auto"/>
              <w:right w:val="nil"/>
            </w:tcBorders>
          </w:tcPr>
          <w:p w14:paraId="70F96F13" w14:textId="77777777" w:rsidR="00DE5C7A" w:rsidRDefault="00DE5C7A" w:rsidP="009204C1">
            <w:pPr>
              <w:pStyle w:val="ListParagraph"/>
              <w:spacing w:after="120" w:line="240" w:lineRule="exact"/>
              <w:ind w:left="0"/>
              <w:jc w:val="center"/>
            </w:pPr>
            <w:r>
              <w:t>29</w:t>
            </w:r>
          </w:p>
        </w:tc>
        <w:tc>
          <w:tcPr>
            <w:tcW w:w="0" w:type="auto"/>
            <w:tcBorders>
              <w:top w:val="nil"/>
              <w:left w:val="nil"/>
              <w:bottom w:val="single" w:sz="4" w:space="0" w:color="auto"/>
              <w:right w:val="nil"/>
            </w:tcBorders>
          </w:tcPr>
          <w:p w14:paraId="2C27115B" w14:textId="77777777" w:rsidR="00DE5C7A" w:rsidRDefault="00DE5C7A" w:rsidP="009204C1">
            <w:pPr>
              <w:pStyle w:val="ListParagraph"/>
              <w:spacing w:after="120" w:line="240" w:lineRule="exact"/>
              <w:ind w:left="0"/>
              <w:jc w:val="center"/>
            </w:pPr>
            <w:r>
              <w:t>28</w:t>
            </w:r>
          </w:p>
        </w:tc>
      </w:tr>
    </w:tbl>
    <w:p w14:paraId="131F31DA" w14:textId="38E79A23" w:rsidR="00DE5C7A" w:rsidRDefault="00DE5C7A" w:rsidP="00DE5C7A">
      <w:r w:rsidRPr="00003FCC">
        <w:t>Post-</w:t>
      </w:r>
      <w:r>
        <w:t>EMA</w:t>
      </w:r>
      <w:r w:rsidRPr="00003FCC">
        <w:t xml:space="preserve"> = assessment in the week after the 28-day intervention period. FU = follow-up assessment 1, 2, 3 and </w:t>
      </w:r>
      <w:r w:rsidR="00204173">
        <w:t>6 months</w:t>
      </w:r>
      <w:r w:rsidRPr="00003FCC">
        <w:t xml:space="preserve"> following the post-</w:t>
      </w:r>
      <w:r>
        <w:t>EMA</w:t>
      </w:r>
      <w:r w:rsidRPr="00003FCC">
        <w:t xml:space="preserve"> assessment.</w:t>
      </w:r>
    </w:p>
    <w:p w14:paraId="2EC82BAC" w14:textId="7E217790" w:rsidR="00DE5C7A" w:rsidRDefault="00DE5C7A" w:rsidP="00DE5C7A"/>
    <w:p w14:paraId="1C48C978" w14:textId="77777777" w:rsidR="00DB7726" w:rsidRPr="0083649A" w:rsidRDefault="00DB7726" w:rsidP="00DB7726">
      <w:pPr>
        <w:rPr>
          <w:i/>
          <w:lang w:val="en-GB"/>
        </w:rPr>
      </w:pPr>
      <w:bookmarkStart w:id="6" w:name="_Hlk52178060"/>
      <w:r>
        <w:t xml:space="preserve">Table 1b </w:t>
      </w:r>
      <w:r>
        <w:rPr>
          <w:i/>
          <w:iCs/>
        </w:rPr>
        <w:t xml:space="preserve">Observed means (SD) for </w:t>
      </w:r>
      <w:r>
        <w:rPr>
          <w:i/>
          <w:lang w:val="en-GB"/>
        </w:rPr>
        <w:t>disturbances in interpersonal relations (OQ-45 IR scale)</w:t>
      </w:r>
    </w:p>
    <w:tbl>
      <w:tblPr>
        <w:tblStyle w:val="TableGrid"/>
        <w:tblW w:w="1021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418"/>
        <w:gridCol w:w="1418"/>
        <w:gridCol w:w="1418"/>
        <w:gridCol w:w="1418"/>
        <w:gridCol w:w="1418"/>
        <w:gridCol w:w="1418"/>
      </w:tblGrid>
      <w:tr w:rsidR="00DB7726" w14:paraId="0A12EA1E" w14:textId="77777777" w:rsidTr="00BB611F">
        <w:tc>
          <w:tcPr>
            <w:tcW w:w="1702" w:type="dxa"/>
            <w:tcBorders>
              <w:top w:val="single" w:sz="4" w:space="0" w:color="auto"/>
              <w:bottom w:val="single" w:sz="4" w:space="0" w:color="auto"/>
            </w:tcBorders>
          </w:tcPr>
          <w:p w14:paraId="2F65B1E6" w14:textId="77777777" w:rsidR="00DB7726" w:rsidRDefault="00DB7726" w:rsidP="00BB611F"/>
        </w:tc>
        <w:tc>
          <w:tcPr>
            <w:tcW w:w="1418" w:type="dxa"/>
            <w:tcBorders>
              <w:top w:val="single" w:sz="4" w:space="0" w:color="auto"/>
              <w:bottom w:val="single" w:sz="4" w:space="0" w:color="auto"/>
            </w:tcBorders>
          </w:tcPr>
          <w:p w14:paraId="6B668BF6" w14:textId="77777777" w:rsidR="00DB7726" w:rsidRDefault="00DB7726" w:rsidP="00BB611F">
            <w:pPr>
              <w:jc w:val="center"/>
            </w:pPr>
            <w:r>
              <w:t>Baseline</w:t>
            </w:r>
          </w:p>
        </w:tc>
        <w:tc>
          <w:tcPr>
            <w:tcW w:w="1418" w:type="dxa"/>
            <w:tcBorders>
              <w:top w:val="single" w:sz="4" w:space="0" w:color="auto"/>
              <w:bottom w:val="single" w:sz="4" w:space="0" w:color="auto"/>
            </w:tcBorders>
          </w:tcPr>
          <w:p w14:paraId="58143A2D" w14:textId="77777777" w:rsidR="00DB7726" w:rsidRDefault="00DB7726" w:rsidP="00BB611F">
            <w:pPr>
              <w:jc w:val="center"/>
            </w:pPr>
            <w:r>
              <w:t>Post-EMA</w:t>
            </w:r>
          </w:p>
        </w:tc>
        <w:tc>
          <w:tcPr>
            <w:tcW w:w="1418" w:type="dxa"/>
            <w:tcBorders>
              <w:top w:val="single" w:sz="4" w:space="0" w:color="auto"/>
              <w:bottom w:val="single" w:sz="4" w:space="0" w:color="auto"/>
            </w:tcBorders>
          </w:tcPr>
          <w:p w14:paraId="1B08BA13" w14:textId="77777777" w:rsidR="00DB7726" w:rsidRDefault="00DB7726" w:rsidP="00BB611F">
            <w:pPr>
              <w:jc w:val="center"/>
            </w:pPr>
            <w:r>
              <w:t>FU1</w:t>
            </w:r>
          </w:p>
        </w:tc>
        <w:tc>
          <w:tcPr>
            <w:tcW w:w="1418" w:type="dxa"/>
            <w:tcBorders>
              <w:top w:val="single" w:sz="4" w:space="0" w:color="auto"/>
              <w:bottom w:val="single" w:sz="4" w:space="0" w:color="auto"/>
            </w:tcBorders>
          </w:tcPr>
          <w:p w14:paraId="38D729B1" w14:textId="77777777" w:rsidR="00DB7726" w:rsidRDefault="00DB7726" w:rsidP="00BB611F">
            <w:pPr>
              <w:jc w:val="center"/>
            </w:pPr>
            <w:r>
              <w:t>FU2</w:t>
            </w:r>
          </w:p>
        </w:tc>
        <w:tc>
          <w:tcPr>
            <w:tcW w:w="1418" w:type="dxa"/>
            <w:tcBorders>
              <w:top w:val="single" w:sz="4" w:space="0" w:color="auto"/>
              <w:bottom w:val="single" w:sz="4" w:space="0" w:color="auto"/>
            </w:tcBorders>
          </w:tcPr>
          <w:p w14:paraId="31674D62" w14:textId="77777777" w:rsidR="00DB7726" w:rsidRDefault="00DB7726" w:rsidP="00BB611F">
            <w:pPr>
              <w:jc w:val="center"/>
            </w:pPr>
            <w:r>
              <w:t>FU3</w:t>
            </w:r>
          </w:p>
        </w:tc>
        <w:tc>
          <w:tcPr>
            <w:tcW w:w="1418" w:type="dxa"/>
            <w:tcBorders>
              <w:top w:val="single" w:sz="4" w:space="0" w:color="auto"/>
              <w:bottom w:val="single" w:sz="4" w:space="0" w:color="auto"/>
            </w:tcBorders>
          </w:tcPr>
          <w:p w14:paraId="63107986" w14:textId="77777777" w:rsidR="00DB7726" w:rsidRDefault="00DB7726" w:rsidP="00BB611F">
            <w:pPr>
              <w:jc w:val="center"/>
            </w:pPr>
            <w:r>
              <w:t>FU4</w:t>
            </w:r>
          </w:p>
        </w:tc>
      </w:tr>
      <w:tr w:rsidR="00DB7726" w14:paraId="48101147" w14:textId="77777777" w:rsidTr="00BB611F">
        <w:tc>
          <w:tcPr>
            <w:tcW w:w="1702" w:type="dxa"/>
            <w:tcBorders>
              <w:top w:val="single" w:sz="4" w:space="0" w:color="auto"/>
            </w:tcBorders>
          </w:tcPr>
          <w:p w14:paraId="12AC2B9C" w14:textId="77777777" w:rsidR="00DB7726" w:rsidRDefault="00DB7726" w:rsidP="00BB611F">
            <w:r>
              <w:t>Control</w:t>
            </w:r>
          </w:p>
        </w:tc>
        <w:tc>
          <w:tcPr>
            <w:tcW w:w="1418" w:type="dxa"/>
            <w:tcBorders>
              <w:top w:val="single" w:sz="4" w:space="0" w:color="auto"/>
            </w:tcBorders>
          </w:tcPr>
          <w:p w14:paraId="7211C7AD" w14:textId="77777777" w:rsidR="00DB7726" w:rsidRDefault="00DB7726" w:rsidP="00BB611F">
            <w:r>
              <w:t>18.3 (6.5)</w:t>
            </w:r>
          </w:p>
        </w:tc>
        <w:tc>
          <w:tcPr>
            <w:tcW w:w="1418" w:type="dxa"/>
            <w:tcBorders>
              <w:top w:val="single" w:sz="4" w:space="0" w:color="auto"/>
            </w:tcBorders>
          </w:tcPr>
          <w:p w14:paraId="2F26270B" w14:textId="77777777" w:rsidR="00DB7726" w:rsidRDefault="00DB7726" w:rsidP="00BB611F">
            <w:r>
              <w:t>17.3 (6.8)</w:t>
            </w:r>
          </w:p>
        </w:tc>
        <w:tc>
          <w:tcPr>
            <w:tcW w:w="1418" w:type="dxa"/>
            <w:tcBorders>
              <w:top w:val="single" w:sz="4" w:space="0" w:color="auto"/>
            </w:tcBorders>
          </w:tcPr>
          <w:p w14:paraId="65B499C0" w14:textId="77777777" w:rsidR="00DB7726" w:rsidRDefault="00DB7726" w:rsidP="00BB611F">
            <w:r>
              <w:t>16.7 (6.8)</w:t>
            </w:r>
          </w:p>
        </w:tc>
        <w:tc>
          <w:tcPr>
            <w:tcW w:w="1418" w:type="dxa"/>
            <w:tcBorders>
              <w:top w:val="single" w:sz="4" w:space="0" w:color="auto"/>
            </w:tcBorders>
          </w:tcPr>
          <w:p w14:paraId="5C7B42E6" w14:textId="77777777" w:rsidR="00DB7726" w:rsidRDefault="00DB7726" w:rsidP="00BB611F">
            <w:r>
              <w:t>16.4 (7.4)</w:t>
            </w:r>
          </w:p>
        </w:tc>
        <w:tc>
          <w:tcPr>
            <w:tcW w:w="1418" w:type="dxa"/>
            <w:tcBorders>
              <w:top w:val="single" w:sz="4" w:space="0" w:color="auto"/>
            </w:tcBorders>
          </w:tcPr>
          <w:p w14:paraId="7FC25DD3" w14:textId="77777777" w:rsidR="00DB7726" w:rsidRDefault="00DB7726" w:rsidP="00BB611F">
            <w:r>
              <w:t>15.9 (6.5)</w:t>
            </w:r>
          </w:p>
        </w:tc>
        <w:tc>
          <w:tcPr>
            <w:tcW w:w="1418" w:type="dxa"/>
            <w:tcBorders>
              <w:top w:val="single" w:sz="4" w:space="0" w:color="auto"/>
            </w:tcBorders>
          </w:tcPr>
          <w:p w14:paraId="5E96538C" w14:textId="77777777" w:rsidR="00DB7726" w:rsidRDefault="00DB7726" w:rsidP="00BB611F">
            <w:r>
              <w:t>16.1 (7.1)</w:t>
            </w:r>
          </w:p>
        </w:tc>
      </w:tr>
      <w:tr w:rsidR="00DB7726" w14:paraId="2FC1718E" w14:textId="77777777" w:rsidTr="00BB611F">
        <w:tc>
          <w:tcPr>
            <w:tcW w:w="1702" w:type="dxa"/>
          </w:tcPr>
          <w:p w14:paraId="2B73AE74" w14:textId="77777777" w:rsidR="00DB7726" w:rsidRDefault="00DB7726" w:rsidP="00BB611F">
            <w:r>
              <w:t xml:space="preserve">Do-module </w:t>
            </w:r>
          </w:p>
        </w:tc>
        <w:tc>
          <w:tcPr>
            <w:tcW w:w="1418" w:type="dxa"/>
          </w:tcPr>
          <w:p w14:paraId="0FF873EE" w14:textId="77777777" w:rsidR="00DB7726" w:rsidRDefault="00DB7726" w:rsidP="00BB611F">
            <w:r>
              <w:t>16.5 (4.5)</w:t>
            </w:r>
          </w:p>
        </w:tc>
        <w:tc>
          <w:tcPr>
            <w:tcW w:w="1418" w:type="dxa"/>
          </w:tcPr>
          <w:p w14:paraId="4984387E" w14:textId="77777777" w:rsidR="00DB7726" w:rsidRDefault="00DB7726" w:rsidP="00BB611F">
            <w:r>
              <w:t>15.9 (6.1)</w:t>
            </w:r>
          </w:p>
        </w:tc>
        <w:tc>
          <w:tcPr>
            <w:tcW w:w="1418" w:type="dxa"/>
          </w:tcPr>
          <w:p w14:paraId="70781B1A" w14:textId="77777777" w:rsidR="00DB7726" w:rsidRDefault="00DB7726" w:rsidP="00BB611F">
            <w:r>
              <w:t xml:space="preserve">15.8 (7.7) </w:t>
            </w:r>
          </w:p>
        </w:tc>
        <w:tc>
          <w:tcPr>
            <w:tcW w:w="1418" w:type="dxa"/>
          </w:tcPr>
          <w:p w14:paraId="4AB4B2C6" w14:textId="77777777" w:rsidR="00DB7726" w:rsidRDefault="00DB7726" w:rsidP="00BB611F">
            <w:r>
              <w:t>15.4 (7.1)</w:t>
            </w:r>
          </w:p>
        </w:tc>
        <w:tc>
          <w:tcPr>
            <w:tcW w:w="1418" w:type="dxa"/>
          </w:tcPr>
          <w:p w14:paraId="113B395D" w14:textId="77777777" w:rsidR="00DB7726" w:rsidRDefault="00DB7726" w:rsidP="00BB611F">
            <w:r>
              <w:t>15.2 (6.5)</w:t>
            </w:r>
          </w:p>
        </w:tc>
        <w:tc>
          <w:tcPr>
            <w:tcW w:w="1418" w:type="dxa"/>
          </w:tcPr>
          <w:p w14:paraId="281459B0" w14:textId="77777777" w:rsidR="00DB7726" w:rsidRDefault="00DB7726" w:rsidP="00BB611F">
            <w:r>
              <w:t>14.8 (6.0)</w:t>
            </w:r>
          </w:p>
        </w:tc>
      </w:tr>
      <w:tr w:rsidR="00DB7726" w14:paraId="6932B2A0" w14:textId="77777777" w:rsidTr="00BB611F">
        <w:tc>
          <w:tcPr>
            <w:tcW w:w="1702" w:type="dxa"/>
            <w:tcBorders>
              <w:bottom w:val="single" w:sz="4" w:space="0" w:color="auto"/>
            </w:tcBorders>
          </w:tcPr>
          <w:p w14:paraId="2B2E2C67" w14:textId="77777777" w:rsidR="00DB7726" w:rsidRDefault="00DB7726" w:rsidP="00BB611F">
            <w:r>
              <w:t>Think-module</w:t>
            </w:r>
          </w:p>
        </w:tc>
        <w:tc>
          <w:tcPr>
            <w:tcW w:w="1418" w:type="dxa"/>
            <w:tcBorders>
              <w:bottom w:val="single" w:sz="4" w:space="0" w:color="auto"/>
            </w:tcBorders>
          </w:tcPr>
          <w:p w14:paraId="256A40C3" w14:textId="77777777" w:rsidR="00DB7726" w:rsidRDefault="00DB7726" w:rsidP="00BB611F">
            <w:r>
              <w:t>17.2 (5.2)</w:t>
            </w:r>
          </w:p>
        </w:tc>
        <w:tc>
          <w:tcPr>
            <w:tcW w:w="1418" w:type="dxa"/>
            <w:tcBorders>
              <w:bottom w:val="single" w:sz="4" w:space="0" w:color="auto"/>
            </w:tcBorders>
          </w:tcPr>
          <w:p w14:paraId="78434E68" w14:textId="77777777" w:rsidR="00DB7726" w:rsidRDefault="00DB7726" w:rsidP="00BB611F">
            <w:r>
              <w:t>16.9 (6.2)</w:t>
            </w:r>
          </w:p>
        </w:tc>
        <w:tc>
          <w:tcPr>
            <w:tcW w:w="1418" w:type="dxa"/>
            <w:tcBorders>
              <w:bottom w:val="single" w:sz="4" w:space="0" w:color="auto"/>
            </w:tcBorders>
          </w:tcPr>
          <w:p w14:paraId="4923D641" w14:textId="77777777" w:rsidR="00DB7726" w:rsidRDefault="00DB7726" w:rsidP="00BB611F">
            <w:r>
              <w:t>16.4 (5.7)</w:t>
            </w:r>
          </w:p>
        </w:tc>
        <w:tc>
          <w:tcPr>
            <w:tcW w:w="1418" w:type="dxa"/>
            <w:tcBorders>
              <w:bottom w:val="single" w:sz="4" w:space="0" w:color="auto"/>
            </w:tcBorders>
          </w:tcPr>
          <w:p w14:paraId="7EDF59CB" w14:textId="77777777" w:rsidR="00DB7726" w:rsidRDefault="00DB7726" w:rsidP="00BB611F">
            <w:r>
              <w:t>16.5 (6.0)</w:t>
            </w:r>
          </w:p>
        </w:tc>
        <w:tc>
          <w:tcPr>
            <w:tcW w:w="1418" w:type="dxa"/>
            <w:tcBorders>
              <w:bottom w:val="single" w:sz="4" w:space="0" w:color="auto"/>
            </w:tcBorders>
          </w:tcPr>
          <w:p w14:paraId="5984CD4F" w14:textId="77777777" w:rsidR="00DB7726" w:rsidRDefault="00DB7726" w:rsidP="00BB611F">
            <w:r>
              <w:t>15.0 (5.3)</w:t>
            </w:r>
          </w:p>
        </w:tc>
        <w:tc>
          <w:tcPr>
            <w:tcW w:w="1418" w:type="dxa"/>
            <w:tcBorders>
              <w:bottom w:val="single" w:sz="4" w:space="0" w:color="auto"/>
            </w:tcBorders>
          </w:tcPr>
          <w:p w14:paraId="56C5469C" w14:textId="77777777" w:rsidR="00DB7726" w:rsidRDefault="00DB7726" w:rsidP="00BB611F">
            <w:r>
              <w:t>14.0 (5.2)</w:t>
            </w:r>
          </w:p>
        </w:tc>
      </w:tr>
    </w:tbl>
    <w:p w14:paraId="58FB89CD" w14:textId="77777777" w:rsidR="00DB7726" w:rsidRDefault="00DB7726" w:rsidP="00DB7726">
      <w:r>
        <w:rPr>
          <w:i/>
        </w:rPr>
        <w:t xml:space="preserve">Note. </w:t>
      </w:r>
      <w:r w:rsidRPr="00003FCC">
        <w:t>Post-</w:t>
      </w:r>
      <w:r>
        <w:t>EMA</w:t>
      </w:r>
      <w:r w:rsidRPr="00003FCC">
        <w:t xml:space="preserve"> = assessment in the week after the 28-day intervention period. FU = follow-up assessment 1, 2, 3 and </w:t>
      </w:r>
      <w:r>
        <w:t>6 months</w:t>
      </w:r>
      <w:r w:rsidRPr="00003FCC">
        <w:t xml:space="preserve"> following the post-</w:t>
      </w:r>
      <w:r>
        <w:t>EMA</w:t>
      </w:r>
      <w:r w:rsidRPr="00003FCC">
        <w:t xml:space="preserve"> assessment.</w:t>
      </w:r>
    </w:p>
    <w:bookmarkEnd w:id="6"/>
    <w:p w14:paraId="64F4BECE" w14:textId="77777777" w:rsidR="00DB7726" w:rsidRDefault="00DB7726" w:rsidP="00DE5C7A"/>
    <w:p w14:paraId="50403728" w14:textId="77777777" w:rsidR="00DE5C7A" w:rsidRDefault="00DE5C7A" w:rsidP="00DE5C7A">
      <w:pPr>
        <w:rPr>
          <w:b/>
        </w:rPr>
      </w:pPr>
      <w:r w:rsidRPr="0083649A">
        <w:rPr>
          <w:b/>
        </w:rPr>
        <w:t>Assumption checks</w:t>
      </w:r>
    </w:p>
    <w:p w14:paraId="4A90D2EC" w14:textId="77777777" w:rsidR="00DE5C7A" w:rsidRPr="002B01DA" w:rsidRDefault="00DE5C7A" w:rsidP="00DE5C7A">
      <w:r>
        <w:t xml:space="preserve">The assumptions of normality and independence of residuals were satisfied, as shown in Figure 1 by the equal spread around a mean of zero and the random pattern across the model fitted values. Individual plots of the residuals against each predictor showed linear relationships and no seasonal pattern for the residuals, satisfying all linear mixed model assumptions. </w:t>
      </w:r>
    </w:p>
    <w:p w14:paraId="30F875F6" w14:textId="77777777" w:rsidR="00DE5C7A" w:rsidRDefault="00DE5C7A" w:rsidP="00DE5C7A">
      <w:r>
        <w:rPr>
          <w:noProof/>
        </w:rPr>
        <w:lastRenderedPageBreak/>
        <w:drawing>
          <wp:inline distT="0" distB="0" distL="0" distR="0" wp14:anchorId="0CB97445" wp14:editId="05C6DB3A">
            <wp:extent cx="4737600" cy="3600000"/>
            <wp:effectExtent l="0" t="0" r="635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QIR_resplot.jpeg"/>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737600" cy="3600000"/>
                    </a:xfrm>
                    <a:prstGeom prst="rect">
                      <a:avLst/>
                    </a:prstGeom>
                  </pic:spPr>
                </pic:pic>
              </a:graphicData>
            </a:graphic>
          </wp:inline>
        </w:drawing>
      </w:r>
    </w:p>
    <w:p w14:paraId="46D22A1F" w14:textId="77777777" w:rsidR="00DE5C7A" w:rsidRDefault="00DE5C7A" w:rsidP="00DE5C7A">
      <w:r>
        <w:rPr>
          <w:i/>
        </w:rPr>
        <w:t xml:space="preserve">Figure 1. </w:t>
      </w:r>
      <w:r>
        <w:t xml:space="preserve">Scatterplot of model residuals plotted against model fitted values for </w:t>
      </w:r>
      <w:r w:rsidRPr="00FC68A6">
        <w:t xml:space="preserve">disturbances in interpersonal relations </w:t>
      </w:r>
      <w:r>
        <w:t xml:space="preserve">(OQ-45 IR scale). </w:t>
      </w:r>
    </w:p>
    <w:p w14:paraId="07A6B33E" w14:textId="77777777" w:rsidR="00DE5C7A" w:rsidRPr="00003FCC" w:rsidRDefault="00DE5C7A" w:rsidP="00DE5C7A"/>
    <w:p w14:paraId="21370C0B" w14:textId="77777777" w:rsidR="00DE5C7A" w:rsidRDefault="00DE5C7A" w:rsidP="00DE5C7A">
      <w:pPr>
        <w:rPr>
          <w:b/>
        </w:rPr>
      </w:pPr>
      <w:r w:rsidRPr="0083649A">
        <w:rPr>
          <w:b/>
        </w:rPr>
        <w:t>Intention-to-treat analysis</w:t>
      </w:r>
    </w:p>
    <w:p w14:paraId="57D5D684" w14:textId="77777777" w:rsidR="00DE5C7A" w:rsidRDefault="00DE5C7A" w:rsidP="00DE5C7A">
      <w:r w:rsidRPr="00A73B2F">
        <w:t>Our main analys</w:t>
      </w:r>
      <w:r>
        <w:t>is</w:t>
      </w:r>
      <w:r w:rsidRPr="00A73B2F">
        <w:t xml:space="preserve"> w</w:t>
      </w:r>
      <w:r>
        <w:t>as</w:t>
      </w:r>
      <w:r w:rsidRPr="00A73B2F">
        <w:t xml:space="preserve"> based on the intention-to-treat principle: participants </w:t>
      </w:r>
      <w:r>
        <w:t>were</w:t>
      </w:r>
      <w:r w:rsidRPr="00A73B2F">
        <w:t xml:space="preserve"> compared within the groups to which they were initially randomized, independently of </w:t>
      </w:r>
      <w:r>
        <w:t xml:space="preserve">having </w:t>
      </w:r>
      <w:r w:rsidRPr="00A73B2F">
        <w:t>receiv</w:t>
      </w:r>
      <w:r>
        <w:t>ed</w:t>
      </w:r>
      <w:r w:rsidRPr="00A73B2F">
        <w:t xml:space="preserve"> the allocated treatment, having dropped out of the study or having violated the initial protocol (for whatever reason).</w:t>
      </w:r>
      <w:r>
        <w:t xml:space="preserve"> </w:t>
      </w:r>
    </w:p>
    <w:p w14:paraId="4D2DC7A9" w14:textId="77777777" w:rsidR="00DE5C7A" w:rsidRDefault="00DE5C7A" w:rsidP="00DE5C7A">
      <w:pPr>
        <w:ind w:firstLine="708"/>
        <w:rPr>
          <w:lang w:val="en-GB"/>
        </w:rPr>
      </w:pPr>
      <w:r>
        <w:rPr>
          <w:b/>
        </w:rPr>
        <w:t xml:space="preserve">Fixed effects. </w:t>
      </w:r>
      <w:r w:rsidRPr="0083649A">
        <w:rPr>
          <w:lang w:val="en-GB"/>
        </w:rPr>
        <w:t xml:space="preserve">The results of the </w:t>
      </w:r>
      <w:r>
        <w:rPr>
          <w:lang w:val="en-GB"/>
        </w:rPr>
        <w:t>multilevel regression analysis</w:t>
      </w:r>
      <w:r w:rsidRPr="0083649A">
        <w:rPr>
          <w:lang w:val="en-GB"/>
        </w:rPr>
        <w:t xml:space="preserve"> are presented in Table </w:t>
      </w:r>
      <w:r>
        <w:rPr>
          <w:lang w:val="en-GB"/>
        </w:rPr>
        <w:t>2</w:t>
      </w:r>
      <w:r w:rsidRPr="0083649A">
        <w:rPr>
          <w:lang w:val="en-GB"/>
        </w:rPr>
        <w:t xml:space="preserve">. The fixed effects show the results for the typical participant and are represented by the </w:t>
      </w:r>
      <w:r>
        <w:rPr>
          <w:lang w:val="en-GB"/>
        </w:rPr>
        <w:t xml:space="preserve">three </w:t>
      </w:r>
      <w:r w:rsidRPr="0083649A">
        <w:rPr>
          <w:lang w:val="en-GB"/>
        </w:rPr>
        <w:t xml:space="preserve">regression lines in Figure </w:t>
      </w:r>
      <w:r>
        <w:rPr>
          <w:lang w:val="en-GB"/>
        </w:rPr>
        <w:t>2</w:t>
      </w:r>
      <w:r w:rsidRPr="0083649A">
        <w:rPr>
          <w:lang w:val="en-GB"/>
        </w:rPr>
        <w:t xml:space="preserve">. </w:t>
      </w:r>
    </w:p>
    <w:p w14:paraId="70517861" w14:textId="0C7A0F08" w:rsidR="00DE5C7A" w:rsidRDefault="00DE5C7A" w:rsidP="00DE5C7A">
      <w:pPr>
        <w:ind w:firstLine="708"/>
      </w:pPr>
      <w:r>
        <w:rPr>
          <w:b/>
        </w:rPr>
        <w:t xml:space="preserve">Random effects. </w:t>
      </w:r>
      <w:r>
        <w:t>The random effects, representing the differences between participants in baseline</w:t>
      </w:r>
      <w:r w:rsidRPr="00EA0A96">
        <w:t xml:space="preserve"> levels and changes over time</w:t>
      </w:r>
      <w:r>
        <w:t xml:space="preserve"> across groups, indicated a large variance in IR starting levels (</w:t>
      </w:r>
      <w:r>
        <w:rPr>
          <w:i/>
        </w:rPr>
        <w:t>S</w:t>
      </w:r>
      <w:r w:rsidRPr="00E73B4C">
        <w:rPr>
          <w:i/>
          <w:vertAlign w:val="superscript"/>
        </w:rPr>
        <w:t>2</w:t>
      </w:r>
      <w:r>
        <w:rPr>
          <w:i/>
        </w:rPr>
        <w:t xml:space="preserve"> </w:t>
      </w:r>
      <w:r>
        <w:t>IR intercept = 26.4) and changes over time (</w:t>
      </w:r>
      <w:r>
        <w:rPr>
          <w:i/>
        </w:rPr>
        <w:t>S</w:t>
      </w:r>
      <w:r w:rsidRPr="00E73B4C">
        <w:rPr>
          <w:i/>
          <w:vertAlign w:val="superscript"/>
        </w:rPr>
        <w:t>2</w:t>
      </w:r>
      <w:r>
        <w:rPr>
          <w:i/>
          <w:vertAlign w:val="superscript"/>
        </w:rPr>
        <w:t xml:space="preserve"> </w:t>
      </w:r>
      <w:r>
        <w:t xml:space="preserve">IR slope </w:t>
      </w:r>
      <w:r>
        <w:rPr>
          <w:i/>
        </w:rPr>
        <w:t xml:space="preserve">= </w:t>
      </w:r>
      <w:r>
        <w:t xml:space="preserve">0.3). This heterogeneity is further illustrated by the spread of the individual predicted regression lines in Figure 3. The intraclass correlation (ICC) indicating the proportion of variance accounted for by participants (level 2) was .76. This effectively means that three quarters of the residual variance is explained by between-person differences. </w:t>
      </w:r>
    </w:p>
    <w:p w14:paraId="68E113C3" w14:textId="3022D503" w:rsidR="00DE5C7A" w:rsidRPr="0083649A" w:rsidRDefault="00DE5C7A" w:rsidP="00661C62">
      <w:pPr>
        <w:ind w:firstLine="708"/>
        <w:rPr>
          <w:i/>
          <w:lang w:val="en-GB"/>
        </w:rPr>
      </w:pPr>
      <w:r>
        <w:lastRenderedPageBreak/>
        <w:br/>
      </w:r>
      <w:r>
        <w:rPr>
          <w:lang w:val="en-GB"/>
        </w:rPr>
        <w:t>Table 2</w:t>
      </w:r>
      <w:r w:rsidR="00661C62">
        <w:rPr>
          <w:lang w:val="en-GB"/>
        </w:rPr>
        <w:t xml:space="preserve"> </w:t>
      </w:r>
      <w:r>
        <w:rPr>
          <w:i/>
          <w:lang w:val="en-GB"/>
        </w:rPr>
        <w:t>I</w:t>
      </w:r>
      <w:r w:rsidRPr="0083649A">
        <w:rPr>
          <w:i/>
          <w:lang w:val="en-GB"/>
        </w:rPr>
        <w:t>ntention-to</w:t>
      </w:r>
      <w:r>
        <w:rPr>
          <w:i/>
          <w:lang w:val="en-GB"/>
        </w:rPr>
        <w:t>-</w:t>
      </w:r>
      <w:r w:rsidRPr="0083649A">
        <w:rPr>
          <w:i/>
          <w:lang w:val="en-GB"/>
        </w:rPr>
        <w:t>treat</w:t>
      </w:r>
      <w:r>
        <w:rPr>
          <w:i/>
          <w:lang w:val="en-GB"/>
        </w:rPr>
        <w:t xml:space="preserve"> </w:t>
      </w:r>
      <w:r w:rsidRPr="0083649A">
        <w:rPr>
          <w:i/>
          <w:lang w:val="en-GB"/>
        </w:rPr>
        <w:t xml:space="preserve">analysis </w:t>
      </w:r>
      <w:bookmarkStart w:id="7" w:name="_Hlk52178183"/>
      <w:r>
        <w:rPr>
          <w:i/>
          <w:lang w:val="en-GB"/>
        </w:rPr>
        <w:t>for disturbances in interpersonal relations (OQ-45 IR scale)</w:t>
      </w:r>
    </w:p>
    <w:tbl>
      <w:tblPr>
        <w:tblW w:w="10135" w:type="dxa"/>
        <w:jc w:val="center"/>
        <w:tblLayout w:type="fixed"/>
        <w:tblCellMar>
          <w:left w:w="10" w:type="dxa"/>
          <w:right w:w="10" w:type="dxa"/>
        </w:tblCellMar>
        <w:tblLook w:val="04A0" w:firstRow="1" w:lastRow="0" w:firstColumn="1" w:lastColumn="0" w:noHBand="0" w:noVBand="1"/>
      </w:tblPr>
      <w:tblGrid>
        <w:gridCol w:w="2052"/>
        <w:gridCol w:w="2010"/>
        <w:gridCol w:w="1241"/>
        <w:gridCol w:w="988"/>
        <w:gridCol w:w="988"/>
        <w:gridCol w:w="1428"/>
        <w:gridCol w:w="1428"/>
      </w:tblGrid>
      <w:tr w:rsidR="00DE5C7A" w14:paraId="28FF8FE3" w14:textId="77777777" w:rsidTr="009204C1">
        <w:trPr>
          <w:trHeight w:val="309"/>
          <w:jc w:val="center"/>
        </w:trPr>
        <w:tc>
          <w:tcPr>
            <w:tcW w:w="2052" w:type="dxa"/>
            <w:vMerge w:val="restart"/>
            <w:tcBorders>
              <w:top w:val="single" w:sz="4" w:space="0" w:color="auto"/>
            </w:tcBorders>
            <w:vAlign w:val="center"/>
          </w:tcPr>
          <w:bookmarkEnd w:id="7"/>
          <w:p w14:paraId="1DC0152E" w14:textId="77777777" w:rsidR="00DE5C7A" w:rsidRPr="003815BC" w:rsidRDefault="00DE5C7A" w:rsidP="009204C1">
            <w:r>
              <w:t xml:space="preserve">Fixed effects </w:t>
            </w:r>
          </w:p>
        </w:tc>
        <w:tc>
          <w:tcPr>
            <w:tcW w:w="2010" w:type="dxa"/>
            <w:vMerge w:val="restart"/>
            <w:tcBorders>
              <w:top w:val="single" w:sz="4" w:space="0" w:color="auto"/>
            </w:tcBorders>
            <w:vAlign w:val="center"/>
          </w:tcPr>
          <w:p w14:paraId="6CF955E2" w14:textId="77777777" w:rsidR="00DE5C7A" w:rsidRPr="003815BC" w:rsidRDefault="00DE5C7A" w:rsidP="009204C1">
            <w:pPr>
              <w:jc w:val="center"/>
            </w:pPr>
            <w:r>
              <w:rPr>
                <w:i/>
              </w:rPr>
              <w:t>B</w:t>
            </w:r>
            <w:r>
              <w:t xml:space="preserve"> (</w:t>
            </w:r>
            <w:r w:rsidRPr="00932FC6">
              <w:rPr>
                <w:i/>
              </w:rPr>
              <w:t>SE</w:t>
            </w:r>
            <w:r>
              <w:t>)</w:t>
            </w:r>
          </w:p>
        </w:tc>
        <w:tc>
          <w:tcPr>
            <w:tcW w:w="1241" w:type="dxa"/>
            <w:vMerge w:val="restart"/>
            <w:tcBorders>
              <w:top w:val="single" w:sz="4" w:space="0" w:color="auto"/>
            </w:tcBorders>
            <w:vAlign w:val="center"/>
          </w:tcPr>
          <w:p w14:paraId="3460A694" w14:textId="77777777" w:rsidR="00DE5C7A" w:rsidRPr="00D84CFC" w:rsidRDefault="00DE5C7A" w:rsidP="009204C1">
            <w:pPr>
              <w:jc w:val="center"/>
            </w:pPr>
            <w:r>
              <w:rPr>
                <w:i/>
              </w:rPr>
              <w:t xml:space="preserve">t </w:t>
            </w:r>
          </w:p>
        </w:tc>
        <w:tc>
          <w:tcPr>
            <w:tcW w:w="988" w:type="dxa"/>
            <w:vMerge w:val="restart"/>
            <w:tcBorders>
              <w:top w:val="single" w:sz="4" w:space="0" w:color="auto"/>
            </w:tcBorders>
            <w:vAlign w:val="center"/>
          </w:tcPr>
          <w:p w14:paraId="7AE34FC2" w14:textId="77777777" w:rsidR="00DE5C7A" w:rsidRDefault="00DE5C7A" w:rsidP="009204C1">
            <w:pPr>
              <w:jc w:val="center"/>
              <w:rPr>
                <w:i/>
              </w:rPr>
            </w:pPr>
            <w:r>
              <w:rPr>
                <w:i/>
              </w:rPr>
              <w:t>df</w:t>
            </w:r>
          </w:p>
        </w:tc>
        <w:tc>
          <w:tcPr>
            <w:tcW w:w="988" w:type="dxa"/>
            <w:vMerge w:val="restart"/>
            <w:tcBorders>
              <w:top w:val="single" w:sz="4" w:space="0" w:color="auto"/>
            </w:tcBorders>
            <w:vAlign w:val="center"/>
          </w:tcPr>
          <w:p w14:paraId="7D77B710" w14:textId="77777777" w:rsidR="00DE5C7A" w:rsidRDefault="00DE5C7A" w:rsidP="009204C1">
            <w:pPr>
              <w:jc w:val="center"/>
              <w:rPr>
                <w:i/>
              </w:rPr>
            </w:pPr>
            <w:r>
              <w:rPr>
                <w:i/>
              </w:rPr>
              <w:t>P</w:t>
            </w:r>
          </w:p>
        </w:tc>
        <w:tc>
          <w:tcPr>
            <w:tcW w:w="2856" w:type="dxa"/>
            <w:gridSpan w:val="2"/>
            <w:tcBorders>
              <w:top w:val="single" w:sz="4" w:space="0" w:color="auto"/>
              <w:bottom w:val="single" w:sz="4" w:space="0" w:color="auto"/>
            </w:tcBorders>
            <w:vAlign w:val="center"/>
          </w:tcPr>
          <w:p w14:paraId="74B6EF19" w14:textId="77777777" w:rsidR="00DE5C7A" w:rsidRDefault="00DE5C7A" w:rsidP="009204C1">
            <w:pPr>
              <w:jc w:val="center"/>
              <w:rPr>
                <w:i/>
              </w:rPr>
            </w:pPr>
            <w:r>
              <w:rPr>
                <w:i/>
              </w:rPr>
              <w:t>CI95</w:t>
            </w:r>
          </w:p>
        </w:tc>
      </w:tr>
      <w:tr w:rsidR="00DE5C7A" w14:paraId="6374ACE8" w14:textId="77777777" w:rsidTr="009204C1">
        <w:trPr>
          <w:trHeight w:val="309"/>
          <w:jc w:val="center"/>
        </w:trPr>
        <w:tc>
          <w:tcPr>
            <w:tcW w:w="2052" w:type="dxa"/>
            <w:vMerge/>
            <w:vAlign w:val="center"/>
          </w:tcPr>
          <w:p w14:paraId="6F3FD067" w14:textId="77777777" w:rsidR="00DE5C7A" w:rsidRDefault="00DE5C7A" w:rsidP="009204C1"/>
        </w:tc>
        <w:tc>
          <w:tcPr>
            <w:tcW w:w="2010" w:type="dxa"/>
            <w:vMerge/>
            <w:vAlign w:val="center"/>
          </w:tcPr>
          <w:p w14:paraId="7E2AF08E" w14:textId="77777777" w:rsidR="00DE5C7A" w:rsidRDefault="00DE5C7A" w:rsidP="009204C1">
            <w:pPr>
              <w:jc w:val="center"/>
            </w:pPr>
          </w:p>
        </w:tc>
        <w:tc>
          <w:tcPr>
            <w:tcW w:w="1241" w:type="dxa"/>
            <w:vMerge/>
            <w:vAlign w:val="center"/>
          </w:tcPr>
          <w:p w14:paraId="505B8294" w14:textId="77777777" w:rsidR="00DE5C7A" w:rsidRDefault="00DE5C7A" w:rsidP="009204C1">
            <w:pPr>
              <w:jc w:val="center"/>
              <w:rPr>
                <w:i/>
              </w:rPr>
            </w:pPr>
          </w:p>
        </w:tc>
        <w:tc>
          <w:tcPr>
            <w:tcW w:w="988" w:type="dxa"/>
            <w:vMerge/>
          </w:tcPr>
          <w:p w14:paraId="61AD3F81" w14:textId="77777777" w:rsidR="00DE5C7A" w:rsidRDefault="00DE5C7A" w:rsidP="009204C1">
            <w:pPr>
              <w:jc w:val="center"/>
              <w:rPr>
                <w:i/>
              </w:rPr>
            </w:pPr>
          </w:p>
        </w:tc>
        <w:tc>
          <w:tcPr>
            <w:tcW w:w="988" w:type="dxa"/>
            <w:vMerge/>
            <w:vAlign w:val="center"/>
          </w:tcPr>
          <w:p w14:paraId="4E6A2C9A" w14:textId="77777777" w:rsidR="00DE5C7A" w:rsidRDefault="00DE5C7A" w:rsidP="009204C1">
            <w:pPr>
              <w:jc w:val="center"/>
              <w:rPr>
                <w:i/>
              </w:rPr>
            </w:pPr>
          </w:p>
        </w:tc>
        <w:tc>
          <w:tcPr>
            <w:tcW w:w="1428" w:type="dxa"/>
            <w:tcBorders>
              <w:top w:val="single" w:sz="4" w:space="0" w:color="auto"/>
              <w:bottom w:val="single" w:sz="4" w:space="0" w:color="auto"/>
            </w:tcBorders>
            <w:vAlign w:val="center"/>
          </w:tcPr>
          <w:p w14:paraId="5A3DE9A2" w14:textId="77777777" w:rsidR="00DE5C7A" w:rsidRPr="00804D60" w:rsidRDefault="00DE5C7A" w:rsidP="009204C1">
            <w:pPr>
              <w:jc w:val="center"/>
            </w:pPr>
            <w:r w:rsidRPr="00804D60">
              <w:t>Lower bound</w:t>
            </w:r>
          </w:p>
        </w:tc>
        <w:tc>
          <w:tcPr>
            <w:tcW w:w="1428" w:type="dxa"/>
            <w:tcBorders>
              <w:top w:val="single" w:sz="4" w:space="0" w:color="auto"/>
              <w:bottom w:val="single" w:sz="4" w:space="0" w:color="auto"/>
            </w:tcBorders>
            <w:vAlign w:val="center"/>
          </w:tcPr>
          <w:p w14:paraId="1438D5F4" w14:textId="77777777" w:rsidR="00DE5C7A" w:rsidRPr="00804D60" w:rsidRDefault="00DE5C7A" w:rsidP="009204C1">
            <w:pPr>
              <w:jc w:val="center"/>
            </w:pPr>
            <w:r w:rsidRPr="00804D60">
              <w:t>Upper bound</w:t>
            </w:r>
          </w:p>
        </w:tc>
      </w:tr>
      <w:tr w:rsidR="00DE5C7A" w14:paraId="31701B0C" w14:textId="77777777" w:rsidTr="009204C1">
        <w:trPr>
          <w:jc w:val="center"/>
        </w:trPr>
        <w:tc>
          <w:tcPr>
            <w:tcW w:w="2052" w:type="dxa"/>
            <w:tcBorders>
              <w:top w:val="single" w:sz="4" w:space="0" w:color="auto"/>
            </w:tcBorders>
            <w:vAlign w:val="center"/>
          </w:tcPr>
          <w:p w14:paraId="0E1A3420" w14:textId="77777777" w:rsidR="00DE5C7A" w:rsidRPr="00F928B1" w:rsidRDefault="00DE5C7A" w:rsidP="009204C1">
            <w:r>
              <w:t>Intercept</w:t>
            </w:r>
          </w:p>
        </w:tc>
        <w:tc>
          <w:tcPr>
            <w:tcW w:w="2010" w:type="dxa"/>
            <w:tcBorders>
              <w:top w:val="single" w:sz="4" w:space="0" w:color="auto"/>
            </w:tcBorders>
            <w:vAlign w:val="center"/>
          </w:tcPr>
          <w:p w14:paraId="1E4E5C0F" w14:textId="77777777" w:rsidR="00DE5C7A" w:rsidRPr="007C57CD" w:rsidRDefault="00DE5C7A" w:rsidP="009204C1">
            <w:pPr>
              <w:jc w:val="center"/>
            </w:pPr>
            <w:r>
              <w:t>17.7 (0.8)</w:t>
            </w:r>
          </w:p>
        </w:tc>
        <w:tc>
          <w:tcPr>
            <w:tcW w:w="1241" w:type="dxa"/>
            <w:tcBorders>
              <w:top w:val="single" w:sz="4" w:space="0" w:color="auto"/>
            </w:tcBorders>
            <w:vAlign w:val="center"/>
          </w:tcPr>
          <w:p w14:paraId="3F2E7A46" w14:textId="77777777" w:rsidR="00DE5C7A" w:rsidRPr="007C57CD" w:rsidRDefault="00DE5C7A" w:rsidP="009204C1">
            <w:pPr>
              <w:jc w:val="center"/>
            </w:pPr>
            <w:r>
              <w:t>22.5</w:t>
            </w:r>
          </w:p>
        </w:tc>
        <w:tc>
          <w:tcPr>
            <w:tcW w:w="988" w:type="dxa"/>
            <w:tcBorders>
              <w:top w:val="single" w:sz="4" w:space="0" w:color="auto"/>
            </w:tcBorders>
          </w:tcPr>
          <w:p w14:paraId="7515AC90" w14:textId="77777777" w:rsidR="00DE5C7A" w:rsidRDefault="00DE5C7A" w:rsidP="009204C1">
            <w:pPr>
              <w:jc w:val="center"/>
            </w:pPr>
            <w:r>
              <w:t>161</w:t>
            </w:r>
          </w:p>
        </w:tc>
        <w:tc>
          <w:tcPr>
            <w:tcW w:w="988" w:type="dxa"/>
            <w:tcBorders>
              <w:top w:val="single" w:sz="4" w:space="0" w:color="auto"/>
            </w:tcBorders>
            <w:vAlign w:val="center"/>
          </w:tcPr>
          <w:p w14:paraId="5B8A080C" w14:textId="77777777" w:rsidR="00DE5C7A" w:rsidRPr="007C57CD" w:rsidRDefault="00DE5C7A" w:rsidP="009204C1">
            <w:pPr>
              <w:jc w:val="center"/>
            </w:pPr>
            <w:r>
              <w:t>&lt; .001</w:t>
            </w:r>
          </w:p>
        </w:tc>
        <w:tc>
          <w:tcPr>
            <w:tcW w:w="1428" w:type="dxa"/>
            <w:tcBorders>
              <w:top w:val="single" w:sz="4" w:space="0" w:color="auto"/>
            </w:tcBorders>
            <w:vAlign w:val="center"/>
          </w:tcPr>
          <w:p w14:paraId="59639863" w14:textId="7A4B19C4" w:rsidR="00DE5C7A" w:rsidRPr="00737543" w:rsidRDefault="00DE5C7A" w:rsidP="009204C1">
            <w:pPr>
              <w:jc w:val="center"/>
            </w:pPr>
            <w:r>
              <w:t>16.</w:t>
            </w:r>
            <w:r w:rsidR="00D203F6">
              <w:t>2</w:t>
            </w:r>
          </w:p>
        </w:tc>
        <w:tc>
          <w:tcPr>
            <w:tcW w:w="1428" w:type="dxa"/>
            <w:tcBorders>
              <w:top w:val="single" w:sz="4" w:space="0" w:color="auto"/>
            </w:tcBorders>
            <w:vAlign w:val="center"/>
          </w:tcPr>
          <w:p w14:paraId="5CD9FA9C" w14:textId="77777777" w:rsidR="00DE5C7A" w:rsidRPr="00737543" w:rsidRDefault="00DE5C7A" w:rsidP="009204C1">
            <w:pPr>
              <w:jc w:val="center"/>
            </w:pPr>
            <w:r>
              <w:t>19.2</w:t>
            </w:r>
          </w:p>
        </w:tc>
      </w:tr>
      <w:tr w:rsidR="00DE5C7A" w14:paraId="3D024F97" w14:textId="77777777" w:rsidTr="009204C1">
        <w:trPr>
          <w:jc w:val="center"/>
        </w:trPr>
        <w:tc>
          <w:tcPr>
            <w:tcW w:w="2052" w:type="dxa"/>
            <w:vAlign w:val="center"/>
          </w:tcPr>
          <w:p w14:paraId="34CA762C" w14:textId="77777777" w:rsidR="00DE5C7A" w:rsidRPr="00F928B1" w:rsidRDefault="00DE5C7A" w:rsidP="009204C1">
            <w:r>
              <w:t xml:space="preserve">Time </w:t>
            </w:r>
          </w:p>
        </w:tc>
        <w:tc>
          <w:tcPr>
            <w:tcW w:w="2010" w:type="dxa"/>
            <w:vAlign w:val="center"/>
          </w:tcPr>
          <w:p w14:paraId="56245584" w14:textId="77777777" w:rsidR="00DE5C7A" w:rsidRPr="007C57CD" w:rsidRDefault="00DE5C7A" w:rsidP="009204C1">
            <w:pPr>
              <w:jc w:val="center"/>
            </w:pPr>
            <w:r>
              <w:t>-0.4 (0.1)</w:t>
            </w:r>
          </w:p>
        </w:tc>
        <w:tc>
          <w:tcPr>
            <w:tcW w:w="1241" w:type="dxa"/>
            <w:vAlign w:val="center"/>
          </w:tcPr>
          <w:p w14:paraId="4AF1997F" w14:textId="77777777" w:rsidR="00DE5C7A" w:rsidRPr="007C57CD" w:rsidRDefault="00DE5C7A" w:rsidP="009204C1">
            <w:pPr>
              <w:jc w:val="center"/>
            </w:pPr>
            <w:r>
              <w:t>-3.0</w:t>
            </w:r>
          </w:p>
        </w:tc>
        <w:tc>
          <w:tcPr>
            <w:tcW w:w="988" w:type="dxa"/>
          </w:tcPr>
          <w:p w14:paraId="319A703C" w14:textId="77777777" w:rsidR="00DE5C7A" w:rsidRDefault="00DE5C7A" w:rsidP="009204C1">
            <w:pPr>
              <w:jc w:val="center"/>
            </w:pPr>
            <w:r>
              <w:t>84</w:t>
            </w:r>
          </w:p>
        </w:tc>
        <w:tc>
          <w:tcPr>
            <w:tcW w:w="988" w:type="dxa"/>
            <w:vAlign w:val="center"/>
          </w:tcPr>
          <w:p w14:paraId="0CD07223" w14:textId="77777777" w:rsidR="00DE5C7A" w:rsidRPr="007C57CD" w:rsidRDefault="00DE5C7A" w:rsidP="009204C1">
            <w:pPr>
              <w:jc w:val="center"/>
            </w:pPr>
            <w:r>
              <w:t>.003</w:t>
            </w:r>
          </w:p>
        </w:tc>
        <w:tc>
          <w:tcPr>
            <w:tcW w:w="1428" w:type="dxa"/>
            <w:vAlign w:val="center"/>
          </w:tcPr>
          <w:p w14:paraId="33B74F01" w14:textId="77777777" w:rsidR="00DE5C7A" w:rsidRPr="00737543" w:rsidRDefault="00DE5C7A" w:rsidP="009204C1">
            <w:pPr>
              <w:jc w:val="center"/>
            </w:pPr>
            <w:r>
              <w:t>-0.7</w:t>
            </w:r>
          </w:p>
        </w:tc>
        <w:tc>
          <w:tcPr>
            <w:tcW w:w="1428" w:type="dxa"/>
            <w:vAlign w:val="center"/>
          </w:tcPr>
          <w:p w14:paraId="1A5EAC3D" w14:textId="2E286EF0" w:rsidR="00DE5C7A" w:rsidRPr="00737543" w:rsidRDefault="00DE5C7A" w:rsidP="009204C1">
            <w:pPr>
              <w:jc w:val="center"/>
            </w:pPr>
            <w:r>
              <w:t>-0.</w:t>
            </w:r>
            <w:r w:rsidR="00D203F6">
              <w:t>2</w:t>
            </w:r>
          </w:p>
        </w:tc>
      </w:tr>
      <w:tr w:rsidR="00DE5C7A" w:rsidRPr="00165E03" w14:paraId="70256CDA" w14:textId="77777777" w:rsidTr="009204C1">
        <w:trPr>
          <w:jc w:val="center"/>
        </w:trPr>
        <w:tc>
          <w:tcPr>
            <w:tcW w:w="2052" w:type="dxa"/>
            <w:vAlign w:val="center"/>
          </w:tcPr>
          <w:p w14:paraId="1CB42CDF" w14:textId="77777777" w:rsidR="00DE5C7A" w:rsidRPr="00F928B1" w:rsidRDefault="00DE5C7A" w:rsidP="009204C1">
            <w:r>
              <w:t>Do (vs control)</w:t>
            </w:r>
          </w:p>
        </w:tc>
        <w:tc>
          <w:tcPr>
            <w:tcW w:w="2010" w:type="dxa"/>
            <w:vAlign w:val="center"/>
          </w:tcPr>
          <w:p w14:paraId="472A38C2" w14:textId="77777777" w:rsidR="00DE5C7A" w:rsidRPr="007C57CD" w:rsidRDefault="00DE5C7A" w:rsidP="009204C1">
            <w:pPr>
              <w:jc w:val="center"/>
            </w:pPr>
            <w:r>
              <w:t>-1.2 (1.1)</w:t>
            </w:r>
          </w:p>
        </w:tc>
        <w:tc>
          <w:tcPr>
            <w:tcW w:w="1241" w:type="dxa"/>
            <w:vAlign w:val="center"/>
          </w:tcPr>
          <w:p w14:paraId="39D04AD6" w14:textId="77777777" w:rsidR="00DE5C7A" w:rsidRPr="007C57CD" w:rsidRDefault="00DE5C7A" w:rsidP="009204C1">
            <w:pPr>
              <w:jc w:val="center"/>
            </w:pPr>
            <w:r>
              <w:t>-1.1</w:t>
            </w:r>
          </w:p>
        </w:tc>
        <w:tc>
          <w:tcPr>
            <w:tcW w:w="988" w:type="dxa"/>
          </w:tcPr>
          <w:p w14:paraId="06D3BDDA" w14:textId="77777777" w:rsidR="00DE5C7A" w:rsidRDefault="00DE5C7A" w:rsidP="009204C1">
            <w:pPr>
              <w:jc w:val="center"/>
            </w:pPr>
            <w:r>
              <w:t>160</w:t>
            </w:r>
          </w:p>
        </w:tc>
        <w:tc>
          <w:tcPr>
            <w:tcW w:w="988" w:type="dxa"/>
            <w:vAlign w:val="center"/>
          </w:tcPr>
          <w:p w14:paraId="0426F9F7" w14:textId="6034B50B" w:rsidR="00DE5C7A" w:rsidRPr="007C57CD" w:rsidRDefault="00DE5C7A" w:rsidP="009204C1">
            <w:pPr>
              <w:jc w:val="center"/>
            </w:pPr>
            <w:r>
              <w:t>.</w:t>
            </w:r>
            <w:r w:rsidR="00D203F6">
              <w:t>26</w:t>
            </w:r>
          </w:p>
        </w:tc>
        <w:tc>
          <w:tcPr>
            <w:tcW w:w="1428" w:type="dxa"/>
            <w:vAlign w:val="center"/>
          </w:tcPr>
          <w:p w14:paraId="66501AD2" w14:textId="77777777" w:rsidR="00DE5C7A" w:rsidRPr="00737543" w:rsidRDefault="00DE5C7A" w:rsidP="009204C1">
            <w:pPr>
              <w:jc w:val="center"/>
            </w:pPr>
            <w:r>
              <w:t>-3.4</w:t>
            </w:r>
          </w:p>
        </w:tc>
        <w:tc>
          <w:tcPr>
            <w:tcW w:w="1428" w:type="dxa"/>
            <w:vAlign w:val="center"/>
          </w:tcPr>
          <w:p w14:paraId="2A21DCEE" w14:textId="77777777" w:rsidR="00DE5C7A" w:rsidRPr="00737543" w:rsidRDefault="00DE5C7A" w:rsidP="009204C1">
            <w:pPr>
              <w:jc w:val="center"/>
            </w:pPr>
            <w:r>
              <w:t>0.9</w:t>
            </w:r>
          </w:p>
        </w:tc>
      </w:tr>
      <w:tr w:rsidR="00DE5C7A" w:rsidRPr="00165E03" w14:paraId="704D6B10" w14:textId="77777777" w:rsidTr="009204C1">
        <w:trPr>
          <w:jc w:val="center"/>
        </w:trPr>
        <w:tc>
          <w:tcPr>
            <w:tcW w:w="2052" w:type="dxa"/>
            <w:vAlign w:val="center"/>
          </w:tcPr>
          <w:p w14:paraId="66CDD197" w14:textId="77777777" w:rsidR="00DE5C7A" w:rsidRDefault="00DE5C7A" w:rsidP="009204C1">
            <w:r>
              <w:t>Think (vs control)</w:t>
            </w:r>
          </w:p>
        </w:tc>
        <w:tc>
          <w:tcPr>
            <w:tcW w:w="2010" w:type="dxa"/>
            <w:vAlign w:val="center"/>
          </w:tcPr>
          <w:p w14:paraId="00EE8B5D" w14:textId="77777777" w:rsidR="00DE5C7A" w:rsidRDefault="00DE5C7A" w:rsidP="009204C1">
            <w:pPr>
              <w:jc w:val="center"/>
            </w:pPr>
            <w:r>
              <w:t>-0.4 (1.1)</w:t>
            </w:r>
          </w:p>
        </w:tc>
        <w:tc>
          <w:tcPr>
            <w:tcW w:w="1241" w:type="dxa"/>
            <w:vAlign w:val="center"/>
          </w:tcPr>
          <w:p w14:paraId="5A652BC7" w14:textId="77777777" w:rsidR="00DE5C7A" w:rsidRDefault="00DE5C7A" w:rsidP="009204C1">
            <w:pPr>
              <w:jc w:val="center"/>
            </w:pPr>
            <w:r>
              <w:t>-0.4</w:t>
            </w:r>
          </w:p>
        </w:tc>
        <w:tc>
          <w:tcPr>
            <w:tcW w:w="988" w:type="dxa"/>
          </w:tcPr>
          <w:p w14:paraId="764D4596" w14:textId="77777777" w:rsidR="00DE5C7A" w:rsidRDefault="00DE5C7A" w:rsidP="009204C1">
            <w:pPr>
              <w:jc w:val="center"/>
            </w:pPr>
            <w:r>
              <w:t>161</w:t>
            </w:r>
          </w:p>
        </w:tc>
        <w:tc>
          <w:tcPr>
            <w:tcW w:w="988" w:type="dxa"/>
            <w:vAlign w:val="center"/>
          </w:tcPr>
          <w:p w14:paraId="0D737E10" w14:textId="77777777" w:rsidR="00DE5C7A" w:rsidRDefault="00DE5C7A" w:rsidP="009204C1">
            <w:pPr>
              <w:jc w:val="center"/>
            </w:pPr>
            <w:r>
              <w:t>.69</w:t>
            </w:r>
          </w:p>
        </w:tc>
        <w:tc>
          <w:tcPr>
            <w:tcW w:w="1428" w:type="dxa"/>
            <w:vAlign w:val="center"/>
          </w:tcPr>
          <w:p w14:paraId="22B7D4F3" w14:textId="77777777" w:rsidR="00DE5C7A" w:rsidRPr="00737543" w:rsidRDefault="00DE5C7A" w:rsidP="009204C1">
            <w:pPr>
              <w:jc w:val="center"/>
            </w:pPr>
            <w:r>
              <w:t>-2.6</w:t>
            </w:r>
          </w:p>
        </w:tc>
        <w:tc>
          <w:tcPr>
            <w:tcW w:w="1428" w:type="dxa"/>
            <w:vAlign w:val="center"/>
          </w:tcPr>
          <w:p w14:paraId="01713D68" w14:textId="77777777" w:rsidR="00DE5C7A" w:rsidRPr="00737543" w:rsidRDefault="00DE5C7A" w:rsidP="009204C1">
            <w:pPr>
              <w:jc w:val="center"/>
            </w:pPr>
            <w:r>
              <w:t>1.7</w:t>
            </w:r>
          </w:p>
        </w:tc>
      </w:tr>
      <w:tr w:rsidR="00DE5C7A" w:rsidRPr="00165E03" w14:paraId="05C19B00" w14:textId="77777777" w:rsidTr="009204C1">
        <w:trPr>
          <w:jc w:val="center"/>
        </w:trPr>
        <w:tc>
          <w:tcPr>
            <w:tcW w:w="2052" w:type="dxa"/>
            <w:vAlign w:val="center"/>
          </w:tcPr>
          <w:p w14:paraId="65112C10" w14:textId="77777777" w:rsidR="00DE5C7A" w:rsidRPr="00F928B1" w:rsidRDefault="00DE5C7A" w:rsidP="009204C1">
            <w:r>
              <w:t>Do x Time</w:t>
            </w:r>
          </w:p>
        </w:tc>
        <w:tc>
          <w:tcPr>
            <w:tcW w:w="2010" w:type="dxa"/>
            <w:vAlign w:val="center"/>
          </w:tcPr>
          <w:p w14:paraId="5ED452BA" w14:textId="77777777" w:rsidR="00DE5C7A" w:rsidRPr="007C57CD" w:rsidRDefault="00DE5C7A" w:rsidP="009204C1">
            <w:pPr>
              <w:jc w:val="center"/>
            </w:pPr>
            <w:r>
              <w:t>0.2 (0.2)</w:t>
            </w:r>
          </w:p>
        </w:tc>
        <w:tc>
          <w:tcPr>
            <w:tcW w:w="1241" w:type="dxa"/>
            <w:vAlign w:val="center"/>
          </w:tcPr>
          <w:p w14:paraId="12769F83" w14:textId="77777777" w:rsidR="00DE5C7A" w:rsidRPr="007C57CD" w:rsidRDefault="00DE5C7A" w:rsidP="009204C1">
            <w:pPr>
              <w:jc w:val="center"/>
            </w:pPr>
            <w:r>
              <w:t>0.9</w:t>
            </w:r>
          </w:p>
        </w:tc>
        <w:tc>
          <w:tcPr>
            <w:tcW w:w="988" w:type="dxa"/>
          </w:tcPr>
          <w:p w14:paraId="6BD21451" w14:textId="77777777" w:rsidR="00DE5C7A" w:rsidRDefault="00DE5C7A" w:rsidP="009204C1">
            <w:pPr>
              <w:jc w:val="center"/>
            </w:pPr>
            <w:r>
              <w:t>85</w:t>
            </w:r>
          </w:p>
        </w:tc>
        <w:tc>
          <w:tcPr>
            <w:tcW w:w="988" w:type="dxa"/>
            <w:vAlign w:val="center"/>
          </w:tcPr>
          <w:p w14:paraId="75625C50" w14:textId="77777777" w:rsidR="00DE5C7A" w:rsidRPr="007C57CD" w:rsidRDefault="00DE5C7A" w:rsidP="009204C1">
            <w:pPr>
              <w:jc w:val="center"/>
            </w:pPr>
            <w:r>
              <w:t>.36</w:t>
            </w:r>
          </w:p>
        </w:tc>
        <w:tc>
          <w:tcPr>
            <w:tcW w:w="1428" w:type="dxa"/>
            <w:vAlign w:val="center"/>
          </w:tcPr>
          <w:p w14:paraId="597C50B0" w14:textId="77777777" w:rsidR="00DE5C7A" w:rsidRPr="00737543" w:rsidRDefault="00DE5C7A" w:rsidP="009204C1">
            <w:pPr>
              <w:jc w:val="center"/>
            </w:pPr>
            <w:r>
              <w:t>-0.2</w:t>
            </w:r>
          </w:p>
        </w:tc>
        <w:tc>
          <w:tcPr>
            <w:tcW w:w="1428" w:type="dxa"/>
            <w:vAlign w:val="center"/>
          </w:tcPr>
          <w:p w14:paraId="113051DF" w14:textId="77777777" w:rsidR="00DE5C7A" w:rsidRPr="00737543" w:rsidRDefault="00DE5C7A" w:rsidP="009204C1">
            <w:pPr>
              <w:jc w:val="center"/>
            </w:pPr>
            <w:r>
              <w:t>0.6</w:t>
            </w:r>
          </w:p>
        </w:tc>
      </w:tr>
      <w:tr w:rsidR="00DE5C7A" w:rsidRPr="00165E03" w14:paraId="12357157" w14:textId="77777777" w:rsidTr="009204C1">
        <w:trPr>
          <w:jc w:val="center"/>
        </w:trPr>
        <w:tc>
          <w:tcPr>
            <w:tcW w:w="2052" w:type="dxa"/>
            <w:tcBorders>
              <w:bottom w:val="single" w:sz="4" w:space="0" w:color="auto"/>
            </w:tcBorders>
            <w:vAlign w:val="center"/>
          </w:tcPr>
          <w:p w14:paraId="6F64114F" w14:textId="77777777" w:rsidR="00DE5C7A" w:rsidRDefault="00DE5C7A" w:rsidP="009204C1">
            <w:r>
              <w:t>Think x Time</w:t>
            </w:r>
          </w:p>
        </w:tc>
        <w:tc>
          <w:tcPr>
            <w:tcW w:w="2010" w:type="dxa"/>
            <w:tcBorders>
              <w:bottom w:val="single" w:sz="4" w:space="0" w:color="auto"/>
            </w:tcBorders>
            <w:vAlign w:val="center"/>
          </w:tcPr>
          <w:p w14:paraId="6CF8FA62" w14:textId="77777777" w:rsidR="00DE5C7A" w:rsidRDefault="00DE5C7A" w:rsidP="009204C1">
            <w:pPr>
              <w:jc w:val="center"/>
            </w:pPr>
            <w:r>
              <w:t>-0.1 (0.2)</w:t>
            </w:r>
          </w:p>
        </w:tc>
        <w:tc>
          <w:tcPr>
            <w:tcW w:w="1241" w:type="dxa"/>
            <w:tcBorders>
              <w:bottom w:val="single" w:sz="4" w:space="0" w:color="auto"/>
            </w:tcBorders>
            <w:vAlign w:val="center"/>
          </w:tcPr>
          <w:p w14:paraId="26AA7704" w14:textId="77777777" w:rsidR="00DE5C7A" w:rsidRDefault="00DE5C7A" w:rsidP="009204C1">
            <w:pPr>
              <w:jc w:val="center"/>
            </w:pPr>
            <w:r>
              <w:t>-0.3</w:t>
            </w:r>
          </w:p>
        </w:tc>
        <w:tc>
          <w:tcPr>
            <w:tcW w:w="988" w:type="dxa"/>
            <w:tcBorders>
              <w:bottom w:val="single" w:sz="4" w:space="0" w:color="auto"/>
            </w:tcBorders>
          </w:tcPr>
          <w:p w14:paraId="74A4A034" w14:textId="77777777" w:rsidR="00DE5C7A" w:rsidRDefault="00DE5C7A" w:rsidP="009204C1">
            <w:pPr>
              <w:jc w:val="center"/>
            </w:pPr>
            <w:r>
              <w:t>84</w:t>
            </w:r>
          </w:p>
        </w:tc>
        <w:tc>
          <w:tcPr>
            <w:tcW w:w="988" w:type="dxa"/>
            <w:tcBorders>
              <w:bottom w:val="single" w:sz="4" w:space="0" w:color="auto"/>
            </w:tcBorders>
            <w:vAlign w:val="center"/>
          </w:tcPr>
          <w:p w14:paraId="6AA2DD3B" w14:textId="77777777" w:rsidR="00DE5C7A" w:rsidRDefault="00DE5C7A" w:rsidP="009204C1">
            <w:pPr>
              <w:jc w:val="center"/>
            </w:pPr>
            <w:r>
              <w:t>.73</w:t>
            </w:r>
          </w:p>
        </w:tc>
        <w:tc>
          <w:tcPr>
            <w:tcW w:w="1428" w:type="dxa"/>
            <w:tcBorders>
              <w:bottom w:val="single" w:sz="4" w:space="0" w:color="auto"/>
            </w:tcBorders>
            <w:vAlign w:val="center"/>
          </w:tcPr>
          <w:p w14:paraId="050E0178" w14:textId="61124840" w:rsidR="00DE5C7A" w:rsidRPr="00737543" w:rsidRDefault="00DE5C7A" w:rsidP="009204C1">
            <w:pPr>
              <w:jc w:val="center"/>
            </w:pPr>
            <w:r>
              <w:t>-0.</w:t>
            </w:r>
            <w:r w:rsidR="00D203F6">
              <w:t>5</w:t>
            </w:r>
          </w:p>
        </w:tc>
        <w:tc>
          <w:tcPr>
            <w:tcW w:w="1428" w:type="dxa"/>
            <w:tcBorders>
              <w:bottom w:val="single" w:sz="4" w:space="0" w:color="auto"/>
            </w:tcBorders>
            <w:vAlign w:val="center"/>
          </w:tcPr>
          <w:p w14:paraId="055B14B1" w14:textId="77777777" w:rsidR="00DE5C7A" w:rsidRPr="00737543" w:rsidRDefault="00DE5C7A" w:rsidP="009204C1">
            <w:pPr>
              <w:jc w:val="center"/>
            </w:pPr>
            <w:r>
              <w:t>0.3</w:t>
            </w:r>
          </w:p>
        </w:tc>
      </w:tr>
    </w:tbl>
    <w:p w14:paraId="2749E26F" w14:textId="78EFC758" w:rsidR="00DE5C7A" w:rsidRDefault="00DE5C7A" w:rsidP="00DE5C7A">
      <w:r w:rsidRPr="00A244BD">
        <w:rPr>
          <w:i/>
        </w:rPr>
        <w:t>Note</w:t>
      </w:r>
      <w:r w:rsidRPr="0015061B">
        <w:t xml:space="preserve"> </w:t>
      </w:r>
      <w:r>
        <w:t xml:space="preserve">The control group is the reference group. Estimates of Think vs Do (obtained by recoding Think as reference group): difference in baseline </w:t>
      </w:r>
      <w:r>
        <w:rPr>
          <w:i/>
        </w:rPr>
        <w:t xml:space="preserve">B </w:t>
      </w:r>
      <w:r>
        <w:t xml:space="preserve">= -0.8, </w:t>
      </w:r>
      <w:r>
        <w:rPr>
          <w:i/>
        </w:rPr>
        <w:t xml:space="preserve">SE = </w:t>
      </w:r>
      <w:r>
        <w:t>1.1,</w:t>
      </w:r>
      <w:r w:rsidR="00727B42">
        <w:t xml:space="preserve"> </w:t>
      </w:r>
      <w:r w:rsidR="00727B42">
        <w:rPr>
          <w:i/>
          <w:iCs/>
        </w:rPr>
        <w:t>t</w:t>
      </w:r>
      <w:r w:rsidR="00727B42">
        <w:t>(161) = -0.8,</w:t>
      </w:r>
      <w:r>
        <w:t xml:space="preserve"> </w:t>
      </w:r>
      <w:r>
        <w:rPr>
          <w:i/>
        </w:rPr>
        <w:t xml:space="preserve">p </w:t>
      </w:r>
      <w:r>
        <w:t xml:space="preserve">= .45; time: </w:t>
      </w:r>
      <w:r>
        <w:rPr>
          <w:i/>
        </w:rPr>
        <w:t>B</w:t>
      </w:r>
      <w:r>
        <w:t xml:space="preserve"> = 0.2, </w:t>
      </w:r>
      <w:r>
        <w:rPr>
          <w:i/>
        </w:rPr>
        <w:t>SE</w:t>
      </w:r>
      <w:r>
        <w:t xml:space="preserve"> = 0.2,</w:t>
      </w:r>
      <w:r w:rsidR="000A6EF6">
        <w:t xml:space="preserve"> </w:t>
      </w:r>
      <w:r w:rsidR="000A6EF6">
        <w:rPr>
          <w:i/>
          <w:iCs/>
        </w:rPr>
        <w:t>t</w:t>
      </w:r>
      <w:r w:rsidR="000A6EF6">
        <w:t>(86) = 1.3,</w:t>
      </w:r>
      <w:r>
        <w:t xml:space="preserve"> </w:t>
      </w:r>
      <w:r>
        <w:rPr>
          <w:i/>
        </w:rPr>
        <w:t xml:space="preserve">p </w:t>
      </w:r>
      <w:r>
        <w:t>= .20.</w:t>
      </w:r>
    </w:p>
    <w:p w14:paraId="58808F45" w14:textId="77777777" w:rsidR="00DE5C7A" w:rsidRDefault="00DE5C7A" w:rsidP="00DE5C7A">
      <w:pPr>
        <w:rPr>
          <w:highlight w:val="yellow"/>
        </w:rPr>
      </w:pPr>
    </w:p>
    <w:p w14:paraId="570526D4" w14:textId="7E3A6DC0" w:rsidR="00DE5C7A" w:rsidRPr="00003FCC" w:rsidRDefault="00FC34FB" w:rsidP="00DE5C7A">
      <w:r>
        <w:rPr>
          <w:noProof/>
        </w:rPr>
        <w:drawing>
          <wp:inline distT="0" distB="0" distL="0" distR="0" wp14:anchorId="22914F85" wp14:editId="38D4EE9A">
            <wp:extent cx="4626000" cy="3600000"/>
            <wp:effectExtent l="0" t="0" r="317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pendix_e_fig2.tiff"/>
                    <pic:cNvPicPr/>
                  </pic:nvPicPr>
                  <pic:blipFill>
                    <a:blip r:embed="rId21">
                      <a:extLst>
                        <a:ext uri="{28A0092B-C50C-407E-A947-70E740481C1C}">
                          <a14:useLocalDpi xmlns:a14="http://schemas.microsoft.com/office/drawing/2010/main" val="0"/>
                        </a:ext>
                      </a:extLst>
                    </a:blip>
                    <a:stretch>
                      <a:fillRect/>
                    </a:stretch>
                  </pic:blipFill>
                  <pic:spPr>
                    <a:xfrm>
                      <a:off x="0" y="0"/>
                      <a:ext cx="4626000" cy="3600000"/>
                    </a:xfrm>
                    <a:prstGeom prst="rect">
                      <a:avLst/>
                    </a:prstGeom>
                  </pic:spPr>
                </pic:pic>
              </a:graphicData>
            </a:graphic>
          </wp:inline>
        </w:drawing>
      </w:r>
      <w:r w:rsidR="00DE5C7A" w:rsidRPr="00003FCC">
        <w:t xml:space="preserve"> </w:t>
      </w:r>
    </w:p>
    <w:p w14:paraId="7BAF67E8" w14:textId="39EC6613" w:rsidR="00DE5C7A" w:rsidRDefault="00DE5C7A" w:rsidP="00DE5C7A">
      <w:r w:rsidRPr="00612CC9">
        <w:rPr>
          <w:i/>
        </w:rPr>
        <w:t xml:space="preserve">Figure </w:t>
      </w:r>
      <w:r>
        <w:rPr>
          <w:i/>
        </w:rPr>
        <w:t>2</w:t>
      </w:r>
      <w:r w:rsidRPr="00612CC9">
        <w:rPr>
          <w:i/>
        </w:rPr>
        <w:t>.</w:t>
      </w:r>
      <w:r w:rsidRPr="00612CC9">
        <w:rPr>
          <w:b/>
        </w:rPr>
        <w:t xml:space="preserve"> </w:t>
      </w:r>
      <w:r>
        <w:t>Mean scores for disturbances in interpersonal relations (OQ-45 IR scale) and predicted lines plotted across time (i</w:t>
      </w:r>
      <w:r w:rsidRPr="00EA0A96">
        <w:t>ntention-to-treat analysis</w:t>
      </w:r>
      <w:r>
        <w:t>)</w:t>
      </w:r>
      <w:r w:rsidRPr="00EA0A96">
        <w:t xml:space="preserve">. </w:t>
      </w:r>
      <w:r w:rsidRPr="00003FCC">
        <w:t>Post-</w:t>
      </w:r>
      <w:r>
        <w:t>EMA</w:t>
      </w:r>
      <w:r w:rsidRPr="00003FCC">
        <w:t xml:space="preserve"> = assessment in the week after the 28-day intervention period. FU = follow-up assessment 1, 2, 3 and </w:t>
      </w:r>
      <w:r w:rsidR="00204173">
        <w:t>6 months</w:t>
      </w:r>
      <w:r w:rsidRPr="00003FCC">
        <w:t xml:space="preserve"> </w:t>
      </w:r>
      <w:r w:rsidRPr="00003FCC">
        <w:lastRenderedPageBreak/>
        <w:t>following the post-</w:t>
      </w:r>
      <w:r>
        <w:t>EMA</w:t>
      </w:r>
      <w:r w:rsidRPr="00003FCC">
        <w:t xml:space="preserve"> assessment.</w:t>
      </w:r>
      <w:r>
        <w:t xml:space="preserve"> Note that the t</w:t>
      </w:r>
      <w:r w:rsidRPr="00524460">
        <w:t xml:space="preserve">ime </w:t>
      </w:r>
      <w:r>
        <w:t xml:space="preserve">between the </w:t>
      </w:r>
      <w:r w:rsidRPr="00524460">
        <w:t xml:space="preserve">baseline and post-EMA </w:t>
      </w:r>
      <w:r w:rsidR="00661C62">
        <w:rPr>
          <w:noProof/>
        </w:rPr>
        <w:drawing>
          <wp:anchor distT="0" distB="0" distL="114300" distR="114300" simplePos="0" relativeHeight="251661312" behindDoc="0" locked="0" layoutInCell="1" allowOverlap="1" wp14:anchorId="65181F5C" wp14:editId="557B427E">
            <wp:simplePos x="0" y="0"/>
            <wp:positionH relativeFrom="margin">
              <wp:align>right</wp:align>
            </wp:positionH>
            <wp:positionV relativeFrom="paragraph">
              <wp:posOffset>651328</wp:posOffset>
            </wp:positionV>
            <wp:extent cx="5760000" cy="3106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endix_e_fig3.tiff"/>
                    <pic:cNvPicPr/>
                  </pic:nvPicPr>
                  <pic:blipFill>
                    <a:blip r:embed="rId22">
                      <a:extLst>
                        <a:ext uri="{28A0092B-C50C-407E-A947-70E740481C1C}">
                          <a14:useLocalDpi xmlns:a14="http://schemas.microsoft.com/office/drawing/2010/main" val="0"/>
                        </a:ext>
                      </a:extLst>
                    </a:blip>
                    <a:stretch>
                      <a:fillRect/>
                    </a:stretch>
                  </pic:blipFill>
                  <pic:spPr>
                    <a:xfrm>
                      <a:off x="0" y="0"/>
                      <a:ext cx="5760000" cy="3106800"/>
                    </a:xfrm>
                    <a:prstGeom prst="rect">
                      <a:avLst/>
                    </a:prstGeom>
                  </pic:spPr>
                </pic:pic>
              </a:graphicData>
            </a:graphic>
            <wp14:sizeRelH relativeFrom="margin">
              <wp14:pctWidth>0</wp14:pctWidth>
            </wp14:sizeRelH>
            <wp14:sizeRelV relativeFrom="margin">
              <wp14:pctHeight>0</wp14:pctHeight>
            </wp14:sizeRelV>
          </wp:anchor>
        </w:drawing>
      </w:r>
      <w:r w:rsidRPr="00524460">
        <w:t>measurement</w:t>
      </w:r>
      <w:r>
        <w:t xml:space="preserve"> </w:t>
      </w:r>
      <w:r w:rsidRPr="00524460">
        <w:t>spanned approximately 5-6 weeks</w:t>
      </w:r>
      <w:r>
        <w:t xml:space="preserve"> rather than one month</w:t>
      </w:r>
      <w:r w:rsidRPr="00524460">
        <w:t>.</w:t>
      </w:r>
    </w:p>
    <w:p w14:paraId="133227C5" w14:textId="76FE7ECF" w:rsidR="00DE5C7A" w:rsidRDefault="00DE5C7A" w:rsidP="00DE5C7A">
      <w:pPr>
        <w:rPr>
          <w:lang w:val="en-GB"/>
        </w:rPr>
      </w:pPr>
    </w:p>
    <w:p w14:paraId="062C670B" w14:textId="5E44A0F0" w:rsidR="00DE5C7A" w:rsidRDefault="00DE5C7A" w:rsidP="00DE5C7A">
      <w:r w:rsidRPr="00612CC9">
        <w:rPr>
          <w:i/>
        </w:rPr>
        <w:t xml:space="preserve">Figure </w:t>
      </w:r>
      <w:r>
        <w:rPr>
          <w:i/>
        </w:rPr>
        <w:t>3</w:t>
      </w:r>
      <w:r w:rsidRPr="00612CC9">
        <w:rPr>
          <w:i/>
        </w:rPr>
        <w:t>.</w:t>
      </w:r>
      <w:r w:rsidRPr="00612CC9">
        <w:rPr>
          <w:b/>
        </w:rPr>
        <w:t xml:space="preserve"> </w:t>
      </w:r>
      <w:r>
        <w:t>I</w:t>
      </w:r>
      <w:r w:rsidRPr="00E133AE">
        <w:t xml:space="preserve">ndividual predicted lines </w:t>
      </w:r>
      <w:r>
        <w:t xml:space="preserve">for disturbances in interpersonal relations (OQ-45 IR scale) within each group. The bold line represents the mean predicted line </w:t>
      </w:r>
      <w:r w:rsidRPr="00E133AE">
        <w:t xml:space="preserve">for </w:t>
      </w:r>
      <w:r>
        <w:t>the</w:t>
      </w:r>
      <w:r w:rsidRPr="00E133AE">
        <w:t xml:space="preserve"> group</w:t>
      </w:r>
      <w:r w:rsidRPr="00EA0A96">
        <w:t>.</w:t>
      </w:r>
      <w:r>
        <w:t xml:space="preserve"> </w:t>
      </w:r>
      <w:r w:rsidRPr="00003FCC">
        <w:t>Post-</w:t>
      </w:r>
      <w:r>
        <w:t>EMA</w:t>
      </w:r>
      <w:r w:rsidRPr="00003FCC">
        <w:t xml:space="preserve"> = assessment in the week after the 28-day intervention period. FU = follow-up assessment 1, 2, 3 and </w:t>
      </w:r>
      <w:r w:rsidR="00204173">
        <w:t>6 months</w:t>
      </w:r>
      <w:r w:rsidRPr="00003FCC">
        <w:t xml:space="preserve"> following the post-</w:t>
      </w:r>
      <w:r>
        <w:t>EMA</w:t>
      </w:r>
      <w:r w:rsidRPr="00003FCC">
        <w:t xml:space="preserve"> assessment.</w:t>
      </w:r>
      <w:r>
        <w:t xml:space="preserve"> Note that the t</w:t>
      </w:r>
      <w:r w:rsidRPr="00524460">
        <w:t xml:space="preserve">ime </w:t>
      </w:r>
      <w:r>
        <w:t xml:space="preserve">between the </w:t>
      </w:r>
      <w:r w:rsidRPr="00524460">
        <w:t>baseline and post-EMA measurement</w:t>
      </w:r>
      <w:r>
        <w:t xml:space="preserve"> </w:t>
      </w:r>
      <w:r w:rsidRPr="00524460">
        <w:t>spanned approximately 5-6 weeks</w:t>
      </w:r>
      <w:r>
        <w:t xml:space="preserve"> rather than one month</w:t>
      </w:r>
      <w:r w:rsidRPr="00524460">
        <w:t>.</w:t>
      </w:r>
    </w:p>
    <w:p w14:paraId="7079C67E" w14:textId="77777777" w:rsidR="00DE5C7A" w:rsidRDefault="00DE5C7A" w:rsidP="00DE5C7A">
      <w:pPr>
        <w:rPr>
          <w:lang w:val="en-GB"/>
        </w:rPr>
      </w:pPr>
    </w:p>
    <w:p w14:paraId="0AC0C424" w14:textId="77777777" w:rsidR="00DE5C7A" w:rsidRDefault="00DE5C7A" w:rsidP="00DE5C7A">
      <w:pPr>
        <w:rPr>
          <w:b/>
        </w:rPr>
      </w:pPr>
      <w:r>
        <w:rPr>
          <w:b/>
        </w:rPr>
        <w:t>Per-protocol</w:t>
      </w:r>
      <w:r w:rsidRPr="0083649A">
        <w:rPr>
          <w:b/>
        </w:rPr>
        <w:t xml:space="preserve"> analysis</w:t>
      </w:r>
    </w:p>
    <w:p w14:paraId="20315001" w14:textId="77777777" w:rsidR="00DE5C7A" w:rsidRPr="00B7512E" w:rsidRDefault="00DE5C7A" w:rsidP="00DE5C7A">
      <w:r>
        <w:t>In addition to the intention-to-treat analysis, w</w:t>
      </w:r>
      <w:r w:rsidRPr="00B7512E">
        <w:t>e examined the value of the add-on tool exclusively among participants who did not drop</w:t>
      </w:r>
      <w:r>
        <w:t xml:space="preserve"> </w:t>
      </w:r>
      <w:r w:rsidRPr="00B7512E">
        <w:t>out of the study</w:t>
      </w:r>
      <w:r>
        <w:t xml:space="preserve"> (Do-module: </w:t>
      </w:r>
      <w:r>
        <w:rPr>
          <w:i/>
        </w:rPr>
        <w:t xml:space="preserve">n </w:t>
      </w:r>
      <w:r>
        <w:rPr>
          <w:i/>
        </w:rPr>
        <w:softHyphen/>
        <w:t xml:space="preserve">= </w:t>
      </w:r>
      <w:r w:rsidRPr="00A73B2F">
        <w:t>4</w:t>
      </w:r>
      <w:r>
        <w:t xml:space="preserve">8, Think-module: </w:t>
      </w:r>
      <w:r>
        <w:rPr>
          <w:i/>
        </w:rPr>
        <w:t xml:space="preserve">n </w:t>
      </w:r>
      <w:r>
        <w:t>= 42).</w:t>
      </w:r>
    </w:p>
    <w:p w14:paraId="1ED6EF50" w14:textId="77777777" w:rsidR="00DE5C7A" w:rsidRDefault="00DE5C7A" w:rsidP="00DE5C7A">
      <w:pPr>
        <w:ind w:firstLine="708"/>
        <w:rPr>
          <w:lang w:val="en-GB"/>
        </w:rPr>
      </w:pPr>
      <w:r>
        <w:rPr>
          <w:b/>
        </w:rPr>
        <w:t xml:space="preserve">Fixed effects. </w:t>
      </w:r>
      <w:r w:rsidRPr="0083649A">
        <w:rPr>
          <w:lang w:val="en-GB"/>
        </w:rPr>
        <w:t xml:space="preserve">The results of the </w:t>
      </w:r>
      <w:r>
        <w:rPr>
          <w:lang w:val="en-GB"/>
        </w:rPr>
        <w:t>multilevel regression analysis</w:t>
      </w:r>
      <w:r w:rsidRPr="0083649A">
        <w:rPr>
          <w:lang w:val="en-GB"/>
        </w:rPr>
        <w:t xml:space="preserve"> are presented in Table </w:t>
      </w:r>
      <w:r>
        <w:rPr>
          <w:lang w:val="en-GB"/>
        </w:rPr>
        <w:t>3</w:t>
      </w:r>
      <w:r w:rsidRPr="0083649A">
        <w:rPr>
          <w:lang w:val="en-GB"/>
        </w:rPr>
        <w:t xml:space="preserve">. The fixed effects show the results for the typical participant and are represented by the </w:t>
      </w:r>
      <w:r>
        <w:rPr>
          <w:lang w:val="en-GB"/>
        </w:rPr>
        <w:t xml:space="preserve">three </w:t>
      </w:r>
      <w:r w:rsidRPr="0083649A">
        <w:rPr>
          <w:lang w:val="en-GB"/>
        </w:rPr>
        <w:t xml:space="preserve">regression lines in Figure </w:t>
      </w:r>
      <w:r>
        <w:rPr>
          <w:lang w:val="en-GB"/>
        </w:rPr>
        <w:t>4</w:t>
      </w:r>
      <w:r w:rsidRPr="0083649A">
        <w:rPr>
          <w:lang w:val="en-GB"/>
        </w:rPr>
        <w:t xml:space="preserve">. </w:t>
      </w:r>
    </w:p>
    <w:p w14:paraId="36A78556" w14:textId="77777777" w:rsidR="00DE5C7A" w:rsidRDefault="00DE5C7A" w:rsidP="00DE5C7A">
      <w:pPr>
        <w:ind w:firstLine="708"/>
      </w:pPr>
      <w:r>
        <w:rPr>
          <w:b/>
        </w:rPr>
        <w:t xml:space="preserve">Random effects. </w:t>
      </w:r>
      <w:r>
        <w:t>The random effects indicated a large variance in IR starting levels (</w:t>
      </w:r>
      <w:r>
        <w:rPr>
          <w:i/>
        </w:rPr>
        <w:t>S</w:t>
      </w:r>
      <w:r w:rsidRPr="00E73B4C">
        <w:rPr>
          <w:i/>
          <w:vertAlign w:val="superscript"/>
        </w:rPr>
        <w:t>2</w:t>
      </w:r>
      <w:r>
        <w:rPr>
          <w:i/>
        </w:rPr>
        <w:t xml:space="preserve"> </w:t>
      </w:r>
      <w:r>
        <w:t>IR intercept = 26.8) and changes over time (</w:t>
      </w:r>
      <w:r>
        <w:rPr>
          <w:i/>
        </w:rPr>
        <w:t>S</w:t>
      </w:r>
      <w:r w:rsidRPr="00E73B4C">
        <w:rPr>
          <w:i/>
          <w:vertAlign w:val="superscript"/>
        </w:rPr>
        <w:t>2</w:t>
      </w:r>
      <w:r>
        <w:rPr>
          <w:i/>
          <w:vertAlign w:val="superscript"/>
        </w:rPr>
        <w:t xml:space="preserve"> </w:t>
      </w:r>
      <w:r>
        <w:t xml:space="preserve">IR slope </w:t>
      </w:r>
      <w:r>
        <w:rPr>
          <w:i/>
        </w:rPr>
        <w:t xml:space="preserve">= </w:t>
      </w:r>
      <w:r>
        <w:t xml:space="preserve">0.3). The intraclass correlation (ICC) was .77. </w:t>
      </w:r>
    </w:p>
    <w:p w14:paraId="078672DB" w14:textId="77777777" w:rsidR="00661C62" w:rsidRDefault="00661C62" w:rsidP="00DE5C7A">
      <w:pPr>
        <w:rPr>
          <w:lang w:val="en-GB"/>
        </w:rPr>
      </w:pPr>
    </w:p>
    <w:p w14:paraId="1807A39B" w14:textId="76C3EA48" w:rsidR="00DE5C7A" w:rsidRDefault="00DE5C7A" w:rsidP="00DE5C7A">
      <w:pPr>
        <w:rPr>
          <w:i/>
          <w:lang w:val="en-GB"/>
        </w:rPr>
      </w:pPr>
      <w:r>
        <w:rPr>
          <w:lang w:val="en-GB"/>
        </w:rPr>
        <w:lastRenderedPageBreak/>
        <w:t>Table 3</w:t>
      </w:r>
      <w:r w:rsidR="00661C62">
        <w:rPr>
          <w:lang w:val="en-GB"/>
        </w:rPr>
        <w:t xml:space="preserve"> </w:t>
      </w:r>
      <w:r>
        <w:rPr>
          <w:i/>
          <w:lang w:val="en-GB"/>
        </w:rPr>
        <w:t xml:space="preserve">Fixed effects of the per-protocol </w:t>
      </w:r>
      <w:r w:rsidRPr="0083649A">
        <w:rPr>
          <w:i/>
          <w:lang w:val="en-GB"/>
        </w:rPr>
        <w:t xml:space="preserve">analysis </w:t>
      </w:r>
      <w:r>
        <w:rPr>
          <w:i/>
          <w:lang w:val="en-GB"/>
        </w:rPr>
        <w:t>for disturbances in interpersonal relations (OQ-45 IR scale)</w:t>
      </w:r>
    </w:p>
    <w:tbl>
      <w:tblPr>
        <w:tblW w:w="10135" w:type="dxa"/>
        <w:jc w:val="center"/>
        <w:tblLayout w:type="fixed"/>
        <w:tblCellMar>
          <w:left w:w="10" w:type="dxa"/>
          <w:right w:w="10" w:type="dxa"/>
        </w:tblCellMar>
        <w:tblLook w:val="04A0" w:firstRow="1" w:lastRow="0" w:firstColumn="1" w:lastColumn="0" w:noHBand="0" w:noVBand="1"/>
      </w:tblPr>
      <w:tblGrid>
        <w:gridCol w:w="2052"/>
        <w:gridCol w:w="2010"/>
        <w:gridCol w:w="1241"/>
        <w:gridCol w:w="988"/>
        <w:gridCol w:w="988"/>
        <w:gridCol w:w="1428"/>
        <w:gridCol w:w="1428"/>
      </w:tblGrid>
      <w:tr w:rsidR="00DE5C7A" w14:paraId="3FB061B5" w14:textId="77777777" w:rsidTr="009204C1">
        <w:trPr>
          <w:trHeight w:val="309"/>
          <w:jc w:val="center"/>
        </w:trPr>
        <w:tc>
          <w:tcPr>
            <w:tcW w:w="2052" w:type="dxa"/>
            <w:vMerge w:val="restart"/>
            <w:tcBorders>
              <w:top w:val="single" w:sz="4" w:space="0" w:color="auto"/>
            </w:tcBorders>
            <w:vAlign w:val="center"/>
          </w:tcPr>
          <w:p w14:paraId="781C2229" w14:textId="77777777" w:rsidR="00DE5C7A" w:rsidRPr="003815BC" w:rsidRDefault="00DE5C7A" w:rsidP="009204C1">
            <w:r>
              <w:t xml:space="preserve">Fixed effects </w:t>
            </w:r>
          </w:p>
        </w:tc>
        <w:tc>
          <w:tcPr>
            <w:tcW w:w="2010" w:type="dxa"/>
            <w:vMerge w:val="restart"/>
            <w:tcBorders>
              <w:top w:val="single" w:sz="4" w:space="0" w:color="auto"/>
            </w:tcBorders>
            <w:vAlign w:val="center"/>
          </w:tcPr>
          <w:p w14:paraId="6A576937" w14:textId="77777777" w:rsidR="00DE5C7A" w:rsidRPr="003815BC" w:rsidRDefault="00DE5C7A" w:rsidP="009204C1">
            <w:pPr>
              <w:jc w:val="center"/>
            </w:pPr>
            <w:r>
              <w:rPr>
                <w:i/>
              </w:rPr>
              <w:t>B</w:t>
            </w:r>
            <w:r>
              <w:t xml:space="preserve"> (</w:t>
            </w:r>
            <w:r w:rsidRPr="00932FC6">
              <w:rPr>
                <w:i/>
              </w:rPr>
              <w:t>SE</w:t>
            </w:r>
            <w:r>
              <w:t>)</w:t>
            </w:r>
          </w:p>
        </w:tc>
        <w:tc>
          <w:tcPr>
            <w:tcW w:w="1241" w:type="dxa"/>
            <w:vMerge w:val="restart"/>
            <w:tcBorders>
              <w:top w:val="single" w:sz="4" w:space="0" w:color="auto"/>
            </w:tcBorders>
            <w:vAlign w:val="center"/>
          </w:tcPr>
          <w:p w14:paraId="366C5998" w14:textId="77777777" w:rsidR="00DE5C7A" w:rsidRPr="00D84CFC" w:rsidRDefault="00DE5C7A" w:rsidP="009204C1">
            <w:pPr>
              <w:jc w:val="center"/>
            </w:pPr>
            <w:r>
              <w:rPr>
                <w:i/>
              </w:rPr>
              <w:t xml:space="preserve">t </w:t>
            </w:r>
          </w:p>
        </w:tc>
        <w:tc>
          <w:tcPr>
            <w:tcW w:w="988" w:type="dxa"/>
            <w:vMerge w:val="restart"/>
            <w:tcBorders>
              <w:top w:val="single" w:sz="4" w:space="0" w:color="auto"/>
            </w:tcBorders>
            <w:vAlign w:val="center"/>
          </w:tcPr>
          <w:p w14:paraId="75B5E44C" w14:textId="77777777" w:rsidR="00DE5C7A" w:rsidRDefault="00DE5C7A" w:rsidP="009204C1">
            <w:pPr>
              <w:jc w:val="center"/>
              <w:rPr>
                <w:i/>
              </w:rPr>
            </w:pPr>
            <w:r>
              <w:rPr>
                <w:i/>
              </w:rPr>
              <w:t>df</w:t>
            </w:r>
          </w:p>
        </w:tc>
        <w:tc>
          <w:tcPr>
            <w:tcW w:w="988" w:type="dxa"/>
            <w:vMerge w:val="restart"/>
            <w:tcBorders>
              <w:top w:val="single" w:sz="4" w:space="0" w:color="auto"/>
            </w:tcBorders>
            <w:vAlign w:val="center"/>
          </w:tcPr>
          <w:p w14:paraId="5E042DC5" w14:textId="77777777" w:rsidR="00DE5C7A" w:rsidRDefault="00DE5C7A" w:rsidP="009204C1">
            <w:pPr>
              <w:jc w:val="center"/>
              <w:rPr>
                <w:i/>
              </w:rPr>
            </w:pPr>
            <w:r>
              <w:rPr>
                <w:i/>
              </w:rPr>
              <w:t>P</w:t>
            </w:r>
          </w:p>
        </w:tc>
        <w:tc>
          <w:tcPr>
            <w:tcW w:w="2856" w:type="dxa"/>
            <w:gridSpan w:val="2"/>
            <w:tcBorders>
              <w:top w:val="single" w:sz="4" w:space="0" w:color="auto"/>
              <w:bottom w:val="single" w:sz="4" w:space="0" w:color="auto"/>
            </w:tcBorders>
            <w:vAlign w:val="center"/>
          </w:tcPr>
          <w:p w14:paraId="615CC9A3" w14:textId="77777777" w:rsidR="00DE5C7A" w:rsidRDefault="00DE5C7A" w:rsidP="009204C1">
            <w:pPr>
              <w:jc w:val="center"/>
              <w:rPr>
                <w:i/>
              </w:rPr>
            </w:pPr>
            <w:r>
              <w:rPr>
                <w:i/>
              </w:rPr>
              <w:t>CI95</w:t>
            </w:r>
          </w:p>
        </w:tc>
      </w:tr>
      <w:tr w:rsidR="00DE5C7A" w14:paraId="693C49A3" w14:textId="77777777" w:rsidTr="009204C1">
        <w:trPr>
          <w:trHeight w:val="309"/>
          <w:jc w:val="center"/>
        </w:trPr>
        <w:tc>
          <w:tcPr>
            <w:tcW w:w="2052" w:type="dxa"/>
            <w:vMerge/>
            <w:vAlign w:val="center"/>
          </w:tcPr>
          <w:p w14:paraId="6CA14161" w14:textId="77777777" w:rsidR="00DE5C7A" w:rsidRDefault="00DE5C7A" w:rsidP="009204C1"/>
        </w:tc>
        <w:tc>
          <w:tcPr>
            <w:tcW w:w="2010" w:type="dxa"/>
            <w:vMerge/>
            <w:vAlign w:val="center"/>
          </w:tcPr>
          <w:p w14:paraId="01562446" w14:textId="77777777" w:rsidR="00DE5C7A" w:rsidRDefault="00DE5C7A" w:rsidP="009204C1">
            <w:pPr>
              <w:jc w:val="center"/>
            </w:pPr>
          </w:p>
        </w:tc>
        <w:tc>
          <w:tcPr>
            <w:tcW w:w="1241" w:type="dxa"/>
            <w:vMerge/>
            <w:vAlign w:val="center"/>
          </w:tcPr>
          <w:p w14:paraId="60BA329F" w14:textId="77777777" w:rsidR="00DE5C7A" w:rsidRDefault="00DE5C7A" w:rsidP="009204C1">
            <w:pPr>
              <w:jc w:val="center"/>
              <w:rPr>
                <w:i/>
              </w:rPr>
            </w:pPr>
          </w:p>
        </w:tc>
        <w:tc>
          <w:tcPr>
            <w:tcW w:w="988" w:type="dxa"/>
            <w:vMerge/>
          </w:tcPr>
          <w:p w14:paraId="6234E982" w14:textId="77777777" w:rsidR="00DE5C7A" w:rsidRDefault="00DE5C7A" w:rsidP="009204C1">
            <w:pPr>
              <w:jc w:val="center"/>
              <w:rPr>
                <w:i/>
              </w:rPr>
            </w:pPr>
          </w:p>
        </w:tc>
        <w:tc>
          <w:tcPr>
            <w:tcW w:w="988" w:type="dxa"/>
            <w:vMerge/>
            <w:vAlign w:val="center"/>
          </w:tcPr>
          <w:p w14:paraId="22EF0D2D" w14:textId="77777777" w:rsidR="00DE5C7A" w:rsidRDefault="00DE5C7A" w:rsidP="009204C1">
            <w:pPr>
              <w:jc w:val="center"/>
              <w:rPr>
                <w:i/>
              </w:rPr>
            </w:pPr>
          </w:p>
        </w:tc>
        <w:tc>
          <w:tcPr>
            <w:tcW w:w="1428" w:type="dxa"/>
            <w:tcBorders>
              <w:top w:val="single" w:sz="4" w:space="0" w:color="auto"/>
              <w:bottom w:val="single" w:sz="4" w:space="0" w:color="auto"/>
            </w:tcBorders>
            <w:vAlign w:val="center"/>
          </w:tcPr>
          <w:p w14:paraId="47D92EDF" w14:textId="77777777" w:rsidR="00DE5C7A" w:rsidRPr="00804D60" w:rsidRDefault="00DE5C7A" w:rsidP="009204C1">
            <w:pPr>
              <w:jc w:val="center"/>
            </w:pPr>
            <w:r w:rsidRPr="00804D60">
              <w:t>Lower bound</w:t>
            </w:r>
          </w:p>
        </w:tc>
        <w:tc>
          <w:tcPr>
            <w:tcW w:w="1428" w:type="dxa"/>
            <w:tcBorders>
              <w:top w:val="single" w:sz="4" w:space="0" w:color="auto"/>
              <w:bottom w:val="single" w:sz="4" w:space="0" w:color="auto"/>
            </w:tcBorders>
            <w:vAlign w:val="center"/>
          </w:tcPr>
          <w:p w14:paraId="71E7EB56" w14:textId="77777777" w:rsidR="00DE5C7A" w:rsidRPr="00804D60" w:rsidRDefault="00DE5C7A" w:rsidP="009204C1">
            <w:pPr>
              <w:jc w:val="center"/>
            </w:pPr>
            <w:r w:rsidRPr="00804D60">
              <w:t>Upper bound</w:t>
            </w:r>
          </w:p>
        </w:tc>
      </w:tr>
      <w:tr w:rsidR="00DE5C7A" w14:paraId="4CB07ECE" w14:textId="77777777" w:rsidTr="009204C1">
        <w:trPr>
          <w:jc w:val="center"/>
        </w:trPr>
        <w:tc>
          <w:tcPr>
            <w:tcW w:w="2052" w:type="dxa"/>
            <w:tcBorders>
              <w:top w:val="single" w:sz="4" w:space="0" w:color="auto"/>
            </w:tcBorders>
            <w:vAlign w:val="center"/>
          </w:tcPr>
          <w:p w14:paraId="48E1D4BF" w14:textId="77777777" w:rsidR="00DE5C7A" w:rsidRPr="00F928B1" w:rsidRDefault="00DE5C7A" w:rsidP="009204C1">
            <w:r>
              <w:t>Intercept</w:t>
            </w:r>
          </w:p>
        </w:tc>
        <w:tc>
          <w:tcPr>
            <w:tcW w:w="2010" w:type="dxa"/>
            <w:tcBorders>
              <w:top w:val="single" w:sz="4" w:space="0" w:color="auto"/>
            </w:tcBorders>
            <w:vAlign w:val="center"/>
          </w:tcPr>
          <w:p w14:paraId="1AAB77C2" w14:textId="09DF02DD" w:rsidR="00DE5C7A" w:rsidRPr="007C57CD" w:rsidRDefault="00DE5C7A" w:rsidP="009204C1">
            <w:pPr>
              <w:jc w:val="center"/>
            </w:pPr>
            <w:r>
              <w:t>17.</w:t>
            </w:r>
            <w:r w:rsidR="00BB611F">
              <w:t xml:space="preserve">7 </w:t>
            </w:r>
            <w:r>
              <w:t>(0.8)</w:t>
            </w:r>
          </w:p>
        </w:tc>
        <w:tc>
          <w:tcPr>
            <w:tcW w:w="1241" w:type="dxa"/>
            <w:tcBorders>
              <w:top w:val="single" w:sz="4" w:space="0" w:color="auto"/>
            </w:tcBorders>
            <w:vAlign w:val="center"/>
          </w:tcPr>
          <w:p w14:paraId="3F1E152F" w14:textId="77777777" w:rsidR="00DE5C7A" w:rsidRPr="007C57CD" w:rsidRDefault="00DE5C7A" w:rsidP="009204C1">
            <w:pPr>
              <w:jc w:val="center"/>
            </w:pPr>
            <w:r>
              <w:t>22.4</w:t>
            </w:r>
          </w:p>
        </w:tc>
        <w:tc>
          <w:tcPr>
            <w:tcW w:w="988" w:type="dxa"/>
            <w:tcBorders>
              <w:top w:val="single" w:sz="4" w:space="0" w:color="auto"/>
            </w:tcBorders>
          </w:tcPr>
          <w:p w14:paraId="001F7F66" w14:textId="77777777" w:rsidR="00DE5C7A" w:rsidRDefault="00DE5C7A" w:rsidP="009204C1">
            <w:pPr>
              <w:jc w:val="center"/>
            </w:pPr>
            <w:r>
              <w:t>145</w:t>
            </w:r>
          </w:p>
        </w:tc>
        <w:tc>
          <w:tcPr>
            <w:tcW w:w="988" w:type="dxa"/>
            <w:tcBorders>
              <w:top w:val="single" w:sz="4" w:space="0" w:color="auto"/>
            </w:tcBorders>
            <w:vAlign w:val="center"/>
          </w:tcPr>
          <w:p w14:paraId="53671EEE" w14:textId="77777777" w:rsidR="00DE5C7A" w:rsidRPr="007C57CD" w:rsidRDefault="00DE5C7A" w:rsidP="009204C1">
            <w:pPr>
              <w:jc w:val="center"/>
            </w:pPr>
            <w:r>
              <w:t>&lt; .001</w:t>
            </w:r>
          </w:p>
        </w:tc>
        <w:tc>
          <w:tcPr>
            <w:tcW w:w="1428" w:type="dxa"/>
            <w:tcBorders>
              <w:top w:val="single" w:sz="4" w:space="0" w:color="auto"/>
            </w:tcBorders>
            <w:vAlign w:val="center"/>
          </w:tcPr>
          <w:p w14:paraId="361A771D" w14:textId="4B7D8C6F" w:rsidR="00DE5C7A" w:rsidRPr="00737543" w:rsidRDefault="00DE5C7A" w:rsidP="009204C1">
            <w:pPr>
              <w:jc w:val="center"/>
            </w:pPr>
            <w:r>
              <w:t>16.</w:t>
            </w:r>
            <w:r w:rsidR="009817E6">
              <w:t>2</w:t>
            </w:r>
          </w:p>
        </w:tc>
        <w:tc>
          <w:tcPr>
            <w:tcW w:w="1428" w:type="dxa"/>
            <w:tcBorders>
              <w:top w:val="single" w:sz="4" w:space="0" w:color="auto"/>
            </w:tcBorders>
            <w:vAlign w:val="center"/>
          </w:tcPr>
          <w:p w14:paraId="305875EB" w14:textId="77777777" w:rsidR="00DE5C7A" w:rsidRPr="00737543" w:rsidRDefault="00DE5C7A" w:rsidP="009204C1">
            <w:pPr>
              <w:jc w:val="center"/>
            </w:pPr>
            <w:r>
              <w:t>19.3</w:t>
            </w:r>
          </w:p>
        </w:tc>
      </w:tr>
      <w:tr w:rsidR="00DE5C7A" w14:paraId="672AF251" w14:textId="77777777" w:rsidTr="009204C1">
        <w:trPr>
          <w:jc w:val="center"/>
        </w:trPr>
        <w:tc>
          <w:tcPr>
            <w:tcW w:w="2052" w:type="dxa"/>
            <w:vAlign w:val="center"/>
          </w:tcPr>
          <w:p w14:paraId="29FD74C9" w14:textId="77777777" w:rsidR="00DE5C7A" w:rsidRPr="00F928B1" w:rsidRDefault="00DE5C7A" w:rsidP="009204C1">
            <w:r>
              <w:t xml:space="preserve">Time </w:t>
            </w:r>
          </w:p>
        </w:tc>
        <w:tc>
          <w:tcPr>
            <w:tcW w:w="2010" w:type="dxa"/>
            <w:vAlign w:val="center"/>
          </w:tcPr>
          <w:p w14:paraId="7B761596" w14:textId="77777777" w:rsidR="00DE5C7A" w:rsidRPr="007C57CD" w:rsidRDefault="00DE5C7A" w:rsidP="009204C1">
            <w:pPr>
              <w:jc w:val="center"/>
            </w:pPr>
            <w:r>
              <w:t>-0.4 (0.1)</w:t>
            </w:r>
          </w:p>
        </w:tc>
        <w:tc>
          <w:tcPr>
            <w:tcW w:w="1241" w:type="dxa"/>
            <w:vAlign w:val="center"/>
          </w:tcPr>
          <w:p w14:paraId="7C272223" w14:textId="2A816859" w:rsidR="00DE5C7A" w:rsidRPr="007C57CD" w:rsidRDefault="00DE5C7A" w:rsidP="009204C1">
            <w:pPr>
              <w:jc w:val="center"/>
            </w:pPr>
            <w:r>
              <w:t>-</w:t>
            </w:r>
            <w:r w:rsidR="009817E6">
              <w:t>3.0</w:t>
            </w:r>
          </w:p>
        </w:tc>
        <w:tc>
          <w:tcPr>
            <w:tcW w:w="988" w:type="dxa"/>
          </w:tcPr>
          <w:p w14:paraId="0455824B" w14:textId="418CF8FF" w:rsidR="00DE5C7A" w:rsidRDefault="00BB611F" w:rsidP="009204C1">
            <w:pPr>
              <w:jc w:val="center"/>
            </w:pPr>
            <w:r>
              <w:t>85</w:t>
            </w:r>
          </w:p>
        </w:tc>
        <w:tc>
          <w:tcPr>
            <w:tcW w:w="988" w:type="dxa"/>
            <w:vAlign w:val="center"/>
          </w:tcPr>
          <w:p w14:paraId="5F74282C" w14:textId="77777777" w:rsidR="00DE5C7A" w:rsidRPr="007C57CD" w:rsidRDefault="00DE5C7A" w:rsidP="009204C1">
            <w:pPr>
              <w:jc w:val="center"/>
            </w:pPr>
            <w:r>
              <w:t>&lt; .01</w:t>
            </w:r>
          </w:p>
        </w:tc>
        <w:tc>
          <w:tcPr>
            <w:tcW w:w="1428" w:type="dxa"/>
            <w:vAlign w:val="center"/>
          </w:tcPr>
          <w:p w14:paraId="06361148" w14:textId="77777777" w:rsidR="00DE5C7A" w:rsidRPr="00737543" w:rsidRDefault="00DE5C7A" w:rsidP="009204C1">
            <w:pPr>
              <w:jc w:val="center"/>
            </w:pPr>
            <w:r>
              <w:t>-0.7</w:t>
            </w:r>
          </w:p>
        </w:tc>
        <w:tc>
          <w:tcPr>
            <w:tcW w:w="1428" w:type="dxa"/>
            <w:vAlign w:val="center"/>
          </w:tcPr>
          <w:p w14:paraId="63419CD8" w14:textId="5839203C" w:rsidR="00DE5C7A" w:rsidRPr="00737543" w:rsidRDefault="00DE5C7A" w:rsidP="009204C1">
            <w:pPr>
              <w:jc w:val="center"/>
            </w:pPr>
            <w:r>
              <w:t>-0.</w:t>
            </w:r>
            <w:r w:rsidR="009817E6">
              <w:t>2</w:t>
            </w:r>
          </w:p>
        </w:tc>
      </w:tr>
      <w:tr w:rsidR="00DE5C7A" w:rsidRPr="00165E03" w14:paraId="439D959E" w14:textId="77777777" w:rsidTr="009204C1">
        <w:trPr>
          <w:jc w:val="center"/>
        </w:trPr>
        <w:tc>
          <w:tcPr>
            <w:tcW w:w="2052" w:type="dxa"/>
            <w:vAlign w:val="center"/>
          </w:tcPr>
          <w:p w14:paraId="759F042F" w14:textId="77777777" w:rsidR="00DE5C7A" w:rsidRPr="00F928B1" w:rsidRDefault="00DE5C7A" w:rsidP="009204C1">
            <w:r>
              <w:t>Do (vs control)</w:t>
            </w:r>
          </w:p>
        </w:tc>
        <w:tc>
          <w:tcPr>
            <w:tcW w:w="2010" w:type="dxa"/>
            <w:vAlign w:val="center"/>
          </w:tcPr>
          <w:p w14:paraId="70707B74" w14:textId="77777777" w:rsidR="00DE5C7A" w:rsidRPr="007C57CD" w:rsidRDefault="00DE5C7A" w:rsidP="009204C1">
            <w:pPr>
              <w:jc w:val="center"/>
            </w:pPr>
            <w:r>
              <w:t>-1.6 (1.1)</w:t>
            </w:r>
          </w:p>
        </w:tc>
        <w:tc>
          <w:tcPr>
            <w:tcW w:w="1241" w:type="dxa"/>
            <w:vAlign w:val="center"/>
          </w:tcPr>
          <w:p w14:paraId="263CFF10" w14:textId="22967038" w:rsidR="00DE5C7A" w:rsidRPr="007C57CD" w:rsidRDefault="00DE5C7A" w:rsidP="009204C1">
            <w:pPr>
              <w:jc w:val="center"/>
            </w:pPr>
            <w:r>
              <w:t>-</w:t>
            </w:r>
            <w:r w:rsidR="009817E6">
              <w:t>1.4</w:t>
            </w:r>
          </w:p>
        </w:tc>
        <w:tc>
          <w:tcPr>
            <w:tcW w:w="988" w:type="dxa"/>
          </w:tcPr>
          <w:p w14:paraId="0D11CE46" w14:textId="77777777" w:rsidR="00DE5C7A" w:rsidRDefault="00DE5C7A" w:rsidP="009204C1">
            <w:pPr>
              <w:jc w:val="center"/>
            </w:pPr>
            <w:r>
              <w:t>142</w:t>
            </w:r>
          </w:p>
        </w:tc>
        <w:tc>
          <w:tcPr>
            <w:tcW w:w="988" w:type="dxa"/>
            <w:vAlign w:val="center"/>
          </w:tcPr>
          <w:p w14:paraId="7F231583" w14:textId="77777777" w:rsidR="00DE5C7A" w:rsidRPr="007C57CD" w:rsidRDefault="00DE5C7A" w:rsidP="009204C1">
            <w:pPr>
              <w:jc w:val="center"/>
            </w:pPr>
            <w:r>
              <w:t>.15</w:t>
            </w:r>
          </w:p>
        </w:tc>
        <w:tc>
          <w:tcPr>
            <w:tcW w:w="1428" w:type="dxa"/>
            <w:vAlign w:val="center"/>
          </w:tcPr>
          <w:p w14:paraId="7FFD4ABB" w14:textId="77777777" w:rsidR="00DE5C7A" w:rsidRPr="00737543" w:rsidRDefault="00DE5C7A" w:rsidP="009204C1">
            <w:pPr>
              <w:jc w:val="center"/>
            </w:pPr>
            <w:r>
              <w:t>-3.8</w:t>
            </w:r>
          </w:p>
        </w:tc>
        <w:tc>
          <w:tcPr>
            <w:tcW w:w="1428" w:type="dxa"/>
            <w:vAlign w:val="center"/>
          </w:tcPr>
          <w:p w14:paraId="3328E9C9" w14:textId="77777777" w:rsidR="00DE5C7A" w:rsidRPr="00737543" w:rsidRDefault="00DE5C7A" w:rsidP="009204C1">
            <w:pPr>
              <w:jc w:val="center"/>
            </w:pPr>
            <w:r>
              <w:t>0.6</w:t>
            </w:r>
          </w:p>
        </w:tc>
      </w:tr>
      <w:tr w:rsidR="00DE5C7A" w:rsidRPr="00165E03" w14:paraId="0C2F9CC4" w14:textId="77777777" w:rsidTr="009204C1">
        <w:trPr>
          <w:jc w:val="center"/>
        </w:trPr>
        <w:tc>
          <w:tcPr>
            <w:tcW w:w="2052" w:type="dxa"/>
            <w:vAlign w:val="center"/>
          </w:tcPr>
          <w:p w14:paraId="0F81A0D3" w14:textId="77777777" w:rsidR="00DE5C7A" w:rsidRDefault="00DE5C7A" w:rsidP="009204C1">
            <w:r>
              <w:t>Think (vs control)</w:t>
            </w:r>
          </w:p>
        </w:tc>
        <w:tc>
          <w:tcPr>
            <w:tcW w:w="2010" w:type="dxa"/>
            <w:vAlign w:val="center"/>
          </w:tcPr>
          <w:p w14:paraId="7B036AA2" w14:textId="77777777" w:rsidR="00DE5C7A" w:rsidRDefault="00DE5C7A" w:rsidP="009204C1">
            <w:pPr>
              <w:jc w:val="center"/>
            </w:pPr>
            <w:r>
              <w:t>-0.3 (1.2)</w:t>
            </w:r>
          </w:p>
        </w:tc>
        <w:tc>
          <w:tcPr>
            <w:tcW w:w="1241" w:type="dxa"/>
            <w:vAlign w:val="center"/>
          </w:tcPr>
          <w:p w14:paraId="4D1EBA98" w14:textId="005BE6B2" w:rsidR="00DE5C7A" w:rsidRDefault="00DE5C7A" w:rsidP="009204C1">
            <w:pPr>
              <w:jc w:val="center"/>
            </w:pPr>
            <w:r>
              <w:t>-</w:t>
            </w:r>
            <w:r w:rsidR="009817E6">
              <w:t>0.2</w:t>
            </w:r>
          </w:p>
        </w:tc>
        <w:tc>
          <w:tcPr>
            <w:tcW w:w="988" w:type="dxa"/>
          </w:tcPr>
          <w:p w14:paraId="2EE928DE" w14:textId="60ADDFAD" w:rsidR="00DE5C7A" w:rsidRDefault="009817E6" w:rsidP="009204C1">
            <w:pPr>
              <w:jc w:val="center"/>
            </w:pPr>
            <w:r>
              <w:t>142</w:t>
            </w:r>
          </w:p>
        </w:tc>
        <w:tc>
          <w:tcPr>
            <w:tcW w:w="988" w:type="dxa"/>
            <w:vAlign w:val="center"/>
          </w:tcPr>
          <w:p w14:paraId="41D1A9B6" w14:textId="77777777" w:rsidR="00DE5C7A" w:rsidRDefault="00DE5C7A" w:rsidP="009204C1">
            <w:pPr>
              <w:jc w:val="center"/>
            </w:pPr>
            <w:r>
              <w:t>.82</w:t>
            </w:r>
          </w:p>
        </w:tc>
        <w:tc>
          <w:tcPr>
            <w:tcW w:w="1428" w:type="dxa"/>
            <w:vAlign w:val="center"/>
          </w:tcPr>
          <w:p w14:paraId="23687586" w14:textId="77777777" w:rsidR="00DE5C7A" w:rsidRPr="00737543" w:rsidRDefault="00DE5C7A" w:rsidP="009204C1">
            <w:pPr>
              <w:jc w:val="center"/>
            </w:pPr>
            <w:r>
              <w:t>-2.6</w:t>
            </w:r>
          </w:p>
        </w:tc>
        <w:tc>
          <w:tcPr>
            <w:tcW w:w="1428" w:type="dxa"/>
            <w:vAlign w:val="center"/>
          </w:tcPr>
          <w:p w14:paraId="79715750" w14:textId="77777777" w:rsidR="00DE5C7A" w:rsidRPr="00737543" w:rsidRDefault="00DE5C7A" w:rsidP="009204C1">
            <w:pPr>
              <w:jc w:val="center"/>
            </w:pPr>
            <w:r>
              <w:t>2.0</w:t>
            </w:r>
          </w:p>
        </w:tc>
      </w:tr>
      <w:tr w:rsidR="00DE5C7A" w:rsidRPr="00165E03" w14:paraId="6CEC700E" w14:textId="77777777" w:rsidTr="009204C1">
        <w:trPr>
          <w:jc w:val="center"/>
        </w:trPr>
        <w:tc>
          <w:tcPr>
            <w:tcW w:w="2052" w:type="dxa"/>
            <w:vAlign w:val="center"/>
          </w:tcPr>
          <w:p w14:paraId="199DB2B1" w14:textId="77777777" w:rsidR="00DE5C7A" w:rsidRPr="00F928B1" w:rsidRDefault="00DE5C7A" w:rsidP="009204C1">
            <w:r>
              <w:t>Do x Time</w:t>
            </w:r>
          </w:p>
        </w:tc>
        <w:tc>
          <w:tcPr>
            <w:tcW w:w="2010" w:type="dxa"/>
            <w:vAlign w:val="center"/>
          </w:tcPr>
          <w:p w14:paraId="51DCFF93" w14:textId="77777777" w:rsidR="00DE5C7A" w:rsidRPr="007C57CD" w:rsidRDefault="00DE5C7A" w:rsidP="009204C1">
            <w:pPr>
              <w:jc w:val="center"/>
            </w:pPr>
            <w:r>
              <w:t>0.2 (0.2)</w:t>
            </w:r>
          </w:p>
        </w:tc>
        <w:tc>
          <w:tcPr>
            <w:tcW w:w="1241" w:type="dxa"/>
            <w:vAlign w:val="center"/>
          </w:tcPr>
          <w:p w14:paraId="26458AFD" w14:textId="77777777" w:rsidR="00DE5C7A" w:rsidRPr="007C57CD" w:rsidRDefault="00DE5C7A" w:rsidP="009204C1">
            <w:pPr>
              <w:jc w:val="center"/>
            </w:pPr>
            <w:r>
              <w:t>0.9</w:t>
            </w:r>
          </w:p>
        </w:tc>
        <w:tc>
          <w:tcPr>
            <w:tcW w:w="988" w:type="dxa"/>
          </w:tcPr>
          <w:p w14:paraId="54F1C48E" w14:textId="77777777" w:rsidR="00DE5C7A" w:rsidRDefault="00DE5C7A" w:rsidP="009204C1">
            <w:pPr>
              <w:jc w:val="center"/>
            </w:pPr>
            <w:r>
              <w:t>86</w:t>
            </w:r>
          </w:p>
        </w:tc>
        <w:tc>
          <w:tcPr>
            <w:tcW w:w="988" w:type="dxa"/>
            <w:vAlign w:val="center"/>
          </w:tcPr>
          <w:p w14:paraId="5A0E61B6" w14:textId="77777777" w:rsidR="00DE5C7A" w:rsidRPr="007C57CD" w:rsidRDefault="00DE5C7A" w:rsidP="009204C1">
            <w:pPr>
              <w:jc w:val="center"/>
            </w:pPr>
            <w:r>
              <w:t>.39</w:t>
            </w:r>
          </w:p>
        </w:tc>
        <w:tc>
          <w:tcPr>
            <w:tcW w:w="1428" w:type="dxa"/>
            <w:vAlign w:val="center"/>
          </w:tcPr>
          <w:p w14:paraId="74C7730F" w14:textId="77777777" w:rsidR="00DE5C7A" w:rsidRPr="00737543" w:rsidRDefault="00DE5C7A" w:rsidP="009204C1">
            <w:pPr>
              <w:jc w:val="center"/>
            </w:pPr>
            <w:r>
              <w:t>-0.2</w:t>
            </w:r>
          </w:p>
        </w:tc>
        <w:tc>
          <w:tcPr>
            <w:tcW w:w="1428" w:type="dxa"/>
            <w:vAlign w:val="center"/>
          </w:tcPr>
          <w:p w14:paraId="2295EE87" w14:textId="77777777" w:rsidR="00DE5C7A" w:rsidRPr="00737543" w:rsidRDefault="00DE5C7A" w:rsidP="009204C1">
            <w:pPr>
              <w:jc w:val="center"/>
            </w:pPr>
            <w:r>
              <w:t>0.5</w:t>
            </w:r>
          </w:p>
        </w:tc>
      </w:tr>
      <w:tr w:rsidR="00DE5C7A" w:rsidRPr="00165E03" w14:paraId="18A850CF" w14:textId="77777777" w:rsidTr="009204C1">
        <w:trPr>
          <w:jc w:val="center"/>
        </w:trPr>
        <w:tc>
          <w:tcPr>
            <w:tcW w:w="2052" w:type="dxa"/>
            <w:tcBorders>
              <w:bottom w:val="single" w:sz="4" w:space="0" w:color="auto"/>
            </w:tcBorders>
            <w:vAlign w:val="center"/>
          </w:tcPr>
          <w:p w14:paraId="4593C012" w14:textId="77777777" w:rsidR="00DE5C7A" w:rsidRDefault="00DE5C7A" w:rsidP="009204C1">
            <w:r>
              <w:t>Think x Time</w:t>
            </w:r>
          </w:p>
        </w:tc>
        <w:tc>
          <w:tcPr>
            <w:tcW w:w="2010" w:type="dxa"/>
            <w:tcBorders>
              <w:bottom w:val="single" w:sz="4" w:space="0" w:color="auto"/>
            </w:tcBorders>
            <w:vAlign w:val="center"/>
          </w:tcPr>
          <w:p w14:paraId="503C5D76" w14:textId="77777777" w:rsidR="00DE5C7A" w:rsidRDefault="00DE5C7A" w:rsidP="009204C1">
            <w:pPr>
              <w:jc w:val="center"/>
            </w:pPr>
            <w:r>
              <w:t>-0.1 (0.2)</w:t>
            </w:r>
          </w:p>
        </w:tc>
        <w:tc>
          <w:tcPr>
            <w:tcW w:w="1241" w:type="dxa"/>
            <w:tcBorders>
              <w:bottom w:val="single" w:sz="4" w:space="0" w:color="auto"/>
            </w:tcBorders>
            <w:vAlign w:val="center"/>
          </w:tcPr>
          <w:p w14:paraId="36DA596D" w14:textId="77777777" w:rsidR="00DE5C7A" w:rsidRDefault="00DE5C7A" w:rsidP="009204C1">
            <w:pPr>
              <w:jc w:val="center"/>
            </w:pPr>
            <w:r>
              <w:t>-0.5</w:t>
            </w:r>
          </w:p>
        </w:tc>
        <w:tc>
          <w:tcPr>
            <w:tcW w:w="988" w:type="dxa"/>
            <w:tcBorders>
              <w:bottom w:val="single" w:sz="4" w:space="0" w:color="auto"/>
            </w:tcBorders>
          </w:tcPr>
          <w:p w14:paraId="71A5711A" w14:textId="77777777" w:rsidR="00DE5C7A" w:rsidRDefault="00DE5C7A" w:rsidP="009204C1">
            <w:pPr>
              <w:jc w:val="center"/>
            </w:pPr>
            <w:r>
              <w:t>85</w:t>
            </w:r>
          </w:p>
        </w:tc>
        <w:tc>
          <w:tcPr>
            <w:tcW w:w="988" w:type="dxa"/>
            <w:tcBorders>
              <w:bottom w:val="single" w:sz="4" w:space="0" w:color="auto"/>
            </w:tcBorders>
            <w:vAlign w:val="center"/>
          </w:tcPr>
          <w:p w14:paraId="72F0EFB9" w14:textId="77777777" w:rsidR="00DE5C7A" w:rsidRDefault="00DE5C7A" w:rsidP="009204C1">
            <w:pPr>
              <w:jc w:val="center"/>
            </w:pPr>
            <w:r>
              <w:t>.61</w:t>
            </w:r>
          </w:p>
        </w:tc>
        <w:tc>
          <w:tcPr>
            <w:tcW w:w="1428" w:type="dxa"/>
            <w:tcBorders>
              <w:bottom w:val="single" w:sz="4" w:space="0" w:color="auto"/>
            </w:tcBorders>
            <w:vAlign w:val="center"/>
          </w:tcPr>
          <w:p w14:paraId="20298106" w14:textId="77777777" w:rsidR="00DE5C7A" w:rsidRPr="00737543" w:rsidRDefault="00DE5C7A" w:rsidP="009204C1">
            <w:pPr>
              <w:jc w:val="center"/>
            </w:pPr>
            <w:r>
              <w:t>-0.5</w:t>
            </w:r>
          </w:p>
        </w:tc>
        <w:tc>
          <w:tcPr>
            <w:tcW w:w="1428" w:type="dxa"/>
            <w:tcBorders>
              <w:bottom w:val="single" w:sz="4" w:space="0" w:color="auto"/>
            </w:tcBorders>
            <w:vAlign w:val="center"/>
          </w:tcPr>
          <w:p w14:paraId="73477D8C" w14:textId="77777777" w:rsidR="00DE5C7A" w:rsidRPr="00737543" w:rsidRDefault="00DE5C7A" w:rsidP="009204C1">
            <w:pPr>
              <w:jc w:val="center"/>
            </w:pPr>
            <w:r>
              <w:t>0.3</w:t>
            </w:r>
          </w:p>
        </w:tc>
      </w:tr>
    </w:tbl>
    <w:p w14:paraId="0C30CCE0" w14:textId="585BEA21" w:rsidR="00DE5C7A" w:rsidRDefault="00DE5C7A" w:rsidP="00DE5C7A">
      <w:r w:rsidRPr="00863390">
        <w:rPr>
          <w:i/>
        </w:rPr>
        <w:t>Note</w:t>
      </w:r>
      <w:r w:rsidRPr="00863390">
        <w:t xml:space="preserve"> </w:t>
      </w:r>
      <w:r>
        <w:t xml:space="preserve">The control group is the reference group. Estimates of Think vs Do (obtained by recoding Think as reference group): difference in baseline </w:t>
      </w:r>
      <w:r>
        <w:rPr>
          <w:i/>
        </w:rPr>
        <w:t xml:space="preserve">B </w:t>
      </w:r>
      <w:r>
        <w:t xml:space="preserve">= -1.4, </w:t>
      </w:r>
      <w:r>
        <w:rPr>
          <w:i/>
        </w:rPr>
        <w:t xml:space="preserve">SE = </w:t>
      </w:r>
      <w:r>
        <w:t>1.2,</w:t>
      </w:r>
      <w:r w:rsidR="009817E6">
        <w:t xml:space="preserve"> </w:t>
      </w:r>
      <w:r w:rsidR="009817E6">
        <w:rPr>
          <w:i/>
          <w:iCs/>
        </w:rPr>
        <w:t>t</w:t>
      </w:r>
      <w:r w:rsidR="009817E6">
        <w:t>(140) = -1.1,</w:t>
      </w:r>
      <w:r>
        <w:t xml:space="preserve"> </w:t>
      </w:r>
      <w:r>
        <w:rPr>
          <w:i/>
        </w:rPr>
        <w:t xml:space="preserve">p </w:t>
      </w:r>
      <w:r>
        <w:t xml:space="preserve">= .25; time: </w:t>
      </w:r>
      <w:r>
        <w:rPr>
          <w:i/>
        </w:rPr>
        <w:t>B</w:t>
      </w:r>
      <w:r>
        <w:t xml:space="preserve"> = 0.3, </w:t>
      </w:r>
      <w:r>
        <w:rPr>
          <w:i/>
        </w:rPr>
        <w:t>SE</w:t>
      </w:r>
      <w:r>
        <w:t xml:space="preserve"> = 0.2,</w:t>
      </w:r>
      <w:r w:rsidR="009817E6">
        <w:t xml:space="preserve"> </w:t>
      </w:r>
      <w:r w:rsidR="009817E6">
        <w:rPr>
          <w:i/>
          <w:iCs/>
        </w:rPr>
        <w:t>t</w:t>
      </w:r>
      <w:r w:rsidR="009817E6">
        <w:t>(86) = 1.4,</w:t>
      </w:r>
      <w:r>
        <w:t xml:space="preserve"> </w:t>
      </w:r>
      <w:r>
        <w:rPr>
          <w:i/>
        </w:rPr>
        <w:t xml:space="preserve">p </w:t>
      </w:r>
      <w:r>
        <w:t>= .17.</w:t>
      </w:r>
    </w:p>
    <w:p w14:paraId="3D56D401" w14:textId="77777777" w:rsidR="00661C62" w:rsidRDefault="00B124E9" w:rsidP="00DE5C7A">
      <w:pPr>
        <w:rPr>
          <w:i/>
        </w:rPr>
      </w:pPr>
      <w:r>
        <w:rPr>
          <w:i/>
          <w:noProof/>
        </w:rPr>
        <w:drawing>
          <wp:inline distT="0" distB="0" distL="0" distR="0" wp14:anchorId="63010FA4" wp14:editId="54FFBF52">
            <wp:extent cx="4626000" cy="3600000"/>
            <wp:effectExtent l="0" t="0" r="317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ppendix_e_fig4.tiff"/>
                    <pic:cNvPicPr/>
                  </pic:nvPicPr>
                  <pic:blipFill>
                    <a:blip r:embed="rId23">
                      <a:extLst>
                        <a:ext uri="{28A0092B-C50C-407E-A947-70E740481C1C}">
                          <a14:useLocalDpi xmlns:a14="http://schemas.microsoft.com/office/drawing/2010/main" val="0"/>
                        </a:ext>
                      </a:extLst>
                    </a:blip>
                    <a:stretch>
                      <a:fillRect/>
                    </a:stretch>
                  </pic:blipFill>
                  <pic:spPr>
                    <a:xfrm>
                      <a:off x="0" y="0"/>
                      <a:ext cx="4626000" cy="3600000"/>
                    </a:xfrm>
                    <a:prstGeom prst="rect">
                      <a:avLst/>
                    </a:prstGeom>
                  </pic:spPr>
                </pic:pic>
              </a:graphicData>
            </a:graphic>
          </wp:inline>
        </w:drawing>
      </w:r>
    </w:p>
    <w:p w14:paraId="47305F47" w14:textId="096AE5B7" w:rsidR="00DE5C7A" w:rsidRPr="00003FCC" w:rsidRDefault="00DE5C7A" w:rsidP="00DE5C7A">
      <w:r w:rsidRPr="00612CC9">
        <w:rPr>
          <w:i/>
        </w:rPr>
        <w:t xml:space="preserve">Figure </w:t>
      </w:r>
      <w:r>
        <w:rPr>
          <w:i/>
        </w:rPr>
        <w:t>4</w:t>
      </w:r>
      <w:r w:rsidRPr="00612CC9">
        <w:rPr>
          <w:i/>
        </w:rPr>
        <w:t>.</w:t>
      </w:r>
      <w:r w:rsidRPr="00612CC9">
        <w:rPr>
          <w:b/>
        </w:rPr>
        <w:t xml:space="preserve"> </w:t>
      </w:r>
      <w:r>
        <w:t>Mean scores for disturbances in interpersonal relations (OQ-45 IR scale) and predicted lines plotted across time (per-protocol</w:t>
      </w:r>
      <w:r w:rsidRPr="00EA0A96">
        <w:t xml:space="preserve"> analysis</w:t>
      </w:r>
      <w:r>
        <w:t>)</w:t>
      </w:r>
      <w:r w:rsidRPr="00EA0A96">
        <w:t>.</w:t>
      </w:r>
      <w:r w:rsidRPr="00003FCC">
        <w:t xml:space="preserve"> Post-</w:t>
      </w:r>
      <w:r>
        <w:t>EMA</w:t>
      </w:r>
      <w:r w:rsidRPr="00003FCC">
        <w:t xml:space="preserve"> = assessment in the week after the 28-day intervention period. FU = follow-up assessment 1, 2, 3 and </w:t>
      </w:r>
      <w:r w:rsidR="00204173">
        <w:t>6 months</w:t>
      </w:r>
      <w:r w:rsidRPr="00003FCC">
        <w:t xml:space="preserve"> following the post-</w:t>
      </w:r>
      <w:r>
        <w:t>EMA</w:t>
      </w:r>
      <w:r w:rsidRPr="00003FCC">
        <w:t xml:space="preserve"> assessment.</w:t>
      </w:r>
      <w:r>
        <w:t xml:space="preserve"> Note that the t</w:t>
      </w:r>
      <w:r w:rsidRPr="00524460">
        <w:t xml:space="preserve">ime </w:t>
      </w:r>
      <w:r>
        <w:t xml:space="preserve">between the </w:t>
      </w:r>
      <w:r w:rsidRPr="00524460">
        <w:t>baseline and post-EMA measurement</w:t>
      </w:r>
      <w:r>
        <w:t xml:space="preserve"> </w:t>
      </w:r>
      <w:r w:rsidRPr="00524460">
        <w:t>spanned approximately 5-6 weeks</w:t>
      </w:r>
      <w:r>
        <w:t xml:space="preserve"> rather than one month</w:t>
      </w:r>
      <w:r w:rsidRPr="00524460">
        <w:t>.</w:t>
      </w:r>
    </w:p>
    <w:p w14:paraId="6B30DA55" w14:textId="77777777" w:rsidR="00DE5C7A" w:rsidRDefault="00DE5C7A" w:rsidP="00DE5C7A">
      <w:pPr>
        <w:spacing w:after="200" w:line="276" w:lineRule="auto"/>
      </w:pPr>
      <w:r>
        <w:br w:type="page"/>
      </w:r>
    </w:p>
    <w:p w14:paraId="4C34DB99" w14:textId="24EDE306" w:rsidR="00DE5C7A" w:rsidRDefault="00DE5C7A" w:rsidP="00A369DB">
      <w:pPr>
        <w:pStyle w:val="Heading1"/>
      </w:pPr>
      <w:r>
        <w:lastRenderedPageBreak/>
        <w:t xml:space="preserve">Appendix </w:t>
      </w:r>
      <w:r w:rsidR="001650D2">
        <w:t>F</w:t>
      </w:r>
    </w:p>
    <w:p w14:paraId="22D96C01" w14:textId="77777777" w:rsidR="00DE5C7A" w:rsidRDefault="00DE5C7A" w:rsidP="00DE5C7A">
      <w:pPr>
        <w:jc w:val="center"/>
      </w:pPr>
      <w:r>
        <w:t xml:space="preserve">Statistical analyses for </w:t>
      </w:r>
      <w:r w:rsidRPr="00FC68A6">
        <w:t xml:space="preserve">disturbances </w:t>
      </w:r>
      <w:r>
        <w:t xml:space="preserve">in </w:t>
      </w:r>
      <w:r w:rsidRPr="00FC68A6">
        <w:t>social role functioning</w:t>
      </w:r>
    </w:p>
    <w:p w14:paraId="0A1119AA" w14:textId="77777777" w:rsidR="00DE5C7A" w:rsidRDefault="00DE5C7A" w:rsidP="00DE5C7A">
      <w:pPr>
        <w:jc w:val="center"/>
      </w:pPr>
    </w:p>
    <w:p w14:paraId="4D12442E" w14:textId="18EA7257" w:rsidR="00DE5C7A" w:rsidRPr="00375AE8" w:rsidRDefault="00DB7726" w:rsidP="00DE5C7A">
      <w:pPr>
        <w:rPr>
          <w:b/>
        </w:rPr>
      </w:pPr>
      <w:r>
        <w:rPr>
          <w:b/>
        </w:rPr>
        <w:t>Descriptive statistics</w:t>
      </w:r>
    </w:p>
    <w:p w14:paraId="50CE861B" w14:textId="731364C0" w:rsidR="00DE5C7A" w:rsidRDefault="00DE5C7A" w:rsidP="00DE5C7A">
      <w:r>
        <w:t xml:space="preserve">The number of completed OQ-45 assessments per measurement wave </w:t>
      </w:r>
      <w:r w:rsidR="00DB7726">
        <w:t xml:space="preserve">and corresponding means (SD) per group </w:t>
      </w:r>
      <w:r>
        <w:t>are provided in Table 1</w:t>
      </w:r>
      <w:r w:rsidR="00DB7726">
        <w:t>a and Table 1b, respectively</w:t>
      </w:r>
      <w:r>
        <w:t xml:space="preserve">. </w:t>
      </w:r>
    </w:p>
    <w:p w14:paraId="1DFB9B25" w14:textId="77777777" w:rsidR="00DE5C7A" w:rsidRDefault="00DE5C7A" w:rsidP="00DE5C7A"/>
    <w:p w14:paraId="16B86547" w14:textId="4A0D209F" w:rsidR="00DE5C7A" w:rsidRDefault="00DE5C7A" w:rsidP="00661C62">
      <w:pPr>
        <w:spacing w:after="200" w:line="276" w:lineRule="auto"/>
        <w:rPr>
          <w:i/>
        </w:rPr>
      </w:pPr>
      <w:r w:rsidRPr="00F74D6D">
        <w:t>Table 1</w:t>
      </w:r>
      <w:r w:rsidR="00DB7726">
        <w:t>a</w:t>
      </w:r>
      <w:r>
        <w:rPr>
          <w:b/>
        </w:rPr>
        <w:t xml:space="preserve"> </w:t>
      </w:r>
      <w:r>
        <w:rPr>
          <w:i/>
        </w:rPr>
        <w:t>Number of completed assessments</w:t>
      </w:r>
      <w:r w:rsidRPr="00205D8A">
        <w:rPr>
          <w:i/>
          <w:lang w:val="en-GB"/>
        </w:rPr>
        <w:t xml:space="preserve"> </w:t>
      </w:r>
      <w:r>
        <w:rPr>
          <w:i/>
          <w:lang w:val="en-GB"/>
        </w:rPr>
        <w:t>for OQ-45</w:t>
      </w:r>
    </w:p>
    <w:tbl>
      <w:tblPr>
        <w:tblStyle w:val="TableGrid"/>
        <w:tblW w:w="9072" w:type="dxa"/>
        <w:tblLook w:val="04A0" w:firstRow="1" w:lastRow="0" w:firstColumn="1" w:lastColumn="0" w:noHBand="0" w:noVBand="1"/>
      </w:tblPr>
      <w:tblGrid>
        <w:gridCol w:w="1939"/>
        <w:gridCol w:w="1128"/>
        <w:gridCol w:w="2043"/>
        <w:gridCol w:w="2480"/>
        <w:gridCol w:w="1482"/>
      </w:tblGrid>
      <w:tr w:rsidR="00DE5C7A" w14:paraId="00D6739C" w14:textId="77777777" w:rsidTr="009204C1">
        <w:tc>
          <w:tcPr>
            <w:tcW w:w="0" w:type="auto"/>
            <w:tcBorders>
              <w:left w:val="nil"/>
              <w:bottom w:val="single" w:sz="4" w:space="0" w:color="auto"/>
              <w:right w:val="nil"/>
            </w:tcBorders>
          </w:tcPr>
          <w:p w14:paraId="3B12221F" w14:textId="77777777" w:rsidR="00DE5C7A" w:rsidRPr="004A06C7" w:rsidRDefault="00DE5C7A" w:rsidP="009204C1">
            <w:pPr>
              <w:pStyle w:val="ListParagraph"/>
              <w:spacing w:after="120" w:line="240" w:lineRule="exact"/>
              <w:ind w:left="0"/>
              <w:rPr>
                <w:lang w:eastAsia="en-US"/>
              </w:rPr>
            </w:pPr>
          </w:p>
        </w:tc>
        <w:tc>
          <w:tcPr>
            <w:tcW w:w="0" w:type="auto"/>
            <w:tcBorders>
              <w:left w:val="nil"/>
              <w:bottom w:val="single" w:sz="4" w:space="0" w:color="auto"/>
              <w:right w:val="nil"/>
            </w:tcBorders>
          </w:tcPr>
          <w:p w14:paraId="41B3C41F" w14:textId="77777777" w:rsidR="00DE5C7A" w:rsidRDefault="00DE5C7A" w:rsidP="009204C1">
            <w:pPr>
              <w:pStyle w:val="ListParagraph"/>
              <w:spacing w:after="120" w:line="240" w:lineRule="exact"/>
              <w:ind w:left="0"/>
              <w:jc w:val="center"/>
            </w:pPr>
            <w:r>
              <w:t>Total</w:t>
            </w:r>
          </w:p>
        </w:tc>
        <w:tc>
          <w:tcPr>
            <w:tcW w:w="0" w:type="auto"/>
            <w:tcBorders>
              <w:left w:val="nil"/>
              <w:bottom w:val="single" w:sz="4" w:space="0" w:color="auto"/>
              <w:right w:val="nil"/>
            </w:tcBorders>
          </w:tcPr>
          <w:p w14:paraId="2877B055" w14:textId="77777777" w:rsidR="00DE5C7A" w:rsidRPr="004A06C7" w:rsidRDefault="00DE5C7A" w:rsidP="009204C1">
            <w:pPr>
              <w:pStyle w:val="ListParagraph"/>
              <w:spacing w:after="120" w:line="240" w:lineRule="exact"/>
              <w:ind w:left="0"/>
              <w:jc w:val="center"/>
              <w:rPr>
                <w:lang w:eastAsia="en-US"/>
              </w:rPr>
            </w:pPr>
            <w:r>
              <w:rPr>
                <w:lang w:eastAsia="en-US"/>
              </w:rPr>
              <w:t>Do-module</w:t>
            </w:r>
          </w:p>
        </w:tc>
        <w:tc>
          <w:tcPr>
            <w:tcW w:w="0" w:type="auto"/>
            <w:tcBorders>
              <w:left w:val="nil"/>
              <w:bottom w:val="single" w:sz="4" w:space="0" w:color="auto"/>
              <w:right w:val="nil"/>
            </w:tcBorders>
          </w:tcPr>
          <w:p w14:paraId="12B462E8" w14:textId="77777777" w:rsidR="00DE5C7A" w:rsidRPr="004A06C7" w:rsidRDefault="00DE5C7A" w:rsidP="009204C1">
            <w:pPr>
              <w:pStyle w:val="ListParagraph"/>
              <w:spacing w:after="120" w:line="240" w:lineRule="exact"/>
              <w:ind w:left="0"/>
              <w:jc w:val="center"/>
              <w:rPr>
                <w:lang w:eastAsia="en-US"/>
              </w:rPr>
            </w:pPr>
            <w:r>
              <w:rPr>
                <w:lang w:eastAsia="en-US"/>
              </w:rPr>
              <w:t>Think-module</w:t>
            </w:r>
          </w:p>
        </w:tc>
        <w:tc>
          <w:tcPr>
            <w:tcW w:w="0" w:type="auto"/>
            <w:tcBorders>
              <w:left w:val="nil"/>
              <w:bottom w:val="single" w:sz="4" w:space="0" w:color="auto"/>
              <w:right w:val="nil"/>
            </w:tcBorders>
          </w:tcPr>
          <w:p w14:paraId="2D431056" w14:textId="77777777" w:rsidR="00DE5C7A" w:rsidRPr="004A06C7" w:rsidRDefault="00DE5C7A" w:rsidP="009204C1">
            <w:pPr>
              <w:pStyle w:val="ListParagraph"/>
              <w:spacing w:after="120" w:line="240" w:lineRule="exact"/>
              <w:ind w:left="0"/>
              <w:jc w:val="center"/>
              <w:rPr>
                <w:lang w:eastAsia="en-US"/>
              </w:rPr>
            </w:pPr>
            <w:r>
              <w:rPr>
                <w:lang w:eastAsia="en-US"/>
              </w:rPr>
              <w:t>Control</w:t>
            </w:r>
          </w:p>
        </w:tc>
      </w:tr>
      <w:tr w:rsidR="00DE5C7A" w14:paraId="1C5D99E2" w14:textId="77777777" w:rsidTr="009204C1">
        <w:tc>
          <w:tcPr>
            <w:tcW w:w="0" w:type="auto"/>
            <w:tcBorders>
              <w:top w:val="single" w:sz="4" w:space="0" w:color="auto"/>
              <w:left w:val="nil"/>
              <w:bottom w:val="nil"/>
              <w:right w:val="nil"/>
            </w:tcBorders>
            <w:hideMark/>
          </w:tcPr>
          <w:p w14:paraId="3E1DDC46" w14:textId="77777777" w:rsidR="00DE5C7A" w:rsidRPr="004A06C7" w:rsidRDefault="00DE5C7A" w:rsidP="009204C1">
            <w:pPr>
              <w:pStyle w:val="ListParagraph"/>
              <w:spacing w:after="120" w:line="240" w:lineRule="exact"/>
              <w:ind w:left="0"/>
              <w:rPr>
                <w:lang w:eastAsia="en-US"/>
              </w:rPr>
            </w:pPr>
            <w:r>
              <w:t>Baseline</w:t>
            </w:r>
            <w:r w:rsidRPr="004A06C7">
              <w:t xml:space="preserve"> </w:t>
            </w:r>
          </w:p>
        </w:tc>
        <w:tc>
          <w:tcPr>
            <w:tcW w:w="0" w:type="auto"/>
            <w:tcBorders>
              <w:top w:val="single" w:sz="4" w:space="0" w:color="auto"/>
              <w:left w:val="nil"/>
              <w:bottom w:val="nil"/>
              <w:right w:val="nil"/>
            </w:tcBorders>
          </w:tcPr>
          <w:p w14:paraId="1A98308A" w14:textId="77777777" w:rsidR="00DE5C7A" w:rsidRDefault="00DE5C7A" w:rsidP="009204C1">
            <w:pPr>
              <w:pStyle w:val="ListParagraph"/>
              <w:spacing w:after="120" w:line="240" w:lineRule="exact"/>
              <w:ind w:left="0"/>
              <w:jc w:val="center"/>
            </w:pPr>
            <w:r>
              <w:rPr>
                <w:lang w:eastAsia="en-US"/>
              </w:rPr>
              <w:t>161</w:t>
            </w:r>
          </w:p>
        </w:tc>
        <w:tc>
          <w:tcPr>
            <w:tcW w:w="0" w:type="auto"/>
            <w:tcBorders>
              <w:top w:val="single" w:sz="4" w:space="0" w:color="auto"/>
              <w:left w:val="nil"/>
              <w:bottom w:val="nil"/>
              <w:right w:val="nil"/>
            </w:tcBorders>
          </w:tcPr>
          <w:p w14:paraId="5B8AEB88" w14:textId="77777777" w:rsidR="00DE5C7A" w:rsidRPr="004A06C7" w:rsidRDefault="00DE5C7A" w:rsidP="009204C1">
            <w:pPr>
              <w:pStyle w:val="ListParagraph"/>
              <w:spacing w:after="120" w:line="240" w:lineRule="exact"/>
              <w:ind w:left="0"/>
              <w:jc w:val="center"/>
              <w:rPr>
                <w:lang w:eastAsia="en-US"/>
              </w:rPr>
            </w:pPr>
            <w:r>
              <w:rPr>
                <w:lang w:eastAsia="en-US"/>
              </w:rPr>
              <w:t>55</w:t>
            </w:r>
          </w:p>
        </w:tc>
        <w:tc>
          <w:tcPr>
            <w:tcW w:w="0" w:type="auto"/>
            <w:tcBorders>
              <w:top w:val="single" w:sz="4" w:space="0" w:color="auto"/>
              <w:left w:val="nil"/>
              <w:bottom w:val="nil"/>
              <w:right w:val="nil"/>
            </w:tcBorders>
          </w:tcPr>
          <w:p w14:paraId="7B7AB298" w14:textId="77777777" w:rsidR="00DE5C7A" w:rsidRPr="004A06C7" w:rsidRDefault="00DE5C7A" w:rsidP="009204C1">
            <w:pPr>
              <w:pStyle w:val="ListParagraph"/>
              <w:spacing w:after="120" w:line="240" w:lineRule="exact"/>
              <w:ind w:left="0"/>
              <w:jc w:val="center"/>
              <w:rPr>
                <w:lang w:eastAsia="en-US"/>
              </w:rPr>
            </w:pPr>
            <w:r>
              <w:rPr>
                <w:lang w:eastAsia="en-US"/>
              </w:rPr>
              <w:t>55</w:t>
            </w:r>
          </w:p>
        </w:tc>
        <w:tc>
          <w:tcPr>
            <w:tcW w:w="0" w:type="auto"/>
            <w:tcBorders>
              <w:top w:val="single" w:sz="4" w:space="0" w:color="auto"/>
              <w:left w:val="nil"/>
              <w:bottom w:val="nil"/>
              <w:right w:val="nil"/>
            </w:tcBorders>
          </w:tcPr>
          <w:p w14:paraId="2D226A87" w14:textId="77777777" w:rsidR="00DE5C7A" w:rsidRPr="004A06C7" w:rsidRDefault="00DE5C7A" w:rsidP="009204C1">
            <w:pPr>
              <w:pStyle w:val="ListParagraph"/>
              <w:spacing w:after="120" w:line="240" w:lineRule="exact"/>
              <w:ind w:left="0"/>
              <w:jc w:val="center"/>
              <w:rPr>
                <w:lang w:eastAsia="en-US"/>
              </w:rPr>
            </w:pPr>
            <w:r>
              <w:rPr>
                <w:lang w:eastAsia="en-US"/>
              </w:rPr>
              <w:t>51</w:t>
            </w:r>
          </w:p>
        </w:tc>
      </w:tr>
      <w:tr w:rsidR="00DE5C7A" w14:paraId="32394A71" w14:textId="77777777" w:rsidTr="009204C1">
        <w:tc>
          <w:tcPr>
            <w:tcW w:w="0" w:type="auto"/>
            <w:tcBorders>
              <w:top w:val="nil"/>
              <w:left w:val="nil"/>
              <w:bottom w:val="nil"/>
              <w:right w:val="nil"/>
            </w:tcBorders>
            <w:hideMark/>
          </w:tcPr>
          <w:p w14:paraId="4DE5289A" w14:textId="77777777" w:rsidR="00DE5C7A" w:rsidRDefault="00DE5C7A" w:rsidP="009204C1">
            <w:pPr>
              <w:pStyle w:val="ListParagraph"/>
              <w:spacing w:after="120" w:line="240" w:lineRule="exact"/>
              <w:ind w:left="0"/>
              <w:rPr>
                <w:lang w:eastAsia="en-US"/>
              </w:rPr>
            </w:pPr>
            <w:r>
              <w:t>Post-EMA</w:t>
            </w:r>
          </w:p>
        </w:tc>
        <w:tc>
          <w:tcPr>
            <w:tcW w:w="0" w:type="auto"/>
            <w:tcBorders>
              <w:top w:val="nil"/>
              <w:left w:val="nil"/>
              <w:bottom w:val="nil"/>
              <w:right w:val="nil"/>
            </w:tcBorders>
          </w:tcPr>
          <w:p w14:paraId="6B5369F1" w14:textId="77777777" w:rsidR="00DE5C7A" w:rsidRDefault="00DE5C7A" w:rsidP="009204C1">
            <w:pPr>
              <w:pStyle w:val="ListParagraph"/>
              <w:spacing w:after="120" w:line="240" w:lineRule="exact"/>
              <w:ind w:left="0"/>
              <w:jc w:val="center"/>
            </w:pPr>
            <w:r>
              <w:rPr>
                <w:lang w:eastAsia="en-US"/>
              </w:rPr>
              <w:t>132</w:t>
            </w:r>
          </w:p>
        </w:tc>
        <w:tc>
          <w:tcPr>
            <w:tcW w:w="0" w:type="auto"/>
            <w:tcBorders>
              <w:top w:val="nil"/>
              <w:left w:val="nil"/>
              <w:bottom w:val="nil"/>
              <w:right w:val="nil"/>
            </w:tcBorders>
          </w:tcPr>
          <w:p w14:paraId="7A14461F" w14:textId="77777777" w:rsidR="00DE5C7A" w:rsidRDefault="00DE5C7A" w:rsidP="009204C1">
            <w:pPr>
              <w:pStyle w:val="ListParagraph"/>
              <w:spacing w:after="120" w:line="240" w:lineRule="exact"/>
              <w:ind w:left="0"/>
              <w:jc w:val="center"/>
              <w:rPr>
                <w:lang w:eastAsia="en-US"/>
              </w:rPr>
            </w:pPr>
            <w:r>
              <w:rPr>
                <w:lang w:eastAsia="en-US"/>
              </w:rPr>
              <w:t>47</w:t>
            </w:r>
          </w:p>
        </w:tc>
        <w:tc>
          <w:tcPr>
            <w:tcW w:w="0" w:type="auto"/>
            <w:tcBorders>
              <w:top w:val="nil"/>
              <w:left w:val="nil"/>
              <w:bottom w:val="nil"/>
              <w:right w:val="nil"/>
            </w:tcBorders>
          </w:tcPr>
          <w:p w14:paraId="76D311F6" w14:textId="77777777" w:rsidR="00DE5C7A" w:rsidRDefault="00DE5C7A" w:rsidP="009204C1">
            <w:pPr>
              <w:pStyle w:val="ListParagraph"/>
              <w:spacing w:after="120" w:line="240" w:lineRule="exact"/>
              <w:ind w:left="0"/>
              <w:jc w:val="center"/>
              <w:rPr>
                <w:lang w:eastAsia="en-US"/>
              </w:rPr>
            </w:pPr>
            <w:r>
              <w:rPr>
                <w:lang w:eastAsia="en-US"/>
              </w:rPr>
              <w:t>44</w:t>
            </w:r>
          </w:p>
        </w:tc>
        <w:tc>
          <w:tcPr>
            <w:tcW w:w="0" w:type="auto"/>
            <w:tcBorders>
              <w:top w:val="nil"/>
              <w:left w:val="nil"/>
              <w:bottom w:val="nil"/>
              <w:right w:val="nil"/>
            </w:tcBorders>
          </w:tcPr>
          <w:p w14:paraId="1A651091" w14:textId="77777777" w:rsidR="00DE5C7A" w:rsidRDefault="00DE5C7A" w:rsidP="009204C1">
            <w:pPr>
              <w:pStyle w:val="ListParagraph"/>
              <w:spacing w:after="120" w:line="240" w:lineRule="exact"/>
              <w:ind w:left="0"/>
              <w:jc w:val="center"/>
              <w:rPr>
                <w:lang w:eastAsia="en-US"/>
              </w:rPr>
            </w:pPr>
            <w:r>
              <w:rPr>
                <w:lang w:eastAsia="en-US"/>
              </w:rPr>
              <w:t>41</w:t>
            </w:r>
          </w:p>
        </w:tc>
      </w:tr>
      <w:tr w:rsidR="00DE5C7A" w14:paraId="4D77E362" w14:textId="77777777" w:rsidTr="009204C1">
        <w:tc>
          <w:tcPr>
            <w:tcW w:w="0" w:type="auto"/>
            <w:tcBorders>
              <w:top w:val="nil"/>
              <w:left w:val="nil"/>
              <w:bottom w:val="nil"/>
              <w:right w:val="nil"/>
            </w:tcBorders>
            <w:hideMark/>
          </w:tcPr>
          <w:p w14:paraId="5AE99AA1" w14:textId="77777777" w:rsidR="00DE5C7A" w:rsidRDefault="00DE5C7A" w:rsidP="009204C1">
            <w:pPr>
              <w:pStyle w:val="ListParagraph"/>
              <w:spacing w:after="120" w:line="240" w:lineRule="exact"/>
              <w:ind w:left="0"/>
              <w:rPr>
                <w:lang w:eastAsia="en-US"/>
              </w:rPr>
            </w:pPr>
            <w:r>
              <w:t>FU1</w:t>
            </w:r>
          </w:p>
        </w:tc>
        <w:tc>
          <w:tcPr>
            <w:tcW w:w="0" w:type="auto"/>
            <w:tcBorders>
              <w:top w:val="nil"/>
              <w:left w:val="nil"/>
              <w:bottom w:val="nil"/>
              <w:right w:val="nil"/>
            </w:tcBorders>
          </w:tcPr>
          <w:p w14:paraId="4EDDFA90" w14:textId="77777777" w:rsidR="00DE5C7A" w:rsidRDefault="00DE5C7A" w:rsidP="009204C1">
            <w:pPr>
              <w:pStyle w:val="ListParagraph"/>
              <w:spacing w:after="120" w:line="240" w:lineRule="exact"/>
              <w:ind w:left="0"/>
              <w:jc w:val="center"/>
            </w:pPr>
            <w:r>
              <w:rPr>
                <w:lang w:eastAsia="en-US"/>
              </w:rPr>
              <w:t>108</w:t>
            </w:r>
          </w:p>
        </w:tc>
        <w:tc>
          <w:tcPr>
            <w:tcW w:w="0" w:type="auto"/>
            <w:tcBorders>
              <w:top w:val="nil"/>
              <w:left w:val="nil"/>
              <w:bottom w:val="nil"/>
              <w:right w:val="nil"/>
            </w:tcBorders>
          </w:tcPr>
          <w:p w14:paraId="34E24B9E" w14:textId="77777777" w:rsidR="00DE5C7A" w:rsidRDefault="00DE5C7A" w:rsidP="009204C1">
            <w:pPr>
              <w:pStyle w:val="ListParagraph"/>
              <w:spacing w:after="120" w:line="240" w:lineRule="exact"/>
              <w:ind w:left="0"/>
              <w:jc w:val="center"/>
              <w:rPr>
                <w:lang w:eastAsia="en-US"/>
              </w:rPr>
            </w:pPr>
            <w:r>
              <w:rPr>
                <w:lang w:eastAsia="en-US"/>
              </w:rPr>
              <w:t>38</w:t>
            </w:r>
          </w:p>
        </w:tc>
        <w:tc>
          <w:tcPr>
            <w:tcW w:w="0" w:type="auto"/>
            <w:tcBorders>
              <w:top w:val="nil"/>
              <w:left w:val="nil"/>
              <w:bottom w:val="nil"/>
              <w:right w:val="nil"/>
            </w:tcBorders>
          </w:tcPr>
          <w:p w14:paraId="687BB60D" w14:textId="77777777" w:rsidR="00DE5C7A" w:rsidRDefault="00DE5C7A" w:rsidP="009204C1">
            <w:pPr>
              <w:pStyle w:val="ListParagraph"/>
              <w:spacing w:after="120" w:line="240" w:lineRule="exact"/>
              <w:ind w:left="0"/>
              <w:jc w:val="center"/>
              <w:rPr>
                <w:lang w:eastAsia="en-US"/>
              </w:rPr>
            </w:pPr>
            <w:r>
              <w:rPr>
                <w:lang w:eastAsia="en-US"/>
              </w:rPr>
              <w:t>39</w:t>
            </w:r>
          </w:p>
        </w:tc>
        <w:tc>
          <w:tcPr>
            <w:tcW w:w="0" w:type="auto"/>
            <w:tcBorders>
              <w:top w:val="nil"/>
              <w:left w:val="nil"/>
              <w:bottom w:val="nil"/>
              <w:right w:val="nil"/>
            </w:tcBorders>
          </w:tcPr>
          <w:p w14:paraId="6D03FFC4" w14:textId="77777777" w:rsidR="00DE5C7A" w:rsidRDefault="00DE5C7A" w:rsidP="009204C1">
            <w:pPr>
              <w:pStyle w:val="ListParagraph"/>
              <w:spacing w:after="120" w:line="240" w:lineRule="exact"/>
              <w:ind w:left="0"/>
              <w:jc w:val="center"/>
              <w:rPr>
                <w:lang w:eastAsia="en-US"/>
              </w:rPr>
            </w:pPr>
            <w:r>
              <w:rPr>
                <w:lang w:eastAsia="en-US"/>
              </w:rPr>
              <w:t>31</w:t>
            </w:r>
          </w:p>
        </w:tc>
      </w:tr>
      <w:tr w:rsidR="00DE5C7A" w14:paraId="1B5F475E" w14:textId="77777777" w:rsidTr="009204C1">
        <w:tc>
          <w:tcPr>
            <w:tcW w:w="0" w:type="auto"/>
            <w:tcBorders>
              <w:top w:val="nil"/>
              <w:left w:val="nil"/>
              <w:bottom w:val="nil"/>
              <w:right w:val="nil"/>
            </w:tcBorders>
            <w:hideMark/>
          </w:tcPr>
          <w:p w14:paraId="0B5B1713" w14:textId="77777777" w:rsidR="00DE5C7A" w:rsidRDefault="00DE5C7A" w:rsidP="009204C1">
            <w:pPr>
              <w:spacing w:after="120" w:line="240" w:lineRule="exact"/>
              <w:rPr>
                <w:lang w:eastAsia="en-US"/>
              </w:rPr>
            </w:pPr>
            <w:r>
              <w:t xml:space="preserve">FU2 </w:t>
            </w:r>
          </w:p>
        </w:tc>
        <w:tc>
          <w:tcPr>
            <w:tcW w:w="0" w:type="auto"/>
            <w:tcBorders>
              <w:top w:val="nil"/>
              <w:left w:val="nil"/>
              <w:bottom w:val="nil"/>
              <w:right w:val="nil"/>
            </w:tcBorders>
          </w:tcPr>
          <w:p w14:paraId="4090D9AB" w14:textId="77777777" w:rsidR="00DE5C7A" w:rsidRDefault="00DE5C7A" w:rsidP="009204C1">
            <w:pPr>
              <w:pStyle w:val="ListParagraph"/>
              <w:spacing w:after="120" w:line="240" w:lineRule="exact"/>
              <w:ind w:left="0"/>
              <w:jc w:val="center"/>
            </w:pPr>
            <w:r>
              <w:rPr>
                <w:lang w:eastAsia="en-US"/>
              </w:rPr>
              <w:t>96</w:t>
            </w:r>
          </w:p>
        </w:tc>
        <w:tc>
          <w:tcPr>
            <w:tcW w:w="0" w:type="auto"/>
            <w:tcBorders>
              <w:top w:val="nil"/>
              <w:left w:val="nil"/>
              <w:bottom w:val="nil"/>
              <w:right w:val="nil"/>
            </w:tcBorders>
          </w:tcPr>
          <w:p w14:paraId="0FFB3D94" w14:textId="77777777" w:rsidR="00DE5C7A" w:rsidRDefault="00DE5C7A" w:rsidP="009204C1">
            <w:pPr>
              <w:pStyle w:val="ListParagraph"/>
              <w:spacing w:after="120" w:line="240" w:lineRule="exact"/>
              <w:ind w:left="0"/>
              <w:jc w:val="center"/>
              <w:rPr>
                <w:lang w:eastAsia="en-US"/>
              </w:rPr>
            </w:pPr>
            <w:r>
              <w:rPr>
                <w:lang w:eastAsia="en-US"/>
              </w:rPr>
              <w:t>31</w:t>
            </w:r>
          </w:p>
        </w:tc>
        <w:tc>
          <w:tcPr>
            <w:tcW w:w="0" w:type="auto"/>
            <w:tcBorders>
              <w:top w:val="nil"/>
              <w:left w:val="nil"/>
              <w:bottom w:val="nil"/>
              <w:right w:val="nil"/>
            </w:tcBorders>
          </w:tcPr>
          <w:p w14:paraId="3476230B" w14:textId="77777777" w:rsidR="00DE5C7A" w:rsidRDefault="00DE5C7A" w:rsidP="009204C1">
            <w:pPr>
              <w:pStyle w:val="ListParagraph"/>
              <w:spacing w:after="120" w:line="240" w:lineRule="exact"/>
              <w:ind w:left="0"/>
              <w:jc w:val="center"/>
              <w:rPr>
                <w:lang w:eastAsia="en-US"/>
              </w:rPr>
            </w:pPr>
            <w:r>
              <w:rPr>
                <w:lang w:eastAsia="en-US"/>
              </w:rPr>
              <w:t>31</w:t>
            </w:r>
          </w:p>
        </w:tc>
        <w:tc>
          <w:tcPr>
            <w:tcW w:w="0" w:type="auto"/>
            <w:tcBorders>
              <w:top w:val="nil"/>
              <w:left w:val="nil"/>
              <w:bottom w:val="nil"/>
              <w:right w:val="nil"/>
            </w:tcBorders>
          </w:tcPr>
          <w:p w14:paraId="332B3364" w14:textId="77777777" w:rsidR="00DE5C7A" w:rsidRDefault="00DE5C7A" w:rsidP="009204C1">
            <w:pPr>
              <w:pStyle w:val="ListParagraph"/>
              <w:spacing w:after="120" w:line="240" w:lineRule="exact"/>
              <w:ind w:left="0"/>
              <w:jc w:val="center"/>
              <w:rPr>
                <w:lang w:eastAsia="en-US"/>
              </w:rPr>
            </w:pPr>
            <w:r>
              <w:rPr>
                <w:lang w:eastAsia="en-US"/>
              </w:rPr>
              <w:t>34</w:t>
            </w:r>
          </w:p>
        </w:tc>
      </w:tr>
      <w:tr w:rsidR="00DE5C7A" w14:paraId="1696A480" w14:textId="77777777" w:rsidTr="009204C1">
        <w:tc>
          <w:tcPr>
            <w:tcW w:w="0" w:type="auto"/>
            <w:tcBorders>
              <w:top w:val="nil"/>
              <w:left w:val="nil"/>
              <w:bottom w:val="nil"/>
              <w:right w:val="nil"/>
            </w:tcBorders>
          </w:tcPr>
          <w:p w14:paraId="314191EE" w14:textId="77777777" w:rsidR="00DE5C7A" w:rsidRDefault="00DE5C7A" w:rsidP="009204C1">
            <w:pPr>
              <w:spacing w:after="120" w:line="240" w:lineRule="exact"/>
            </w:pPr>
            <w:r>
              <w:t>FU3</w:t>
            </w:r>
          </w:p>
        </w:tc>
        <w:tc>
          <w:tcPr>
            <w:tcW w:w="0" w:type="auto"/>
            <w:tcBorders>
              <w:top w:val="nil"/>
              <w:left w:val="nil"/>
              <w:bottom w:val="nil"/>
              <w:right w:val="nil"/>
            </w:tcBorders>
          </w:tcPr>
          <w:p w14:paraId="3B881474" w14:textId="77777777" w:rsidR="00DE5C7A" w:rsidRDefault="00DE5C7A" w:rsidP="009204C1">
            <w:pPr>
              <w:pStyle w:val="ListParagraph"/>
              <w:spacing w:after="120" w:line="240" w:lineRule="exact"/>
              <w:ind w:left="0"/>
              <w:jc w:val="center"/>
            </w:pPr>
            <w:r>
              <w:t>93</w:t>
            </w:r>
          </w:p>
        </w:tc>
        <w:tc>
          <w:tcPr>
            <w:tcW w:w="0" w:type="auto"/>
            <w:tcBorders>
              <w:top w:val="nil"/>
              <w:left w:val="nil"/>
              <w:bottom w:val="nil"/>
              <w:right w:val="nil"/>
            </w:tcBorders>
          </w:tcPr>
          <w:p w14:paraId="6E857A6F" w14:textId="77777777" w:rsidR="00DE5C7A" w:rsidRDefault="00DE5C7A" w:rsidP="009204C1">
            <w:pPr>
              <w:pStyle w:val="ListParagraph"/>
              <w:spacing w:after="120" w:line="240" w:lineRule="exact"/>
              <w:ind w:left="0"/>
              <w:jc w:val="center"/>
            </w:pPr>
            <w:r>
              <w:t>36</w:t>
            </w:r>
          </w:p>
        </w:tc>
        <w:tc>
          <w:tcPr>
            <w:tcW w:w="0" w:type="auto"/>
            <w:tcBorders>
              <w:top w:val="nil"/>
              <w:left w:val="nil"/>
              <w:bottom w:val="nil"/>
              <w:right w:val="nil"/>
            </w:tcBorders>
          </w:tcPr>
          <w:p w14:paraId="11B6DB6E" w14:textId="77777777" w:rsidR="00DE5C7A" w:rsidRDefault="00DE5C7A" w:rsidP="009204C1">
            <w:pPr>
              <w:pStyle w:val="ListParagraph"/>
              <w:spacing w:after="120" w:line="240" w:lineRule="exact"/>
              <w:ind w:left="0"/>
              <w:jc w:val="center"/>
            </w:pPr>
            <w:r>
              <w:t>29</w:t>
            </w:r>
          </w:p>
        </w:tc>
        <w:tc>
          <w:tcPr>
            <w:tcW w:w="0" w:type="auto"/>
            <w:tcBorders>
              <w:top w:val="nil"/>
              <w:left w:val="nil"/>
              <w:bottom w:val="nil"/>
              <w:right w:val="nil"/>
            </w:tcBorders>
          </w:tcPr>
          <w:p w14:paraId="2F0CBC0A" w14:textId="77777777" w:rsidR="00DE5C7A" w:rsidRDefault="00DE5C7A" w:rsidP="009204C1">
            <w:pPr>
              <w:pStyle w:val="ListParagraph"/>
              <w:spacing w:after="120" w:line="240" w:lineRule="exact"/>
              <w:ind w:left="0"/>
              <w:jc w:val="center"/>
            </w:pPr>
            <w:r>
              <w:t>28</w:t>
            </w:r>
          </w:p>
        </w:tc>
      </w:tr>
      <w:tr w:rsidR="00DE5C7A" w14:paraId="6E3D3759" w14:textId="77777777" w:rsidTr="009204C1">
        <w:tc>
          <w:tcPr>
            <w:tcW w:w="0" w:type="auto"/>
            <w:tcBorders>
              <w:top w:val="nil"/>
              <w:left w:val="nil"/>
              <w:bottom w:val="single" w:sz="4" w:space="0" w:color="auto"/>
              <w:right w:val="nil"/>
            </w:tcBorders>
          </w:tcPr>
          <w:p w14:paraId="2C318650" w14:textId="77777777" w:rsidR="00DE5C7A" w:rsidRDefault="00DE5C7A" w:rsidP="009204C1">
            <w:pPr>
              <w:spacing w:after="120" w:line="240" w:lineRule="exact"/>
            </w:pPr>
            <w:r>
              <w:t>FU4</w:t>
            </w:r>
          </w:p>
        </w:tc>
        <w:tc>
          <w:tcPr>
            <w:tcW w:w="0" w:type="auto"/>
            <w:tcBorders>
              <w:top w:val="nil"/>
              <w:left w:val="nil"/>
              <w:bottom w:val="single" w:sz="4" w:space="0" w:color="auto"/>
              <w:right w:val="nil"/>
            </w:tcBorders>
          </w:tcPr>
          <w:p w14:paraId="02FA6D4E" w14:textId="77777777" w:rsidR="00DE5C7A" w:rsidRDefault="00DE5C7A" w:rsidP="009204C1">
            <w:pPr>
              <w:pStyle w:val="ListParagraph"/>
              <w:spacing w:after="120" w:line="240" w:lineRule="exact"/>
              <w:ind w:left="0"/>
              <w:jc w:val="center"/>
            </w:pPr>
            <w:r>
              <w:t>88</w:t>
            </w:r>
          </w:p>
        </w:tc>
        <w:tc>
          <w:tcPr>
            <w:tcW w:w="0" w:type="auto"/>
            <w:tcBorders>
              <w:top w:val="nil"/>
              <w:left w:val="nil"/>
              <w:bottom w:val="single" w:sz="4" w:space="0" w:color="auto"/>
              <w:right w:val="nil"/>
            </w:tcBorders>
          </w:tcPr>
          <w:p w14:paraId="5C3FEC53" w14:textId="77777777" w:rsidR="00DE5C7A" w:rsidRDefault="00DE5C7A" w:rsidP="009204C1">
            <w:pPr>
              <w:pStyle w:val="ListParagraph"/>
              <w:spacing w:after="120" w:line="240" w:lineRule="exact"/>
              <w:ind w:left="0"/>
              <w:jc w:val="center"/>
            </w:pPr>
            <w:r>
              <w:t>31</w:t>
            </w:r>
          </w:p>
        </w:tc>
        <w:tc>
          <w:tcPr>
            <w:tcW w:w="0" w:type="auto"/>
            <w:tcBorders>
              <w:top w:val="nil"/>
              <w:left w:val="nil"/>
              <w:bottom w:val="single" w:sz="4" w:space="0" w:color="auto"/>
              <w:right w:val="nil"/>
            </w:tcBorders>
          </w:tcPr>
          <w:p w14:paraId="1B5A25B1" w14:textId="77777777" w:rsidR="00DE5C7A" w:rsidRDefault="00DE5C7A" w:rsidP="009204C1">
            <w:pPr>
              <w:pStyle w:val="ListParagraph"/>
              <w:spacing w:after="120" w:line="240" w:lineRule="exact"/>
              <w:ind w:left="0"/>
              <w:jc w:val="center"/>
            </w:pPr>
            <w:r>
              <w:t>29</w:t>
            </w:r>
          </w:p>
        </w:tc>
        <w:tc>
          <w:tcPr>
            <w:tcW w:w="0" w:type="auto"/>
            <w:tcBorders>
              <w:top w:val="nil"/>
              <w:left w:val="nil"/>
              <w:bottom w:val="single" w:sz="4" w:space="0" w:color="auto"/>
              <w:right w:val="nil"/>
            </w:tcBorders>
          </w:tcPr>
          <w:p w14:paraId="6C64B33E" w14:textId="77777777" w:rsidR="00DE5C7A" w:rsidRDefault="00DE5C7A" w:rsidP="009204C1">
            <w:pPr>
              <w:pStyle w:val="ListParagraph"/>
              <w:spacing w:after="120" w:line="240" w:lineRule="exact"/>
              <w:ind w:left="0"/>
              <w:jc w:val="center"/>
            </w:pPr>
            <w:r>
              <w:t>28</w:t>
            </w:r>
          </w:p>
        </w:tc>
      </w:tr>
    </w:tbl>
    <w:p w14:paraId="3D814BD7" w14:textId="753142E0" w:rsidR="00DE5C7A" w:rsidRDefault="00DE5C7A" w:rsidP="00DE5C7A">
      <w:r w:rsidRPr="00003FCC">
        <w:t>Post-</w:t>
      </w:r>
      <w:r>
        <w:t>EMA</w:t>
      </w:r>
      <w:r w:rsidRPr="00003FCC">
        <w:t xml:space="preserve"> = assessment in the week after the 28-day intervention period. FU = follow-up assessment 1, 2, 3 and </w:t>
      </w:r>
      <w:r w:rsidR="00204173">
        <w:t>6 months</w:t>
      </w:r>
      <w:r w:rsidRPr="00003FCC">
        <w:t xml:space="preserve"> following the post-</w:t>
      </w:r>
      <w:r>
        <w:t>EMA</w:t>
      </w:r>
      <w:r w:rsidRPr="00003FCC">
        <w:t xml:space="preserve"> assessment.</w:t>
      </w:r>
    </w:p>
    <w:p w14:paraId="739D1316" w14:textId="77777777" w:rsidR="00DB7726" w:rsidRDefault="00DB7726" w:rsidP="00DB7726"/>
    <w:p w14:paraId="53B335F2" w14:textId="20B506D9" w:rsidR="00DB7726" w:rsidRPr="0083649A" w:rsidRDefault="00DB7726" w:rsidP="00DB7726">
      <w:pPr>
        <w:rPr>
          <w:i/>
          <w:lang w:val="en-GB"/>
        </w:rPr>
      </w:pPr>
      <w:r>
        <w:t xml:space="preserve">Table 1b </w:t>
      </w:r>
      <w:r>
        <w:rPr>
          <w:i/>
          <w:iCs/>
        </w:rPr>
        <w:t>Observed means (SD</w:t>
      </w:r>
      <w:r w:rsidR="005075B8">
        <w:rPr>
          <w:i/>
          <w:iCs/>
        </w:rPr>
        <w:t>)</w:t>
      </w:r>
      <w:r w:rsidRPr="00B42163">
        <w:rPr>
          <w:i/>
          <w:lang w:val="en-GB"/>
        </w:rPr>
        <w:t xml:space="preserve"> </w:t>
      </w:r>
      <w:r>
        <w:rPr>
          <w:i/>
          <w:lang w:val="en-GB"/>
        </w:rPr>
        <w:t>for disturbances in social role functioning (OQ-45 SR scale)</w:t>
      </w:r>
    </w:p>
    <w:tbl>
      <w:tblPr>
        <w:tblStyle w:val="TableGrid"/>
        <w:tblW w:w="1021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418"/>
        <w:gridCol w:w="1418"/>
        <w:gridCol w:w="1418"/>
        <w:gridCol w:w="1418"/>
        <w:gridCol w:w="1418"/>
        <w:gridCol w:w="1418"/>
      </w:tblGrid>
      <w:tr w:rsidR="00DB7726" w14:paraId="27BED729" w14:textId="77777777" w:rsidTr="00BB611F">
        <w:tc>
          <w:tcPr>
            <w:tcW w:w="1702" w:type="dxa"/>
            <w:tcBorders>
              <w:top w:val="single" w:sz="4" w:space="0" w:color="auto"/>
              <w:bottom w:val="single" w:sz="4" w:space="0" w:color="auto"/>
            </w:tcBorders>
          </w:tcPr>
          <w:p w14:paraId="1D295BE9" w14:textId="77777777" w:rsidR="00DB7726" w:rsidRDefault="00DB7726" w:rsidP="00BB611F"/>
        </w:tc>
        <w:tc>
          <w:tcPr>
            <w:tcW w:w="1418" w:type="dxa"/>
            <w:tcBorders>
              <w:top w:val="single" w:sz="4" w:space="0" w:color="auto"/>
              <w:bottom w:val="single" w:sz="4" w:space="0" w:color="auto"/>
            </w:tcBorders>
          </w:tcPr>
          <w:p w14:paraId="56B7A8B3" w14:textId="77777777" w:rsidR="00DB7726" w:rsidRDefault="00DB7726" w:rsidP="00BB611F">
            <w:pPr>
              <w:jc w:val="center"/>
            </w:pPr>
            <w:r>
              <w:t>Baseline</w:t>
            </w:r>
          </w:p>
        </w:tc>
        <w:tc>
          <w:tcPr>
            <w:tcW w:w="1418" w:type="dxa"/>
            <w:tcBorders>
              <w:top w:val="single" w:sz="4" w:space="0" w:color="auto"/>
              <w:bottom w:val="single" w:sz="4" w:space="0" w:color="auto"/>
            </w:tcBorders>
          </w:tcPr>
          <w:p w14:paraId="5ECFB790" w14:textId="77777777" w:rsidR="00DB7726" w:rsidRDefault="00DB7726" w:rsidP="00BB611F">
            <w:pPr>
              <w:jc w:val="center"/>
            </w:pPr>
            <w:r>
              <w:t>Post-EMA</w:t>
            </w:r>
          </w:p>
        </w:tc>
        <w:tc>
          <w:tcPr>
            <w:tcW w:w="1418" w:type="dxa"/>
            <w:tcBorders>
              <w:top w:val="single" w:sz="4" w:space="0" w:color="auto"/>
              <w:bottom w:val="single" w:sz="4" w:space="0" w:color="auto"/>
            </w:tcBorders>
          </w:tcPr>
          <w:p w14:paraId="61C1F5AA" w14:textId="77777777" w:rsidR="00DB7726" w:rsidRDefault="00DB7726" w:rsidP="00BB611F">
            <w:pPr>
              <w:jc w:val="center"/>
            </w:pPr>
            <w:r>
              <w:t>FU1</w:t>
            </w:r>
          </w:p>
        </w:tc>
        <w:tc>
          <w:tcPr>
            <w:tcW w:w="1418" w:type="dxa"/>
            <w:tcBorders>
              <w:top w:val="single" w:sz="4" w:space="0" w:color="auto"/>
              <w:bottom w:val="single" w:sz="4" w:space="0" w:color="auto"/>
            </w:tcBorders>
          </w:tcPr>
          <w:p w14:paraId="68FA593D" w14:textId="77777777" w:rsidR="00DB7726" w:rsidRDefault="00DB7726" w:rsidP="00BB611F">
            <w:pPr>
              <w:jc w:val="center"/>
            </w:pPr>
            <w:r>
              <w:t>FU2</w:t>
            </w:r>
          </w:p>
        </w:tc>
        <w:tc>
          <w:tcPr>
            <w:tcW w:w="1418" w:type="dxa"/>
            <w:tcBorders>
              <w:top w:val="single" w:sz="4" w:space="0" w:color="auto"/>
              <w:bottom w:val="single" w:sz="4" w:space="0" w:color="auto"/>
            </w:tcBorders>
          </w:tcPr>
          <w:p w14:paraId="673E7B3C" w14:textId="77777777" w:rsidR="00DB7726" w:rsidRDefault="00DB7726" w:rsidP="00BB611F">
            <w:pPr>
              <w:jc w:val="center"/>
            </w:pPr>
            <w:r>
              <w:t>FU3</w:t>
            </w:r>
          </w:p>
        </w:tc>
        <w:tc>
          <w:tcPr>
            <w:tcW w:w="1418" w:type="dxa"/>
            <w:tcBorders>
              <w:top w:val="single" w:sz="4" w:space="0" w:color="auto"/>
              <w:bottom w:val="single" w:sz="4" w:space="0" w:color="auto"/>
            </w:tcBorders>
          </w:tcPr>
          <w:p w14:paraId="630A9339" w14:textId="77777777" w:rsidR="00DB7726" w:rsidRDefault="00DB7726" w:rsidP="00BB611F">
            <w:pPr>
              <w:jc w:val="center"/>
            </w:pPr>
            <w:r>
              <w:t>FU4</w:t>
            </w:r>
          </w:p>
        </w:tc>
      </w:tr>
      <w:tr w:rsidR="00DB7726" w14:paraId="674AB601" w14:textId="77777777" w:rsidTr="00BB611F">
        <w:tc>
          <w:tcPr>
            <w:tcW w:w="1702" w:type="dxa"/>
            <w:tcBorders>
              <w:top w:val="single" w:sz="4" w:space="0" w:color="auto"/>
            </w:tcBorders>
          </w:tcPr>
          <w:p w14:paraId="5F51177C" w14:textId="77777777" w:rsidR="00DB7726" w:rsidRDefault="00DB7726" w:rsidP="00BB611F">
            <w:r>
              <w:t>Control</w:t>
            </w:r>
          </w:p>
        </w:tc>
        <w:tc>
          <w:tcPr>
            <w:tcW w:w="1418" w:type="dxa"/>
            <w:tcBorders>
              <w:top w:val="single" w:sz="4" w:space="0" w:color="auto"/>
            </w:tcBorders>
          </w:tcPr>
          <w:p w14:paraId="44FED6D9" w14:textId="77777777" w:rsidR="00DB7726" w:rsidRDefault="00DB7726" w:rsidP="00BB611F">
            <w:r>
              <w:t>14.9 (5.2)</w:t>
            </w:r>
          </w:p>
        </w:tc>
        <w:tc>
          <w:tcPr>
            <w:tcW w:w="1418" w:type="dxa"/>
            <w:tcBorders>
              <w:top w:val="single" w:sz="4" w:space="0" w:color="auto"/>
            </w:tcBorders>
          </w:tcPr>
          <w:p w14:paraId="7F8524C2" w14:textId="77777777" w:rsidR="00DB7726" w:rsidRDefault="00DB7726" w:rsidP="00BB611F">
            <w:r>
              <w:t>14.8 (4.9)</w:t>
            </w:r>
          </w:p>
        </w:tc>
        <w:tc>
          <w:tcPr>
            <w:tcW w:w="1418" w:type="dxa"/>
            <w:tcBorders>
              <w:top w:val="single" w:sz="4" w:space="0" w:color="auto"/>
            </w:tcBorders>
          </w:tcPr>
          <w:p w14:paraId="31E03631" w14:textId="77777777" w:rsidR="00DB7726" w:rsidRDefault="00DB7726" w:rsidP="00BB611F">
            <w:r>
              <w:t>14.7 (4.4)</w:t>
            </w:r>
          </w:p>
        </w:tc>
        <w:tc>
          <w:tcPr>
            <w:tcW w:w="1418" w:type="dxa"/>
            <w:tcBorders>
              <w:top w:val="single" w:sz="4" w:space="0" w:color="auto"/>
            </w:tcBorders>
          </w:tcPr>
          <w:p w14:paraId="018BB844" w14:textId="77777777" w:rsidR="00DB7726" w:rsidRDefault="00DB7726" w:rsidP="00BB611F">
            <w:r>
              <w:t>14.0 (5.2)</w:t>
            </w:r>
          </w:p>
        </w:tc>
        <w:tc>
          <w:tcPr>
            <w:tcW w:w="1418" w:type="dxa"/>
            <w:tcBorders>
              <w:top w:val="single" w:sz="4" w:space="0" w:color="auto"/>
            </w:tcBorders>
          </w:tcPr>
          <w:p w14:paraId="6828C099" w14:textId="77777777" w:rsidR="00DB7726" w:rsidRDefault="00DB7726" w:rsidP="00BB611F">
            <w:r>
              <w:t>12.3 (5.7)</w:t>
            </w:r>
          </w:p>
        </w:tc>
        <w:tc>
          <w:tcPr>
            <w:tcW w:w="1418" w:type="dxa"/>
            <w:tcBorders>
              <w:top w:val="single" w:sz="4" w:space="0" w:color="auto"/>
            </w:tcBorders>
          </w:tcPr>
          <w:p w14:paraId="7E719AC0" w14:textId="77777777" w:rsidR="00DB7726" w:rsidRDefault="00DB7726" w:rsidP="00BB611F">
            <w:r>
              <w:t>14.0 (5.2)</w:t>
            </w:r>
          </w:p>
        </w:tc>
      </w:tr>
      <w:tr w:rsidR="00DB7726" w14:paraId="40B2AB0F" w14:textId="77777777" w:rsidTr="00BB611F">
        <w:tc>
          <w:tcPr>
            <w:tcW w:w="1702" w:type="dxa"/>
          </w:tcPr>
          <w:p w14:paraId="383520C0" w14:textId="77777777" w:rsidR="00DB7726" w:rsidRDefault="00DB7726" w:rsidP="00BB611F">
            <w:r>
              <w:t xml:space="preserve">Do-module </w:t>
            </w:r>
          </w:p>
        </w:tc>
        <w:tc>
          <w:tcPr>
            <w:tcW w:w="1418" w:type="dxa"/>
          </w:tcPr>
          <w:p w14:paraId="69363E2A" w14:textId="77777777" w:rsidR="00DB7726" w:rsidRDefault="00DB7726" w:rsidP="00BB611F">
            <w:r>
              <w:t>13.7 (5.0)</w:t>
            </w:r>
          </w:p>
        </w:tc>
        <w:tc>
          <w:tcPr>
            <w:tcW w:w="1418" w:type="dxa"/>
          </w:tcPr>
          <w:p w14:paraId="60FBB7FC" w14:textId="77777777" w:rsidR="00DB7726" w:rsidRDefault="00DB7726" w:rsidP="00BB611F">
            <w:r>
              <w:t>12.3 (4.7)</w:t>
            </w:r>
          </w:p>
        </w:tc>
        <w:tc>
          <w:tcPr>
            <w:tcW w:w="1418" w:type="dxa"/>
          </w:tcPr>
          <w:p w14:paraId="33CE1983" w14:textId="77777777" w:rsidR="00DB7726" w:rsidRDefault="00DB7726" w:rsidP="00BB611F">
            <w:r>
              <w:t>12.0 (5.5)</w:t>
            </w:r>
          </w:p>
        </w:tc>
        <w:tc>
          <w:tcPr>
            <w:tcW w:w="1418" w:type="dxa"/>
          </w:tcPr>
          <w:p w14:paraId="04B57DB3" w14:textId="77777777" w:rsidR="00DB7726" w:rsidRDefault="00DB7726" w:rsidP="00BB611F">
            <w:r>
              <w:t>12.0 (5.3)</w:t>
            </w:r>
          </w:p>
        </w:tc>
        <w:tc>
          <w:tcPr>
            <w:tcW w:w="1418" w:type="dxa"/>
          </w:tcPr>
          <w:p w14:paraId="41A3FDF7" w14:textId="77777777" w:rsidR="00DB7726" w:rsidRDefault="00DB7726" w:rsidP="00BB611F">
            <w:r>
              <w:t>11.2 (4.6)</w:t>
            </w:r>
          </w:p>
        </w:tc>
        <w:tc>
          <w:tcPr>
            <w:tcW w:w="1418" w:type="dxa"/>
          </w:tcPr>
          <w:p w14:paraId="4B52C093" w14:textId="77777777" w:rsidR="00DB7726" w:rsidRDefault="00DB7726" w:rsidP="00BB611F">
            <w:r>
              <w:t>12.5 (5.0)</w:t>
            </w:r>
          </w:p>
        </w:tc>
      </w:tr>
      <w:tr w:rsidR="00DB7726" w14:paraId="6526EB4D" w14:textId="77777777" w:rsidTr="00BB611F">
        <w:tc>
          <w:tcPr>
            <w:tcW w:w="1702" w:type="dxa"/>
            <w:tcBorders>
              <w:bottom w:val="single" w:sz="4" w:space="0" w:color="auto"/>
            </w:tcBorders>
          </w:tcPr>
          <w:p w14:paraId="21592841" w14:textId="77777777" w:rsidR="00DB7726" w:rsidRDefault="00DB7726" w:rsidP="00BB611F">
            <w:r>
              <w:t>Think-module</w:t>
            </w:r>
          </w:p>
        </w:tc>
        <w:tc>
          <w:tcPr>
            <w:tcW w:w="1418" w:type="dxa"/>
            <w:tcBorders>
              <w:bottom w:val="single" w:sz="4" w:space="0" w:color="auto"/>
            </w:tcBorders>
          </w:tcPr>
          <w:p w14:paraId="746A1C3A" w14:textId="77777777" w:rsidR="00DB7726" w:rsidRDefault="00DB7726" w:rsidP="00BB611F">
            <w:r>
              <w:t>15.2 (4.4)</w:t>
            </w:r>
          </w:p>
        </w:tc>
        <w:tc>
          <w:tcPr>
            <w:tcW w:w="1418" w:type="dxa"/>
            <w:tcBorders>
              <w:bottom w:val="single" w:sz="4" w:space="0" w:color="auto"/>
            </w:tcBorders>
          </w:tcPr>
          <w:p w14:paraId="25C9DC60" w14:textId="77777777" w:rsidR="00DB7726" w:rsidRDefault="00DB7726" w:rsidP="00BB611F">
            <w:r>
              <w:t>13.3 (5.0)</w:t>
            </w:r>
          </w:p>
        </w:tc>
        <w:tc>
          <w:tcPr>
            <w:tcW w:w="1418" w:type="dxa"/>
            <w:tcBorders>
              <w:bottom w:val="single" w:sz="4" w:space="0" w:color="auto"/>
            </w:tcBorders>
          </w:tcPr>
          <w:p w14:paraId="4C1819BA" w14:textId="77777777" w:rsidR="00DB7726" w:rsidRDefault="00DB7726" w:rsidP="00BB611F">
            <w:r>
              <w:t>12.9 (4.2)</w:t>
            </w:r>
          </w:p>
        </w:tc>
        <w:tc>
          <w:tcPr>
            <w:tcW w:w="1418" w:type="dxa"/>
            <w:tcBorders>
              <w:bottom w:val="single" w:sz="4" w:space="0" w:color="auto"/>
            </w:tcBorders>
          </w:tcPr>
          <w:p w14:paraId="539FE004" w14:textId="77777777" w:rsidR="00DB7726" w:rsidRDefault="00DB7726" w:rsidP="00BB611F">
            <w:r>
              <w:t>12.2 (4.5)</w:t>
            </w:r>
          </w:p>
        </w:tc>
        <w:tc>
          <w:tcPr>
            <w:tcW w:w="1418" w:type="dxa"/>
            <w:tcBorders>
              <w:bottom w:val="single" w:sz="4" w:space="0" w:color="auto"/>
            </w:tcBorders>
          </w:tcPr>
          <w:p w14:paraId="3761E56D" w14:textId="77777777" w:rsidR="00DB7726" w:rsidRDefault="00DB7726" w:rsidP="00BB611F">
            <w:r>
              <w:t>13.0 (4.3)</w:t>
            </w:r>
          </w:p>
        </w:tc>
        <w:tc>
          <w:tcPr>
            <w:tcW w:w="1418" w:type="dxa"/>
            <w:tcBorders>
              <w:bottom w:val="single" w:sz="4" w:space="0" w:color="auto"/>
            </w:tcBorders>
          </w:tcPr>
          <w:p w14:paraId="41AB569F" w14:textId="77777777" w:rsidR="00DB7726" w:rsidRDefault="00DB7726" w:rsidP="00BB611F">
            <w:r>
              <w:t>12.8 (4.6)</w:t>
            </w:r>
          </w:p>
        </w:tc>
      </w:tr>
    </w:tbl>
    <w:p w14:paraId="211DC523" w14:textId="77777777" w:rsidR="00DB7726" w:rsidRDefault="00DB7726" w:rsidP="00DB7726">
      <w:r>
        <w:rPr>
          <w:i/>
        </w:rPr>
        <w:t xml:space="preserve">Note. </w:t>
      </w:r>
      <w:r w:rsidRPr="00003FCC">
        <w:t>Post-</w:t>
      </w:r>
      <w:r>
        <w:t>EMA</w:t>
      </w:r>
      <w:r w:rsidRPr="00003FCC">
        <w:t xml:space="preserve"> = assessment in the week after the 28-day intervention period. FU = follow-up assessment 1, 2, 3 and </w:t>
      </w:r>
      <w:r>
        <w:t>6 months</w:t>
      </w:r>
      <w:r w:rsidRPr="00003FCC">
        <w:t xml:space="preserve"> following the post-</w:t>
      </w:r>
      <w:r>
        <w:t>EMA</w:t>
      </w:r>
      <w:r w:rsidRPr="00003FCC">
        <w:t xml:space="preserve"> assessment.</w:t>
      </w:r>
    </w:p>
    <w:p w14:paraId="24475059" w14:textId="77777777" w:rsidR="00DE5C7A" w:rsidRDefault="00DE5C7A" w:rsidP="00DE5C7A"/>
    <w:p w14:paraId="5EE2269E" w14:textId="77777777" w:rsidR="00DE5C7A" w:rsidRPr="0083649A" w:rsidRDefault="00DE5C7A" w:rsidP="00DE5C7A">
      <w:pPr>
        <w:rPr>
          <w:b/>
        </w:rPr>
      </w:pPr>
      <w:r w:rsidRPr="0083649A">
        <w:rPr>
          <w:b/>
        </w:rPr>
        <w:t>Assumption checks</w:t>
      </w:r>
    </w:p>
    <w:p w14:paraId="24F075C2" w14:textId="77777777" w:rsidR="00DE5C7A" w:rsidRPr="002B01DA" w:rsidRDefault="00DE5C7A" w:rsidP="00DE5C7A">
      <w:r>
        <w:t xml:space="preserve">The assumptions of normality and independence of residuals were satisfied, as shown in Figure 1 by the equal spread around a mean of zero and the random pattern across the model fitted values. Individual plots of the residuals against each predictor showed linear relationships and no seasonal pattern for the residuals, satisfying all linear mixed model assumptions. </w:t>
      </w:r>
    </w:p>
    <w:p w14:paraId="37E25EB5" w14:textId="77777777" w:rsidR="00DE5C7A" w:rsidRDefault="00DE5C7A" w:rsidP="00DE5C7A">
      <w:r>
        <w:rPr>
          <w:noProof/>
        </w:rPr>
        <w:lastRenderedPageBreak/>
        <w:drawing>
          <wp:inline distT="0" distB="0" distL="0" distR="0" wp14:anchorId="28E32117" wp14:editId="163D2ABB">
            <wp:extent cx="4737600" cy="3600000"/>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QSR_resplot.jpeg"/>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737600" cy="3600000"/>
                    </a:xfrm>
                    <a:prstGeom prst="rect">
                      <a:avLst/>
                    </a:prstGeom>
                  </pic:spPr>
                </pic:pic>
              </a:graphicData>
            </a:graphic>
          </wp:inline>
        </w:drawing>
      </w:r>
    </w:p>
    <w:p w14:paraId="02580752" w14:textId="77777777" w:rsidR="00DE5C7A" w:rsidRDefault="00DE5C7A" w:rsidP="00DE5C7A">
      <w:r>
        <w:rPr>
          <w:i/>
        </w:rPr>
        <w:t>Figure 1.</w:t>
      </w:r>
      <w:r>
        <w:t xml:space="preserve"> Scatterplot of model residuals against model fitted values for disturbances in social roles (OQ-45 SR scale).</w:t>
      </w:r>
    </w:p>
    <w:p w14:paraId="061D85CC" w14:textId="77777777" w:rsidR="00DE5C7A" w:rsidRPr="004A0804" w:rsidRDefault="00DE5C7A" w:rsidP="00DE5C7A"/>
    <w:p w14:paraId="35A28EA5" w14:textId="77777777" w:rsidR="00DE5C7A" w:rsidRDefault="00DE5C7A" w:rsidP="00DE5C7A">
      <w:pPr>
        <w:rPr>
          <w:b/>
        </w:rPr>
      </w:pPr>
      <w:r w:rsidRPr="0083649A">
        <w:rPr>
          <w:b/>
        </w:rPr>
        <w:t>Intention-to-treat analysis</w:t>
      </w:r>
    </w:p>
    <w:p w14:paraId="38472EDE" w14:textId="77777777" w:rsidR="00DE5C7A" w:rsidRDefault="00DE5C7A" w:rsidP="00DE5C7A">
      <w:r w:rsidRPr="00A73B2F">
        <w:t>Our main analys</w:t>
      </w:r>
      <w:r>
        <w:t>is</w:t>
      </w:r>
      <w:r w:rsidRPr="00A73B2F">
        <w:t xml:space="preserve"> w</w:t>
      </w:r>
      <w:r>
        <w:t>as</w:t>
      </w:r>
      <w:r w:rsidRPr="00A73B2F">
        <w:t xml:space="preserve"> based on the intention-to-treat principle: participants </w:t>
      </w:r>
      <w:r>
        <w:t>were</w:t>
      </w:r>
      <w:r w:rsidRPr="00A73B2F">
        <w:t xml:space="preserve"> compared within the groups to which they were initially randomized, independently of </w:t>
      </w:r>
      <w:r>
        <w:t xml:space="preserve">having </w:t>
      </w:r>
      <w:r w:rsidRPr="00A73B2F">
        <w:t>receiv</w:t>
      </w:r>
      <w:r>
        <w:t>ed</w:t>
      </w:r>
      <w:r w:rsidRPr="00A73B2F">
        <w:t xml:space="preserve"> the allocated treatment, having dropped out of the study or having violated the initial protocol (for whatever reason).</w:t>
      </w:r>
      <w:r>
        <w:t xml:space="preserve"> </w:t>
      </w:r>
    </w:p>
    <w:p w14:paraId="60AF4248" w14:textId="77777777" w:rsidR="00DE5C7A" w:rsidRDefault="00DE5C7A" w:rsidP="00DE5C7A">
      <w:pPr>
        <w:ind w:firstLine="708"/>
        <w:rPr>
          <w:lang w:val="en-GB"/>
        </w:rPr>
      </w:pPr>
      <w:r>
        <w:rPr>
          <w:b/>
        </w:rPr>
        <w:t xml:space="preserve">Fixed effects. </w:t>
      </w:r>
      <w:r w:rsidRPr="0083649A">
        <w:rPr>
          <w:lang w:val="en-GB"/>
        </w:rPr>
        <w:t xml:space="preserve">The results of the </w:t>
      </w:r>
      <w:r>
        <w:rPr>
          <w:lang w:val="en-GB"/>
        </w:rPr>
        <w:t>multilevel regression analysis</w:t>
      </w:r>
      <w:r w:rsidRPr="0083649A">
        <w:rPr>
          <w:lang w:val="en-GB"/>
        </w:rPr>
        <w:t xml:space="preserve"> are presented in Table </w:t>
      </w:r>
      <w:r>
        <w:rPr>
          <w:lang w:val="en-GB"/>
        </w:rPr>
        <w:t>2</w:t>
      </w:r>
      <w:r w:rsidRPr="0083649A">
        <w:rPr>
          <w:lang w:val="en-GB"/>
        </w:rPr>
        <w:t xml:space="preserve">. The fixed effects show the results for the typical participant and are represented by the </w:t>
      </w:r>
      <w:r>
        <w:rPr>
          <w:lang w:val="en-GB"/>
        </w:rPr>
        <w:t xml:space="preserve">three </w:t>
      </w:r>
      <w:r w:rsidRPr="0083649A">
        <w:rPr>
          <w:lang w:val="en-GB"/>
        </w:rPr>
        <w:t xml:space="preserve">regression lines in Figure </w:t>
      </w:r>
      <w:r>
        <w:rPr>
          <w:lang w:val="en-GB"/>
        </w:rPr>
        <w:t>2</w:t>
      </w:r>
      <w:r w:rsidRPr="0083649A">
        <w:rPr>
          <w:lang w:val="en-GB"/>
        </w:rPr>
        <w:t xml:space="preserve">. </w:t>
      </w:r>
    </w:p>
    <w:p w14:paraId="3E8EA890" w14:textId="45AF3919" w:rsidR="00DE5C7A" w:rsidRDefault="00DE5C7A" w:rsidP="00DE5C7A">
      <w:pPr>
        <w:ind w:firstLine="708"/>
      </w:pPr>
      <w:r>
        <w:rPr>
          <w:b/>
        </w:rPr>
        <w:t xml:space="preserve">Random effects. </w:t>
      </w:r>
      <w:r>
        <w:t>The random effects, representing the differences between participants in baseline</w:t>
      </w:r>
      <w:r w:rsidRPr="00EA0A96">
        <w:t xml:space="preserve"> levels and changes over time</w:t>
      </w:r>
      <w:r>
        <w:t xml:space="preserve"> across groups, indicated a large variance in SR starting levels (</w:t>
      </w:r>
      <w:r>
        <w:rPr>
          <w:i/>
        </w:rPr>
        <w:t>S</w:t>
      </w:r>
      <w:r w:rsidRPr="00E73B4C">
        <w:rPr>
          <w:i/>
          <w:vertAlign w:val="superscript"/>
        </w:rPr>
        <w:t>2</w:t>
      </w:r>
      <w:r>
        <w:rPr>
          <w:i/>
        </w:rPr>
        <w:t xml:space="preserve"> </w:t>
      </w:r>
      <w:r>
        <w:t xml:space="preserve">SR intercept = 15.3) and </w:t>
      </w:r>
      <w:r w:rsidR="008D44F7">
        <w:t xml:space="preserve">(to a lesser extent) </w:t>
      </w:r>
      <w:r>
        <w:t>changes over time (</w:t>
      </w:r>
      <w:r>
        <w:rPr>
          <w:i/>
        </w:rPr>
        <w:t>S</w:t>
      </w:r>
      <w:r w:rsidRPr="00E73B4C">
        <w:rPr>
          <w:i/>
          <w:vertAlign w:val="superscript"/>
        </w:rPr>
        <w:t>2</w:t>
      </w:r>
      <w:r>
        <w:rPr>
          <w:i/>
          <w:vertAlign w:val="superscript"/>
        </w:rPr>
        <w:t xml:space="preserve"> </w:t>
      </w:r>
      <w:r>
        <w:t xml:space="preserve">SR slope </w:t>
      </w:r>
      <w:r>
        <w:rPr>
          <w:i/>
        </w:rPr>
        <w:t xml:space="preserve">= </w:t>
      </w:r>
      <w:r>
        <w:t xml:space="preserve">0.2). This heterogeneity is further illustrated by the spread of the individual predicted regression lines in Figure 3. The intraclass correlation (ICC) indicating the proportion of variance accounted for by participants (level 2) was .66. This effectively means that two thirds of the residual variance is explained by between-person differences. </w:t>
      </w:r>
    </w:p>
    <w:p w14:paraId="01E55F14" w14:textId="77777777" w:rsidR="00DE5C7A" w:rsidRDefault="00DE5C7A" w:rsidP="00DE5C7A">
      <w:pPr>
        <w:ind w:firstLine="708"/>
        <w:rPr>
          <w:lang w:val="en-GB"/>
        </w:rPr>
      </w:pPr>
      <w:r>
        <w:lastRenderedPageBreak/>
        <w:br/>
      </w:r>
      <w:r>
        <w:rPr>
          <w:lang w:val="en-GB"/>
        </w:rPr>
        <w:t>Table 2</w:t>
      </w:r>
    </w:p>
    <w:p w14:paraId="577D2FAC" w14:textId="6D981EFA" w:rsidR="00DE5C7A" w:rsidRDefault="00DE5C7A" w:rsidP="00DE5C7A">
      <w:pPr>
        <w:rPr>
          <w:i/>
          <w:lang w:val="en-GB"/>
        </w:rPr>
      </w:pPr>
      <w:r>
        <w:rPr>
          <w:i/>
          <w:lang w:val="en-GB"/>
        </w:rPr>
        <w:t>I</w:t>
      </w:r>
      <w:r w:rsidRPr="0083649A">
        <w:rPr>
          <w:i/>
          <w:lang w:val="en-GB"/>
        </w:rPr>
        <w:t>ntention-to</w:t>
      </w:r>
      <w:r>
        <w:rPr>
          <w:i/>
          <w:lang w:val="en-GB"/>
        </w:rPr>
        <w:t>-</w:t>
      </w:r>
      <w:r w:rsidRPr="0083649A">
        <w:rPr>
          <w:i/>
          <w:lang w:val="en-GB"/>
        </w:rPr>
        <w:t>treat</w:t>
      </w:r>
      <w:r>
        <w:rPr>
          <w:i/>
          <w:lang w:val="en-GB"/>
        </w:rPr>
        <w:t xml:space="preserve"> </w:t>
      </w:r>
      <w:r w:rsidRPr="0083649A">
        <w:rPr>
          <w:i/>
          <w:lang w:val="en-GB"/>
        </w:rPr>
        <w:t xml:space="preserve">analysis </w:t>
      </w:r>
      <w:bookmarkStart w:id="8" w:name="_Hlk52178285"/>
      <w:r>
        <w:rPr>
          <w:i/>
          <w:lang w:val="en-GB"/>
        </w:rPr>
        <w:t>for disturbances in social role functioning (OQ-45 SR scale)</w:t>
      </w:r>
      <w:bookmarkEnd w:id="8"/>
    </w:p>
    <w:tbl>
      <w:tblPr>
        <w:tblW w:w="10135" w:type="dxa"/>
        <w:jc w:val="center"/>
        <w:tblLayout w:type="fixed"/>
        <w:tblCellMar>
          <w:left w:w="10" w:type="dxa"/>
          <w:right w:w="10" w:type="dxa"/>
        </w:tblCellMar>
        <w:tblLook w:val="04A0" w:firstRow="1" w:lastRow="0" w:firstColumn="1" w:lastColumn="0" w:noHBand="0" w:noVBand="1"/>
      </w:tblPr>
      <w:tblGrid>
        <w:gridCol w:w="2052"/>
        <w:gridCol w:w="2010"/>
        <w:gridCol w:w="1241"/>
        <w:gridCol w:w="988"/>
        <w:gridCol w:w="988"/>
        <w:gridCol w:w="1428"/>
        <w:gridCol w:w="1428"/>
      </w:tblGrid>
      <w:tr w:rsidR="00DE5C7A" w14:paraId="111B74BE" w14:textId="77777777" w:rsidTr="009204C1">
        <w:trPr>
          <w:trHeight w:val="309"/>
          <w:jc w:val="center"/>
        </w:trPr>
        <w:tc>
          <w:tcPr>
            <w:tcW w:w="2052" w:type="dxa"/>
            <w:vMerge w:val="restart"/>
            <w:tcBorders>
              <w:top w:val="single" w:sz="4" w:space="0" w:color="auto"/>
            </w:tcBorders>
            <w:vAlign w:val="center"/>
          </w:tcPr>
          <w:p w14:paraId="789AB62B" w14:textId="77777777" w:rsidR="00DE5C7A" w:rsidRPr="003815BC" w:rsidRDefault="00DE5C7A" w:rsidP="009204C1">
            <w:r>
              <w:rPr>
                <w:i/>
                <w:lang w:val="en-GB"/>
              </w:rPr>
              <w:br w:type="page"/>
            </w:r>
            <w:r>
              <w:t xml:space="preserve">Fixed effects </w:t>
            </w:r>
          </w:p>
        </w:tc>
        <w:tc>
          <w:tcPr>
            <w:tcW w:w="2010" w:type="dxa"/>
            <w:vMerge w:val="restart"/>
            <w:tcBorders>
              <w:top w:val="single" w:sz="4" w:space="0" w:color="auto"/>
            </w:tcBorders>
            <w:vAlign w:val="center"/>
          </w:tcPr>
          <w:p w14:paraId="624B9AE9" w14:textId="77777777" w:rsidR="00DE5C7A" w:rsidRPr="003815BC" w:rsidRDefault="00DE5C7A" w:rsidP="009204C1">
            <w:pPr>
              <w:jc w:val="center"/>
            </w:pPr>
            <w:r>
              <w:rPr>
                <w:i/>
              </w:rPr>
              <w:t>B</w:t>
            </w:r>
            <w:r>
              <w:t xml:space="preserve"> (</w:t>
            </w:r>
            <w:r w:rsidRPr="00932FC6">
              <w:rPr>
                <w:i/>
              </w:rPr>
              <w:t>SE</w:t>
            </w:r>
            <w:r>
              <w:t>)</w:t>
            </w:r>
          </w:p>
        </w:tc>
        <w:tc>
          <w:tcPr>
            <w:tcW w:w="1241" w:type="dxa"/>
            <w:vMerge w:val="restart"/>
            <w:tcBorders>
              <w:top w:val="single" w:sz="4" w:space="0" w:color="auto"/>
            </w:tcBorders>
            <w:vAlign w:val="center"/>
          </w:tcPr>
          <w:p w14:paraId="0982D043" w14:textId="77777777" w:rsidR="00DE5C7A" w:rsidRPr="00D84CFC" w:rsidRDefault="00DE5C7A" w:rsidP="009204C1">
            <w:pPr>
              <w:jc w:val="center"/>
            </w:pPr>
            <w:r>
              <w:rPr>
                <w:i/>
              </w:rPr>
              <w:t xml:space="preserve">t </w:t>
            </w:r>
          </w:p>
        </w:tc>
        <w:tc>
          <w:tcPr>
            <w:tcW w:w="988" w:type="dxa"/>
            <w:vMerge w:val="restart"/>
            <w:tcBorders>
              <w:top w:val="single" w:sz="4" w:space="0" w:color="auto"/>
            </w:tcBorders>
            <w:vAlign w:val="center"/>
          </w:tcPr>
          <w:p w14:paraId="7A7C583A" w14:textId="77777777" w:rsidR="00DE5C7A" w:rsidRDefault="00DE5C7A" w:rsidP="009204C1">
            <w:pPr>
              <w:jc w:val="center"/>
              <w:rPr>
                <w:i/>
              </w:rPr>
            </w:pPr>
            <w:r>
              <w:rPr>
                <w:i/>
              </w:rPr>
              <w:t>df</w:t>
            </w:r>
          </w:p>
        </w:tc>
        <w:tc>
          <w:tcPr>
            <w:tcW w:w="988" w:type="dxa"/>
            <w:vMerge w:val="restart"/>
            <w:tcBorders>
              <w:top w:val="single" w:sz="4" w:space="0" w:color="auto"/>
            </w:tcBorders>
            <w:vAlign w:val="center"/>
          </w:tcPr>
          <w:p w14:paraId="0F51AAA0" w14:textId="77777777" w:rsidR="00DE5C7A" w:rsidRDefault="00DE5C7A" w:rsidP="009204C1">
            <w:pPr>
              <w:jc w:val="center"/>
              <w:rPr>
                <w:i/>
              </w:rPr>
            </w:pPr>
            <w:r>
              <w:rPr>
                <w:i/>
              </w:rPr>
              <w:t>P</w:t>
            </w:r>
          </w:p>
        </w:tc>
        <w:tc>
          <w:tcPr>
            <w:tcW w:w="2856" w:type="dxa"/>
            <w:gridSpan w:val="2"/>
            <w:tcBorders>
              <w:top w:val="single" w:sz="4" w:space="0" w:color="auto"/>
              <w:bottom w:val="single" w:sz="4" w:space="0" w:color="auto"/>
            </w:tcBorders>
            <w:vAlign w:val="center"/>
          </w:tcPr>
          <w:p w14:paraId="4B0B71D9" w14:textId="77777777" w:rsidR="00DE5C7A" w:rsidRDefault="00DE5C7A" w:rsidP="009204C1">
            <w:pPr>
              <w:jc w:val="center"/>
              <w:rPr>
                <w:i/>
              </w:rPr>
            </w:pPr>
            <w:r>
              <w:rPr>
                <w:i/>
              </w:rPr>
              <w:t>CI95</w:t>
            </w:r>
          </w:p>
        </w:tc>
      </w:tr>
      <w:tr w:rsidR="00DE5C7A" w14:paraId="19D73923" w14:textId="77777777" w:rsidTr="009204C1">
        <w:trPr>
          <w:trHeight w:val="309"/>
          <w:jc w:val="center"/>
        </w:trPr>
        <w:tc>
          <w:tcPr>
            <w:tcW w:w="2052" w:type="dxa"/>
            <w:vMerge/>
            <w:vAlign w:val="center"/>
          </w:tcPr>
          <w:p w14:paraId="655A4781" w14:textId="77777777" w:rsidR="00DE5C7A" w:rsidRDefault="00DE5C7A" w:rsidP="009204C1"/>
        </w:tc>
        <w:tc>
          <w:tcPr>
            <w:tcW w:w="2010" w:type="dxa"/>
            <w:vMerge/>
            <w:vAlign w:val="center"/>
          </w:tcPr>
          <w:p w14:paraId="53761FB1" w14:textId="77777777" w:rsidR="00DE5C7A" w:rsidRDefault="00DE5C7A" w:rsidP="009204C1">
            <w:pPr>
              <w:jc w:val="center"/>
            </w:pPr>
          </w:p>
        </w:tc>
        <w:tc>
          <w:tcPr>
            <w:tcW w:w="1241" w:type="dxa"/>
            <w:vMerge/>
            <w:vAlign w:val="center"/>
          </w:tcPr>
          <w:p w14:paraId="75AA9E7E" w14:textId="77777777" w:rsidR="00DE5C7A" w:rsidRDefault="00DE5C7A" w:rsidP="009204C1">
            <w:pPr>
              <w:jc w:val="center"/>
              <w:rPr>
                <w:i/>
              </w:rPr>
            </w:pPr>
          </w:p>
        </w:tc>
        <w:tc>
          <w:tcPr>
            <w:tcW w:w="988" w:type="dxa"/>
            <w:vMerge/>
          </w:tcPr>
          <w:p w14:paraId="2D8F35C5" w14:textId="77777777" w:rsidR="00DE5C7A" w:rsidRDefault="00DE5C7A" w:rsidP="009204C1">
            <w:pPr>
              <w:jc w:val="center"/>
              <w:rPr>
                <w:i/>
              </w:rPr>
            </w:pPr>
          </w:p>
        </w:tc>
        <w:tc>
          <w:tcPr>
            <w:tcW w:w="988" w:type="dxa"/>
            <w:vMerge/>
            <w:vAlign w:val="center"/>
          </w:tcPr>
          <w:p w14:paraId="6A0E92EB" w14:textId="77777777" w:rsidR="00DE5C7A" w:rsidRDefault="00DE5C7A" w:rsidP="009204C1">
            <w:pPr>
              <w:jc w:val="center"/>
              <w:rPr>
                <w:i/>
              </w:rPr>
            </w:pPr>
          </w:p>
        </w:tc>
        <w:tc>
          <w:tcPr>
            <w:tcW w:w="1428" w:type="dxa"/>
            <w:tcBorders>
              <w:top w:val="single" w:sz="4" w:space="0" w:color="auto"/>
              <w:bottom w:val="single" w:sz="4" w:space="0" w:color="auto"/>
            </w:tcBorders>
            <w:vAlign w:val="center"/>
          </w:tcPr>
          <w:p w14:paraId="4C271EBB" w14:textId="77777777" w:rsidR="00DE5C7A" w:rsidRPr="00804D60" w:rsidRDefault="00DE5C7A" w:rsidP="009204C1">
            <w:pPr>
              <w:jc w:val="center"/>
            </w:pPr>
            <w:r w:rsidRPr="00804D60">
              <w:t>Lower bound</w:t>
            </w:r>
          </w:p>
        </w:tc>
        <w:tc>
          <w:tcPr>
            <w:tcW w:w="1428" w:type="dxa"/>
            <w:tcBorders>
              <w:top w:val="single" w:sz="4" w:space="0" w:color="auto"/>
              <w:bottom w:val="single" w:sz="4" w:space="0" w:color="auto"/>
            </w:tcBorders>
            <w:vAlign w:val="center"/>
          </w:tcPr>
          <w:p w14:paraId="13D2D237" w14:textId="77777777" w:rsidR="00DE5C7A" w:rsidRPr="00804D60" w:rsidRDefault="00DE5C7A" w:rsidP="009204C1">
            <w:pPr>
              <w:jc w:val="center"/>
            </w:pPr>
            <w:r w:rsidRPr="00804D60">
              <w:t>Upper bound</w:t>
            </w:r>
          </w:p>
        </w:tc>
      </w:tr>
      <w:tr w:rsidR="00DE5C7A" w14:paraId="3CCB9316" w14:textId="77777777" w:rsidTr="009204C1">
        <w:trPr>
          <w:jc w:val="center"/>
        </w:trPr>
        <w:tc>
          <w:tcPr>
            <w:tcW w:w="2052" w:type="dxa"/>
            <w:tcBorders>
              <w:top w:val="single" w:sz="4" w:space="0" w:color="auto"/>
            </w:tcBorders>
            <w:vAlign w:val="center"/>
          </w:tcPr>
          <w:p w14:paraId="70B7AD2F" w14:textId="77777777" w:rsidR="00DE5C7A" w:rsidRPr="00F928B1" w:rsidRDefault="00DE5C7A" w:rsidP="009204C1">
            <w:r>
              <w:t>Intercept</w:t>
            </w:r>
          </w:p>
        </w:tc>
        <w:tc>
          <w:tcPr>
            <w:tcW w:w="2010" w:type="dxa"/>
            <w:tcBorders>
              <w:top w:val="single" w:sz="4" w:space="0" w:color="auto"/>
            </w:tcBorders>
            <w:vAlign w:val="center"/>
          </w:tcPr>
          <w:p w14:paraId="517BCA20" w14:textId="77777777" w:rsidR="00DE5C7A" w:rsidRPr="007C57CD" w:rsidRDefault="00DE5C7A" w:rsidP="009204C1">
            <w:pPr>
              <w:jc w:val="center"/>
            </w:pPr>
            <w:r>
              <w:t>15.1 (0.7)</w:t>
            </w:r>
          </w:p>
        </w:tc>
        <w:tc>
          <w:tcPr>
            <w:tcW w:w="1241" w:type="dxa"/>
            <w:tcBorders>
              <w:top w:val="single" w:sz="4" w:space="0" w:color="auto"/>
            </w:tcBorders>
            <w:vAlign w:val="center"/>
          </w:tcPr>
          <w:p w14:paraId="150616C1" w14:textId="77777777" w:rsidR="00DE5C7A" w:rsidRPr="007C57CD" w:rsidRDefault="00DE5C7A" w:rsidP="009204C1">
            <w:pPr>
              <w:jc w:val="center"/>
            </w:pPr>
            <w:r>
              <w:t>23.1</w:t>
            </w:r>
          </w:p>
        </w:tc>
        <w:tc>
          <w:tcPr>
            <w:tcW w:w="988" w:type="dxa"/>
            <w:tcBorders>
              <w:top w:val="single" w:sz="4" w:space="0" w:color="auto"/>
            </w:tcBorders>
          </w:tcPr>
          <w:p w14:paraId="25A39786" w14:textId="77777777" w:rsidR="00DE5C7A" w:rsidRDefault="00DE5C7A" w:rsidP="009204C1">
            <w:pPr>
              <w:jc w:val="center"/>
            </w:pPr>
            <w:r>
              <w:t>193</w:t>
            </w:r>
          </w:p>
        </w:tc>
        <w:tc>
          <w:tcPr>
            <w:tcW w:w="988" w:type="dxa"/>
            <w:tcBorders>
              <w:top w:val="single" w:sz="4" w:space="0" w:color="auto"/>
            </w:tcBorders>
            <w:vAlign w:val="center"/>
          </w:tcPr>
          <w:p w14:paraId="0FF8A602" w14:textId="77777777" w:rsidR="00DE5C7A" w:rsidRPr="007C57CD" w:rsidRDefault="00DE5C7A" w:rsidP="009204C1">
            <w:pPr>
              <w:jc w:val="center"/>
            </w:pPr>
            <w:r>
              <w:t>&lt; .001</w:t>
            </w:r>
          </w:p>
        </w:tc>
        <w:tc>
          <w:tcPr>
            <w:tcW w:w="1428" w:type="dxa"/>
            <w:tcBorders>
              <w:top w:val="single" w:sz="4" w:space="0" w:color="auto"/>
            </w:tcBorders>
            <w:vAlign w:val="center"/>
          </w:tcPr>
          <w:p w14:paraId="5105424A" w14:textId="77777777" w:rsidR="00DE5C7A" w:rsidRPr="00737543" w:rsidRDefault="00DE5C7A" w:rsidP="009204C1">
            <w:pPr>
              <w:jc w:val="center"/>
            </w:pPr>
            <w:r>
              <w:t>16.8</w:t>
            </w:r>
          </w:p>
        </w:tc>
        <w:tc>
          <w:tcPr>
            <w:tcW w:w="1428" w:type="dxa"/>
            <w:tcBorders>
              <w:top w:val="single" w:sz="4" w:space="0" w:color="auto"/>
            </w:tcBorders>
            <w:vAlign w:val="center"/>
          </w:tcPr>
          <w:p w14:paraId="51CCE720" w14:textId="77777777" w:rsidR="00DE5C7A" w:rsidRPr="00737543" w:rsidRDefault="00DE5C7A" w:rsidP="009204C1">
            <w:pPr>
              <w:jc w:val="center"/>
            </w:pPr>
            <w:r>
              <w:t>16.4</w:t>
            </w:r>
          </w:p>
        </w:tc>
      </w:tr>
      <w:tr w:rsidR="00DE5C7A" w14:paraId="63077230" w14:textId="77777777" w:rsidTr="009204C1">
        <w:trPr>
          <w:jc w:val="center"/>
        </w:trPr>
        <w:tc>
          <w:tcPr>
            <w:tcW w:w="2052" w:type="dxa"/>
            <w:vAlign w:val="center"/>
          </w:tcPr>
          <w:p w14:paraId="68D69260" w14:textId="77777777" w:rsidR="00DE5C7A" w:rsidRPr="00F928B1" w:rsidRDefault="00DE5C7A" w:rsidP="009204C1">
            <w:r>
              <w:t xml:space="preserve">Time </w:t>
            </w:r>
          </w:p>
        </w:tc>
        <w:tc>
          <w:tcPr>
            <w:tcW w:w="2010" w:type="dxa"/>
            <w:vAlign w:val="center"/>
          </w:tcPr>
          <w:p w14:paraId="0ABA4F7C" w14:textId="77777777" w:rsidR="00DE5C7A" w:rsidRPr="007C57CD" w:rsidRDefault="00DE5C7A" w:rsidP="009204C1">
            <w:pPr>
              <w:jc w:val="center"/>
            </w:pPr>
            <w:r>
              <w:t>-0.6 (0.3)</w:t>
            </w:r>
          </w:p>
        </w:tc>
        <w:tc>
          <w:tcPr>
            <w:tcW w:w="1241" w:type="dxa"/>
            <w:vAlign w:val="center"/>
          </w:tcPr>
          <w:p w14:paraId="2887FD06" w14:textId="77777777" w:rsidR="00DE5C7A" w:rsidRPr="007C57CD" w:rsidRDefault="00DE5C7A" w:rsidP="009204C1">
            <w:pPr>
              <w:jc w:val="center"/>
            </w:pPr>
            <w:r>
              <w:t>-2.2</w:t>
            </w:r>
          </w:p>
        </w:tc>
        <w:tc>
          <w:tcPr>
            <w:tcW w:w="988" w:type="dxa"/>
          </w:tcPr>
          <w:p w14:paraId="040292C5" w14:textId="7DDF9251" w:rsidR="00DE5C7A" w:rsidRDefault="008B5C7A" w:rsidP="009204C1">
            <w:pPr>
              <w:jc w:val="center"/>
            </w:pPr>
            <w:r>
              <w:t>537</w:t>
            </w:r>
          </w:p>
        </w:tc>
        <w:tc>
          <w:tcPr>
            <w:tcW w:w="988" w:type="dxa"/>
            <w:vAlign w:val="center"/>
          </w:tcPr>
          <w:p w14:paraId="71C53CE5" w14:textId="77777777" w:rsidR="00DE5C7A" w:rsidRPr="007C57CD" w:rsidRDefault="00DE5C7A" w:rsidP="009204C1">
            <w:pPr>
              <w:jc w:val="center"/>
            </w:pPr>
            <w:r>
              <w:t>.03</w:t>
            </w:r>
          </w:p>
        </w:tc>
        <w:tc>
          <w:tcPr>
            <w:tcW w:w="1428" w:type="dxa"/>
            <w:vAlign w:val="center"/>
          </w:tcPr>
          <w:p w14:paraId="36BE1946" w14:textId="77777777" w:rsidR="00DE5C7A" w:rsidRPr="00737543" w:rsidRDefault="00DE5C7A" w:rsidP="009204C1">
            <w:pPr>
              <w:jc w:val="center"/>
            </w:pPr>
            <w:r>
              <w:t>-1.2</w:t>
            </w:r>
          </w:p>
        </w:tc>
        <w:tc>
          <w:tcPr>
            <w:tcW w:w="1428" w:type="dxa"/>
            <w:vAlign w:val="center"/>
          </w:tcPr>
          <w:p w14:paraId="35DC647A" w14:textId="77777777" w:rsidR="00DE5C7A" w:rsidRPr="00737543" w:rsidRDefault="00DE5C7A" w:rsidP="009204C1">
            <w:pPr>
              <w:jc w:val="center"/>
            </w:pPr>
            <w:r>
              <w:t>-0.1</w:t>
            </w:r>
          </w:p>
        </w:tc>
      </w:tr>
      <w:tr w:rsidR="00DE5C7A" w:rsidRPr="00165E03" w14:paraId="01741901" w14:textId="77777777" w:rsidTr="009204C1">
        <w:trPr>
          <w:jc w:val="center"/>
        </w:trPr>
        <w:tc>
          <w:tcPr>
            <w:tcW w:w="2052" w:type="dxa"/>
            <w:vAlign w:val="center"/>
          </w:tcPr>
          <w:p w14:paraId="2FB47B6C" w14:textId="77777777" w:rsidR="00DE5C7A" w:rsidRPr="005D2B18" w:rsidRDefault="00DE5C7A" w:rsidP="009204C1">
            <w:r>
              <w:t>Time</w:t>
            </w:r>
            <w:r>
              <w:rPr>
                <w:vertAlign w:val="superscript"/>
              </w:rPr>
              <w:t xml:space="preserve">2 </w:t>
            </w:r>
          </w:p>
        </w:tc>
        <w:tc>
          <w:tcPr>
            <w:tcW w:w="2010" w:type="dxa"/>
            <w:vAlign w:val="center"/>
          </w:tcPr>
          <w:p w14:paraId="39EFABDC" w14:textId="77777777" w:rsidR="00DE5C7A" w:rsidRPr="007C57CD" w:rsidRDefault="00DE5C7A" w:rsidP="009204C1">
            <w:pPr>
              <w:jc w:val="center"/>
            </w:pPr>
            <w:r>
              <w:t>0.1 (0.0)</w:t>
            </w:r>
          </w:p>
        </w:tc>
        <w:tc>
          <w:tcPr>
            <w:tcW w:w="1241" w:type="dxa"/>
            <w:vAlign w:val="center"/>
          </w:tcPr>
          <w:p w14:paraId="3AA0F7A8" w14:textId="77777777" w:rsidR="00DE5C7A" w:rsidRPr="007C57CD" w:rsidRDefault="00DE5C7A" w:rsidP="009204C1">
            <w:pPr>
              <w:jc w:val="center"/>
            </w:pPr>
            <w:r>
              <w:t>1.4</w:t>
            </w:r>
          </w:p>
        </w:tc>
        <w:tc>
          <w:tcPr>
            <w:tcW w:w="988" w:type="dxa"/>
          </w:tcPr>
          <w:p w14:paraId="4C49AE9D" w14:textId="04FD32E1" w:rsidR="00DE5C7A" w:rsidRDefault="008B5C7A" w:rsidP="009204C1">
            <w:pPr>
              <w:jc w:val="center"/>
            </w:pPr>
            <w:r>
              <w:t>476</w:t>
            </w:r>
          </w:p>
        </w:tc>
        <w:tc>
          <w:tcPr>
            <w:tcW w:w="988" w:type="dxa"/>
            <w:vAlign w:val="center"/>
          </w:tcPr>
          <w:p w14:paraId="41BC9AEC" w14:textId="77777777" w:rsidR="00DE5C7A" w:rsidRPr="007C57CD" w:rsidRDefault="00DE5C7A" w:rsidP="009204C1">
            <w:pPr>
              <w:jc w:val="center"/>
            </w:pPr>
            <w:r>
              <w:t>.16</w:t>
            </w:r>
          </w:p>
        </w:tc>
        <w:tc>
          <w:tcPr>
            <w:tcW w:w="1428" w:type="dxa"/>
            <w:vAlign w:val="center"/>
          </w:tcPr>
          <w:p w14:paraId="7B901A0F" w14:textId="77777777" w:rsidR="00DE5C7A" w:rsidRPr="00737543" w:rsidRDefault="00DE5C7A" w:rsidP="009204C1">
            <w:pPr>
              <w:jc w:val="center"/>
            </w:pPr>
            <w:r>
              <w:t>-0.0</w:t>
            </w:r>
          </w:p>
        </w:tc>
        <w:tc>
          <w:tcPr>
            <w:tcW w:w="1428" w:type="dxa"/>
            <w:vAlign w:val="center"/>
          </w:tcPr>
          <w:p w14:paraId="6244B8D8" w14:textId="77777777" w:rsidR="00DE5C7A" w:rsidRPr="00737543" w:rsidRDefault="00DE5C7A" w:rsidP="009204C1">
            <w:pPr>
              <w:jc w:val="center"/>
            </w:pPr>
            <w:r>
              <w:t>0.1</w:t>
            </w:r>
          </w:p>
        </w:tc>
      </w:tr>
      <w:tr w:rsidR="00DE5C7A" w:rsidRPr="00165E03" w14:paraId="5178CB57" w14:textId="77777777" w:rsidTr="009204C1">
        <w:trPr>
          <w:jc w:val="center"/>
        </w:trPr>
        <w:tc>
          <w:tcPr>
            <w:tcW w:w="2052" w:type="dxa"/>
            <w:vAlign w:val="center"/>
          </w:tcPr>
          <w:p w14:paraId="5DEFE95E" w14:textId="77777777" w:rsidR="00DE5C7A" w:rsidRPr="00F928B1" w:rsidRDefault="00DE5C7A" w:rsidP="009204C1">
            <w:r>
              <w:t>Do (vs control)</w:t>
            </w:r>
          </w:p>
        </w:tc>
        <w:tc>
          <w:tcPr>
            <w:tcW w:w="2010" w:type="dxa"/>
            <w:vAlign w:val="center"/>
          </w:tcPr>
          <w:p w14:paraId="57D8A938" w14:textId="77777777" w:rsidR="00DE5C7A" w:rsidRPr="007C57CD" w:rsidRDefault="00DE5C7A" w:rsidP="009204C1">
            <w:pPr>
              <w:jc w:val="center"/>
            </w:pPr>
            <w:r>
              <w:t>-1.6 (0.9)</w:t>
            </w:r>
          </w:p>
        </w:tc>
        <w:tc>
          <w:tcPr>
            <w:tcW w:w="1241" w:type="dxa"/>
            <w:vAlign w:val="center"/>
          </w:tcPr>
          <w:p w14:paraId="2DE0A821" w14:textId="77777777" w:rsidR="00DE5C7A" w:rsidRPr="007C57CD" w:rsidRDefault="00DE5C7A" w:rsidP="009204C1">
            <w:pPr>
              <w:jc w:val="center"/>
            </w:pPr>
            <w:r>
              <w:t>-1.7</w:t>
            </w:r>
          </w:p>
        </w:tc>
        <w:tc>
          <w:tcPr>
            <w:tcW w:w="988" w:type="dxa"/>
          </w:tcPr>
          <w:p w14:paraId="1E9ECB37" w14:textId="00958230" w:rsidR="00DE5C7A" w:rsidRDefault="008B5C7A" w:rsidP="009204C1">
            <w:pPr>
              <w:jc w:val="center"/>
            </w:pPr>
            <w:r>
              <w:t>193</w:t>
            </w:r>
          </w:p>
        </w:tc>
        <w:tc>
          <w:tcPr>
            <w:tcW w:w="988" w:type="dxa"/>
            <w:vAlign w:val="center"/>
          </w:tcPr>
          <w:p w14:paraId="4CE6AC8F" w14:textId="77777777" w:rsidR="00DE5C7A" w:rsidRPr="007C57CD" w:rsidRDefault="00DE5C7A" w:rsidP="009204C1">
            <w:pPr>
              <w:jc w:val="center"/>
            </w:pPr>
            <w:r>
              <w:t>.09</w:t>
            </w:r>
          </w:p>
        </w:tc>
        <w:tc>
          <w:tcPr>
            <w:tcW w:w="1428" w:type="dxa"/>
            <w:vAlign w:val="center"/>
          </w:tcPr>
          <w:p w14:paraId="4876D0E7" w14:textId="77777777" w:rsidR="00DE5C7A" w:rsidRPr="00737543" w:rsidRDefault="00DE5C7A" w:rsidP="009204C1">
            <w:pPr>
              <w:jc w:val="center"/>
            </w:pPr>
            <w:r>
              <w:t>-3.3</w:t>
            </w:r>
          </w:p>
        </w:tc>
        <w:tc>
          <w:tcPr>
            <w:tcW w:w="1428" w:type="dxa"/>
            <w:vAlign w:val="center"/>
          </w:tcPr>
          <w:p w14:paraId="1138F76D" w14:textId="77777777" w:rsidR="00DE5C7A" w:rsidRPr="00737543" w:rsidRDefault="00DE5C7A" w:rsidP="009204C1">
            <w:pPr>
              <w:jc w:val="center"/>
            </w:pPr>
            <w:r>
              <w:t>0.2</w:t>
            </w:r>
          </w:p>
        </w:tc>
      </w:tr>
      <w:tr w:rsidR="00DE5C7A" w:rsidRPr="00165E03" w14:paraId="433C3A3A" w14:textId="77777777" w:rsidTr="009204C1">
        <w:trPr>
          <w:jc w:val="center"/>
        </w:trPr>
        <w:tc>
          <w:tcPr>
            <w:tcW w:w="2052" w:type="dxa"/>
            <w:vAlign w:val="center"/>
          </w:tcPr>
          <w:p w14:paraId="221DB208" w14:textId="77777777" w:rsidR="00DE5C7A" w:rsidRDefault="00DE5C7A" w:rsidP="009204C1">
            <w:r>
              <w:t>Think (vs control)</w:t>
            </w:r>
          </w:p>
        </w:tc>
        <w:tc>
          <w:tcPr>
            <w:tcW w:w="2010" w:type="dxa"/>
            <w:vAlign w:val="center"/>
          </w:tcPr>
          <w:p w14:paraId="6843A62F" w14:textId="77777777" w:rsidR="00DE5C7A" w:rsidRDefault="00DE5C7A" w:rsidP="009204C1">
            <w:pPr>
              <w:jc w:val="center"/>
            </w:pPr>
            <w:r>
              <w:t>-0.2 (0.9)</w:t>
            </w:r>
          </w:p>
        </w:tc>
        <w:tc>
          <w:tcPr>
            <w:tcW w:w="1241" w:type="dxa"/>
            <w:vAlign w:val="center"/>
          </w:tcPr>
          <w:p w14:paraId="064B4BA5" w14:textId="77777777" w:rsidR="00DE5C7A" w:rsidRDefault="00DE5C7A" w:rsidP="009204C1">
            <w:pPr>
              <w:jc w:val="center"/>
            </w:pPr>
            <w:r>
              <w:t>-0.3</w:t>
            </w:r>
          </w:p>
        </w:tc>
        <w:tc>
          <w:tcPr>
            <w:tcW w:w="988" w:type="dxa"/>
          </w:tcPr>
          <w:p w14:paraId="11A1A201" w14:textId="02B01181" w:rsidR="00DE5C7A" w:rsidRDefault="008B5C7A" w:rsidP="009204C1">
            <w:pPr>
              <w:jc w:val="center"/>
            </w:pPr>
            <w:r>
              <w:t>194</w:t>
            </w:r>
          </w:p>
        </w:tc>
        <w:tc>
          <w:tcPr>
            <w:tcW w:w="988" w:type="dxa"/>
            <w:vAlign w:val="center"/>
          </w:tcPr>
          <w:p w14:paraId="00D0C886" w14:textId="77777777" w:rsidR="00DE5C7A" w:rsidRDefault="00DE5C7A" w:rsidP="009204C1">
            <w:pPr>
              <w:jc w:val="center"/>
            </w:pPr>
            <w:r>
              <w:t>.80</w:t>
            </w:r>
          </w:p>
        </w:tc>
        <w:tc>
          <w:tcPr>
            <w:tcW w:w="1428" w:type="dxa"/>
            <w:vAlign w:val="center"/>
          </w:tcPr>
          <w:p w14:paraId="64A96D15" w14:textId="77777777" w:rsidR="00DE5C7A" w:rsidRPr="00737543" w:rsidRDefault="00DE5C7A" w:rsidP="009204C1">
            <w:pPr>
              <w:jc w:val="center"/>
            </w:pPr>
            <w:r>
              <w:t>-2.0</w:t>
            </w:r>
          </w:p>
        </w:tc>
        <w:tc>
          <w:tcPr>
            <w:tcW w:w="1428" w:type="dxa"/>
            <w:vAlign w:val="center"/>
          </w:tcPr>
          <w:p w14:paraId="52CAA581" w14:textId="77777777" w:rsidR="00DE5C7A" w:rsidRPr="00737543" w:rsidRDefault="00DE5C7A" w:rsidP="009204C1">
            <w:pPr>
              <w:jc w:val="center"/>
            </w:pPr>
            <w:r>
              <w:t>1.6</w:t>
            </w:r>
          </w:p>
        </w:tc>
      </w:tr>
      <w:tr w:rsidR="00DE5C7A" w:rsidRPr="00165E03" w14:paraId="3C0A9BF7" w14:textId="77777777" w:rsidTr="009204C1">
        <w:trPr>
          <w:jc w:val="center"/>
        </w:trPr>
        <w:tc>
          <w:tcPr>
            <w:tcW w:w="2052" w:type="dxa"/>
            <w:vAlign w:val="center"/>
          </w:tcPr>
          <w:p w14:paraId="7892A047" w14:textId="77777777" w:rsidR="00DE5C7A" w:rsidRPr="00F928B1" w:rsidRDefault="00DE5C7A" w:rsidP="009204C1">
            <w:r>
              <w:t>Do x Time</w:t>
            </w:r>
          </w:p>
        </w:tc>
        <w:tc>
          <w:tcPr>
            <w:tcW w:w="2010" w:type="dxa"/>
            <w:vAlign w:val="center"/>
          </w:tcPr>
          <w:p w14:paraId="2C1BC280" w14:textId="77777777" w:rsidR="00DE5C7A" w:rsidRPr="007C57CD" w:rsidRDefault="00DE5C7A" w:rsidP="009204C1">
            <w:pPr>
              <w:jc w:val="center"/>
            </w:pPr>
            <w:r>
              <w:t>-0.5 (0.4)</w:t>
            </w:r>
          </w:p>
        </w:tc>
        <w:tc>
          <w:tcPr>
            <w:tcW w:w="1241" w:type="dxa"/>
            <w:vAlign w:val="center"/>
          </w:tcPr>
          <w:p w14:paraId="400161F8" w14:textId="77777777" w:rsidR="00DE5C7A" w:rsidRPr="007C57CD" w:rsidRDefault="00DE5C7A" w:rsidP="009204C1">
            <w:pPr>
              <w:jc w:val="center"/>
            </w:pPr>
            <w:r>
              <w:t>-1.2</w:t>
            </w:r>
          </w:p>
        </w:tc>
        <w:tc>
          <w:tcPr>
            <w:tcW w:w="988" w:type="dxa"/>
          </w:tcPr>
          <w:p w14:paraId="10184D26" w14:textId="77777777" w:rsidR="00DE5C7A" w:rsidRDefault="00DE5C7A" w:rsidP="009204C1">
            <w:pPr>
              <w:jc w:val="center"/>
            </w:pPr>
            <w:r>
              <w:t>533</w:t>
            </w:r>
          </w:p>
        </w:tc>
        <w:tc>
          <w:tcPr>
            <w:tcW w:w="988" w:type="dxa"/>
            <w:vAlign w:val="center"/>
          </w:tcPr>
          <w:p w14:paraId="0F546D6B" w14:textId="286A07DE" w:rsidR="00DE5C7A" w:rsidRPr="007C57CD" w:rsidRDefault="00DE5C7A" w:rsidP="009204C1">
            <w:pPr>
              <w:jc w:val="center"/>
            </w:pPr>
            <w:r>
              <w:t>.2</w:t>
            </w:r>
            <w:r w:rsidR="00A14468">
              <w:t>s</w:t>
            </w:r>
            <w:r>
              <w:t>5</w:t>
            </w:r>
          </w:p>
        </w:tc>
        <w:tc>
          <w:tcPr>
            <w:tcW w:w="1428" w:type="dxa"/>
            <w:vAlign w:val="center"/>
          </w:tcPr>
          <w:p w14:paraId="34F667B5" w14:textId="77777777" w:rsidR="00DE5C7A" w:rsidRPr="00737543" w:rsidRDefault="00DE5C7A" w:rsidP="009204C1">
            <w:pPr>
              <w:jc w:val="center"/>
            </w:pPr>
            <w:r>
              <w:t>-1.3</w:t>
            </w:r>
          </w:p>
        </w:tc>
        <w:tc>
          <w:tcPr>
            <w:tcW w:w="1428" w:type="dxa"/>
            <w:vAlign w:val="center"/>
          </w:tcPr>
          <w:p w14:paraId="6BF54951" w14:textId="77777777" w:rsidR="00DE5C7A" w:rsidRPr="00737543" w:rsidRDefault="00DE5C7A" w:rsidP="009204C1">
            <w:pPr>
              <w:jc w:val="center"/>
            </w:pPr>
            <w:r>
              <w:t>0.3</w:t>
            </w:r>
          </w:p>
        </w:tc>
      </w:tr>
      <w:tr w:rsidR="00DE5C7A" w:rsidRPr="00165E03" w14:paraId="19D87CB2" w14:textId="77777777" w:rsidTr="009204C1">
        <w:trPr>
          <w:jc w:val="center"/>
        </w:trPr>
        <w:tc>
          <w:tcPr>
            <w:tcW w:w="2052" w:type="dxa"/>
            <w:vAlign w:val="center"/>
          </w:tcPr>
          <w:p w14:paraId="7E0E302A" w14:textId="77777777" w:rsidR="00DE5C7A" w:rsidRDefault="00DE5C7A" w:rsidP="009204C1">
            <w:r>
              <w:t>Think x Time</w:t>
            </w:r>
          </w:p>
        </w:tc>
        <w:tc>
          <w:tcPr>
            <w:tcW w:w="2010" w:type="dxa"/>
            <w:vAlign w:val="center"/>
          </w:tcPr>
          <w:p w14:paraId="015AA882" w14:textId="77777777" w:rsidR="00DE5C7A" w:rsidRDefault="00DE5C7A" w:rsidP="009204C1">
            <w:pPr>
              <w:jc w:val="center"/>
            </w:pPr>
            <w:r>
              <w:t>-0.3 (0.4)</w:t>
            </w:r>
          </w:p>
        </w:tc>
        <w:tc>
          <w:tcPr>
            <w:tcW w:w="1241" w:type="dxa"/>
            <w:vAlign w:val="center"/>
          </w:tcPr>
          <w:p w14:paraId="0DFF3069" w14:textId="77777777" w:rsidR="00DE5C7A" w:rsidRDefault="00DE5C7A" w:rsidP="009204C1">
            <w:pPr>
              <w:jc w:val="center"/>
            </w:pPr>
            <w:r>
              <w:t>-0.8</w:t>
            </w:r>
          </w:p>
        </w:tc>
        <w:tc>
          <w:tcPr>
            <w:tcW w:w="988" w:type="dxa"/>
          </w:tcPr>
          <w:p w14:paraId="11F0F3EE" w14:textId="77777777" w:rsidR="00DE5C7A" w:rsidRDefault="00DE5C7A" w:rsidP="009204C1">
            <w:pPr>
              <w:jc w:val="center"/>
            </w:pPr>
            <w:r>
              <w:t>535</w:t>
            </w:r>
          </w:p>
        </w:tc>
        <w:tc>
          <w:tcPr>
            <w:tcW w:w="988" w:type="dxa"/>
            <w:vAlign w:val="center"/>
          </w:tcPr>
          <w:p w14:paraId="63CAB0E3" w14:textId="77777777" w:rsidR="00DE5C7A" w:rsidRDefault="00DE5C7A" w:rsidP="009204C1">
            <w:pPr>
              <w:jc w:val="center"/>
            </w:pPr>
            <w:r>
              <w:t>.41</w:t>
            </w:r>
          </w:p>
        </w:tc>
        <w:tc>
          <w:tcPr>
            <w:tcW w:w="1428" w:type="dxa"/>
            <w:vAlign w:val="center"/>
          </w:tcPr>
          <w:p w14:paraId="71F0D83B" w14:textId="77777777" w:rsidR="00DE5C7A" w:rsidRPr="00737543" w:rsidRDefault="00DE5C7A" w:rsidP="009204C1">
            <w:pPr>
              <w:jc w:val="center"/>
            </w:pPr>
            <w:r>
              <w:t>-1.2</w:t>
            </w:r>
          </w:p>
        </w:tc>
        <w:tc>
          <w:tcPr>
            <w:tcW w:w="1428" w:type="dxa"/>
            <w:vAlign w:val="center"/>
          </w:tcPr>
          <w:p w14:paraId="3FA436D6" w14:textId="77777777" w:rsidR="00DE5C7A" w:rsidRPr="00737543" w:rsidRDefault="00DE5C7A" w:rsidP="009204C1">
            <w:pPr>
              <w:jc w:val="center"/>
            </w:pPr>
            <w:r>
              <w:t>0.5</w:t>
            </w:r>
          </w:p>
        </w:tc>
      </w:tr>
      <w:tr w:rsidR="00DE5C7A" w14:paraId="64B19DE7" w14:textId="77777777" w:rsidTr="009204C1">
        <w:trPr>
          <w:jc w:val="center"/>
        </w:trPr>
        <w:tc>
          <w:tcPr>
            <w:tcW w:w="2052" w:type="dxa"/>
            <w:vAlign w:val="center"/>
          </w:tcPr>
          <w:p w14:paraId="2134810C" w14:textId="77777777" w:rsidR="00DE5C7A" w:rsidRPr="000A7306" w:rsidRDefault="00DE5C7A" w:rsidP="009204C1">
            <w:pPr>
              <w:rPr>
                <w:vertAlign w:val="superscript"/>
              </w:rPr>
            </w:pPr>
            <w:r>
              <w:t>Do x Time</w:t>
            </w:r>
            <w:r>
              <w:rPr>
                <w:vertAlign w:val="superscript"/>
              </w:rPr>
              <w:t>2</w:t>
            </w:r>
          </w:p>
        </w:tc>
        <w:tc>
          <w:tcPr>
            <w:tcW w:w="2010" w:type="dxa"/>
            <w:vAlign w:val="center"/>
          </w:tcPr>
          <w:p w14:paraId="76476EAA" w14:textId="77777777" w:rsidR="00DE5C7A" w:rsidRDefault="00DE5C7A" w:rsidP="009204C1">
            <w:pPr>
              <w:jc w:val="center"/>
            </w:pPr>
            <w:r>
              <w:t>0.1 (0.1)</w:t>
            </w:r>
          </w:p>
        </w:tc>
        <w:tc>
          <w:tcPr>
            <w:tcW w:w="1241" w:type="dxa"/>
            <w:vAlign w:val="center"/>
          </w:tcPr>
          <w:p w14:paraId="2D6D70A3" w14:textId="77777777" w:rsidR="00DE5C7A" w:rsidRDefault="00DE5C7A" w:rsidP="009204C1">
            <w:pPr>
              <w:jc w:val="center"/>
            </w:pPr>
            <w:r>
              <w:t>1.5</w:t>
            </w:r>
          </w:p>
        </w:tc>
        <w:tc>
          <w:tcPr>
            <w:tcW w:w="988" w:type="dxa"/>
          </w:tcPr>
          <w:p w14:paraId="5A86E0E0" w14:textId="77777777" w:rsidR="00DE5C7A" w:rsidRDefault="00DE5C7A" w:rsidP="009204C1">
            <w:pPr>
              <w:jc w:val="center"/>
            </w:pPr>
            <w:r>
              <w:t>476</w:t>
            </w:r>
          </w:p>
        </w:tc>
        <w:tc>
          <w:tcPr>
            <w:tcW w:w="988" w:type="dxa"/>
            <w:vAlign w:val="center"/>
          </w:tcPr>
          <w:p w14:paraId="036DCC0B" w14:textId="77777777" w:rsidR="00DE5C7A" w:rsidRDefault="00DE5C7A" w:rsidP="009204C1">
            <w:pPr>
              <w:jc w:val="center"/>
            </w:pPr>
            <w:r>
              <w:t>.14</w:t>
            </w:r>
          </w:p>
        </w:tc>
        <w:tc>
          <w:tcPr>
            <w:tcW w:w="1428" w:type="dxa"/>
            <w:vAlign w:val="center"/>
          </w:tcPr>
          <w:p w14:paraId="26396D3B" w14:textId="77777777" w:rsidR="00DE5C7A" w:rsidRPr="00737543" w:rsidRDefault="00DE5C7A" w:rsidP="009204C1">
            <w:pPr>
              <w:jc w:val="center"/>
            </w:pPr>
            <w:r>
              <w:t>-0.0</w:t>
            </w:r>
          </w:p>
        </w:tc>
        <w:tc>
          <w:tcPr>
            <w:tcW w:w="1428" w:type="dxa"/>
            <w:vAlign w:val="center"/>
          </w:tcPr>
          <w:p w14:paraId="042042DC" w14:textId="77777777" w:rsidR="00DE5C7A" w:rsidRPr="00737543" w:rsidRDefault="00DE5C7A" w:rsidP="009204C1">
            <w:pPr>
              <w:jc w:val="center"/>
            </w:pPr>
            <w:r>
              <w:t>0.2</w:t>
            </w:r>
          </w:p>
        </w:tc>
      </w:tr>
      <w:tr w:rsidR="00DE5C7A" w14:paraId="7B7E15C9" w14:textId="77777777" w:rsidTr="009204C1">
        <w:trPr>
          <w:jc w:val="center"/>
        </w:trPr>
        <w:tc>
          <w:tcPr>
            <w:tcW w:w="2052" w:type="dxa"/>
            <w:tcBorders>
              <w:bottom w:val="single" w:sz="4" w:space="0" w:color="auto"/>
            </w:tcBorders>
            <w:vAlign w:val="center"/>
          </w:tcPr>
          <w:p w14:paraId="0D0398AA" w14:textId="77777777" w:rsidR="00DE5C7A" w:rsidRPr="00F910F1" w:rsidRDefault="00DE5C7A" w:rsidP="009204C1">
            <w:r>
              <w:t>Think x Time</w:t>
            </w:r>
            <w:r>
              <w:rPr>
                <w:vertAlign w:val="superscript"/>
              </w:rPr>
              <w:t>2</w:t>
            </w:r>
          </w:p>
        </w:tc>
        <w:tc>
          <w:tcPr>
            <w:tcW w:w="2010" w:type="dxa"/>
            <w:tcBorders>
              <w:bottom w:val="single" w:sz="4" w:space="0" w:color="auto"/>
            </w:tcBorders>
            <w:vAlign w:val="center"/>
          </w:tcPr>
          <w:p w14:paraId="5E045AE4" w14:textId="77777777" w:rsidR="00DE5C7A" w:rsidRDefault="00DE5C7A" w:rsidP="009204C1">
            <w:pPr>
              <w:jc w:val="center"/>
            </w:pPr>
            <w:r>
              <w:t>0.0 (0.1)</w:t>
            </w:r>
          </w:p>
        </w:tc>
        <w:tc>
          <w:tcPr>
            <w:tcW w:w="1241" w:type="dxa"/>
            <w:tcBorders>
              <w:bottom w:val="single" w:sz="4" w:space="0" w:color="auto"/>
            </w:tcBorders>
            <w:vAlign w:val="center"/>
          </w:tcPr>
          <w:p w14:paraId="681FD250" w14:textId="77777777" w:rsidR="00DE5C7A" w:rsidRDefault="00DE5C7A" w:rsidP="009204C1">
            <w:pPr>
              <w:jc w:val="center"/>
            </w:pPr>
            <w:r>
              <w:t>0.8</w:t>
            </w:r>
          </w:p>
        </w:tc>
        <w:tc>
          <w:tcPr>
            <w:tcW w:w="988" w:type="dxa"/>
            <w:tcBorders>
              <w:bottom w:val="single" w:sz="4" w:space="0" w:color="auto"/>
            </w:tcBorders>
          </w:tcPr>
          <w:p w14:paraId="27D44013" w14:textId="77777777" w:rsidR="00DE5C7A" w:rsidRDefault="00DE5C7A" w:rsidP="009204C1">
            <w:pPr>
              <w:jc w:val="center"/>
            </w:pPr>
            <w:r>
              <w:t>477</w:t>
            </w:r>
          </w:p>
        </w:tc>
        <w:tc>
          <w:tcPr>
            <w:tcW w:w="988" w:type="dxa"/>
            <w:tcBorders>
              <w:bottom w:val="single" w:sz="4" w:space="0" w:color="auto"/>
            </w:tcBorders>
            <w:vAlign w:val="center"/>
          </w:tcPr>
          <w:p w14:paraId="14AAD9CB" w14:textId="77777777" w:rsidR="00DE5C7A" w:rsidRDefault="00DE5C7A" w:rsidP="009204C1">
            <w:pPr>
              <w:jc w:val="center"/>
            </w:pPr>
            <w:r>
              <w:t>.42</w:t>
            </w:r>
          </w:p>
        </w:tc>
        <w:tc>
          <w:tcPr>
            <w:tcW w:w="1428" w:type="dxa"/>
            <w:tcBorders>
              <w:bottom w:val="single" w:sz="4" w:space="0" w:color="auto"/>
            </w:tcBorders>
            <w:vAlign w:val="center"/>
          </w:tcPr>
          <w:p w14:paraId="7971FFC2" w14:textId="77777777" w:rsidR="00DE5C7A" w:rsidRPr="00737543" w:rsidRDefault="00DE5C7A" w:rsidP="009204C1">
            <w:pPr>
              <w:jc w:val="center"/>
            </w:pPr>
            <w:r>
              <w:t>-0.1</w:t>
            </w:r>
          </w:p>
        </w:tc>
        <w:tc>
          <w:tcPr>
            <w:tcW w:w="1428" w:type="dxa"/>
            <w:tcBorders>
              <w:bottom w:val="single" w:sz="4" w:space="0" w:color="auto"/>
            </w:tcBorders>
            <w:vAlign w:val="center"/>
          </w:tcPr>
          <w:p w14:paraId="256DAC77" w14:textId="77777777" w:rsidR="00DE5C7A" w:rsidRPr="00737543" w:rsidRDefault="00DE5C7A" w:rsidP="009204C1">
            <w:pPr>
              <w:jc w:val="center"/>
            </w:pPr>
            <w:r>
              <w:t>0.2</w:t>
            </w:r>
          </w:p>
        </w:tc>
      </w:tr>
    </w:tbl>
    <w:p w14:paraId="2F16C7F1" w14:textId="3C278F7E" w:rsidR="00DE5C7A" w:rsidRDefault="00DD18B7" w:rsidP="00DE5C7A">
      <w:r>
        <w:rPr>
          <w:noProof/>
        </w:rPr>
        <w:drawing>
          <wp:anchor distT="0" distB="0" distL="114300" distR="114300" simplePos="0" relativeHeight="251662336" behindDoc="0" locked="0" layoutInCell="1" allowOverlap="1" wp14:anchorId="7033F136" wp14:editId="7D8A72FF">
            <wp:simplePos x="0" y="0"/>
            <wp:positionH relativeFrom="margin">
              <wp:posOffset>0</wp:posOffset>
            </wp:positionH>
            <wp:positionV relativeFrom="paragraph">
              <wp:posOffset>974725</wp:posOffset>
            </wp:positionV>
            <wp:extent cx="4626000" cy="3600000"/>
            <wp:effectExtent l="0" t="0" r="3175" b="63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ppendix_f_fig2.tiff"/>
                    <pic:cNvPicPr/>
                  </pic:nvPicPr>
                  <pic:blipFill>
                    <a:blip r:embed="rId26">
                      <a:extLst>
                        <a:ext uri="{28A0092B-C50C-407E-A947-70E740481C1C}">
                          <a14:useLocalDpi xmlns:a14="http://schemas.microsoft.com/office/drawing/2010/main" val="0"/>
                        </a:ext>
                      </a:extLst>
                    </a:blip>
                    <a:stretch>
                      <a:fillRect/>
                    </a:stretch>
                  </pic:blipFill>
                  <pic:spPr>
                    <a:xfrm>
                      <a:off x="0" y="0"/>
                      <a:ext cx="4626000" cy="3600000"/>
                    </a:xfrm>
                    <a:prstGeom prst="rect">
                      <a:avLst/>
                    </a:prstGeom>
                  </pic:spPr>
                </pic:pic>
              </a:graphicData>
            </a:graphic>
          </wp:anchor>
        </w:drawing>
      </w:r>
      <w:r w:rsidR="00DE5C7A" w:rsidRPr="004D4DAF">
        <w:rPr>
          <w:i/>
        </w:rPr>
        <w:t>Note</w:t>
      </w:r>
      <w:r w:rsidR="00DE5C7A" w:rsidRPr="00CC7329">
        <w:t xml:space="preserve"> </w:t>
      </w:r>
      <w:r w:rsidR="00DE5C7A">
        <w:t xml:space="preserve">The control group is the reference group. Estimates of Think vs Do (obtained by recoding Think as reference group): difference in baseline </w:t>
      </w:r>
      <w:r w:rsidR="00DE5C7A" w:rsidRPr="00E94D4B">
        <w:rPr>
          <w:i/>
        </w:rPr>
        <w:t xml:space="preserve">B </w:t>
      </w:r>
      <w:r w:rsidR="00DE5C7A" w:rsidRPr="00E94D4B">
        <w:t>= -1.3</w:t>
      </w:r>
      <w:r w:rsidR="00DE5C7A">
        <w:t>,</w:t>
      </w:r>
      <w:r w:rsidR="00DE5C7A" w:rsidRPr="00E94D4B">
        <w:t xml:space="preserve"> </w:t>
      </w:r>
      <w:r w:rsidR="00DE5C7A" w:rsidRPr="00E94D4B">
        <w:rPr>
          <w:i/>
        </w:rPr>
        <w:t xml:space="preserve">SE = </w:t>
      </w:r>
      <w:r w:rsidR="00DE5C7A" w:rsidRPr="00E94D4B">
        <w:t>0.9,</w:t>
      </w:r>
      <w:r w:rsidR="00CD57A2">
        <w:t xml:space="preserve"> </w:t>
      </w:r>
      <w:r w:rsidR="00CD57A2">
        <w:rPr>
          <w:i/>
          <w:iCs/>
        </w:rPr>
        <w:t>t</w:t>
      </w:r>
      <w:r w:rsidR="00CD57A2">
        <w:t>(193) = -1.5,</w:t>
      </w:r>
      <w:r w:rsidR="00DE5C7A" w:rsidRPr="00E94D4B">
        <w:t xml:space="preserve"> </w:t>
      </w:r>
      <w:r w:rsidR="00DE5C7A" w:rsidRPr="00E94D4B">
        <w:rPr>
          <w:i/>
        </w:rPr>
        <w:t xml:space="preserve">p </w:t>
      </w:r>
      <w:r w:rsidR="00DE5C7A" w:rsidRPr="00E94D4B">
        <w:t xml:space="preserve">= .14; time: </w:t>
      </w:r>
      <w:r w:rsidR="00DE5C7A" w:rsidRPr="00E94D4B">
        <w:rPr>
          <w:i/>
        </w:rPr>
        <w:t>B</w:t>
      </w:r>
      <w:r w:rsidR="00DE5C7A" w:rsidRPr="00E94D4B">
        <w:t xml:space="preserve"> = -0.1</w:t>
      </w:r>
      <w:r w:rsidR="00DE5C7A">
        <w:t xml:space="preserve">, </w:t>
      </w:r>
      <w:r w:rsidR="00DE5C7A" w:rsidRPr="00E94D4B">
        <w:rPr>
          <w:i/>
        </w:rPr>
        <w:t>SE</w:t>
      </w:r>
      <w:r w:rsidR="00DE5C7A" w:rsidRPr="00E94D4B">
        <w:t xml:space="preserve"> = 0.4,</w:t>
      </w:r>
      <w:r w:rsidR="00222E81">
        <w:t xml:space="preserve"> </w:t>
      </w:r>
      <w:r w:rsidR="00222E81">
        <w:rPr>
          <w:i/>
          <w:iCs/>
        </w:rPr>
        <w:t>t</w:t>
      </w:r>
      <w:r w:rsidR="00222E81">
        <w:t>(531) = -0.3,</w:t>
      </w:r>
      <w:r w:rsidR="00DE5C7A" w:rsidRPr="00E94D4B">
        <w:t xml:space="preserve"> </w:t>
      </w:r>
      <w:r w:rsidR="00DE5C7A" w:rsidRPr="00E94D4B">
        <w:rPr>
          <w:i/>
        </w:rPr>
        <w:t xml:space="preserve">p </w:t>
      </w:r>
      <w:r w:rsidR="00DE5C7A" w:rsidRPr="00E94D4B">
        <w:t>= .74; time</w:t>
      </w:r>
      <w:r w:rsidR="00DE5C7A" w:rsidRPr="00E94D4B">
        <w:rPr>
          <w:vertAlign w:val="superscript"/>
        </w:rPr>
        <w:t>2</w:t>
      </w:r>
      <w:r w:rsidR="00DE5C7A" w:rsidRPr="00E94D4B">
        <w:t xml:space="preserve">: </w:t>
      </w:r>
      <w:r w:rsidR="00DE5C7A" w:rsidRPr="00E94D4B">
        <w:rPr>
          <w:i/>
        </w:rPr>
        <w:t>B</w:t>
      </w:r>
      <w:r w:rsidR="00DE5C7A" w:rsidRPr="00E94D4B">
        <w:t xml:space="preserve"> = 0.0</w:t>
      </w:r>
      <w:r w:rsidR="00DE5C7A">
        <w:t xml:space="preserve">, </w:t>
      </w:r>
      <w:r w:rsidR="00DE5C7A" w:rsidRPr="00E94D4B">
        <w:rPr>
          <w:i/>
        </w:rPr>
        <w:t>SE</w:t>
      </w:r>
      <w:r w:rsidR="00DE5C7A" w:rsidRPr="00E94D4B">
        <w:t xml:space="preserve"> = 0.1,</w:t>
      </w:r>
      <w:r w:rsidR="00466710">
        <w:t xml:space="preserve"> </w:t>
      </w:r>
      <w:r w:rsidR="00466710">
        <w:rPr>
          <w:i/>
          <w:iCs/>
        </w:rPr>
        <w:t>t</w:t>
      </w:r>
      <w:r w:rsidR="00466710">
        <w:t>(477) = 0.7,</w:t>
      </w:r>
      <w:r w:rsidR="00DE5C7A" w:rsidRPr="00E94D4B">
        <w:t xml:space="preserve"> </w:t>
      </w:r>
      <w:r w:rsidR="00DE5C7A" w:rsidRPr="00E94D4B">
        <w:rPr>
          <w:i/>
        </w:rPr>
        <w:t>p</w:t>
      </w:r>
      <w:r w:rsidR="00DE5C7A" w:rsidRPr="00E94D4B">
        <w:t xml:space="preserve"> = .51</w:t>
      </w:r>
      <w:r w:rsidR="00DE5C7A">
        <w:t xml:space="preserve"> </w:t>
      </w:r>
    </w:p>
    <w:p w14:paraId="53079D61" w14:textId="379C3FD5" w:rsidR="00DE5C7A" w:rsidRDefault="00DE5C7A" w:rsidP="00DE5C7A">
      <w:r w:rsidRPr="00612CC9">
        <w:rPr>
          <w:i/>
        </w:rPr>
        <w:t xml:space="preserve">Figure </w:t>
      </w:r>
      <w:r>
        <w:rPr>
          <w:i/>
        </w:rPr>
        <w:t>2</w:t>
      </w:r>
      <w:r w:rsidRPr="00612CC9">
        <w:rPr>
          <w:i/>
        </w:rPr>
        <w:t>.</w:t>
      </w:r>
      <w:r w:rsidRPr="00612CC9">
        <w:rPr>
          <w:b/>
        </w:rPr>
        <w:t xml:space="preserve"> </w:t>
      </w:r>
      <w:r>
        <w:t>Mean scores for disturbances in social role functioning (OQ-45 SR scale) and predicted lines plotted across time (i</w:t>
      </w:r>
      <w:r w:rsidRPr="00EA0A96">
        <w:t>ntention-to-treat analysis</w:t>
      </w:r>
      <w:r>
        <w:t>)</w:t>
      </w:r>
      <w:r w:rsidRPr="00EA0A96">
        <w:t xml:space="preserve">. </w:t>
      </w:r>
      <w:r w:rsidRPr="00003FCC">
        <w:t>Post-</w:t>
      </w:r>
      <w:r>
        <w:t>EMA</w:t>
      </w:r>
      <w:r w:rsidRPr="00003FCC">
        <w:t xml:space="preserve"> = assessment in the </w:t>
      </w:r>
      <w:r w:rsidRPr="00003FCC">
        <w:lastRenderedPageBreak/>
        <w:t xml:space="preserve">week after the 28-day intervention period. FU = follow-up assessment 1, 2, 3 and </w:t>
      </w:r>
      <w:r w:rsidR="00204173">
        <w:t>6 months</w:t>
      </w:r>
      <w:r w:rsidRPr="00003FCC">
        <w:t xml:space="preserve"> following the post-</w:t>
      </w:r>
      <w:r>
        <w:t>EMA</w:t>
      </w:r>
      <w:r w:rsidRPr="00003FCC">
        <w:t xml:space="preserve"> assessment.</w:t>
      </w:r>
      <w:r w:rsidRPr="007B365B">
        <w:t xml:space="preserve"> </w:t>
      </w:r>
      <w:r>
        <w:t>Note that the t</w:t>
      </w:r>
      <w:r w:rsidRPr="00524460">
        <w:t xml:space="preserve">ime </w:t>
      </w:r>
      <w:r>
        <w:t xml:space="preserve">between the </w:t>
      </w:r>
      <w:r w:rsidRPr="00524460">
        <w:t>baseline and post-EMA measurement</w:t>
      </w:r>
      <w:r>
        <w:t xml:space="preserve"> </w:t>
      </w:r>
      <w:r w:rsidRPr="00524460">
        <w:t>spanned approximately 5-6 weeks</w:t>
      </w:r>
      <w:r>
        <w:t xml:space="preserve"> rather than one month</w:t>
      </w:r>
      <w:r w:rsidRPr="00524460">
        <w:t>.</w:t>
      </w:r>
    </w:p>
    <w:p w14:paraId="662D73A5" w14:textId="77777777" w:rsidR="00DE5C7A" w:rsidRPr="007C05F1" w:rsidRDefault="00DE5C7A" w:rsidP="00DE5C7A">
      <w:pPr>
        <w:rPr>
          <w:i/>
        </w:rPr>
      </w:pPr>
    </w:p>
    <w:p w14:paraId="5FC4D4DB" w14:textId="70FE5BBE" w:rsidR="00D12BE0" w:rsidRDefault="00D12BE0" w:rsidP="00DE5C7A">
      <w:pPr>
        <w:rPr>
          <w:lang w:val="en-GB"/>
        </w:rPr>
      </w:pPr>
      <w:r>
        <w:rPr>
          <w:noProof/>
        </w:rPr>
        <w:drawing>
          <wp:inline distT="0" distB="0" distL="0" distR="0" wp14:anchorId="6912859A" wp14:editId="17E8B692">
            <wp:extent cx="5760720" cy="3191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ndix_f_fig3.tiff"/>
                    <pic:cNvPicPr/>
                  </pic:nvPicPr>
                  <pic:blipFill>
                    <a:blip r:embed="rId27">
                      <a:extLst>
                        <a:ext uri="{28A0092B-C50C-407E-A947-70E740481C1C}">
                          <a14:useLocalDpi xmlns:a14="http://schemas.microsoft.com/office/drawing/2010/main" val="0"/>
                        </a:ext>
                      </a:extLst>
                    </a:blip>
                    <a:stretch>
                      <a:fillRect/>
                    </a:stretch>
                  </pic:blipFill>
                  <pic:spPr>
                    <a:xfrm>
                      <a:off x="0" y="0"/>
                      <a:ext cx="5760720" cy="3191510"/>
                    </a:xfrm>
                    <a:prstGeom prst="rect">
                      <a:avLst/>
                    </a:prstGeom>
                  </pic:spPr>
                </pic:pic>
              </a:graphicData>
            </a:graphic>
          </wp:inline>
        </w:drawing>
      </w:r>
    </w:p>
    <w:p w14:paraId="22B4BFC0" w14:textId="004995AD" w:rsidR="00DE5C7A" w:rsidRDefault="00DE5C7A" w:rsidP="00DE5C7A">
      <w:r w:rsidRPr="00612CC9">
        <w:rPr>
          <w:i/>
        </w:rPr>
        <w:t xml:space="preserve">Figure </w:t>
      </w:r>
      <w:r>
        <w:rPr>
          <w:i/>
        </w:rPr>
        <w:t>3</w:t>
      </w:r>
      <w:r w:rsidRPr="00612CC9">
        <w:rPr>
          <w:i/>
        </w:rPr>
        <w:t>.</w:t>
      </w:r>
      <w:r w:rsidRPr="00612CC9">
        <w:rPr>
          <w:b/>
        </w:rPr>
        <w:t xml:space="preserve"> </w:t>
      </w:r>
      <w:r>
        <w:t>I</w:t>
      </w:r>
      <w:r w:rsidRPr="00E133AE">
        <w:t xml:space="preserve">ndividual predicted lines </w:t>
      </w:r>
      <w:r>
        <w:t xml:space="preserve">for disturbances in social role functioning (OQ-45 SR-scale) within each group. The bold line represents the mean predicted line </w:t>
      </w:r>
      <w:r w:rsidRPr="00E133AE">
        <w:t xml:space="preserve">for </w:t>
      </w:r>
      <w:r>
        <w:t>the</w:t>
      </w:r>
      <w:r w:rsidRPr="00E133AE">
        <w:t xml:space="preserve"> group</w:t>
      </w:r>
      <w:r w:rsidRPr="00EA0A96">
        <w:t>.</w:t>
      </w:r>
      <w:r>
        <w:t xml:space="preserve"> </w:t>
      </w:r>
      <w:r w:rsidRPr="00003FCC">
        <w:t>Post-</w:t>
      </w:r>
      <w:r>
        <w:t>EMA</w:t>
      </w:r>
      <w:r w:rsidRPr="00003FCC">
        <w:t xml:space="preserve"> = assessment in the week after the 28-day intervention period. FU = follow-up assessment 1, 2, 3 and </w:t>
      </w:r>
      <w:r w:rsidR="00204173">
        <w:t>6 months</w:t>
      </w:r>
      <w:r w:rsidRPr="00003FCC">
        <w:t xml:space="preserve"> following the post-</w:t>
      </w:r>
      <w:r>
        <w:t>EMA</w:t>
      </w:r>
      <w:r w:rsidRPr="00003FCC">
        <w:t xml:space="preserve"> assessment.</w:t>
      </w:r>
      <w:r>
        <w:t xml:space="preserve"> Note that the t</w:t>
      </w:r>
      <w:r w:rsidRPr="00524460">
        <w:t xml:space="preserve">ime </w:t>
      </w:r>
      <w:r>
        <w:t xml:space="preserve">between the </w:t>
      </w:r>
      <w:r w:rsidRPr="00524460">
        <w:t>baseline and post-EMA measurement</w:t>
      </w:r>
      <w:r>
        <w:t xml:space="preserve"> </w:t>
      </w:r>
      <w:r w:rsidRPr="00524460">
        <w:t>spanned approximately 5-6 weeks</w:t>
      </w:r>
      <w:r>
        <w:t xml:space="preserve"> rather than one month</w:t>
      </w:r>
      <w:r w:rsidRPr="00524460">
        <w:t>.</w:t>
      </w:r>
    </w:p>
    <w:p w14:paraId="0B2CE5D2" w14:textId="77777777" w:rsidR="00DE5C7A" w:rsidRDefault="00DE5C7A" w:rsidP="00DE5C7A">
      <w:pPr>
        <w:rPr>
          <w:lang w:val="en-GB"/>
        </w:rPr>
      </w:pPr>
    </w:p>
    <w:p w14:paraId="54795E30" w14:textId="77777777" w:rsidR="00DE5C7A" w:rsidRDefault="00DE5C7A" w:rsidP="00DE5C7A">
      <w:pPr>
        <w:rPr>
          <w:b/>
        </w:rPr>
      </w:pPr>
      <w:r>
        <w:rPr>
          <w:b/>
        </w:rPr>
        <w:t>Per-protocol</w:t>
      </w:r>
      <w:r w:rsidRPr="0083649A">
        <w:rPr>
          <w:b/>
        </w:rPr>
        <w:t xml:space="preserve"> analysis</w:t>
      </w:r>
    </w:p>
    <w:p w14:paraId="4F1F3A6B" w14:textId="77777777" w:rsidR="00DE5C7A" w:rsidRPr="00B7512E" w:rsidRDefault="00DE5C7A" w:rsidP="00DE5C7A">
      <w:r>
        <w:t>In addition to the intention-to-treat analysis, w</w:t>
      </w:r>
      <w:r w:rsidRPr="00B7512E">
        <w:t>e examined the value of the add-on tool exclusively among participants who did not drop</w:t>
      </w:r>
      <w:r>
        <w:t xml:space="preserve"> </w:t>
      </w:r>
      <w:r w:rsidRPr="00B7512E">
        <w:t>out of the study</w:t>
      </w:r>
      <w:r>
        <w:t xml:space="preserve"> (Do-module: </w:t>
      </w:r>
      <w:r>
        <w:rPr>
          <w:i/>
        </w:rPr>
        <w:t xml:space="preserve">n </w:t>
      </w:r>
      <w:r>
        <w:rPr>
          <w:i/>
        </w:rPr>
        <w:softHyphen/>
        <w:t xml:space="preserve">= </w:t>
      </w:r>
      <w:r w:rsidRPr="00A73B2F">
        <w:t>4</w:t>
      </w:r>
      <w:r>
        <w:t xml:space="preserve">8, Think-module: </w:t>
      </w:r>
      <w:r>
        <w:rPr>
          <w:i/>
        </w:rPr>
        <w:t xml:space="preserve">n </w:t>
      </w:r>
      <w:r>
        <w:t>= 42).</w:t>
      </w:r>
    </w:p>
    <w:p w14:paraId="7C10F2AF" w14:textId="77777777" w:rsidR="00DE5C7A" w:rsidRDefault="00DE5C7A" w:rsidP="00DE5C7A">
      <w:pPr>
        <w:ind w:firstLine="708"/>
        <w:rPr>
          <w:lang w:val="en-GB"/>
        </w:rPr>
      </w:pPr>
      <w:r>
        <w:rPr>
          <w:b/>
        </w:rPr>
        <w:t xml:space="preserve">Fixed effects. </w:t>
      </w:r>
      <w:r w:rsidRPr="0083649A">
        <w:rPr>
          <w:lang w:val="en-GB"/>
        </w:rPr>
        <w:t xml:space="preserve">The results of the </w:t>
      </w:r>
      <w:r>
        <w:rPr>
          <w:lang w:val="en-GB"/>
        </w:rPr>
        <w:t>multilevel regression analysis</w:t>
      </w:r>
      <w:r w:rsidRPr="0083649A">
        <w:rPr>
          <w:lang w:val="en-GB"/>
        </w:rPr>
        <w:t xml:space="preserve"> are presented in Table </w:t>
      </w:r>
      <w:r>
        <w:rPr>
          <w:lang w:val="en-GB"/>
        </w:rPr>
        <w:t>3</w:t>
      </w:r>
      <w:r w:rsidRPr="0083649A">
        <w:rPr>
          <w:lang w:val="en-GB"/>
        </w:rPr>
        <w:t xml:space="preserve">. The fixed effects show the results for the typical participant and are represented by the </w:t>
      </w:r>
      <w:r>
        <w:rPr>
          <w:lang w:val="en-GB"/>
        </w:rPr>
        <w:t xml:space="preserve">three </w:t>
      </w:r>
      <w:r w:rsidRPr="0083649A">
        <w:rPr>
          <w:lang w:val="en-GB"/>
        </w:rPr>
        <w:t xml:space="preserve">regression lines in Figure </w:t>
      </w:r>
      <w:r>
        <w:rPr>
          <w:lang w:val="en-GB"/>
        </w:rPr>
        <w:t>4</w:t>
      </w:r>
      <w:r w:rsidRPr="0083649A">
        <w:rPr>
          <w:lang w:val="en-GB"/>
        </w:rPr>
        <w:t xml:space="preserve">. </w:t>
      </w:r>
    </w:p>
    <w:p w14:paraId="313B1F48" w14:textId="34F96961" w:rsidR="00DE5C7A" w:rsidRDefault="00DE5C7A" w:rsidP="00DE5C7A">
      <w:pPr>
        <w:ind w:firstLine="708"/>
      </w:pPr>
      <w:r>
        <w:rPr>
          <w:b/>
        </w:rPr>
        <w:t xml:space="preserve">Random effects. </w:t>
      </w:r>
      <w:r>
        <w:t>The random effects, indicated a large variance in SR starting levels (</w:t>
      </w:r>
      <w:r>
        <w:rPr>
          <w:i/>
        </w:rPr>
        <w:t>S</w:t>
      </w:r>
      <w:r w:rsidRPr="00E73B4C">
        <w:rPr>
          <w:i/>
          <w:vertAlign w:val="superscript"/>
        </w:rPr>
        <w:t>2</w:t>
      </w:r>
      <w:r>
        <w:rPr>
          <w:i/>
        </w:rPr>
        <w:t xml:space="preserve"> </w:t>
      </w:r>
      <w:r>
        <w:t xml:space="preserve">SR intercept = 15.6) and </w:t>
      </w:r>
      <w:r w:rsidR="008D44F7">
        <w:t xml:space="preserve">(to a lesser extent) </w:t>
      </w:r>
      <w:r>
        <w:t>changes over time (</w:t>
      </w:r>
      <w:r>
        <w:rPr>
          <w:i/>
        </w:rPr>
        <w:t>S</w:t>
      </w:r>
      <w:r w:rsidRPr="00E73B4C">
        <w:rPr>
          <w:i/>
          <w:vertAlign w:val="superscript"/>
        </w:rPr>
        <w:t>2</w:t>
      </w:r>
      <w:r>
        <w:rPr>
          <w:i/>
          <w:vertAlign w:val="superscript"/>
        </w:rPr>
        <w:t xml:space="preserve"> </w:t>
      </w:r>
      <w:r>
        <w:t xml:space="preserve">SR slope </w:t>
      </w:r>
      <w:r>
        <w:rPr>
          <w:i/>
        </w:rPr>
        <w:t xml:space="preserve">= </w:t>
      </w:r>
      <w:r>
        <w:t xml:space="preserve">0.2). The intraclass correlation (ICC) was .65. </w:t>
      </w:r>
    </w:p>
    <w:p w14:paraId="62A89D8D" w14:textId="77777777" w:rsidR="00DE5C7A" w:rsidRDefault="00DE5C7A" w:rsidP="00DE5C7A">
      <w:pPr>
        <w:rPr>
          <w:lang w:val="en-GB"/>
        </w:rPr>
      </w:pPr>
      <w:r>
        <w:rPr>
          <w:lang w:val="en-GB"/>
        </w:rPr>
        <w:lastRenderedPageBreak/>
        <w:t>Table 3</w:t>
      </w:r>
    </w:p>
    <w:p w14:paraId="79B10435" w14:textId="77777777" w:rsidR="00DE5C7A" w:rsidRDefault="00DE5C7A" w:rsidP="00DE5C7A">
      <w:pPr>
        <w:rPr>
          <w:i/>
          <w:lang w:val="en-GB"/>
        </w:rPr>
      </w:pPr>
      <w:r>
        <w:rPr>
          <w:i/>
          <w:lang w:val="en-GB"/>
        </w:rPr>
        <w:t xml:space="preserve">Fixed effects of the per-protocol </w:t>
      </w:r>
      <w:r w:rsidRPr="0083649A">
        <w:rPr>
          <w:i/>
          <w:lang w:val="en-GB"/>
        </w:rPr>
        <w:t xml:space="preserve">analysis </w:t>
      </w:r>
      <w:r>
        <w:rPr>
          <w:i/>
          <w:lang w:val="en-GB"/>
        </w:rPr>
        <w:t>for disturbances in social role functioning (OQ-45 SR-scale)</w:t>
      </w:r>
    </w:p>
    <w:tbl>
      <w:tblPr>
        <w:tblW w:w="10135" w:type="dxa"/>
        <w:jc w:val="center"/>
        <w:tblLayout w:type="fixed"/>
        <w:tblCellMar>
          <w:left w:w="10" w:type="dxa"/>
          <w:right w:w="10" w:type="dxa"/>
        </w:tblCellMar>
        <w:tblLook w:val="04A0" w:firstRow="1" w:lastRow="0" w:firstColumn="1" w:lastColumn="0" w:noHBand="0" w:noVBand="1"/>
      </w:tblPr>
      <w:tblGrid>
        <w:gridCol w:w="2052"/>
        <w:gridCol w:w="2010"/>
        <w:gridCol w:w="1241"/>
        <w:gridCol w:w="988"/>
        <w:gridCol w:w="988"/>
        <w:gridCol w:w="1428"/>
        <w:gridCol w:w="1428"/>
      </w:tblGrid>
      <w:tr w:rsidR="00DE5C7A" w14:paraId="23D5CC91" w14:textId="77777777" w:rsidTr="009204C1">
        <w:trPr>
          <w:trHeight w:val="309"/>
          <w:jc w:val="center"/>
        </w:trPr>
        <w:tc>
          <w:tcPr>
            <w:tcW w:w="2052" w:type="dxa"/>
            <w:vMerge w:val="restart"/>
            <w:tcBorders>
              <w:top w:val="single" w:sz="4" w:space="0" w:color="auto"/>
            </w:tcBorders>
            <w:vAlign w:val="center"/>
          </w:tcPr>
          <w:p w14:paraId="16FB6B3B" w14:textId="77777777" w:rsidR="00DE5C7A" w:rsidRPr="003815BC" w:rsidRDefault="00DE5C7A" w:rsidP="009204C1">
            <w:r>
              <w:rPr>
                <w:i/>
                <w:lang w:val="en-GB"/>
              </w:rPr>
              <w:br w:type="page"/>
            </w:r>
            <w:r>
              <w:t xml:space="preserve">Fixed effects </w:t>
            </w:r>
          </w:p>
        </w:tc>
        <w:tc>
          <w:tcPr>
            <w:tcW w:w="2010" w:type="dxa"/>
            <w:vMerge w:val="restart"/>
            <w:tcBorders>
              <w:top w:val="single" w:sz="4" w:space="0" w:color="auto"/>
            </w:tcBorders>
            <w:vAlign w:val="center"/>
          </w:tcPr>
          <w:p w14:paraId="464D6138" w14:textId="77777777" w:rsidR="00DE5C7A" w:rsidRPr="003815BC" w:rsidRDefault="00DE5C7A" w:rsidP="009204C1">
            <w:pPr>
              <w:jc w:val="center"/>
            </w:pPr>
            <w:r>
              <w:rPr>
                <w:i/>
              </w:rPr>
              <w:t>B</w:t>
            </w:r>
            <w:r>
              <w:t xml:space="preserve"> (</w:t>
            </w:r>
            <w:r w:rsidRPr="00932FC6">
              <w:rPr>
                <w:i/>
              </w:rPr>
              <w:t>SE</w:t>
            </w:r>
            <w:r>
              <w:t>)</w:t>
            </w:r>
          </w:p>
        </w:tc>
        <w:tc>
          <w:tcPr>
            <w:tcW w:w="1241" w:type="dxa"/>
            <w:vMerge w:val="restart"/>
            <w:tcBorders>
              <w:top w:val="single" w:sz="4" w:space="0" w:color="auto"/>
            </w:tcBorders>
            <w:vAlign w:val="center"/>
          </w:tcPr>
          <w:p w14:paraId="21977052" w14:textId="77777777" w:rsidR="00DE5C7A" w:rsidRPr="00D84CFC" w:rsidRDefault="00DE5C7A" w:rsidP="009204C1">
            <w:pPr>
              <w:jc w:val="center"/>
            </w:pPr>
            <w:r>
              <w:rPr>
                <w:i/>
              </w:rPr>
              <w:t xml:space="preserve">t </w:t>
            </w:r>
          </w:p>
        </w:tc>
        <w:tc>
          <w:tcPr>
            <w:tcW w:w="988" w:type="dxa"/>
            <w:vMerge w:val="restart"/>
            <w:tcBorders>
              <w:top w:val="single" w:sz="4" w:space="0" w:color="auto"/>
            </w:tcBorders>
            <w:vAlign w:val="center"/>
          </w:tcPr>
          <w:p w14:paraId="49BCBE7F" w14:textId="21FFB70F" w:rsidR="00DE5C7A" w:rsidRDefault="00FC29C5" w:rsidP="009204C1">
            <w:pPr>
              <w:jc w:val="center"/>
              <w:rPr>
                <w:i/>
              </w:rPr>
            </w:pPr>
            <w:r>
              <w:rPr>
                <w:i/>
              </w:rPr>
              <w:t>df</w:t>
            </w:r>
          </w:p>
        </w:tc>
        <w:tc>
          <w:tcPr>
            <w:tcW w:w="988" w:type="dxa"/>
            <w:vMerge w:val="restart"/>
            <w:tcBorders>
              <w:top w:val="single" w:sz="4" w:space="0" w:color="auto"/>
            </w:tcBorders>
            <w:vAlign w:val="center"/>
          </w:tcPr>
          <w:p w14:paraId="68E4FDA1" w14:textId="77777777" w:rsidR="00DE5C7A" w:rsidRDefault="00DE5C7A" w:rsidP="009204C1">
            <w:pPr>
              <w:jc w:val="center"/>
              <w:rPr>
                <w:i/>
              </w:rPr>
            </w:pPr>
            <w:r>
              <w:rPr>
                <w:i/>
              </w:rPr>
              <w:t>P</w:t>
            </w:r>
          </w:p>
        </w:tc>
        <w:tc>
          <w:tcPr>
            <w:tcW w:w="2856" w:type="dxa"/>
            <w:gridSpan w:val="2"/>
            <w:tcBorders>
              <w:top w:val="single" w:sz="4" w:space="0" w:color="auto"/>
              <w:bottom w:val="single" w:sz="4" w:space="0" w:color="auto"/>
            </w:tcBorders>
            <w:vAlign w:val="center"/>
          </w:tcPr>
          <w:p w14:paraId="33E2EE1E" w14:textId="77777777" w:rsidR="00DE5C7A" w:rsidRDefault="00DE5C7A" w:rsidP="009204C1">
            <w:pPr>
              <w:jc w:val="center"/>
              <w:rPr>
                <w:i/>
              </w:rPr>
            </w:pPr>
            <w:r>
              <w:rPr>
                <w:i/>
              </w:rPr>
              <w:t>CI95</w:t>
            </w:r>
          </w:p>
        </w:tc>
      </w:tr>
      <w:tr w:rsidR="00DE5C7A" w14:paraId="64B8D9A1" w14:textId="77777777" w:rsidTr="009204C1">
        <w:trPr>
          <w:trHeight w:val="309"/>
          <w:jc w:val="center"/>
        </w:trPr>
        <w:tc>
          <w:tcPr>
            <w:tcW w:w="2052" w:type="dxa"/>
            <w:vMerge/>
            <w:vAlign w:val="center"/>
          </w:tcPr>
          <w:p w14:paraId="5C159E15" w14:textId="77777777" w:rsidR="00DE5C7A" w:rsidRDefault="00DE5C7A" w:rsidP="009204C1"/>
        </w:tc>
        <w:tc>
          <w:tcPr>
            <w:tcW w:w="2010" w:type="dxa"/>
            <w:vMerge/>
            <w:vAlign w:val="center"/>
          </w:tcPr>
          <w:p w14:paraId="445E6970" w14:textId="77777777" w:rsidR="00DE5C7A" w:rsidRDefault="00DE5C7A" w:rsidP="009204C1">
            <w:pPr>
              <w:jc w:val="center"/>
            </w:pPr>
          </w:p>
        </w:tc>
        <w:tc>
          <w:tcPr>
            <w:tcW w:w="1241" w:type="dxa"/>
            <w:vMerge/>
            <w:vAlign w:val="center"/>
          </w:tcPr>
          <w:p w14:paraId="74FFD769" w14:textId="77777777" w:rsidR="00DE5C7A" w:rsidRDefault="00DE5C7A" w:rsidP="009204C1">
            <w:pPr>
              <w:jc w:val="center"/>
              <w:rPr>
                <w:i/>
              </w:rPr>
            </w:pPr>
          </w:p>
        </w:tc>
        <w:tc>
          <w:tcPr>
            <w:tcW w:w="988" w:type="dxa"/>
            <w:vMerge/>
          </w:tcPr>
          <w:p w14:paraId="15F7BC4D" w14:textId="77777777" w:rsidR="00DE5C7A" w:rsidRDefault="00DE5C7A" w:rsidP="009204C1">
            <w:pPr>
              <w:jc w:val="center"/>
              <w:rPr>
                <w:i/>
              </w:rPr>
            </w:pPr>
          </w:p>
        </w:tc>
        <w:tc>
          <w:tcPr>
            <w:tcW w:w="988" w:type="dxa"/>
            <w:vMerge/>
            <w:vAlign w:val="center"/>
          </w:tcPr>
          <w:p w14:paraId="5BFF91D7" w14:textId="77777777" w:rsidR="00DE5C7A" w:rsidRDefault="00DE5C7A" w:rsidP="009204C1">
            <w:pPr>
              <w:jc w:val="center"/>
              <w:rPr>
                <w:i/>
              </w:rPr>
            </w:pPr>
          </w:p>
        </w:tc>
        <w:tc>
          <w:tcPr>
            <w:tcW w:w="1428" w:type="dxa"/>
            <w:tcBorders>
              <w:top w:val="single" w:sz="4" w:space="0" w:color="auto"/>
              <w:bottom w:val="single" w:sz="4" w:space="0" w:color="auto"/>
            </w:tcBorders>
            <w:vAlign w:val="center"/>
          </w:tcPr>
          <w:p w14:paraId="768AC3F6" w14:textId="77777777" w:rsidR="00DE5C7A" w:rsidRPr="00804D60" w:rsidRDefault="00DE5C7A" w:rsidP="009204C1">
            <w:pPr>
              <w:jc w:val="center"/>
            </w:pPr>
            <w:r w:rsidRPr="00804D60">
              <w:t>Lower bound</w:t>
            </w:r>
          </w:p>
        </w:tc>
        <w:tc>
          <w:tcPr>
            <w:tcW w:w="1428" w:type="dxa"/>
            <w:tcBorders>
              <w:top w:val="single" w:sz="4" w:space="0" w:color="auto"/>
              <w:bottom w:val="single" w:sz="4" w:space="0" w:color="auto"/>
            </w:tcBorders>
            <w:vAlign w:val="center"/>
          </w:tcPr>
          <w:p w14:paraId="448CB2EC" w14:textId="77777777" w:rsidR="00DE5C7A" w:rsidRPr="00804D60" w:rsidRDefault="00DE5C7A" w:rsidP="009204C1">
            <w:pPr>
              <w:jc w:val="center"/>
            </w:pPr>
            <w:r w:rsidRPr="00804D60">
              <w:t>Upper bound</w:t>
            </w:r>
          </w:p>
        </w:tc>
      </w:tr>
      <w:tr w:rsidR="00DE5C7A" w14:paraId="748A320A" w14:textId="77777777" w:rsidTr="009204C1">
        <w:trPr>
          <w:jc w:val="center"/>
        </w:trPr>
        <w:tc>
          <w:tcPr>
            <w:tcW w:w="2052" w:type="dxa"/>
            <w:tcBorders>
              <w:top w:val="single" w:sz="4" w:space="0" w:color="auto"/>
            </w:tcBorders>
            <w:vAlign w:val="center"/>
          </w:tcPr>
          <w:p w14:paraId="2281E3C9" w14:textId="77777777" w:rsidR="00DE5C7A" w:rsidRPr="00F928B1" w:rsidRDefault="00DE5C7A" w:rsidP="009204C1">
            <w:r>
              <w:t>Intercept</w:t>
            </w:r>
          </w:p>
        </w:tc>
        <w:tc>
          <w:tcPr>
            <w:tcW w:w="2010" w:type="dxa"/>
            <w:tcBorders>
              <w:top w:val="single" w:sz="4" w:space="0" w:color="auto"/>
            </w:tcBorders>
            <w:vAlign w:val="center"/>
          </w:tcPr>
          <w:p w14:paraId="6C0C57E1" w14:textId="77777777" w:rsidR="00DE5C7A" w:rsidRPr="007C57CD" w:rsidRDefault="00DE5C7A" w:rsidP="009204C1">
            <w:pPr>
              <w:jc w:val="center"/>
            </w:pPr>
            <w:r>
              <w:t>15.1 (0.7)</w:t>
            </w:r>
          </w:p>
        </w:tc>
        <w:tc>
          <w:tcPr>
            <w:tcW w:w="1241" w:type="dxa"/>
            <w:tcBorders>
              <w:top w:val="single" w:sz="4" w:space="0" w:color="auto"/>
            </w:tcBorders>
            <w:vAlign w:val="center"/>
          </w:tcPr>
          <w:p w14:paraId="309445FB" w14:textId="77777777" w:rsidR="00DE5C7A" w:rsidRPr="007C57CD" w:rsidRDefault="00DE5C7A" w:rsidP="009204C1">
            <w:pPr>
              <w:jc w:val="center"/>
            </w:pPr>
            <w:r>
              <w:t>23.0</w:t>
            </w:r>
          </w:p>
        </w:tc>
        <w:tc>
          <w:tcPr>
            <w:tcW w:w="988" w:type="dxa"/>
            <w:tcBorders>
              <w:top w:val="single" w:sz="4" w:space="0" w:color="auto"/>
            </w:tcBorders>
          </w:tcPr>
          <w:p w14:paraId="434D6FBF" w14:textId="77777777" w:rsidR="00DE5C7A" w:rsidRDefault="00DE5C7A" w:rsidP="009204C1">
            <w:pPr>
              <w:jc w:val="center"/>
            </w:pPr>
            <w:r>
              <w:t>174</w:t>
            </w:r>
          </w:p>
        </w:tc>
        <w:tc>
          <w:tcPr>
            <w:tcW w:w="988" w:type="dxa"/>
            <w:tcBorders>
              <w:top w:val="single" w:sz="4" w:space="0" w:color="auto"/>
            </w:tcBorders>
            <w:vAlign w:val="center"/>
          </w:tcPr>
          <w:p w14:paraId="0CC4C9C2" w14:textId="77777777" w:rsidR="00DE5C7A" w:rsidRPr="007C57CD" w:rsidRDefault="00DE5C7A" w:rsidP="009204C1">
            <w:pPr>
              <w:jc w:val="center"/>
            </w:pPr>
            <w:r>
              <w:t>&lt; .001</w:t>
            </w:r>
          </w:p>
        </w:tc>
        <w:tc>
          <w:tcPr>
            <w:tcW w:w="1428" w:type="dxa"/>
            <w:tcBorders>
              <w:top w:val="single" w:sz="4" w:space="0" w:color="auto"/>
            </w:tcBorders>
            <w:vAlign w:val="center"/>
          </w:tcPr>
          <w:p w14:paraId="747CC302" w14:textId="77777777" w:rsidR="00DE5C7A" w:rsidRPr="00737543" w:rsidRDefault="00DE5C7A" w:rsidP="009204C1">
            <w:pPr>
              <w:jc w:val="center"/>
            </w:pPr>
            <w:r>
              <w:t>13.8</w:t>
            </w:r>
          </w:p>
        </w:tc>
        <w:tc>
          <w:tcPr>
            <w:tcW w:w="1428" w:type="dxa"/>
            <w:tcBorders>
              <w:top w:val="single" w:sz="4" w:space="0" w:color="auto"/>
            </w:tcBorders>
            <w:vAlign w:val="center"/>
          </w:tcPr>
          <w:p w14:paraId="71521205" w14:textId="77777777" w:rsidR="00DE5C7A" w:rsidRPr="00737543" w:rsidRDefault="00DE5C7A" w:rsidP="009204C1">
            <w:pPr>
              <w:jc w:val="center"/>
            </w:pPr>
            <w:r>
              <w:t>16.4</w:t>
            </w:r>
          </w:p>
        </w:tc>
      </w:tr>
      <w:tr w:rsidR="00DE5C7A" w14:paraId="589FFA3F" w14:textId="77777777" w:rsidTr="009204C1">
        <w:trPr>
          <w:jc w:val="center"/>
        </w:trPr>
        <w:tc>
          <w:tcPr>
            <w:tcW w:w="2052" w:type="dxa"/>
            <w:vAlign w:val="center"/>
          </w:tcPr>
          <w:p w14:paraId="74AE9CF2" w14:textId="77777777" w:rsidR="00DE5C7A" w:rsidRPr="00F928B1" w:rsidRDefault="00DE5C7A" w:rsidP="009204C1">
            <w:r>
              <w:t xml:space="preserve">Time </w:t>
            </w:r>
          </w:p>
        </w:tc>
        <w:tc>
          <w:tcPr>
            <w:tcW w:w="2010" w:type="dxa"/>
            <w:vAlign w:val="center"/>
          </w:tcPr>
          <w:p w14:paraId="69C7DEBB" w14:textId="77777777" w:rsidR="00DE5C7A" w:rsidRPr="007C57CD" w:rsidRDefault="00DE5C7A" w:rsidP="009204C1">
            <w:pPr>
              <w:jc w:val="center"/>
            </w:pPr>
            <w:r>
              <w:t>-0.6 (0.3)</w:t>
            </w:r>
          </w:p>
        </w:tc>
        <w:tc>
          <w:tcPr>
            <w:tcW w:w="1241" w:type="dxa"/>
            <w:vAlign w:val="center"/>
          </w:tcPr>
          <w:p w14:paraId="33B89EA6" w14:textId="77777777" w:rsidR="00DE5C7A" w:rsidRPr="007C57CD" w:rsidRDefault="00DE5C7A" w:rsidP="009204C1">
            <w:pPr>
              <w:jc w:val="center"/>
            </w:pPr>
            <w:r>
              <w:t>-2.2</w:t>
            </w:r>
          </w:p>
        </w:tc>
        <w:tc>
          <w:tcPr>
            <w:tcW w:w="988" w:type="dxa"/>
          </w:tcPr>
          <w:p w14:paraId="4CAB23AA" w14:textId="77777777" w:rsidR="00DE5C7A" w:rsidRDefault="00DE5C7A" w:rsidP="009204C1">
            <w:pPr>
              <w:jc w:val="center"/>
            </w:pPr>
            <w:r>
              <w:t>521</w:t>
            </w:r>
          </w:p>
        </w:tc>
        <w:tc>
          <w:tcPr>
            <w:tcW w:w="988" w:type="dxa"/>
            <w:vAlign w:val="center"/>
          </w:tcPr>
          <w:p w14:paraId="5C841709" w14:textId="77777777" w:rsidR="00DE5C7A" w:rsidRPr="007C57CD" w:rsidRDefault="00DE5C7A" w:rsidP="009204C1">
            <w:pPr>
              <w:jc w:val="center"/>
            </w:pPr>
            <w:r>
              <w:t>.03</w:t>
            </w:r>
          </w:p>
        </w:tc>
        <w:tc>
          <w:tcPr>
            <w:tcW w:w="1428" w:type="dxa"/>
            <w:vAlign w:val="center"/>
          </w:tcPr>
          <w:p w14:paraId="52748BC9" w14:textId="77777777" w:rsidR="00DE5C7A" w:rsidRPr="00737543" w:rsidRDefault="00DE5C7A" w:rsidP="009204C1">
            <w:pPr>
              <w:jc w:val="center"/>
            </w:pPr>
            <w:r>
              <w:t>-1.2</w:t>
            </w:r>
          </w:p>
        </w:tc>
        <w:tc>
          <w:tcPr>
            <w:tcW w:w="1428" w:type="dxa"/>
            <w:vAlign w:val="center"/>
          </w:tcPr>
          <w:p w14:paraId="5C237DDA" w14:textId="77777777" w:rsidR="00DE5C7A" w:rsidRPr="00737543" w:rsidRDefault="00DE5C7A" w:rsidP="009204C1">
            <w:pPr>
              <w:jc w:val="center"/>
            </w:pPr>
            <w:r>
              <w:t>-0.1</w:t>
            </w:r>
          </w:p>
        </w:tc>
      </w:tr>
      <w:tr w:rsidR="00DE5C7A" w:rsidRPr="00165E03" w14:paraId="7D5F387F" w14:textId="77777777" w:rsidTr="009204C1">
        <w:trPr>
          <w:jc w:val="center"/>
        </w:trPr>
        <w:tc>
          <w:tcPr>
            <w:tcW w:w="2052" w:type="dxa"/>
            <w:vAlign w:val="center"/>
          </w:tcPr>
          <w:p w14:paraId="0C502BDD" w14:textId="77777777" w:rsidR="00DE5C7A" w:rsidRPr="005D2B18" w:rsidRDefault="00DE5C7A" w:rsidP="009204C1">
            <w:r>
              <w:t>Time</w:t>
            </w:r>
            <w:r>
              <w:rPr>
                <w:vertAlign w:val="superscript"/>
              </w:rPr>
              <w:t xml:space="preserve">2 </w:t>
            </w:r>
          </w:p>
        </w:tc>
        <w:tc>
          <w:tcPr>
            <w:tcW w:w="2010" w:type="dxa"/>
            <w:vAlign w:val="center"/>
          </w:tcPr>
          <w:p w14:paraId="7AAF831D" w14:textId="77777777" w:rsidR="00DE5C7A" w:rsidRPr="007C57CD" w:rsidRDefault="00DE5C7A" w:rsidP="009204C1">
            <w:pPr>
              <w:jc w:val="center"/>
            </w:pPr>
            <w:r>
              <w:t>0.1 (0.0)</w:t>
            </w:r>
          </w:p>
        </w:tc>
        <w:tc>
          <w:tcPr>
            <w:tcW w:w="1241" w:type="dxa"/>
            <w:vAlign w:val="center"/>
          </w:tcPr>
          <w:p w14:paraId="3A45FAD4" w14:textId="77777777" w:rsidR="00DE5C7A" w:rsidRPr="007C57CD" w:rsidRDefault="00DE5C7A" w:rsidP="009204C1">
            <w:pPr>
              <w:jc w:val="center"/>
            </w:pPr>
            <w:r>
              <w:t>1.4</w:t>
            </w:r>
          </w:p>
        </w:tc>
        <w:tc>
          <w:tcPr>
            <w:tcW w:w="988" w:type="dxa"/>
          </w:tcPr>
          <w:p w14:paraId="29B46445" w14:textId="77777777" w:rsidR="00DE5C7A" w:rsidRDefault="00DE5C7A" w:rsidP="009204C1">
            <w:pPr>
              <w:jc w:val="center"/>
            </w:pPr>
            <w:r>
              <w:t>463</w:t>
            </w:r>
          </w:p>
        </w:tc>
        <w:tc>
          <w:tcPr>
            <w:tcW w:w="988" w:type="dxa"/>
            <w:vAlign w:val="center"/>
          </w:tcPr>
          <w:p w14:paraId="087768F6" w14:textId="77777777" w:rsidR="00DE5C7A" w:rsidRPr="007C57CD" w:rsidRDefault="00DE5C7A" w:rsidP="009204C1">
            <w:pPr>
              <w:jc w:val="center"/>
            </w:pPr>
            <w:r>
              <w:t>.16</w:t>
            </w:r>
          </w:p>
        </w:tc>
        <w:tc>
          <w:tcPr>
            <w:tcW w:w="1428" w:type="dxa"/>
            <w:vAlign w:val="center"/>
          </w:tcPr>
          <w:p w14:paraId="68025A31" w14:textId="77777777" w:rsidR="00DE5C7A" w:rsidRPr="00737543" w:rsidRDefault="00DE5C7A" w:rsidP="009204C1">
            <w:pPr>
              <w:jc w:val="center"/>
            </w:pPr>
            <w:r>
              <w:t>-0.0</w:t>
            </w:r>
          </w:p>
        </w:tc>
        <w:tc>
          <w:tcPr>
            <w:tcW w:w="1428" w:type="dxa"/>
            <w:vAlign w:val="center"/>
          </w:tcPr>
          <w:p w14:paraId="3D4AE5D0" w14:textId="77777777" w:rsidR="00DE5C7A" w:rsidRPr="00737543" w:rsidRDefault="00DE5C7A" w:rsidP="009204C1">
            <w:pPr>
              <w:jc w:val="center"/>
            </w:pPr>
            <w:r>
              <w:t>0.1</w:t>
            </w:r>
          </w:p>
        </w:tc>
      </w:tr>
      <w:tr w:rsidR="00DE5C7A" w:rsidRPr="00165E03" w14:paraId="1FF765B9" w14:textId="77777777" w:rsidTr="009204C1">
        <w:trPr>
          <w:jc w:val="center"/>
        </w:trPr>
        <w:tc>
          <w:tcPr>
            <w:tcW w:w="2052" w:type="dxa"/>
            <w:vAlign w:val="center"/>
          </w:tcPr>
          <w:p w14:paraId="49075B78" w14:textId="77777777" w:rsidR="00DE5C7A" w:rsidRPr="00F928B1" w:rsidRDefault="00DE5C7A" w:rsidP="009204C1">
            <w:r>
              <w:t>Do (vs control)</w:t>
            </w:r>
          </w:p>
        </w:tc>
        <w:tc>
          <w:tcPr>
            <w:tcW w:w="2010" w:type="dxa"/>
            <w:vAlign w:val="center"/>
          </w:tcPr>
          <w:p w14:paraId="3A4CE3D6" w14:textId="77777777" w:rsidR="00DE5C7A" w:rsidRPr="007C57CD" w:rsidRDefault="00DE5C7A" w:rsidP="009204C1">
            <w:pPr>
              <w:jc w:val="center"/>
            </w:pPr>
            <w:r>
              <w:t>-1.3 (0.9)</w:t>
            </w:r>
          </w:p>
        </w:tc>
        <w:tc>
          <w:tcPr>
            <w:tcW w:w="1241" w:type="dxa"/>
            <w:vAlign w:val="center"/>
          </w:tcPr>
          <w:p w14:paraId="32CD4908" w14:textId="77777777" w:rsidR="00DE5C7A" w:rsidRPr="007C57CD" w:rsidRDefault="00DE5C7A" w:rsidP="009204C1">
            <w:pPr>
              <w:jc w:val="center"/>
            </w:pPr>
            <w:r>
              <w:t>-1.4</w:t>
            </w:r>
          </w:p>
        </w:tc>
        <w:tc>
          <w:tcPr>
            <w:tcW w:w="988" w:type="dxa"/>
          </w:tcPr>
          <w:p w14:paraId="08778BE8" w14:textId="77777777" w:rsidR="00DE5C7A" w:rsidRDefault="00DE5C7A" w:rsidP="009204C1">
            <w:pPr>
              <w:jc w:val="center"/>
            </w:pPr>
            <w:r>
              <w:t>172</w:t>
            </w:r>
          </w:p>
        </w:tc>
        <w:tc>
          <w:tcPr>
            <w:tcW w:w="988" w:type="dxa"/>
            <w:vAlign w:val="center"/>
          </w:tcPr>
          <w:p w14:paraId="6D3EE825" w14:textId="77777777" w:rsidR="00DE5C7A" w:rsidRPr="007C57CD" w:rsidRDefault="00DE5C7A" w:rsidP="009204C1">
            <w:pPr>
              <w:jc w:val="center"/>
            </w:pPr>
            <w:r>
              <w:t>.17</w:t>
            </w:r>
          </w:p>
        </w:tc>
        <w:tc>
          <w:tcPr>
            <w:tcW w:w="1428" w:type="dxa"/>
            <w:vAlign w:val="center"/>
          </w:tcPr>
          <w:p w14:paraId="215CBB5F" w14:textId="77777777" w:rsidR="00DE5C7A" w:rsidRPr="00737543" w:rsidRDefault="00DE5C7A" w:rsidP="009204C1">
            <w:pPr>
              <w:jc w:val="center"/>
            </w:pPr>
            <w:r>
              <w:t>-3.2</w:t>
            </w:r>
          </w:p>
        </w:tc>
        <w:tc>
          <w:tcPr>
            <w:tcW w:w="1428" w:type="dxa"/>
            <w:vAlign w:val="center"/>
          </w:tcPr>
          <w:p w14:paraId="7D8CDC96" w14:textId="77777777" w:rsidR="00DE5C7A" w:rsidRPr="00737543" w:rsidRDefault="00DE5C7A" w:rsidP="009204C1">
            <w:pPr>
              <w:jc w:val="center"/>
            </w:pPr>
            <w:r>
              <w:t>0.5</w:t>
            </w:r>
          </w:p>
        </w:tc>
      </w:tr>
      <w:tr w:rsidR="00DE5C7A" w:rsidRPr="00165E03" w14:paraId="79F75F0F" w14:textId="77777777" w:rsidTr="009204C1">
        <w:trPr>
          <w:jc w:val="center"/>
        </w:trPr>
        <w:tc>
          <w:tcPr>
            <w:tcW w:w="2052" w:type="dxa"/>
            <w:vAlign w:val="center"/>
          </w:tcPr>
          <w:p w14:paraId="71062E2A" w14:textId="77777777" w:rsidR="00DE5C7A" w:rsidRDefault="00DE5C7A" w:rsidP="009204C1">
            <w:r>
              <w:t>Think (vs control)</w:t>
            </w:r>
          </w:p>
        </w:tc>
        <w:tc>
          <w:tcPr>
            <w:tcW w:w="2010" w:type="dxa"/>
            <w:vAlign w:val="center"/>
          </w:tcPr>
          <w:p w14:paraId="1525F7CC" w14:textId="77777777" w:rsidR="00DE5C7A" w:rsidRDefault="00DE5C7A" w:rsidP="009204C1">
            <w:pPr>
              <w:jc w:val="center"/>
            </w:pPr>
            <w:r>
              <w:t>-0.6 (1.0)</w:t>
            </w:r>
          </w:p>
        </w:tc>
        <w:tc>
          <w:tcPr>
            <w:tcW w:w="1241" w:type="dxa"/>
            <w:vAlign w:val="center"/>
          </w:tcPr>
          <w:p w14:paraId="6CA00E5F" w14:textId="77777777" w:rsidR="00DE5C7A" w:rsidRDefault="00DE5C7A" w:rsidP="009204C1">
            <w:pPr>
              <w:jc w:val="center"/>
            </w:pPr>
            <w:r>
              <w:t>-0.7</w:t>
            </w:r>
          </w:p>
        </w:tc>
        <w:tc>
          <w:tcPr>
            <w:tcW w:w="988" w:type="dxa"/>
          </w:tcPr>
          <w:p w14:paraId="5354345E" w14:textId="77777777" w:rsidR="00DE5C7A" w:rsidRDefault="00DE5C7A" w:rsidP="009204C1">
            <w:pPr>
              <w:jc w:val="center"/>
            </w:pPr>
            <w:r>
              <w:t>172</w:t>
            </w:r>
          </w:p>
        </w:tc>
        <w:tc>
          <w:tcPr>
            <w:tcW w:w="988" w:type="dxa"/>
            <w:vAlign w:val="center"/>
          </w:tcPr>
          <w:p w14:paraId="6069DCAD" w14:textId="77777777" w:rsidR="00DE5C7A" w:rsidRDefault="00DE5C7A" w:rsidP="009204C1">
            <w:pPr>
              <w:jc w:val="center"/>
            </w:pPr>
            <w:r>
              <w:t>.51</w:t>
            </w:r>
          </w:p>
        </w:tc>
        <w:tc>
          <w:tcPr>
            <w:tcW w:w="1428" w:type="dxa"/>
            <w:vAlign w:val="center"/>
          </w:tcPr>
          <w:p w14:paraId="5843D394" w14:textId="77777777" w:rsidR="00DE5C7A" w:rsidRPr="00737543" w:rsidRDefault="00DE5C7A" w:rsidP="009204C1">
            <w:pPr>
              <w:jc w:val="center"/>
            </w:pPr>
            <w:r>
              <w:t>-2.6</w:t>
            </w:r>
          </w:p>
        </w:tc>
        <w:tc>
          <w:tcPr>
            <w:tcW w:w="1428" w:type="dxa"/>
            <w:vAlign w:val="center"/>
          </w:tcPr>
          <w:p w14:paraId="3D18C2D6" w14:textId="77777777" w:rsidR="00DE5C7A" w:rsidRPr="00737543" w:rsidRDefault="00DE5C7A" w:rsidP="009204C1">
            <w:pPr>
              <w:jc w:val="center"/>
            </w:pPr>
            <w:r>
              <w:t>1.3</w:t>
            </w:r>
          </w:p>
        </w:tc>
      </w:tr>
      <w:tr w:rsidR="00DE5C7A" w:rsidRPr="00165E03" w14:paraId="7CE8B59C" w14:textId="77777777" w:rsidTr="009204C1">
        <w:trPr>
          <w:jc w:val="center"/>
        </w:trPr>
        <w:tc>
          <w:tcPr>
            <w:tcW w:w="2052" w:type="dxa"/>
            <w:vAlign w:val="center"/>
          </w:tcPr>
          <w:p w14:paraId="2206C20E" w14:textId="77777777" w:rsidR="00DE5C7A" w:rsidRPr="00F928B1" w:rsidRDefault="00DE5C7A" w:rsidP="009204C1">
            <w:r>
              <w:t>Do x Time</w:t>
            </w:r>
          </w:p>
        </w:tc>
        <w:tc>
          <w:tcPr>
            <w:tcW w:w="2010" w:type="dxa"/>
            <w:vAlign w:val="center"/>
          </w:tcPr>
          <w:p w14:paraId="784F5372" w14:textId="77777777" w:rsidR="00DE5C7A" w:rsidRPr="007C57CD" w:rsidRDefault="00DE5C7A" w:rsidP="009204C1">
            <w:pPr>
              <w:jc w:val="center"/>
            </w:pPr>
            <w:r>
              <w:t>-0.5 (0.4)</w:t>
            </w:r>
          </w:p>
        </w:tc>
        <w:tc>
          <w:tcPr>
            <w:tcW w:w="1241" w:type="dxa"/>
            <w:vAlign w:val="center"/>
          </w:tcPr>
          <w:p w14:paraId="16413DBE" w14:textId="77777777" w:rsidR="00DE5C7A" w:rsidRPr="007C57CD" w:rsidRDefault="00DE5C7A" w:rsidP="009204C1">
            <w:pPr>
              <w:jc w:val="center"/>
            </w:pPr>
            <w:r>
              <w:t>-1.3</w:t>
            </w:r>
          </w:p>
        </w:tc>
        <w:tc>
          <w:tcPr>
            <w:tcW w:w="988" w:type="dxa"/>
          </w:tcPr>
          <w:p w14:paraId="5FEA6947" w14:textId="77777777" w:rsidR="00DE5C7A" w:rsidRDefault="00DE5C7A" w:rsidP="009204C1">
            <w:pPr>
              <w:jc w:val="center"/>
            </w:pPr>
            <w:r>
              <w:t>513</w:t>
            </w:r>
          </w:p>
        </w:tc>
        <w:tc>
          <w:tcPr>
            <w:tcW w:w="988" w:type="dxa"/>
            <w:vAlign w:val="center"/>
          </w:tcPr>
          <w:p w14:paraId="3ED5BF08" w14:textId="77777777" w:rsidR="00DE5C7A" w:rsidRPr="007C57CD" w:rsidRDefault="00DE5C7A" w:rsidP="009204C1">
            <w:pPr>
              <w:jc w:val="center"/>
            </w:pPr>
            <w:r>
              <w:t>.19</w:t>
            </w:r>
          </w:p>
        </w:tc>
        <w:tc>
          <w:tcPr>
            <w:tcW w:w="1428" w:type="dxa"/>
            <w:vAlign w:val="center"/>
          </w:tcPr>
          <w:p w14:paraId="290E6183" w14:textId="77777777" w:rsidR="00DE5C7A" w:rsidRPr="00737543" w:rsidRDefault="00DE5C7A" w:rsidP="009204C1">
            <w:pPr>
              <w:jc w:val="center"/>
            </w:pPr>
            <w:r>
              <w:t>-1.3</w:t>
            </w:r>
          </w:p>
        </w:tc>
        <w:tc>
          <w:tcPr>
            <w:tcW w:w="1428" w:type="dxa"/>
            <w:vAlign w:val="center"/>
          </w:tcPr>
          <w:p w14:paraId="27BF9CA2" w14:textId="77777777" w:rsidR="00DE5C7A" w:rsidRPr="00737543" w:rsidRDefault="00DE5C7A" w:rsidP="009204C1">
            <w:pPr>
              <w:jc w:val="center"/>
            </w:pPr>
            <w:r>
              <w:t>0.3</w:t>
            </w:r>
          </w:p>
        </w:tc>
      </w:tr>
      <w:tr w:rsidR="00DE5C7A" w:rsidRPr="00165E03" w14:paraId="2819BE31" w14:textId="77777777" w:rsidTr="009204C1">
        <w:trPr>
          <w:jc w:val="center"/>
        </w:trPr>
        <w:tc>
          <w:tcPr>
            <w:tcW w:w="2052" w:type="dxa"/>
            <w:vAlign w:val="center"/>
          </w:tcPr>
          <w:p w14:paraId="068C1BCF" w14:textId="77777777" w:rsidR="00DE5C7A" w:rsidRDefault="00DE5C7A" w:rsidP="009204C1">
            <w:r>
              <w:t>Think x Time</w:t>
            </w:r>
          </w:p>
        </w:tc>
        <w:tc>
          <w:tcPr>
            <w:tcW w:w="2010" w:type="dxa"/>
            <w:vAlign w:val="center"/>
          </w:tcPr>
          <w:p w14:paraId="48138AAC" w14:textId="77777777" w:rsidR="00DE5C7A" w:rsidRDefault="00DE5C7A" w:rsidP="009204C1">
            <w:pPr>
              <w:jc w:val="center"/>
            </w:pPr>
            <w:r>
              <w:t>-0.2 (0.4)</w:t>
            </w:r>
          </w:p>
        </w:tc>
        <w:tc>
          <w:tcPr>
            <w:tcW w:w="1241" w:type="dxa"/>
            <w:vAlign w:val="center"/>
          </w:tcPr>
          <w:p w14:paraId="30BBC459" w14:textId="77777777" w:rsidR="00DE5C7A" w:rsidRDefault="00DE5C7A" w:rsidP="009204C1">
            <w:pPr>
              <w:jc w:val="center"/>
            </w:pPr>
            <w:r>
              <w:t>-0.5</w:t>
            </w:r>
          </w:p>
        </w:tc>
        <w:tc>
          <w:tcPr>
            <w:tcW w:w="988" w:type="dxa"/>
          </w:tcPr>
          <w:p w14:paraId="2E685855" w14:textId="77777777" w:rsidR="00DE5C7A" w:rsidRDefault="00DE5C7A" w:rsidP="009204C1">
            <w:pPr>
              <w:jc w:val="center"/>
            </w:pPr>
            <w:r>
              <w:t>511</w:t>
            </w:r>
          </w:p>
        </w:tc>
        <w:tc>
          <w:tcPr>
            <w:tcW w:w="988" w:type="dxa"/>
            <w:vAlign w:val="center"/>
          </w:tcPr>
          <w:p w14:paraId="74119216" w14:textId="77777777" w:rsidR="00DE5C7A" w:rsidRDefault="00DE5C7A" w:rsidP="009204C1">
            <w:pPr>
              <w:jc w:val="center"/>
            </w:pPr>
            <w:r>
              <w:t>.59</w:t>
            </w:r>
          </w:p>
        </w:tc>
        <w:tc>
          <w:tcPr>
            <w:tcW w:w="1428" w:type="dxa"/>
            <w:vAlign w:val="center"/>
          </w:tcPr>
          <w:p w14:paraId="611E54B2" w14:textId="77777777" w:rsidR="00DE5C7A" w:rsidRPr="00737543" w:rsidRDefault="00DE5C7A" w:rsidP="009204C1">
            <w:pPr>
              <w:jc w:val="center"/>
            </w:pPr>
            <w:r>
              <w:t>-1.1</w:t>
            </w:r>
          </w:p>
        </w:tc>
        <w:tc>
          <w:tcPr>
            <w:tcW w:w="1428" w:type="dxa"/>
            <w:vAlign w:val="center"/>
          </w:tcPr>
          <w:p w14:paraId="63A4107F" w14:textId="77777777" w:rsidR="00DE5C7A" w:rsidRPr="00737543" w:rsidRDefault="00DE5C7A" w:rsidP="009204C1">
            <w:pPr>
              <w:jc w:val="center"/>
            </w:pPr>
            <w:r>
              <w:t>0.6</w:t>
            </w:r>
          </w:p>
        </w:tc>
      </w:tr>
      <w:tr w:rsidR="00DE5C7A" w14:paraId="7D6EF3B2" w14:textId="77777777" w:rsidTr="009204C1">
        <w:trPr>
          <w:jc w:val="center"/>
        </w:trPr>
        <w:tc>
          <w:tcPr>
            <w:tcW w:w="2052" w:type="dxa"/>
            <w:vAlign w:val="center"/>
          </w:tcPr>
          <w:p w14:paraId="7EA22069" w14:textId="77777777" w:rsidR="00DE5C7A" w:rsidRPr="000A7306" w:rsidRDefault="00DE5C7A" w:rsidP="009204C1">
            <w:pPr>
              <w:rPr>
                <w:vertAlign w:val="superscript"/>
              </w:rPr>
            </w:pPr>
            <w:r>
              <w:t>Do x Time</w:t>
            </w:r>
            <w:r>
              <w:rPr>
                <w:vertAlign w:val="superscript"/>
              </w:rPr>
              <w:t>2</w:t>
            </w:r>
          </w:p>
        </w:tc>
        <w:tc>
          <w:tcPr>
            <w:tcW w:w="2010" w:type="dxa"/>
            <w:vAlign w:val="center"/>
          </w:tcPr>
          <w:p w14:paraId="2CC24858" w14:textId="77777777" w:rsidR="00DE5C7A" w:rsidRDefault="00DE5C7A" w:rsidP="009204C1">
            <w:pPr>
              <w:jc w:val="center"/>
            </w:pPr>
            <w:r>
              <w:t>0.1 (0.1)</w:t>
            </w:r>
          </w:p>
        </w:tc>
        <w:tc>
          <w:tcPr>
            <w:tcW w:w="1241" w:type="dxa"/>
            <w:vAlign w:val="center"/>
          </w:tcPr>
          <w:p w14:paraId="345E1689" w14:textId="77777777" w:rsidR="00DE5C7A" w:rsidRDefault="00DE5C7A" w:rsidP="009204C1">
            <w:pPr>
              <w:jc w:val="center"/>
            </w:pPr>
            <w:r>
              <w:t>1.5</w:t>
            </w:r>
          </w:p>
        </w:tc>
        <w:tc>
          <w:tcPr>
            <w:tcW w:w="988" w:type="dxa"/>
          </w:tcPr>
          <w:p w14:paraId="189352F3" w14:textId="77777777" w:rsidR="00DE5C7A" w:rsidRDefault="00DE5C7A" w:rsidP="009204C1">
            <w:pPr>
              <w:jc w:val="center"/>
            </w:pPr>
            <w:r>
              <w:t>459</w:t>
            </w:r>
          </w:p>
        </w:tc>
        <w:tc>
          <w:tcPr>
            <w:tcW w:w="988" w:type="dxa"/>
            <w:vAlign w:val="center"/>
          </w:tcPr>
          <w:p w14:paraId="66E1EB33" w14:textId="77777777" w:rsidR="00DE5C7A" w:rsidRDefault="00DE5C7A" w:rsidP="009204C1">
            <w:pPr>
              <w:jc w:val="center"/>
            </w:pPr>
            <w:r>
              <w:t>.13</w:t>
            </w:r>
          </w:p>
        </w:tc>
        <w:tc>
          <w:tcPr>
            <w:tcW w:w="1428" w:type="dxa"/>
            <w:vAlign w:val="center"/>
          </w:tcPr>
          <w:p w14:paraId="0408E2D7" w14:textId="77777777" w:rsidR="00DE5C7A" w:rsidRPr="00737543" w:rsidRDefault="00DE5C7A" w:rsidP="009204C1">
            <w:pPr>
              <w:jc w:val="center"/>
            </w:pPr>
            <w:r>
              <w:t>-0.0</w:t>
            </w:r>
          </w:p>
        </w:tc>
        <w:tc>
          <w:tcPr>
            <w:tcW w:w="1428" w:type="dxa"/>
            <w:vAlign w:val="center"/>
          </w:tcPr>
          <w:p w14:paraId="63F30761" w14:textId="77777777" w:rsidR="00DE5C7A" w:rsidRPr="00737543" w:rsidRDefault="00DE5C7A" w:rsidP="009204C1">
            <w:pPr>
              <w:jc w:val="center"/>
            </w:pPr>
            <w:r>
              <w:t>0.2</w:t>
            </w:r>
          </w:p>
        </w:tc>
      </w:tr>
      <w:tr w:rsidR="00DE5C7A" w14:paraId="38EF71FF" w14:textId="77777777" w:rsidTr="009204C1">
        <w:trPr>
          <w:jc w:val="center"/>
        </w:trPr>
        <w:tc>
          <w:tcPr>
            <w:tcW w:w="2052" w:type="dxa"/>
            <w:tcBorders>
              <w:bottom w:val="single" w:sz="4" w:space="0" w:color="auto"/>
            </w:tcBorders>
            <w:vAlign w:val="center"/>
          </w:tcPr>
          <w:p w14:paraId="2487DD3D" w14:textId="77777777" w:rsidR="00DE5C7A" w:rsidRPr="00F910F1" w:rsidRDefault="00DE5C7A" w:rsidP="009204C1">
            <w:r>
              <w:t>Think x Time</w:t>
            </w:r>
            <w:r>
              <w:rPr>
                <w:vertAlign w:val="superscript"/>
              </w:rPr>
              <w:t>2</w:t>
            </w:r>
          </w:p>
        </w:tc>
        <w:tc>
          <w:tcPr>
            <w:tcW w:w="2010" w:type="dxa"/>
            <w:tcBorders>
              <w:bottom w:val="single" w:sz="4" w:space="0" w:color="auto"/>
            </w:tcBorders>
            <w:vAlign w:val="center"/>
          </w:tcPr>
          <w:p w14:paraId="0B3F4475" w14:textId="77777777" w:rsidR="00DE5C7A" w:rsidRDefault="00DE5C7A" w:rsidP="009204C1">
            <w:pPr>
              <w:jc w:val="center"/>
            </w:pPr>
            <w:r>
              <w:t>0.0 (0.1)</w:t>
            </w:r>
          </w:p>
        </w:tc>
        <w:tc>
          <w:tcPr>
            <w:tcW w:w="1241" w:type="dxa"/>
            <w:tcBorders>
              <w:bottom w:val="single" w:sz="4" w:space="0" w:color="auto"/>
            </w:tcBorders>
            <w:vAlign w:val="center"/>
          </w:tcPr>
          <w:p w14:paraId="1531E112" w14:textId="77777777" w:rsidR="00DE5C7A" w:rsidRDefault="00DE5C7A" w:rsidP="009204C1">
            <w:pPr>
              <w:jc w:val="center"/>
            </w:pPr>
            <w:r>
              <w:t>0.6</w:t>
            </w:r>
          </w:p>
        </w:tc>
        <w:tc>
          <w:tcPr>
            <w:tcW w:w="988" w:type="dxa"/>
            <w:tcBorders>
              <w:bottom w:val="single" w:sz="4" w:space="0" w:color="auto"/>
            </w:tcBorders>
          </w:tcPr>
          <w:p w14:paraId="35943B98" w14:textId="77777777" w:rsidR="00DE5C7A" w:rsidRDefault="00DE5C7A" w:rsidP="009204C1">
            <w:pPr>
              <w:jc w:val="center"/>
            </w:pPr>
            <w:r>
              <w:t>456</w:t>
            </w:r>
          </w:p>
        </w:tc>
        <w:tc>
          <w:tcPr>
            <w:tcW w:w="988" w:type="dxa"/>
            <w:tcBorders>
              <w:bottom w:val="single" w:sz="4" w:space="0" w:color="auto"/>
            </w:tcBorders>
            <w:vAlign w:val="center"/>
          </w:tcPr>
          <w:p w14:paraId="12BEF7B6" w14:textId="77777777" w:rsidR="00DE5C7A" w:rsidRDefault="00DE5C7A" w:rsidP="009204C1">
            <w:pPr>
              <w:jc w:val="center"/>
            </w:pPr>
            <w:r>
              <w:t>.53</w:t>
            </w:r>
          </w:p>
        </w:tc>
        <w:tc>
          <w:tcPr>
            <w:tcW w:w="1428" w:type="dxa"/>
            <w:tcBorders>
              <w:bottom w:val="single" w:sz="4" w:space="0" w:color="auto"/>
            </w:tcBorders>
            <w:vAlign w:val="center"/>
          </w:tcPr>
          <w:p w14:paraId="4331AB27" w14:textId="77777777" w:rsidR="00DE5C7A" w:rsidRPr="00737543" w:rsidRDefault="00DE5C7A" w:rsidP="009204C1">
            <w:pPr>
              <w:jc w:val="center"/>
            </w:pPr>
            <w:r>
              <w:t>-0.1</w:t>
            </w:r>
          </w:p>
        </w:tc>
        <w:tc>
          <w:tcPr>
            <w:tcW w:w="1428" w:type="dxa"/>
            <w:tcBorders>
              <w:bottom w:val="single" w:sz="4" w:space="0" w:color="auto"/>
            </w:tcBorders>
            <w:vAlign w:val="center"/>
          </w:tcPr>
          <w:p w14:paraId="637FCD2F" w14:textId="6A1E908B" w:rsidR="00DE5C7A" w:rsidRPr="00737543" w:rsidRDefault="00DE5C7A" w:rsidP="009204C1">
            <w:pPr>
              <w:jc w:val="center"/>
            </w:pPr>
            <w:r>
              <w:t>0.</w:t>
            </w:r>
            <w:r w:rsidR="00AF3E19">
              <w:t>2</w:t>
            </w:r>
          </w:p>
        </w:tc>
      </w:tr>
    </w:tbl>
    <w:p w14:paraId="24A0ADDE" w14:textId="393169A9" w:rsidR="00FE6B97" w:rsidRDefault="00DE5C7A" w:rsidP="00DE5C7A">
      <w:pPr>
        <w:rPr>
          <w:i/>
        </w:rPr>
      </w:pPr>
      <w:r w:rsidRPr="004D4DAF">
        <w:rPr>
          <w:i/>
        </w:rPr>
        <w:t>Note.</w:t>
      </w:r>
      <w:r w:rsidRPr="008D1F0B">
        <w:t xml:space="preserve"> </w:t>
      </w:r>
      <w:r>
        <w:t xml:space="preserve">The control group is the reference group. Estimates of Think vs Do (obtained by recoding Think as reference group): difference in baseline </w:t>
      </w:r>
      <w:r w:rsidRPr="00E94D4B">
        <w:rPr>
          <w:i/>
        </w:rPr>
        <w:t xml:space="preserve">B </w:t>
      </w:r>
      <w:r w:rsidRPr="00E94D4B">
        <w:t>= -</w:t>
      </w:r>
      <w:r>
        <w:t xml:space="preserve">0.7, </w:t>
      </w:r>
      <w:r w:rsidRPr="00E94D4B">
        <w:rPr>
          <w:i/>
        </w:rPr>
        <w:t xml:space="preserve">SE = </w:t>
      </w:r>
      <w:r w:rsidRPr="00D53BD1">
        <w:t>1.0</w:t>
      </w:r>
      <w:r w:rsidRPr="00E94D4B">
        <w:t>,</w:t>
      </w:r>
      <w:r w:rsidR="00AF3E19">
        <w:t xml:space="preserve"> </w:t>
      </w:r>
      <w:r w:rsidR="00AF3E19">
        <w:rPr>
          <w:i/>
          <w:iCs/>
        </w:rPr>
        <w:t>t</w:t>
      </w:r>
      <w:r w:rsidR="00AF3E19">
        <w:t>(170) = -0.7,</w:t>
      </w:r>
      <w:r w:rsidRPr="00E94D4B">
        <w:t xml:space="preserve"> </w:t>
      </w:r>
      <w:r w:rsidRPr="00E94D4B">
        <w:rPr>
          <w:i/>
        </w:rPr>
        <w:t xml:space="preserve">p </w:t>
      </w:r>
      <w:r w:rsidRPr="00E94D4B">
        <w:t>= .</w:t>
      </w:r>
      <w:r>
        <w:t>50</w:t>
      </w:r>
      <w:r w:rsidRPr="00E94D4B">
        <w:t xml:space="preserve">; time: </w:t>
      </w:r>
      <w:r w:rsidRPr="00E94D4B">
        <w:rPr>
          <w:i/>
        </w:rPr>
        <w:t>B</w:t>
      </w:r>
      <w:r w:rsidRPr="00E94D4B">
        <w:t xml:space="preserve"> = -0.</w:t>
      </w:r>
      <w:r>
        <w:t xml:space="preserve">3, </w:t>
      </w:r>
      <w:r w:rsidRPr="00E94D4B">
        <w:rPr>
          <w:i/>
        </w:rPr>
        <w:t>SE</w:t>
      </w:r>
      <w:r w:rsidRPr="00E94D4B">
        <w:t xml:space="preserve"> = 0.4,</w:t>
      </w:r>
      <w:r w:rsidR="00AF3E19">
        <w:t xml:space="preserve"> </w:t>
      </w:r>
      <w:r w:rsidR="00AF3E19">
        <w:rPr>
          <w:i/>
          <w:iCs/>
        </w:rPr>
        <w:t>t</w:t>
      </w:r>
      <w:r w:rsidR="00AF3E19">
        <w:t>(503) = -0.7,</w:t>
      </w:r>
      <w:r w:rsidRPr="00E94D4B">
        <w:t xml:space="preserve"> </w:t>
      </w:r>
      <w:r w:rsidRPr="00E94D4B">
        <w:rPr>
          <w:i/>
        </w:rPr>
        <w:t xml:space="preserve">p </w:t>
      </w:r>
      <w:r w:rsidRPr="00E94D4B">
        <w:t>= .</w:t>
      </w:r>
      <w:r>
        <w:t>46</w:t>
      </w:r>
      <w:r w:rsidRPr="00E94D4B">
        <w:t>; time</w:t>
      </w:r>
      <w:r w:rsidRPr="00E94D4B">
        <w:rPr>
          <w:vertAlign w:val="superscript"/>
        </w:rPr>
        <w:t>2</w:t>
      </w:r>
      <w:r w:rsidRPr="00E94D4B">
        <w:t xml:space="preserve">: </w:t>
      </w:r>
      <w:r w:rsidRPr="00E94D4B">
        <w:rPr>
          <w:i/>
        </w:rPr>
        <w:t>B</w:t>
      </w:r>
      <w:r w:rsidRPr="00E94D4B">
        <w:t xml:space="preserve"> = 0.0</w:t>
      </w:r>
      <w:r>
        <w:t xml:space="preserve">, </w:t>
      </w:r>
      <w:r w:rsidRPr="00E94D4B">
        <w:rPr>
          <w:i/>
        </w:rPr>
        <w:t>SE</w:t>
      </w:r>
      <w:r>
        <w:t xml:space="preserve"> = 0.1</w:t>
      </w:r>
      <w:r w:rsidRPr="00E94D4B">
        <w:t>,</w:t>
      </w:r>
      <w:r w:rsidR="00AF3E19">
        <w:t xml:space="preserve"> </w:t>
      </w:r>
      <w:r w:rsidR="00AF3E19">
        <w:rPr>
          <w:i/>
          <w:iCs/>
        </w:rPr>
        <w:t>t</w:t>
      </w:r>
      <w:r w:rsidR="00AF3E19">
        <w:t>(451) = 0.9,</w:t>
      </w:r>
      <w:r w:rsidRPr="00E94D4B">
        <w:t xml:space="preserve"> </w:t>
      </w:r>
      <w:r w:rsidRPr="00E94D4B">
        <w:rPr>
          <w:i/>
        </w:rPr>
        <w:t>p</w:t>
      </w:r>
      <w:r w:rsidRPr="00E94D4B">
        <w:t xml:space="preserve"> = .</w:t>
      </w:r>
      <w:r>
        <w:t xml:space="preserve">38. </w:t>
      </w:r>
    </w:p>
    <w:p w14:paraId="47FAD783" w14:textId="37AF3AEF" w:rsidR="00DE5C7A" w:rsidRPr="00003FCC" w:rsidRDefault="00CA726F" w:rsidP="00DE5C7A">
      <w:r>
        <w:rPr>
          <w:noProof/>
        </w:rPr>
        <w:lastRenderedPageBreak/>
        <w:drawing>
          <wp:anchor distT="0" distB="0" distL="114300" distR="114300" simplePos="0" relativeHeight="251663360" behindDoc="0" locked="0" layoutInCell="1" allowOverlap="1" wp14:anchorId="78A0E9C9" wp14:editId="52D82E60">
            <wp:simplePos x="0" y="0"/>
            <wp:positionH relativeFrom="margin">
              <wp:align>left</wp:align>
            </wp:positionH>
            <wp:positionV relativeFrom="paragraph">
              <wp:posOffset>91</wp:posOffset>
            </wp:positionV>
            <wp:extent cx="4625975" cy="3599815"/>
            <wp:effectExtent l="0" t="0" r="3175"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endix_f_fig4.tiff"/>
                    <pic:cNvPicPr/>
                  </pic:nvPicPr>
                  <pic:blipFill>
                    <a:blip r:embed="rId28">
                      <a:extLst>
                        <a:ext uri="{28A0092B-C50C-407E-A947-70E740481C1C}">
                          <a14:useLocalDpi xmlns:a14="http://schemas.microsoft.com/office/drawing/2010/main" val="0"/>
                        </a:ext>
                      </a:extLst>
                    </a:blip>
                    <a:stretch>
                      <a:fillRect/>
                    </a:stretch>
                  </pic:blipFill>
                  <pic:spPr>
                    <a:xfrm>
                      <a:off x="0" y="0"/>
                      <a:ext cx="4625975" cy="3599815"/>
                    </a:xfrm>
                    <a:prstGeom prst="rect">
                      <a:avLst/>
                    </a:prstGeom>
                  </pic:spPr>
                </pic:pic>
              </a:graphicData>
            </a:graphic>
          </wp:anchor>
        </w:drawing>
      </w:r>
      <w:r w:rsidR="00DE5C7A" w:rsidRPr="00612CC9">
        <w:rPr>
          <w:i/>
        </w:rPr>
        <w:t xml:space="preserve">Figure </w:t>
      </w:r>
      <w:r w:rsidR="00DE5C7A">
        <w:rPr>
          <w:i/>
        </w:rPr>
        <w:t>4</w:t>
      </w:r>
      <w:r w:rsidR="00DE5C7A" w:rsidRPr="00612CC9">
        <w:rPr>
          <w:i/>
        </w:rPr>
        <w:t>.</w:t>
      </w:r>
      <w:r w:rsidR="00DE5C7A" w:rsidRPr="00612CC9">
        <w:rPr>
          <w:b/>
        </w:rPr>
        <w:t xml:space="preserve"> </w:t>
      </w:r>
      <w:r w:rsidR="00DE5C7A">
        <w:t>Mean scores for disturbances in social role functioning (OQ45, SR-scale) and predicted lines plotted across time (per-protocol</w:t>
      </w:r>
      <w:r w:rsidR="00DE5C7A" w:rsidRPr="00EA0A96">
        <w:t xml:space="preserve"> analysis</w:t>
      </w:r>
      <w:r w:rsidR="00DE5C7A">
        <w:t xml:space="preserve">). </w:t>
      </w:r>
      <w:r w:rsidR="00DE5C7A" w:rsidRPr="00003FCC">
        <w:t>Post-</w:t>
      </w:r>
      <w:r w:rsidR="00DE5C7A">
        <w:t>EMA</w:t>
      </w:r>
      <w:r w:rsidR="00DE5C7A" w:rsidRPr="00003FCC">
        <w:t xml:space="preserve"> = assessment in the week after the 28-day intervention period. FU = follow-up assessment 1, 2, 3 and </w:t>
      </w:r>
      <w:r w:rsidR="00204173">
        <w:t>6 months</w:t>
      </w:r>
      <w:r w:rsidR="00DE5C7A" w:rsidRPr="00003FCC">
        <w:t xml:space="preserve"> following the post-</w:t>
      </w:r>
      <w:r w:rsidR="00DE5C7A">
        <w:t>EMA</w:t>
      </w:r>
      <w:r w:rsidR="00DE5C7A" w:rsidRPr="00003FCC">
        <w:t xml:space="preserve"> assessment.</w:t>
      </w:r>
      <w:r w:rsidR="00DE5C7A">
        <w:t xml:space="preserve"> Note that the t</w:t>
      </w:r>
      <w:r w:rsidR="00DE5C7A" w:rsidRPr="00524460">
        <w:t xml:space="preserve">ime </w:t>
      </w:r>
      <w:r w:rsidR="00DE5C7A">
        <w:t xml:space="preserve">between the </w:t>
      </w:r>
      <w:r w:rsidR="00DE5C7A" w:rsidRPr="00524460">
        <w:t>baseline and post-EMA measurement</w:t>
      </w:r>
      <w:r w:rsidR="00DE5C7A">
        <w:t xml:space="preserve"> </w:t>
      </w:r>
      <w:r w:rsidR="00DE5C7A" w:rsidRPr="00524460">
        <w:t>spanned approximately 5-6 weeks</w:t>
      </w:r>
      <w:r w:rsidR="00DE5C7A">
        <w:t xml:space="preserve"> rather than one month</w:t>
      </w:r>
      <w:r w:rsidR="00DE5C7A" w:rsidRPr="00524460">
        <w:t>.</w:t>
      </w:r>
    </w:p>
    <w:p w14:paraId="7D2A97A0" w14:textId="176B9248" w:rsidR="00DE5C7A" w:rsidRDefault="00DE5C7A" w:rsidP="00DE5C7A">
      <w:pPr>
        <w:spacing w:after="200" w:line="276" w:lineRule="auto"/>
      </w:pPr>
    </w:p>
    <w:p w14:paraId="6607C990" w14:textId="3304F993" w:rsidR="00DE5C7A" w:rsidRDefault="00DE5C7A" w:rsidP="00DE5C7A">
      <w:pPr>
        <w:spacing w:after="200" w:line="276" w:lineRule="auto"/>
      </w:pPr>
    </w:p>
    <w:p w14:paraId="53CC7DA4" w14:textId="519B40E2" w:rsidR="00DE5C7A" w:rsidRDefault="00DE5C7A" w:rsidP="00DE5C7A">
      <w:pPr>
        <w:spacing w:after="200" w:line="276" w:lineRule="auto"/>
      </w:pPr>
      <w:r>
        <w:br w:type="page"/>
      </w:r>
    </w:p>
    <w:p w14:paraId="66FCDEBB" w14:textId="4667AD9A" w:rsidR="00DE5C7A" w:rsidRDefault="00DE5C7A" w:rsidP="00A369DB">
      <w:pPr>
        <w:pStyle w:val="Heading1"/>
      </w:pPr>
      <w:r>
        <w:lastRenderedPageBreak/>
        <w:t xml:space="preserve">Appendix </w:t>
      </w:r>
      <w:r w:rsidR="001650D2">
        <w:t>G</w:t>
      </w:r>
    </w:p>
    <w:p w14:paraId="0DF9AA31" w14:textId="77777777" w:rsidR="00DE5C7A" w:rsidRDefault="00DE5C7A" w:rsidP="00DE5C7A">
      <w:pPr>
        <w:jc w:val="center"/>
      </w:pPr>
      <w:r>
        <w:t>Statistical analyses for empowerment</w:t>
      </w:r>
    </w:p>
    <w:p w14:paraId="3E02CFC0" w14:textId="77777777" w:rsidR="00DE5C7A" w:rsidRDefault="00DE5C7A" w:rsidP="00DE5C7A">
      <w:pPr>
        <w:jc w:val="center"/>
      </w:pPr>
    </w:p>
    <w:p w14:paraId="0CE8CA33" w14:textId="48EED59D" w:rsidR="00DE5C7A" w:rsidRPr="00375AE8" w:rsidRDefault="00DB7726" w:rsidP="00DE5C7A">
      <w:pPr>
        <w:rPr>
          <w:b/>
        </w:rPr>
      </w:pPr>
      <w:r>
        <w:rPr>
          <w:b/>
        </w:rPr>
        <w:t>Descriptive statistics</w:t>
      </w:r>
    </w:p>
    <w:p w14:paraId="59A1CB03" w14:textId="66B77067" w:rsidR="00DE5C7A" w:rsidRDefault="00DE5C7A" w:rsidP="00DE5C7A">
      <w:r>
        <w:t xml:space="preserve">The number of completed NEL assessments per measurement wave </w:t>
      </w:r>
      <w:r w:rsidR="00DB7726">
        <w:t xml:space="preserve">and corresponding means (SD) per group </w:t>
      </w:r>
      <w:r>
        <w:t>are provided in Table 1</w:t>
      </w:r>
      <w:r w:rsidR="00DB7726">
        <w:t>a and Table 1b, respectively</w:t>
      </w:r>
      <w:r>
        <w:t xml:space="preserve">. </w:t>
      </w:r>
    </w:p>
    <w:p w14:paraId="2EF60CAE" w14:textId="77777777" w:rsidR="00DE5C7A" w:rsidRDefault="00DE5C7A" w:rsidP="00DE5C7A">
      <w:pPr>
        <w:spacing w:after="200" w:line="276" w:lineRule="auto"/>
      </w:pPr>
    </w:p>
    <w:p w14:paraId="3724C3A6" w14:textId="35910025" w:rsidR="00DE5C7A" w:rsidRDefault="00DE5C7A" w:rsidP="00101CCE">
      <w:pPr>
        <w:spacing w:after="200" w:line="276" w:lineRule="auto"/>
        <w:rPr>
          <w:i/>
        </w:rPr>
      </w:pPr>
      <w:r w:rsidRPr="00F74D6D">
        <w:t>Table 1</w:t>
      </w:r>
      <w:r>
        <w:rPr>
          <w:b/>
        </w:rPr>
        <w:t xml:space="preserve"> </w:t>
      </w:r>
      <w:r>
        <w:rPr>
          <w:i/>
        </w:rPr>
        <w:t>Number of completed assessments</w:t>
      </w:r>
      <w:r w:rsidRPr="00205D8A">
        <w:rPr>
          <w:i/>
          <w:lang w:val="en-GB"/>
        </w:rPr>
        <w:t xml:space="preserve"> </w:t>
      </w:r>
      <w:r>
        <w:rPr>
          <w:i/>
          <w:lang w:val="en-GB"/>
        </w:rPr>
        <w:t>for NEL</w:t>
      </w:r>
    </w:p>
    <w:tbl>
      <w:tblPr>
        <w:tblStyle w:val="TableGrid"/>
        <w:tblW w:w="9072" w:type="dxa"/>
        <w:tblLook w:val="04A0" w:firstRow="1" w:lastRow="0" w:firstColumn="1" w:lastColumn="0" w:noHBand="0" w:noVBand="1"/>
      </w:tblPr>
      <w:tblGrid>
        <w:gridCol w:w="1939"/>
        <w:gridCol w:w="1128"/>
        <w:gridCol w:w="2043"/>
        <w:gridCol w:w="2480"/>
        <w:gridCol w:w="1482"/>
      </w:tblGrid>
      <w:tr w:rsidR="00DE5C7A" w14:paraId="7C380F14" w14:textId="77777777" w:rsidTr="009204C1">
        <w:tc>
          <w:tcPr>
            <w:tcW w:w="0" w:type="auto"/>
            <w:tcBorders>
              <w:left w:val="nil"/>
              <w:bottom w:val="single" w:sz="4" w:space="0" w:color="auto"/>
              <w:right w:val="nil"/>
            </w:tcBorders>
          </w:tcPr>
          <w:p w14:paraId="18728947" w14:textId="77777777" w:rsidR="00DE5C7A" w:rsidRPr="004A06C7" w:rsidRDefault="00DE5C7A" w:rsidP="009204C1">
            <w:pPr>
              <w:pStyle w:val="ListParagraph"/>
              <w:spacing w:after="120" w:line="240" w:lineRule="exact"/>
              <w:ind w:left="0"/>
              <w:rPr>
                <w:lang w:eastAsia="en-US"/>
              </w:rPr>
            </w:pPr>
          </w:p>
        </w:tc>
        <w:tc>
          <w:tcPr>
            <w:tcW w:w="0" w:type="auto"/>
            <w:tcBorders>
              <w:left w:val="nil"/>
              <w:bottom w:val="single" w:sz="4" w:space="0" w:color="auto"/>
              <w:right w:val="nil"/>
            </w:tcBorders>
          </w:tcPr>
          <w:p w14:paraId="7D0937B0" w14:textId="77777777" w:rsidR="00DE5C7A" w:rsidRDefault="00DE5C7A" w:rsidP="009204C1">
            <w:pPr>
              <w:pStyle w:val="ListParagraph"/>
              <w:spacing w:after="120" w:line="240" w:lineRule="exact"/>
              <w:ind w:left="0"/>
              <w:jc w:val="center"/>
            </w:pPr>
            <w:r>
              <w:t>Total</w:t>
            </w:r>
          </w:p>
        </w:tc>
        <w:tc>
          <w:tcPr>
            <w:tcW w:w="0" w:type="auto"/>
            <w:tcBorders>
              <w:left w:val="nil"/>
              <w:bottom w:val="single" w:sz="4" w:space="0" w:color="auto"/>
              <w:right w:val="nil"/>
            </w:tcBorders>
          </w:tcPr>
          <w:p w14:paraId="65AA6567" w14:textId="77777777" w:rsidR="00DE5C7A" w:rsidRPr="00964ED0" w:rsidRDefault="00DE5C7A" w:rsidP="009204C1">
            <w:pPr>
              <w:pStyle w:val="ListParagraph"/>
              <w:spacing w:after="120" w:line="240" w:lineRule="exact"/>
              <w:ind w:left="0"/>
              <w:jc w:val="center"/>
              <w:rPr>
                <w:lang w:eastAsia="en-US"/>
              </w:rPr>
            </w:pPr>
            <w:r w:rsidRPr="00964ED0">
              <w:rPr>
                <w:lang w:eastAsia="en-US"/>
              </w:rPr>
              <w:t>Do-module</w:t>
            </w:r>
          </w:p>
        </w:tc>
        <w:tc>
          <w:tcPr>
            <w:tcW w:w="0" w:type="auto"/>
            <w:tcBorders>
              <w:left w:val="nil"/>
              <w:bottom w:val="single" w:sz="4" w:space="0" w:color="auto"/>
              <w:right w:val="nil"/>
            </w:tcBorders>
          </w:tcPr>
          <w:p w14:paraId="55011408" w14:textId="77777777" w:rsidR="00DE5C7A" w:rsidRPr="00964ED0" w:rsidRDefault="00DE5C7A" w:rsidP="009204C1">
            <w:pPr>
              <w:pStyle w:val="ListParagraph"/>
              <w:spacing w:after="120" w:line="240" w:lineRule="exact"/>
              <w:ind w:left="0"/>
              <w:jc w:val="center"/>
              <w:rPr>
                <w:lang w:eastAsia="en-US"/>
              </w:rPr>
            </w:pPr>
            <w:r w:rsidRPr="00964ED0">
              <w:rPr>
                <w:lang w:eastAsia="en-US"/>
              </w:rPr>
              <w:t>Think-module</w:t>
            </w:r>
          </w:p>
        </w:tc>
        <w:tc>
          <w:tcPr>
            <w:tcW w:w="0" w:type="auto"/>
            <w:tcBorders>
              <w:left w:val="nil"/>
              <w:bottom w:val="single" w:sz="4" w:space="0" w:color="auto"/>
              <w:right w:val="nil"/>
            </w:tcBorders>
          </w:tcPr>
          <w:p w14:paraId="256A5B2A" w14:textId="77777777" w:rsidR="00DE5C7A" w:rsidRPr="00964ED0" w:rsidRDefault="00DE5C7A" w:rsidP="009204C1">
            <w:pPr>
              <w:pStyle w:val="ListParagraph"/>
              <w:spacing w:after="120" w:line="240" w:lineRule="exact"/>
              <w:ind w:left="0"/>
              <w:jc w:val="center"/>
              <w:rPr>
                <w:lang w:eastAsia="en-US"/>
              </w:rPr>
            </w:pPr>
            <w:r w:rsidRPr="00964ED0">
              <w:rPr>
                <w:lang w:eastAsia="en-US"/>
              </w:rPr>
              <w:t>Control</w:t>
            </w:r>
          </w:p>
        </w:tc>
      </w:tr>
      <w:tr w:rsidR="00DE5C7A" w14:paraId="4F265609" w14:textId="77777777" w:rsidTr="009204C1">
        <w:tc>
          <w:tcPr>
            <w:tcW w:w="0" w:type="auto"/>
            <w:tcBorders>
              <w:top w:val="single" w:sz="4" w:space="0" w:color="auto"/>
              <w:left w:val="nil"/>
              <w:bottom w:val="nil"/>
              <w:right w:val="nil"/>
            </w:tcBorders>
            <w:hideMark/>
          </w:tcPr>
          <w:p w14:paraId="0DA774A5" w14:textId="77777777" w:rsidR="00DE5C7A" w:rsidRPr="004A06C7" w:rsidRDefault="00DE5C7A" w:rsidP="009204C1">
            <w:pPr>
              <w:pStyle w:val="ListParagraph"/>
              <w:spacing w:after="120" w:line="240" w:lineRule="exact"/>
              <w:ind w:left="0"/>
              <w:rPr>
                <w:lang w:eastAsia="en-US"/>
              </w:rPr>
            </w:pPr>
            <w:r>
              <w:t>Baseline</w:t>
            </w:r>
            <w:r w:rsidRPr="004A06C7">
              <w:t xml:space="preserve"> </w:t>
            </w:r>
          </w:p>
        </w:tc>
        <w:tc>
          <w:tcPr>
            <w:tcW w:w="0" w:type="auto"/>
            <w:tcBorders>
              <w:top w:val="single" w:sz="4" w:space="0" w:color="auto"/>
              <w:left w:val="nil"/>
              <w:bottom w:val="nil"/>
              <w:right w:val="nil"/>
            </w:tcBorders>
          </w:tcPr>
          <w:p w14:paraId="6C329383" w14:textId="77777777" w:rsidR="00DE5C7A" w:rsidRDefault="00DE5C7A" w:rsidP="009204C1">
            <w:pPr>
              <w:pStyle w:val="ListParagraph"/>
              <w:spacing w:after="120" w:line="240" w:lineRule="exact"/>
              <w:ind w:left="0"/>
              <w:jc w:val="center"/>
            </w:pPr>
            <w:r>
              <w:t>161</w:t>
            </w:r>
          </w:p>
        </w:tc>
        <w:tc>
          <w:tcPr>
            <w:tcW w:w="0" w:type="auto"/>
            <w:tcBorders>
              <w:top w:val="single" w:sz="4" w:space="0" w:color="auto"/>
              <w:left w:val="nil"/>
              <w:bottom w:val="nil"/>
              <w:right w:val="nil"/>
            </w:tcBorders>
          </w:tcPr>
          <w:p w14:paraId="6B5203EB" w14:textId="77777777" w:rsidR="00DE5C7A" w:rsidRPr="004A06C7" w:rsidRDefault="00DE5C7A" w:rsidP="009204C1">
            <w:pPr>
              <w:pStyle w:val="ListParagraph"/>
              <w:spacing w:after="120" w:line="240" w:lineRule="exact"/>
              <w:ind w:left="0"/>
              <w:jc w:val="center"/>
              <w:rPr>
                <w:lang w:eastAsia="en-US"/>
              </w:rPr>
            </w:pPr>
            <w:r>
              <w:rPr>
                <w:lang w:eastAsia="en-US"/>
              </w:rPr>
              <w:t>55</w:t>
            </w:r>
          </w:p>
        </w:tc>
        <w:tc>
          <w:tcPr>
            <w:tcW w:w="0" w:type="auto"/>
            <w:tcBorders>
              <w:top w:val="single" w:sz="4" w:space="0" w:color="auto"/>
              <w:left w:val="nil"/>
              <w:bottom w:val="nil"/>
              <w:right w:val="nil"/>
            </w:tcBorders>
          </w:tcPr>
          <w:p w14:paraId="446D4DF9" w14:textId="77777777" w:rsidR="00DE5C7A" w:rsidRPr="004A06C7" w:rsidRDefault="00DE5C7A" w:rsidP="009204C1">
            <w:pPr>
              <w:pStyle w:val="ListParagraph"/>
              <w:spacing w:after="120" w:line="240" w:lineRule="exact"/>
              <w:ind w:left="0"/>
              <w:jc w:val="center"/>
              <w:rPr>
                <w:lang w:eastAsia="en-US"/>
              </w:rPr>
            </w:pPr>
            <w:r>
              <w:rPr>
                <w:lang w:eastAsia="en-US"/>
              </w:rPr>
              <w:t>55</w:t>
            </w:r>
          </w:p>
        </w:tc>
        <w:tc>
          <w:tcPr>
            <w:tcW w:w="0" w:type="auto"/>
            <w:tcBorders>
              <w:top w:val="single" w:sz="4" w:space="0" w:color="auto"/>
              <w:left w:val="nil"/>
              <w:bottom w:val="nil"/>
              <w:right w:val="nil"/>
            </w:tcBorders>
          </w:tcPr>
          <w:p w14:paraId="3055302F" w14:textId="77777777" w:rsidR="00DE5C7A" w:rsidRPr="004A06C7" w:rsidRDefault="00DE5C7A" w:rsidP="009204C1">
            <w:pPr>
              <w:pStyle w:val="ListParagraph"/>
              <w:spacing w:after="120" w:line="240" w:lineRule="exact"/>
              <w:ind w:left="0"/>
              <w:jc w:val="center"/>
              <w:rPr>
                <w:lang w:eastAsia="en-US"/>
              </w:rPr>
            </w:pPr>
            <w:r>
              <w:rPr>
                <w:lang w:eastAsia="en-US"/>
              </w:rPr>
              <w:t>51</w:t>
            </w:r>
          </w:p>
        </w:tc>
      </w:tr>
      <w:tr w:rsidR="00DE5C7A" w14:paraId="575E7527" w14:textId="77777777" w:rsidTr="009204C1">
        <w:tc>
          <w:tcPr>
            <w:tcW w:w="0" w:type="auto"/>
            <w:tcBorders>
              <w:top w:val="nil"/>
              <w:left w:val="nil"/>
              <w:bottom w:val="nil"/>
              <w:right w:val="nil"/>
            </w:tcBorders>
            <w:hideMark/>
          </w:tcPr>
          <w:p w14:paraId="0CBF84BE" w14:textId="77777777" w:rsidR="00DE5C7A" w:rsidRDefault="00DE5C7A" w:rsidP="009204C1">
            <w:pPr>
              <w:pStyle w:val="ListParagraph"/>
              <w:spacing w:after="120" w:line="240" w:lineRule="exact"/>
              <w:ind w:left="0"/>
              <w:rPr>
                <w:lang w:eastAsia="en-US"/>
              </w:rPr>
            </w:pPr>
            <w:r>
              <w:t>Post-EMA</w:t>
            </w:r>
          </w:p>
        </w:tc>
        <w:tc>
          <w:tcPr>
            <w:tcW w:w="0" w:type="auto"/>
            <w:tcBorders>
              <w:top w:val="nil"/>
              <w:left w:val="nil"/>
              <w:bottom w:val="nil"/>
              <w:right w:val="nil"/>
            </w:tcBorders>
          </w:tcPr>
          <w:p w14:paraId="2A542EF6" w14:textId="77777777" w:rsidR="00DE5C7A" w:rsidRDefault="00DE5C7A" w:rsidP="009204C1">
            <w:pPr>
              <w:pStyle w:val="ListParagraph"/>
              <w:spacing w:after="120" w:line="240" w:lineRule="exact"/>
              <w:ind w:left="0"/>
              <w:jc w:val="center"/>
            </w:pPr>
            <w:r>
              <w:t>132</w:t>
            </w:r>
          </w:p>
        </w:tc>
        <w:tc>
          <w:tcPr>
            <w:tcW w:w="0" w:type="auto"/>
            <w:tcBorders>
              <w:top w:val="nil"/>
              <w:left w:val="nil"/>
              <w:bottom w:val="nil"/>
              <w:right w:val="nil"/>
            </w:tcBorders>
          </w:tcPr>
          <w:p w14:paraId="7A9A6735" w14:textId="77777777" w:rsidR="00DE5C7A" w:rsidRDefault="00DE5C7A" w:rsidP="009204C1">
            <w:pPr>
              <w:pStyle w:val="ListParagraph"/>
              <w:spacing w:after="120" w:line="240" w:lineRule="exact"/>
              <w:ind w:left="0"/>
              <w:jc w:val="center"/>
              <w:rPr>
                <w:lang w:eastAsia="en-US"/>
              </w:rPr>
            </w:pPr>
            <w:r>
              <w:rPr>
                <w:lang w:eastAsia="en-US"/>
              </w:rPr>
              <w:t>47</w:t>
            </w:r>
          </w:p>
        </w:tc>
        <w:tc>
          <w:tcPr>
            <w:tcW w:w="0" w:type="auto"/>
            <w:tcBorders>
              <w:top w:val="nil"/>
              <w:left w:val="nil"/>
              <w:bottom w:val="nil"/>
              <w:right w:val="nil"/>
            </w:tcBorders>
          </w:tcPr>
          <w:p w14:paraId="10766646" w14:textId="77777777" w:rsidR="00DE5C7A" w:rsidRDefault="00DE5C7A" w:rsidP="009204C1">
            <w:pPr>
              <w:pStyle w:val="ListParagraph"/>
              <w:spacing w:after="120" w:line="240" w:lineRule="exact"/>
              <w:ind w:left="0"/>
              <w:jc w:val="center"/>
              <w:rPr>
                <w:lang w:eastAsia="en-US"/>
              </w:rPr>
            </w:pPr>
            <w:r>
              <w:rPr>
                <w:lang w:eastAsia="en-US"/>
              </w:rPr>
              <w:t>44</w:t>
            </w:r>
          </w:p>
        </w:tc>
        <w:tc>
          <w:tcPr>
            <w:tcW w:w="0" w:type="auto"/>
            <w:tcBorders>
              <w:top w:val="nil"/>
              <w:left w:val="nil"/>
              <w:bottom w:val="nil"/>
              <w:right w:val="nil"/>
            </w:tcBorders>
          </w:tcPr>
          <w:p w14:paraId="293E5563" w14:textId="77777777" w:rsidR="00DE5C7A" w:rsidRDefault="00DE5C7A" w:rsidP="009204C1">
            <w:pPr>
              <w:pStyle w:val="ListParagraph"/>
              <w:spacing w:after="120" w:line="240" w:lineRule="exact"/>
              <w:ind w:left="0"/>
              <w:jc w:val="center"/>
              <w:rPr>
                <w:lang w:eastAsia="en-US"/>
              </w:rPr>
            </w:pPr>
            <w:r>
              <w:rPr>
                <w:lang w:eastAsia="en-US"/>
              </w:rPr>
              <w:t>41</w:t>
            </w:r>
          </w:p>
        </w:tc>
      </w:tr>
      <w:tr w:rsidR="00DE5C7A" w14:paraId="03D3935F" w14:textId="77777777" w:rsidTr="009204C1">
        <w:tc>
          <w:tcPr>
            <w:tcW w:w="0" w:type="auto"/>
            <w:tcBorders>
              <w:top w:val="nil"/>
              <w:left w:val="nil"/>
              <w:bottom w:val="nil"/>
              <w:right w:val="nil"/>
            </w:tcBorders>
            <w:hideMark/>
          </w:tcPr>
          <w:p w14:paraId="5DC1503A" w14:textId="77777777" w:rsidR="00DE5C7A" w:rsidRDefault="00DE5C7A" w:rsidP="009204C1">
            <w:pPr>
              <w:pStyle w:val="ListParagraph"/>
              <w:spacing w:after="120" w:line="240" w:lineRule="exact"/>
              <w:ind w:left="0"/>
              <w:rPr>
                <w:lang w:eastAsia="en-US"/>
              </w:rPr>
            </w:pPr>
            <w:r>
              <w:t>FU1</w:t>
            </w:r>
          </w:p>
        </w:tc>
        <w:tc>
          <w:tcPr>
            <w:tcW w:w="0" w:type="auto"/>
            <w:tcBorders>
              <w:top w:val="nil"/>
              <w:left w:val="nil"/>
              <w:bottom w:val="nil"/>
              <w:right w:val="nil"/>
            </w:tcBorders>
          </w:tcPr>
          <w:p w14:paraId="5C2FB2F6" w14:textId="77777777" w:rsidR="00DE5C7A" w:rsidRDefault="00DE5C7A" w:rsidP="009204C1">
            <w:pPr>
              <w:pStyle w:val="ListParagraph"/>
              <w:spacing w:after="120" w:line="240" w:lineRule="exact"/>
              <w:ind w:left="0"/>
              <w:jc w:val="center"/>
            </w:pPr>
            <w:r>
              <w:t>107</w:t>
            </w:r>
          </w:p>
        </w:tc>
        <w:tc>
          <w:tcPr>
            <w:tcW w:w="0" w:type="auto"/>
            <w:tcBorders>
              <w:top w:val="nil"/>
              <w:left w:val="nil"/>
              <w:bottom w:val="nil"/>
              <w:right w:val="nil"/>
            </w:tcBorders>
          </w:tcPr>
          <w:p w14:paraId="2CF164CE" w14:textId="77777777" w:rsidR="00DE5C7A" w:rsidRDefault="00DE5C7A" w:rsidP="009204C1">
            <w:pPr>
              <w:pStyle w:val="ListParagraph"/>
              <w:spacing w:after="120" w:line="240" w:lineRule="exact"/>
              <w:ind w:left="0"/>
              <w:jc w:val="center"/>
              <w:rPr>
                <w:lang w:eastAsia="en-US"/>
              </w:rPr>
            </w:pPr>
            <w:r>
              <w:rPr>
                <w:lang w:eastAsia="en-US"/>
              </w:rPr>
              <w:t>38</w:t>
            </w:r>
          </w:p>
        </w:tc>
        <w:tc>
          <w:tcPr>
            <w:tcW w:w="0" w:type="auto"/>
            <w:tcBorders>
              <w:top w:val="nil"/>
              <w:left w:val="nil"/>
              <w:bottom w:val="nil"/>
              <w:right w:val="nil"/>
            </w:tcBorders>
          </w:tcPr>
          <w:p w14:paraId="43B4F9B8" w14:textId="77777777" w:rsidR="00DE5C7A" w:rsidRDefault="00DE5C7A" w:rsidP="009204C1">
            <w:pPr>
              <w:pStyle w:val="ListParagraph"/>
              <w:spacing w:after="120" w:line="240" w:lineRule="exact"/>
              <w:ind w:left="0"/>
              <w:jc w:val="center"/>
              <w:rPr>
                <w:lang w:eastAsia="en-US"/>
              </w:rPr>
            </w:pPr>
            <w:r>
              <w:rPr>
                <w:lang w:eastAsia="en-US"/>
              </w:rPr>
              <w:t>39</w:t>
            </w:r>
          </w:p>
        </w:tc>
        <w:tc>
          <w:tcPr>
            <w:tcW w:w="0" w:type="auto"/>
            <w:tcBorders>
              <w:top w:val="nil"/>
              <w:left w:val="nil"/>
              <w:bottom w:val="nil"/>
              <w:right w:val="nil"/>
            </w:tcBorders>
          </w:tcPr>
          <w:p w14:paraId="10DCDB3E" w14:textId="77777777" w:rsidR="00DE5C7A" w:rsidRDefault="00DE5C7A" w:rsidP="009204C1">
            <w:pPr>
              <w:pStyle w:val="ListParagraph"/>
              <w:spacing w:after="120" w:line="240" w:lineRule="exact"/>
              <w:ind w:left="0"/>
              <w:jc w:val="center"/>
              <w:rPr>
                <w:lang w:eastAsia="en-US"/>
              </w:rPr>
            </w:pPr>
            <w:r>
              <w:rPr>
                <w:lang w:eastAsia="en-US"/>
              </w:rPr>
              <w:t>30</w:t>
            </w:r>
          </w:p>
        </w:tc>
      </w:tr>
      <w:tr w:rsidR="00DE5C7A" w14:paraId="0CEF9A61" w14:textId="77777777" w:rsidTr="009204C1">
        <w:tc>
          <w:tcPr>
            <w:tcW w:w="0" w:type="auto"/>
            <w:tcBorders>
              <w:top w:val="nil"/>
              <w:left w:val="nil"/>
              <w:bottom w:val="nil"/>
              <w:right w:val="nil"/>
            </w:tcBorders>
            <w:hideMark/>
          </w:tcPr>
          <w:p w14:paraId="66C95FAD" w14:textId="77777777" w:rsidR="00DE5C7A" w:rsidRDefault="00DE5C7A" w:rsidP="009204C1">
            <w:pPr>
              <w:spacing w:after="120" w:line="240" w:lineRule="exact"/>
              <w:rPr>
                <w:lang w:eastAsia="en-US"/>
              </w:rPr>
            </w:pPr>
            <w:r>
              <w:t xml:space="preserve">FU2 </w:t>
            </w:r>
          </w:p>
        </w:tc>
        <w:tc>
          <w:tcPr>
            <w:tcW w:w="0" w:type="auto"/>
            <w:tcBorders>
              <w:top w:val="nil"/>
              <w:left w:val="nil"/>
              <w:bottom w:val="nil"/>
              <w:right w:val="nil"/>
            </w:tcBorders>
          </w:tcPr>
          <w:p w14:paraId="56686A94" w14:textId="77777777" w:rsidR="00DE5C7A" w:rsidRDefault="00DE5C7A" w:rsidP="009204C1">
            <w:pPr>
              <w:pStyle w:val="ListParagraph"/>
              <w:spacing w:after="120" w:line="240" w:lineRule="exact"/>
              <w:ind w:left="0"/>
              <w:jc w:val="center"/>
            </w:pPr>
            <w:r>
              <w:t>95</w:t>
            </w:r>
          </w:p>
        </w:tc>
        <w:tc>
          <w:tcPr>
            <w:tcW w:w="0" w:type="auto"/>
            <w:tcBorders>
              <w:top w:val="nil"/>
              <w:left w:val="nil"/>
              <w:bottom w:val="nil"/>
              <w:right w:val="nil"/>
            </w:tcBorders>
          </w:tcPr>
          <w:p w14:paraId="7ECD9DD5" w14:textId="77777777" w:rsidR="00DE5C7A" w:rsidRDefault="00DE5C7A" w:rsidP="009204C1">
            <w:pPr>
              <w:pStyle w:val="ListParagraph"/>
              <w:spacing w:after="120" w:line="240" w:lineRule="exact"/>
              <w:ind w:left="0"/>
              <w:jc w:val="center"/>
              <w:rPr>
                <w:lang w:eastAsia="en-US"/>
              </w:rPr>
            </w:pPr>
            <w:r>
              <w:rPr>
                <w:lang w:eastAsia="en-US"/>
              </w:rPr>
              <w:t>31</w:t>
            </w:r>
          </w:p>
        </w:tc>
        <w:tc>
          <w:tcPr>
            <w:tcW w:w="0" w:type="auto"/>
            <w:tcBorders>
              <w:top w:val="nil"/>
              <w:left w:val="nil"/>
              <w:bottom w:val="nil"/>
              <w:right w:val="nil"/>
            </w:tcBorders>
          </w:tcPr>
          <w:p w14:paraId="312CEE10" w14:textId="77777777" w:rsidR="00DE5C7A" w:rsidRDefault="00DE5C7A" w:rsidP="009204C1">
            <w:pPr>
              <w:pStyle w:val="ListParagraph"/>
              <w:spacing w:after="120" w:line="240" w:lineRule="exact"/>
              <w:ind w:left="0"/>
              <w:jc w:val="center"/>
              <w:rPr>
                <w:lang w:eastAsia="en-US"/>
              </w:rPr>
            </w:pPr>
            <w:r>
              <w:rPr>
                <w:lang w:eastAsia="en-US"/>
              </w:rPr>
              <w:t>30</w:t>
            </w:r>
          </w:p>
        </w:tc>
        <w:tc>
          <w:tcPr>
            <w:tcW w:w="0" w:type="auto"/>
            <w:tcBorders>
              <w:top w:val="nil"/>
              <w:left w:val="nil"/>
              <w:bottom w:val="nil"/>
              <w:right w:val="nil"/>
            </w:tcBorders>
          </w:tcPr>
          <w:p w14:paraId="23B5B50E" w14:textId="77777777" w:rsidR="00DE5C7A" w:rsidRDefault="00DE5C7A" w:rsidP="009204C1">
            <w:pPr>
              <w:pStyle w:val="ListParagraph"/>
              <w:spacing w:after="120" w:line="240" w:lineRule="exact"/>
              <w:ind w:left="0"/>
              <w:jc w:val="center"/>
              <w:rPr>
                <w:lang w:eastAsia="en-US"/>
              </w:rPr>
            </w:pPr>
            <w:r>
              <w:rPr>
                <w:lang w:eastAsia="en-US"/>
              </w:rPr>
              <w:t>34</w:t>
            </w:r>
          </w:p>
        </w:tc>
      </w:tr>
      <w:tr w:rsidR="00DE5C7A" w14:paraId="032F9FC4" w14:textId="77777777" w:rsidTr="009204C1">
        <w:tc>
          <w:tcPr>
            <w:tcW w:w="0" w:type="auto"/>
            <w:tcBorders>
              <w:top w:val="nil"/>
              <w:left w:val="nil"/>
              <w:bottom w:val="nil"/>
              <w:right w:val="nil"/>
            </w:tcBorders>
          </w:tcPr>
          <w:p w14:paraId="5F0228DE" w14:textId="77777777" w:rsidR="00DE5C7A" w:rsidRDefault="00DE5C7A" w:rsidP="009204C1">
            <w:pPr>
              <w:spacing w:after="120" w:line="240" w:lineRule="exact"/>
            </w:pPr>
            <w:r>
              <w:t>FU3</w:t>
            </w:r>
          </w:p>
        </w:tc>
        <w:tc>
          <w:tcPr>
            <w:tcW w:w="0" w:type="auto"/>
            <w:tcBorders>
              <w:top w:val="nil"/>
              <w:left w:val="nil"/>
              <w:bottom w:val="nil"/>
              <w:right w:val="nil"/>
            </w:tcBorders>
          </w:tcPr>
          <w:p w14:paraId="70E6BE3D" w14:textId="77777777" w:rsidR="00DE5C7A" w:rsidRDefault="00DE5C7A" w:rsidP="009204C1">
            <w:pPr>
              <w:pStyle w:val="ListParagraph"/>
              <w:spacing w:after="120" w:line="240" w:lineRule="exact"/>
              <w:ind w:left="0"/>
              <w:jc w:val="center"/>
            </w:pPr>
            <w:r>
              <w:t>93</w:t>
            </w:r>
          </w:p>
        </w:tc>
        <w:tc>
          <w:tcPr>
            <w:tcW w:w="0" w:type="auto"/>
            <w:tcBorders>
              <w:top w:val="nil"/>
              <w:left w:val="nil"/>
              <w:bottom w:val="nil"/>
              <w:right w:val="nil"/>
            </w:tcBorders>
          </w:tcPr>
          <w:p w14:paraId="5F1D1216" w14:textId="77777777" w:rsidR="00DE5C7A" w:rsidRDefault="00DE5C7A" w:rsidP="009204C1">
            <w:pPr>
              <w:pStyle w:val="ListParagraph"/>
              <w:spacing w:after="120" w:line="240" w:lineRule="exact"/>
              <w:ind w:left="0"/>
              <w:jc w:val="center"/>
            </w:pPr>
            <w:r>
              <w:t>36</w:t>
            </w:r>
          </w:p>
        </w:tc>
        <w:tc>
          <w:tcPr>
            <w:tcW w:w="0" w:type="auto"/>
            <w:tcBorders>
              <w:top w:val="nil"/>
              <w:left w:val="nil"/>
              <w:bottom w:val="nil"/>
              <w:right w:val="nil"/>
            </w:tcBorders>
          </w:tcPr>
          <w:p w14:paraId="794BAD6E" w14:textId="77777777" w:rsidR="00DE5C7A" w:rsidRDefault="00DE5C7A" w:rsidP="009204C1">
            <w:pPr>
              <w:pStyle w:val="ListParagraph"/>
              <w:spacing w:after="120" w:line="240" w:lineRule="exact"/>
              <w:ind w:left="0"/>
              <w:jc w:val="center"/>
            </w:pPr>
            <w:r>
              <w:t>29</w:t>
            </w:r>
          </w:p>
        </w:tc>
        <w:tc>
          <w:tcPr>
            <w:tcW w:w="0" w:type="auto"/>
            <w:tcBorders>
              <w:top w:val="nil"/>
              <w:left w:val="nil"/>
              <w:bottom w:val="nil"/>
              <w:right w:val="nil"/>
            </w:tcBorders>
          </w:tcPr>
          <w:p w14:paraId="67495430" w14:textId="77777777" w:rsidR="00DE5C7A" w:rsidRDefault="00DE5C7A" w:rsidP="009204C1">
            <w:pPr>
              <w:pStyle w:val="ListParagraph"/>
              <w:spacing w:after="120" w:line="240" w:lineRule="exact"/>
              <w:ind w:left="0"/>
              <w:jc w:val="center"/>
            </w:pPr>
            <w:r>
              <w:t>28</w:t>
            </w:r>
          </w:p>
        </w:tc>
      </w:tr>
      <w:tr w:rsidR="00DE5C7A" w14:paraId="5FD5D29F" w14:textId="77777777" w:rsidTr="009204C1">
        <w:tc>
          <w:tcPr>
            <w:tcW w:w="0" w:type="auto"/>
            <w:tcBorders>
              <w:top w:val="nil"/>
              <w:left w:val="nil"/>
              <w:bottom w:val="single" w:sz="4" w:space="0" w:color="auto"/>
              <w:right w:val="nil"/>
            </w:tcBorders>
          </w:tcPr>
          <w:p w14:paraId="5510CC03" w14:textId="77777777" w:rsidR="00DE5C7A" w:rsidRDefault="00DE5C7A" w:rsidP="009204C1">
            <w:pPr>
              <w:spacing w:after="120" w:line="240" w:lineRule="exact"/>
            </w:pPr>
            <w:r>
              <w:t>FU4</w:t>
            </w:r>
          </w:p>
        </w:tc>
        <w:tc>
          <w:tcPr>
            <w:tcW w:w="0" w:type="auto"/>
            <w:tcBorders>
              <w:top w:val="nil"/>
              <w:left w:val="nil"/>
              <w:bottom w:val="single" w:sz="4" w:space="0" w:color="auto"/>
              <w:right w:val="nil"/>
            </w:tcBorders>
          </w:tcPr>
          <w:p w14:paraId="006F7693" w14:textId="77777777" w:rsidR="00DE5C7A" w:rsidRDefault="00DE5C7A" w:rsidP="009204C1">
            <w:pPr>
              <w:pStyle w:val="ListParagraph"/>
              <w:spacing w:after="120" w:line="240" w:lineRule="exact"/>
              <w:ind w:left="0"/>
              <w:jc w:val="center"/>
            </w:pPr>
            <w:r>
              <w:t>87</w:t>
            </w:r>
          </w:p>
        </w:tc>
        <w:tc>
          <w:tcPr>
            <w:tcW w:w="0" w:type="auto"/>
            <w:tcBorders>
              <w:top w:val="nil"/>
              <w:left w:val="nil"/>
              <w:bottom w:val="single" w:sz="4" w:space="0" w:color="auto"/>
              <w:right w:val="nil"/>
            </w:tcBorders>
          </w:tcPr>
          <w:p w14:paraId="4F248399" w14:textId="77777777" w:rsidR="00DE5C7A" w:rsidRDefault="00DE5C7A" w:rsidP="009204C1">
            <w:pPr>
              <w:pStyle w:val="ListParagraph"/>
              <w:spacing w:after="120" w:line="240" w:lineRule="exact"/>
              <w:ind w:left="0"/>
              <w:jc w:val="center"/>
            </w:pPr>
            <w:r>
              <w:t>31</w:t>
            </w:r>
          </w:p>
        </w:tc>
        <w:tc>
          <w:tcPr>
            <w:tcW w:w="0" w:type="auto"/>
            <w:tcBorders>
              <w:top w:val="nil"/>
              <w:left w:val="nil"/>
              <w:bottom w:val="single" w:sz="4" w:space="0" w:color="auto"/>
              <w:right w:val="nil"/>
            </w:tcBorders>
          </w:tcPr>
          <w:p w14:paraId="46D96624" w14:textId="77777777" w:rsidR="00DE5C7A" w:rsidRDefault="00DE5C7A" w:rsidP="009204C1">
            <w:pPr>
              <w:pStyle w:val="ListParagraph"/>
              <w:spacing w:after="120" w:line="240" w:lineRule="exact"/>
              <w:ind w:left="0"/>
              <w:jc w:val="center"/>
            </w:pPr>
            <w:r>
              <w:t>29</w:t>
            </w:r>
          </w:p>
        </w:tc>
        <w:tc>
          <w:tcPr>
            <w:tcW w:w="0" w:type="auto"/>
            <w:tcBorders>
              <w:top w:val="nil"/>
              <w:left w:val="nil"/>
              <w:bottom w:val="single" w:sz="4" w:space="0" w:color="auto"/>
              <w:right w:val="nil"/>
            </w:tcBorders>
          </w:tcPr>
          <w:p w14:paraId="1D30450D" w14:textId="77777777" w:rsidR="00DE5C7A" w:rsidRDefault="00DE5C7A" w:rsidP="009204C1">
            <w:pPr>
              <w:pStyle w:val="ListParagraph"/>
              <w:spacing w:after="120" w:line="240" w:lineRule="exact"/>
              <w:ind w:left="0"/>
              <w:jc w:val="center"/>
            </w:pPr>
            <w:r>
              <w:t>27</w:t>
            </w:r>
          </w:p>
        </w:tc>
      </w:tr>
    </w:tbl>
    <w:p w14:paraId="28FE01DE" w14:textId="0D85B1EB" w:rsidR="00DE5C7A" w:rsidRDefault="00DE5C7A" w:rsidP="00DE5C7A">
      <w:r w:rsidRPr="00003FCC">
        <w:t>Post-</w:t>
      </w:r>
      <w:r>
        <w:t>EMA</w:t>
      </w:r>
      <w:r w:rsidRPr="00003FCC">
        <w:t xml:space="preserve"> = assessment in the week after the 28-day intervention period. FU = follow-up assessment 1, 2, 3 and </w:t>
      </w:r>
      <w:r w:rsidR="00204173">
        <w:t>6 months</w:t>
      </w:r>
      <w:r w:rsidRPr="00003FCC">
        <w:t xml:space="preserve"> following the post-</w:t>
      </w:r>
      <w:r>
        <w:t>EMA</w:t>
      </w:r>
      <w:r w:rsidRPr="00003FCC">
        <w:t xml:space="preserve"> assessment.</w:t>
      </w:r>
    </w:p>
    <w:p w14:paraId="27585BC5" w14:textId="77777777" w:rsidR="00255ED7" w:rsidRDefault="00255ED7" w:rsidP="00255ED7"/>
    <w:p w14:paraId="567B66BC" w14:textId="2243DE54" w:rsidR="00255ED7" w:rsidRPr="0083649A" w:rsidRDefault="00255ED7" w:rsidP="00255ED7">
      <w:pPr>
        <w:rPr>
          <w:i/>
          <w:lang w:val="en-GB"/>
        </w:rPr>
      </w:pPr>
      <w:r>
        <w:t xml:space="preserve">Table 1b </w:t>
      </w:r>
      <w:r>
        <w:rPr>
          <w:i/>
          <w:iCs/>
        </w:rPr>
        <w:t>Observed means (SD</w:t>
      </w:r>
      <w:r w:rsidR="005075B8">
        <w:rPr>
          <w:i/>
          <w:iCs/>
        </w:rPr>
        <w:t>)</w:t>
      </w:r>
      <w:r w:rsidRPr="00B42163">
        <w:rPr>
          <w:i/>
          <w:lang w:val="en-GB"/>
        </w:rPr>
        <w:t xml:space="preserve"> </w:t>
      </w:r>
      <w:r>
        <w:rPr>
          <w:i/>
          <w:lang w:val="en-GB"/>
        </w:rPr>
        <w:t>for empowerment (NEL)</w:t>
      </w:r>
    </w:p>
    <w:tbl>
      <w:tblPr>
        <w:tblStyle w:val="TableGrid"/>
        <w:tblW w:w="1021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418"/>
        <w:gridCol w:w="1418"/>
        <w:gridCol w:w="1418"/>
        <w:gridCol w:w="1418"/>
        <w:gridCol w:w="1418"/>
        <w:gridCol w:w="1418"/>
      </w:tblGrid>
      <w:tr w:rsidR="00255ED7" w14:paraId="1E246A83" w14:textId="77777777" w:rsidTr="00BB611F">
        <w:tc>
          <w:tcPr>
            <w:tcW w:w="1702" w:type="dxa"/>
            <w:tcBorders>
              <w:top w:val="single" w:sz="4" w:space="0" w:color="auto"/>
              <w:bottom w:val="single" w:sz="4" w:space="0" w:color="auto"/>
            </w:tcBorders>
          </w:tcPr>
          <w:p w14:paraId="57211DA7" w14:textId="77777777" w:rsidR="00255ED7" w:rsidRDefault="00255ED7" w:rsidP="00BB611F"/>
        </w:tc>
        <w:tc>
          <w:tcPr>
            <w:tcW w:w="1418" w:type="dxa"/>
            <w:tcBorders>
              <w:top w:val="single" w:sz="4" w:space="0" w:color="auto"/>
              <w:bottom w:val="single" w:sz="4" w:space="0" w:color="auto"/>
            </w:tcBorders>
          </w:tcPr>
          <w:p w14:paraId="2C7B63F7" w14:textId="77777777" w:rsidR="00255ED7" w:rsidRDefault="00255ED7" w:rsidP="00BB611F">
            <w:pPr>
              <w:jc w:val="center"/>
            </w:pPr>
            <w:r>
              <w:t>Baseline</w:t>
            </w:r>
          </w:p>
        </w:tc>
        <w:tc>
          <w:tcPr>
            <w:tcW w:w="1418" w:type="dxa"/>
            <w:tcBorders>
              <w:top w:val="single" w:sz="4" w:space="0" w:color="auto"/>
              <w:bottom w:val="single" w:sz="4" w:space="0" w:color="auto"/>
            </w:tcBorders>
          </w:tcPr>
          <w:p w14:paraId="14B6BB79" w14:textId="77777777" w:rsidR="00255ED7" w:rsidRDefault="00255ED7" w:rsidP="00BB611F">
            <w:pPr>
              <w:jc w:val="center"/>
            </w:pPr>
            <w:r>
              <w:t>Post-EMA</w:t>
            </w:r>
          </w:p>
        </w:tc>
        <w:tc>
          <w:tcPr>
            <w:tcW w:w="1418" w:type="dxa"/>
            <w:tcBorders>
              <w:top w:val="single" w:sz="4" w:space="0" w:color="auto"/>
              <w:bottom w:val="single" w:sz="4" w:space="0" w:color="auto"/>
            </w:tcBorders>
          </w:tcPr>
          <w:p w14:paraId="4142C209" w14:textId="77777777" w:rsidR="00255ED7" w:rsidRDefault="00255ED7" w:rsidP="00BB611F">
            <w:pPr>
              <w:jc w:val="center"/>
            </w:pPr>
            <w:r>
              <w:t>FU1</w:t>
            </w:r>
          </w:p>
        </w:tc>
        <w:tc>
          <w:tcPr>
            <w:tcW w:w="1418" w:type="dxa"/>
            <w:tcBorders>
              <w:top w:val="single" w:sz="4" w:space="0" w:color="auto"/>
              <w:bottom w:val="single" w:sz="4" w:space="0" w:color="auto"/>
            </w:tcBorders>
          </w:tcPr>
          <w:p w14:paraId="391AAC23" w14:textId="77777777" w:rsidR="00255ED7" w:rsidRDefault="00255ED7" w:rsidP="00BB611F">
            <w:pPr>
              <w:jc w:val="center"/>
            </w:pPr>
            <w:r>
              <w:t>FU2</w:t>
            </w:r>
          </w:p>
        </w:tc>
        <w:tc>
          <w:tcPr>
            <w:tcW w:w="1418" w:type="dxa"/>
            <w:tcBorders>
              <w:top w:val="single" w:sz="4" w:space="0" w:color="auto"/>
              <w:bottom w:val="single" w:sz="4" w:space="0" w:color="auto"/>
            </w:tcBorders>
          </w:tcPr>
          <w:p w14:paraId="4F4A7E86" w14:textId="77777777" w:rsidR="00255ED7" w:rsidRDefault="00255ED7" w:rsidP="00BB611F">
            <w:pPr>
              <w:jc w:val="center"/>
            </w:pPr>
            <w:r>
              <w:t>FU3</w:t>
            </w:r>
          </w:p>
        </w:tc>
        <w:tc>
          <w:tcPr>
            <w:tcW w:w="1418" w:type="dxa"/>
            <w:tcBorders>
              <w:top w:val="single" w:sz="4" w:space="0" w:color="auto"/>
              <w:bottom w:val="single" w:sz="4" w:space="0" w:color="auto"/>
            </w:tcBorders>
          </w:tcPr>
          <w:p w14:paraId="77E4C347" w14:textId="77777777" w:rsidR="00255ED7" w:rsidRDefault="00255ED7" w:rsidP="00BB611F">
            <w:pPr>
              <w:jc w:val="center"/>
            </w:pPr>
            <w:r>
              <w:t>FU4</w:t>
            </w:r>
          </w:p>
        </w:tc>
      </w:tr>
      <w:tr w:rsidR="00255ED7" w14:paraId="3DE3764E" w14:textId="77777777" w:rsidTr="00BB611F">
        <w:tc>
          <w:tcPr>
            <w:tcW w:w="1702" w:type="dxa"/>
            <w:tcBorders>
              <w:top w:val="single" w:sz="4" w:space="0" w:color="auto"/>
            </w:tcBorders>
          </w:tcPr>
          <w:p w14:paraId="7616F6D5" w14:textId="77777777" w:rsidR="00255ED7" w:rsidRDefault="00255ED7" w:rsidP="00BB611F">
            <w:r>
              <w:t>Control</w:t>
            </w:r>
          </w:p>
        </w:tc>
        <w:tc>
          <w:tcPr>
            <w:tcW w:w="1418" w:type="dxa"/>
            <w:tcBorders>
              <w:top w:val="single" w:sz="4" w:space="0" w:color="auto"/>
            </w:tcBorders>
          </w:tcPr>
          <w:p w14:paraId="6A084203" w14:textId="77777777" w:rsidR="00255ED7" w:rsidRDefault="00255ED7" w:rsidP="00BB611F">
            <w:r>
              <w:t>109.9 (12.6)</w:t>
            </w:r>
          </w:p>
        </w:tc>
        <w:tc>
          <w:tcPr>
            <w:tcW w:w="1418" w:type="dxa"/>
            <w:tcBorders>
              <w:top w:val="single" w:sz="4" w:space="0" w:color="auto"/>
            </w:tcBorders>
          </w:tcPr>
          <w:p w14:paraId="59D95803" w14:textId="77777777" w:rsidR="00255ED7" w:rsidRDefault="00255ED7" w:rsidP="00BB611F">
            <w:r>
              <w:t>110.9 (14.2)</w:t>
            </w:r>
          </w:p>
        </w:tc>
        <w:tc>
          <w:tcPr>
            <w:tcW w:w="1418" w:type="dxa"/>
            <w:tcBorders>
              <w:top w:val="single" w:sz="4" w:space="0" w:color="auto"/>
            </w:tcBorders>
          </w:tcPr>
          <w:p w14:paraId="02124CA7" w14:textId="77777777" w:rsidR="00255ED7" w:rsidRDefault="00255ED7" w:rsidP="00BB611F">
            <w:r>
              <w:t>112.7 (16.4)</w:t>
            </w:r>
          </w:p>
        </w:tc>
        <w:tc>
          <w:tcPr>
            <w:tcW w:w="1418" w:type="dxa"/>
            <w:tcBorders>
              <w:top w:val="single" w:sz="4" w:space="0" w:color="auto"/>
            </w:tcBorders>
          </w:tcPr>
          <w:p w14:paraId="131342D1" w14:textId="77777777" w:rsidR="00255ED7" w:rsidRDefault="00255ED7" w:rsidP="00BB611F">
            <w:r>
              <w:t>116.3 (15.8)</w:t>
            </w:r>
          </w:p>
        </w:tc>
        <w:tc>
          <w:tcPr>
            <w:tcW w:w="1418" w:type="dxa"/>
            <w:tcBorders>
              <w:top w:val="single" w:sz="4" w:space="0" w:color="auto"/>
            </w:tcBorders>
          </w:tcPr>
          <w:p w14:paraId="64F6FC7B" w14:textId="77777777" w:rsidR="00255ED7" w:rsidRDefault="00255ED7" w:rsidP="00BB611F">
            <w:r>
              <w:t>114.0 (15.2)</w:t>
            </w:r>
          </w:p>
        </w:tc>
        <w:tc>
          <w:tcPr>
            <w:tcW w:w="1418" w:type="dxa"/>
            <w:tcBorders>
              <w:top w:val="single" w:sz="4" w:space="0" w:color="auto"/>
            </w:tcBorders>
          </w:tcPr>
          <w:p w14:paraId="7240E022" w14:textId="77777777" w:rsidR="00255ED7" w:rsidRDefault="00255ED7" w:rsidP="00BB611F">
            <w:r>
              <w:t>117.8 (15.5)</w:t>
            </w:r>
          </w:p>
        </w:tc>
      </w:tr>
      <w:tr w:rsidR="00255ED7" w14:paraId="535C24B7" w14:textId="77777777" w:rsidTr="00BB611F">
        <w:tc>
          <w:tcPr>
            <w:tcW w:w="1702" w:type="dxa"/>
          </w:tcPr>
          <w:p w14:paraId="5A3E7536" w14:textId="77777777" w:rsidR="00255ED7" w:rsidRDefault="00255ED7" w:rsidP="00BB611F">
            <w:r>
              <w:t xml:space="preserve">Do-module </w:t>
            </w:r>
          </w:p>
        </w:tc>
        <w:tc>
          <w:tcPr>
            <w:tcW w:w="1418" w:type="dxa"/>
          </w:tcPr>
          <w:p w14:paraId="29238185" w14:textId="77777777" w:rsidR="00255ED7" w:rsidRDefault="00255ED7" w:rsidP="00BB611F">
            <w:r>
              <w:t xml:space="preserve">110.1 (15.4) </w:t>
            </w:r>
          </w:p>
        </w:tc>
        <w:tc>
          <w:tcPr>
            <w:tcW w:w="1418" w:type="dxa"/>
          </w:tcPr>
          <w:p w14:paraId="522C8A2E" w14:textId="77777777" w:rsidR="00255ED7" w:rsidRDefault="00255ED7" w:rsidP="00BB611F">
            <w:r>
              <w:t>116.4 (18.6)</w:t>
            </w:r>
          </w:p>
        </w:tc>
        <w:tc>
          <w:tcPr>
            <w:tcW w:w="1418" w:type="dxa"/>
          </w:tcPr>
          <w:p w14:paraId="11BDEFC3" w14:textId="77777777" w:rsidR="00255ED7" w:rsidRDefault="00255ED7" w:rsidP="00BB611F">
            <w:r>
              <w:t>114.3 (24.1)</w:t>
            </w:r>
          </w:p>
        </w:tc>
        <w:tc>
          <w:tcPr>
            <w:tcW w:w="1418" w:type="dxa"/>
          </w:tcPr>
          <w:p w14:paraId="3EA3D8A4" w14:textId="77777777" w:rsidR="00255ED7" w:rsidRDefault="00255ED7" w:rsidP="00BB611F">
            <w:r>
              <w:t>118.4 (21.7)</w:t>
            </w:r>
          </w:p>
        </w:tc>
        <w:tc>
          <w:tcPr>
            <w:tcW w:w="1418" w:type="dxa"/>
          </w:tcPr>
          <w:p w14:paraId="2EBAEC63" w14:textId="77777777" w:rsidR="00255ED7" w:rsidRDefault="00255ED7" w:rsidP="00BB611F">
            <w:r>
              <w:t>117.1 (20.5)</w:t>
            </w:r>
          </w:p>
        </w:tc>
        <w:tc>
          <w:tcPr>
            <w:tcW w:w="1418" w:type="dxa"/>
          </w:tcPr>
          <w:p w14:paraId="540B5F84" w14:textId="77777777" w:rsidR="00255ED7" w:rsidRDefault="00255ED7" w:rsidP="00BB611F">
            <w:r>
              <w:t>119.4 (20.5)</w:t>
            </w:r>
          </w:p>
        </w:tc>
      </w:tr>
      <w:tr w:rsidR="00255ED7" w14:paraId="613F4A4B" w14:textId="77777777" w:rsidTr="00BB611F">
        <w:tc>
          <w:tcPr>
            <w:tcW w:w="1702" w:type="dxa"/>
            <w:tcBorders>
              <w:bottom w:val="single" w:sz="4" w:space="0" w:color="auto"/>
            </w:tcBorders>
          </w:tcPr>
          <w:p w14:paraId="10F9718D" w14:textId="77777777" w:rsidR="00255ED7" w:rsidRDefault="00255ED7" w:rsidP="00BB611F">
            <w:r>
              <w:t>Think-module</w:t>
            </w:r>
          </w:p>
        </w:tc>
        <w:tc>
          <w:tcPr>
            <w:tcW w:w="1418" w:type="dxa"/>
            <w:tcBorders>
              <w:bottom w:val="single" w:sz="4" w:space="0" w:color="auto"/>
            </w:tcBorders>
          </w:tcPr>
          <w:p w14:paraId="4C85E55F" w14:textId="77777777" w:rsidR="00255ED7" w:rsidRDefault="00255ED7" w:rsidP="00BB611F">
            <w:r>
              <w:t>110.5 (13.7)</w:t>
            </w:r>
          </w:p>
        </w:tc>
        <w:tc>
          <w:tcPr>
            <w:tcW w:w="1418" w:type="dxa"/>
            <w:tcBorders>
              <w:bottom w:val="single" w:sz="4" w:space="0" w:color="auto"/>
            </w:tcBorders>
          </w:tcPr>
          <w:p w14:paraId="47BD3B5D" w14:textId="77777777" w:rsidR="00255ED7" w:rsidRDefault="00255ED7" w:rsidP="00BB611F">
            <w:r>
              <w:t>114.3 (16.5)</w:t>
            </w:r>
          </w:p>
        </w:tc>
        <w:tc>
          <w:tcPr>
            <w:tcW w:w="1418" w:type="dxa"/>
            <w:tcBorders>
              <w:bottom w:val="single" w:sz="4" w:space="0" w:color="auto"/>
            </w:tcBorders>
          </w:tcPr>
          <w:p w14:paraId="419B2E0F" w14:textId="77777777" w:rsidR="00255ED7" w:rsidRDefault="00255ED7" w:rsidP="00BB611F">
            <w:r>
              <w:t>115.2 (18.7)</w:t>
            </w:r>
          </w:p>
        </w:tc>
        <w:tc>
          <w:tcPr>
            <w:tcW w:w="1418" w:type="dxa"/>
            <w:tcBorders>
              <w:bottom w:val="single" w:sz="4" w:space="0" w:color="auto"/>
            </w:tcBorders>
          </w:tcPr>
          <w:p w14:paraId="7942D607" w14:textId="77777777" w:rsidR="00255ED7" w:rsidRDefault="00255ED7" w:rsidP="00BB611F">
            <w:r>
              <w:t>116.4 (18.1)</w:t>
            </w:r>
          </w:p>
        </w:tc>
        <w:tc>
          <w:tcPr>
            <w:tcW w:w="1418" w:type="dxa"/>
            <w:tcBorders>
              <w:bottom w:val="single" w:sz="4" w:space="0" w:color="auto"/>
            </w:tcBorders>
          </w:tcPr>
          <w:p w14:paraId="1419CFEB" w14:textId="77777777" w:rsidR="00255ED7" w:rsidRDefault="00255ED7" w:rsidP="00BB611F">
            <w:r>
              <w:t>115.5 (23.0)</w:t>
            </w:r>
          </w:p>
        </w:tc>
        <w:tc>
          <w:tcPr>
            <w:tcW w:w="1418" w:type="dxa"/>
            <w:tcBorders>
              <w:bottom w:val="single" w:sz="4" w:space="0" w:color="auto"/>
            </w:tcBorders>
          </w:tcPr>
          <w:p w14:paraId="3D4A2A23" w14:textId="77777777" w:rsidR="00255ED7" w:rsidRDefault="00255ED7" w:rsidP="00BB611F">
            <w:r>
              <w:t>119.2 (20.7)</w:t>
            </w:r>
          </w:p>
        </w:tc>
      </w:tr>
    </w:tbl>
    <w:p w14:paraId="54120752" w14:textId="05FFB8F0" w:rsidR="00255ED7" w:rsidRDefault="00255ED7" w:rsidP="00255ED7">
      <w:r>
        <w:rPr>
          <w:i/>
        </w:rPr>
        <w:t xml:space="preserve">Note. </w:t>
      </w:r>
      <w:r w:rsidR="008E71A9">
        <w:rPr>
          <w:iCs/>
        </w:rPr>
        <w:t xml:space="preserve">Means (SD) per group for the </w:t>
      </w:r>
      <w:r w:rsidR="008E71A9">
        <w:t>NEL total score without the professional help scale</w:t>
      </w:r>
      <w:r w:rsidR="008E71A9" w:rsidRPr="008E71A9">
        <w:rPr>
          <w:iCs/>
        </w:rPr>
        <w:t>.</w:t>
      </w:r>
      <w:r w:rsidR="008E71A9">
        <w:rPr>
          <w:iCs/>
        </w:rPr>
        <w:t xml:space="preserve"> </w:t>
      </w:r>
      <w:r w:rsidRPr="00003FCC">
        <w:t>Post-</w:t>
      </w:r>
      <w:r>
        <w:t>EMA</w:t>
      </w:r>
      <w:r w:rsidRPr="00003FCC">
        <w:t xml:space="preserve"> = assessment in the week after the 28-day intervention period. FU = follow-up assessment 1, 2, 3 and </w:t>
      </w:r>
      <w:r>
        <w:t>6 months</w:t>
      </w:r>
      <w:r w:rsidRPr="00003FCC">
        <w:t xml:space="preserve"> following the post-</w:t>
      </w:r>
      <w:r>
        <w:t>EMA</w:t>
      </w:r>
      <w:r w:rsidRPr="00003FCC">
        <w:t xml:space="preserve"> assessment.</w:t>
      </w:r>
    </w:p>
    <w:p w14:paraId="339A6EE7" w14:textId="77777777" w:rsidR="00DE5C7A" w:rsidRDefault="00DE5C7A" w:rsidP="00DE5C7A"/>
    <w:p w14:paraId="469D51CF" w14:textId="77777777" w:rsidR="00DE5C7A" w:rsidRPr="0083649A" w:rsidRDefault="00DE5C7A" w:rsidP="00DE5C7A">
      <w:pPr>
        <w:rPr>
          <w:b/>
        </w:rPr>
      </w:pPr>
      <w:r w:rsidRPr="0083649A">
        <w:rPr>
          <w:b/>
        </w:rPr>
        <w:t>Assumption checks</w:t>
      </w:r>
    </w:p>
    <w:p w14:paraId="1C584D64" w14:textId="77777777" w:rsidR="00DE5C7A" w:rsidRPr="002B01DA" w:rsidRDefault="00DE5C7A" w:rsidP="00DE5C7A">
      <w:r>
        <w:t xml:space="preserve">The assumptions of normality and independence of residuals were satisfied, as shown in Figure 1 by the equal spread around a mean of zero and the random pattern across the model fitted values. Individual plots of the residuals against each predictor showed linear relationships and no seasonal pattern for the residuals, satisfying all linear mixed model assumptions. </w:t>
      </w:r>
    </w:p>
    <w:p w14:paraId="029DAAFB" w14:textId="77777777" w:rsidR="00DE5C7A" w:rsidRPr="00003FCC" w:rsidRDefault="00DE5C7A" w:rsidP="00DE5C7A">
      <w:r>
        <w:rPr>
          <w:noProof/>
        </w:rPr>
        <w:lastRenderedPageBreak/>
        <w:drawing>
          <wp:inline distT="0" distB="0" distL="0" distR="0" wp14:anchorId="0D5EDC81" wp14:editId="16BF577F">
            <wp:extent cx="5281200" cy="3600000"/>
            <wp:effectExtent l="0" t="0" r="0"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L_resplotsub.jpeg"/>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5281200" cy="3600000"/>
                    </a:xfrm>
                    <a:prstGeom prst="rect">
                      <a:avLst/>
                    </a:prstGeom>
                  </pic:spPr>
                </pic:pic>
              </a:graphicData>
            </a:graphic>
          </wp:inline>
        </w:drawing>
      </w:r>
    </w:p>
    <w:p w14:paraId="75B514C1" w14:textId="77777777" w:rsidR="00DE5C7A" w:rsidRPr="004A0804" w:rsidRDefault="00DE5C7A" w:rsidP="00DE5C7A">
      <w:r>
        <w:rPr>
          <w:i/>
        </w:rPr>
        <w:t>Figure 1.</w:t>
      </w:r>
      <w:r>
        <w:t xml:space="preserve"> Scatterplot of model residuals plotted against model fitted values for empowerment  (NEL).</w:t>
      </w:r>
    </w:p>
    <w:p w14:paraId="3EEA2B73" w14:textId="77777777" w:rsidR="00DE5C7A" w:rsidRPr="00DE347A" w:rsidRDefault="00DE5C7A" w:rsidP="00DE5C7A"/>
    <w:p w14:paraId="3891A495" w14:textId="77777777" w:rsidR="00DE5C7A" w:rsidRDefault="00DE5C7A" w:rsidP="00DE5C7A">
      <w:pPr>
        <w:rPr>
          <w:b/>
        </w:rPr>
      </w:pPr>
      <w:r w:rsidRPr="0083649A">
        <w:rPr>
          <w:b/>
        </w:rPr>
        <w:t>Intention-to-treat analysis</w:t>
      </w:r>
    </w:p>
    <w:p w14:paraId="4663BEBF" w14:textId="77777777" w:rsidR="00DE5C7A" w:rsidRDefault="00DE5C7A" w:rsidP="00DE5C7A">
      <w:r w:rsidRPr="00A73B2F">
        <w:t>Our main analys</w:t>
      </w:r>
      <w:r>
        <w:t>is</w:t>
      </w:r>
      <w:r w:rsidRPr="00A73B2F">
        <w:t xml:space="preserve"> w</w:t>
      </w:r>
      <w:r>
        <w:t>as</w:t>
      </w:r>
      <w:r w:rsidRPr="00A73B2F">
        <w:t xml:space="preserve"> based on the intention-to-treat principle: participants </w:t>
      </w:r>
      <w:r>
        <w:t>were</w:t>
      </w:r>
      <w:r w:rsidRPr="00A73B2F">
        <w:t xml:space="preserve"> compared within the groups to which they were initially randomized, independently of </w:t>
      </w:r>
      <w:r>
        <w:t xml:space="preserve">having </w:t>
      </w:r>
      <w:r w:rsidRPr="00A73B2F">
        <w:t>receiv</w:t>
      </w:r>
      <w:r>
        <w:t>ed</w:t>
      </w:r>
      <w:r w:rsidRPr="00A73B2F">
        <w:t xml:space="preserve"> the allocated treatment, having dropped out of the study or having violated the initial protocol (for whatever reason).</w:t>
      </w:r>
      <w:r>
        <w:t xml:space="preserve"> </w:t>
      </w:r>
    </w:p>
    <w:p w14:paraId="7B997E53" w14:textId="6E4C5001" w:rsidR="00DE5C7A" w:rsidRDefault="00DE5C7A" w:rsidP="00DE5C7A">
      <w:pPr>
        <w:ind w:firstLine="708"/>
        <w:rPr>
          <w:lang w:val="en-GB"/>
        </w:rPr>
      </w:pPr>
      <w:r>
        <w:rPr>
          <w:b/>
        </w:rPr>
        <w:t xml:space="preserve">Fixed effects. </w:t>
      </w:r>
      <w:r w:rsidRPr="0083649A">
        <w:rPr>
          <w:lang w:val="en-GB"/>
        </w:rPr>
        <w:t xml:space="preserve">The results of the </w:t>
      </w:r>
      <w:r>
        <w:rPr>
          <w:lang w:val="en-GB"/>
        </w:rPr>
        <w:t>multilevel regression analysis</w:t>
      </w:r>
      <w:r w:rsidRPr="0083649A">
        <w:rPr>
          <w:lang w:val="en-GB"/>
        </w:rPr>
        <w:t xml:space="preserve"> are presented in Table </w:t>
      </w:r>
      <w:r>
        <w:rPr>
          <w:lang w:val="en-GB"/>
        </w:rPr>
        <w:t>2</w:t>
      </w:r>
      <w:r w:rsidRPr="0083649A">
        <w:rPr>
          <w:lang w:val="en-GB"/>
        </w:rPr>
        <w:t xml:space="preserve">. The fixed effects show the results for the typical participant and are represented by the </w:t>
      </w:r>
      <w:r>
        <w:rPr>
          <w:lang w:val="en-GB"/>
        </w:rPr>
        <w:t xml:space="preserve">three </w:t>
      </w:r>
      <w:r w:rsidRPr="0083649A">
        <w:rPr>
          <w:lang w:val="en-GB"/>
        </w:rPr>
        <w:t xml:space="preserve">regression lines in Figure </w:t>
      </w:r>
      <w:r w:rsidR="00101CCE">
        <w:rPr>
          <w:lang w:val="en-GB"/>
        </w:rPr>
        <w:t>2.</w:t>
      </w:r>
      <w:r w:rsidRPr="0083649A">
        <w:rPr>
          <w:lang w:val="en-GB"/>
        </w:rPr>
        <w:t xml:space="preserve"> </w:t>
      </w:r>
    </w:p>
    <w:p w14:paraId="4A90274B" w14:textId="2D9C14CA" w:rsidR="00DE5C7A" w:rsidRDefault="00DE5C7A" w:rsidP="00DE5C7A">
      <w:pPr>
        <w:ind w:firstLine="708"/>
      </w:pPr>
      <w:r>
        <w:rPr>
          <w:b/>
        </w:rPr>
        <w:t xml:space="preserve">Random effects. </w:t>
      </w:r>
      <w:r>
        <w:t>The random effects, representing the differences between participants in baseline</w:t>
      </w:r>
      <w:r w:rsidRPr="00EA0A96">
        <w:t xml:space="preserve"> levels and changes over time</w:t>
      </w:r>
      <w:r>
        <w:t xml:space="preserve"> across groups, indicated a large variance in empowerment starting levels (</w:t>
      </w:r>
      <w:r>
        <w:rPr>
          <w:i/>
        </w:rPr>
        <w:t>S</w:t>
      </w:r>
      <w:r w:rsidRPr="00E73B4C">
        <w:rPr>
          <w:i/>
          <w:vertAlign w:val="superscript"/>
        </w:rPr>
        <w:t>2</w:t>
      </w:r>
      <w:r>
        <w:rPr>
          <w:i/>
        </w:rPr>
        <w:t xml:space="preserve"> </w:t>
      </w:r>
      <w:r>
        <w:t>NEL intercept = 171.4) and changes over time (</w:t>
      </w:r>
      <w:r>
        <w:rPr>
          <w:i/>
        </w:rPr>
        <w:t>S</w:t>
      </w:r>
      <w:r w:rsidRPr="00E73B4C">
        <w:rPr>
          <w:i/>
          <w:vertAlign w:val="superscript"/>
        </w:rPr>
        <w:t>2</w:t>
      </w:r>
      <w:r>
        <w:rPr>
          <w:i/>
          <w:vertAlign w:val="superscript"/>
        </w:rPr>
        <w:t xml:space="preserve"> </w:t>
      </w:r>
      <w:r>
        <w:t xml:space="preserve">NEL slope </w:t>
      </w:r>
      <w:r>
        <w:rPr>
          <w:i/>
        </w:rPr>
        <w:t xml:space="preserve">= </w:t>
      </w:r>
      <w:r>
        <w:t xml:space="preserve">2.1). This heterogeneity is further illustrated by the spread of the individual predicted regression lines in Figure 3. The intraclass correlation (ICC) indicating the proportion of variance accounted for by participants (level 2) was .74. This effectively means that three quarters of the residual variance is explained by between-person differences. </w:t>
      </w:r>
    </w:p>
    <w:p w14:paraId="18D2050B" w14:textId="0670F182" w:rsidR="00DE5C7A" w:rsidRDefault="00DE5C7A" w:rsidP="00101CCE">
      <w:pPr>
        <w:ind w:firstLine="708"/>
        <w:rPr>
          <w:i/>
          <w:lang w:val="en-GB"/>
        </w:rPr>
      </w:pPr>
      <w:r>
        <w:lastRenderedPageBreak/>
        <w:br/>
      </w:r>
      <w:r>
        <w:rPr>
          <w:lang w:val="en-GB"/>
        </w:rPr>
        <w:t>Table 2</w:t>
      </w:r>
      <w:r w:rsidR="00101CCE">
        <w:rPr>
          <w:lang w:val="en-GB"/>
        </w:rPr>
        <w:t xml:space="preserve"> </w:t>
      </w:r>
      <w:r>
        <w:rPr>
          <w:i/>
          <w:lang w:val="en-GB"/>
        </w:rPr>
        <w:t>I</w:t>
      </w:r>
      <w:r w:rsidRPr="0083649A">
        <w:rPr>
          <w:i/>
          <w:lang w:val="en-GB"/>
        </w:rPr>
        <w:t>ntention-to</w:t>
      </w:r>
      <w:r>
        <w:rPr>
          <w:i/>
          <w:lang w:val="en-GB"/>
        </w:rPr>
        <w:t>-</w:t>
      </w:r>
      <w:r w:rsidRPr="0083649A">
        <w:rPr>
          <w:i/>
          <w:lang w:val="en-GB"/>
        </w:rPr>
        <w:t>treat</w:t>
      </w:r>
      <w:r>
        <w:rPr>
          <w:i/>
          <w:lang w:val="en-GB"/>
        </w:rPr>
        <w:t xml:space="preserve"> </w:t>
      </w:r>
      <w:r w:rsidRPr="0083649A">
        <w:rPr>
          <w:i/>
          <w:lang w:val="en-GB"/>
        </w:rPr>
        <w:t xml:space="preserve">analysis </w:t>
      </w:r>
      <w:bookmarkStart w:id="9" w:name="_Hlk52178389"/>
      <w:r>
        <w:rPr>
          <w:i/>
          <w:lang w:val="en-GB"/>
        </w:rPr>
        <w:t>for empowerment (NEL)</w:t>
      </w:r>
      <w:bookmarkEnd w:id="9"/>
    </w:p>
    <w:tbl>
      <w:tblPr>
        <w:tblW w:w="10135" w:type="dxa"/>
        <w:jc w:val="center"/>
        <w:tblLayout w:type="fixed"/>
        <w:tblCellMar>
          <w:left w:w="10" w:type="dxa"/>
          <w:right w:w="10" w:type="dxa"/>
        </w:tblCellMar>
        <w:tblLook w:val="04A0" w:firstRow="1" w:lastRow="0" w:firstColumn="1" w:lastColumn="0" w:noHBand="0" w:noVBand="1"/>
      </w:tblPr>
      <w:tblGrid>
        <w:gridCol w:w="2052"/>
        <w:gridCol w:w="2010"/>
        <w:gridCol w:w="1241"/>
        <w:gridCol w:w="988"/>
        <w:gridCol w:w="988"/>
        <w:gridCol w:w="1428"/>
        <w:gridCol w:w="1428"/>
      </w:tblGrid>
      <w:tr w:rsidR="00DE5C7A" w14:paraId="1D1E2726" w14:textId="77777777" w:rsidTr="009204C1">
        <w:trPr>
          <w:trHeight w:val="309"/>
          <w:jc w:val="center"/>
        </w:trPr>
        <w:tc>
          <w:tcPr>
            <w:tcW w:w="2052" w:type="dxa"/>
            <w:vMerge w:val="restart"/>
            <w:tcBorders>
              <w:top w:val="single" w:sz="4" w:space="0" w:color="auto"/>
            </w:tcBorders>
            <w:vAlign w:val="center"/>
          </w:tcPr>
          <w:p w14:paraId="4C183E67" w14:textId="77777777" w:rsidR="00DE5C7A" w:rsidRPr="003815BC" w:rsidRDefault="00DE5C7A" w:rsidP="009204C1">
            <w:r>
              <w:rPr>
                <w:i/>
                <w:lang w:val="en-GB"/>
              </w:rPr>
              <w:br w:type="page"/>
            </w:r>
            <w:r>
              <w:t xml:space="preserve">Fixed effects </w:t>
            </w:r>
          </w:p>
        </w:tc>
        <w:tc>
          <w:tcPr>
            <w:tcW w:w="2010" w:type="dxa"/>
            <w:vMerge w:val="restart"/>
            <w:tcBorders>
              <w:top w:val="single" w:sz="4" w:space="0" w:color="auto"/>
            </w:tcBorders>
            <w:vAlign w:val="center"/>
          </w:tcPr>
          <w:p w14:paraId="591ED33A" w14:textId="77777777" w:rsidR="00DE5C7A" w:rsidRPr="003815BC" w:rsidRDefault="00DE5C7A" w:rsidP="009204C1">
            <w:pPr>
              <w:jc w:val="center"/>
            </w:pPr>
            <w:r>
              <w:rPr>
                <w:i/>
              </w:rPr>
              <w:t>B</w:t>
            </w:r>
            <w:r>
              <w:t xml:space="preserve"> (</w:t>
            </w:r>
            <w:r w:rsidRPr="00932FC6">
              <w:rPr>
                <w:i/>
              </w:rPr>
              <w:t>SE</w:t>
            </w:r>
            <w:r>
              <w:t>)</w:t>
            </w:r>
          </w:p>
        </w:tc>
        <w:tc>
          <w:tcPr>
            <w:tcW w:w="1241" w:type="dxa"/>
            <w:vMerge w:val="restart"/>
            <w:tcBorders>
              <w:top w:val="single" w:sz="4" w:space="0" w:color="auto"/>
            </w:tcBorders>
            <w:vAlign w:val="center"/>
          </w:tcPr>
          <w:p w14:paraId="0E9A41CC" w14:textId="77777777" w:rsidR="00DE5C7A" w:rsidRPr="00D84CFC" w:rsidRDefault="00DE5C7A" w:rsidP="009204C1">
            <w:pPr>
              <w:jc w:val="center"/>
            </w:pPr>
            <w:r>
              <w:rPr>
                <w:i/>
              </w:rPr>
              <w:t xml:space="preserve">t </w:t>
            </w:r>
          </w:p>
        </w:tc>
        <w:tc>
          <w:tcPr>
            <w:tcW w:w="988" w:type="dxa"/>
            <w:vMerge w:val="restart"/>
            <w:tcBorders>
              <w:top w:val="single" w:sz="4" w:space="0" w:color="auto"/>
            </w:tcBorders>
            <w:vAlign w:val="center"/>
          </w:tcPr>
          <w:p w14:paraId="4EDAEDE6" w14:textId="77777777" w:rsidR="00DE5C7A" w:rsidRDefault="00DE5C7A" w:rsidP="009204C1">
            <w:pPr>
              <w:jc w:val="center"/>
              <w:rPr>
                <w:i/>
              </w:rPr>
            </w:pPr>
            <w:r>
              <w:rPr>
                <w:i/>
              </w:rPr>
              <w:t>Df</w:t>
            </w:r>
          </w:p>
        </w:tc>
        <w:tc>
          <w:tcPr>
            <w:tcW w:w="988" w:type="dxa"/>
            <w:vMerge w:val="restart"/>
            <w:tcBorders>
              <w:top w:val="single" w:sz="4" w:space="0" w:color="auto"/>
            </w:tcBorders>
            <w:vAlign w:val="center"/>
          </w:tcPr>
          <w:p w14:paraId="3FE572A3" w14:textId="77777777" w:rsidR="00DE5C7A" w:rsidRDefault="00DE5C7A" w:rsidP="009204C1">
            <w:pPr>
              <w:jc w:val="center"/>
              <w:rPr>
                <w:i/>
              </w:rPr>
            </w:pPr>
            <w:r>
              <w:rPr>
                <w:i/>
              </w:rPr>
              <w:t>P</w:t>
            </w:r>
          </w:p>
        </w:tc>
        <w:tc>
          <w:tcPr>
            <w:tcW w:w="2856" w:type="dxa"/>
            <w:gridSpan w:val="2"/>
            <w:tcBorders>
              <w:top w:val="single" w:sz="4" w:space="0" w:color="auto"/>
              <w:bottom w:val="single" w:sz="4" w:space="0" w:color="auto"/>
            </w:tcBorders>
            <w:vAlign w:val="center"/>
          </w:tcPr>
          <w:p w14:paraId="606BA823" w14:textId="77777777" w:rsidR="00DE5C7A" w:rsidRDefault="00DE5C7A" w:rsidP="009204C1">
            <w:pPr>
              <w:jc w:val="center"/>
              <w:rPr>
                <w:i/>
              </w:rPr>
            </w:pPr>
            <w:r>
              <w:rPr>
                <w:i/>
              </w:rPr>
              <w:t>CI95</w:t>
            </w:r>
          </w:p>
        </w:tc>
      </w:tr>
      <w:tr w:rsidR="00DE5C7A" w14:paraId="694EDFB8" w14:textId="77777777" w:rsidTr="009204C1">
        <w:trPr>
          <w:trHeight w:val="309"/>
          <w:jc w:val="center"/>
        </w:trPr>
        <w:tc>
          <w:tcPr>
            <w:tcW w:w="2052" w:type="dxa"/>
            <w:vMerge/>
            <w:vAlign w:val="center"/>
          </w:tcPr>
          <w:p w14:paraId="28D0ADE1" w14:textId="77777777" w:rsidR="00DE5C7A" w:rsidRDefault="00DE5C7A" w:rsidP="009204C1"/>
        </w:tc>
        <w:tc>
          <w:tcPr>
            <w:tcW w:w="2010" w:type="dxa"/>
            <w:vMerge/>
            <w:vAlign w:val="center"/>
          </w:tcPr>
          <w:p w14:paraId="68AB58BE" w14:textId="77777777" w:rsidR="00DE5C7A" w:rsidRDefault="00DE5C7A" w:rsidP="009204C1">
            <w:pPr>
              <w:jc w:val="center"/>
            </w:pPr>
          </w:p>
        </w:tc>
        <w:tc>
          <w:tcPr>
            <w:tcW w:w="1241" w:type="dxa"/>
            <w:vMerge/>
            <w:vAlign w:val="center"/>
          </w:tcPr>
          <w:p w14:paraId="10786038" w14:textId="77777777" w:rsidR="00DE5C7A" w:rsidRDefault="00DE5C7A" w:rsidP="009204C1">
            <w:pPr>
              <w:jc w:val="center"/>
              <w:rPr>
                <w:i/>
              </w:rPr>
            </w:pPr>
          </w:p>
        </w:tc>
        <w:tc>
          <w:tcPr>
            <w:tcW w:w="988" w:type="dxa"/>
            <w:vMerge/>
          </w:tcPr>
          <w:p w14:paraId="75100D19" w14:textId="77777777" w:rsidR="00DE5C7A" w:rsidRDefault="00DE5C7A" w:rsidP="009204C1">
            <w:pPr>
              <w:jc w:val="center"/>
              <w:rPr>
                <w:i/>
              </w:rPr>
            </w:pPr>
          </w:p>
        </w:tc>
        <w:tc>
          <w:tcPr>
            <w:tcW w:w="988" w:type="dxa"/>
            <w:vMerge/>
            <w:vAlign w:val="center"/>
          </w:tcPr>
          <w:p w14:paraId="03D3603D" w14:textId="77777777" w:rsidR="00DE5C7A" w:rsidRDefault="00DE5C7A" w:rsidP="009204C1">
            <w:pPr>
              <w:jc w:val="center"/>
              <w:rPr>
                <w:i/>
              </w:rPr>
            </w:pPr>
          </w:p>
        </w:tc>
        <w:tc>
          <w:tcPr>
            <w:tcW w:w="1428" w:type="dxa"/>
            <w:tcBorders>
              <w:top w:val="single" w:sz="4" w:space="0" w:color="auto"/>
              <w:bottom w:val="single" w:sz="4" w:space="0" w:color="auto"/>
            </w:tcBorders>
            <w:vAlign w:val="center"/>
          </w:tcPr>
          <w:p w14:paraId="5F1FA3DA" w14:textId="77777777" w:rsidR="00DE5C7A" w:rsidRPr="00804D60" w:rsidRDefault="00DE5C7A" w:rsidP="009204C1">
            <w:pPr>
              <w:jc w:val="center"/>
            </w:pPr>
            <w:r w:rsidRPr="00804D60">
              <w:t>Lower bound</w:t>
            </w:r>
          </w:p>
        </w:tc>
        <w:tc>
          <w:tcPr>
            <w:tcW w:w="1428" w:type="dxa"/>
            <w:tcBorders>
              <w:top w:val="single" w:sz="4" w:space="0" w:color="auto"/>
              <w:bottom w:val="single" w:sz="4" w:space="0" w:color="auto"/>
            </w:tcBorders>
            <w:vAlign w:val="center"/>
          </w:tcPr>
          <w:p w14:paraId="5BDDDC07" w14:textId="77777777" w:rsidR="00DE5C7A" w:rsidRPr="00804D60" w:rsidRDefault="00DE5C7A" w:rsidP="009204C1">
            <w:pPr>
              <w:jc w:val="center"/>
            </w:pPr>
            <w:r w:rsidRPr="00804D60">
              <w:t>Upper bound</w:t>
            </w:r>
          </w:p>
        </w:tc>
      </w:tr>
      <w:tr w:rsidR="00DE5C7A" w14:paraId="1CCC6C05" w14:textId="77777777" w:rsidTr="009204C1">
        <w:trPr>
          <w:jc w:val="center"/>
        </w:trPr>
        <w:tc>
          <w:tcPr>
            <w:tcW w:w="2052" w:type="dxa"/>
            <w:tcBorders>
              <w:top w:val="single" w:sz="4" w:space="0" w:color="auto"/>
            </w:tcBorders>
            <w:vAlign w:val="center"/>
          </w:tcPr>
          <w:p w14:paraId="11E97442" w14:textId="77777777" w:rsidR="00DE5C7A" w:rsidRPr="00F928B1" w:rsidRDefault="00DE5C7A" w:rsidP="009204C1">
            <w:r>
              <w:t>Intercept</w:t>
            </w:r>
          </w:p>
        </w:tc>
        <w:tc>
          <w:tcPr>
            <w:tcW w:w="2010" w:type="dxa"/>
            <w:tcBorders>
              <w:top w:val="single" w:sz="4" w:space="0" w:color="auto"/>
            </w:tcBorders>
            <w:vAlign w:val="center"/>
          </w:tcPr>
          <w:p w14:paraId="441DB65B" w14:textId="77777777" w:rsidR="00DE5C7A" w:rsidRPr="007C57CD" w:rsidRDefault="00DE5C7A" w:rsidP="009204C1">
            <w:pPr>
              <w:jc w:val="center"/>
            </w:pPr>
            <w:r>
              <w:t>110.4 (2.1)</w:t>
            </w:r>
          </w:p>
        </w:tc>
        <w:tc>
          <w:tcPr>
            <w:tcW w:w="1241" w:type="dxa"/>
            <w:tcBorders>
              <w:top w:val="single" w:sz="4" w:space="0" w:color="auto"/>
            </w:tcBorders>
            <w:vAlign w:val="center"/>
          </w:tcPr>
          <w:p w14:paraId="42E9AB9B" w14:textId="77777777" w:rsidR="00DE5C7A" w:rsidRPr="007C57CD" w:rsidRDefault="00DE5C7A" w:rsidP="009204C1">
            <w:pPr>
              <w:jc w:val="center"/>
            </w:pPr>
            <w:r>
              <w:t>53.8</w:t>
            </w:r>
          </w:p>
        </w:tc>
        <w:tc>
          <w:tcPr>
            <w:tcW w:w="988" w:type="dxa"/>
            <w:tcBorders>
              <w:top w:val="single" w:sz="4" w:space="0" w:color="auto"/>
            </w:tcBorders>
            <w:vAlign w:val="center"/>
          </w:tcPr>
          <w:p w14:paraId="19693E64" w14:textId="77777777" w:rsidR="00DE5C7A" w:rsidRDefault="00DE5C7A" w:rsidP="009204C1">
            <w:pPr>
              <w:jc w:val="center"/>
            </w:pPr>
            <w:r>
              <w:t>164</w:t>
            </w:r>
          </w:p>
        </w:tc>
        <w:tc>
          <w:tcPr>
            <w:tcW w:w="988" w:type="dxa"/>
            <w:tcBorders>
              <w:top w:val="single" w:sz="4" w:space="0" w:color="auto"/>
            </w:tcBorders>
            <w:vAlign w:val="center"/>
          </w:tcPr>
          <w:p w14:paraId="758B3713" w14:textId="77777777" w:rsidR="00DE5C7A" w:rsidRPr="007C57CD" w:rsidRDefault="00DE5C7A" w:rsidP="009204C1">
            <w:pPr>
              <w:jc w:val="center"/>
            </w:pPr>
            <w:r>
              <w:t>&lt; .001</w:t>
            </w:r>
          </w:p>
        </w:tc>
        <w:tc>
          <w:tcPr>
            <w:tcW w:w="1428" w:type="dxa"/>
            <w:tcBorders>
              <w:top w:val="single" w:sz="4" w:space="0" w:color="auto"/>
            </w:tcBorders>
            <w:vAlign w:val="center"/>
          </w:tcPr>
          <w:p w14:paraId="78CCCF4E" w14:textId="77777777" w:rsidR="00DE5C7A" w:rsidRPr="00737543" w:rsidRDefault="00DE5C7A" w:rsidP="009204C1">
            <w:pPr>
              <w:jc w:val="center"/>
            </w:pPr>
            <w:r>
              <w:t>106.4</w:t>
            </w:r>
          </w:p>
        </w:tc>
        <w:tc>
          <w:tcPr>
            <w:tcW w:w="1428" w:type="dxa"/>
            <w:tcBorders>
              <w:top w:val="single" w:sz="4" w:space="0" w:color="auto"/>
            </w:tcBorders>
            <w:vAlign w:val="center"/>
          </w:tcPr>
          <w:p w14:paraId="6439E9D5" w14:textId="77777777" w:rsidR="00DE5C7A" w:rsidRPr="00737543" w:rsidRDefault="00DE5C7A" w:rsidP="009204C1">
            <w:pPr>
              <w:jc w:val="center"/>
            </w:pPr>
            <w:r>
              <w:t>114.5</w:t>
            </w:r>
          </w:p>
        </w:tc>
      </w:tr>
      <w:tr w:rsidR="00DE5C7A" w14:paraId="02665CCC" w14:textId="77777777" w:rsidTr="009204C1">
        <w:trPr>
          <w:jc w:val="center"/>
        </w:trPr>
        <w:tc>
          <w:tcPr>
            <w:tcW w:w="2052" w:type="dxa"/>
            <w:vAlign w:val="center"/>
          </w:tcPr>
          <w:p w14:paraId="6958B4E9" w14:textId="77777777" w:rsidR="00DE5C7A" w:rsidRPr="00F928B1" w:rsidRDefault="00DE5C7A" w:rsidP="009204C1">
            <w:r>
              <w:t>Time</w:t>
            </w:r>
          </w:p>
        </w:tc>
        <w:tc>
          <w:tcPr>
            <w:tcW w:w="2010" w:type="dxa"/>
            <w:vAlign w:val="center"/>
          </w:tcPr>
          <w:p w14:paraId="0B213839" w14:textId="77777777" w:rsidR="00DE5C7A" w:rsidRPr="007C57CD" w:rsidRDefault="00DE5C7A" w:rsidP="009204C1">
            <w:pPr>
              <w:jc w:val="center"/>
            </w:pPr>
            <w:r>
              <w:t>1.5 (0.4)</w:t>
            </w:r>
          </w:p>
        </w:tc>
        <w:tc>
          <w:tcPr>
            <w:tcW w:w="1241" w:type="dxa"/>
            <w:vAlign w:val="center"/>
          </w:tcPr>
          <w:p w14:paraId="14769390" w14:textId="77777777" w:rsidR="00DE5C7A" w:rsidRPr="007C57CD" w:rsidRDefault="00DE5C7A" w:rsidP="009204C1">
            <w:pPr>
              <w:jc w:val="center"/>
            </w:pPr>
            <w:r>
              <w:t>3.8</w:t>
            </w:r>
          </w:p>
        </w:tc>
        <w:tc>
          <w:tcPr>
            <w:tcW w:w="988" w:type="dxa"/>
            <w:vAlign w:val="center"/>
          </w:tcPr>
          <w:p w14:paraId="2407BF46" w14:textId="77777777" w:rsidR="00DE5C7A" w:rsidRDefault="00DE5C7A" w:rsidP="009204C1">
            <w:pPr>
              <w:jc w:val="center"/>
            </w:pPr>
            <w:r>
              <w:t>105</w:t>
            </w:r>
          </w:p>
        </w:tc>
        <w:tc>
          <w:tcPr>
            <w:tcW w:w="988" w:type="dxa"/>
            <w:vAlign w:val="center"/>
          </w:tcPr>
          <w:p w14:paraId="5841B09A" w14:textId="77777777" w:rsidR="00DE5C7A" w:rsidRPr="007C57CD" w:rsidRDefault="00DE5C7A" w:rsidP="009204C1">
            <w:pPr>
              <w:jc w:val="center"/>
            </w:pPr>
            <w:r>
              <w:t>&lt; .001</w:t>
            </w:r>
          </w:p>
        </w:tc>
        <w:tc>
          <w:tcPr>
            <w:tcW w:w="1428" w:type="dxa"/>
            <w:vAlign w:val="center"/>
          </w:tcPr>
          <w:p w14:paraId="6B20EB6B" w14:textId="77777777" w:rsidR="00DE5C7A" w:rsidRPr="00737543" w:rsidRDefault="00DE5C7A" w:rsidP="009204C1">
            <w:pPr>
              <w:jc w:val="center"/>
            </w:pPr>
            <w:r>
              <w:t>0.7</w:t>
            </w:r>
          </w:p>
        </w:tc>
        <w:tc>
          <w:tcPr>
            <w:tcW w:w="1428" w:type="dxa"/>
            <w:vAlign w:val="center"/>
          </w:tcPr>
          <w:p w14:paraId="68F46227" w14:textId="77777777" w:rsidR="00DE5C7A" w:rsidRPr="00737543" w:rsidRDefault="00DE5C7A" w:rsidP="009204C1">
            <w:pPr>
              <w:jc w:val="center"/>
            </w:pPr>
            <w:r>
              <w:t>2.3</w:t>
            </w:r>
          </w:p>
        </w:tc>
      </w:tr>
      <w:tr w:rsidR="00DE5C7A" w:rsidRPr="00165E03" w14:paraId="191277FD" w14:textId="77777777" w:rsidTr="009204C1">
        <w:trPr>
          <w:jc w:val="center"/>
        </w:trPr>
        <w:tc>
          <w:tcPr>
            <w:tcW w:w="2052" w:type="dxa"/>
            <w:vAlign w:val="center"/>
          </w:tcPr>
          <w:p w14:paraId="2C029D6E" w14:textId="77777777" w:rsidR="00DE5C7A" w:rsidRPr="00F928B1" w:rsidRDefault="00DE5C7A" w:rsidP="009204C1">
            <w:r>
              <w:t>Do (vs control)</w:t>
            </w:r>
          </w:p>
        </w:tc>
        <w:tc>
          <w:tcPr>
            <w:tcW w:w="2010" w:type="dxa"/>
            <w:vAlign w:val="center"/>
          </w:tcPr>
          <w:p w14:paraId="7B5E5BF4" w14:textId="77777777" w:rsidR="00DE5C7A" w:rsidRPr="007C57CD" w:rsidRDefault="00DE5C7A" w:rsidP="009204C1">
            <w:pPr>
              <w:jc w:val="center"/>
            </w:pPr>
            <w:r>
              <w:t>1.7 (2.8)</w:t>
            </w:r>
          </w:p>
        </w:tc>
        <w:tc>
          <w:tcPr>
            <w:tcW w:w="1241" w:type="dxa"/>
            <w:vAlign w:val="center"/>
          </w:tcPr>
          <w:p w14:paraId="6DFA8C0F" w14:textId="77777777" w:rsidR="00DE5C7A" w:rsidRPr="007C57CD" w:rsidRDefault="00DE5C7A" w:rsidP="009204C1">
            <w:pPr>
              <w:jc w:val="center"/>
            </w:pPr>
            <w:r>
              <w:t>0.6</w:t>
            </w:r>
          </w:p>
        </w:tc>
        <w:tc>
          <w:tcPr>
            <w:tcW w:w="988" w:type="dxa"/>
            <w:vAlign w:val="center"/>
          </w:tcPr>
          <w:p w14:paraId="3FDC155C" w14:textId="77777777" w:rsidR="00DE5C7A" w:rsidRDefault="00DE5C7A" w:rsidP="009204C1">
            <w:pPr>
              <w:jc w:val="center"/>
            </w:pPr>
            <w:r>
              <w:t>163</w:t>
            </w:r>
          </w:p>
        </w:tc>
        <w:tc>
          <w:tcPr>
            <w:tcW w:w="988" w:type="dxa"/>
            <w:vAlign w:val="center"/>
          </w:tcPr>
          <w:p w14:paraId="792C3246" w14:textId="77777777" w:rsidR="00DE5C7A" w:rsidRPr="007C57CD" w:rsidRDefault="00DE5C7A" w:rsidP="009204C1">
            <w:pPr>
              <w:jc w:val="center"/>
            </w:pPr>
            <w:r>
              <w:t>.56</w:t>
            </w:r>
          </w:p>
        </w:tc>
        <w:tc>
          <w:tcPr>
            <w:tcW w:w="1428" w:type="dxa"/>
            <w:vAlign w:val="center"/>
          </w:tcPr>
          <w:p w14:paraId="2F91AF0D" w14:textId="5D073B98" w:rsidR="00DE5C7A" w:rsidRPr="00737543" w:rsidRDefault="00DE5C7A" w:rsidP="009204C1">
            <w:pPr>
              <w:jc w:val="center"/>
            </w:pPr>
            <w:r>
              <w:t>-</w:t>
            </w:r>
            <w:r w:rsidR="001036C5">
              <w:t>3.9</w:t>
            </w:r>
          </w:p>
        </w:tc>
        <w:tc>
          <w:tcPr>
            <w:tcW w:w="1428" w:type="dxa"/>
            <w:vAlign w:val="center"/>
          </w:tcPr>
          <w:p w14:paraId="02F556E0" w14:textId="79860B09" w:rsidR="00DE5C7A" w:rsidRPr="00737543" w:rsidRDefault="00DE5C7A" w:rsidP="009204C1">
            <w:pPr>
              <w:jc w:val="center"/>
            </w:pPr>
            <w:r>
              <w:t>7.</w:t>
            </w:r>
            <w:r w:rsidR="001036C5">
              <w:t>2</w:t>
            </w:r>
          </w:p>
        </w:tc>
      </w:tr>
      <w:tr w:rsidR="00DE5C7A" w:rsidRPr="00165E03" w14:paraId="32A0D270" w14:textId="77777777" w:rsidTr="009204C1">
        <w:trPr>
          <w:jc w:val="center"/>
        </w:trPr>
        <w:tc>
          <w:tcPr>
            <w:tcW w:w="2052" w:type="dxa"/>
            <w:vAlign w:val="center"/>
          </w:tcPr>
          <w:p w14:paraId="7491E99E" w14:textId="77777777" w:rsidR="00DE5C7A" w:rsidRDefault="00DE5C7A" w:rsidP="009204C1">
            <w:r>
              <w:t>Think (vs control)</w:t>
            </w:r>
          </w:p>
        </w:tc>
        <w:tc>
          <w:tcPr>
            <w:tcW w:w="2010" w:type="dxa"/>
            <w:vAlign w:val="center"/>
          </w:tcPr>
          <w:p w14:paraId="1CBC58E6" w14:textId="77777777" w:rsidR="00DE5C7A" w:rsidRDefault="00DE5C7A" w:rsidP="009204C1">
            <w:pPr>
              <w:jc w:val="center"/>
            </w:pPr>
            <w:r>
              <w:t>0.8 (2.9)</w:t>
            </w:r>
          </w:p>
        </w:tc>
        <w:tc>
          <w:tcPr>
            <w:tcW w:w="1241" w:type="dxa"/>
            <w:vAlign w:val="center"/>
          </w:tcPr>
          <w:p w14:paraId="00AB24D5" w14:textId="77777777" w:rsidR="00DE5C7A" w:rsidRDefault="00DE5C7A" w:rsidP="009204C1">
            <w:pPr>
              <w:jc w:val="center"/>
            </w:pPr>
            <w:r>
              <w:t>0.3</w:t>
            </w:r>
          </w:p>
        </w:tc>
        <w:tc>
          <w:tcPr>
            <w:tcW w:w="988" w:type="dxa"/>
            <w:vAlign w:val="center"/>
          </w:tcPr>
          <w:p w14:paraId="40B0B879" w14:textId="77777777" w:rsidR="00DE5C7A" w:rsidRDefault="00DE5C7A" w:rsidP="009204C1">
            <w:pPr>
              <w:jc w:val="center"/>
            </w:pPr>
            <w:r>
              <w:t>164</w:t>
            </w:r>
          </w:p>
        </w:tc>
        <w:tc>
          <w:tcPr>
            <w:tcW w:w="988" w:type="dxa"/>
            <w:vAlign w:val="center"/>
          </w:tcPr>
          <w:p w14:paraId="56A1E388" w14:textId="77777777" w:rsidR="00DE5C7A" w:rsidRDefault="00DE5C7A" w:rsidP="009204C1">
            <w:pPr>
              <w:jc w:val="center"/>
            </w:pPr>
            <w:r>
              <w:t>.78</w:t>
            </w:r>
          </w:p>
        </w:tc>
        <w:tc>
          <w:tcPr>
            <w:tcW w:w="1428" w:type="dxa"/>
            <w:vAlign w:val="center"/>
          </w:tcPr>
          <w:p w14:paraId="1BA2BB17" w14:textId="77777777" w:rsidR="00DE5C7A" w:rsidRPr="00737543" w:rsidRDefault="00DE5C7A" w:rsidP="009204C1">
            <w:pPr>
              <w:jc w:val="center"/>
            </w:pPr>
            <w:r>
              <w:t>-4.8</w:t>
            </w:r>
          </w:p>
        </w:tc>
        <w:tc>
          <w:tcPr>
            <w:tcW w:w="1428" w:type="dxa"/>
            <w:vAlign w:val="center"/>
          </w:tcPr>
          <w:p w14:paraId="4CF01D4C" w14:textId="77777777" w:rsidR="00DE5C7A" w:rsidRPr="00737543" w:rsidRDefault="00DE5C7A" w:rsidP="009204C1">
            <w:pPr>
              <w:jc w:val="center"/>
            </w:pPr>
            <w:r>
              <w:t>6.4</w:t>
            </w:r>
          </w:p>
        </w:tc>
      </w:tr>
      <w:tr w:rsidR="00DE5C7A" w:rsidRPr="00165E03" w14:paraId="14EF8A9B" w14:textId="77777777" w:rsidTr="009204C1">
        <w:trPr>
          <w:jc w:val="center"/>
        </w:trPr>
        <w:tc>
          <w:tcPr>
            <w:tcW w:w="2052" w:type="dxa"/>
            <w:vAlign w:val="center"/>
          </w:tcPr>
          <w:p w14:paraId="5EB5E6C1" w14:textId="77777777" w:rsidR="00DE5C7A" w:rsidRPr="00F928B1" w:rsidRDefault="00DE5C7A" w:rsidP="009204C1">
            <w:r>
              <w:t>Do x Time</w:t>
            </w:r>
          </w:p>
        </w:tc>
        <w:tc>
          <w:tcPr>
            <w:tcW w:w="2010" w:type="dxa"/>
            <w:vAlign w:val="center"/>
          </w:tcPr>
          <w:p w14:paraId="036272AD" w14:textId="77777777" w:rsidR="00DE5C7A" w:rsidRPr="007C57CD" w:rsidRDefault="00DE5C7A" w:rsidP="009204C1">
            <w:pPr>
              <w:jc w:val="center"/>
            </w:pPr>
            <w:r>
              <w:t>-0.4 (0.5)</w:t>
            </w:r>
          </w:p>
        </w:tc>
        <w:tc>
          <w:tcPr>
            <w:tcW w:w="1241" w:type="dxa"/>
            <w:vAlign w:val="center"/>
          </w:tcPr>
          <w:p w14:paraId="72D61449" w14:textId="77777777" w:rsidR="00DE5C7A" w:rsidRPr="007C57CD" w:rsidRDefault="00DE5C7A" w:rsidP="009204C1">
            <w:pPr>
              <w:jc w:val="center"/>
            </w:pPr>
            <w:r>
              <w:t>-0.7</w:t>
            </w:r>
          </w:p>
        </w:tc>
        <w:tc>
          <w:tcPr>
            <w:tcW w:w="988" w:type="dxa"/>
            <w:vAlign w:val="center"/>
          </w:tcPr>
          <w:p w14:paraId="19D532A0" w14:textId="77777777" w:rsidR="00DE5C7A" w:rsidRDefault="00DE5C7A" w:rsidP="009204C1">
            <w:pPr>
              <w:jc w:val="center"/>
            </w:pPr>
            <w:r>
              <w:t>106</w:t>
            </w:r>
          </w:p>
        </w:tc>
        <w:tc>
          <w:tcPr>
            <w:tcW w:w="988" w:type="dxa"/>
            <w:vAlign w:val="center"/>
          </w:tcPr>
          <w:p w14:paraId="2303F294" w14:textId="77777777" w:rsidR="00DE5C7A" w:rsidRPr="007C57CD" w:rsidRDefault="00DE5C7A" w:rsidP="009204C1">
            <w:pPr>
              <w:jc w:val="center"/>
            </w:pPr>
            <w:r>
              <w:t>.46</w:t>
            </w:r>
          </w:p>
        </w:tc>
        <w:tc>
          <w:tcPr>
            <w:tcW w:w="1428" w:type="dxa"/>
            <w:vAlign w:val="center"/>
          </w:tcPr>
          <w:p w14:paraId="697DD20F" w14:textId="77777777" w:rsidR="00DE5C7A" w:rsidRPr="00737543" w:rsidRDefault="00DE5C7A" w:rsidP="009204C1">
            <w:pPr>
              <w:jc w:val="center"/>
            </w:pPr>
            <w:r>
              <w:t>-1.4</w:t>
            </w:r>
          </w:p>
        </w:tc>
        <w:tc>
          <w:tcPr>
            <w:tcW w:w="1428" w:type="dxa"/>
            <w:vAlign w:val="center"/>
          </w:tcPr>
          <w:p w14:paraId="1AF06F6E" w14:textId="77777777" w:rsidR="00DE5C7A" w:rsidRPr="00737543" w:rsidRDefault="00DE5C7A" w:rsidP="009204C1">
            <w:pPr>
              <w:jc w:val="center"/>
            </w:pPr>
            <w:r>
              <w:t>0.7</w:t>
            </w:r>
          </w:p>
        </w:tc>
      </w:tr>
      <w:tr w:rsidR="00DE5C7A" w:rsidRPr="00165E03" w14:paraId="657E8EB7" w14:textId="77777777" w:rsidTr="009204C1">
        <w:trPr>
          <w:jc w:val="center"/>
        </w:trPr>
        <w:tc>
          <w:tcPr>
            <w:tcW w:w="2052" w:type="dxa"/>
            <w:tcBorders>
              <w:bottom w:val="single" w:sz="4" w:space="0" w:color="auto"/>
            </w:tcBorders>
            <w:vAlign w:val="center"/>
          </w:tcPr>
          <w:p w14:paraId="44A52643" w14:textId="77777777" w:rsidR="00DE5C7A" w:rsidRDefault="00DE5C7A" w:rsidP="009204C1">
            <w:r>
              <w:t>Think x Time</w:t>
            </w:r>
          </w:p>
        </w:tc>
        <w:tc>
          <w:tcPr>
            <w:tcW w:w="2010" w:type="dxa"/>
            <w:tcBorders>
              <w:bottom w:val="single" w:sz="4" w:space="0" w:color="auto"/>
            </w:tcBorders>
            <w:vAlign w:val="center"/>
          </w:tcPr>
          <w:p w14:paraId="0EB9BCE6" w14:textId="77777777" w:rsidR="00DE5C7A" w:rsidRDefault="00DE5C7A" w:rsidP="009204C1">
            <w:pPr>
              <w:jc w:val="center"/>
            </w:pPr>
            <w:r>
              <w:t>-0.1 (0.5)</w:t>
            </w:r>
          </w:p>
        </w:tc>
        <w:tc>
          <w:tcPr>
            <w:tcW w:w="1241" w:type="dxa"/>
            <w:tcBorders>
              <w:bottom w:val="single" w:sz="4" w:space="0" w:color="auto"/>
            </w:tcBorders>
            <w:vAlign w:val="center"/>
          </w:tcPr>
          <w:p w14:paraId="06906DE5" w14:textId="77777777" w:rsidR="00DE5C7A" w:rsidRDefault="00DE5C7A" w:rsidP="009204C1">
            <w:pPr>
              <w:jc w:val="center"/>
            </w:pPr>
            <w:r>
              <w:t>-0.2</w:t>
            </w:r>
          </w:p>
        </w:tc>
        <w:tc>
          <w:tcPr>
            <w:tcW w:w="988" w:type="dxa"/>
            <w:tcBorders>
              <w:bottom w:val="single" w:sz="4" w:space="0" w:color="auto"/>
            </w:tcBorders>
            <w:vAlign w:val="center"/>
          </w:tcPr>
          <w:p w14:paraId="6DD48F5A" w14:textId="77777777" w:rsidR="00DE5C7A" w:rsidRDefault="00DE5C7A" w:rsidP="009204C1">
            <w:pPr>
              <w:jc w:val="center"/>
            </w:pPr>
            <w:r>
              <w:t>105</w:t>
            </w:r>
          </w:p>
        </w:tc>
        <w:tc>
          <w:tcPr>
            <w:tcW w:w="988" w:type="dxa"/>
            <w:tcBorders>
              <w:bottom w:val="single" w:sz="4" w:space="0" w:color="auto"/>
            </w:tcBorders>
            <w:vAlign w:val="center"/>
          </w:tcPr>
          <w:p w14:paraId="0E8C737F" w14:textId="77777777" w:rsidR="00DE5C7A" w:rsidRDefault="00DE5C7A" w:rsidP="009204C1">
            <w:pPr>
              <w:jc w:val="center"/>
            </w:pPr>
            <w:r>
              <w:t>.83</w:t>
            </w:r>
          </w:p>
        </w:tc>
        <w:tc>
          <w:tcPr>
            <w:tcW w:w="1428" w:type="dxa"/>
            <w:tcBorders>
              <w:bottom w:val="single" w:sz="4" w:space="0" w:color="auto"/>
            </w:tcBorders>
            <w:vAlign w:val="center"/>
          </w:tcPr>
          <w:p w14:paraId="3D379618" w14:textId="77777777" w:rsidR="00DE5C7A" w:rsidRPr="00737543" w:rsidRDefault="00DE5C7A" w:rsidP="009204C1">
            <w:pPr>
              <w:jc w:val="center"/>
            </w:pPr>
            <w:r>
              <w:t>-1.2</w:t>
            </w:r>
          </w:p>
        </w:tc>
        <w:tc>
          <w:tcPr>
            <w:tcW w:w="1428" w:type="dxa"/>
            <w:tcBorders>
              <w:bottom w:val="single" w:sz="4" w:space="0" w:color="auto"/>
            </w:tcBorders>
            <w:vAlign w:val="center"/>
          </w:tcPr>
          <w:p w14:paraId="1885F116" w14:textId="77777777" w:rsidR="00DE5C7A" w:rsidRPr="00737543" w:rsidRDefault="00DE5C7A" w:rsidP="009204C1">
            <w:pPr>
              <w:jc w:val="center"/>
            </w:pPr>
            <w:r>
              <w:t>1.0</w:t>
            </w:r>
          </w:p>
        </w:tc>
      </w:tr>
    </w:tbl>
    <w:p w14:paraId="4335E563" w14:textId="711B3942" w:rsidR="00DE5C7A" w:rsidRDefault="00DE5C7A" w:rsidP="00DE5C7A">
      <w:r w:rsidRPr="004D4DAF">
        <w:rPr>
          <w:i/>
        </w:rPr>
        <w:t>Note.</w:t>
      </w:r>
      <w:r w:rsidRPr="008D1F0B">
        <w:t xml:space="preserve"> </w:t>
      </w:r>
      <w:r>
        <w:t xml:space="preserve">The control group is the reference group. Estimates of Think vs Do (obtained by recoding Think as reference group): difference in baseline </w:t>
      </w:r>
      <w:r w:rsidRPr="00AE348C">
        <w:rPr>
          <w:i/>
        </w:rPr>
        <w:t xml:space="preserve">B </w:t>
      </w:r>
      <w:r w:rsidRPr="00AE348C">
        <w:t xml:space="preserve">= </w:t>
      </w:r>
      <w:r>
        <w:t xml:space="preserve">0.9, </w:t>
      </w:r>
      <w:r w:rsidRPr="00AE348C">
        <w:rPr>
          <w:i/>
        </w:rPr>
        <w:t xml:space="preserve">SE = </w:t>
      </w:r>
      <w:r>
        <w:t>2.8</w:t>
      </w:r>
      <w:r w:rsidRPr="00AE348C">
        <w:t>,</w:t>
      </w:r>
      <w:r w:rsidR="00A14468">
        <w:t xml:space="preserve"> </w:t>
      </w:r>
      <w:r w:rsidR="00A14468">
        <w:rPr>
          <w:i/>
          <w:iCs/>
        </w:rPr>
        <w:t>t</w:t>
      </w:r>
      <w:r w:rsidR="00A14468">
        <w:t>(163) = 0.3,</w:t>
      </w:r>
      <w:r w:rsidRPr="00AE348C">
        <w:t xml:space="preserve"> </w:t>
      </w:r>
      <w:r w:rsidRPr="00AE348C">
        <w:rPr>
          <w:i/>
        </w:rPr>
        <w:t xml:space="preserve">p </w:t>
      </w:r>
      <w:r w:rsidRPr="00AE348C">
        <w:t>= .7</w:t>
      </w:r>
      <w:r>
        <w:t>6</w:t>
      </w:r>
      <w:r w:rsidRPr="00AE348C">
        <w:t xml:space="preserve">; time: </w:t>
      </w:r>
      <w:r w:rsidRPr="00AE348C">
        <w:rPr>
          <w:i/>
        </w:rPr>
        <w:t>B</w:t>
      </w:r>
      <w:r w:rsidRPr="00AE348C">
        <w:t xml:space="preserve"> = -0.</w:t>
      </w:r>
      <w:r>
        <w:t xml:space="preserve">3, </w:t>
      </w:r>
      <w:r w:rsidRPr="00AE348C">
        <w:rPr>
          <w:i/>
        </w:rPr>
        <w:t>SE</w:t>
      </w:r>
      <w:r w:rsidRPr="00AE348C">
        <w:t xml:space="preserve"> = 0.</w:t>
      </w:r>
      <w:r>
        <w:t>5</w:t>
      </w:r>
      <w:r w:rsidRPr="00AE348C">
        <w:t>,</w:t>
      </w:r>
      <w:r w:rsidR="00A14468">
        <w:t xml:space="preserve">  </w:t>
      </w:r>
      <w:r w:rsidR="00A14468">
        <w:rPr>
          <w:i/>
          <w:iCs/>
        </w:rPr>
        <w:t>t</w:t>
      </w:r>
      <w:r w:rsidR="00A14468">
        <w:t>(106) = -0.5,</w:t>
      </w:r>
      <w:r w:rsidRPr="00AE348C">
        <w:t xml:space="preserve"> </w:t>
      </w:r>
      <w:r w:rsidRPr="00AE348C">
        <w:rPr>
          <w:i/>
        </w:rPr>
        <w:t xml:space="preserve">p </w:t>
      </w:r>
      <w:r w:rsidRPr="00AE348C">
        <w:t>= .</w:t>
      </w:r>
      <w:r>
        <w:t xml:space="preserve">60. </w:t>
      </w:r>
    </w:p>
    <w:p w14:paraId="2CC6AD03" w14:textId="1BB14120" w:rsidR="00D76937" w:rsidRDefault="00D76937" w:rsidP="00DE5C7A">
      <w:pPr>
        <w:rPr>
          <w:i/>
        </w:rPr>
      </w:pPr>
    </w:p>
    <w:p w14:paraId="6DFBE64F" w14:textId="77777777" w:rsidR="00101CCE" w:rsidRDefault="00D76937" w:rsidP="00DE5C7A">
      <w:pPr>
        <w:rPr>
          <w:i/>
        </w:rPr>
      </w:pPr>
      <w:r>
        <w:rPr>
          <w:i/>
          <w:noProof/>
        </w:rPr>
        <w:drawing>
          <wp:inline distT="0" distB="0" distL="0" distR="0" wp14:anchorId="382FB043" wp14:editId="35EDC242">
            <wp:extent cx="4626000" cy="3600000"/>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ndix_g_fig2.tiff"/>
                    <pic:cNvPicPr/>
                  </pic:nvPicPr>
                  <pic:blipFill>
                    <a:blip r:embed="rId31">
                      <a:extLst>
                        <a:ext uri="{28A0092B-C50C-407E-A947-70E740481C1C}">
                          <a14:useLocalDpi xmlns:a14="http://schemas.microsoft.com/office/drawing/2010/main" val="0"/>
                        </a:ext>
                      </a:extLst>
                    </a:blip>
                    <a:stretch>
                      <a:fillRect/>
                    </a:stretch>
                  </pic:blipFill>
                  <pic:spPr>
                    <a:xfrm>
                      <a:off x="0" y="0"/>
                      <a:ext cx="4626000" cy="3600000"/>
                    </a:xfrm>
                    <a:prstGeom prst="rect">
                      <a:avLst/>
                    </a:prstGeom>
                  </pic:spPr>
                </pic:pic>
              </a:graphicData>
            </a:graphic>
          </wp:inline>
        </w:drawing>
      </w:r>
    </w:p>
    <w:p w14:paraId="05ADD7D1" w14:textId="266249CA" w:rsidR="00DE5C7A" w:rsidRDefault="00DE5C7A" w:rsidP="00DE5C7A">
      <w:r w:rsidRPr="00612CC9">
        <w:rPr>
          <w:i/>
        </w:rPr>
        <w:t xml:space="preserve">Figure </w:t>
      </w:r>
      <w:r>
        <w:rPr>
          <w:i/>
        </w:rPr>
        <w:t>2</w:t>
      </w:r>
      <w:r w:rsidRPr="00612CC9">
        <w:rPr>
          <w:i/>
        </w:rPr>
        <w:t>.</w:t>
      </w:r>
      <w:r w:rsidRPr="00612CC9">
        <w:rPr>
          <w:b/>
        </w:rPr>
        <w:t xml:space="preserve"> </w:t>
      </w:r>
      <w:r>
        <w:t>Mean scores for disturbances in empowerment (NEL) and predicted lines plotted across time (i</w:t>
      </w:r>
      <w:r w:rsidRPr="00EA0A96">
        <w:t>ntention-to-treat analysis</w:t>
      </w:r>
      <w:r>
        <w:t>)</w:t>
      </w:r>
      <w:r w:rsidRPr="00EA0A96">
        <w:t xml:space="preserve">. </w:t>
      </w:r>
      <w:r w:rsidRPr="00003FCC">
        <w:t>Post-</w:t>
      </w:r>
      <w:r>
        <w:t>EMA</w:t>
      </w:r>
      <w:r w:rsidRPr="00003FCC">
        <w:t xml:space="preserve"> = assessment in the week after the 28-day intervention period. FU = follow-up assessment 1, 2, 3 and </w:t>
      </w:r>
      <w:r w:rsidR="00204173">
        <w:t>6 months</w:t>
      </w:r>
      <w:r w:rsidRPr="00003FCC">
        <w:t xml:space="preserve"> following the post-</w:t>
      </w:r>
      <w:r>
        <w:t>EMA</w:t>
      </w:r>
      <w:r w:rsidRPr="00003FCC">
        <w:t xml:space="preserve"> assessment.</w:t>
      </w:r>
      <w:r w:rsidRPr="007B365B">
        <w:t xml:space="preserve"> </w:t>
      </w:r>
      <w:r>
        <w:t>Note that the t</w:t>
      </w:r>
      <w:r w:rsidRPr="00524460">
        <w:t xml:space="preserve">ime </w:t>
      </w:r>
      <w:r>
        <w:t xml:space="preserve">between the </w:t>
      </w:r>
      <w:r w:rsidRPr="00524460">
        <w:t>baseline and post-EMA measurement</w:t>
      </w:r>
      <w:r>
        <w:t xml:space="preserve"> </w:t>
      </w:r>
      <w:r w:rsidRPr="00524460">
        <w:t>spanned approximately 5-6 weeks</w:t>
      </w:r>
      <w:r>
        <w:t xml:space="preserve"> rather than one month</w:t>
      </w:r>
      <w:r w:rsidRPr="00524460">
        <w:t>.</w:t>
      </w:r>
    </w:p>
    <w:p w14:paraId="793D2006" w14:textId="77777777" w:rsidR="00DE5C7A" w:rsidRPr="007C05F1" w:rsidRDefault="00DE5C7A" w:rsidP="00DE5C7A">
      <w:pPr>
        <w:rPr>
          <w:i/>
        </w:rPr>
      </w:pPr>
    </w:p>
    <w:p w14:paraId="390281BD" w14:textId="1F698E70" w:rsidR="00DE5C7A" w:rsidRDefault="00DE5C7A" w:rsidP="00DE5C7A">
      <w:pPr>
        <w:rPr>
          <w:lang w:val="en-GB"/>
        </w:rPr>
      </w:pPr>
    </w:p>
    <w:p w14:paraId="703CA1E4" w14:textId="26D6F37F" w:rsidR="00263B1A" w:rsidRDefault="00263B1A" w:rsidP="00DE5C7A">
      <w:pPr>
        <w:rPr>
          <w:lang w:val="en-GB"/>
        </w:rPr>
      </w:pPr>
      <w:r>
        <w:rPr>
          <w:noProof/>
        </w:rPr>
        <w:drawing>
          <wp:inline distT="0" distB="0" distL="0" distR="0" wp14:anchorId="1F480589" wp14:editId="55FA0D63">
            <wp:extent cx="5760720" cy="3315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endix_g_fig3.tiff"/>
                    <pic:cNvPicPr/>
                  </pic:nvPicPr>
                  <pic:blipFill>
                    <a:blip r:embed="rId32">
                      <a:extLst>
                        <a:ext uri="{28A0092B-C50C-407E-A947-70E740481C1C}">
                          <a14:useLocalDpi xmlns:a14="http://schemas.microsoft.com/office/drawing/2010/main" val="0"/>
                        </a:ext>
                      </a:extLst>
                    </a:blip>
                    <a:stretch>
                      <a:fillRect/>
                    </a:stretch>
                  </pic:blipFill>
                  <pic:spPr>
                    <a:xfrm>
                      <a:off x="0" y="0"/>
                      <a:ext cx="5760720" cy="3315335"/>
                    </a:xfrm>
                    <a:prstGeom prst="rect">
                      <a:avLst/>
                    </a:prstGeom>
                  </pic:spPr>
                </pic:pic>
              </a:graphicData>
            </a:graphic>
          </wp:inline>
        </w:drawing>
      </w:r>
    </w:p>
    <w:p w14:paraId="58263C17" w14:textId="77777777" w:rsidR="00263B1A" w:rsidRDefault="00263B1A" w:rsidP="00DE5C7A">
      <w:pPr>
        <w:rPr>
          <w:lang w:val="en-GB"/>
        </w:rPr>
      </w:pPr>
    </w:p>
    <w:p w14:paraId="3037F75E" w14:textId="23B5850E" w:rsidR="00DE5C7A" w:rsidRDefault="00DE5C7A" w:rsidP="00DE5C7A">
      <w:r w:rsidRPr="00612CC9">
        <w:rPr>
          <w:i/>
        </w:rPr>
        <w:t xml:space="preserve">Figure </w:t>
      </w:r>
      <w:r>
        <w:rPr>
          <w:i/>
        </w:rPr>
        <w:t>3</w:t>
      </w:r>
      <w:r w:rsidRPr="00612CC9">
        <w:rPr>
          <w:i/>
        </w:rPr>
        <w:t>.</w:t>
      </w:r>
      <w:r w:rsidRPr="00612CC9">
        <w:rPr>
          <w:b/>
        </w:rPr>
        <w:t xml:space="preserve"> </w:t>
      </w:r>
      <w:r>
        <w:t>I</w:t>
      </w:r>
      <w:r w:rsidRPr="00E133AE">
        <w:t xml:space="preserve">ndividual predicted lines </w:t>
      </w:r>
      <w:r>
        <w:t xml:space="preserve">for empowerment (NEL) within each group. The bold line represents the mean predicted line </w:t>
      </w:r>
      <w:r w:rsidRPr="00E133AE">
        <w:t xml:space="preserve">for </w:t>
      </w:r>
      <w:r>
        <w:t>the</w:t>
      </w:r>
      <w:r w:rsidRPr="00E133AE">
        <w:t xml:space="preserve"> group</w:t>
      </w:r>
      <w:r w:rsidRPr="00EA0A96">
        <w:t>.</w:t>
      </w:r>
      <w:r>
        <w:t xml:space="preserve"> </w:t>
      </w:r>
      <w:r w:rsidRPr="00003FCC">
        <w:t>Post-</w:t>
      </w:r>
      <w:r>
        <w:t>EMA</w:t>
      </w:r>
      <w:r w:rsidRPr="00003FCC">
        <w:t xml:space="preserve"> = assessment in the week after the 28-day intervention period. FU = follow-up assessment 1, 2, 3 and </w:t>
      </w:r>
      <w:r w:rsidR="00204173">
        <w:t>6 months</w:t>
      </w:r>
      <w:r w:rsidRPr="00003FCC">
        <w:t xml:space="preserve"> following the post-</w:t>
      </w:r>
      <w:r>
        <w:t>EMA</w:t>
      </w:r>
      <w:r w:rsidRPr="00003FCC">
        <w:t xml:space="preserve"> assessment.</w:t>
      </w:r>
      <w:r w:rsidRPr="007B365B">
        <w:t xml:space="preserve"> </w:t>
      </w:r>
      <w:r>
        <w:t>Note that the t</w:t>
      </w:r>
      <w:r w:rsidRPr="00524460">
        <w:t xml:space="preserve">ime </w:t>
      </w:r>
      <w:r>
        <w:t xml:space="preserve">between the </w:t>
      </w:r>
      <w:r w:rsidRPr="00524460">
        <w:t>baseline and post-EMA measurement</w:t>
      </w:r>
      <w:r>
        <w:t xml:space="preserve"> </w:t>
      </w:r>
      <w:r w:rsidRPr="00524460">
        <w:t>spanned approximately 5-6 weeks</w:t>
      </w:r>
      <w:r>
        <w:t xml:space="preserve"> rather than one month</w:t>
      </w:r>
      <w:r w:rsidRPr="00524460">
        <w:t>.</w:t>
      </w:r>
    </w:p>
    <w:p w14:paraId="6E19A477" w14:textId="77777777" w:rsidR="00DE5C7A" w:rsidRDefault="00DE5C7A" w:rsidP="00DE5C7A">
      <w:pPr>
        <w:rPr>
          <w:lang w:val="en-GB"/>
        </w:rPr>
      </w:pPr>
    </w:p>
    <w:p w14:paraId="68C768D5" w14:textId="77777777" w:rsidR="00DE5C7A" w:rsidRDefault="00DE5C7A" w:rsidP="00DE5C7A">
      <w:pPr>
        <w:rPr>
          <w:b/>
        </w:rPr>
      </w:pPr>
      <w:r>
        <w:rPr>
          <w:b/>
        </w:rPr>
        <w:t>Per-protocol</w:t>
      </w:r>
      <w:r w:rsidRPr="0083649A">
        <w:rPr>
          <w:b/>
        </w:rPr>
        <w:t xml:space="preserve"> analysis</w:t>
      </w:r>
    </w:p>
    <w:p w14:paraId="450D9A1B" w14:textId="77777777" w:rsidR="00DE5C7A" w:rsidRPr="00B7512E" w:rsidRDefault="00DE5C7A" w:rsidP="00DE5C7A">
      <w:r>
        <w:t>In addition to the intention-to-treat analysis, w</w:t>
      </w:r>
      <w:r w:rsidRPr="00B7512E">
        <w:t>e examined the value of the add-on tool exclusively among participants who did not drop</w:t>
      </w:r>
      <w:r>
        <w:t xml:space="preserve"> </w:t>
      </w:r>
      <w:r w:rsidRPr="00B7512E">
        <w:t>out of the study</w:t>
      </w:r>
      <w:r>
        <w:t xml:space="preserve"> (Do-module: </w:t>
      </w:r>
      <w:r>
        <w:rPr>
          <w:i/>
        </w:rPr>
        <w:t xml:space="preserve">n </w:t>
      </w:r>
      <w:r>
        <w:rPr>
          <w:i/>
        </w:rPr>
        <w:softHyphen/>
        <w:t xml:space="preserve">= </w:t>
      </w:r>
      <w:r w:rsidRPr="00A73B2F">
        <w:t>4</w:t>
      </w:r>
      <w:r>
        <w:t xml:space="preserve">8, Think-module: </w:t>
      </w:r>
      <w:r>
        <w:rPr>
          <w:i/>
        </w:rPr>
        <w:t xml:space="preserve">n </w:t>
      </w:r>
      <w:r>
        <w:t>= 42).</w:t>
      </w:r>
    </w:p>
    <w:p w14:paraId="35DDD8C6" w14:textId="77777777" w:rsidR="00DE5C7A" w:rsidRDefault="00DE5C7A" w:rsidP="00DE5C7A">
      <w:pPr>
        <w:ind w:firstLine="708"/>
        <w:rPr>
          <w:lang w:val="en-GB"/>
        </w:rPr>
      </w:pPr>
      <w:r>
        <w:rPr>
          <w:b/>
        </w:rPr>
        <w:t xml:space="preserve">Fixed effects. </w:t>
      </w:r>
      <w:r w:rsidRPr="0083649A">
        <w:rPr>
          <w:lang w:val="en-GB"/>
        </w:rPr>
        <w:t xml:space="preserve">The results of the </w:t>
      </w:r>
      <w:r>
        <w:rPr>
          <w:lang w:val="en-GB"/>
        </w:rPr>
        <w:t>multilevel regression analysis</w:t>
      </w:r>
      <w:r w:rsidRPr="0083649A">
        <w:rPr>
          <w:lang w:val="en-GB"/>
        </w:rPr>
        <w:t xml:space="preserve"> are presented in Table </w:t>
      </w:r>
      <w:r>
        <w:rPr>
          <w:lang w:val="en-GB"/>
        </w:rPr>
        <w:t>3</w:t>
      </w:r>
      <w:r w:rsidRPr="0083649A">
        <w:rPr>
          <w:lang w:val="en-GB"/>
        </w:rPr>
        <w:t xml:space="preserve">. The fixed effects show the results for the typical participant and are represented by the </w:t>
      </w:r>
      <w:r>
        <w:rPr>
          <w:lang w:val="en-GB"/>
        </w:rPr>
        <w:t xml:space="preserve">three </w:t>
      </w:r>
      <w:r w:rsidRPr="0083649A">
        <w:rPr>
          <w:lang w:val="en-GB"/>
        </w:rPr>
        <w:t xml:space="preserve">regression lines in Figure </w:t>
      </w:r>
      <w:r>
        <w:rPr>
          <w:lang w:val="en-GB"/>
        </w:rPr>
        <w:t>4</w:t>
      </w:r>
      <w:r w:rsidRPr="0083649A">
        <w:rPr>
          <w:lang w:val="en-GB"/>
        </w:rPr>
        <w:t xml:space="preserve">. </w:t>
      </w:r>
    </w:p>
    <w:p w14:paraId="1AD1EB0A" w14:textId="77777777" w:rsidR="00DE5C7A" w:rsidRDefault="00DE5C7A" w:rsidP="00DE5C7A">
      <w:pPr>
        <w:ind w:firstLine="708"/>
      </w:pPr>
      <w:r>
        <w:rPr>
          <w:b/>
        </w:rPr>
        <w:t xml:space="preserve">Random effects. </w:t>
      </w:r>
      <w:r>
        <w:t>The random effects, indicated a large variance in NEL starting levels (</w:t>
      </w:r>
      <w:r>
        <w:rPr>
          <w:i/>
        </w:rPr>
        <w:t>S</w:t>
      </w:r>
      <w:r w:rsidRPr="00E73B4C">
        <w:rPr>
          <w:i/>
          <w:vertAlign w:val="superscript"/>
        </w:rPr>
        <w:t>2</w:t>
      </w:r>
      <w:r>
        <w:rPr>
          <w:i/>
        </w:rPr>
        <w:t xml:space="preserve"> </w:t>
      </w:r>
      <w:r>
        <w:t>NEL intercept =180.7) and changes over time (</w:t>
      </w:r>
      <w:r>
        <w:rPr>
          <w:i/>
        </w:rPr>
        <w:t>S</w:t>
      </w:r>
      <w:r w:rsidRPr="00E73B4C">
        <w:rPr>
          <w:i/>
          <w:vertAlign w:val="superscript"/>
        </w:rPr>
        <w:t>2</w:t>
      </w:r>
      <w:r>
        <w:rPr>
          <w:i/>
          <w:vertAlign w:val="superscript"/>
        </w:rPr>
        <w:t xml:space="preserve"> </w:t>
      </w:r>
      <w:r>
        <w:t xml:space="preserve">NEL slope </w:t>
      </w:r>
      <w:r>
        <w:rPr>
          <w:i/>
        </w:rPr>
        <w:t xml:space="preserve">= </w:t>
      </w:r>
      <w:r>
        <w:t xml:space="preserve">2.2). The intraclass correlation (ICC) was .75. </w:t>
      </w:r>
    </w:p>
    <w:p w14:paraId="0232A093" w14:textId="77777777" w:rsidR="00DE5C7A" w:rsidRDefault="00DE5C7A" w:rsidP="00DE5C7A">
      <w:pPr>
        <w:ind w:firstLine="708"/>
      </w:pPr>
    </w:p>
    <w:p w14:paraId="1761C5C3" w14:textId="3DDFABA5" w:rsidR="00DE5C7A" w:rsidRDefault="00DE5C7A" w:rsidP="00DE5C7A">
      <w:pPr>
        <w:rPr>
          <w:i/>
          <w:lang w:val="en-GB"/>
        </w:rPr>
      </w:pPr>
      <w:r>
        <w:rPr>
          <w:lang w:val="en-GB"/>
        </w:rPr>
        <w:lastRenderedPageBreak/>
        <w:t>Table 3</w:t>
      </w:r>
      <w:r w:rsidR="00101CCE">
        <w:rPr>
          <w:lang w:val="en-GB"/>
        </w:rPr>
        <w:t xml:space="preserve"> </w:t>
      </w:r>
      <w:r>
        <w:rPr>
          <w:i/>
          <w:lang w:val="en-GB"/>
        </w:rPr>
        <w:t xml:space="preserve">Fixed effects of the per-protocol </w:t>
      </w:r>
      <w:r w:rsidRPr="0083649A">
        <w:rPr>
          <w:i/>
          <w:lang w:val="en-GB"/>
        </w:rPr>
        <w:t xml:space="preserve">analysis </w:t>
      </w:r>
      <w:r>
        <w:rPr>
          <w:i/>
          <w:lang w:val="en-GB"/>
        </w:rPr>
        <w:t>for empowerment (NEL)</w:t>
      </w:r>
    </w:p>
    <w:tbl>
      <w:tblPr>
        <w:tblW w:w="10135" w:type="dxa"/>
        <w:jc w:val="center"/>
        <w:tblLayout w:type="fixed"/>
        <w:tblCellMar>
          <w:left w:w="10" w:type="dxa"/>
          <w:right w:w="10" w:type="dxa"/>
        </w:tblCellMar>
        <w:tblLook w:val="04A0" w:firstRow="1" w:lastRow="0" w:firstColumn="1" w:lastColumn="0" w:noHBand="0" w:noVBand="1"/>
      </w:tblPr>
      <w:tblGrid>
        <w:gridCol w:w="2052"/>
        <w:gridCol w:w="2010"/>
        <w:gridCol w:w="1241"/>
        <w:gridCol w:w="988"/>
        <w:gridCol w:w="988"/>
        <w:gridCol w:w="1428"/>
        <w:gridCol w:w="1428"/>
      </w:tblGrid>
      <w:tr w:rsidR="00DE5C7A" w14:paraId="7D73838B" w14:textId="77777777" w:rsidTr="009204C1">
        <w:trPr>
          <w:trHeight w:val="309"/>
          <w:jc w:val="center"/>
        </w:trPr>
        <w:tc>
          <w:tcPr>
            <w:tcW w:w="2052" w:type="dxa"/>
            <w:vMerge w:val="restart"/>
            <w:tcBorders>
              <w:top w:val="single" w:sz="4" w:space="0" w:color="auto"/>
            </w:tcBorders>
            <w:vAlign w:val="center"/>
          </w:tcPr>
          <w:p w14:paraId="1CEC845C" w14:textId="77777777" w:rsidR="00DE5C7A" w:rsidRPr="003815BC" w:rsidRDefault="00DE5C7A" w:rsidP="009204C1">
            <w:r>
              <w:rPr>
                <w:i/>
                <w:lang w:val="en-GB"/>
              </w:rPr>
              <w:br w:type="page"/>
            </w:r>
            <w:r>
              <w:t xml:space="preserve">Fixed effects </w:t>
            </w:r>
          </w:p>
        </w:tc>
        <w:tc>
          <w:tcPr>
            <w:tcW w:w="2010" w:type="dxa"/>
            <w:vMerge w:val="restart"/>
            <w:tcBorders>
              <w:top w:val="single" w:sz="4" w:space="0" w:color="auto"/>
            </w:tcBorders>
            <w:vAlign w:val="center"/>
          </w:tcPr>
          <w:p w14:paraId="389E91F1" w14:textId="77777777" w:rsidR="00DE5C7A" w:rsidRPr="003815BC" w:rsidRDefault="00DE5C7A" w:rsidP="009204C1">
            <w:pPr>
              <w:jc w:val="center"/>
            </w:pPr>
            <w:r>
              <w:rPr>
                <w:i/>
              </w:rPr>
              <w:t>B</w:t>
            </w:r>
            <w:r>
              <w:t xml:space="preserve"> (</w:t>
            </w:r>
            <w:r w:rsidRPr="00932FC6">
              <w:rPr>
                <w:i/>
              </w:rPr>
              <w:t>SE</w:t>
            </w:r>
            <w:r>
              <w:t>)</w:t>
            </w:r>
          </w:p>
        </w:tc>
        <w:tc>
          <w:tcPr>
            <w:tcW w:w="1241" w:type="dxa"/>
            <w:vMerge w:val="restart"/>
            <w:tcBorders>
              <w:top w:val="single" w:sz="4" w:space="0" w:color="auto"/>
            </w:tcBorders>
            <w:vAlign w:val="center"/>
          </w:tcPr>
          <w:p w14:paraId="3651A032" w14:textId="77777777" w:rsidR="00DE5C7A" w:rsidRPr="00D84CFC" w:rsidRDefault="00DE5C7A" w:rsidP="009204C1">
            <w:pPr>
              <w:jc w:val="center"/>
            </w:pPr>
            <w:r>
              <w:rPr>
                <w:i/>
              </w:rPr>
              <w:t xml:space="preserve">t </w:t>
            </w:r>
          </w:p>
        </w:tc>
        <w:tc>
          <w:tcPr>
            <w:tcW w:w="988" w:type="dxa"/>
            <w:vMerge w:val="restart"/>
            <w:tcBorders>
              <w:top w:val="single" w:sz="4" w:space="0" w:color="auto"/>
            </w:tcBorders>
            <w:vAlign w:val="center"/>
          </w:tcPr>
          <w:p w14:paraId="747B693D" w14:textId="77777777" w:rsidR="00DE5C7A" w:rsidRDefault="00DE5C7A" w:rsidP="009204C1">
            <w:pPr>
              <w:jc w:val="center"/>
              <w:rPr>
                <w:i/>
              </w:rPr>
            </w:pPr>
            <w:r>
              <w:rPr>
                <w:i/>
              </w:rPr>
              <w:t>df</w:t>
            </w:r>
          </w:p>
        </w:tc>
        <w:tc>
          <w:tcPr>
            <w:tcW w:w="988" w:type="dxa"/>
            <w:vMerge w:val="restart"/>
            <w:tcBorders>
              <w:top w:val="single" w:sz="4" w:space="0" w:color="auto"/>
            </w:tcBorders>
            <w:vAlign w:val="center"/>
          </w:tcPr>
          <w:p w14:paraId="3D814983" w14:textId="77777777" w:rsidR="00DE5C7A" w:rsidRDefault="00DE5C7A" w:rsidP="009204C1">
            <w:pPr>
              <w:jc w:val="center"/>
              <w:rPr>
                <w:i/>
              </w:rPr>
            </w:pPr>
            <w:r>
              <w:rPr>
                <w:i/>
              </w:rPr>
              <w:t>P</w:t>
            </w:r>
          </w:p>
        </w:tc>
        <w:tc>
          <w:tcPr>
            <w:tcW w:w="2856" w:type="dxa"/>
            <w:gridSpan w:val="2"/>
            <w:tcBorders>
              <w:top w:val="single" w:sz="4" w:space="0" w:color="auto"/>
              <w:bottom w:val="single" w:sz="4" w:space="0" w:color="auto"/>
            </w:tcBorders>
            <w:vAlign w:val="center"/>
          </w:tcPr>
          <w:p w14:paraId="23EE0646" w14:textId="77777777" w:rsidR="00DE5C7A" w:rsidRDefault="00DE5C7A" w:rsidP="009204C1">
            <w:pPr>
              <w:jc w:val="center"/>
              <w:rPr>
                <w:i/>
              </w:rPr>
            </w:pPr>
            <w:r>
              <w:rPr>
                <w:i/>
              </w:rPr>
              <w:t>CI95</w:t>
            </w:r>
          </w:p>
        </w:tc>
      </w:tr>
      <w:tr w:rsidR="00DE5C7A" w14:paraId="5421763B" w14:textId="77777777" w:rsidTr="009204C1">
        <w:trPr>
          <w:trHeight w:val="309"/>
          <w:jc w:val="center"/>
        </w:trPr>
        <w:tc>
          <w:tcPr>
            <w:tcW w:w="2052" w:type="dxa"/>
            <w:vMerge/>
            <w:vAlign w:val="center"/>
          </w:tcPr>
          <w:p w14:paraId="538A5CB6" w14:textId="77777777" w:rsidR="00DE5C7A" w:rsidRDefault="00DE5C7A" w:rsidP="009204C1"/>
        </w:tc>
        <w:tc>
          <w:tcPr>
            <w:tcW w:w="2010" w:type="dxa"/>
            <w:vMerge/>
            <w:vAlign w:val="center"/>
          </w:tcPr>
          <w:p w14:paraId="7E139DA3" w14:textId="77777777" w:rsidR="00DE5C7A" w:rsidRDefault="00DE5C7A" w:rsidP="009204C1">
            <w:pPr>
              <w:jc w:val="center"/>
            </w:pPr>
          </w:p>
        </w:tc>
        <w:tc>
          <w:tcPr>
            <w:tcW w:w="1241" w:type="dxa"/>
            <w:vMerge/>
            <w:vAlign w:val="center"/>
          </w:tcPr>
          <w:p w14:paraId="51936927" w14:textId="77777777" w:rsidR="00DE5C7A" w:rsidRDefault="00DE5C7A" w:rsidP="009204C1">
            <w:pPr>
              <w:jc w:val="center"/>
              <w:rPr>
                <w:i/>
              </w:rPr>
            </w:pPr>
          </w:p>
        </w:tc>
        <w:tc>
          <w:tcPr>
            <w:tcW w:w="988" w:type="dxa"/>
            <w:vMerge/>
          </w:tcPr>
          <w:p w14:paraId="1F35EF96" w14:textId="77777777" w:rsidR="00DE5C7A" w:rsidRDefault="00DE5C7A" w:rsidP="009204C1">
            <w:pPr>
              <w:jc w:val="center"/>
              <w:rPr>
                <w:i/>
              </w:rPr>
            </w:pPr>
          </w:p>
        </w:tc>
        <w:tc>
          <w:tcPr>
            <w:tcW w:w="988" w:type="dxa"/>
            <w:vMerge/>
            <w:vAlign w:val="center"/>
          </w:tcPr>
          <w:p w14:paraId="73350EFA" w14:textId="77777777" w:rsidR="00DE5C7A" w:rsidRDefault="00DE5C7A" w:rsidP="009204C1">
            <w:pPr>
              <w:jc w:val="center"/>
              <w:rPr>
                <w:i/>
              </w:rPr>
            </w:pPr>
          </w:p>
        </w:tc>
        <w:tc>
          <w:tcPr>
            <w:tcW w:w="1428" w:type="dxa"/>
            <w:tcBorders>
              <w:top w:val="single" w:sz="4" w:space="0" w:color="auto"/>
              <w:bottom w:val="single" w:sz="4" w:space="0" w:color="auto"/>
            </w:tcBorders>
            <w:vAlign w:val="center"/>
          </w:tcPr>
          <w:p w14:paraId="558C8395" w14:textId="77777777" w:rsidR="00DE5C7A" w:rsidRPr="00804D60" w:rsidRDefault="00DE5C7A" w:rsidP="009204C1">
            <w:pPr>
              <w:jc w:val="center"/>
            </w:pPr>
            <w:r w:rsidRPr="00804D60">
              <w:t>Lower bound</w:t>
            </w:r>
          </w:p>
        </w:tc>
        <w:tc>
          <w:tcPr>
            <w:tcW w:w="1428" w:type="dxa"/>
            <w:tcBorders>
              <w:top w:val="single" w:sz="4" w:space="0" w:color="auto"/>
              <w:bottom w:val="single" w:sz="4" w:space="0" w:color="auto"/>
            </w:tcBorders>
            <w:vAlign w:val="center"/>
          </w:tcPr>
          <w:p w14:paraId="0AA0C13A" w14:textId="77777777" w:rsidR="00DE5C7A" w:rsidRPr="00804D60" w:rsidRDefault="00DE5C7A" w:rsidP="009204C1">
            <w:pPr>
              <w:jc w:val="center"/>
            </w:pPr>
            <w:r w:rsidRPr="00804D60">
              <w:t>Upper bound</w:t>
            </w:r>
          </w:p>
        </w:tc>
      </w:tr>
      <w:tr w:rsidR="00DE5C7A" w14:paraId="41ECA95E" w14:textId="77777777" w:rsidTr="009204C1">
        <w:trPr>
          <w:jc w:val="center"/>
        </w:trPr>
        <w:tc>
          <w:tcPr>
            <w:tcW w:w="2052" w:type="dxa"/>
            <w:tcBorders>
              <w:top w:val="single" w:sz="4" w:space="0" w:color="auto"/>
            </w:tcBorders>
            <w:vAlign w:val="center"/>
          </w:tcPr>
          <w:p w14:paraId="22C19D10" w14:textId="77777777" w:rsidR="00DE5C7A" w:rsidRPr="00F928B1" w:rsidRDefault="00DE5C7A" w:rsidP="009204C1">
            <w:r>
              <w:t>Intercept</w:t>
            </w:r>
          </w:p>
        </w:tc>
        <w:tc>
          <w:tcPr>
            <w:tcW w:w="2010" w:type="dxa"/>
            <w:tcBorders>
              <w:top w:val="single" w:sz="4" w:space="0" w:color="auto"/>
            </w:tcBorders>
            <w:vAlign w:val="center"/>
          </w:tcPr>
          <w:p w14:paraId="78B32A4D" w14:textId="77777777" w:rsidR="00DE5C7A" w:rsidRPr="007C57CD" w:rsidRDefault="00DE5C7A" w:rsidP="009204C1">
            <w:pPr>
              <w:jc w:val="center"/>
            </w:pPr>
            <w:r>
              <w:t>110.5 (2.1)</w:t>
            </w:r>
          </w:p>
        </w:tc>
        <w:tc>
          <w:tcPr>
            <w:tcW w:w="1241" w:type="dxa"/>
            <w:tcBorders>
              <w:top w:val="single" w:sz="4" w:space="0" w:color="auto"/>
            </w:tcBorders>
            <w:vAlign w:val="center"/>
          </w:tcPr>
          <w:p w14:paraId="0C6AD4B8" w14:textId="77777777" w:rsidR="00DE5C7A" w:rsidRPr="007C57CD" w:rsidRDefault="00DE5C7A" w:rsidP="009204C1">
            <w:pPr>
              <w:jc w:val="center"/>
            </w:pPr>
            <w:r>
              <w:t>52.6</w:t>
            </w:r>
          </w:p>
        </w:tc>
        <w:tc>
          <w:tcPr>
            <w:tcW w:w="988" w:type="dxa"/>
            <w:tcBorders>
              <w:top w:val="single" w:sz="4" w:space="0" w:color="auto"/>
            </w:tcBorders>
          </w:tcPr>
          <w:p w14:paraId="796F5D59" w14:textId="77777777" w:rsidR="00DE5C7A" w:rsidRDefault="00DE5C7A" w:rsidP="009204C1">
            <w:pPr>
              <w:jc w:val="center"/>
            </w:pPr>
            <w:r>
              <w:t>147</w:t>
            </w:r>
          </w:p>
        </w:tc>
        <w:tc>
          <w:tcPr>
            <w:tcW w:w="988" w:type="dxa"/>
            <w:tcBorders>
              <w:top w:val="single" w:sz="4" w:space="0" w:color="auto"/>
            </w:tcBorders>
            <w:vAlign w:val="center"/>
          </w:tcPr>
          <w:p w14:paraId="405D1C9D" w14:textId="77777777" w:rsidR="00DE5C7A" w:rsidRPr="007C57CD" w:rsidRDefault="00DE5C7A" w:rsidP="009204C1">
            <w:pPr>
              <w:jc w:val="center"/>
            </w:pPr>
            <w:r>
              <w:t>&lt; .001</w:t>
            </w:r>
          </w:p>
        </w:tc>
        <w:tc>
          <w:tcPr>
            <w:tcW w:w="1428" w:type="dxa"/>
            <w:tcBorders>
              <w:top w:val="single" w:sz="4" w:space="0" w:color="auto"/>
            </w:tcBorders>
            <w:vAlign w:val="center"/>
          </w:tcPr>
          <w:p w14:paraId="4F1F817C" w14:textId="05BE262F" w:rsidR="00DE5C7A" w:rsidRPr="00737543" w:rsidRDefault="00DE5C7A" w:rsidP="009204C1">
            <w:pPr>
              <w:jc w:val="center"/>
            </w:pPr>
            <w:r>
              <w:t>106.</w:t>
            </w:r>
            <w:r w:rsidR="00C36924">
              <w:t>4</w:t>
            </w:r>
          </w:p>
        </w:tc>
        <w:tc>
          <w:tcPr>
            <w:tcW w:w="1428" w:type="dxa"/>
            <w:tcBorders>
              <w:top w:val="single" w:sz="4" w:space="0" w:color="auto"/>
            </w:tcBorders>
            <w:vAlign w:val="center"/>
          </w:tcPr>
          <w:p w14:paraId="06B752B5" w14:textId="77777777" w:rsidR="00DE5C7A" w:rsidRPr="00737543" w:rsidRDefault="00DE5C7A" w:rsidP="009204C1">
            <w:pPr>
              <w:jc w:val="center"/>
            </w:pPr>
            <w:r>
              <w:t>114.6</w:t>
            </w:r>
          </w:p>
        </w:tc>
      </w:tr>
      <w:tr w:rsidR="00DE5C7A" w14:paraId="451C2A0E" w14:textId="77777777" w:rsidTr="009204C1">
        <w:trPr>
          <w:jc w:val="center"/>
        </w:trPr>
        <w:tc>
          <w:tcPr>
            <w:tcW w:w="2052" w:type="dxa"/>
            <w:vAlign w:val="center"/>
          </w:tcPr>
          <w:p w14:paraId="2F2A5D28" w14:textId="77777777" w:rsidR="00DE5C7A" w:rsidRPr="00F928B1" w:rsidRDefault="00DE5C7A" w:rsidP="009204C1">
            <w:r>
              <w:t>Time</w:t>
            </w:r>
          </w:p>
        </w:tc>
        <w:tc>
          <w:tcPr>
            <w:tcW w:w="2010" w:type="dxa"/>
            <w:vAlign w:val="center"/>
          </w:tcPr>
          <w:p w14:paraId="0744917D" w14:textId="77777777" w:rsidR="00DE5C7A" w:rsidRPr="007C57CD" w:rsidRDefault="00DE5C7A" w:rsidP="009204C1">
            <w:pPr>
              <w:jc w:val="center"/>
            </w:pPr>
            <w:r>
              <w:t>1.5 (0.4)</w:t>
            </w:r>
          </w:p>
        </w:tc>
        <w:tc>
          <w:tcPr>
            <w:tcW w:w="1241" w:type="dxa"/>
            <w:vAlign w:val="center"/>
          </w:tcPr>
          <w:p w14:paraId="6C8E2699" w14:textId="77777777" w:rsidR="00DE5C7A" w:rsidRPr="007C57CD" w:rsidRDefault="00DE5C7A" w:rsidP="009204C1">
            <w:pPr>
              <w:jc w:val="center"/>
            </w:pPr>
            <w:r>
              <w:t>3.8</w:t>
            </w:r>
          </w:p>
        </w:tc>
        <w:tc>
          <w:tcPr>
            <w:tcW w:w="988" w:type="dxa"/>
          </w:tcPr>
          <w:p w14:paraId="246BB2A5" w14:textId="77777777" w:rsidR="00DE5C7A" w:rsidRDefault="00DE5C7A" w:rsidP="009204C1">
            <w:pPr>
              <w:jc w:val="center"/>
            </w:pPr>
            <w:r>
              <w:t>102</w:t>
            </w:r>
          </w:p>
        </w:tc>
        <w:tc>
          <w:tcPr>
            <w:tcW w:w="988" w:type="dxa"/>
            <w:vAlign w:val="center"/>
          </w:tcPr>
          <w:p w14:paraId="52B12F8B" w14:textId="77777777" w:rsidR="00DE5C7A" w:rsidRPr="007C57CD" w:rsidRDefault="00DE5C7A" w:rsidP="009204C1">
            <w:pPr>
              <w:jc w:val="center"/>
            </w:pPr>
            <w:r>
              <w:t>&lt; .001</w:t>
            </w:r>
          </w:p>
        </w:tc>
        <w:tc>
          <w:tcPr>
            <w:tcW w:w="1428" w:type="dxa"/>
            <w:vAlign w:val="center"/>
          </w:tcPr>
          <w:p w14:paraId="7279CBE6" w14:textId="77777777" w:rsidR="00DE5C7A" w:rsidRPr="00737543" w:rsidRDefault="00DE5C7A" w:rsidP="009204C1">
            <w:pPr>
              <w:jc w:val="center"/>
            </w:pPr>
            <w:r>
              <w:t>0.7</w:t>
            </w:r>
          </w:p>
        </w:tc>
        <w:tc>
          <w:tcPr>
            <w:tcW w:w="1428" w:type="dxa"/>
            <w:vAlign w:val="center"/>
          </w:tcPr>
          <w:p w14:paraId="45901FAE" w14:textId="77777777" w:rsidR="00DE5C7A" w:rsidRPr="00737543" w:rsidRDefault="00DE5C7A" w:rsidP="009204C1">
            <w:pPr>
              <w:jc w:val="center"/>
            </w:pPr>
            <w:r>
              <w:t>2.3</w:t>
            </w:r>
          </w:p>
        </w:tc>
      </w:tr>
      <w:tr w:rsidR="00DE5C7A" w:rsidRPr="00165E03" w14:paraId="57CD24C6" w14:textId="77777777" w:rsidTr="009204C1">
        <w:trPr>
          <w:jc w:val="center"/>
        </w:trPr>
        <w:tc>
          <w:tcPr>
            <w:tcW w:w="2052" w:type="dxa"/>
            <w:vAlign w:val="center"/>
          </w:tcPr>
          <w:p w14:paraId="64863EBD" w14:textId="77777777" w:rsidR="00DE5C7A" w:rsidRPr="00F928B1" w:rsidRDefault="00DE5C7A" w:rsidP="009204C1">
            <w:r>
              <w:t>Do (vs control)</w:t>
            </w:r>
          </w:p>
        </w:tc>
        <w:tc>
          <w:tcPr>
            <w:tcW w:w="2010" w:type="dxa"/>
            <w:vAlign w:val="center"/>
          </w:tcPr>
          <w:p w14:paraId="0D21C8D5" w14:textId="77777777" w:rsidR="00DE5C7A" w:rsidRPr="007C57CD" w:rsidRDefault="00DE5C7A" w:rsidP="009204C1">
            <w:pPr>
              <w:jc w:val="center"/>
            </w:pPr>
            <w:r>
              <w:t>2.1 (3.0)</w:t>
            </w:r>
          </w:p>
        </w:tc>
        <w:tc>
          <w:tcPr>
            <w:tcW w:w="1241" w:type="dxa"/>
            <w:vAlign w:val="center"/>
          </w:tcPr>
          <w:p w14:paraId="642243A1" w14:textId="77777777" w:rsidR="00DE5C7A" w:rsidRPr="007C57CD" w:rsidRDefault="00DE5C7A" w:rsidP="009204C1">
            <w:pPr>
              <w:jc w:val="center"/>
            </w:pPr>
            <w:r>
              <w:t>0.7</w:t>
            </w:r>
          </w:p>
        </w:tc>
        <w:tc>
          <w:tcPr>
            <w:tcW w:w="988" w:type="dxa"/>
          </w:tcPr>
          <w:p w14:paraId="118976CB" w14:textId="77777777" w:rsidR="00DE5C7A" w:rsidRDefault="00DE5C7A" w:rsidP="009204C1">
            <w:pPr>
              <w:jc w:val="center"/>
            </w:pPr>
            <w:r>
              <w:t>144</w:t>
            </w:r>
          </w:p>
        </w:tc>
        <w:tc>
          <w:tcPr>
            <w:tcW w:w="988" w:type="dxa"/>
            <w:vAlign w:val="center"/>
          </w:tcPr>
          <w:p w14:paraId="619F1486" w14:textId="77777777" w:rsidR="00DE5C7A" w:rsidRPr="007C57CD" w:rsidRDefault="00DE5C7A" w:rsidP="009204C1">
            <w:pPr>
              <w:jc w:val="center"/>
            </w:pPr>
            <w:r>
              <w:t>.49</w:t>
            </w:r>
          </w:p>
        </w:tc>
        <w:tc>
          <w:tcPr>
            <w:tcW w:w="1428" w:type="dxa"/>
            <w:vAlign w:val="center"/>
          </w:tcPr>
          <w:p w14:paraId="2EE33D29" w14:textId="77777777" w:rsidR="00DE5C7A" w:rsidRPr="00737543" w:rsidRDefault="00DE5C7A" w:rsidP="009204C1">
            <w:pPr>
              <w:jc w:val="center"/>
            </w:pPr>
            <w:r>
              <w:t>-3.8</w:t>
            </w:r>
          </w:p>
        </w:tc>
        <w:tc>
          <w:tcPr>
            <w:tcW w:w="1428" w:type="dxa"/>
            <w:vAlign w:val="center"/>
          </w:tcPr>
          <w:p w14:paraId="5EAE179F" w14:textId="77777777" w:rsidR="00DE5C7A" w:rsidRPr="00737543" w:rsidRDefault="00DE5C7A" w:rsidP="009204C1">
            <w:pPr>
              <w:jc w:val="center"/>
            </w:pPr>
            <w:r>
              <w:t>8.0</w:t>
            </w:r>
          </w:p>
        </w:tc>
      </w:tr>
      <w:tr w:rsidR="00DE5C7A" w:rsidRPr="00165E03" w14:paraId="59A6A3E8" w14:textId="77777777" w:rsidTr="009204C1">
        <w:trPr>
          <w:jc w:val="center"/>
        </w:trPr>
        <w:tc>
          <w:tcPr>
            <w:tcW w:w="2052" w:type="dxa"/>
            <w:vAlign w:val="center"/>
          </w:tcPr>
          <w:p w14:paraId="74089CFD" w14:textId="77777777" w:rsidR="00DE5C7A" w:rsidRDefault="00DE5C7A" w:rsidP="009204C1">
            <w:r>
              <w:t>Think (vs control)</w:t>
            </w:r>
          </w:p>
        </w:tc>
        <w:tc>
          <w:tcPr>
            <w:tcW w:w="2010" w:type="dxa"/>
            <w:vAlign w:val="center"/>
          </w:tcPr>
          <w:p w14:paraId="097B86AE" w14:textId="77777777" w:rsidR="00DE5C7A" w:rsidRDefault="00DE5C7A" w:rsidP="009204C1">
            <w:pPr>
              <w:jc w:val="center"/>
            </w:pPr>
            <w:r>
              <w:t>0.9 (3.1)</w:t>
            </w:r>
          </w:p>
        </w:tc>
        <w:tc>
          <w:tcPr>
            <w:tcW w:w="1241" w:type="dxa"/>
            <w:vAlign w:val="center"/>
          </w:tcPr>
          <w:p w14:paraId="62EA82EC" w14:textId="77777777" w:rsidR="00DE5C7A" w:rsidRDefault="00DE5C7A" w:rsidP="009204C1">
            <w:pPr>
              <w:jc w:val="center"/>
            </w:pPr>
            <w:r>
              <w:t>0.3</w:t>
            </w:r>
          </w:p>
        </w:tc>
        <w:tc>
          <w:tcPr>
            <w:tcW w:w="988" w:type="dxa"/>
          </w:tcPr>
          <w:p w14:paraId="59AD7D09" w14:textId="77777777" w:rsidR="00DE5C7A" w:rsidRDefault="00DE5C7A" w:rsidP="009204C1">
            <w:pPr>
              <w:jc w:val="center"/>
            </w:pPr>
            <w:r>
              <w:t>143</w:t>
            </w:r>
          </w:p>
        </w:tc>
        <w:tc>
          <w:tcPr>
            <w:tcW w:w="988" w:type="dxa"/>
            <w:vAlign w:val="center"/>
          </w:tcPr>
          <w:p w14:paraId="6FA2B249" w14:textId="77777777" w:rsidR="00DE5C7A" w:rsidRDefault="00DE5C7A" w:rsidP="009204C1">
            <w:pPr>
              <w:jc w:val="center"/>
            </w:pPr>
            <w:r>
              <w:t>.77</w:t>
            </w:r>
          </w:p>
        </w:tc>
        <w:tc>
          <w:tcPr>
            <w:tcW w:w="1428" w:type="dxa"/>
            <w:vAlign w:val="center"/>
          </w:tcPr>
          <w:p w14:paraId="4F9E8990" w14:textId="77777777" w:rsidR="00DE5C7A" w:rsidRPr="00737543" w:rsidRDefault="00DE5C7A" w:rsidP="009204C1">
            <w:pPr>
              <w:jc w:val="center"/>
            </w:pPr>
            <w:r>
              <w:t>-5.2</w:t>
            </w:r>
          </w:p>
        </w:tc>
        <w:tc>
          <w:tcPr>
            <w:tcW w:w="1428" w:type="dxa"/>
            <w:vAlign w:val="center"/>
          </w:tcPr>
          <w:p w14:paraId="10103AA6" w14:textId="77777777" w:rsidR="00DE5C7A" w:rsidRPr="00737543" w:rsidRDefault="00DE5C7A" w:rsidP="009204C1">
            <w:pPr>
              <w:jc w:val="center"/>
            </w:pPr>
            <w:r>
              <w:t>7.0</w:t>
            </w:r>
          </w:p>
        </w:tc>
      </w:tr>
      <w:tr w:rsidR="00DE5C7A" w:rsidRPr="00165E03" w14:paraId="6BC7F6AA" w14:textId="77777777" w:rsidTr="009204C1">
        <w:trPr>
          <w:jc w:val="center"/>
        </w:trPr>
        <w:tc>
          <w:tcPr>
            <w:tcW w:w="2052" w:type="dxa"/>
            <w:vAlign w:val="center"/>
          </w:tcPr>
          <w:p w14:paraId="68EADE8F" w14:textId="77777777" w:rsidR="00DE5C7A" w:rsidRPr="00F928B1" w:rsidRDefault="00DE5C7A" w:rsidP="009204C1">
            <w:r>
              <w:t>Do x Time</w:t>
            </w:r>
          </w:p>
        </w:tc>
        <w:tc>
          <w:tcPr>
            <w:tcW w:w="2010" w:type="dxa"/>
            <w:vAlign w:val="center"/>
          </w:tcPr>
          <w:p w14:paraId="156907A4" w14:textId="77777777" w:rsidR="00DE5C7A" w:rsidRPr="007C57CD" w:rsidRDefault="00DE5C7A" w:rsidP="009204C1">
            <w:pPr>
              <w:jc w:val="center"/>
            </w:pPr>
            <w:r>
              <w:t>-0.3 (0.5)</w:t>
            </w:r>
          </w:p>
        </w:tc>
        <w:tc>
          <w:tcPr>
            <w:tcW w:w="1241" w:type="dxa"/>
            <w:vAlign w:val="center"/>
          </w:tcPr>
          <w:p w14:paraId="7956E36F" w14:textId="77777777" w:rsidR="00DE5C7A" w:rsidRPr="007C57CD" w:rsidRDefault="00DE5C7A" w:rsidP="009204C1">
            <w:pPr>
              <w:jc w:val="center"/>
            </w:pPr>
            <w:r>
              <w:t>-0.6</w:t>
            </w:r>
          </w:p>
        </w:tc>
        <w:tc>
          <w:tcPr>
            <w:tcW w:w="988" w:type="dxa"/>
          </w:tcPr>
          <w:p w14:paraId="156016C2" w14:textId="77777777" w:rsidR="00DE5C7A" w:rsidRDefault="00DE5C7A" w:rsidP="009204C1">
            <w:pPr>
              <w:jc w:val="center"/>
            </w:pPr>
            <w:r>
              <w:t>103</w:t>
            </w:r>
          </w:p>
        </w:tc>
        <w:tc>
          <w:tcPr>
            <w:tcW w:w="988" w:type="dxa"/>
            <w:vAlign w:val="center"/>
          </w:tcPr>
          <w:p w14:paraId="2255C6A7" w14:textId="77777777" w:rsidR="00DE5C7A" w:rsidRPr="007C57CD" w:rsidRDefault="00DE5C7A" w:rsidP="009204C1">
            <w:pPr>
              <w:jc w:val="center"/>
            </w:pPr>
            <w:r>
              <w:t>.56</w:t>
            </w:r>
          </w:p>
        </w:tc>
        <w:tc>
          <w:tcPr>
            <w:tcW w:w="1428" w:type="dxa"/>
            <w:vAlign w:val="center"/>
          </w:tcPr>
          <w:p w14:paraId="4FB2B4A8" w14:textId="77777777" w:rsidR="00DE5C7A" w:rsidRPr="00737543" w:rsidRDefault="00DE5C7A" w:rsidP="009204C1">
            <w:pPr>
              <w:jc w:val="center"/>
            </w:pPr>
            <w:r>
              <w:t>-1.4</w:t>
            </w:r>
          </w:p>
        </w:tc>
        <w:tc>
          <w:tcPr>
            <w:tcW w:w="1428" w:type="dxa"/>
            <w:vAlign w:val="center"/>
          </w:tcPr>
          <w:p w14:paraId="15C96F85" w14:textId="77777777" w:rsidR="00DE5C7A" w:rsidRPr="00737543" w:rsidRDefault="00DE5C7A" w:rsidP="009204C1">
            <w:pPr>
              <w:jc w:val="center"/>
            </w:pPr>
            <w:r>
              <w:t>0.8</w:t>
            </w:r>
          </w:p>
        </w:tc>
      </w:tr>
      <w:tr w:rsidR="00DE5C7A" w:rsidRPr="00165E03" w14:paraId="481B2B57" w14:textId="77777777" w:rsidTr="009204C1">
        <w:trPr>
          <w:jc w:val="center"/>
        </w:trPr>
        <w:tc>
          <w:tcPr>
            <w:tcW w:w="2052" w:type="dxa"/>
            <w:tcBorders>
              <w:bottom w:val="single" w:sz="4" w:space="0" w:color="auto"/>
            </w:tcBorders>
            <w:vAlign w:val="center"/>
          </w:tcPr>
          <w:p w14:paraId="714EBE2F" w14:textId="77777777" w:rsidR="00DE5C7A" w:rsidRDefault="00DE5C7A" w:rsidP="009204C1">
            <w:r>
              <w:t>Think x Time</w:t>
            </w:r>
          </w:p>
        </w:tc>
        <w:tc>
          <w:tcPr>
            <w:tcW w:w="2010" w:type="dxa"/>
            <w:tcBorders>
              <w:bottom w:val="single" w:sz="4" w:space="0" w:color="auto"/>
            </w:tcBorders>
            <w:vAlign w:val="center"/>
          </w:tcPr>
          <w:p w14:paraId="74E2F699" w14:textId="77777777" w:rsidR="00DE5C7A" w:rsidRDefault="00DE5C7A" w:rsidP="009204C1">
            <w:pPr>
              <w:jc w:val="center"/>
            </w:pPr>
            <w:r>
              <w:t>-0.1 (0.6)</w:t>
            </w:r>
          </w:p>
        </w:tc>
        <w:tc>
          <w:tcPr>
            <w:tcW w:w="1241" w:type="dxa"/>
            <w:tcBorders>
              <w:bottom w:val="single" w:sz="4" w:space="0" w:color="auto"/>
            </w:tcBorders>
            <w:vAlign w:val="center"/>
          </w:tcPr>
          <w:p w14:paraId="421B5094" w14:textId="77777777" w:rsidR="00DE5C7A" w:rsidRDefault="00DE5C7A" w:rsidP="009204C1">
            <w:pPr>
              <w:jc w:val="center"/>
            </w:pPr>
            <w:r>
              <w:t>-0.2</w:t>
            </w:r>
          </w:p>
        </w:tc>
        <w:tc>
          <w:tcPr>
            <w:tcW w:w="988" w:type="dxa"/>
            <w:tcBorders>
              <w:bottom w:val="single" w:sz="4" w:space="0" w:color="auto"/>
            </w:tcBorders>
          </w:tcPr>
          <w:p w14:paraId="2CEF277E" w14:textId="77777777" w:rsidR="00DE5C7A" w:rsidRDefault="00DE5C7A" w:rsidP="009204C1">
            <w:pPr>
              <w:jc w:val="center"/>
            </w:pPr>
            <w:r>
              <w:t>101</w:t>
            </w:r>
          </w:p>
        </w:tc>
        <w:tc>
          <w:tcPr>
            <w:tcW w:w="988" w:type="dxa"/>
            <w:tcBorders>
              <w:bottom w:val="single" w:sz="4" w:space="0" w:color="auto"/>
            </w:tcBorders>
            <w:vAlign w:val="center"/>
          </w:tcPr>
          <w:p w14:paraId="6DCACB90" w14:textId="77777777" w:rsidR="00DE5C7A" w:rsidRDefault="00DE5C7A" w:rsidP="009204C1">
            <w:pPr>
              <w:jc w:val="center"/>
            </w:pPr>
            <w:r>
              <w:t>.86</w:t>
            </w:r>
          </w:p>
        </w:tc>
        <w:tc>
          <w:tcPr>
            <w:tcW w:w="1428" w:type="dxa"/>
            <w:tcBorders>
              <w:bottom w:val="single" w:sz="4" w:space="0" w:color="auto"/>
            </w:tcBorders>
            <w:vAlign w:val="center"/>
          </w:tcPr>
          <w:p w14:paraId="17F03565" w14:textId="77777777" w:rsidR="00DE5C7A" w:rsidRPr="00737543" w:rsidRDefault="00DE5C7A" w:rsidP="009204C1">
            <w:pPr>
              <w:jc w:val="center"/>
            </w:pPr>
            <w:r>
              <w:t>-1.2</w:t>
            </w:r>
          </w:p>
        </w:tc>
        <w:tc>
          <w:tcPr>
            <w:tcW w:w="1428" w:type="dxa"/>
            <w:tcBorders>
              <w:bottom w:val="single" w:sz="4" w:space="0" w:color="auto"/>
            </w:tcBorders>
            <w:vAlign w:val="center"/>
          </w:tcPr>
          <w:p w14:paraId="753D34B0" w14:textId="77777777" w:rsidR="00DE5C7A" w:rsidRPr="00737543" w:rsidRDefault="00DE5C7A" w:rsidP="009204C1">
            <w:pPr>
              <w:jc w:val="center"/>
            </w:pPr>
            <w:r>
              <w:t>1.0</w:t>
            </w:r>
          </w:p>
        </w:tc>
      </w:tr>
    </w:tbl>
    <w:p w14:paraId="555A758E" w14:textId="6ACB801C" w:rsidR="00DE5C7A" w:rsidRDefault="00DE5C7A" w:rsidP="00DE5C7A">
      <w:r w:rsidRPr="004D4DAF">
        <w:rPr>
          <w:i/>
        </w:rPr>
        <w:t>Note.</w:t>
      </w:r>
      <w:r w:rsidRPr="008D1F0B">
        <w:t xml:space="preserve"> </w:t>
      </w:r>
      <w:r>
        <w:t xml:space="preserve">The control group is the reference group. Estimates of Think vs Do (obtained by recoding Think as reference group): difference in baseline </w:t>
      </w:r>
      <w:r w:rsidRPr="00746718">
        <w:rPr>
          <w:i/>
        </w:rPr>
        <w:t xml:space="preserve">B </w:t>
      </w:r>
      <w:r w:rsidRPr="00746718">
        <w:t>= 1.</w:t>
      </w:r>
      <w:r w:rsidR="007C470E">
        <w:t>2</w:t>
      </w:r>
      <w:r>
        <w:t xml:space="preserve">, </w:t>
      </w:r>
      <w:r w:rsidRPr="00746718">
        <w:rPr>
          <w:i/>
        </w:rPr>
        <w:t xml:space="preserve">SE = </w:t>
      </w:r>
      <w:r w:rsidRPr="00746718">
        <w:t>3.1,</w:t>
      </w:r>
      <w:r w:rsidR="007C470E">
        <w:t xml:space="preserve"> </w:t>
      </w:r>
      <w:r w:rsidR="007C470E">
        <w:rPr>
          <w:i/>
          <w:iCs/>
        </w:rPr>
        <w:t>t</w:t>
      </w:r>
      <w:r w:rsidR="007C470E">
        <w:t>(140) = 0.4),</w:t>
      </w:r>
      <w:r w:rsidRPr="00746718">
        <w:t xml:space="preserve"> </w:t>
      </w:r>
      <w:r w:rsidRPr="00746718">
        <w:rPr>
          <w:i/>
        </w:rPr>
        <w:t xml:space="preserve">p </w:t>
      </w:r>
      <w:r w:rsidRPr="00746718">
        <w:t xml:space="preserve">= .71; time: </w:t>
      </w:r>
      <w:r w:rsidRPr="00746718">
        <w:rPr>
          <w:i/>
        </w:rPr>
        <w:t>B</w:t>
      </w:r>
      <w:r w:rsidRPr="00746718">
        <w:t xml:space="preserve"> = -0.2</w:t>
      </w:r>
      <w:r>
        <w:t xml:space="preserve">, </w:t>
      </w:r>
      <w:r w:rsidRPr="00746718">
        <w:rPr>
          <w:i/>
        </w:rPr>
        <w:t>SE</w:t>
      </w:r>
      <w:r w:rsidRPr="00746718">
        <w:t xml:space="preserve"> = 0.5,</w:t>
      </w:r>
      <w:r w:rsidR="007C470E">
        <w:t xml:space="preserve"> </w:t>
      </w:r>
      <w:r w:rsidR="007C470E">
        <w:rPr>
          <w:i/>
          <w:iCs/>
        </w:rPr>
        <w:t>t</w:t>
      </w:r>
      <w:r w:rsidR="007C470E">
        <w:t>(102) = -0.4,</w:t>
      </w:r>
      <w:r w:rsidRPr="00746718">
        <w:t xml:space="preserve"> </w:t>
      </w:r>
      <w:r w:rsidRPr="00746718">
        <w:rPr>
          <w:i/>
        </w:rPr>
        <w:t xml:space="preserve">p </w:t>
      </w:r>
      <w:r w:rsidRPr="00746718">
        <w:t>= .69</w:t>
      </w:r>
      <w:r>
        <w:t xml:space="preserve">. </w:t>
      </w:r>
    </w:p>
    <w:p w14:paraId="689136B2" w14:textId="0D754C18" w:rsidR="00844C21" w:rsidRDefault="00844C21" w:rsidP="00DE5C7A">
      <w:pPr>
        <w:rPr>
          <w:i/>
        </w:rPr>
      </w:pPr>
    </w:p>
    <w:p w14:paraId="08A26693" w14:textId="77777777" w:rsidR="00101CCE" w:rsidRDefault="00844C21" w:rsidP="00DE5C7A">
      <w:pPr>
        <w:rPr>
          <w:i/>
        </w:rPr>
      </w:pPr>
      <w:r>
        <w:rPr>
          <w:i/>
          <w:noProof/>
        </w:rPr>
        <w:drawing>
          <wp:inline distT="0" distB="0" distL="0" distR="0" wp14:anchorId="099029F0" wp14:editId="48C8A49E">
            <wp:extent cx="4651200" cy="36000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endix_g_fig4.tiff"/>
                    <pic:cNvPicPr/>
                  </pic:nvPicPr>
                  <pic:blipFill>
                    <a:blip r:embed="rId33">
                      <a:extLst>
                        <a:ext uri="{28A0092B-C50C-407E-A947-70E740481C1C}">
                          <a14:useLocalDpi xmlns:a14="http://schemas.microsoft.com/office/drawing/2010/main" val="0"/>
                        </a:ext>
                      </a:extLst>
                    </a:blip>
                    <a:stretch>
                      <a:fillRect/>
                    </a:stretch>
                  </pic:blipFill>
                  <pic:spPr>
                    <a:xfrm>
                      <a:off x="0" y="0"/>
                      <a:ext cx="4651200" cy="3600000"/>
                    </a:xfrm>
                    <a:prstGeom prst="rect">
                      <a:avLst/>
                    </a:prstGeom>
                  </pic:spPr>
                </pic:pic>
              </a:graphicData>
            </a:graphic>
          </wp:inline>
        </w:drawing>
      </w:r>
    </w:p>
    <w:p w14:paraId="0A5CB755" w14:textId="1BFEA45D" w:rsidR="00DE5C7A" w:rsidRPr="00003FCC" w:rsidRDefault="00DE5C7A" w:rsidP="00DE5C7A">
      <w:r w:rsidRPr="00612CC9">
        <w:rPr>
          <w:i/>
        </w:rPr>
        <w:t xml:space="preserve">Figure </w:t>
      </w:r>
      <w:r>
        <w:rPr>
          <w:i/>
        </w:rPr>
        <w:t>4</w:t>
      </w:r>
      <w:r w:rsidRPr="00612CC9">
        <w:rPr>
          <w:i/>
        </w:rPr>
        <w:t>.</w:t>
      </w:r>
      <w:r w:rsidRPr="00612CC9">
        <w:rPr>
          <w:b/>
        </w:rPr>
        <w:t xml:space="preserve"> </w:t>
      </w:r>
      <w:r>
        <w:t>Mean scores for empowerment (NEL) and predicted lines plotted across time (per-protocol</w:t>
      </w:r>
      <w:r w:rsidRPr="00EA0A96">
        <w:t xml:space="preserve"> analysis</w:t>
      </w:r>
      <w:r>
        <w:t>)</w:t>
      </w:r>
      <w:r w:rsidRPr="00EA0A96">
        <w:t xml:space="preserve">. </w:t>
      </w:r>
      <w:r w:rsidRPr="00003FCC">
        <w:t>Post-</w:t>
      </w:r>
      <w:r>
        <w:t>EMA</w:t>
      </w:r>
      <w:r w:rsidRPr="00003FCC">
        <w:t xml:space="preserve"> = assessment in the week after the 28-day intervention period. FU = follow-up assessment 1, 2, 3 and </w:t>
      </w:r>
      <w:r w:rsidR="00204173">
        <w:t>6 months</w:t>
      </w:r>
      <w:r w:rsidRPr="00003FCC">
        <w:t xml:space="preserve"> following the post-</w:t>
      </w:r>
      <w:r>
        <w:t>EMA</w:t>
      </w:r>
      <w:r w:rsidRPr="00003FCC">
        <w:t xml:space="preserve"> assessment.</w:t>
      </w:r>
      <w:r>
        <w:t xml:space="preserve"> Note that the t</w:t>
      </w:r>
      <w:r w:rsidRPr="00524460">
        <w:t xml:space="preserve">ime </w:t>
      </w:r>
      <w:r>
        <w:t xml:space="preserve">between the </w:t>
      </w:r>
      <w:r w:rsidRPr="00524460">
        <w:t>baseline and post-EMA measurement</w:t>
      </w:r>
      <w:r>
        <w:t xml:space="preserve"> </w:t>
      </w:r>
      <w:r w:rsidRPr="00524460">
        <w:t>spanned approximately 5-6 weeks</w:t>
      </w:r>
      <w:r>
        <w:t xml:space="preserve"> rather than one month</w:t>
      </w:r>
      <w:r w:rsidRPr="00524460">
        <w:t>.</w:t>
      </w:r>
    </w:p>
    <w:p w14:paraId="21F1FD31" w14:textId="77777777" w:rsidR="00DE5C7A" w:rsidRDefault="00DE5C7A" w:rsidP="00DE5C7A">
      <w:pPr>
        <w:rPr>
          <w:b/>
        </w:rPr>
      </w:pPr>
    </w:p>
    <w:p w14:paraId="5B8AF4F3" w14:textId="77777777" w:rsidR="00DE5C7A" w:rsidRDefault="00DE5C7A" w:rsidP="00DE5C7A">
      <w:pPr>
        <w:rPr>
          <w:b/>
        </w:rPr>
      </w:pPr>
      <w:r>
        <w:rPr>
          <w:b/>
        </w:rPr>
        <w:lastRenderedPageBreak/>
        <w:t>Secondary analysis on alternative total empowerment score</w:t>
      </w:r>
    </w:p>
    <w:p w14:paraId="7CE3F84C" w14:textId="77777777" w:rsidR="00DE5C7A" w:rsidRDefault="00DE5C7A" w:rsidP="00DE5C7A">
      <w:r w:rsidRPr="00006A28">
        <w:t>To compare</w:t>
      </w:r>
      <w:r>
        <w:t xml:space="preserve"> the empowerment analysis with a previous trial (Simons et al., 2015), we recomputed the total empowerment score by averaging all available items (</w:t>
      </w:r>
      <w:r w:rsidRPr="00F10245">
        <w:rPr>
          <w:i/>
        </w:rPr>
        <w:t>i.e.</w:t>
      </w:r>
      <w:r>
        <w:rPr>
          <w:i/>
        </w:rPr>
        <w:t xml:space="preserve">, </w:t>
      </w:r>
      <w:r>
        <w:t xml:space="preserve">either 36 or 40 depending on whether the professional help scale was applicable) and multiplying by 40. </w:t>
      </w:r>
    </w:p>
    <w:p w14:paraId="50B97CA3" w14:textId="77777777" w:rsidR="00DE5C7A" w:rsidRDefault="00DE5C7A" w:rsidP="00DE5C7A">
      <w:pPr>
        <w:ind w:firstLine="708"/>
        <w:rPr>
          <w:lang w:val="en-GB"/>
        </w:rPr>
      </w:pPr>
      <w:r>
        <w:rPr>
          <w:b/>
        </w:rPr>
        <w:t xml:space="preserve">Fixed effects. </w:t>
      </w:r>
      <w:r w:rsidRPr="0083649A">
        <w:rPr>
          <w:lang w:val="en-GB"/>
        </w:rPr>
        <w:t xml:space="preserve">The results of the </w:t>
      </w:r>
      <w:r>
        <w:rPr>
          <w:lang w:val="en-GB"/>
        </w:rPr>
        <w:t>multilevel regression analysis</w:t>
      </w:r>
      <w:r w:rsidRPr="0083649A">
        <w:rPr>
          <w:lang w:val="en-GB"/>
        </w:rPr>
        <w:t xml:space="preserve"> are presented in Table </w:t>
      </w:r>
      <w:r>
        <w:rPr>
          <w:lang w:val="en-GB"/>
        </w:rPr>
        <w:t>4</w:t>
      </w:r>
      <w:r w:rsidRPr="0083649A">
        <w:rPr>
          <w:lang w:val="en-GB"/>
        </w:rPr>
        <w:t xml:space="preserve">. </w:t>
      </w:r>
      <w:r>
        <w:rPr>
          <w:lang w:val="en-GB"/>
        </w:rPr>
        <w:t xml:space="preserve">In contrast to the original empowerment score, the quadratic trend improved model fit.  </w:t>
      </w:r>
    </w:p>
    <w:p w14:paraId="76EF4AF5" w14:textId="77777777" w:rsidR="00DE5C7A" w:rsidRDefault="00DE5C7A" w:rsidP="00DE5C7A">
      <w:pPr>
        <w:ind w:firstLine="708"/>
      </w:pPr>
      <w:r>
        <w:rPr>
          <w:b/>
        </w:rPr>
        <w:t xml:space="preserve">Random effects. </w:t>
      </w:r>
      <w:r>
        <w:t>The random effects, indicated a large variance in NEL starting levels (</w:t>
      </w:r>
      <w:r>
        <w:rPr>
          <w:i/>
        </w:rPr>
        <w:t>S</w:t>
      </w:r>
      <w:r w:rsidRPr="00E73B4C">
        <w:rPr>
          <w:i/>
          <w:vertAlign w:val="superscript"/>
        </w:rPr>
        <w:t>2</w:t>
      </w:r>
      <w:r>
        <w:rPr>
          <w:i/>
        </w:rPr>
        <w:t xml:space="preserve"> </w:t>
      </w:r>
      <w:r>
        <w:t>NEL intercept =202.2) and changes over time (</w:t>
      </w:r>
      <w:r>
        <w:rPr>
          <w:i/>
        </w:rPr>
        <w:t>S</w:t>
      </w:r>
      <w:r w:rsidRPr="00E73B4C">
        <w:rPr>
          <w:i/>
          <w:vertAlign w:val="superscript"/>
        </w:rPr>
        <w:t>2</w:t>
      </w:r>
      <w:r>
        <w:rPr>
          <w:i/>
          <w:vertAlign w:val="superscript"/>
        </w:rPr>
        <w:t xml:space="preserve"> </w:t>
      </w:r>
      <w:r>
        <w:t xml:space="preserve">NEL slope </w:t>
      </w:r>
      <w:r>
        <w:rPr>
          <w:i/>
        </w:rPr>
        <w:t xml:space="preserve">= </w:t>
      </w:r>
      <w:r>
        <w:t xml:space="preserve">2.3). The intraclass correlation (ICC) was .74. </w:t>
      </w:r>
    </w:p>
    <w:p w14:paraId="551B9FB9" w14:textId="77777777" w:rsidR="00DE5C7A" w:rsidRDefault="00DE5C7A" w:rsidP="00DE5C7A">
      <w:pPr>
        <w:ind w:firstLine="708"/>
      </w:pPr>
    </w:p>
    <w:p w14:paraId="5A1AB4B7" w14:textId="1AA19F69" w:rsidR="00DE5C7A" w:rsidRDefault="00DE5C7A" w:rsidP="00DE5C7A">
      <w:pPr>
        <w:rPr>
          <w:i/>
          <w:lang w:val="en-GB"/>
        </w:rPr>
      </w:pPr>
      <w:r>
        <w:rPr>
          <w:lang w:val="en-GB"/>
        </w:rPr>
        <w:t>Table 4</w:t>
      </w:r>
      <w:r w:rsidR="002054A6">
        <w:rPr>
          <w:lang w:val="en-GB"/>
        </w:rPr>
        <w:t xml:space="preserve"> </w:t>
      </w:r>
      <w:r>
        <w:rPr>
          <w:i/>
          <w:lang w:val="en-GB"/>
        </w:rPr>
        <w:t xml:space="preserve">Fixed effects of the per-protocol </w:t>
      </w:r>
      <w:r w:rsidRPr="0083649A">
        <w:rPr>
          <w:i/>
          <w:lang w:val="en-GB"/>
        </w:rPr>
        <w:t xml:space="preserve">analysis </w:t>
      </w:r>
      <w:r>
        <w:rPr>
          <w:i/>
          <w:lang w:val="en-GB"/>
        </w:rPr>
        <w:t>for empowerment (adjusted NEL)</w:t>
      </w:r>
    </w:p>
    <w:tbl>
      <w:tblPr>
        <w:tblW w:w="10135" w:type="dxa"/>
        <w:jc w:val="center"/>
        <w:tblLayout w:type="fixed"/>
        <w:tblCellMar>
          <w:left w:w="10" w:type="dxa"/>
          <w:right w:w="10" w:type="dxa"/>
        </w:tblCellMar>
        <w:tblLook w:val="04A0" w:firstRow="1" w:lastRow="0" w:firstColumn="1" w:lastColumn="0" w:noHBand="0" w:noVBand="1"/>
      </w:tblPr>
      <w:tblGrid>
        <w:gridCol w:w="2052"/>
        <w:gridCol w:w="2010"/>
        <w:gridCol w:w="1241"/>
        <w:gridCol w:w="988"/>
        <w:gridCol w:w="988"/>
        <w:gridCol w:w="1428"/>
        <w:gridCol w:w="1428"/>
      </w:tblGrid>
      <w:tr w:rsidR="00DE5C7A" w14:paraId="4A02E483" w14:textId="77777777" w:rsidTr="009204C1">
        <w:trPr>
          <w:trHeight w:val="309"/>
          <w:jc w:val="center"/>
        </w:trPr>
        <w:tc>
          <w:tcPr>
            <w:tcW w:w="2052" w:type="dxa"/>
            <w:vMerge w:val="restart"/>
            <w:tcBorders>
              <w:top w:val="single" w:sz="4" w:space="0" w:color="auto"/>
            </w:tcBorders>
            <w:vAlign w:val="center"/>
          </w:tcPr>
          <w:p w14:paraId="4D93B70F" w14:textId="77777777" w:rsidR="00DE5C7A" w:rsidRPr="003815BC" w:rsidRDefault="00DE5C7A" w:rsidP="009204C1">
            <w:r>
              <w:rPr>
                <w:i/>
                <w:lang w:val="en-GB"/>
              </w:rPr>
              <w:br w:type="page"/>
            </w:r>
            <w:r>
              <w:t xml:space="preserve">Fixed effects </w:t>
            </w:r>
          </w:p>
        </w:tc>
        <w:tc>
          <w:tcPr>
            <w:tcW w:w="2010" w:type="dxa"/>
            <w:vMerge w:val="restart"/>
            <w:tcBorders>
              <w:top w:val="single" w:sz="4" w:space="0" w:color="auto"/>
            </w:tcBorders>
            <w:vAlign w:val="center"/>
          </w:tcPr>
          <w:p w14:paraId="36E2877A" w14:textId="77777777" w:rsidR="00DE5C7A" w:rsidRPr="003815BC" w:rsidRDefault="00DE5C7A" w:rsidP="009204C1">
            <w:pPr>
              <w:jc w:val="center"/>
            </w:pPr>
            <w:r>
              <w:rPr>
                <w:i/>
              </w:rPr>
              <w:t>B</w:t>
            </w:r>
            <w:r>
              <w:t xml:space="preserve"> (</w:t>
            </w:r>
            <w:r w:rsidRPr="00932FC6">
              <w:rPr>
                <w:i/>
              </w:rPr>
              <w:t>SE</w:t>
            </w:r>
            <w:r>
              <w:t>)</w:t>
            </w:r>
          </w:p>
        </w:tc>
        <w:tc>
          <w:tcPr>
            <w:tcW w:w="1241" w:type="dxa"/>
            <w:vMerge w:val="restart"/>
            <w:tcBorders>
              <w:top w:val="single" w:sz="4" w:space="0" w:color="auto"/>
            </w:tcBorders>
            <w:vAlign w:val="center"/>
          </w:tcPr>
          <w:p w14:paraId="2B7422AC" w14:textId="77777777" w:rsidR="00DE5C7A" w:rsidRPr="00D84CFC" w:rsidRDefault="00DE5C7A" w:rsidP="009204C1">
            <w:pPr>
              <w:jc w:val="center"/>
            </w:pPr>
            <w:r>
              <w:rPr>
                <w:i/>
              </w:rPr>
              <w:t xml:space="preserve">t </w:t>
            </w:r>
          </w:p>
        </w:tc>
        <w:tc>
          <w:tcPr>
            <w:tcW w:w="988" w:type="dxa"/>
            <w:vMerge w:val="restart"/>
            <w:tcBorders>
              <w:top w:val="single" w:sz="4" w:space="0" w:color="auto"/>
            </w:tcBorders>
            <w:vAlign w:val="center"/>
          </w:tcPr>
          <w:p w14:paraId="2162E1AD" w14:textId="77777777" w:rsidR="00DE5C7A" w:rsidRDefault="00DE5C7A" w:rsidP="009204C1">
            <w:pPr>
              <w:jc w:val="center"/>
              <w:rPr>
                <w:i/>
              </w:rPr>
            </w:pPr>
            <w:r>
              <w:rPr>
                <w:i/>
              </w:rPr>
              <w:t>df</w:t>
            </w:r>
          </w:p>
        </w:tc>
        <w:tc>
          <w:tcPr>
            <w:tcW w:w="988" w:type="dxa"/>
            <w:vMerge w:val="restart"/>
            <w:tcBorders>
              <w:top w:val="single" w:sz="4" w:space="0" w:color="auto"/>
            </w:tcBorders>
            <w:vAlign w:val="center"/>
          </w:tcPr>
          <w:p w14:paraId="69785E5F" w14:textId="77777777" w:rsidR="00DE5C7A" w:rsidRDefault="00DE5C7A" w:rsidP="009204C1">
            <w:pPr>
              <w:jc w:val="center"/>
              <w:rPr>
                <w:i/>
              </w:rPr>
            </w:pPr>
            <w:r>
              <w:rPr>
                <w:i/>
              </w:rPr>
              <w:t>P</w:t>
            </w:r>
          </w:p>
        </w:tc>
        <w:tc>
          <w:tcPr>
            <w:tcW w:w="2856" w:type="dxa"/>
            <w:gridSpan w:val="2"/>
            <w:tcBorders>
              <w:top w:val="single" w:sz="4" w:space="0" w:color="auto"/>
              <w:bottom w:val="single" w:sz="4" w:space="0" w:color="auto"/>
            </w:tcBorders>
            <w:vAlign w:val="center"/>
          </w:tcPr>
          <w:p w14:paraId="49C94903" w14:textId="77777777" w:rsidR="00DE5C7A" w:rsidRDefault="00DE5C7A" w:rsidP="009204C1">
            <w:pPr>
              <w:jc w:val="center"/>
              <w:rPr>
                <w:i/>
              </w:rPr>
            </w:pPr>
            <w:r>
              <w:rPr>
                <w:i/>
              </w:rPr>
              <w:t>CI95</w:t>
            </w:r>
          </w:p>
        </w:tc>
      </w:tr>
      <w:tr w:rsidR="00DE5C7A" w14:paraId="0B147BE0" w14:textId="77777777" w:rsidTr="009204C1">
        <w:trPr>
          <w:trHeight w:val="309"/>
          <w:jc w:val="center"/>
        </w:trPr>
        <w:tc>
          <w:tcPr>
            <w:tcW w:w="2052" w:type="dxa"/>
            <w:vMerge/>
            <w:vAlign w:val="center"/>
          </w:tcPr>
          <w:p w14:paraId="6C05490F" w14:textId="77777777" w:rsidR="00DE5C7A" w:rsidRDefault="00DE5C7A" w:rsidP="009204C1"/>
        </w:tc>
        <w:tc>
          <w:tcPr>
            <w:tcW w:w="2010" w:type="dxa"/>
            <w:vMerge/>
            <w:vAlign w:val="center"/>
          </w:tcPr>
          <w:p w14:paraId="21D0ABA1" w14:textId="77777777" w:rsidR="00DE5C7A" w:rsidRDefault="00DE5C7A" w:rsidP="009204C1">
            <w:pPr>
              <w:jc w:val="center"/>
            </w:pPr>
          </w:p>
        </w:tc>
        <w:tc>
          <w:tcPr>
            <w:tcW w:w="1241" w:type="dxa"/>
            <w:vMerge/>
            <w:vAlign w:val="center"/>
          </w:tcPr>
          <w:p w14:paraId="5D54F79C" w14:textId="77777777" w:rsidR="00DE5C7A" w:rsidRDefault="00DE5C7A" w:rsidP="009204C1">
            <w:pPr>
              <w:jc w:val="center"/>
              <w:rPr>
                <w:i/>
              </w:rPr>
            </w:pPr>
          </w:p>
        </w:tc>
        <w:tc>
          <w:tcPr>
            <w:tcW w:w="988" w:type="dxa"/>
            <w:vMerge/>
          </w:tcPr>
          <w:p w14:paraId="1FABF763" w14:textId="77777777" w:rsidR="00DE5C7A" w:rsidRDefault="00DE5C7A" w:rsidP="009204C1">
            <w:pPr>
              <w:jc w:val="center"/>
              <w:rPr>
                <w:i/>
              </w:rPr>
            </w:pPr>
          </w:p>
        </w:tc>
        <w:tc>
          <w:tcPr>
            <w:tcW w:w="988" w:type="dxa"/>
            <w:vMerge/>
            <w:vAlign w:val="center"/>
          </w:tcPr>
          <w:p w14:paraId="233E5108" w14:textId="77777777" w:rsidR="00DE5C7A" w:rsidRDefault="00DE5C7A" w:rsidP="009204C1">
            <w:pPr>
              <w:jc w:val="center"/>
              <w:rPr>
                <w:i/>
              </w:rPr>
            </w:pPr>
          </w:p>
        </w:tc>
        <w:tc>
          <w:tcPr>
            <w:tcW w:w="1428" w:type="dxa"/>
            <w:tcBorders>
              <w:top w:val="single" w:sz="4" w:space="0" w:color="auto"/>
              <w:bottom w:val="single" w:sz="4" w:space="0" w:color="auto"/>
            </w:tcBorders>
            <w:vAlign w:val="center"/>
          </w:tcPr>
          <w:p w14:paraId="28B75EFF" w14:textId="77777777" w:rsidR="00DE5C7A" w:rsidRPr="00804D60" w:rsidRDefault="00DE5C7A" w:rsidP="009204C1">
            <w:pPr>
              <w:jc w:val="center"/>
            </w:pPr>
            <w:r w:rsidRPr="00804D60">
              <w:t>Lower bound</w:t>
            </w:r>
          </w:p>
        </w:tc>
        <w:tc>
          <w:tcPr>
            <w:tcW w:w="1428" w:type="dxa"/>
            <w:tcBorders>
              <w:top w:val="single" w:sz="4" w:space="0" w:color="auto"/>
              <w:bottom w:val="single" w:sz="4" w:space="0" w:color="auto"/>
            </w:tcBorders>
            <w:vAlign w:val="center"/>
          </w:tcPr>
          <w:p w14:paraId="1DC4343B" w14:textId="77777777" w:rsidR="00DE5C7A" w:rsidRPr="00804D60" w:rsidRDefault="00DE5C7A" w:rsidP="009204C1">
            <w:pPr>
              <w:jc w:val="center"/>
            </w:pPr>
            <w:r w:rsidRPr="00804D60">
              <w:t>Upper bound</w:t>
            </w:r>
          </w:p>
        </w:tc>
      </w:tr>
      <w:tr w:rsidR="00DE5C7A" w14:paraId="66E23F5A" w14:textId="77777777" w:rsidTr="009204C1">
        <w:trPr>
          <w:jc w:val="center"/>
        </w:trPr>
        <w:tc>
          <w:tcPr>
            <w:tcW w:w="2052" w:type="dxa"/>
            <w:tcBorders>
              <w:top w:val="single" w:sz="4" w:space="0" w:color="auto"/>
            </w:tcBorders>
            <w:vAlign w:val="center"/>
          </w:tcPr>
          <w:p w14:paraId="2BE0FBF2" w14:textId="77777777" w:rsidR="00DE5C7A" w:rsidRPr="00F928B1" w:rsidRDefault="00DE5C7A" w:rsidP="009204C1">
            <w:r>
              <w:t>Intercept</w:t>
            </w:r>
          </w:p>
        </w:tc>
        <w:tc>
          <w:tcPr>
            <w:tcW w:w="2010" w:type="dxa"/>
            <w:tcBorders>
              <w:top w:val="single" w:sz="4" w:space="0" w:color="auto"/>
            </w:tcBorders>
            <w:vAlign w:val="center"/>
          </w:tcPr>
          <w:p w14:paraId="712E35E6" w14:textId="77777777" w:rsidR="00DE5C7A" w:rsidRPr="007C57CD" w:rsidRDefault="00DE5C7A" w:rsidP="009204C1">
            <w:pPr>
              <w:jc w:val="center"/>
            </w:pPr>
            <w:r>
              <w:t>123.1 (2.3)</w:t>
            </w:r>
          </w:p>
        </w:tc>
        <w:tc>
          <w:tcPr>
            <w:tcW w:w="1241" w:type="dxa"/>
            <w:tcBorders>
              <w:top w:val="single" w:sz="4" w:space="0" w:color="auto"/>
            </w:tcBorders>
            <w:vAlign w:val="center"/>
          </w:tcPr>
          <w:p w14:paraId="14D6A13C" w14:textId="77777777" w:rsidR="00DE5C7A" w:rsidRPr="007C57CD" w:rsidRDefault="00DE5C7A" w:rsidP="009204C1">
            <w:pPr>
              <w:jc w:val="center"/>
            </w:pPr>
            <w:r>
              <w:t>53.3</w:t>
            </w:r>
          </w:p>
        </w:tc>
        <w:tc>
          <w:tcPr>
            <w:tcW w:w="988" w:type="dxa"/>
            <w:tcBorders>
              <w:top w:val="single" w:sz="4" w:space="0" w:color="auto"/>
            </w:tcBorders>
          </w:tcPr>
          <w:p w14:paraId="08F424D6" w14:textId="77777777" w:rsidR="00DE5C7A" w:rsidRDefault="00DE5C7A" w:rsidP="009204C1">
            <w:pPr>
              <w:jc w:val="center"/>
            </w:pPr>
            <w:r>
              <w:t>193</w:t>
            </w:r>
          </w:p>
        </w:tc>
        <w:tc>
          <w:tcPr>
            <w:tcW w:w="988" w:type="dxa"/>
            <w:tcBorders>
              <w:top w:val="single" w:sz="4" w:space="0" w:color="auto"/>
            </w:tcBorders>
            <w:vAlign w:val="center"/>
          </w:tcPr>
          <w:p w14:paraId="1935D566" w14:textId="77777777" w:rsidR="00DE5C7A" w:rsidRPr="007C57CD" w:rsidRDefault="00DE5C7A" w:rsidP="009204C1">
            <w:pPr>
              <w:jc w:val="center"/>
            </w:pPr>
            <w:r>
              <w:t>&lt; .001</w:t>
            </w:r>
          </w:p>
        </w:tc>
        <w:tc>
          <w:tcPr>
            <w:tcW w:w="1428" w:type="dxa"/>
            <w:tcBorders>
              <w:top w:val="single" w:sz="4" w:space="0" w:color="auto"/>
            </w:tcBorders>
            <w:vAlign w:val="center"/>
          </w:tcPr>
          <w:p w14:paraId="4148719D" w14:textId="77777777" w:rsidR="00DE5C7A" w:rsidRPr="00737543" w:rsidRDefault="00DE5C7A" w:rsidP="009204C1">
            <w:pPr>
              <w:jc w:val="center"/>
            </w:pPr>
            <w:r>
              <w:t>118.6</w:t>
            </w:r>
          </w:p>
        </w:tc>
        <w:tc>
          <w:tcPr>
            <w:tcW w:w="1428" w:type="dxa"/>
            <w:tcBorders>
              <w:top w:val="single" w:sz="4" w:space="0" w:color="auto"/>
            </w:tcBorders>
            <w:vAlign w:val="center"/>
          </w:tcPr>
          <w:p w14:paraId="133B596C" w14:textId="77777777" w:rsidR="00DE5C7A" w:rsidRPr="00737543" w:rsidRDefault="00DE5C7A" w:rsidP="009204C1">
            <w:pPr>
              <w:jc w:val="center"/>
            </w:pPr>
            <w:r>
              <w:t>127.7</w:t>
            </w:r>
          </w:p>
        </w:tc>
      </w:tr>
      <w:tr w:rsidR="00DE5C7A" w14:paraId="1E9AED44" w14:textId="77777777" w:rsidTr="009204C1">
        <w:trPr>
          <w:jc w:val="center"/>
        </w:trPr>
        <w:tc>
          <w:tcPr>
            <w:tcW w:w="2052" w:type="dxa"/>
            <w:vAlign w:val="center"/>
          </w:tcPr>
          <w:p w14:paraId="10A5459A" w14:textId="77777777" w:rsidR="00DE5C7A" w:rsidRPr="00F928B1" w:rsidRDefault="00DE5C7A" w:rsidP="009204C1">
            <w:r>
              <w:t>Time</w:t>
            </w:r>
          </w:p>
        </w:tc>
        <w:tc>
          <w:tcPr>
            <w:tcW w:w="2010" w:type="dxa"/>
            <w:vAlign w:val="center"/>
          </w:tcPr>
          <w:p w14:paraId="2F6BD99F" w14:textId="77777777" w:rsidR="00DE5C7A" w:rsidRPr="007C57CD" w:rsidRDefault="00DE5C7A" w:rsidP="009204C1">
            <w:pPr>
              <w:jc w:val="center"/>
            </w:pPr>
            <w:r>
              <w:t>3.4 (1.0)</w:t>
            </w:r>
          </w:p>
        </w:tc>
        <w:tc>
          <w:tcPr>
            <w:tcW w:w="1241" w:type="dxa"/>
            <w:vAlign w:val="center"/>
          </w:tcPr>
          <w:p w14:paraId="578876D6" w14:textId="77777777" w:rsidR="00DE5C7A" w:rsidRPr="007C57CD" w:rsidRDefault="00DE5C7A" w:rsidP="009204C1">
            <w:pPr>
              <w:jc w:val="center"/>
            </w:pPr>
            <w:r>
              <w:t>3.4</w:t>
            </w:r>
          </w:p>
        </w:tc>
        <w:tc>
          <w:tcPr>
            <w:tcW w:w="988" w:type="dxa"/>
          </w:tcPr>
          <w:p w14:paraId="2943D3EC" w14:textId="77777777" w:rsidR="00DE5C7A" w:rsidRDefault="00DE5C7A" w:rsidP="009204C1">
            <w:pPr>
              <w:jc w:val="center"/>
            </w:pPr>
            <w:r>
              <w:t>530</w:t>
            </w:r>
          </w:p>
        </w:tc>
        <w:tc>
          <w:tcPr>
            <w:tcW w:w="988" w:type="dxa"/>
            <w:vAlign w:val="center"/>
          </w:tcPr>
          <w:p w14:paraId="2A25D8F5" w14:textId="77777777" w:rsidR="00DE5C7A" w:rsidRPr="007C57CD" w:rsidRDefault="00DE5C7A" w:rsidP="009204C1">
            <w:pPr>
              <w:jc w:val="center"/>
            </w:pPr>
            <w:r>
              <w:t>&lt; .001</w:t>
            </w:r>
          </w:p>
        </w:tc>
        <w:tc>
          <w:tcPr>
            <w:tcW w:w="1428" w:type="dxa"/>
            <w:vAlign w:val="center"/>
          </w:tcPr>
          <w:p w14:paraId="0900E8C7" w14:textId="77777777" w:rsidR="00DE5C7A" w:rsidRPr="00737543" w:rsidRDefault="00DE5C7A" w:rsidP="009204C1">
            <w:pPr>
              <w:jc w:val="center"/>
            </w:pPr>
            <w:r>
              <w:t>1.4</w:t>
            </w:r>
          </w:p>
        </w:tc>
        <w:tc>
          <w:tcPr>
            <w:tcW w:w="1428" w:type="dxa"/>
            <w:vAlign w:val="center"/>
          </w:tcPr>
          <w:p w14:paraId="02EECF7F" w14:textId="77777777" w:rsidR="00DE5C7A" w:rsidRPr="00737543" w:rsidRDefault="00DE5C7A" w:rsidP="009204C1">
            <w:pPr>
              <w:jc w:val="center"/>
            </w:pPr>
            <w:r>
              <w:t>5.3</w:t>
            </w:r>
          </w:p>
        </w:tc>
      </w:tr>
      <w:tr w:rsidR="00DE5C7A" w:rsidRPr="00165E03" w14:paraId="41BE9438" w14:textId="77777777" w:rsidTr="009204C1">
        <w:trPr>
          <w:jc w:val="center"/>
        </w:trPr>
        <w:tc>
          <w:tcPr>
            <w:tcW w:w="2052" w:type="dxa"/>
            <w:vAlign w:val="center"/>
          </w:tcPr>
          <w:p w14:paraId="388D110A" w14:textId="77777777" w:rsidR="00DE5C7A" w:rsidRPr="005D2B18" w:rsidRDefault="00DE5C7A" w:rsidP="009204C1">
            <w:r>
              <w:t>Time</w:t>
            </w:r>
            <w:r>
              <w:rPr>
                <w:vertAlign w:val="superscript"/>
              </w:rPr>
              <w:t xml:space="preserve">2 </w:t>
            </w:r>
          </w:p>
        </w:tc>
        <w:tc>
          <w:tcPr>
            <w:tcW w:w="2010" w:type="dxa"/>
            <w:vAlign w:val="center"/>
          </w:tcPr>
          <w:p w14:paraId="16D3741E" w14:textId="77777777" w:rsidR="00DE5C7A" w:rsidRPr="007C57CD" w:rsidRDefault="00DE5C7A" w:rsidP="009204C1">
            <w:pPr>
              <w:jc w:val="center"/>
            </w:pPr>
            <w:r>
              <w:t>-0.2 (0.1)</w:t>
            </w:r>
          </w:p>
        </w:tc>
        <w:tc>
          <w:tcPr>
            <w:tcW w:w="1241" w:type="dxa"/>
            <w:vAlign w:val="center"/>
          </w:tcPr>
          <w:p w14:paraId="491A6150" w14:textId="77777777" w:rsidR="00DE5C7A" w:rsidRPr="007C57CD" w:rsidRDefault="00DE5C7A" w:rsidP="009204C1">
            <w:pPr>
              <w:jc w:val="center"/>
            </w:pPr>
            <w:r>
              <w:t>-1.8</w:t>
            </w:r>
          </w:p>
        </w:tc>
        <w:tc>
          <w:tcPr>
            <w:tcW w:w="988" w:type="dxa"/>
          </w:tcPr>
          <w:p w14:paraId="14141FAB" w14:textId="77777777" w:rsidR="00DE5C7A" w:rsidRDefault="00DE5C7A" w:rsidP="009204C1">
            <w:pPr>
              <w:jc w:val="center"/>
            </w:pPr>
            <w:r>
              <w:t>478</w:t>
            </w:r>
          </w:p>
        </w:tc>
        <w:tc>
          <w:tcPr>
            <w:tcW w:w="988" w:type="dxa"/>
            <w:vAlign w:val="center"/>
          </w:tcPr>
          <w:p w14:paraId="630FA249" w14:textId="77777777" w:rsidR="00DE5C7A" w:rsidRPr="007C57CD" w:rsidRDefault="00DE5C7A" w:rsidP="009204C1">
            <w:pPr>
              <w:jc w:val="center"/>
            </w:pPr>
            <w:r>
              <w:t>.07</w:t>
            </w:r>
          </w:p>
        </w:tc>
        <w:tc>
          <w:tcPr>
            <w:tcW w:w="1428" w:type="dxa"/>
            <w:vAlign w:val="center"/>
          </w:tcPr>
          <w:p w14:paraId="69D1A914" w14:textId="77777777" w:rsidR="00DE5C7A" w:rsidRPr="00737543" w:rsidRDefault="00DE5C7A" w:rsidP="009204C1">
            <w:pPr>
              <w:jc w:val="center"/>
            </w:pPr>
            <w:r>
              <w:t>-0.5</w:t>
            </w:r>
          </w:p>
        </w:tc>
        <w:tc>
          <w:tcPr>
            <w:tcW w:w="1428" w:type="dxa"/>
            <w:vAlign w:val="center"/>
          </w:tcPr>
          <w:p w14:paraId="2B5046F3" w14:textId="77777777" w:rsidR="00DE5C7A" w:rsidRPr="00737543" w:rsidRDefault="00DE5C7A" w:rsidP="009204C1">
            <w:pPr>
              <w:jc w:val="center"/>
            </w:pPr>
            <w:r>
              <w:t>0.0</w:t>
            </w:r>
          </w:p>
        </w:tc>
      </w:tr>
      <w:tr w:rsidR="00DE5C7A" w:rsidRPr="00165E03" w14:paraId="42E5EFF5" w14:textId="77777777" w:rsidTr="009204C1">
        <w:trPr>
          <w:jc w:val="center"/>
        </w:trPr>
        <w:tc>
          <w:tcPr>
            <w:tcW w:w="2052" w:type="dxa"/>
            <w:vAlign w:val="center"/>
          </w:tcPr>
          <w:p w14:paraId="47490E2C" w14:textId="77777777" w:rsidR="00DE5C7A" w:rsidRPr="00F928B1" w:rsidRDefault="00DE5C7A" w:rsidP="009204C1">
            <w:r>
              <w:t>Do (vs control)</w:t>
            </w:r>
          </w:p>
        </w:tc>
        <w:tc>
          <w:tcPr>
            <w:tcW w:w="2010" w:type="dxa"/>
            <w:vAlign w:val="center"/>
          </w:tcPr>
          <w:p w14:paraId="58B1820E" w14:textId="77777777" w:rsidR="00DE5C7A" w:rsidRPr="007C57CD" w:rsidRDefault="00DE5C7A" w:rsidP="009204C1">
            <w:pPr>
              <w:jc w:val="center"/>
            </w:pPr>
            <w:r>
              <w:t>1.5 (3.2)</w:t>
            </w:r>
          </w:p>
        </w:tc>
        <w:tc>
          <w:tcPr>
            <w:tcW w:w="1241" w:type="dxa"/>
            <w:vAlign w:val="center"/>
          </w:tcPr>
          <w:p w14:paraId="2CD72549" w14:textId="77777777" w:rsidR="00DE5C7A" w:rsidRPr="007C57CD" w:rsidRDefault="00DE5C7A" w:rsidP="009204C1">
            <w:pPr>
              <w:jc w:val="center"/>
            </w:pPr>
            <w:r>
              <w:t>0.5</w:t>
            </w:r>
          </w:p>
        </w:tc>
        <w:tc>
          <w:tcPr>
            <w:tcW w:w="988" w:type="dxa"/>
          </w:tcPr>
          <w:p w14:paraId="54BE1EF6" w14:textId="77777777" w:rsidR="00DE5C7A" w:rsidRDefault="00DE5C7A" w:rsidP="009204C1">
            <w:pPr>
              <w:jc w:val="center"/>
            </w:pPr>
            <w:r>
              <w:t>192</w:t>
            </w:r>
          </w:p>
        </w:tc>
        <w:tc>
          <w:tcPr>
            <w:tcW w:w="988" w:type="dxa"/>
            <w:vAlign w:val="center"/>
          </w:tcPr>
          <w:p w14:paraId="1CB69B1C" w14:textId="77777777" w:rsidR="00DE5C7A" w:rsidRPr="007C57CD" w:rsidRDefault="00DE5C7A" w:rsidP="009204C1">
            <w:pPr>
              <w:jc w:val="center"/>
            </w:pPr>
            <w:r>
              <w:t>.64</w:t>
            </w:r>
          </w:p>
        </w:tc>
        <w:tc>
          <w:tcPr>
            <w:tcW w:w="1428" w:type="dxa"/>
            <w:vAlign w:val="center"/>
          </w:tcPr>
          <w:p w14:paraId="24694F8D" w14:textId="77777777" w:rsidR="00DE5C7A" w:rsidRPr="00737543" w:rsidRDefault="00DE5C7A" w:rsidP="009204C1">
            <w:pPr>
              <w:jc w:val="center"/>
            </w:pPr>
            <w:r>
              <w:t>-4.8</w:t>
            </w:r>
          </w:p>
        </w:tc>
        <w:tc>
          <w:tcPr>
            <w:tcW w:w="1428" w:type="dxa"/>
            <w:vAlign w:val="center"/>
          </w:tcPr>
          <w:p w14:paraId="771D878C" w14:textId="77777777" w:rsidR="00DE5C7A" w:rsidRPr="00737543" w:rsidRDefault="00DE5C7A" w:rsidP="009204C1">
            <w:pPr>
              <w:jc w:val="center"/>
            </w:pPr>
            <w:r>
              <w:t>7.8</w:t>
            </w:r>
          </w:p>
        </w:tc>
      </w:tr>
      <w:tr w:rsidR="00DE5C7A" w:rsidRPr="00165E03" w14:paraId="14F8FD5F" w14:textId="77777777" w:rsidTr="009204C1">
        <w:trPr>
          <w:jc w:val="center"/>
        </w:trPr>
        <w:tc>
          <w:tcPr>
            <w:tcW w:w="2052" w:type="dxa"/>
            <w:vAlign w:val="center"/>
          </w:tcPr>
          <w:p w14:paraId="0A336BA4" w14:textId="77777777" w:rsidR="00DE5C7A" w:rsidRDefault="00DE5C7A" w:rsidP="009204C1">
            <w:r>
              <w:t>Think (vs control)</w:t>
            </w:r>
          </w:p>
        </w:tc>
        <w:tc>
          <w:tcPr>
            <w:tcW w:w="2010" w:type="dxa"/>
            <w:vAlign w:val="center"/>
          </w:tcPr>
          <w:p w14:paraId="71B519B0" w14:textId="77777777" w:rsidR="00DE5C7A" w:rsidRDefault="00DE5C7A" w:rsidP="009204C1">
            <w:pPr>
              <w:jc w:val="center"/>
            </w:pPr>
            <w:r>
              <w:t>1.6 (3.2)</w:t>
            </w:r>
          </w:p>
        </w:tc>
        <w:tc>
          <w:tcPr>
            <w:tcW w:w="1241" w:type="dxa"/>
            <w:vAlign w:val="center"/>
          </w:tcPr>
          <w:p w14:paraId="4BA76E19" w14:textId="77777777" w:rsidR="00DE5C7A" w:rsidRDefault="00DE5C7A" w:rsidP="009204C1">
            <w:pPr>
              <w:jc w:val="center"/>
            </w:pPr>
            <w:r>
              <w:t>0.5</w:t>
            </w:r>
          </w:p>
        </w:tc>
        <w:tc>
          <w:tcPr>
            <w:tcW w:w="988" w:type="dxa"/>
          </w:tcPr>
          <w:p w14:paraId="713783FB" w14:textId="77777777" w:rsidR="00DE5C7A" w:rsidRDefault="00DE5C7A" w:rsidP="009204C1">
            <w:pPr>
              <w:jc w:val="center"/>
            </w:pPr>
            <w:r>
              <w:t>193</w:t>
            </w:r>
          </w:p>
        </w:tc>
        <w:tc>
          <w:tcPr>
            <w:tcW w:w="988" w:type="dxa"/>
            <w:vAlign w:val="center"/>
          </w:tcPr>
          <w:p w14:paraId="79CF1849" w14:textId="77777777" w:rsidR="00DE5C7A" w:rsidRDefault="00DE5C7A" w:rsidP="009204C1">
            <w:pPr>
              <w:jc w:val="center"/>
            </w:pPr>
            <w:r>
              <w:t>.62</w:t>
            </w:r>
          </w:p>
        </w:tc>
        <w:tc>
          <w:tcPr>
            <w:tcW w:w="1428" w:type="dxa"/>
            <w:vAlign w:val="center"/>
          </w:tcPr>
          <w:p w14:paraId="18E39C23" w14:textId="77777777" w:rsidR="00DE5C7A" w:rsidRPr="00737543" w:rsidRDefault="00DE5C7A" w:rsidP="009204C1">
            <w:pPr>
              <w:jc w:val="center"/>
            </w:pPr>
            <w:r>
              <w:t>-4.7</w:t>
            </w:r>
          </w:p>
        </w:tc>
        <w:tc>
          <w:tcPr>
            <w:tcW w:w="1428" w:type="dxa"/>
            <w:vAlign w:val="center"/>
          </w:tcPr>
          <w:p w14:paraId="6EE9A8AE" w14:textId="77777777" w:rsidR="00DE5C7A" w:rsidRPr="00737543" w:rsidRDefault="00DE5C7A" w:rsidP="009204C1">
            <w:pPr>
              <w:jc w:val="center"/>
            </w:pPr>
            <w:r>
              <w:t>7.9</w:t>
            </w:r>
          </w:p>
        </w:tc>
      </w:tr>
      <w:tr w:rsidR="00DE5C7A" w:rsidRPr="00165E03" w14:paraId="528C7E32" w14:textId="77777777" w:rsidTr="009204C1">
        <w:trPr>
          <w:jc w:val="center"/>
        </w:trPr>
        <w:tc>
          <w:tcPr>
            <w:tcW w:w="2052" w:type="dxa"/>
            <w:vAlign w:val="center"/>
          </w:tcPr>
          <w:p w14:paraId="2F1CD731" w14:textId="77777777" w:rsidR="00DE5C7A" w:rsidRPr="00F928B1" w:rsidRDefault="00DE5C7A" w:rsidP="009204C1">
            <w:r>
              <w:t>Do x Time</w:t>
            </w:r>
          </w:p>
        </w:tc>
        <w:tc>
          <w:tcPr>
            <w:tcW w:w="2010" w:type="dxa"/>
            <w:vAlign w:val="center"/>
          </w:tcPr>
          <w:p w14:paraId="007836B1" w14:textId="77777777" w:rsidR="00DE5C7A" w:rsidRPr="007C57CD" w:rsidRDefault="00DE5C7A" w:rsidP="009204C1">
            <w:pPr>
              <w:jc w:val="center"/>
            </w:pPr>
            <w:r>
              <w:t>-0.1 (1.4)</w:t>
            </w:r>
          </w:p>
        </w:tc>
        <w:tc>
          <w:tcPr>
            <w:tcW w:w="1241" w:type="dxa"/>
            <w:vAlign w:val="center"/>
          </w:tcPr>
          <w:p w14:paraId="1ED6C725" w14:textId="77777777" w:rsidR="00DE5C7A" w:rsidRPr="007C57CD" w:rsidRDefault="00DE5C7A" w:rsidP="009204C1">
            <w:pPr>
              <w:jc w:val="center"/>
            </w:pPr>
            <w:r>
              <w:t>-0.1</w:t>
            </w:r>
          </w:p>
        </w:tc>
        <w:tc>
          <w:tcPr>
            <w:tcW w:w="988" w:type="dxa"/>
          </w:tcPr>
          <w:p w14:paraId="30A29BAD" w14:textId="77777777" w:rsidR="00DE5C7A" w:rsidRDefault="00DE5C7A" w:rsidP="009204C1">
            <w:pPr>
              <w:jc w:val="center"/>
            </w:pPr>
            <w:r>
              <w:t>528</w:t>
            </w:r>
          </w:p>
        </w:tc>
        <w:tc>
          <w:tcPr>
            <w:tcW w:w="988" w:type="dxa"/>
            <w:vAlign w:val="center"/>
          </w:tcPr>
          <w:p w14:paraId="693B1AE4" w14:textId="77777777" w:rsidR="00DE5C7A" w:rsidRPr="007C57CD" w:rsidRDefault="00DE5C7A" w:rsidP="009204C1">
            <w:pPr>
              <w:jc w:val="center"/>
            </w:pPr>
            <w:r>
              <w:t>.91</w:t>
            </w:r>
          </w:p>
        </w:tc>
        <w:tc>
          <w:tcPr>
            <w:tcW w:w="1428" w:type="dxa"/>
            <w:vAlign w:val="center"/>
          </w:tcPr>
          <w:p w14:paraId="1B8399A0" w14:textId="77777777" w:rsidR="00DE5C7A" w:rsidRPr="00737543" w:rsidRDefault="00DE5C7A" w:rsidP="009204C1">
            <w:pPr>
              <w:jc w:val="center"/>
            </w:pPr>
            <w:r>
              <w:t>-2.8</w:t>
            </w:r>
          </w:p>
        </w:tc>
        <w:tc>
          <w:tcPr>
            <w:tcW w:w="1428" w:type="dxa"/>
            <w:vAlign w:val="center"/>
          </w:tcPr>
          <w:p w14:paraId="22A9436D" w14:textId="77777777" w:rsidR="00DE5C7A" w:rsidRPr="00737543" w:rsidRDefault="00DE5C7A" w:rsidP="009204C1">
            <w:pPr>
              <w:jc w:val="center"/>
            </w:pPr>
            <w:r>
              <w:t>2.5</w:t>
            </w:r>
          </w:p>
        </w:tc>
      </w:tr>
      <w:tr w:rsidR="00DE5C7A" w:rsidRPr="00165E03" w14:paraId="7FE14507" w14:textId="77777777" w:rsidTr="009204C1">
        <w:trPr>
          <w:jc w:val="center"/>
        </w:trPr>
        <w:tc>
          <w:tcPr>
            <w:tcW w:w="2052" w:type="dxa"/>
            <w:vAlign w:val="center"/>
          </w:tcPr>
          <w:p w14:paraId="72D21695" w14:textId="77777777" w:rsidR="00DE5C7A" w:rsidRDefault="00DE5C7A" w:rsidP="009204C1">
            <w:r>
              <w:t>Think x Time</w:t>
            </w:r>
          </w:p>
        </w:tc>
        <w:tc>
          <w:tcPr>
            <w:tcW w:w="2010" w:type="dxa"/>
            <w:vAlign w:val="center"/>
          </w:tcPr>
          <w:p w14:paraId="00B94AD8" w14:textId="77777777" w:rsidR="00DE5C7A" w:rsidRDefault="00DE5C7A" w:rsidP="009204C1">
            <w:pPr>
              <w:jc w:val="center"/>
            </w:pPr>
            <w:r>
              <w:t>-1.2 (1.4)</w:t>
            </w:r>
          </w:p>
        </w:tc>
        <w:tc>
          <w:tcPr>
            <w:tcW w:w="1241" w:type="dxa"/>
            <w:vAlign w:val="center"/>
          </w:tcPr>
          <w:p w14:paraId="5F78E58F" w14:textId="77777777" w:rsidR="00DE5C7A" w:rsidRDefault="00DE5C7A" w:rsidP="009204C1">
            <w:pPr>
              <w:jc w:val="center"/>
            </w:pPr>
            <w:r>
              <w:t>-0.8</w:t>
            </w:r>
          </w:p>
        </w:tc>
        <w:tc>
          <w:tcPr>
            <w:tcW w:w="988" w:type="dxa"/>
          </w:tcPr>
          <w:p w14:paraId="3C0B756B" w14:textId="77777777" w:rsidR="00DE5C7A" w:rsidRDefault="00DE5C7A" w:rsidP="009204C1">
            <w:pPr>
              <w:jc w:val="center"/>
            </w:pPr>
            <w:r>
              <w:t>528</w:t>
            </w:r>
          </w:p>
        </w:tc>
        <w:tc>
          <w:tcPr>
            <w:tcW w:w="988" w:type="dxa"/>
            <w:vAlign w:val="center"/>
          </w:tcPr>
          <w:p w14:paraId="1EA46057" w14:textId="77777777" w:rsidR="00DE5C7A" w:rsidRDefault="00DE5C7A" w:rsidP="009204C1">
            <w:pPr>
              <w:jc w:val="center"/>
            </w:pPr>
            <w:r>
              <w:t>.40</w:t>
            </w:r>
          </w:p>
        </w:tc>
        <w:tc>
          <w:tcPr>
            <w:tcW w:w="1428" w:type="dxa"/>
            <w:vAlign w:val="center"/>
          </w:tcPr>
          <w:p w14:paraId="2310B49C" w14:textId="77777777" w:rsidR="00DE5C7A" w:rsidRPr="00737543" w:rsidRDefault="00DE5C7A" w:rsidP="009204C1">
            <w:pPr>
              <w:jc w:val="center"/>
            </w:pPr>
            <w:r>
              <w:t>-3.9</w:t>
            </w:r>
          </w:p>
        </w:tc>
        <w:tc>
          <w:tcPr>
            <w:tcW w:w="1428" w:type="dxa"/>
            <w:vAlign w:val="center"/>
          </w:tcPr>
          <w:p w14:paraId="52ED97B1" w14:textId="77777777" w:rsidR="00DE5C7A" w:rsidRPr="00737543" w:rsidRDefault="00DE5C7A" w:rsidP="009204C1">
            <w:pPr>
              <w:jc w:val="center"/>
            </w:pPr>
            <w:r>
              <w:t>1.6</w:t>
            </w:r>
          </w:p>
        </w:tc>
      </w:tr>
      <w:tr w:rsidR="00DE5C7A" w14:paraId="52192ABD" w14:textId="77777777" w:rsidTr="009204C1">
        <w:trPr>
          <w:jc w:val="center"/>
        </w:trPr>
        <w:tc>
          <w:tcPr>
            <w:tcW w:w="2052" w:type="dxa"/>
            <w:vAlign w:val="center"/>
          </w:tcPr>
          <w:p w14:paraId="002214AF" w14:textId="77777777" w:rsidR="00DE5C7A" w:rsidRPr="000A7306" w:rsidRDefault="00DE5C7A" w:rsidP="009204C1">
            <w:pPr>
              <w:rPr>
                <w:vertAlign w:val="superscript"/>
              </w:rPr>
            </w:pPr>
            <w:r>
              <w:t>Do x Time</w:t>
            </w:r>
            <w:r>
              <w:rPr>
                <w:vertAlign w:val="superscript"/>
              </w:rPr>
              <w:t>2</w:t>
            </w:r>
          </w:p>
        </w:tc>
        <w:tc>
          <w:tcPr>
            <w:tcW w:w="2010" w:type="dxa"/>
            <w:vAlign w:val="center"/>
          </w:tcPr>
          <w:p w14:paraId="368029DC" w14:textId="77777777" w:rsidR="00DE5C7A" w:rsidRDefault="00DE5C7A" w:rsidP="009204C1">
            <w:pPr>
              <w:jc w:val="center"/>
            </w:pPr>
            <w:r>
              <w:t>-0.0 (0.2)</w:t>
            </w:r>
          </w:p>
        </w:tc>
        <w:tc>
          <w:tcPr>
            <w:tcW w:w="1241" w:type="dxa"/>
            <w:vAlign w:val="center"/>
          </w:tcPr>
          <w:p w14:paraId="6DD29DCF" w14:textId="77777777" w:rsidR="00DE5C7A" w:rsidRDefault="00DE5C7A" w:rsidP="009204C1">
            <w:pPr>
              <w:jc w:val="center"/>
            </w:pPr>
            <w:r>
              <w:t>-0.2</w:t>
            </w:r>
          </w:p>
        </w:tc>
        <w:tc>
          <w:tcPr>
            <w:tcW w:w="988" w:type="dxa"/>
          </w:tcPr>
          <w:p w14:paraId="43FD01F7" w14:textId="77777777" w:rsidR="00DE5C7A" w:rsidRDefault="00DE5C7A" w:rsidP="009204C1">
            <w:pPr>
              <w:jc w:val="center"/>
            </w:pPr>
            <w:r>
              <w:t>477</w:t>
            </w:r>
          </w:p>
        </w:tc>
        <w:tc>
          <w:tcPr>
            <w:tcW w:w="988" w:type="dxa"/>
            <w:vAlign w:val="center"/>
          </w:tcPr>
          <w:p w14:paraId="5C412CA2" w14:textId="77777777" w:rsidR="00DE5C7A" w:rsidRDefault="00DE5C7A" w:rsidP="009204C1">
            <w:pPr>
              <w:jc w:val="center"/>
            </w:pPr>
            <w:r>
              <w:t>.84</w:t>
            </w:r>
          </w:p>
        </w:tc>
        <w:tc>
          <w:tcPr>
            <w:tcW w:w="1428" w:type="dxa"/>
            <w:vAlign w:val="center"/>
          </w:tcPr>
          <w:p w14:paraId="4B5A1CC4" w14:textId="77777777" w:rsidR="00DE5C7A" w:rsidRPr="00737543" w:rsidRDefault="00DE5C7A" w:rsidP="009204C1">
            <w:pPr>
              <w:jc w:val="center"/>
            </w:pPr>
            <w:r>
              <w:t>-0.4</w:t>
            </w:r>
          </w:p>
        </w:tc>
        <w:tc>
          <w:tcPr>
            <w:tcW w:w="1428" w:type="dxa"/>
            <w:vAlign w:val="center"/>
          </w:tcPr>
          <w:p w14:paraId="5B0E63D8" w14:textId="2EDD3B65" w:rsidR="00DE5C7A" w:rsidRPr="00737543" w:rsidRDefault="00DE5C7A" w:rsidP="009204C1">
            <w:pPr>
              <w:jc w:val="center"/>
            </w:pPr>
            <w:r>
              <w:t>-</w:t>
            </w:r>
            <w:r w:rsidR="00372272">
              <w:t>0</w:t>
            </w:r>
            <w:r>
              <w:t>.3</w:t>
            </w:r>
          </w:p>
        </w:tc>
      </w:tr>
      <w:tr w:rsidR="00DE5C7A" w14:paraId="0BC142D0" w14:textId="77777777" w:rsidTr="009204C1">
        <w:trPr>
          <w:jc w:val="center"/>
        </w:trPr>
        <w:tc>
          <w:tcPr>
            <w:tcW w:w="2052" w:type="dxa"/>
            <w:tcBorders>
              <w:bottom w:val="single" w:sz="4" w:space="0" w:color="auto"/>
            </w:tcBorders>
            <w:vAlign w:val="center"/>
          </w:tcPr>
          <w:p w14:paraId="2A896343" w14:textId="77777777" w:rsidR="00DE5C7A" w:rsidRPr="00F910F1" w:rsidRDefault="00DE5C7A" w:rsidP="009204C1">
            <w:r>
              <w:t>Think x Time</w:t>
            </w:r>
            <w:r>
              <w:rPr>
                <w:vertAlign w:val="superscript"/>
              </w:rPr>
              <w:t>2</w:t>
            </w:r>
          </w:p>
        </w:tc>
        <w:tc>
          <w:tcPr>
            <w:tcW w:w="2010" w:type="dxa"/>
            <w:tcBorders>
              <w:bottom w:val="single" w:sz="4" w:space="0" w:color="auto"/>
            </w:tcBorders>
            <w:vAlign w:val="center"/>
          </w:tcPr>
          <w:p w14:paraId="73B1C991" w14:textId="77777777" w:rsidR="00DE5C7A" w:rsidRDefault="00DE5C7A" w:rsidP="009204C1">
            <w:pPr>
              <w:jc w:val="center"/>
            </w:pPr>
            <w:r>
              <w:t>0.2 (0.2)</w:t>
            </w:r>
          </w:p>
        </w:tc>
        <w:tc>
          <w:tcPr>
            <w:tcW w:w="1241" w:type="dxa"/>
            <w:tcBorders>
              <w:bottom w:val="single" w:sz="4" w:space="0" w:color="auto"/>
            </w:tcBorders>
            <w:vAlign w:val="center"/>
          </w:tcPr>
          <w:p w14:paraId="068EC3C7" w14:textId="77777777" w:rsidR="00DE5C7A" w:rsidRDefault="00DE5C7A" w:rsidP="009204C1">
            <w:pPr>
              <w:jc w:val="center"/>
            </w:pPr>
            <w:r>
              <w:t>0.8</w:t>
            </w:r>
          </w:p>
        </w:tc>
        <w:tc>
          <w:tcPr>
            <w:tcW w:w="988" w:type="dxa"/>
            <w:tcBorders>
              <w:bottom w:val="single" w:sz="4" w:space="0" w:color="auto"/>
            </w:tcBorders>
          </w:tcPr>
          <w:p w14:paraId="2DF965C3" w14:textId="77777777" w:rsidR="00DE5C7A" w:rsidRDefault="00DE5C7A" w:rsidP="009204C1">
            <w:pPr>
              <w:jc w:val="center"/>
            </w:pPr>
            <w:r>
              <w:t>476</w:t>
            </w:r>
          </w:p>
        </w:tc>
        <w:tc>
          <w:tcPr>
            <w:tcW w:w="988" w:type="dxa"/>
            <w:tcBorders>
              <w:bottom w:val="single" w:sz="4" w:space="0" w:color="auto"/>
            </w:tcBorders>
            <w:vAlign w:val="center"/>
          </w:tcPr>
          <w:p w14:paraId="53C1B3B8" w14:textId="77777777" w:rsidR="00DE5C7A" w:rsidRDefault="00DE5C7A" w:rsidP="009204C1">
            <w:pPr>
              <w:jc w:val="center"/>
            </w:pPr>
            <w:r>
              <w:t>.40</w:t>
            </w:r>
          </w:p>
        </w:tc>
        <w:tc>
          <w:tcPr>
            <w:tcW w:w="1428" w:type="dxa"/>
            <w:tcBorders>
              <w:bottom w:val="single" w:sz="4" w:space="0" w:color="auto"/>
            </w:tcBorders>
            <w:vAlign w:val="center"/>
          </w:tcPr>
          <w:p w14:paraId="4918776E" w14:textId="77777777" w:rsidR="00DE5C7A" w:rsidRPr="00737543" w:rsidRDefault="00DE5C7A" w:rsidP="009204C1">
            <w:pPr>
              <w:jc w:val="center"/>
            </w:pPr>
            <w:r>
              <w:t>-0.2</w:t>
            </w:r>
          </w:p>
        </w:tc>
        <w:tc>
          <w:tcPr>
            <w:tcW w:w="1428" w:type="dxa"/>
            <w:tcBorders>
              <w:bottom w:val="single" w:sz="4" w:space="0" w:color="auto"/>
            </w:tcBorders>
            <w:vAlign w:val="center"/>
          </w:tcPr>
          <w:p w14:paraId="4AAA8BC8" w14:textId="77777777" w:rsidR="00DE5C7A" w:rsidRPr="00737543" w:rsidRDefault="00DE5C7A" w:rsidP="009204C1">
            <w:pPr>
              <w:jc w:val="center"/>
            </w:pPr>
            <w:r>
              <w:t>0.5</w:t>
            </w:r>
          </w:p>
        </w:tc>
      </w:tr>
    </w:tbl>
    <w:p w14:paraId="102CE029" w14:textId="35C7C1F1" w:rsidR="00DE5C7A" w:rsidRDefault="00DE5C7A" w:rsidP="00DE5C7A">
      <w:r w:rsidRPr="004D4DAF">
        <w:rPr>
          <w:i/>
        </w:rPr>
        <w:t>Note.</w:t>
      </w:r>
      <w:r w:rsidRPr="008D1F0B">
        <w:t xml:space="preserve"> </w:t>
      </w:r>
      <w:r>
        <w:t xml:space="preserve">The control group is the reference group. Estimates of Think vs Do (obtained by recoding Think as reference group): difference in baseline </w:t>
      </w:r>
      <w:r w:rsidRPr="00B16EFF">
        <w:rPr>
          <w:i/>
        </w:rPr>
        <w:t xml:space="preserve">B </w:t>
      </w:r>
      <w:r w:rsidRPr="00B16EFF">
        <w:t xml:space="preserve">= -0.1, </w:t>
      </w:r>
      <w:r w:rsidRPr="00B16EFF">
        <w:rPr>
          <w:i/>
        </w:rPr>
        <w:t xml:space="preserve">SE = </w:t>
      </w:r>
      <w:r w:rsidRPr="00B16EFF">
        <w:t>3.1,</w:t>
      </w:r>
      <w:r w:rsidR="00827200">
        <w:t xml:space="preserve"> </w:t>
      </w:r>
      <w:r w:rsidR="00827200">
        <w:rPr>
          <w:i/>
          <w:iCs/>
        </w:rPr>
        <w:t>t</w:t>
      </w:r>
      <w:r w:rsidR="00827200">
        <w:t>(189) = 0.0,</w:t>
      </w:r>
      <w:r w:rsidRPr="00B16EFF">
        <w:t xml:space="preserve"> </w:t>
      </w:r>
      <w:r w:rsidRPr="00B16EFF">
        <w:rPr>
          <w:i/>
        </w:rPr>
        <w:t xml:space="preserve">p </w:t>
      </w:r>
      <w:r w:rsidRPr="00B16EFF">
        <w:t xml:space="preserve">= .97; time: </w:t>
      </w:r>
      <w:r w:rsidRPr="00B16EFF">
        <w:rPr>
          <w:i/>
        </w:rPr>
        <w:t>B</w:t>
      </w:r>
      <w:r w:rsidRPr="00B16EFF">
        <w:t xml:space="preserve"> = 1.0, </w:t>
      </w:r>
      <w:r w:rsidRPr="00B16EFF">
        <w:rPr>
          <w:i/>
        </w:rPr>
        <w:t>SE</w:t>
      </w:r>
      <w:r w:rsidRPr="00B16EFF">
        <w:t xml:space="preserve"> = 1.3,</w:t>
      </w:r>
      <w:r w:rsidR="00827200">
        <w:t xml:space="preserve"> </w:t>
      </w:r>
      <w:r w:rsidR="00827200">
        <w:rPr>
          <w:i/>
          <w:iCs/>
        </w:rPr>
        <w:t>t</w:t>
      </w:r>
      <w:r w:rsidR="00827200">
        <w:t>(525) = 0.7,</w:t>
      </w:r>
      <w:r w:rsidRPr="00B16EFF">
        <w:t xml:space="preserve"> </w:t>
      </w:r>
      <w:r w:rsidRPr="00B16EFF">
        <w:rPr>
          <w:i/>
        </w:rPr>
        <w:t xml:space="preserve">p </w:t>
      </w:r>
      <w:r w:rsidRPr="00B16EFF">
        <w:t>= .45, time</w:t>
      </w:r>
      <w:r w:rsidRPr="00B16EFF">
        <w:rPr>
          <w:vertAlign w:val="superscript"/>
        </w:rPr>
        <w:t>2</w:t>
      </w:r>
      <w:r w:rsidRPr="00B16EFF">
        <w:t xml:space="preserve">: </w:t>
      </w:r>
      <w:r w:rsidRPr="00B16EFF">
        <w:rPr>
          <w:i/>
        </w:rPr>
        <w:t>B</w:t>
      </w:r>
      <w:r w:rsidRPr="00B16EFF">
        <w:t xml:space="preserve"> = -0.2, </w:t>
      </w:r>
      <w:r w:rsidRPr="00B16EFF">
        <w:rPr>
          <w:i/>
        </w:rPr>
        <w:t>SE</w:t>
      </w:r>
      <w:r w:rsidRPr="00B16EFF">
        <w:t xml:space="preserve"> = 0.2,</w:t>
      </w:r>
      <w:r w:rsidR="00827200">
        <w:t xml:space="preserve"> </w:t>
      </w:r>
      <w:r w:rsidR="00827200">
        <w:rPr>
          <w:i/>
          <w:iCs/>
        </w:rPr>
        <w:t>t</w:t>
      </w:r>
      <w:r w:rsidR="00827200">
        <w:t>(475) = 1.1,</w:t>
      </w:r>
      <w:r w:rsidRPr="00B16EFF">
        <w:t xml:space="preserve"> </w:t>
      </w:r>
      <w:r w:rsidRPr="00B16EFF">
        <w:rPr>
          <w:i/>
        </w:rPr>
        <w:t>p</w:t>
      </w:r>
      <w:r w:rsidRPr="00B16EFF">
        <w:t xml:space="preserve"> = .28.</w:t>
      </w:r>
      <w:r>
        <w:t xml:space="preserve"> </w:t>
      </w:r>
    </w:p>
    <w:p w14:paraId="24A03A05" w14:textId="77777777" w:rsidR="00DE5C7A" w:rsidRDefault="00DE5C7A" w:rsidP="00DE5C7A"/>
    <w:p w14:paraId="31DEA357" w14:textId="77777777" w:rsidR="00DE5C7A" w:rsidRPr="004D739E" w:rsidRDefault="00DE5C7A" w:rsidP="00DE5C7A">
      <w:pPr>
        <w:rPr>
          <w:b/>
          <w:lang w:val="nl-NL"/>
        </w:rPr>
      </w:pPr>
      <w:r w:rsidRPr="004D739E">
        <w:rPr>
          <w:b/>
          <w:lang w:val="nl-NL"/>
        </w:rPr>
        <w:t>Reference</w:t>
      </w:r>
    </w:p>
    <w:p w14:paraId="452D0C0F" w14:textId="1AFB03E0" w:rsidR="00DE5C7A" w:rsidRPr="000A6FDB" w:rsidRDefault="00DE5C7A" w:rsidP="00DE5C7A">
      <w:r w:rsidRPr="007E4AFB">
        <w:rPr>
          <w:bCs/>
          <w:lang w:val="nl-NL"/>
        </w:rPr>
        <w:t>Simons</w:t>
      </w:r>
      <w:r w:rsidR="007E4AFB" w:rsidRPr="007E4AFB">
        <w:rPr>
          <w:bCs/>
          <w:lang w:val="nl-NL"/>
        </w:rPr>
        <w:t>,</w:t>
      </w:r>
      <w:r w:rsidRPr="007E4AFB">
        <w:rPr>
          <w:bCs/>
          <w:lang w:val="nl-NL"/>
        </w:rPr>
        <w:t xml:space="preserve"> C</w:t>
      </w:r>
      <w:r w:rsidR="007E4AFB" w:rsidRPr="007E4AFB">
        <w:rPr>
          <w:bCs/>
          <w:lang w:val="nl-NL"/>
        </w:rPr>
        <w:t xml:space="preserve">. </w:t>
      </w:r>
      <w:r w:rsidRPr="007E4AFB">
        <w:rPr>
          <w:bCs/>
          <w:lang w:val="nl-NL"/>
        </w:rPr>
        <w:t>J</w:t>
      </w:r>
      <w:r w:rsidR="007E4AFB" w:rsidRPr="007E4AFB">
        <w:rPr>
          <w:bCs/>
          <w:lang w:val="nl-NL"/>
        </w:rPr>
        <w:t xml:space="preserve">. </w:t>
      </w:r>
      <w:r w:rsidRPr="007E4AFB">
        <w:rPr>
          <w:bCs/>
          <w:lang w:val="nl-NL"/>
        </w:rPr>
        <w:t>P</w:t>
      </w:r>
      <w:r w:rsidR="007E4AFB" w:rsidRPr="007E4AFB">
        <w:rPr>
          <w:bCs/>
          <w:lang w:val="nl-NL"/>
        </w:rPr>
        <w:t>.</w:t>
      </w:r>
      <w:r w:rsidRPr="007E4AFB">
        <w:rPr>
          <w:bCs/>
          <w:lang w:val="nl-NL"/>
        </w:rPr>
        <w:t>, Hartmann</w:t>
      </w:r>
      <w:r w:rsidR="007E4AFB" w:rsidRPr="007E4AFB">
        <w:rPr>
          <w:bCs/>
          <w:lang w:val="nl-NL"/>
        </w:rPr>
        <w:t>,</w:t>
      </w:r>
      <w:r w:rsidRPr="007E4AFB">
        <w:rPr>
          <w:bCs/>
          <w:lang w:val="nl-NL"/>
        </w:rPr>
        <w:t xml:space="preserve"> </w:t>
      </w:r>
      <w:r w:rsidRPr="00006A28">
        <w:rPr>
          <w:bCs/>
          <w:lang w:val="nl-NL"/>
        </w:rPr>
        <w:t>J</w:t>
      </w:r>
      <w:r w:rsidR="007E4AFB">
        <w:rPr>
          <w:bCs/>
          <w:lang w:val="nl-NL"/>
        </w:rPr>
        <w:t xml:space="preserve">. </w:t>
      </w:r>
      <w:r w:rsidRPr="00006A28">
        <w:rPr>
          <w:bCs/>
          <w:lang w:val="nl-NL"/>
        </w:rPr>
        <w:t>A</w:t>
      </w:r>
      <w:r w:rsidR="007E4AFB">
        <w:rPr>
          <w:bCs/>
          <w:lang w:val="nl-NL"/>
        </w:rPr>
        <w:t>.</w:t>
      </w:r>
      <w:r w:rsidRPr="00006A28">
        <w:rPr>
          <w:bCs/>
          <w:lang w:val="nl-NL"/>
        </w:rPr>
        <w:t>, Kramer</w:t>
      </w:r>
      <w:r w:rsidR="007E4AFB">
        <w:rPr>
          <w:bCs/>
          <w:lang w:val="nl-NL"/>
        </w:rPr>
        <w:t>,</w:t>
      </w:r>
      <w:r w:rsidRPr="00006A28">
        <w:rPr>
          <w:bCs/>
          <w:lang w:val="nl-NL"/>
        </w:rPr>
        <w:t xml:space="preserve"> I</w:t>
      </w:r>
      <w:r w:rsidR="007E4AFB">
        <w:rPr>
          <w:bCs/>
          <w:lang w:val="nl-NL"/>
        </w:rPr>
        <w:t>.</w:t>
      </w:r>
      <w:r w:rsidRPr="00006A28">
        <w:rPr>
          <w:bCs/>
          <w:lang w:val="nl-NL"/>
        </w:rPr>
        <w:t>, Menne-Lothmann</w:t>
      </w:r>
      <w:r w:rsidR="007E4AFB">
        <w:rPr>
          <w:bCs/>
          <w:lang w:val="nl-NL"/>
        </w:rPr>
        <w:t>,</w:t>
      </w:r>
      <w:r w:rsidRPr="00006A28">
        <w:rPr>
          <w:bCs/>
          <w:lang w:val="nl-NL"/>
        </w:rPr>
        <w:t xml:space="preserve"> C</w:t>
      </w:r>
      <w:r w:rsidR="007E4AFB">
        <w:rPr>
          <w:bCs/>
          <w:lang w:val="nl-NL"/>
        </w:rPr>
        <w:t>.</w:t>
      </w:r>
      <w:r w:rsidRPr="00006A28">
        <w:rPr>
          <w:bCs/>
          <w:lang w:val="nl-NL"/>
        </w:rPr>
        <w:t>, Höhn</w:t>
      </w:r>
      <w:r w:rsidR="007E4AFB">
        <w:rPr>
          <w:bCs/>
          <w:lang w:val="nl-NL"/>
        </w:rPr>
        <w:t>,</w:t>
      </w:r>
      <w:r w:rsidRPr="00006A28">
        <w:rPr>
          <w:bCs/>
          <w:lang w:val="nl-NL"/>
        </w:rPr>
        <w:t xml:space="preserve"> P</w:t>
      </w:r>
      <w:r w:rsidR="007E4AFB">
        <w:rPr>
          <w:bCs/>
          <w:lang w:val="nl-NL"/>
        </w:rPr>
        <w:t>.</w:t>
      </w:r>
      <w:r w:rsidRPr="00006A28">
        <w:rPr>
          <w:bCs/>
          <w:lang w:val="nl-NL"/>
        </w:rPr>
        <w:t>, van Bemmel</w:t>
      </w:r>
      <w:r w:rsidR="007E4AFB">
        <w:rPr>
          <w:bCs/>
          <w:lang w:val="nl-NL"/>
        </w:rPr>
        <w:t>,</w:t>
      </w:r>
      <w:r w:rsidRPr="00006A28">
        <w:rPr>
          <w:bCs/>
          <w:lang w:val="nl-NL"/>
        </w:rPr>
        <w:t xml:space="preserve"> A</w:t>
      </w:r>
      <w:r w:rsidR="007E4AFB">
        <w:rPr>
          <w:bCs/>
          <w:lang w:val="nl-NL"/>
        </w:rPr>
        <w:t xml:space="preserve">. </w:t>
      </w:r>
      <w:r w:rsidRPr="00006A28">
        <w:rPr>
          <w:bCs/>
          <w:lang w:val="nl-NL"/>
        </w:rPr>
        <w:t>L</w:t>
      </w:r>
      <w:r w:rsidR="007E4AFB">
        <w:rPr>
          <w:bCs/>
          <w:lang w:val="nl-NL"/>
        </w:rPr>
        <w:t>.</w:t>
      </w:r>
      <w:r w:rsidRPr="00006A28">
        <w:rPr>
          <w:bCs/>
          <w:lang w:val="nl-NL"/>
        </w:rPr>
        <w:t xml:space="preserve">, </w:t>
      </w:r>
      <w:r w:rsidR="007E4AFB">
        <w:rPr>
          <w:bCs/>
          <w:lang w:val="nl-NL"/>
        </w:rPr>
        <w:t xml:space="preserve">… </w:t>
      </w:r>
      <w:r w:rsidRPr="00B673DD">
        <w:rPr>
          <w:bCs/>
        </w:rPr>
        <w:t>Wichers</w:t>
      </w:r>
      <w:r w:rsidR="007E4AFB" w:rsidRPr="00B673DD">
        <w:rPr>
          <w:bCs/>
        </w:rPr>
        <w:t>,</w:t>
      </w:r>
      <w:r w:rsidRPr="00B673DD">
        <w:rPr>
          <w:bCs/>
        </w:rPr>
        <w:t xml:space="preserve"> M</w:t>
      </w:r>
      <w:r w:rsidR="007E4AFB" w:rsidRPr="00B673DD">
        <w:rPr>
          <w:bCs/>
        </w:rPr>
        <w:t>.</w:t>
      </w:r>
      <w:r w:rsidRPr="00B673DD">
        <w:t xml:space="preserve"> (2015). </w:t>
      </w:r>
      <w:r w:rsidRPr="00006A28">
        <w:t xml:space="preserve">Effects of momentary self-monitoring on empowerment in a randomized controlled trial in patients with depression. </w:t>
      </w:r>
      <w:r w:rsidRPr="000A6FDB">
        <w:rPr>
          <w:i/>
          <w:iCs/>
        </w:rPr>
        <w:t>European Psychiatry</w:t>
      </w:r>
      <w:r w:rsidR="00C80FA6">
        <w:rPr>
          <w:iCs/>
        </w:rPr>
        <w:t>,</w:t>
      </w:r>
      <w:r w:rsidRPr="000A6FDB">
        <w:t xml:space="preserve"> </w:t>
      </w:r>
      <w:r w:rsidRPr="00662044">
        <w:rPr>
          <w:bCs/>
          <w:i/>
        </w:rPr>
        <w:t>30</w:t>
      </w:r>
      <w:r w:rsidRPr="00AD0B10">
        <w:t>,</w:t>
      </w:r>
      <w:r w:rsidRPr="000A6FDB">
        <w:t xml:space="preserve"> 900–906.</w:t>
      </w:r>
      <w:r w:rsidR="00C80FA6">
        <w:t xml:space="preserve"> doi: </w:t>
      </w:r>
      <w:r w:rsidR="00C80FA6" w:rsidRPr="00C80FA6">
        <w:t>10.1016/j.eurpsy.2015.09.004</w:t>
      </w:r>
      <w:r w:rsidR="00C80FA6">
        <w:t xml:space="preserve"> </w:t>
      </w:r>
    </w:p>
    <w:p w14:paraId="6C3471EA" w14:textId="77777777" w:rsidR="00DE5C7A" w:rsidRPr="00003FCC" w:rsidRDefault="00DE5C7A" w:rsidP="00DE5C7A"/>
    <w:p w14:paraId="09D5916C" w14:textId="1B24A8EC" w:rsidR="00AB7313" w:rsidRDefault="00AB7313" w:rsidP="005B47D7">
      <w:pPr>
        <w:pStyle w:val="Heading1"/>
      </w:pPr>
      <w:r>
        <w:br w:type="page"/>
      </w:r>
      <w:r w:rsidRPr="00C75B71">
        <w:lastRenderedPageBreak/>
        <w:t xml:space="preserve">Appendix </w:t>
      </w:r>
      <w:r w:rsidR="001650D2" w:rsidRPr="00C75B71">
        <w:t>H</w:t>
      </w:r>
    </w:p>
    <w:p w14:paraId="61389C5F" w14:textId="7DBD7CBB" w:rsidR="00AB7313" w:rsidRDefault="00AB7313" w:rsidP="00AB7313">
      <w:pPr>
        <w:jc w:val="center"/>
      </w:pPr>
      <w:r>
        <w:t xml:space="preserve">Post-hoc analyses </w:t>
      </w:r>
    </w:p>
    <w:p w14:paraId="399B02C6" w14:textId="77777777" w:rsidR="00A369DB" w:rsidRDefault="00A369DB" w:rsidP="00966B7A"/>
    <w:p w14:paraId="4FFCE72F" w14:textId="79E3218E" w:rsidR="00966B7A" w:rsidRDefault="00F12406" w:rsidP="00966B7A">
      <w:r>
        <w:t>We explored depressive symptom trajectories in subgroups based on two treatment characteristics: compliance with the intervention</w:t>
      </w:r>
      <w:r w:rsidR="00922004">
        <w:t xml:space="preserve"> (H1)</w:t>
      </w:r>
      <w:r>
        <w:t>, and time to the start of treatment (</w:t>
      </w:r>
      <w:r>
        <w:rPr>
          <w:i/>
        </w:rPr>
        <w:t>i.e.</w:t>
      </w:r>
      <w:r>
        <w:t>,</w:t>
      </w:r>
      <w:r w:rsidRPr="001C137A">
        <w:t xml:space="preserve"> the first psychotherapy session</w:t>
      </w:r>
      <w:r w:rsidR="00922004">
        <w:t>, H2</w:t>
      </w:r>
      <w:r>
        <w:t>).</w:t>
      </w:r>
      <w:r w:rsidRPr="00F12406">
        <w:t xml:space="preserve"> </w:t>
      </w:r>
      <w:r>
        <w:t xml:space="preserve">Furthermore, we merged the figure comprising depressive outcome data of the experimental group and control group of the previous RCT </w:t>
      </w:r>
      <w:r w:rsidR="003F6A32">
        <w:t xml:space="preserve">(Kramer et al., 2014) </w:t>
      </w:r>
      <w:r>
        <w:t>with our outcome data</w:t>
      </w:r>
      <w:r w:rsidR="00922004">
        <w:t xml:space="preserve"> (H3)</w:t>
      </w:r>
      <w:r>
        <w:t xml:space="preserve">. </w:t>
      </w:r>
      <w:r w:rsidR="00966B7A">
        <w:t xml:space="preserve">We </w:t>
      </w:r>
      <w:r w:rsidR="00DB4115">
        <w:t xml:space="preserve">originally </w:t>
      </w:r>
      <w:r w:rsidR="00966B7A">
        <w:t xml:space="preserve">did not run any post-hoc analyses including covariates </w:t>
      </w:r>
      <w:r w:rsidR="00966B7A" w:rsidRPr="00541325">
        <w:t>to study the impact on efficacy estimates</w:t>
      </w:r>
      <w:r w:rsidR="00966B7A">
        <w:t>, b</w:t>
      </w:r>
      <w:r w:rsidR="00DB4115">
        <w:t>ut added such analyses upon request by one of the reviewers</w:t>
      </w:r>
      <w:r w:rsidR="00922004">
        <w:t xml:space="preserve"> (H4)</w:t>
      </w:r>
      <w:r w:rsidR="00966B7A">
        <w:t xml:space="preserve">. </w:t>
      </w:r>
      <w:r>
        <w:t xml:space="preserve">For similar reasons, we added comparisons between baseline and </w:t>
      </w:r>
      <w:r w:rsidR="003F6A32">
        <w:t>all</w:t>
      </w:r>
      <w:r>
        <w:t xml:space="preserve"> </w:t>
      </w:r>
      <w:r w:rsidR="00F650B6">
        <w:t xml:space="preserve">five </w:t>
      </w:r>
      <w:r>
        <w:t>individual follow-up measurements</w:t>
      </w:r>
      <w:r w:rsidR="00922004">
        <w:t xml:space="preserve"> (H5)</w:t>
      </w:r>
      <w:r>
        <w:t>.</w:t>
      </w:r>
    </w:p>
    <w:p w14:paraId="79F50C30" w14:textId="4C8B3EEA" w:rsidR="00966B7A" w:rsidRDefault="00966B7A" w:rsidP="00966B7A"/>
    <w:p w14:paraId="3A8E1AE7" w14:textId="3EB394C5" w:rsidR="00AB7313" w:rsidRPr="00922004" w:rsidRDefault="00AB7313" w:rsidP="00922004">
      <w:pPr>
        <w:pStyle w:val="ListParagraph"/>
        <w:numPr>
          <w:ilvl w:val="0"/>
          <w:numId w:val="22"/>
        </w:numPr>
        <w:rPr>
          <w:b/>
        </w:rPr>
      </w:pPr>
      <w:r w:rsidRPr="00922004">
        <w:rPr>
          <w:b/>
        </w:rPr>
        <w:t>Compliance</w:t>
      </w:r>
    </w:p>
    <w:p w14:paraId="74687B12" w14:textId="6C826AC9" w:rsidR="00C75B71" w:rsidRDefault="007C7196" w:rsidP="00AB7313">
      <w:r>
        <w:t>Regarding the self-assessments, approximately half of the participants in the experimental groups were highly compliant (</w:t>
      </w:r>
      <w:r>
        <w:rPr>
          <w:i/>
        </w:rPr>
        <w:t xml:space="preserve">i.e., </w:t>
      </w:r>
      <w:r w:rsidR="00FA223D">
        <w:rPr>
          <w:lang w:val="en-GB"/>
        </w:rPr>
        <w:t xml:space="preserve">≥ </w:t>
      </w:r>
      <w:r>
        <w:t xml:space="preserve"> 75%). </w:t>
      </w:r>
      <w:r w:rsidR="00604477">
        <w:t xml:space="preserve">Figure 1 shows </w:t>
      </w:r>
      <w:r>
        <w:t>depressive symptom decline</w:t>
      </w:r>
      <w:r w:rsidR="00604477">
        <w:t>s</w:t>
      </w:r>
      <w:r>
        <w:t xml:space="preserve"> in </w:t>
      </w:r>
      <w:r w:rsidR="00C75B71">
        <w:t xml:space="preserve">the </w:t>
      </w:r>
      <w:r>
        <w:t>highly</w:t>
      </w:r>
      <w:r w:rsidR="00C75B71">
        <w:t xml:space="preserve"> </w:t>
      </w:r>
      <w:r>
        <w:t>compliant participants (</w:t>
      </w:r>
      <w:r>
        <w:rPr>
          <w:i/>
        </w:rPr>
        <w:t xml:space="preserve">n </w:t>
      </w:r>
      <w:r>
        <w:t xml:space="preserve">= </w:t>
      </w:r>
      <w:r w:rsidR="00F24973">
        <w:t>54</w:t>
      </w:r>
      <w:r>
        <w:t xml:space="preserve">) </w:t>
      </w:r>
      <w:r w:rsidR="00C75B71">
        <w:t xml:space="preserve">and </w:t>
      </w:r>
      <w:r w:rsidR="00D36400">
        <w:t>l</w:t>
      </w:r>
      <w:r w:rsidR="00113C2A">
        <w:t>ess</w:t>
      </w:r>
      <w:r w:rsidR="00C75B71">
        <w:t xml:space="preserve"> </w:t>
      </w:r>
      <w:r w:rsidR="00D36400">
        <w:t>compliant</w:t>
      </w:r>
      <w:r>
        <w:t xml:space="preserve"> participants (</w:t>
      </w:r>
      <w:r>
        <w:rPr>
          <w:i/>
        </w:rPr>
        <w:t xml:space="preserve">n </w:t>
      </w:r>
      <w:r>
        <w:t xml:space="preserve">= </w:t>
      </w:r>
      <w:r w:rsidR="00F24973">
        <w:t>56</w:t>
      </w:r>
      <w:r>
        <w:t>)</w:t>
      </w:r>
      <w:r w:rsidR="00C75B71">
        <w:t xml:space="preserve"> compared to the control participants</w:t>
      </w:r>
      <w:r w:rsidR="00D36400">
        <w:t>.</w:t>
      </w:r>
      <w:r w:rsidR="00C75B71">
        <w:t xml:space="preserve"> We</w:t>
      </w:r>
      <w:r w:rsidR="00D36400">
        <w:t xml:space="preserve"> </w:t>
      </w:r>
      <w:r w:rsidR="00C75B71" w:rsidRPr="00C75B71">
        <w:rPr>
          <w:lang w:val="en-GB"/>
        </w:rPr>
        <w:t>observed a more favourable course in the highly compliant group compared to the less compliant group</w:t>
      </w:r>
      <w:r w:rsidR="00C75B71">
        <w:rPr>
          <w:lang w:val="en-GB"/>
        </w:rPr>
        <w:t xml:space="preserve">, but the </w:t>
      </w:r>
      <w:r w:rsidR="00C75B71" w:rsidRPr="00C75B71">
        <w:rPr>
          <w:lang w:val="en-GB"/>
        </w:rPr>
        <w:t>intermediate trajectory of the control group</w:t>
      </w:r>
      <w:r w:rsidR="00C75B71">
        <w:rPr>
          <w:lang w:val="en-GB"/>
        </w:rPr>
        <w:t xml:space="preserve"> </w:t>
      </w:r>
      <w:r w:rsidR="00FB6B64">
        <w:rPr>
          <w:lang w:val="en-GB"/>
        </w:rPr>
        <w:t>(</w:t>
      </w:r>
      <w:r w:rsidR="00FB6B64">
        <w:t>who did not complete any repeated self-assessments</w:t>
      </w:r>
      <w:r w:rsidR="00FB6B64">
        <w:rPr>
          <w:lang w:val="en-GB"/>
        </w:rPr>
        <w:t xml:space="preserve">) </w:t>
      </w:r>
      <w:r w:rsidR="00C75B71">
        <w:rPr>
          <w:lang w:val="en-GB"/>
        </w:rPr>
        <w:t>suggests that</w:t>
      </w:r>
      <w:r w:rsidR="00C75B71" w:rsidRPr="00C75B71">
        <w:rPr>
          <w:lang w:val="en-GB"/>
        </w:rPr>
        <w:t xml:space="preserve"> compliance </w:t>
      </w:r>
      <w:r w:rsidR="00C75B71">
        <w:rPr>
          <w:lang w:val="en-GB"/>
        </w:rPr>
        <w:t>is</w:t>
      </w:r>
      <w:r w:rsidR="00FB6B64">
        <w:rPr>
          <w:lang w:val="en-GB"/>
        </w:rPr>
        <w:t xml:space="preserve"> </w:t>
      </w:r>
      <w:r w:rsidR="00C75B71">
        <w:rPr>
          <w:lang w:val="en-GB"/>
        </w:rPr>
        <w:t>rather</w:t>
      </w:r>
      <w:r w:rsidR="00C75B71" w:rsidRPr="00C75B71">
        <w:rPr>
          <w:lang w:val="en-GB"/>
        </w:rPr>
        <w:t xml:space="preserve"> a marker for </w:t>
      </w:r>
      <w:r w:rsidR="00C75B71">
        <w:rPr>
          <w:lang w:val="en-GB"/>
        </w:rPr>
        <w:t>a favourable course</w:t>
      </w:r>
      <w:r w:rsidR="00C75B71" w:rsidRPr="00C75B71">
        <w:rPr>
          <w:lang w:val="en-GB"/>
        </w:rPr>
        <w:t xml:space="preserve"> than its cause.</w:t>
      </w:r>
    </w:p>
    <w:p w14:paraId="0CEB23B6" w14:textId="687132D5" w:rsidR="000E0835" w:rsidRDefault="00CA726F" w:rsidP="00604477">
      <w:pPr>
        <w:rPr>
          <w:i/>
        </w:rPr>
      </w:pPr>
      <w:r>
        <w:rPr>
          <w:i/>
          <w:noProof/>
        </w:rPr>
        <w:drawing>
          <wp:anchor distT="0" distB="0" distL="114300" distR="114300" simplePos="0" relativeHeight="251665408" behindDoc="0" locked="0" layoutInCell="1" allowOverlap="1" wp14:anchorId="56BE52D4" wp14:editId="780D856F">
            <wp:simplePos x="0" y="0"/>
            <wp:positionH relativeFrom="column">
              <wp:posOffset>-635</wp:posOffset>
            </wp:positionH>
            <wp:positionV relativeFrom="paragraph">
              <wp:posOffset>198755</wp:posOffset>
            </wp:positionV>
            <wp:extent cx="4203700" cy="3271520"/>
            <wp:effectExtent l="0" t="0" r="6350" b="508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endix_H_fig1.tiff"/>
                    <pic:cNvPicPr/>
                  </pic:nvPicPr>
                  <pic:blipFill>
                    <a:blip r:embed="rId34">
                      <a:extLst>
                        <a:ext uri="{28A0092B-C50C-407E-A947-70E740481C1C}">
                          <a14:useLocalDpi xmlns:a14="http://schemas.microsoft.com/office/drawing/2010/main" val="0"/>
                        </a:ext>
                      </a:extLst>
                    </a:blip>
                    <a:stretch>
                      <a:fillRect/>
                    </a:stretch>
                  </pic:blipFill>
                  <pic:spPr>
                    <a:xfrm>
                      <a:off x="0" y="0"/>
                      <a:ext cx="4203700" cy="3271520"/>
                    </a:xfrm>
                    <a:prstGeom prst="rect">
                      <a:avLst/>
                    </a:prstGeom>
                  </pic:spPr>
                </pic:pic>
              </a:graphicData>
            </a:graphic>
            <wp14:sizeRelH relativeFrom="margin">
              <wp14:pctWidth>0</wp14:pctWidth>
            </wp14:sizeRelH>
            <wp14:sizeRelV relativeFrom="margin">
              <wp14:pctHeight>0</wp14:pctHeight>
            </wp14:sizeRelV>
          </wp:anchor>
        </w:drawing>
      </w:r>
    </w:p>
    <w:p w14:paraId="3DA22648" w14:textId="3868B66C" w:rsidR="001B7110" w:rsidRDefault="00604477" w:rsidP="00604477">
      <w:r w:rsidRPr="00612CC9">
        <w:rPr>
          <w:i/>
        </w:rPr>
        <w:lastRenderedPageBreak/>
        <w:t xml:space="preserve">Figure </w:t>
      </w:r>
      <w:r>
        <w:rPr>
          <w:i/>
        </w:rPr>
        <w:t>1</w:t>
      </w:r>
      <w:r w:rsidRPr="00612CC9">
        <w:rPr>
          <w:i/>
        </w:rPr>
        <w:t>.</w:t>
      </w:r>
      <w:r w:rsidRPr="00612CC9">
        <w:rPr>
          <w:b/>
        </w:rPr>
        <w:t xml:space="preserve"> </w:t>
      </w:r>
      <w:r w:rsidR="00AF50C0">
        <w:t>Mean scores for depressive symptom severity (IDS-SR) for high</w:t>
      </w:r>
      <w:r w:rsidR="00FA223D">
        <w:t>ly compliant (</w:t>
      </w:r>
      <w:r w:rsidR="00FA223D">
        <w:rPr>
          <w:lang w:val="en-GB"/>
        </w:rPr>
        <w:t>≥ 75%)</w:t>
      </w:r>
      <w:r w:rsidR="00FA223D">
        <w:t xml:space="preserve">, less compliant, and control participants </w:t>
      </w:r>
      <w:r w:rsidR="00AF50C0">
        <w:t>plotted across time</w:t>
      </w:r>
      <w:r w:rsidR="00AF50C0" w:rsidRPr="00EA0A96">
        <w:t xml:space="preserve">. </w:t>
      </w:r>
      <w:r w:rsidR="00A02173">
        <w:t xml:space="preserve">Note that </w:t>
      </w:r>
      <w:r w:rsidR="00F80DFC">
        <w:t>the two intervention groups were combined to create compliance subgroups</w:t>
      </w:r>
      <w:r w:rsidR="00A02173">
        <w:t xml:space="preserve">. </w:t>
      </w:r>
      <w:r w:rsidR="00AF50C0" w:rsidRPr="00003FCC">
        <w:t>Post-</w:t>
      </w:r>
      <w:r w:rsidR="00AF50C0">
        <w:t>EMA</w:t>
      </w:r>
      <w:r w:rsidR="00AF50C0" w:rsidRPr="00003FCC">
        <w:t xml:space="preserve"> = assessment in the week after the 28-day intervention period. FU = follow-up assessment 1, 2, 3 and </w:t>
      </w:r>
      <w:r w:rsidR="00204173">
        <w:t>6 months</w:t>
      </w:r>
      <w:r w:rsidR="00AF50C0" w:rsidRPr="00003FCC">
        <w:t xml:space="preserve"> following the post-</w:t>
      </w:r>
      <w:r w:rsidR="00AF50C0">
        <w:t>EMA</w:t>
      </w:r>
      <w:r w:rsidR="00AF50C0" w:rsidRPr="00003FCC">
        <w:t xml:space="preserve"> assessment.</w:t>
      </w:r>
      <w:r w:rsidR="00AF50C0">
        <w:t xml:space="preserve"> Note that the t</w:t>
      </w:r>
      <w:r w:rsidR="00AF50C0" w:rsidRPr="00524460">
        <w:t xml:space="preserve">ime </w:t>
      </w:r>
      <w:r w:rsidR="00AF50C0">
        <w:t xml:space="preserve">between the </w:t>
      </w:r>
      <w:r w:rsidR="00AF50C0" w:rsidRPr="00524460">
        <w:t>baseline and post-EMA measurement</w:t>
      </w:r>
      <w:r w:rsidR="00AF50C0">
        <w:t xml:space="preserve"> </w:t>
      </w:r>
      <w:r w:rsidR="00AF50C0" w:rsidRPr="00524460">
        <w:t>spanned approximately 5-6 weeks</w:t>
      </w:r>
      <w:r w:rsidR="00AF50C0">
        <w:t xml:space="preserve"> rather than one month</w:t>
      </w:r>
      <w:r w:rsidR="00AF50C0" w:rsidRPr="00524460">
        <w:t>.</w:t>
      </w:r>
    </w:p>
    <w:p w14:paraId="0B859559" w14:textId="6AE25592" w:rsidR="00FA223D" w:rsidRDefault="00FA223D" w:rsidP="00604477"/>
    <w:p w14:paraId="486DC2D9" w14:textId="10CE895C" w:rsidR="00922004" w:rsidRDefault="00922004">
      <w:pPr>
        <w:spacing w:after="200" w:line="276" w:lineRule="auto"/>
        <w:rPr>
          <w:b/>
        </w:rPr>
      </w:pPr>
      <w:r>
        <w:rPr>
          <w:b/>
        </w:rPr>
        <w:br w:type="page"/>
      </w:r>
    </w:p>
    <w:p w14:paraId="77150595" w14:textId="7BC0FC7A" w:rsidR="00BB1E62" w:rsidRPr="00922004" w:rsidRDefault="00BB1E62" w:rsidP="00922004">
      <w:pPr>
        <w:pStyle w:val="ListParagraph"/>
        <w:numPr>
          <w:ilvl w:val="0"/>
          <w:numId w:val="22"/>
        </w:numPr>
        <w:rPr>
          <w:b/>
        </w:rPr>
      </w:pPr>
      <w:r w:rsidRPr="00922004">
        <w:rPr>
          <w:b/>
        </w:rPr>
        <w:lastRenderedPageBreak/>
        <w:t>Time to treatment start</w:t>
      </w:r>
    </w:p>
    <w:p w14:paraId="0F743581" w14:textId="0F3162B3" w:rsidR="000E0230" w:rsidRDefault="00C14611" w:rsidP="000E0230">
      <w:r>
        <w:t xml:space="preserve">Most participants </w:t>
      </w:r>
      <w:r w:rsidR="00BB1E62">
        <w:t>started psychotherapy before the end of the intervention period (</w:t>
      </w:r>
      <w:r w:rsidR="00BB1E62" w:rsidRPr="001E5915">
        <w:rPr>
          <w:i/>
        </w:rPr>
        <w:t>i.e.,</w:t>
      </w:r>
      <w:r w:rsidR="00BB1E62">
        <w:t xml:space="preserve"> six weeks after study intake)</w:t>
      </w:r>
      <w:r>
        <w:t xml:space="preserve">; a quarter </w:t>
      </w:r>
      <w:r w:rsidR="00BB1E62">
        <w:t xml:space="preserve">did not start psychotherapy until afterwards (or not at all). </w:t>
      </w:r>
      <w:r>
        <w:t xml:space="preserve">Figure 2 shows </w:t>
      </w:r>
      <w:r w:rsidR="009D2924">
        <w:t>that p</w:t>
      </w:r>
      <w:r w:rsidRPr="001A7C87">
        <w:t xml:space="preserve">articipants who engaged in the EMI while waiting for psychotherapy </w:t>
      </w:r>
      <w:r w:rsidR="00F80DFC">
        <w:t xml:space="preserve">(late TAU intervention: </w:t>
      </w:r>
      <w:r w:rsidR="00F80DFC">
        <w:rPr>
          <w:i/>
        </w:rPr>
        <w:t xml:space="preserve">n </w:t>
      </w:r>
      <w:r w:rsidR="00F80DFC">
        <w:t xml:space="preserve">= 27) </w:t>
      </w:r>
      <w:r w:rsidRPr="001A7C87">
        <w:t>showed early symptom declines, but similar declines were seen in controls waiting for psychotherapy</w:t>
      </w:r>
      <w:r w:rsidR="009D2924">
        <w:t xml:space="preserve"> </w:t>
      </w:r>
      <w:r w:rsidR="00F80DFC">
        <w:t xml:space="preserve">(late TAU controls: </w:t>
      </w:r>
      <w:r w:rsidR="00F80DFC">
        <w:rPr>
          <w:i/>
        </w:rPr>
        <w:t xml:space="preserve">n </w:t>
      </w:r>
      <w:r w:rsidR="00F80DFC">
        <w:t xml:space="preserve">= 11). Similar early declines were also seen in </w:t>
      </w:r>
      <w:r w:rsidR="009D2924">
        <w:t>participants that did start psychotherapy early on</w:t>
      </w:r>
      <w:r w:rsidR="00F80DFC">
        <w:t xml:space="preserve"> (early TAU control: </w:t>
      </w:r>
      <w:r w:rsidR="00F80DFC">
        <w:rPr>
          <w:i/>
        </w:rPr>
        <w:t xml:space="preserve">n </w:t>
      </w:r>
      <w:r w:rsidR="00F80DFC">
        <w:t xml:space="preserve">= 39, early TAU intervention: </w:t>
      </w:r>
      <w:r w:rsidR="00F80DFC">
        <w:rPr>
          <w:i/>
        </w:rPr>
        <w:t xml:space="preserve">n </w:t>
      </w:r>
      <w:r w:rsidR="00F80DFC">
        <w:t>= 76</w:t>
      </w:r>
      <w:r w:rsidR="009D2924">
        <w:t xml:space="preserve">). </w:t>
      </w:r>
      <w:r w:rsidR="005B2181">
        <w:t xml:space="preserve">Subgroups were small, however, and the waitlist condition was not ‘clean’: </w:t>
      </w:r>
      <w:r w:rsidR="005B2181" w:rsidRPr="001A7C87">
        <w:t xml:space="preserve">before the start of psychotherapy patients </w:t>
      </w:r>
      <w:r w:rsidR="005B2181">
        <w:t xml:space="preserve">turned out to </w:t>
      </w:r>
      <w:r w:rsidR="005B2181" w:rsidRPr="001A7C87">
        <w:t xml:space="preserve">often </w:t>
      </w:r>
      <w:r w:rsidR="005B2181">
        <w:t xml:space="preserve">have </w:t>
      </w:r>
      <w:r w:rsidR="005B2181" w:rsidRPr="001A7C87">
        <w:t>had other appointments (</w:t>
      </w:r>
      <w:r w:rsidR="005B2181" w:rsidRPr="001A7C87">
        <w:rPr>
          <w:i/>
          <w:iCs/>
        </w:rPr>
        <w:t>e.g.</w:t>
      </w:r>
      <w:r w:rsidR="005B2181" w:rsidRPr="001A7C87">
        <w:t>, diagnostic testing, medication consults), which could already have set the recovery process in motion.</w:t>
      </w:r>
      <w:r w:rsidR="005B2181">
        <w:t xml:space="preserve"> Hence, the hypothesis that </w:t>
      </w:r>
      <w:r w:rsidR="000E0230">
        <w:t>the EMI might have added value in the absence of TAU</w:t>
      </w:r>
      <w:r w:rsidR="005B2181">
        <w:t xml:space="preserve"> could not be adequately tested. </w:t>
      </w:r>
    </w:p>
    <w:p w14:paraId="45A5C94B" w14:textId="66924E6E" w:rsidR="001B7110" w:rsidRDefault="001B7110" w:rsidP="000C4AD7">
      <w:r>
        <w:rPr>
          <w:noProof/>
        </w:rPr>
        <w:drawing>
          <wp:inline distT="0" distB="0" distL="0" distR="0" wp14:anchorId="15D7CE1F" wp14:editId="6CF47F1B">
            <wp:extent cx="5396400" cy="360000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endix_h_fig2.tiff"/>
                    <pic:cNvPicPr/>
                  </pic:nvPicPr>
                  <pic:blipFill>
                    <a:blip r:embed="rId35">
                      <a:extLst>
                        <a:ext uri="{28A0092B-C50C-407E-A947-70E740481C1C}">
                          <a14:useLocalDpi xmlns:a14="http://schemas.microsoft.com/office/drawing/2010/main" val="0"/>
                        </a:ext>
                      </a:extLst>
                    </a:blip>
                    <a:stretch>
                      <a:fillRect/>
                    </a:stretch>
                  </pic:blipFill>
                  <pic:spPr>
                    <a:xfrm>
                      <a:off x="0" y="0"/>
                      <a:ext cx="5396400" cy="3600000"/>
                    </a:xfrm>
                    <a:prstGeom prst="rect">
                      <a:avLst/>
                    </a:prstGeom>
                  </pic:spPr>
                </pic:pic>
              </a:graphicData>
            </a:graphic>
          </wp:inline>
        </w:drawing>
      </w:r>
    </w:p>
    <w:p w14:paraId="465843E1" w14:textId="0DB2B861" w:rsidR="001B7110" w:rsidRDefault="00C14611" w:rsidP="001B7110">
      <w:r w:rsidRPr="00612CC9">
        <w:rPr>
          <w:i/>
        </w:rPr>
        <w:t xml:space="preserve">Figure </w:t>
      </w:r>
      <w:r>
        <w:rPr>
          <w:i/>
        </w:rPr>
        <w:t>2</w:t>
      </w:r>
      <w:r w:rsidRPr="00612CC9">
        <w:rPr>
          <w:i/>
        </w:rPr>
        <w:t>.</w:t>
      </w:r>
      <w:r w:rsidRPr="00612CC9">
        <w:rPr>
          <w:b/>
        </w:rPr>
        <w:t xml:space="preserve"> </w:t>
      </w:r>
      <w:r w:rsidR="001B7110">
        <w:t>Mean scores for depressive symptom severity (IDS-SR) for early TAU (TAU start before the end of the intervention period) and late TAU (TAU start after intervention period) participants. For the intervention group the Do</w:t>
      </w:r>
      <w:r w:rsidR="00A02173">
        <w:t>-module</w:t>
      </w:r>
      <w:r w:rsidR="001B7110">
        <w:t xml:space="preserve"> and Think</w:t>
      </w:r>
      <w:r w:rsidR="00A02173">
        <w:t>-</w:t>
      </w:r>
      <w:r w:rsidR="001B7110">
        <w:t xml:space="preserve">module were combined. </w:t>
      </w:r>
      <w:r w:rsidR="001B7110" w:rsidRPr="00003FCC">
        <w:t>Post-</w:t>
      </w:r>
      <w:r w:rsidR="001B7110">
        <w:t>EMA</w:t>
      </w:r>
      <w:r w:rsidR="001B7110" w:rsidRPr="00003FCC">
        <w:t xml:space="preserve"> = assessment in the week after the 28-day intervention period. FU = follow-up assessment 1, 2, 3 and </w:t>
      </w:r>
      <w:r w:rsidR="00204173">
        <w:t>6 months</w:t>
      </w:r>
      <w:r w:rsidR="001B7110" w:rsidRPr="00003FCC">
        <w:t xml:space="preserve"> following the post-</w:t>
      </w:r>
      <w:r w:rsidR="001B7110">
        <w:t>EMA</w:t>
      </w:r>
      <w:r w:rsidR="001B7110" w:rsidRPr="00003FCC">
        <w:t xml:space="preserve"> assessment.</w:t>
      </w:r>
      <w:r w:rsidR="001B7110">
        <w:t xml:space="preserve"> Note that the t</w:t>
      </w:r>
      <w:r w:rsidR="001B7110" w:rsidRPr="00524460">
        <w:t xml:space="preserve">ime </w:t>
      </w:r>
      <w:r w:rsidR="001B7110">
        <w:t xml:space="preserve">between the </w:t>
      </w:r>
      <w:r w:rsidR="001B7110" w:rsidRPr="00524460">
        <w:t>baseline and post-EMA measurement</w:t>
      </w:r>
      <w:r w:rsidR="001B7110">
        <w:t xml:space="preserve"> </w:t>
      </w:r>
      <w:r w:rsidR="001B7110" w:rsidRPr="00524460">
        <w:t>spanned approximately 5-6 weeks</w:t>
      </w:r>
      <w:r w:rsidR="001B7110">
        <w:t xml:space="preserve"> rather than one month</w:t>
      </w:r>
      <w:r w:rsidR="001B7110" w:rsidRPr="00524460">
        <w:t>.</w:t>
      </w:r>
    </w:p>
    <w:p w14:paraId="3281E1E2" w14:textId="113592F9" w:rsidR="00BB1E62" w:rsidRPr="00922004" w:rsidRDefault="00BB1E62" w:rsidP="00922004">
      <w:pPr>
        <w:pStyle w:val="ListParagraph"/>
        <w:numPr>
          <w:ilvl w:val="0"/>
          <w:numId w:val="22"/>
        </w:numPr>
        <w:rPr>
          <w:b/>
        </w:rPr>
      </w:pPr>
      <w:r w:rsidRPr="00922004">
        <w:rPr>
          <w:b/>
        </w:rPr>
        <w:lastRenderedPageBreak/>
        <w:t>ZELF-i and REMOD-ID study</w:t>
      </w:r>
    </w:p>
    <w:p w14:paraId="1F2AC41E" w14:textId="13DDFE67" w:rsidR="0086253F" w:rsidRDefault="00A67CF1" w:rsidP="003D1D2E">
      <w:bookmarkStart w:id="10" w:name="_Hlk23154363"/>
      <w:r>
        <w:rPr>
          <w:noProof/>
        </w:rPr>
        <w:drawing>
          <wp:anchor distT="0" distB="0" distL="114300" distR="114300" simplePos="0" relativeHeight="251664384" behindDoc="0" locked="0" layoutInCell="1" allowOverlap="1" wp14:anchorId="61405EFA" wp14:editId="74F5BD28">
            <wp:simplePos x="0" y="0"/>
            <wp:positionH relativeFrom="column">
              <wp:posOffset>-37321</wp:posOffset>
            </wp:positionH>
            <wp:positionV relativeFrom="paragraph">
              <wp:posOffset>1644650</wp:posOffset>
            </wp:positionV>
            <wp:extent cx="5576400" cy="3600000"/>
            <wp:effectExtent l="0" t="0" r="5715" b="6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ppendix_h_fig3.tiff"/>
                    <pic:cNvPicPr/>
                  </pic:nvPicPr>
                  <pic:blipFill>
                    <a:blip r:embed="rId36">
                      <a:extLst>
                        <a:ext uri="{28A0092B-C50C-407E-A947-70E740481C1C}">
                          <a14:useLocalDpi xmlns:a14="http://schemas.microsoft.com/office/drawing/2010/main" val="0"/>
                        </a:ext>
                      </a:extLst>
                    </a:blip>
                    <a:stretch>
                      <a:fillRect/>
                    </a:stretch>
                  </pic:blipFill>
                  <pic:spPr>
                    <a:xfrm>
                      <a:off x="0" y="0"/>
                      <a:ext cx="5576400" cy="3600000"/>
                    </a:xfrm>
                    <a:prstGeom prst="rect">
                      <a:avLst/>
                    </a:prstGeom>
                  </pic:spPr>
                </pic:pic>
              </a:graphicData>
            </a:graphic>
          </wp:anchor>
        </w:drawing>
      </w:r>
      <w:r w:rsidR="00AF620B">
        <w:t xml:space="preserve">Figure 3 </w:t>
      </w:r>
      <w:r w:rsidR="00846D5C">
        <w:t>shows</w:t>
      </w:r>
      <w:r w:rsidR="00B92771">
        <w:t xml:space="preserve"> </w:t>
      </w:r>
      <w:r w:rsidR="00846D5C">
        <w:t>average</w:t>
      </w:r>
      <w:r w:rsidR="00B92771">
        <w:t xml:space="preserve"> depressive symptom</w:t>
      </w:r>
      <w:r w:rsidR="00846D5C">
        <w:t xml:space="preserve"> scores</w:t>
      </w:r>
      <w:r w:rsidR="00B92771">
        <w:t xml:space="preserve"> of the experimental and control groups for both the ZELF-i and REMOD-ID study </w:t>
      </w:r>
      <w:r w:rsidR="003D1D2E" w:rsidRPr="003D1D2E">
        <w:fldChar w:fldCharType="begin"/>
      </w:r>
      <w:r w:rsidR="00C161D6">
        <w:instrText xml:space="preserve"> ADDIN ZOTERO_ITEM CSL_CITATION {"citationID":"hs39BAm4","properties":{"formattedCitation":"(Kramer et al., 2014)","plainCitation":"(Kramer et al., 2014)","noteIndex":0},"citationItems":[{"id":5802,"uris":["http://zotero.org/users/150657/items/4WHS8GX8"],"uri":["http://zotero.org/users/150657/items/4WHS8GX8"],"itemData":{"id":5802,"type":"article-journal","abstract":"In depression, the ability to experience daily life positive affect predicts recovery and reduces relapse rates. Interventions based on the experience sampling method (ESM-I) are ideally suited to provide insight in personal, contextualized patterns of positive affect. The aim of this study was to examine whether add-on ESM-derived feedback on personalized patterns of positive affect is feasible and useful to patients, and results in a reduction of depressive symptomatology. Depressed outpatients (n=102) receiving pharmacological treatment participated in a randomized controlled trial with three arms: an experimental group receiving add-on ESM-derived feedback, a pseudo-experimental group participating in ESM but receiving no feedback, and a control group. The experimental group participated in an ESM procedure (three days per week over a 6-week period) using a palmtop. This group received weekly standardized feedback on personalized patterns of positive affect. Hamilton Depression Rating Scale - 17 (HDRS) and Inventory of Depressive Symptoms (IDS) scores were obtained before and after the intervention. During a 6-month follow-up period, five HDRS and IDS assessments were completed. Add-on ESM-derived feedback resulted in a significant and clinically relevant stronger decrease in HDRS score relative to the control group (p&lt;0.01; -5.5 point reduction in HDRS at 6 months). Compared to the pseudo-experimental group, a clinically relevant decrease in HDRS score was apparent at 6 months (B=-3.6, p=0.053). Self-reported depressive complaints (IDS) yielded the same pattern over time. The use of ESM-I was deemed acceptable and the provided feedback easy to understand. Patients attempted to apply suggestions from ESM-derived feedback to daily life. These data suggest that the efficacy of traditional passive pharmacological approach to treatment of major depression can be enhanced by using person-tailored daily life information regarding positive affect.","container-title":"World Psychiatry","DOI":"10.1002/wps.20090","ISSN":"1723-8617","issue":"1","journalAbbreviation":"World Psychiatry","language":"eng","note":"PMID: 24497255 \nPMCID: PMC3918026","page":"68-77","source":"NCBI PubMed","title":"A therapeutic application of the experience sampling method in the treatment of depression: A randomized controlled trial","title-short":"A therapeutic application of the experience sampling method in the treatment of depression","volume":"13","author":[{"family":"Kramer","given":"Ingrid"},{"family":"Simons","given":"Claudia J P"},{"family":"Hartmann","given":"Jessica A"},{"family":"Menne-Lothmann","given":"Claudia"},{"family":"Viechtbauer","given":"Wolfgang"},{"family":"Peeters","given":"Frenk"},{"family":"Schruers","given":"Koen"},{"family":"Bemmel","given":"Alex L","non-dropping-particle":"van"},{"family":"Myin-Germeys","given":"Inez"},{"family":"Delespaul","given":"Philippe"},{"family":"Os","given":"Jim","non-dropping-particle":"van"},{"family":"Wichers","given":"Marieke"}],"issued":{"date-parts":[["2014",2]]}}}],"schema":"https://github.com/citation-style-language/schema/raw/master/csl-citation.json"} </w:instrText>
      </w:r>
      <w:r w:rsidR="003D1D2E" w:rsidRPr="003D1D2E">
        <w:fldChar w:fldCharType="separate"/>
      </w:r>
      <w:r w:rsidR="00C161D6" w:rsidRPr="00C161D6">
        <w:t>(Kramer et al., 2014)</w:t>
      </w:r>
      <w:r w:rsidR="003D1D2E" w:rsidRPr="003D1D2E">
        <w:fldChar w:fldCharType="end"/>
      </w:r>
      <w:r w:rsidR="00B92771">
        <w:t>. The experimental group of the REMOD-ID study ha</w:t>
      </w:r>
      <w:r w:rsidR="00A56E4C">
        <w:t>d</w:t>
      </w:r>
      <w:r w:rsidR="00B92771">
        <w:t xml:space="preserve"> a s</w:t>
      </w:r>
      <w:r w:rsidR="00B92771" w:rsidRPr="00B92771">
        <w:t xml:space="preserve">lightly lower </w:t>
      </w:r>
      <w:r w:rsidR="00B92771">
        <w:t xml:space="preserve">starting point </w:t>
      </w:r>
      <w:r w:rsidR="00B92771" w:rsidRPr="00B92771">
        <w:t xml:space="preserve">and end point. </w:t>
      </w:r>
      <w:r w:rsidR="00B92771">
        <w:t xml:space="preserve">However, the </w:t>
      </w:r>
      <w:r w:rsidR="00B92771" w:rsidRPr="00B92771">
        <w:t>decline in the experimental groups was rather comparable across studies:</w:t>
      </w:r>
      <w:r w:rsidR="00B92771">
        <w:t xml:space="preserve"> in both studies </w:t>
      </w:r>
      <w:r w:rsidR="00B92771" w:rsidRPr="00B92771">
        <w:t xml:space="preserve">the average decline in depression severity from baseline to the </w:t>
      </w:r>
      <w:r w:rsidR="00B92771">
        <w:t>6-month</w:t>
      </w:r>
      <w:r w:rsidR="00B92771" w:rsidRPr="00B92771">
        <w:t xml:space="preserve"> </w:t>
      </w:r>
      <w:r w:rsidR="00B92771">
        <w:t>follow-up measurement</w:t>
      </w:r>
      <w:r w:rsidR="00B92771" w:rsidRPr="00B92771">
        <w:t xml:space="preserve"> was approx</w:t>
      </w:r>
      <w:r w:rsidR="00B92771">
        <w:t>imately</w:t>
      </w:r>
      <w:r w:rsidR="00B92771" w:rsidRPr="00B92771">
        <w:t xml:space="preserve"> 11 points on the </w:t>
      </w:r>
      <w:r w:rsidR="00B92771">
        <w:t>IDS-SR.</w:t>
      </w:r>
    </w:p>
    <w:p w14:paraId="1AB16052" w14:textId="7500ABE2" w:rsidR="003D1D2E" w:rsidRPr="003D1D2E" w:rsidRDefault="003D1D2E" w:rsidP="003D1D2E"/>
    <w:bookmarkEnd w:id="10"/>
    <w:p w14:paraId="11D2AF68" w14:textId="2598C279" w:rsidR="005D6B08" w:rsidRDefault="00C14611" w:rsidP="005D6B08">
      <w:r w:rsidRPr="00612CC9">
        <w:rPr>
          <w:i/>
        </w:rPr>
        <w:t xml:space="preserve">Figure </w:t>
      </w:r>
      <w:r>
        <w:rPr>
          <w:i/>
        </w:rPr>
        <w:t>3</w:t>
      </w:r>
      <w:r w:rsidRPr="00612CC9">
        <w:rPr>
          <w:i/>
        </w:rPr>
        <w:t>.</w:t>
      </w:r>
      <w:r w:rsidRPr="00612CC9">
        <w:rPr>
          <w:b/>
        </w:rPr>
        <w:t xml:space="preserve"> </w:t>
      </w:r>
      <w:r w:rsidR="005D6B08">
        <w:t>Mean scores for depressive symptom severity (IDS-SR) for the experimental and control groups of the REMOD-ID and ZELF-i study plotted across time</w:t>
      </w:r>
      <w:r w:rsidR="0086253F">
        <w:t xml:space="preserve"> in weeks</w:t>
      </w:r>
      <w:r w:rsidR="005D6B08" w:rsidRPr="00EA0A96">
        <w:t xml:space="preserve">. </w:t>
      </w:r>
      <w:r w:rsidR="00E93083">
        <w:t xml:space="preserve">Mean scores were connected by lines to improve readability. </w:t>
      </w:r>
      <w:r w:rsidR="0086253F">
        <w:t>REMOD-ID: baseline, post-EMA (week 7), and five assessments during a 6-month follow-up (FU) period (after 1 week, 1, 2, 3 and 6 months).</w:t>
      </w:r>
      <w:r w:rsidR="002E41CB">
        <w:t xml:space="preserve"> </w:t>
      </w:r>
      <w:r w:rsidR="0086253F">
        <w:t xml:space="preserve">ZELF-i: baseline, post-EMA (week 5), and four FU assessments at 1, 2, 3 and 6 months. </w:t>
      </w:r>
      <w:r w:rsidR="00C17BEB">
        <w:t xml:space="preserve">REMOD-ID figure adapted from Kramer </w:t>
      </w:r>
      <w:r w:rsidR="00C17BEB">
        <w:rPr>
          <w:i/>
        </w:rPr>
        <w:t>et al</w:t>
      </w:r>
      <w:r w:rsidR="00C17BEB">
        <w:t xml:space="preserve">. (2014). Copyright 2014, World Psychiatric Association. </w:t>
      </w:r>
    </w:p>
    <w:p w14:paraId="70697053" w14:textId="40B81C0F" w:rsidR="00980BC2" w:rsidRDefault="00980BC2" w:rsidP="005D6B08"/>
    <w:p w14:paraId="5908E6A8" w14:textId="77777777" w:rsidR="00922004" w:rsidRDefault="00922004">
      <w:pPr>
        <w:spacing w:after="200" w:line="276" w:lineRule="auto"/>
        <w:rPr>
          <w:b/>
          <w:bCs/>
        </w:rPr>
      </w:pPr>
      <w:r>
        <w:rPr>
          <w:b/>
          <w:bCs/>
        </w:rPr>
        <w:br w:type="page"/>
      </w:r>
    </w:p>
    <w:p w14:paraId="50588479" w14:textId="73E33263" w:rsidR="00F12406" w:rsidRPr="00922004" w:rsidRDefault="00F12406" w:rsidP="00922004">
      <w:pPr>
        <w:pStyle w:val="ListParagraph"/>
        <w:numPr>
          <w:ilvl w:val="0"/>
          <w:numId w:val="22"/>
        </w:numPr>
        <w:rPr>
          <w:b/>
          <w:bCs/>
        </w:rPr>
      </w:pPr>
      <w:r w:rsidRPr="00922004">
        <w:rPr>
          <w:b/>
          <w:bCs/>
        </w:rPr>
        <w:lastRenderedPageBreak/>
        <w:t>Covariates</w:t>
      </w:r>
    </w:p>
    <w:p w14:paraId="6EDF023A" w14:textId="4B3928C8" w:rsidR="00F12406" w:rsidRPr="00385BBB" w:rsidRDefault="00F12406" w:rsidP="00F12406">
      <w:r>
        <w:rPr>
          <w:lang w:val="en-GB"/>
        </w:rPr>
        <w:t xml:space="preserve">Upon reviewer request, </w:t>
      </w:r>
      <w:r>
        <w:t xml:space="preserve">we ran post-hoc analyses </w:t>
      </w:r>
      <w:r w:rsidRPr="00541325">
        <w:t>to study the impact o</w:t>
      </w:r>
      <w:r>
        <w:t>f covariates o</w:t>
      </w:r>
      <w:r w:rsidRPr="00541325">
        <w:t>n efficacy estimates</w:t>
      </w:r>
      <w:r>
        <w:t>, namely educational level (</w:t>
      </w:r>
      <w:r w:rsidRPr="003007B5">
        <w:t>low: no/primary/low secondary, middle: high school/low vocational, high: higher vocational/university</w:t>
      </w:r>
      <w:r>
        <w:t>), daytime activity (yes (paid work, study, household) or no), c</w:t>
      </w:r>
      <w:r w:rsidRPr="003007B5">
        <w:t>hange in antidepressant use</w:t>
      </w:r>
      <w:r>
        <w:t xml:space="preserve"> </w:t>
      </w:r>
      <w:r w:rsidRPr="003007B5">
        <w:t xml:space="preserve">between study intake and post-EMA assessment </w:t>
      </w:r>
      <w:r>
        <w:t xml:space="preserve">(yes/no), </w:t>
      </w:r>
      <w:r w:rsidR="00B64B40" w:rsidRPr="00B64B40">
        <w:t>early or late start of TAU (</w:t>
      </w:r>
      <w:r w:rsidR="00B64B40">
        <w:rPr>
          <w:i/>
          <w:iCs/>
        </w:rPr>
        <w:t xml:space="preserve">i.e., </w:t>
      </w:r>
      <w:r w:rsidR="00B64B40" w:rsidRPr="00B64B40">
        <w:t xml:space="preserve">start of </w:t>
      </w:r>
      <w:r w:rsidR="00B64B40">
        <w:t>psychotherapy</w:t>
      </w:r>
      <w:r w:rsidR="00B64B40" w:rsidRPr="00B64B40">
        <w:t xml:space="preserve"> before or after debriefing)</w:t>
      </w:r>
      <w:r w:rsidR="00416BCA">
        <w:t xml:space="preserve">, </w:t>
      </w:r>
      <w:r w:rsidR="00416BCA" w:rsidRPr="00416BCA">
        <w:t xml:space="preserve">and </w:t>
      </w:r>
      <w:r w:rsidR="006F6D9F" w:rsidRPr="006F6D9F">
        <w:t>whether participants received cognitive behavioral therapy as part of TAU (yes/no)</w:t>
      </w:r>
      <w:r w:rsidR="00416BCA">
        <w:t xml:space="preserve">. </w:t>
      </w:r>
      <w:r w:rsidR="00416BCA" w:rsidRPr="00416BCA">
        <w:t xml:space="preserve">Note that for some variables we reduced the number of categories to </w:t>
      </w:r>
      <w:r w:rsidR="00382532">
        <w:t>maintain sufficient</w:t>
      </w:r>
      <w:r w:rsidR="00416BCA" w:rsidRPr="00416BCA">
        <w:t xml:space="preserve"> power. Type of TAU</w:t>
      </w:r>
      <w:r w:rsidR="006F6D9F">
        <w:t>, for instance,</w:t>
      </w:r>
      <w:r w:rsidR="00416BCA" w:rsidRPr="00416BCA">
        <w:t xml:space="preserve"> would otherwise</w:t>
      </w:r>
      <w:r w:rsidR="006F6D9F">
        <w:t xml:space="preserve"> </w:t>
      </w:r>
      <w:r w:rsidR="00416BCA" w:rsidRPr="00416BCA">
        <w:t>comprise as many categories as there are participants (the combination of treatments is quite diverse).</w:t>
      </w:r>
      <w:r w:rsidR="00416BCA">
        <w:t xml:space="preserve"> </w:t>
      </w:r>
      <w:r>
        <w:t xml:space="preserve">Tables 1-4 show estimates for the two-way interactions between time and group for each of the four outcome measures based on an intention-to-treat analysis with covariates. </w:t>
      </w:r>
      <w:r w:rsidRPr="008873C3">
        <w:t>Results were essentially the same as those of the original model</w:t>
      </w:r>
      <w:r w:rsidR="00017045">
        <w:t>,</w:t>
      </w:r>
      <w:r w:rsidRPr="008873C3">
        <w:t xml:space="preserve"> with none of the interaction terms reaching significance. This indicates that the simple comparison of treatment groups was reasonable.</w:t>
      </w:r>
    </w:p>
    <w:p w14:paraId="7C6556F7" w14:textId="77777777" w:rsidR="00F12406" w:rsidRDefault="00F12406" w:rsidP="00F12406">
      <w:pPr>
        <w:rPr>
          <w:lang w:val="en-GB"/>
        </w:rPr>
      </w:pPr>
    </w:p>
    <w:p w14:paraId="6832985B" w14:textId="77777777" w:rsidR="008873C3" w:rsidRDefault="008873C3" w:rsidP="008873C3">
      <w:pPr>
        <w:rPr>
          <w:i/>
          <w:lang w:val="en-GB"/>
        </w:rPr>
      </w:pPr>
      <w:r>
        <w:rPr>
          <w:lang w:val="en-GB"/>
        </w:rPr>
        <w:t xml:space="preserve">Table 1 </w:t>
      </w:r>
      <w:r>
        <w:rPr>
          <w:i/>
          <w:iCs/>
          <w:lang w:val="en-GB"/>
        </w:rPr>
        <w:t>T</w:t>
      </w:r>
      <w:r w:rsidRPr="00980BC2">
        <w:rPr>
          <w:i/>
          <w:iCs/>
          <w:lang w:val="en-GB"/>
        </w:rPr>
        <w:t xml:space="preserve">wo-way interaction between time and group </w:t>
      </w:r>
      <w:r>
        <w:rPr>
          <w:i/>
          <w:lang w:val="en-GB"/>
        </w:rPr>
        <w:t>for depressive symptom severity (IDS-SR) with covariates</w:t>
      </w:r>
    </w:p>
    <w:tbl>
      <w:tblPr>
        <w:tblpPr w:leftFromText="180" w:rightFromText="180" w:vertAnchor="text" w:horzAnchor="page" w:tblpX="901" w:tblpY="80"/>
        <w:tblW w:w="10135" w:type="dxa"/>
        <w:tblLayout w:type="fixed"/>
        <w:tblCellMar>
          <w:left w:w="10" w:type="dxa"/>
          <w:right w:w="10" w:type="dxa"/>
        </w:tblCellMar>
        <w:tblLook w:val="04A0" w:firstRow="1" w:lastRow="0" w:firstColumn="1" w:lastColumn="0" w:noHBand="0" w:noVBand="1"/>
      </w:tblPr>
      <w:tblGrid>
        <w:gridCol w:w="2052"/>
        <w:gridCol w:w="2010"/>
        <w:gridCol w:w="1241"/>
        <w:gridCol w:w="988"/>
        <w:gridCol w:w="988"/>
        <w:gridCol w:w="1428"/>
        <w:gridCol w:w="1428"/>
      </w:tblGrid>
      <w:tr w:rsidR="008873C3" w14:paraId="4EA727F7" w14:textId="77777777" w:rsidTr="008873C3">
        <w:trPr>
          <w:trHeight w:val="309"/>
        </w:trPr>
        <w:tc>
          <w:tcPr>
            <w:tcW w:w="2052" w:type="dxa"/>
            <w:vMerge w:val="restart"/>
            <w:tcBorders>
              <w:top w:val="single" w:sz="4" w:space="0" w:color="auto"/>
              <w:bottom w:val="single" w:sz="4" w:space="0" w:color="auto"/>
            </w:tcBorders>
            <w:vAlign w:val="center"/>
          </w:tcPr>
          <w:p w14:paraId="138A2491" w14:textId="77777777" w:rsidR="008873C3" w:rsidRPr="003815BC" w:rsidRDefault="008873C3" w:rsidP="008873C3">
            <w:r>
              <w:t xml:space="preserve">Fixed effects </w:t>
            </w:r>
          </w:p>
        </w:tc>
        <w:tc>
          <w:tcPr>
            <w:tcW w:w="2010" w:type="dxa"/>
            <w:vMerge w:val="restart"/>
            <w:tcBorders>
              <w:top w:val="single" w:sz="4" w:space="0" w:color="auto"/>
              <w:bottom w:val="single" w:sz="4" w:space="0" w:color="auto"/>
            </w:tcBorders>
            <w:vAlign w:val="center"/>
          </w:tcPr>
          <w:p w14:paraId="35A99316" w14:textId="77777777" w:rsidR="008873C3" w:rsidRPr="003815BC" w:rsidRDefault="008873C3" w:rsidP="008873C3">
            <w:pPr>
              <w:jc w:val="center"/>
            </w:pPr>
            <w:r>
              <w:rPr>
                <w:i/>
              </w:rPr>
              <w:t>B</w:t>
            </w:r>
            <w:r>
              <w:t xml:space="preserve"> (</w:t>
            </w:r>
            <w:r w:rsidRPr="00932FC6">
              <w:rPr>
                <w:i/>
              </w:rPr>
              <w:t>SE</w:t>
            </w:r>
            <w:r>
              <w:t>)</w:t>
            </w:r>
          </w:p>
        </w:tc>
        <w:tc>
          <w:tcPr>
            <w:tcW w:w="1241" w:type="dxa"/>
            <w:vMerge w:val="restart"/>
            <w:tcBorders>
              <w:top w:val="single" w:sz="4" w:space="0" w:color="auto"/>
              <w:bottom w:val="single" w:sz="4" w:space="0" w:color="auto"/>
            </w:tcBorders>
            <w:vAlign w:val="center"/>
          </w:tcPr>
          <w:p w14:paraId="457C869D" w14:textId="77777777" w:rsidR="008873C3" w:rsidRPr="00D84CFC" w:rsidRDefault="008873C3" w:rsidP="008873C3">
            <w:pPr>
              <w:jc w:val="center"/>
            </w:pPr>
            <w:r>
              <w:rPr>
                <w:i/>
              </w:rPr>
              <w:t xml:space="preserve">t </w:t>
            </w:r>
          </w:p>
        </w:tc>
        <w:tc>
          <w:tcPr>
            <w:tcW w:w="988" w:type="dxa"/>
            <w:vMerge w:val="restart"/>
            <w:tcBorders>
              <w:top w:val="single" w:sz="4" w:space="0" w:color="auto"/>
              <w:bottom w:val="single" w:sz="4" w:space="0" w:color="auto"/>
            </w:tcBorders>
            <w:vAlign w:val="center"/>
          </w:tcPr>
          <w:p w14:paraId="554503C9" w14:textId="77777777" w:rsidR="008873C3" w:rsidRDefault="008873C3" w:rsidP="008873C3">
            <w:pPr>
              <w:jc w:val="center"/>
              <w:rPr>
                <w:i/>
              </w:rPr>
            </w:pPr>
            <w:r>
              <w:rPr>
                <w:i/>
              </w:rPr>
              <w:t>df</w:t>
            </w:r>
          </w:p>
        </w:tc>
        <w:tc>
          <w:tcPr>
            <w:tcW w:w="988" w:type="dxa"/>
            <w:vMerge w:val="restart"/>
            <w:tcBorders>
              <w:top w:val="single" w:sz="4" w:space="0" w:color="auto"/>
              <w:bottom w:val="single" w:sz="4" w:space="0" w:color="auto"/>
            </w:tcBorders>
            <w:vAlign w:val="center"/>
          </w:tcPr>
          <w:p w14:paraId="53AF0C30" w14:textId="77777777" w:rsidR="008873C3" w:rsidRDefault="008873C3" w:rsidP="008873C3">
            <w:pPr>
              <w:jc w:val="center"/>
              <w:rPr>
                <w:i/>
              </w:rPr>
            </w:pPr>
            <w:r>
              <w:rPr>
                <w:i/>
              </w:rPr>
              <w:t>P</w:t>
            </w:r>
          </w:p>
        </w:tc>
        <w:tc>
          <w:tcPr>
            <w:tcW w:w="2856" w:type="dxa"/>
            <w:gridSpan w:val="2"/>
            <w:tcBorders>
              <w:top w:val="single" w:sz="4" w:space="0" w:color="auto"/>
              <w:bottom w:val="single" w:sz="4" w:space="0" w:color="auto"/>
            </w:tcBorders>
            <w:vAlign w:val="center"/>
          </w:tcPr>
          <w:p w14:paraId="7D7362ED" w14:textId="77777777" w:rsidR="008873C3" w:rsidRDefault="008873C3" w:rsidP="008873C3">
            <w:pPr>
              <w:jc w:val="center"/>
              <w:rPr>
                <w:i/>
              </w:rPr>
            </w:pPr>
            <w:r>
              <w:rPr>
                <w:i/>
              </w:rPr>
              <w:t>CI95</w:t>
            </w:r>
          </w:p>
        </w:tc>
      </w:tr>
      <w:tr w:rsidR="008873C3" w14:paraId="1A171C96" w14:textId="77777777" w:rsidTr="008873C3">
        <w:trPr>
          <w:trHeight w:val="309"/>
        </w:trPr>
        <w:tc>
          <w:tcPr>
            <w:tcW w:w="2052" w:type="dxa"/>
            <w:vMerge/>
            <w:tcBorders>
              <w:bottom w:val="single" w:sz="4" w:space="0" w:color="auto"/>
            </w:tcBorders>
            <w:vAlign w:val="center"/>
          </w:tcPr>
          <w:p w14:paraId="7DB510F5" w14:textId="77777777" w:rsidR="008873C3" w:rsidRDefault="008873C3" w:rsidP="008873C3"/>
        </w:tc>
        <w:tc>
          <w:tcPr>
            <w:tcW w:w="2010" w:type="dxa"/>
            <w:vMerge/>
            <w:tcBorders>
              <w:bottom w:val="single" w:sz="4" w:space="0" w:color="auto"/>
            </w:tcBorders>
            <w:vAlign w:val="center"/>
          </w:tcPr>
          <w:p w14:paraId="26588C3A" w14:textId="77777777" w:rsidR="008873C3" w:rsidRDefault="008873C3" w:rsidP="008873C3">
            <w:pPr>
              <w:jc w:val="center"/>
            </w:pPr>
          </w:p>
        </w:tc>
        <w:tc>
          <w:tcPr>
            <w:tcW w:w="1241" w:type="dxa"/>
            <w:vMerge/>
            <w:tcBorders>
              <w:bottom w:val="single" w:sz="4" w:space="0" w:color="auto"/>
            </w:tcBorders>
            <w:vAlign w:val="center"/>
          </w:tcPr>
          <w:p w14:paraId="2E08656A" w14:textId="77777777" w:rsidR="008873C3" w:rsidRDefault="008873C3" w:rsidP="008873C3">
            <w:pPr>
              <w:jc w:val="center"/>
              <w:rPr>
                <w:i/>
              </w:rPr>
            </w:pPr>
          </w:p>
        </w:tc>
        <w:tc>
          <w:tcPr>
            <w:tcW w:w="988" w:type="dxa"/>
            <w:vMerge/>
            <w:tcBorders>
              <w:bottom w:val="single" w:sz="4" w:space="0" w:color="auto"/>
            </w:tcBorders>
          </w:tcPr>
          <w:p w14:paraId="13274CE8" w14:textId="77777777" w:rsidR="008873C3" w:rsidRDefault="008873C3" w:rsidP="008873C3">
            <w:pPr>
              <w:jc w:val="center"/>
              <w:rPr>
                <w:i/>
              </w:rPr>
            </w:pPr>
          </w:p>
        </w:tc>
        <w:tc>
          <w:tcPr>
            <w:tcW w:w="988" w:type="dxa"/>
            <w:vMerge/>
            <w:tcBorders>
              <w:bottom w:val="single" w:sz="4" w:space="0" w:color="auto"/>
            </w:tcBorders>
            <w:vAlign w:val="center"/>
          </w:tcPr>
          <w:p w14:paraId="65BE1900" w14:textId="77777777" w:rsidR="008873C3" w:rsidRDefault="008873C3" w:rsidP="008873C3">
            <w:pPr>
              <w:jc w:val="center"/>
              <w:rPr>
                <w:i/>
              </w:rPr>
            </w:pPr>
          </w:p>
        </w:tc>
        <w:tc>
          <w:tcPr>
            <w:tcW w:w="1428" w:type="dxa"/>
            <w:tcBorders>
              <w:top w:val="single" w:sz="4" w:space="0" w:color="auto"/>
              <w:bottom w:val="single" w:sz="4" w:space="0" w:color="auto"/>
            </w:tcBorders>
            <w:vAlign w:val="center"/>
          </w:tcPr>
          <w:p w14:paraId="48D20218" w14:textId="77777777" w:rsidR="008873C3" w:rsidRPr="00804D60" w:rsidRDefault="008873C3" w:rsidP="008873C3">
            <w:pPr>
              <w:jc w:val="center"/>
            </w:pPr>
            <w:r w:rsidRPr="00804D60">
              <w:t>Lower bound</w:t>
            </w:r>
          </w:p>
        </w:tc>
        <w:tc>
          <w:tcPr>
            <w:tcW w:w="1428" w:type="dxa"/>
            <w:tcBorders>
              <w:top w:val="single" w:sz="4" w:space="0" w:color="auto"/>
              <w:bottom w:val="single" w:sz="4" w:space="0" w:color="auto"/>
            </w:tcBorders>
            <w:vAlign w:val="center"/>
          </w:tcPr>
          <w:p w14:paraId="3BA73E8B" w14:textId="77777777" w:rsidR="008873C3" w:rsidRPr="00804D60" w:rsidRDefault="008873C3" w:rsidP="008873C3">
            <w:pPr>
              <w:jc w:val="center"/>
            </w:pPr>
            <w:r w:rsidRPr="00804D60">
              <w:t>Upper bound</w:t>
            </w:r>
          </w:p>
        </w:tc>
      </w:tr>
      <w:tr w:rsidR="008873C3" w:rsidRPr="00165E03" w14:paraId="5BA8B099" w14:textId="77777777" w:rsidTr="008873C3">
        <w:tc>
          <w:tcPr>
            <w:tcW w:w="2052" w:type="dxa"/>
            <w:tcBorders>
              <w:top w:val="single" w:sz="4" w:space="0" w:color="auto"/>
            </w:tcBorders>
            <w:vAlign w:val="center"/>
          </w:tcPr>
          <w:p w14:paraId="03B061EA" w14:textId="77777777" w:rsidR="008873C3" w:rsidRPr="00F928B1" w:rsidRDefault="008873C3" w:rsidP="008873C3">
            <w:r>
              <w:t>Do x Time</w:t>
            </w:r>
          </w:p>
        </w:tc>
        <w:tc>
          <w:tcPr>
            <w:tcW w:w="2010" w:type="dxa"/>
            <w:tcBorders>
              <w:top w:val="single" w:sz="4" w:space="0" w:color="auto"/>
            </w:tcBorders>
            <w:vAlign w:val="center"/>
          </w:tcPr>
          <w:p w14:paraId="20A9030F" w14:textId="77777777" w:rsidR="008873C3" w:rsidRPr="007C57CD" w:rsidRDefault="008873C3" w:rsidP="008873C3">
            <w:pPr>
              <w:jc w:val="center"/>
            </w:pPr>
            <w:r>
              <w:t>0.1 (1.0)</w:t>
            </w:r>
          </w:p>
        </w:tc>
        <w:tc>
          <w:tcPr>
            <w:tcW w:w="1241" w:type="dxa"/>
            <w:tcBorders>
              <w:top w:val="single" w:sz="4" w:space="0" w:color="auto"/>
            </w:tcBorders>
            <w:vAlign w:val="center"/>
          </w:tcPr>
          <w:p w14:paraId="0EE72102" w14:textId="77777777" w:rsidR="008873C3" w:rsidRPr="007C57CD" w:rsidRDefault="008873C3" w:rsidP="008873C3">
            <w:pPr>
              <w:jc w:val="center"/>
            </w:pPr>
            <w:r>
              <w:t>0.1</w:t>
            </w:r>
          </w:p>
        </w:tc>
        <w:tc>
          <w:tcPr>
            <w:tcW w:w="988" w:type="dxa"/>
            <w:tcBorders>
              <w:top w:val="single" w:sz="4" w:space="0" w:color="auto"/>
            </w:tcBorders>
          </w:tcPr>
          <w:p w14:paraId="53E9F2F0" w14:textId="77777777" w:rsidR="008873C3" w:rsidRDefault="008873C3" w:rsidP="008873C3">
            <w:pPr>
              <w:jc w:val="center"/>
            </w:pPr>
            <w:r>
              <w:t>537</w:t>
            </w:r>
          </w:p>
        </w:tc>
        <w:tc>
          <w:tcPr>
            <w:tcW w:w="988" w:type="dxa"/>
            <w:tcBorders>
              <w:top w:val="single" w:sz="4" w:space="0" w:color="auto"/>
            </w:tcBorders>
            <w:vAlign w:val="center"/>
          </w:tcPr>
          <w:p w14:paraId="5119B748" w14:textId="77777777" w:rsidR="008873C3" w:rsidRPr="007C57CD" w:rsidRDefault="008873C3" w:rsidP="008873C3">
            <w:pPr>
              <w:jc w:val="center"/>
            </w:pPr>
            <w:r>
              <w:t>.94</w:t>
            </w:r>
          </w:p>
        </w:tc>
        <w:tc>
          <w:tcPr>
            <w:tcW w:w="1428" w:type="dxa"/>
            <w:vAlign w:val="center"/>
          </w:tcPr>
          <w:p w14:paraId="629913AE" w14:textId="77777777" w:rsidR="008873C3" w:rsidRPr="002C6A0A" w:rsidRDefault="008873C3" w:rsidP="008873C3">
            <w:pPr>
              <w:jc w:val="center"/>
            </w:pPr>
            <w:r w:rsidRPr="002C6A0A">
              <w:t>-1.8</w:t>
            </w:r>
          </w:p>
        </w:tc>
        <w:tc>
          <w:tcPr>
            <w:tcW w:w="1428" w:type="dxa"/>
            <w:vAlign w:val="center"/>
          </w:tcPr>
          <w:p w14:paraId="2594E1D7" w14:textId="77777777" w:rsidR="008873C3" w:rsidRPr="002C6A0A" w:rsidRDefault="008873C3" w:rsidP="008873C3">
            <w:pPr>
              <w:jc w:val="center"/>
            </w:pPr>
            <w:r w:rsidRPr="002C6A0A">
              <w:t>2.0</w:t>
            </w:r>
          </w:p>
        </w:tc>
      </w:tr>
      <w:tr w:rsidR="008873C3" w:rsidRPr="00165E03" w14:paraId="2541F864" w14:textId="77777777" w:rsidTr="008873C3">
        <w:tc>
          <w:tcPr>
            <w:tcW w:w="2052" w:type="dxa"/>
            <w:vAlign w:val="center"/>
          </w:tcPr>
          <w:p w14:paraId="718BBFF6" w14:textId="77777777" w:rsidR="008873C3" w:rsidRDefault="008873C3" w:rsidP="008873C3">
            <w:r>
              <w:t>Think x Time</w:t>
            </w:r>
          </w:p>
        </w:tc>
        <w:tc>
          <w:tcPr>
            <w:tcW w:w="2010" w:type="dxa"/>
            <w:vAlign w:val="center"/>
          </w:tcPr>
          <w:p w14:paraId="19502D2A" w14:textId="77777777" w:rsidR="008873C3" w:rsidRDefault="008873C3" w:rsidP="008873C3">
            <w:pPr>
              <w:jc w:val="center"/>
            </w:pPr>
            <w:r>
              <w:t>0.7 (1.0)</w:t>
            </w:r>
          </w:p>
        </w:tc>
        <w:tc>
          <w:tcPr>
            <w:tcW w:w="1241" w:type="dxa"/>
            <w:vAlign w:val="center"/>
          </w:tcPr>
          <w:p w14:paraId="33E17435" w14:textId="77777777" w:rsidR="008873C3" w:rsidRDefault="008873C3" w:rsidP="008873C3">
            <w:pPr>
              <w:jc w:val="center"/>
            </w:pPr>
            <w:r>
              <w:t>0.7</w:t>
            </w:r>
          </w:p>
        </w:tc>
        <w:tc>
          <w:tcPr>
            <w:tcW w:w="988" w:type="dxa"/>
          </w:tcPr>
          <w:p w14:paraId="6B33E7D3" w14:textId="77777777" w:rsidR="008873C3" w:rsidRDefault="008873C3" w:rsidP="008873C3">
            <w:pPr>
              <w:jc w:val="center"/>
            </w:pPr>
            <w:r>
              <w:t>540</w:t>
            </w:r>
          </w:p>
        </w:tc>
        <w:tc>
          <w:tcPr>
            <w:tcW w:w="988" w:type="dxa"/>
            <w:vAlign w:val="center"/>
          </w:tcPr>
          <w:p w14:paraId="415169EF" w14:textId="77777777" w:rsidR="008873C3" w:rsidRDefault="008873C3" w:rsidP="008873C3">
            <w:pPr>
              <w:jc w:val="center"/>
            </w:pPr>
            <w:r>
              <w:t>.47</w:t>
            </w:r>
          </w:p>
        </w:tc>
        <w:tc>
          <w:tcPr>
            <w:tcW w:w="1428" w:type="dxa"/>
            <w:vAlign w:val="center"/>
          </w:tcPr>
          <w:p w14:paraId="6B59DF65" w14:textId="77777777" w:rsidR="008873C3" w:rsidRPr="002C6A0A" w:rsidRDefault="008873C3" w:rsidP="008873C3">
            <w:pPr>
              <w:jc w:val="center"/>
            </w:pPr>
            <w:r w:rsidRPr="002C6A0A">
              <w:t>-1.2</w:t>
            </w:r>
          </w:p>
        </w:tc>
        <w:tc>
          <w:tcPr>
            <w:tcW w:w="1428" w:type="dxa"/>
            <w:vAlign w:val="center"/>
          </w:tcPr>
          <w:p w14:paraId="71DC2345" w14:textId="77777777" w:rsidR="008873C3" w:rsidRPr="002C6A0A" w:rsidRDefault="008873C3" w:rsidP="008873C3">
            <w:pPr>
              <w:jc w:val="center"/>
            </w:pPr>
            <w:r w:rsidRPr="002C6A0A">
              <w:t>2.6</w:t>
            </w:r>
          </w:p>
        </w:tc>
      </w:tr>
      <w:tr w:rsidR="008873C3" w14:paraId="69C9757A" w14:textId="77777777" w:rsidTr="008873C3">
        <w:tc>
          <w:tcPr>
            <w:tcW w:w="2052" w:type="dxa"/>
            <w:vAlign w:val="center"/>
          </w:tcPr>
          <w:p w14:paraId="6EE2E493" w14:textId="77777777" w:rsidR="008873C3" w:rsidRPr="000A7306" w:rsidRDefault="008873C3" w:rsidP="008873C3">
            <w:pPr>
              <w:rPr>
                <w:vertAlign w:val="superscript"/>
              </w:rPr>
            </w:pPr>
            <w:r>
              <w:t>Do x Time</w:t>
            </w:r>
            <w:r>
              <w:rPr>
                <w:vertAlign w:val="superscript"/>
              </w:rPr>
              <w:t>2</w:t>
            </w:r>
          </w:p>
        </w:tc>
        <w:tc>
          <w:tcPr>
            <w:tcW w:w="2010" w:type="dxa"/>
            <w:vAlign w:val="center"/>
          </w:tcPr>
          <w:p w14:paraId="1167C9DA" w14:textId="77777777" w:rsidR="008873C3" w:rsidRDefault="008873C3" w:rsidP="008873C3">
            <w:pPr>
              <w:jc w:val="center"/>
            </w:pPr>
            <w:r>
              <w:t>0.0 (0.1)</w:t>
            </w:r>
          </w:p>
        </w:tc>
        <w:tc>
          <w:tcPr>
            <w:tcW w:w="1241" w:type="dxa"/>
            <w:vAlign w:val="center"/>
          </w:tcPr>
          <w:p w14:paraId="55B759C8" w14:textId="77777777" w:rsidR="008873C3" w:rsidRDefault="008873C3" w:rsidP="008873C3">
            <w:pPr>
              <w:jc w:val="center"/>
            </w:pPr>
            <w:r>
              <w:t>0.3</w:t>
            </w:r>
          </w:p>
        </w:tc>
        <w:tc>
          <w:tcPr>
            <w:tcW w:w="988" w:type="dxa"/>
          </w:tcPr>
          <w:p w14:paraId="75FC2039" w14:textId="77777777" w:rsidR="008873C3" w:rsidRDefault="008873C3" w:rsidP="008873C3">
            <w:pPr>
              <w:jc w:val="center"/>
            </w:pPr>
            <w:r>
              <w:t>469</w:t>
            </w:r>
          </w:p>
        </w:tc>
        <w:tc>
          <w:tcPr>
            <w:tcW w:w="988" w:type="dxa"/>
            <w:vAlign w:val="center"/>
          </w:tcPr>
          <w:p w14:paraId="646D315A" w14:textId="77777777" w:rsidR="008873C3" w:rsidRDefault="008873C3" w:rsidP="008873C3">
            <w:pPr>
              <w:jc w:val="center"/>
            </w:pPr>
            <w:r>
              <w:t>.79</w:t>
            </w:r>
          </w:p>
        </w:tc>
        <w:tc>
          <w:tcPr>
            <w:tcW w:w="1428" w:type="dxa"/>
            <w:vAlign w:val="center"/>
          </w:tcPr>
          <w:p w14:paraId="4C0B3345" w14:textId="77777777" w:rsidR="008873C3" w:rsidRPr="002C6A0A" w:rsidRDefault="008873C3" w:rsidP="008873C3">
            <w:pPr>
              <w:jc w:val="center"/>
            </w:pPr>
            <w:r w:rsidRPr="002C6A0A">
              <w:t>-0.2</w:t>
            </w:r>
          </w:p>
        </w:tc>
        <w:tc>
          <w:tcPr>
            <w:tcW w:w="1428" w:type="dxa"/>
            <w:vAlign w:val="center"/>
          </w:tcPr>
          <w:p w14:paraId="64BAB548" w14:textId="77777777" w:rsidR="008873C3" w:rsidRPr="002C6A0A" w:rsidRDefault="008873C3" w:rsidP="008873C3">
            <w:pPr>
              <w:jc w:val="center"/>
            </w:pPr>
            <w:r w:rsidRPr="002C6A0A">
              <w:t>0.3</w:t>
            </w:r>
          </w:p>
        </w:tc>
      </w:tr>
      <w:tr w:rsidR="008873C3" w14:paraId="18CD2F3A" w14:textId="77777777" w:rsidTr="008873C3">
        <w:tc>
          <w:tcPr>
            <w:tcW w:w="2052" w:type="dxa"/>
            <w:tcBorders>
              <w:bottom w:val="single" w:sz="4" w:space="0" w:color="auto"/>
            </w:tcBorders>
            <w:vAlign w:val="center"/>
          </w:tcPr>
          <w:p w14:paraId="70ACBFDB" w14:textId="77777777" w:rsidR="008873C3" w:rsidRPr="00F910F1" w:rsidRDefault="008873C3" w:rsidP="008873C3">
            <w:r>
              <w:t>Think x Time</w:t>
            </w:r>
            <w:r>
              <w:rPr>
                <w:vertAlign w:val="superscript"/>
              </w:rPr>
              <w:t>2</w:t>
            </w:r>
          </w:p>
        </w:tc>
        <w:tc>
          <w:tcPr>
            <w:tcW w:w="2010" w:type="dxa"/>
            <w:tcBorders>
              <w:bottom w:val="single" w:sz="4" w:space="0" w:color="auto"/>
            </w:tcBorders>
            <w:vAlign w:val="center"/>
          </w:tcPr>
          <w:p w14:paraId="2E491C09" w14:textId="77777777" w:rsidR="008873C3" w:rsidRDefault="008873C3" w:rsidP="008873C3">
            <w:pPr>
              <w:jc w:val="center"/>
            </w:pPr>
            <w:r>
              <w:t>-0.1 (0.1)</w:t>
            </w:r>
          </w:p>
        </w:tc>
        <w:tc>
          <w:tcPr>
            <w:tcW w:w="1241" w:type="dxa"/>
            <w:tcBorders>
              <w:bottom w:val="single" w:sz="4" w:space="0" w:color="auto"/>
            </w:tcBorders>
            <w:vAlign w:val="center"/>
          </w:tcPr>
          <w:p w14:paraId="45C55944" w14:textId="77777777" w:rsidR="008873C3" w:rsidRDefault="008873C3" w:rsidP="008873C3">
            <w:pPr>
              <w:jc w:val="center"/>
            </w:pPr>
            <w:r>
              <w:t>-0.5</w:t>
            </w:r>
          </w:p>
        </w:tc>
        <w:tc>
          <w:tcPr>
            <w:tcW w:w="988" w:type="dxa"/>
            <w:tcBorders>
              <w:bottom w:val="single" w:sz="4" w:space="0" w:color="auto"/>
            </w:tcBorders>
          </w:tcPr>
          <w:p w14:paraId="3EFE50EE" w14:textId="77777777" w:rsidR="008873C3" w:rsidRDefault="008873C3" w:rsidP="008873C3">
            <w:pPr>
              <w:jc w:val="center"/>
            </w:pPr>
            <w:r>
              <w:t>469</w:t>
            </w:r>
          </w:p>
        </w:tc>
        <w:tc>
          <w:tcPr>
            <w:tcW w:w="988" w:type="dxa"/>
            <w:tcBorders>
              <w:bottom w:val="single" w:sz="4" w:space="0" w:color="auto"/>
            </w:tcBorders>
            <w:vAlign w:val="center"/>
          </w:tcPr>
          <w:p w14:paraId="3D73A263" w14:textId="77777777" w:rsidR="008873C3" w:rsidRDefault="008873C3" w:rsidP="008873C3">
            <w:pPr>
              <w:jc w:val="center"/>
            </w:pPr>
            <w:r>
              <w:t>.61</w:t>
            </w:r>
          </w:p>
        </w:tc>
        <w:tc>
          <w:tcPr>
            <w:tcW w:w="1428" w:type="dxa"/>
            <w:tcBorders>
              <w:bottom w:val="single" w:sz="4" w:space="0" w:color="auto"/>
            </w:tcBorders>
            <w:vAlign w:val="center"/>
          </w:tcPr>
          <w:p w14:paraId="18298756" w14:textId="77777777" w:rsidR="008873C3" w:rsidRPr="002C6A0A" w:rsidRDefault="008873C3" w:rsidP="008873C3">
            <w:pPr>
              <w:jc w:val="center"/>
            </w:pPr>
            <w:r w:rsidRPr="002C6A0A">
              <w:t>-0.3</w:t>
            </w:r>
          </w:p>
        </w:tc>
        <w:tc>
          <w:tcPr>
            <w:tcW w:w="1428" w:type="dxa"/>
            <w:tcBorders>
              <w:bottom w:val="single" w:sz="4" w:space="0" w:color="auto"/>
            </w:tcBorders>
            <w:vAlign w:val="center"/>
          </w:tcPr>
          <w:p w14:paraId="0C3999C7" w14:textId="77777777" w:rsidR="008873C3" w:rsidRPr="002C6A0A" w:rsidRDefault="008873C3" w:rsidP="008873C3">
            <w:pPr>
              <w:jc w:val="center"/>
            </w:pPr>
            <w:r w:rsidRPr="002C6A0A">
              <w:t>0.2</w:t>
            </w:r>
          </w:p>
        </w:tc>
      </w:tr>
    </w:tbl>
    <w:p w14:paraId="0EF8DC85" w14:textId="77777777" w:rsidR="008873C3" w:rsidRDefault="008873C3" w:rsidP="008873C3">
      <w:r w:rsidRPr="00D13999">
        <w:rPr>
          <w:i/>
        </w:rPr>
        <w:t>Note</w:t>
      </w:r>
      <w:r w:rsidRPr="00D13999">
        <w:t xml:space="preserve">. </w:t>
      </w:r>
      <w:r>
        <w:t xml:space="preserve">Numbers represent the unstandardized beta (B) with its standard error (SE) in parentheses and an asterisk if </w:t>
      </w:r>
      <w:r w:rsidRPr="008873C3">
        <w:rPr>
          <w:i/>
          <w:iCs/>
        </w:rPr>
        <w:t>p</w:t>
      </w:r>
      <w:r>
        <w:t xml:space="preserve"> &lt; .05. </w:t>
      </w:r>
      <w:r w:rsidRPr="00D13999">
        <w:t xml:space="preserve">The control group is the reference group. </w:t>
      </w:r>
      <w:r>
        <w:t xml:space="preserve">Estimates of Think vs Do (obtained by recoding Think as reference group): difference in </w:t>
      </w:r>
      <w:r w:rsidRPr="00B16EFF">
        <w:t xml:space="preserve">time: </w:t>
      </w:r>
      <w:r w:rsidRPr="00B16EFF">
        <w:rPr>
          <w:i/>
        </w:rPr>
        <w:t>B</w:t>
      </w:r>
      <w:r w:rsidRPr="00B16EFF">
        <w:t xml:space="preserve"> = </w:t>
      </w:r>
      <w:r>
        <w:t>-0.6</w:t>
      </w:r>
      <w:r w:rsidRPr="00B16EFF">
        <w:t xml:space="preserve">, </w:t>
      </w:r>
      <w:r w:rsidRPr="008873C3">
        <w:rPr>
          <w:i/>
          <w:iCs/>
        </w:rPr>
        <w:t>t</w:t>
      </w:r>
      <w:r>
        <w:t xml:space="preserve">(538) = -0,7 , </w:t>
      </w:r>
      <w:r w:rsidRPr="00B16EFF">
        <w:rPr>
          <w:i/>
        </w:rPr>
        <w:t xml:space="preserve">p </w:t>
      </w:r>
      <w:r w:rsidRPr="00B16EFF">
        <w:t>= .</w:t>
      </w:r>
      <w:r>
        <w:t>50</w:t>
      </w:r>
      <w:r w:rsidRPr="00B16EFF">
        <w:t>, time</w:t>
      </w:r>
      <w:r w:rsidRPr="00B16EFF">
        <w:rPr>
          <w:vertAlign w:val="superscript"/>
        </w:rPr>
        <w:t>2</w:t>
      </w:r>
      <w:r w:rsidRPr="00B16EFF">
        <w:t xml:space="preserve">: </w:t>
      </w:r>
      <w:r w:rsidRPr="00B16EFF">
        <w:rPr>
          <w:i/>
        </w:rPr>
        <w:t>B</w:t>
      </w:r>
      <w:r w:rsidRPr="00B16EFF">
        <w:t xml:space="preserve"> = </w:t>
      </w:r>
      <w:r>
        <w:t>0.1</w:t>
      </w:r>
      <w:r w:rsidRPr="00B16EFF">
        <w:t xml:space="preserve">, </w:t>
      </w:r>
      <w:r w:rsidRPr="008873C3">
        <w:rPr>
          <w:i/>
          <w:iCs/>
        </w:rPr>
        <w:t>t</w:t>
      </w:r>
      <w:r>
        <w:t>(470)</w:t>
      </w:r>
      <w:r w:rsidRPr="00B16EFF">
        <w:t xml:space="preserve"> = 0.</w:t>
      </w:r>
      <w:r>
        <w:t>8</w:t>
      </w:r>
      <w:r w:rsidRPr="00B16EFF">
        <w:t xml:space="preserve">, </w:t>
      </w:r>
      <w:r w:rsidRPr="00B16EFF">
        <w:rPr>
          <w:i/>
        </w:rPr>
        <w:t>p</w:t>
      </w:r>
      <w:r w:rsidRPr="00B16EFF">
        <w:t xml:space="preserve"> = .</w:t>
      </w:r>
      <w:r>
        <w:t>42</w:t>
      </w:r>
      <w:r w:rsidRPr="00B16EFF">
        <w:t>.</w:t>
      </w:r>
      <w:r>
        <w:t xml:space="preserve">  </w:t>
      </w:r>
      <w:r>
        <w:tab/>
      </w:r>
    </w:p>
    <w:p w14:paraId="7C30A17F" w14:textId="77777777" w:rsidR="008873C3" w:rsidRPr="00980BC2" w:rsidRDefault="008873C3" w:rsidP="008873C3"/>
    <w:p w14:paraId="5A5214FB" w14:textId="77777777" w:rsidR="008873C3" w:rsidRDefault="008873C3" w:rsidP="008873C3">
      <w:pPr>
        <w:rPr>
          <w:i/>
          <w:lang w:val="en-GB"/>
        </w:rPr>
      </w:pPr>
      <w:r>
        <w:rPr>
          <w:lang w:val="en-GB"/>
        </w:rPr>
        <w:t xml:space="preserve">Table 2 </w:t>
      </w:r>
      <w:r>
        <w:rPr>
          <w:i/>
          <w:iCs/>
          <w:lang w:val="en-GB"/>
        </w:rPr>
        <w:t>T</w:t>
      </w:r>
      <w:r w:rsidRPr="00980BC2">
        <w:rPr>
          <w:i/>
          <w:iCs/>
          <w:lang w:val="en-GB"/>
        </w:rPr>
        <w:t xml:space="preserve">wo-way interaction between time and group </w:t>
      </w:r>
      <w:r>
        <w:rPr>
          <w:i/>
          <w:lang w:val="en-GB"/>
        </w:rPr>
        <w:t>for disturbances in interpersonal relations (OQ45 IR scale) with covariates</w:t>
      </w:r>
    </w:p>
    <w:tbl>
      <w:tblPr>
        <w:tblpPr w:leftFromText="180" w:rightFromText="180" w:vertAnchor="text" w:horzAnchor="page" w:tblpX="925" w:tblpY="98"/>
        <w:tblW w:w="10135" w:type="dxa"/>
        <w:tblLayout w:type="fixed"/>
        <w:tblCellMar>
          <w:left w:w="10" w:type="dxa"/>
          <w:right w:w="10" w:type="dxa"/>
        </w:tblCellMar>
        <w:tblLook w:val="04A0" w:firstRow="1" w:lastRow="0" w:firstColumn="1" w:lastColumn="0" w:noHBand="0" w:noVBand="1"/>
      </w:tblPr>
      <w:tblGrid>
        <w:gridCol w:w="2052"/>
        <w:gridCol w:w="2010"/>
        <w:gridCol w:w="1241"/>
        <w:gridCol w:w="988"/>
        <w:gridCol w:w="988"/>
        <w:gridCol w:w="1428"/>
        <w:gridCol w:w="1428"/>
      </w:tblGrid>
      <w:tr w:rsidR="008873C3" w14:paraId="3F30B7B6" w14:textId="77777777" w:rsidTr="008873C3">
        <w:trPr>
          <w:trHeight w:val="309"/>
        </w:trPr>
        <w:tc>
          <w:tcPr>
            <w:tcW w:w="2052" w:type="dxa"/>
            <w:vMerge w:val="restart"/>
            <w:tcBorders>
              <w:top w:val="single" w:sz="4" w:space="0" w:color="auto"/>
              <w:bottom w:val="single" w:sz="4" w:space="0" w:color="auto"/>
            </w:tcBorders>
            <w:vAlign w:val="center"/>
          </w:tcPr>
          <w:p w14:paraId="3083020D" w14:textId="77777777" w:rsidR="008873C3" w:rsidRPr="003815BC" w:rsidRDefault="008873C3" w:rsidP="008873C3">
            <w:r>
              <w:t xml:space="preserve">Fixed effects </w:t>
            </w:r>
          </w:p>
        </w:tc>
        <w:tc>
          <w:tcPr>
            <w:tcW w:w="2010" w:type="dxa"/>
            <w:vMerge w:val="restart"/>
            <w:tcBorders>
              <w:top w:val="single" w:sz="4" w:space="0" w:color="auto"/>
              <w:bottom w:val="single" w:sz="4" w:space="0" w:color="auto"/>
            </w:tcBorders>
            <w:vAlign w:val="center"/>
          </w:tcPr>
          <w:p w14:paraId="2CF26AEA" w14:textId="77777777" w:rsidR="008873C3" w:rsidRPr="003815BC" w:rsidRDefault="008873C3" w:rsidP="008873C3">
            <w:pPr>
              <w:jc w:val="center"/>
            </w:pPr>
            <w:r>
              <w:rPr>
                <w:i/>
              </w:rPr>
              <w:t>B</w:t>
            </w:r>
            <w:r>
              <w:t xml:space="preserve"> (</w:t>
            </w:r>
            <w:r w:rsidRPr="00932FC6">
              <w:rPr>
                <w:i/>
              </w:rPr>
              <w:t>SE</w:t>
            </w:r>
            <w:r>
              <w:t>)</w:t>
            </w:r>
          </w:p>
        </w:tc>
        <w:tc>
          <w:tcPr>
            <w:tcW w:w="1241" w:type="dxa"/>
            <w:vMerge w:val="restart"/>
            <w:tcBorders>
              <w:top w:val="single" w:sz="4" w:space="0" w:color="auto"/>
              <w:bottom w:val="single" w:sz="4" w:space="0" w:color="auto"/>
            </w:tcBorders>
            <w:vAlign w:val="center"/>
          </w:tcPr>
          <w:p w14:paraId="6AFC63B4" w14:textId="77777777" w:rsidR="008873C3" w:rsidRPr="00D84CFC" w:rsidRDefault="008873C3" w:rsidP="008873C3">
            <w:pPr>
              <w:jc w:val="center"/>
            </w:pPr>
            <w:r>
              <w:rPr>
                <w:i/>
              </w:rPr>
              <w:t xml:space="preserve">t </w:t>
            </w:r>
          </w:p>
        </w:tc>
        <w:tc>
          <w:tcPr>
            <w:tcW w:w="988" w:type="dxa"/>
            <w:vMerge w:val="restart"/>
            <w:tcBorders>
              <w:top w:val="single" w:sz="4" w:space="0" w:color="auto"/>
              <w:bottom w:val="single" w:sz="4" w:space="0" w:color="auto"/>
            </w:tcBorders>
            <w:vAlign w:val="center"/>
          </w:tcPr>
          <w:p w14:paraId="6F89E247" w14:textId="77777777" w:rsidR="008873C3" w:rsidRDefault="008873C3" w:rsidP="008873C3">
            <w:pPr>
              <w:jc w:val="center"/>
              <w:rPr>
                <w:i/>
              </w:rPr>
            </w:pPr>
            <w:r>
              <w:rPr>
                <w:i/>
              </w:rPr>
              <w:t>df</w:t>
            </w:r>
          </w:p>
        </w:tc>
        <w:tc>
          <w:tcPr>
            <w:tcW w:w="988" w:type="dxa"/>
            <w:vMerge w:val="restart"/>
            <w:tcBorders>
              <w:top w:val="single" w:sz="4" w:space="0" w:color="auto"/>
              <w:bottom w:val="single" w:sz="4" w:space="0" w:color="auto"/>
            </w:tcBorders>
            <w:vAlign w:val="center"/>
          </w:tcPr>
          <w:p w14:paraId="17BAC198" w14:textId="77777777" w:rsidR="008873C3" w:rsidRDefault="008873C3" w:rsidP="008873C3">
            <w:pPr>
              <w:jc w:val="center"/>
              <w:rPr>
                <w:i/>
              </w:rPr>
            </w:pPr>
            <w:r>
              <w:rPr>
                <w:i/>
              </w:rPr>
              <w:t>P</w:t>
            </w:r>
          </w:p>
        </w:tc>
        <w:tc>
          <w:tcPr>
            <w:tcW w:w="2856" w:type="dxa"/>
            <w:gridSpan w:val="2"/>
            <w:tcBorders>
              <w:top w:val="single" w:sz="4" w:space="0" w:color="auto"/>
              <w:bottom w:val="single" w:sz="4" w:space="0" w:color="auto"/>
            </w:tcBorders>
            <w:vAlign w:val="center"/>
          </w:tcPr>
          <w:p w14:paraId="72A1AB2C" w14:textId="77777777" w:rsidR="008873C3" w:rsidRDefault="008873C3" w:rsidP="008873C3">
            <w:pPr>
              <w:jc w:val="center"/>
              <w:rPr>
                <w:i/>
              </w:rPr>
            </w:pPr>
            <w:r>
              <w:rPr>
                <w:i/>
              </w:rPr>
              <w:t>CI95</w:t>
            </w:r>
          </w:p>
        </w:tc>
      </w:tr>
      <w:tr w:rsidR="008873C3" w14:paraId="06981C0C" w14:textId="77777777" w:rsidTr="008873C3">
        <w:trPr>
          <w:trHeight w:val="309"/>
        </w:trPr>
        <w:tc>
          <w:tcPr>
            <w:tcW w:w="2052" w:type="dxa"/>
            <w:vMerge/>
            <w:tcBorders>
              <w:bottom w:val="single" w:sz="4" w:space="0" w:color="auto"/>
            </w:tcBorders>
            <w:vAlign w:val="center"/>
          </w:tcPr>
          <w:p w14:paraId="4B049D5B" w14:textId="77777777" w:rsidR="008873C3" w:rsidRDefault="008873C3" w:rsidP="008873C3"/>
        </w:tc>
        <w:tc>
          <w:tcPr>
            <w:tcW w:w="2010" w:type="dxa"/>
            <w:vMerge/>
            <w:tcBorders>
              <w:bottom w:val="single" w:sz="4" w:space="0" w:color="auto"/>
            </w:tcBorders>
            <w:vAlign w:val="center"/>
          </w:tcPr>
          <w:p w14:paraId="0B15768A" w14:textId="77777777" w:rsidR="008873C3" w:rsidRDefault="008873C3" w:rsidP="008873C3">
            <w:pPr>
              <w:jc w:val="center"/>
            </w:pPr>
          </w:p>
        </w:tc>
        <w:tc>
          <w:tcPr>
            <w:tcW w:w="1241" w:type="dxa"/>
            <w:vMerge/>
            <w:tcBorders>
              <w:bottom w:val="single" w:sz="4" w:space="0" w:color="auto"/>
            </w:tcBorders>
            <w:vAlign w:val="center"/>
          </w:tcPr>
          <w:p w14:paraId="517154BD" w14:textId="77777777" w:rsidR="008873C3" w:rsidRDefault="008873C3" w:rsidP="008873C3">
            <w:pPr>
              <w:jc w:val="center"/>
              <w:rPr>
                <w:i/>
              </w:rPr>
            </w:pPr>
          </w:p>
        </w:tc>
        <w:tc>
          <w:tcPr>
            <w:tcW w:w="988" w:type="dxa"/>
            <w:vMerge/>
            <w:tcBorders>
              <w:bottom w:val="single" w:sz="4" w:space="0" w:color="auto"/>
            </w:tcBorders>
          </w:tcPr>
          <w:p w14:paraId="03CCB0E1" w14:textId="77777777" w:rsidR="008873C3" w:rsidRDefault="008873C3" w:rsidP="008873C3">
            <w:pPr>
              <w:jc w:val="center"/>
              <w:rPr>
                <w:i/>
              </w:rPr>
            </w:pPr>
          </w:p>
        </w:tc>
        <w:tc>
          <w:tcPr>
            <w:tcW w:w="988" w:type="dxa"/>
            <w:vMerge/>
            <w:tcBorders>
              <w:bottom w:val="single" w:sz="4" w:space="0" w:color="auto"/>
            </w:tcBorders>
            <w:vAlign w:val="center"/>
          </w:tcPr>
          <w:p w14:paraId="5EAA4F86" w14:textId="77777777" w:rsidR="008873C3" w:rsidRDefault="008873C3" w:rsidP="008873C3">
            <w:pPr>
              <w:jc w:val="center"/>
              <w:rPr>
                <w:i/>
              </w:rPr>
            </w:pPr>
          </w:p>
        </w:tc>
        <w:tc>
          <w:tcPr>
            <w:tcW w:w="1428" w:type="dxa"/>
            <w:tcBorders>
              <w:top w:val="single" w:sz="4" w:space="0" w:color="auto"/>
              <w:bottom w:val="single" w:sz="4" w:space="0" w:color="auto"/>
            </w:tcBorders>
            <w:vAlign w:val="center"/>
          </w:tcPr>
          <w:p w14:paraId="46B9B2D4" w14:textId="77777777" w:rsidR="008873C3" w:rsidRPr="00804D60" w:rsidRDefault="008873C3" w:rsidP="008873C3">
            <w:pPr>
              <w:jc w:val="center"/>
            </w:pPr>
            <w:r w:rsidRPr="00804D60">
              <w:t>Lower bound</w:t>
            </w:r>
          </w:p>
        </w:tc>
        <w:tc>
          <w:tcPr>
            <w:tcW w:w="1428" w:type="dxa"/>
            <w:tcBorders>
              <w:top w:val="single" w:sz="4" w:space="0" w:color="auto"/>
              <w:bottom w:val="single" w:sz="4" w:space="0" w:color="auto"/>
            </w:tcBorders>
            <w:vAlign w:val="center"/>
          </w:tcPr>
          <w:p w14:paraId="5D0E3F1D" w14:textId="77777777" w:rsidR="008873C3" w:rsidRPr="00804D60" w:rsidRDefault="008873C3" w:rsidP="008873C3">
            <w:pPr>
              <w:jc w:val="center"/>
            </w:pPr>
            <w:r w:rsidRPr="00804D60">
              <w:t>Upper bound</w:t>
            </w:r>
          </w:p>
        </w:tc>
      </w:tr>
      <w:tr w:rsidR="008873C3" w:rsidRPr="00165E03" w14:paraId="7305F12C" w14:textId="77777777" w:rsidTr="008873C3">
        <w:tc>
          <w:tcPr>
            <w:tcW w:w="2052" w:type="dxa"/>
            <w:tcBorders>
              <w:top w:val="single" w:sz="4" w:space="0" w:color="auto"/>
            </w:tcBorders>
            <w:vAlign w:val="center"/>
          </w:tcPr>
          <w:p w14:paraId="1478AA0A" w14:textId="77777777" w:rsidR="008873C3" w:rsidRPr="00F928B1" w:rsidRDefault="008873C3" w:rsidP="008873C3">
            <w:r>
              <w:lastRenderedPageBreak/>
              <w:t>Do x Time</w:t>
            </w:r>
          </w:p>
        </w:tc>
        <w:tc>
          <w:tcPr>
            <w:tcW w:w="2010" w:type="dxa"/>
            <w:tcBorders>
              <w:top w:val="single" w:sz="4" w:space="0" w:color="auto"/>
            </w:tcBorders>
            <w:vAlign w:val="center"/>
          </w:tcPr>
          <w:p w14:paraId="74200584" w14:textId="77777777" w:rsidR="008873C3" w:rsidRPr="007C57CD" w:rsidRDefault="008873C3" w:rsidP="008873C3">
            <w:pPr>
              <w:jc w:val="center"/>
            </w:pPr>
            <w:r>
              <w:t>0.2 (0.2)</w:t>
            </w:r>
          </w:p>
        </w:tc>
        <w:tc>
          <w:tcPr>
            <w:tcW w:w="1241" w:type="dxa"/>
            <w:tcBorders>
              <w:top w:val="single" w:sz="4" w:space="0" w:color="auto"/>
            </w:tcBorders>
            <w:vAlign w:val="center"/>
          </w:tcPr>
          <w:p w14:paraId="0B808886" w14:textId="77777777" w:rsidR="008873C3" w:rsidRPr="007C57CD" w:rsidRDefault="008873C3" w:rsidP="008873C3">
            <w:pPr>
              <w:jc w:val="center"/>
            </w:pPr>
            <w:r>
              <w:t>0.9</w:t>
            </w:r>
          </w:p>
        </w:tc>
        <w:tc>
          <w:tcPr>
            <w:tcW w:w="988" w:type="dxa"/>
            <w:tcBorders>
              <w:top w:val="single" w:sz="4" w:space="0" w:color="auto"/>
            </w:tcBorders>
          </w:tcPr>
          <w:p w14:paraId="5D0241FD" w14:textId="77777777" w:rsidR="008873C3" w:rsidRDefault="008873C3" w:rsidP="008873C3">
            <w:pPr>
              <w:jc w:val="center"/>
            </w:pPr>
            <w:r>
              <w:t>85</w:t>
            </w:r>
          </w:p>
        </w:tc>
        <w:tc>
          <w:tcPr>
            <w:tcW w:w="988" w:type="dxa"/>
            <w:tcBorders>
              <w:top w:val="single" w:sz="4" w:space="0" w:color="auto"/>
            </w:tcBorders>
            <w:vAlign w:val="center"/>
          </w:tcPr>
          <w:p w14:paraId="3AAA616D" w14:textId="77777777" w:rsidR="008873C3" w:rsidRPr="007C57CD" w:rsidRDefault="008873C3" w:rsidP="008873C3">
            <w:pPr>
              <w:jc w:val="center"/>
            </w:pPr>
            <w:r>
              <w:t>.37</w:t>
            </w:r>
          </w:p>
        </w:tc>
        <w:tc>
          <w:tcPr>
            <w:tcW w:w="1428" w:type="dxa"/>
            <w:vAlign w:val="center"/>
          </w:tcPr>
          <w:p w14:paraId="35685642" w14:textId="77777777" w:rsidR="008873C3" w:rsidRPr="002C6A0A" w:rsidRDefault="008873C3" w:rsidP="008873C3">
            <w:pPr>
              <w:jc w:val="center"/>
            </w:pPr>
            <w:r w:rsidRPr="002C6A0A">
              <w:t>-</w:t>
            </w:r>
            <w:r>
              <w:t>0.2</w:t>
            </w:r>
          </w:p>
        </w:tc>
        <w:tc>
          <w:tcPr>
            <w:tcW w:w="1428" w:type="dxa"/>
            <w:vAlign w:val="center"/>
          </w:tcPr>
          <w:p w14:paraId="7EC1FCA3" w14:textId="77777777" w:rsidR="008873C3" w:rsidRPr="002C6A0A" w:rsidRDefault="008873C3" w:rsidP="008873C3">
            <w:pPr>
              <w:jc w:val="center"/>
            </w:pPr>
            <w:r>
              <w:t>0.5</w:t>
            </w:r>
          </w:p>
        </w:tc>
      </w:tr>
      <w:tr w:rsidR="008873C3" w:rsidRPr="00165E03" w14:paraId="25386BD1" w14:textId="77777777" w:rsidTr="008873C3">
        <w:tc>
          <w:tcPr>
            <w:tcW w:w="2052" w:type="dxa"/>
            <w:tcBorders>
              <w:bottom w:val="single" w:sz="4" w:space="0" w:color="auto"/>
            </w:tcBorders>
            <w:vAlign w:val="center"/>
          </w:tcPr>
          <w:p w14:paraId="46021DD8" w14:textId="77777777" w:rsidR="008873C3" w:rsidRDefault="008873C3" w:rsidP="008873C3">
            <w:r>
              <w:t>Think x Time</w:t>
            </w:r>
          </w:p>
        </w:tc>
        <w:tc>
          <w:tcPr>
            <w:tcW w:w="2010" w:type="dxa"/>
            <w:tcBorders>
              <w:bottom w:val="single" w:sz="4" w:space="0" w:color="auto"/>
            </w:tcBorders>
            <w:vAlign w:val="center"/>
          </w:tcPr>
          <w:p w14:paraId="5A3FC0DB" w14:textId="77777777" w:rsidR="008873C3" w:rsidRDefault="008873C3" w:rsidP="008873C3">
            <w:pPr>
              <w:jc w:val="center"/>
            </w:pPr>
            <w:r>
              <w:t>-0.1 (0.2)</w:t>
            </w:r>
          </w:p>
        </w:tc>
        <w:tc>
          <w:tcPr>
            <w:tcW w:w="1241" w:type="dxa"/>
            <w:tcBorders>
              <w:bottom w:val="single" w:sz="4" w:space="0" w:color="auto"/>
            </w:tcBorders>
            <w:vAlign w:val="center"/>
          </w:tcPr>
          <w:p w14:paraId="5AD68625" w14:textId="77777777" w:rsidR="008873C3" w:rsidRDefault="008873C3" w:rsidP="008873C3">
            <w:pPr>
              <w:jc w:val="center"/>
            </w:pPr>
            <w:r>
              <w:t>-0.4</w:t>
            </w:r>
          </w:p>
        </w:tc>
        <w:tc>
          <w:tcPr>
            <w:tcW w:w="988" w:type="dxa"/>
            <w:tcBorders>
              <w:bottom w:val="single" w:sz="4" w:space="0" w:color="auto"/>
            </w:tcBorders>
          </w:tcPr>
          <w:p w14:paraId="72E52B8E" w14:textId="77777777" w:rsidR="008873C3" w:rsidRDefault="008873C3" w:rsidP="008873C3">
            <w:pPr>
              <w:jc w:val="center"/>
            </w:pPr>
            <w:r>
              <w:t>84</w:t>
            </w:r>
          </w:p>
        </w:tc>
        <w:tc>
          <w:tcPr>
            <w:tcW w:w="988" w:type="dxa"/>
            <w:tcBorders>
              <w:bottom w:val="single" w:sz="4" w:space="0" w:color="auto"/>
            </w:tcBorders>
            <w:vAlign w:val="center"/>
          </w:tcPr>
          <w:p w14:paraId="5CC4D8ED" w14:textId="77777777" w:rsidR="008873C3" w:rsidRDefault="008873C3" w:rsidP="008873C3">
            <w:pPr>
              <w:jc w:val="center"/>
            </w:pPr>
            <w:r>
              <w:t>.72</w:t>
            </w:r>
          </w:p>
        </w:tc>
        <w:tc>
          <w:tcPr>
            <w:tcW w:w="1428" w:type="dxa"/>
            <w:tcBorders>
              <w:bottom w:val="single" w:sz="4" w:space="0" w:color="auto"/>
            </w:tcBorders>
            <w:vAlign w:val="center"/>
          </w:tcPr>
          <w:p w14:paraId="06C2DD22" w14:textId="77777777" w:rsidR="008873C3" w:rsidRPr="002C6A0A" w:rsidRDefault="008873C3" w:rsidP="008873C3">
            <w:pPr>
              <w:jc w:val="center"/>
            </w:pPr>
            <w:r w:rsidRPr="002C6A0A">
              <w:t>-</w:t>
            </w:r>
            <w:r>
              <w:t>0.5</w:t>
            </w:r>
          </w:p>
        </w:tc>
        <w:tc>
          <w:tcPr>
            <w:tcW w:w="1428" w:type="dxa"/>
            <w:tcBorders>
              <w:bottom w:val="single" w:sz="4" w:space="0" w:color="auto"/>
            </w:tcBorders>
            <w:vAlign w:val="center"/>
          </w:tcPr>
          <w:p w14:paraId="7CAA1D71" w14:textId="77777777" w:rsidR="008873C3" w:rsidRPr="002C6A0A" w:rsidRDefault="008873C3" w:rsidP="008873C3">
            <w:pPr>
              <w:jc w:val="center"/>
            </w:pPr>
            <w:r>
              <w:t>0.3</w:t>
            </w:r>
          </w:p>
        </w:tc>
      </w:tr>
    </w:tbl>
    <w:p w14:paraId="19FBBAE0" w14:textId="77777777" w:rsidR="008873C3" w:rsidRDefault="008873C3" w:rsidP="008873C3">
      <w:pPr>
        <w:rPr>
          <w:lang w:val="en-GB"/>
        </w:rPr>
      </w:pPr>
    </w:p>
    <w:p w14:paraId="0ECDBCAD" w14:textId="77777777" w:rsidR="008873C3" w:rsidRDefault="008873C3" w:rsidP="008873C3">
      <w:r w:rsidRPr="00D13999">
        <w:rPr>
          <w:i/>
        </w:rPr>
        <w:t>Note</w:t>
      </w:r>
      <w:r w:rsidRPr="00D13999">
        <w:t xml:space="preserve">. </w:t>
      </w:r>
      <w:r>
        <w:t xml:space="preserve">Numbers represent the unstandardized beta (B) with its standard error (SE) in parentheses and an asterisk if </w:t>
      </w:r>
      <w:r w:rsidRPr="008873C3">
        <w:rPr>
          <w:i/>
          <w:iCs/>
        </w:rPr>
        <w:t>p</w:t>
      </w:r>
      <w:r>
        <w:t xml:space="preserve"> &lt; .05. </w:t>
      </w:r>
      <w:r w:rsidRPr="00D13999">
        <w:t>The control group is the reference group</w:t>
      </w:r>
      <w:r>
        <w:t xml:space="preserve">. Estimates of Think vs Do (obtained by recoding Think as reference group): difference in </w:t>
      </w:r>
      <w:r w:rsidRPr="00B16EFF">
        <w:t xml:space="preserve">time: </w:t>
      </w:r>
      <w:r w:rsidRPr="00B16EFF">
        <w:rPr>
          <w:i/>
        </w:rPr>
        <w:t>B</w:t>
      </w:r>
      <w:r w:rsidRPr="00B16EFF">
        <w:t xml:space="preserve"> = </w:t>
      </w:r>
      <w:r>
        <w:t>0.2</w:t>
      </w:r>
      <w:r w:rsidRPr="00B16EFF">
        <w:t xml:space="preserve">, </w:t>
      </w:r>
      <w:r w:rsidRPr="008873C3">
        <w:rPr>
          <w:i/>
          <w:iCs/>
        </w:rPr>
        <w:t>t</w:t>
      </w:r>
      <w:r>
        <w:t xml:space="preserve">(86) = 1.3 , </w:t>
      </w:r>
      <w:r w:rsidRPr="00B16EFF">
        <w:rPr>
          <w:i/>
        </w:rPr>
        <w:t xml:space="preserve">p </w:t>
      </w:r>
      <w:r w:rsidRPr="00B16EFF">
        <w:t>= .</w:t>
      </w:r>
      <w:r>
        <w:t>50.</w:t>
      </w:r>
    </w:p>
    <w:p w14:paraId="05CBFE03" w14:textId="77777777" w:rsidR="008873C3" w:rsidRDefault="008873C3" w:rsidP="008873C3"/>
    <w:tbl>
      <w:tblPr>
        <w:tblpPr w:leftFromText="180" w:rightFromText="180" w:vertAnchor="text" w:horzAnchor="page" w:tblpX="829" w:tblpY="860"/>
        <w:tblW w:w="10135" w:type="dxa"/>
        <w:tblLayout w:type="fixed"/>
        <w:tblCellMar>
          <w:left w:w="10" w:type="dxa"/>
          <w:right w:w="10" w:type="dxa"/>
        </w:tblCellMar>
        <w:tblLook w:val="04A0" w:firstRow="1" w:lastRow="0" w:firstColumn="1" w:lastColumn="0" w:noHBand="0" w:noVBand="1"/>
      </w:tblPr>
      <w:tblGrid>
        <w:gridCol w:w="2052"/>
        <w:gridCol w:w="2010"/>
        <w:gridCol w:w="1241"/>
        <w:gridCol w:w="988"/>
        <w:gridCol w:w="988"/>
        <w:gridCol w:w="1428"/>
        <w:gridCol w:w="1428"/>
      </w:tblGrid>
      <w:tr w:rsidR="008873C3" w14:paraId="075B6482" w14:textId="77777777" w:rsidTr="008873C3">
        <w:trPr>
          <w:trHeight w:val="309"/>
        </w:trPr>
        <w:tc>
          <w:tcPr>
            <w:tcW w:w="2052" w:type="dxa"/>
            <w:vMerge w:val="restart"/>
            <w:tcBorders>
              <w:top w:val="single" w:sz="4" w:space="0" w:color="auto"/>
              <w:bottom w:val="single" w:sz="4" w:space="0" w:color="auto"/>
            </w:tcBorders>
            <w:vAlign w:val="center"/>
          </w:tcPr>
          <w:p w14:paraId="32764214" w14:textId="77777777" w:rsidR="008873C3" w:rsidRPr="003815BC" w:rsidRDefault="008873C3" w:rsidP="008873C3">
            <w:r>
              <w:t xml:space="preserve">Fixed effects </w:t>
            </w:r>
          </w:p>
        </w:tc>
        <w:tc>
          <w:tcPr>
            <w:tcW w:w="2010" w:type="dxa"/>
            <w:vMerge w:val="restart"/>
            <w:tcBorders>
              <w:top w:val="single" w:sz="4" w:space="0" w:color="auto"/>
              <w:bottom w:val="single" w:sz="4" w:space="0" w:color="auto"/>
            </w:tcBorders>
            <w:vAlign w:val="center"/>
          </w:tcPr>
          <w:p w14:paraId="7DD1D460" w14:textId="77777777" w:rsidR="008873C3" w:rsidRPr="003815BC" w:rsidRDefault="008873C3" w:rsidP="008873C3">
            <w:pPr>
              <w:jc w:val="center"/>
            </w:pPr>
            <w:r>
              <w:rPr>
                <w:i/>
              </w:rPr>
              <w:t>B</w:t>
            </w:r>
            <w:r>
              <w:t xml:space="preserve"> (</w:t>
            </w:r>
            <w:r w:rsidRPr="00932FC6">
              <w:rPr>
                <w:i/>
              </w:rPr>
              <w:t>SE</w:t>
            </w:r>
            <w:r>
              <w:t>)</w:t>
            </w:r>
          </w:p>
        </w:tc>
        <w:tc>
          <w:tcPr>
            <w:tcW w:w="1241" w:type="dxa"/>
            <w:vMerge w:val="restart"/>
            <w:tcBorders>
              <w:top w:val="single" w:sz="4" w:space="0" w:color="auto"/>
              <w:bottom w:val="single" w:sz="4" w:space="0" w:color="auto"/>
            </w:tcBorders>
            <w:vAlign w:val="center"/>
          </w:tcPr>
          <w:p w14:paraId="75CD6247" w14:textId="77777777" w:rsidR="008873C3" w:rsidRPr="00D84CFC" w:rsidRDefault="008873C3" w:rsidP="008873C3">
            <w:pPr>
              <w:jc w:val="center"/>
            </w:pPr>
            <w:r>
              <w:rPr>
                <w:i/>
              </w:rPr>
              <w:t xml:space="preserve">t </w:t>
            </w:r>
          </w:p>
        </w:tc>
        <w:tc>
          <w:tcPr>
            <w:tcW w:w="988" w:type="dxa"/>
            <w:vMerge w:val="restart"/>
            <w:tcBorders>
              <w:top w:val="single" w:sz="4" w:space="0" w:color="auto"/>
              <w:bottom w:val="single" w:sz="4" w:space="0" w:color="auto"/>
            </w:tcBorders>
            <w:vAlign w:val="center"/>
          </w:tcPr>
          <w:p w14:paraId="6340444A" w14:textId="77777777" w:rsidR="008873C3" w:rsidRDefault="008873C3" w:rsidP="008873C3">
            <w:pPr>
              <w:jc w:val="center"/>
              <w:rPr>
                <w:i/>
              </w:rPr>
            </w:pPr>
            <w:r>
              <w:rPr>
                <w:i/>
              </w:rPr>
              <w:t>df</w:t>
            </w:r>
          </w:p>
        </w:tc>
        <w:tc>
          <w:tcPr>
            <w:tcW w:w="988" w:type="dxa"/>
            <w:vMerge w:val="restart"/>
            <w:tcBorders>
              <w:top w:val="single" w:sz="4" w:space="0" w:color="auto"/>
              <w:bottom w:val="single" w:sz="4" w:space="0" w:color="auto"/>
            </w:tcBorders>
            <w:vAlign w:val="center"/>
          </w:tcPr>
          <w:p w14:paraId="3388A685" w14:textId="77777777" w:rsidR="008873C3" w:rsidRDefault="008873C3" w:rsidP="008873C3">
            <w:pPr>
              <w:jc w:val="center"/>
              <w:rPr>
                <w:i/>
              </w:rPr>
            </w:pPr>
            <w:r>
              <w:rPr>
                <w:i/>
              </w:rPr>
              <w:t>P</w:t>
            </w:r>
          </w:p>
        </w:tc>
        <w:tc>
          <w:tcPr>
            <w:tcW w:w="2856" w:type="dxa"/>
            <w:gridSpan w:val="2"/>
            <w:tcBorders>
              <w:top w:val="single" w:sz="4" w:space="0" w:color="auto"/>
              <w:bottom w:val="single" w:sz="4" w:space="0" w:color="auto"/>
            </w:tcBorders>
            <w:vAlign w:val="center"/>
          </w:tcPr>
          <w:p w14:paraId="1C691BC7" w14:textId="77777777" w:rsidR="008873C3" w:rsidRDefault="008873C3" w:rsidP="008873C3">
            <w:pPr>
              <w:jc w:val="center"/>
              <w:rPr>
                <w:i/>
              </w:rPr>
            </w:pPr>
            <w:r>
              <w:rPr>
                <w:i/>
              </w:rPr>
              <w:t>CI95</w:t>
            </w:r>
          </w:p>
        </w:tc>
      </w:tr>
      <w:tr w:rsidR="008873C3" w14:paraId="6DB2CDDC" w14:textId="77777777" w:rsidTr="008873C3">
        <w:trPr>
          <w:trHeight w:val="309"/>
        </w:trPr>
        <w:tc>
          <w:tcPr>
            <w:tcW w:w="2052" w:type="dxa"/>
            <w:vMerge/>
            <w:tcBorders>
              <w:bottom w:val="single" w:sz="4" w:space="0" w:color="auto"/>
            </w:tcBorders>
            <w:vAlign w:val="center"/>
          </w:tcPr>
          <w:p w14:paraId="582B8014" w14:textId="77777777" w:rsidR="008873C3" w:rsidRDefault="008873C3" w:rsidP="008873C3"/>
        </w:tc>
        <w:tc>
          <w:tcPr>
            <w:tcW w:w="2010" w:type="dxa"/>
            <w:vMerge/>
            <w:tcBorders>
              <w:bottom w:val="single" w:sz="4" w:space="0" w:color="auto"/>
            </w:tcBorders>
            <w:vAlign w:val="center"/>
          </w:tcPr>
          <w:p w14:paraId="17DD6997" w14:textId="77777777" w:rsidR="008873C3" w:rsidRDefault="008873C3" w:rsidP="008873C3">
            <w:pPr>
              <w:jc w:val="center"/>
            </w:pPr>
          </w:p>
        </w:tc>
        <w:tc>
          <w:tcPr>
            <w:tcW w:w="1241" w:type="dxa"/>
            <w:vMerge/>
            <w:tcBorders>
              <w:bottom w:val="single" w:sz="4" w:space="0" w:color="auto"/>
            </w:tcBorders>
            <w:vAlign w:val="center"/>
          </w:tcPr>
          <w:p w14:paraId="24289608" w14:textId="77777777" w:rsidR="008873C3" w:rsidRDefault="008873C3" w:rsidP="008873C3">
            <w:pPr>
              <w:jc w:val="center"/>
              <w:rPr>
                <w:i/>
              </w:rPr>
            </w:pPr>
          </w:p>
        </w:tc>
        <w:tc>
          <w:tcPr>
            <w:tcW w:w="988" w:type="dxa"/>
            <w:vMerge/>
            <w:tcBorders>
              <w:bottom w:val="single" w:sz="4" w:space="0" w:color="auto"/>
            </w:tcBorders>
          </w:tcPr>
          <w:p w14:paraId="44107205" w14:textId="77777777" w:rsidR="008873C3" w:rsidRDefault="008873C3" w:rsidP="008873C3">
            <w:pPr>
              <w:jc w:val="center"/>
              <w:rPr>
                <w:i/>
              </w:rPr>
            </w:pPr>
          </w:p>
        </w:tc>
        <w:tc>
          <w:tcPr>
            <w:tcW w:w="988" w:type="dxa"/>
            <w:vMerge/>
            <w:tcBorders>
              <w:bottom w:val="single" w:sz="4" w:space="0" w:color="auto"/>
            </w:tcBorders>
            <w:vAlign w:val="center"/>
          </w:tcPr>
          <w:p w14:paraId="45F2FDBC" w14:textId="77777777" w:rsidR="008873C3" w:rsidRDefault="008873C3" w:rsidP="008873C3">
            <w:pPr>
              <w:jc w:val="center"/>
              <w:rPr>
                <w:i/>
              </w:rPr>
            </w:pPr>
          </w:p>
        </w:tc>
        <w:tc>
          <w:tcPr>
            <w:tcW w:w="1428" w:type="dxa"/>
            <w:tcBorders>
              <w:top w:val="single" w:sz="4" w:space="0" w:color="auto"/>
              <w:bottom w:val="single" w:sz="4" w:space="0" w:color="auto"/>
            </w:tcBorders>
            <w:vAlign w:val="center"/>
          </w:tcPr>
          <w:p w14:paraId="15FCFFEC" w14:textId="77777777" w:rsidR="008873C3" w:rsidRPr="0089269E" w:rsidRDefault="008873C3" w:rsidP="008873C3">
            <w:pPr>
              <w:jc w:val="center"/>
            </w:pPr>
            <w:r w:rsidRPr="0089269E">
              <w:t>Lower bound</w:t>
            </w:r>
          </w:p>
        </w:tc>
        <w:tc>
          <w:tcPr>
            <w:tcW w:w="1428" w:type="dxa"/>
            <w:tcBorders>
              <w:top w:val="single" w:sz="4" w:space="0" w:color="auto"/>
              <w:bottom w:val="single" w:sz="4" w:space="0" w:color="auto"/>
            </w:tcBorders>
            <w:vAlign w:val="center"/>
          </w:tcPr>
          <w:p w14:paraId="25F2C66B" w14:textId="77777777" w:rsidR="008873C3" w:rsidRPr="0089269E" w:rsidRDefault="008873C3" w:rsidP="008873C3">
            <w:pPr>
              <w:jc w:val="center"/>
            </w:pPr>
            <w:r w:rsidRPr="0089269E">
              <w:t>Upper bound</w:t>
            </w:r>
          </w:p>
        </w:tc>
      </w:tr>
      <w:tr w:rsidR="008873C3" w:rsidRPr="00165E03" w14:paraId="0F7BBD7A" w14:textId="77777777" w:rsidTr="008873C3">
        <w:tc>
          <w:tcPr>
            <w:tcW w:w="2052" w:type="dxa"/>
            <w:tcBorders>
              <w:top w:val="single" w:sz="4" w:space="0" w:color="auto"/>
            </w:tcBorders>
            <w:vAlign w:val="center"/>
          </w:tcPr>
          <w:p w14:paraId="7F906CB3" w14:textId="77777777" w:rsidR="008873C3" w:rsidRPr="00F928B1" w:rsidRDefault="008873C3" w:rsidP="008873C3">
            <w:r>
              <w:t>Do x Time</w:t>
            </w:r>
          </w:p>
        </w:tc>
        <w:tc>
          <w:tcPr>
            <w:tcW w:w="2010" w:type="dxa"/>
            <w:tcBorders>
              <w:top w:val="single" w:sz="4" w:space="0" w:color="auto"/>
            </w:tcBorders>
            <w:vAlign w:val="center"/>
          </w:tcPr>
          <w:p w14:paraId="62A711ED" w14:textId="77777777" w:rsidR="008873C3" w:rsidRPr="007C57CD" w:rsidRDefault="008873C3" w:rsidP="008873C3">
            <w:pPr>
              <w:jc w:val="center"/>
            </w:pPr>
            <w:r>
              <w:t>-0.5 (0.4)</w:t>
            </w:r>
          </w:p>
        </w:tc>
        <w:tc>
          <w:tcPr>
            <w:tcW w:w="1241" w:type="dxa"/>
            <w:tcBorders>
              <w:top w:val="single" w:sz="4" w:space="0" w:color="auto"/>
            </w:tcBorders>
            <w:vAlign w:val="center"/>
          </w:tcPr>
          <w:p w14:paraId="3E679786" w14:textId="77777777" w:rsidR="008873C3" w:rsidRPr="007C57CD" w:rsidRDefault="008873C3" w:rsidP="008873C3">
            <w:pPr>
              <w:jc w:val="center"/>
            </w:pPr>
            <w:r>
              <w:t>-1.2</w:t>
            </w:r>
          </w:p>
        </w:tc>
        <w:tc>
          <w:tcPr>
            <w:tcW w:w="988" w:type="dxa"/>
            <w:tcBorders>
              <w:top w:val="single" w:sz="4" w:space="0" w:color="auto"/>
            </w:tcBorders>
          </w:tcPr>
          <w:p w14:paraId="272CD522" w14:textId="77777777" w:rsidR="008873C3" w:rsidRDefault="008873C3" w:rsidP="008873C3">
            <w:pPr>
              <w:jc w:val="center"/>
            </w:pPr>
            <w:r>
              <w:t>533</w:t>
            </w:r>
          </w:p>
        </w:tc>
        <w:tc>
          <w:tcPr>
            <w:tcW w:w="988" w:type="dxa"/>
            <w:tcBorders>
              <w:top w:val="single" w:sz="4" w:space="0" w:color="auto"/>
            </w:tcBorders>
            <w:vAlign w:val="center"/>
          </w:tcPr>
          <w:p w14:paraId="7DF950F0" w14:textId="77777777" w:rsidR="008873C3" w:rsidRPr="007C57CD" w:rsidRDefault="008873C3" w:rsidP="008873C3">
            <w:pPr>
              <w:jc w:val="center"/>
            </w:pPr>
            <w:r>
              <w:t>.23</w:t>
            </w:r>
          </w:p>
        </w:tc>
        <w:tc>
          <w:tcPr>
            <w:tcW w:w="1428" w:type="dxa"/>
            <w:vAlign w:val="center"/>
          </w:tcPr>
          <w:p w14:paraId="60A3145A" w14:textId="77777777" w:rsidR="008873C3" w:rsidRPr="0089269E" w:rsidRDefault="008873C3" w:rsidP="008873C3">
            <w:pPr>
              <w:jc w:val="center"/>
            </w:pPr>
            <w:r w:rsidRPr="0089269E">
              <w:t>-1.3</w:t>
            </w:r>
          </w:p>
        </w:tc>
        <w:tc>
          <w:tcPr>
            <w:tcW w:w="1428" w:type="dxa"/>
            <w:vAlign w:val="center"/>
          </w:tcPr>
          <w:p w14:paraId="6B50A2A0" w14:textId="77777777" w:rsidR="008873C3" w:rsidRPr="0089269E" w:rsidRDefault="008873C3" w:rsidP="008873C3">
            <w:pPr>
              <w:jc w:val="center"/>
            </w:pPr>
            <w:r w:rsidRPr="0089269E">
              <w:t>0.3</w:t>
            </w:r>
          </w:p>
        </w:tc>
      </w:tr>
      <w:tr w:rsidR="008873C3" w:rsidRPr="00165E03" w14:paraId="32B7BED6" w14:textId="77777777" w:rsidTr="008873C3">
        <w:tc>
          <w:tcPr>
            <w:tcW w:w="2052" w:type="dxa"/>
            <w:vAlign w:val="center"/>
          </w:tcPr>
          <w:p w14:paraId="1920B3C9" w14:textId="77777777" w:rsidR="008873C3" w:rsidRDefault="008873C3" w:rsidP="008873C3">
            <w:r>
              <w:t>Think x Time</w:t>
            </w:r>
          </w:p>
        </w:tc>
        <w:tc>
          <w:tcPr>
            <w:tcW w:w="2010" w:type="dxa"/>
            <w:vAlign w:val="center"/>
          </w:tcPr>
          <w:p w14:paraId="169DDDEB" w14:textId="77777777" w:rsidR="008873C3" w:rsidRDefault="008873C3" w:rsidP="008873C3">
            <w:pPr>
              <w:jc w:val="center"/>
            </w:pPr>
            <w:r>
              <w:t>-0.3 (0.4)</w:t>
            </w:r>
          </w:p>
        </w:tc>
        <w:tc>
          <w:tcPr>
            <w:tcW w:w="1241" w:type="dxa"/>
            <w:vAlign w:val="center"/>
          </w:tcPr>
          <w:p w14:paraId="4157472E" w14:textId="77777777" w:rsidR="008873C3" w:rsidRDefault="008873C3" w:rsidP="008873C3">
            <w:pPr>
              <w:jc w:val="center"/>
            </w:pPr>
            <w:r>
              <w:t>-0.8</w:t>
            </w:r>
          </w:p>
        </w:tc>
        <w:tc>
          <w:tcPr>
            <w:tcW w:w="988" w:type="dxa"/>
          </w:tcPr>
          <w:p w14:paraId="4C527C23" w14:textId="77777777" w:rsidR="008873C3" w:rsidRDefault="008873C3" w:rsidP="008873C3">
            <w:pPr>
              <w:jc w:val="center"/>
            </w:pPr>
            <w:r>
              <w:t>535</w:t>
            </w:r>
          </w:p>
        </w:tc>
        <w:tc>
          <w:tcPr>
            <w:tcW w:w="988" w:type="dxa"/>
            <w:vAlign w:val="center"/>
          </w:tcPr>
          <w:p w14:paraId="13712F0C" w14:textId="77777777" w:rsidR="008873C3" w:rsidRDefault="008873C3" w:rsidP="008873C3">
            <w:pPr>
              <w:jc w:val="center"/>
            </w:pPr>
            <w:r>
              <w:t>.41</w:t>
            </w:r>
          </w:p>
        </w:tc>
        <w:tc>
          <w:tcPr>
            <w:tcW w:w="1428" w:type="dxa"/>
            <w:vAlign w:val="center"/>
          </w:tcPr>
          <w:p w14:paraId="78269B26" w14:textId="77777777" w:rsidR="008873C3" w:rsidRPr="0089269E" w:rsidRDefault="008873C3" w:rsidP="008873C3">
            <w:pPr>
              <w:jc w:val="center"/>
            </w:pPr>
            <w:r w:rsidRPr="0089269E">
              <w:t>-1.2</w:t>
            </w:r>
          </w:p>
        </w:tc>
        <w:tc>
          <w:tcPr>
            <w:tcW w:w="1428" w:type="dxa"/>
            <w:vAlign w:val="center"/>
          </w:tcPr>
          <w:p w14:paraId="7C1AFF0E" w14:textId="77777777" w:rsidR="008873C3" w:rsidRPr="0089269E" w:rsidRDefault="008873C3" w:rsidP="008873C3">
            <w:pPr>
              <w:jc w:val="center"/>
            </w:pPr>
            <w:r w:rsidRPr="0089269E">
              <w:t>0.5</w:t>
            </w:r>
          </w:p>
        </w:tc>
      </w:tr>
      <w:tr w:rsidR="008873C3" w14:paraId="3BDD3AE7" w14:textId="77777777" w:rsidTr="008873C3">
        <w:tc>
          <w:tcPr>
            <w:tcW w:w="2052" w:type="dxa"/>
            <w:vAlign w:val="center"/>
          </w:tcPr>
          <w:p w14:paraId="4E20F03B" w14:textId="77777777" w:rsidR="008873C3" w:rsidRPr="000A7306" w:rsidRDefault="008873C3" w:rsidP="008873C3">
            <w:pPr>
              <w:rPr>
                <w:vertAlign w:val="superscript"/>
              </w:rPr>
            </w:pPr>
            <w:r>
              <w:t>Do x Time</w:t>
            </w:r>
            <w:r>
              <w:rPr>
                <w:vertAlign w:val="superscript"/>
              </w:rPr>
              <w:t>2</w:t>
            </w:r>
          </w:p>
        </w:tc>
        <w:tc>
          <w:tcPr>
            <w:tcW w:w="2010" w:type="dxa"/>
            <w:vAlign w:val="center"/>
          </w:tcPr>
          <w:p w14:paraId="60ACF520" w14:textId="77777777" w:rsidR="008873C3" w:rsidRDefault="008873C3" w:rsidP="008873C3">
            <w:pPr>
              <w:jc w:val="center"/>
            </w:pPr>
            <w:r>
              <w:t>0.1 (0.1)</w:t>
            </w:r>
          </w:p>
        </w:tc>
        <w:tc>
          <w:tcPr>
            <w:tcW w:w="1241" w:type="dxa"/>
            <w:vAlign w:val="center"/>
          </w:tcPr>
          <w:p w14:paraId="6644C9D4" w14:textId="77777777" w:rsidR="008873C3" w:rsidRDefault="008873C3" w:rsidP="008873C3">
            <w:pPr>
              <w:jc w:val="center"/>
            </w:pPr>
            <w:r>
              <w:t>1.5</w:t>
            </w:r>
          </w:p>
        </w:tc>
        <w:tc>
          <w:tcPr>
            <w:tcW w:w="988" w:type="dxa"/>
          </w:tcPr>
          <w:p w14:paraId="77FFB7DB" w14:textId="77777777" w:rsidR="008873C3" w:rsidRDefault="008873C3" w:rsidP="008873C3">
            <w:pPr>
              <w:jc w:val="center"/>
            </w:pPr>
            <w:r>
              <w:t>476</w:t>
            </w:r>
          </w:p>
        </w:tc>
        <w:tc>
          <w:tcPr>
            <w:tcW w:w="988" w:type="dxa"/>
            <w:vAlign w:val="center"/>
          </w:tcPr>
          <w:p w14:paraId="283D57B4" w14:textId="77777777" w:rsidR="008873C3" w:rsidRDefault="008873C3" w:rsidP="008873C3">
            <w:pPr>
              <w:jc w:val="center"/>
            </w:pPr>
            <w:r>
              <w:t>.13</w:t>
            </w:r>
          </w:p>
        </w:tc>
        <w:tc>
          <w:tcPr>
            <w:tcW w:w="1428" w:type="dxa"/>
            <w:vAlign w:val="center"/>
          </w:tcPr>
          <w:p w14:paraId="545A53B4" w14:textId="77777777" w:rsidR="008873C3" w:rsidRPr="0089269E" w:rsidRDefault="008873C3" w:rsidP="008873C3">
            <w:pPr>
              <w:jc w:val="center"/>
            </w:pPr>
            <w:r w:rsidRPr="0089269E">
              <w:t>-0.0</w:t>
            </w:r>
          </w:p>
        </w:tc>
        <w:tc>
          <w:tcPr>
            <w:tcW w:w="1428" w:type="dxa"/>
            <w:vAlign w:val="center"/>
          </w:tcPr>
          <w:p w14:paraId="284A0CE3" w14:textId="77777777" w:rsidR="008873C3" w:rsidRPr="0089269E" w:rsidRDefault="008873C3" w:rsidP="008873C3">
            <w:pPr>
              <w:jc w:val="center"/>
            </w:pPr>
            <w:r w:rsidRPr="0089269E">
              <w:t>0.2</w:t>
            </w:r>
          </w:p>
        </w:tc>
      </w:tr>
      <w:tr w:rsidR="008873C3" w14:paraId="13F32184" w14:textId="77777777" w:rsidTr="008873C3">
        <w:tc>
          <w:tcPr>
            <w:tcW w:w="2052" w:type="dxa"/>
            <w:tcBorders>
              <w:bottom w:val="single" w:sz="4" w:space="0" w:color="auto"/>
            </w:tcBorders>
            <w:vAlign w:val="center"/>
          </w:tcPr>
          <w:p w14:paraId="312992F9" w14:textId="77777777" w:rsidR="008873C3" w:rsidRPr="00F910F1" w:rsidRDefault="008873C3" w:rsidP="008873C3">
            <w:r>
              <w:t>Think x Time</w:t>
            </w:r>
            <w:r>
              <w:rPr>
                <w:vertAlign w:val="superscript"/>
              </w:rPr>
              <w:t>2</w:t>
            </w:r>
          </w:p>
        </w:tc>
        <w:tc>
          <w:tcPr>
            <w:tcW w:w="2010" w:type="dxa"/>
            <w:tcBorders>
              <w:bottom w:val="single" w:sz="4" w:space="0" w:color="auto"/>
            </w:tcBorders>
            <w:vAlign w:val="center"/>
          </w:tcPr>
          <w:p w14:paraId="22F8393E" w14:textId="77777777" w:rsidR="008873C3" w:rsidRDefault="008873C3" w:rsidP="008873C3">
            <w:pPr>
              <w:jc w:val="center"/>
            </w:pPr>
            <w:r>
              <w:t>0.0 (0.1)</w:t>
            </w:r>
          </w:p>
        </w:tc>
        <w:tc>
          <w:tcPr>
            <w:tcW w:w="1241" w:type="dxa"/>
            <w:tcBorders>
              <w:bottom w:val="single" w:sz="4" w:space="0" w:color="auto"/>
            </w:tcBorders>
            <w:vAlign w:val="center"/>
          </w:tcPr>
          <w:p w14:paraId="27B8D0BF" w14:textId="77777777" w:rsidR="008873C3" w:rsidRDefault="008873C3" w:rsidP="008873C3">
            <w:pPr>
              <w:jc w:val="center"/>
            </w:pPr>
            <w:r>
              <w:t>0.8</w:t>
            </w:r>
          </w:p>
        </w:tc>
        <w:tc>
          <w:tcPr>
            <w:tcW w:w="988" w:type="dxa"/>
            <w:tcBorders>
              <w:bottom w:val="single" w:sz="4" w:space="0" w:color="auto"/>
            </w:tcBorders>
          </w:tcPr>
          <w:p w14:paraId="782D0554" w14:textId="77777777" w:rsidR="008873C3" w:rsidRDefault="008873C3" w:rsidP="008873C3">
            <w:pPr>
              <w:jc w:val="center"/>
            </w:pPr>
            <w:r>
              <w:t>477</w:t>
            </w:r>
          </w:p>
        </w:tc>
        <w:tc>
          <w:tcPr>
            <w:tcW w:w="988" w:type="dxa"/>
            <w:tcBorders>
              <w:bottom w:val="single" w:sz="4" w:space="0" w:color="auto"/>
            </w:tcBorders>
            <w:vAlign w:val="center"/>
          </w:tcPr>
          <w:p w14:paraId="72324E77" w14:textId="77777777" w:rsidR="008873C3" w:rsidRDefault="008873C3" w:rsidP="008873C3">
            <w:pPr>
              <w:jc w:val="center"/>
            </w:pPr>
            <w:r>
              <w:t>.42</w:t>
            </w:r>
          </w:p>
        </w:tc>
        <w:tc>
          <w:tcPr>
            <w:tcW w:w="1428" w:type="dxa"/>
            <w:tcBorders>
              <w:bottom w:val="single" w:sz="4" w:space="0" w:color="auto"/>
            </w:tcBorders>
            <w:vAlign w:val="center"/>
          </w:tcPr>
          <w:p w14:paraId="0EF91B40" w14:textId="77777777" w:rsidR="008873C3" w:rsidRPr="0089269E" w:rsidRDefault="008873C3" w:rsidP="008873C3">
            <w:pPr>
              <w:jc w:val="center"/>
            </w:pPr>
            <w:r w:rsidRPr="0089269E">
              <w:t>-0.1</w:t>
            </w:r>
          </w:p>
        </w:tc>
        <w:tc>
          <w:tcPr>
            <w:tcW w:w="1428" w:type="dxa"/>
            <w:tcBorders>
              <w:bottom w:val="single" w:sz="4" w:space="0" w:color="auto"/>
            </w:tcBorders>
            <w:vAlign w:val="center"/>
          </w:tcPr>
          <w:p w14:paraId="05972F02" w14:textId="77777777" w:rsidR="008873C3" w:rsidRPr="0089269E" w:rsidRDefault="008873C3" w:rsidP="008873C3">
            <w:pPr>
              <w:jc w:val="center"/>
            </w:pPr>
            <w:r w:rsidRPr="0089269E">
              <w:t>0.2</w:t>
            </w:r>
          </w:p>
        </w:tc>
      </w:tr>
    </w:tbl>
    <w:p w14:paraId="0A40FF3E" w14:textId="77777777" w:rsidR="008873C3" w:rsidRDefault="008873C3" w:rsidP="008873C3">
      <w:pPr>
        <w:rPr>
          <w:i/>
          <w:lang w:val="en-GB"/>
        </w:rPr>
      </w:pPr>
      <w:r>
        <w:rPr>
          <w:lang w:val="en-GB"/>
        </w:rPr>
        <w:t xml:space="preserve">Table 3 </w:t>
      </w:r>
      <w:r>
        <w:rPr>
          <w:i/>
          <w:iCs/>
          <w:lang w:val="en-GB"/>
        </w:rPr>
        <w:t>T</w:t>
      </w:r>
      <w:r w:rsidRPr="00980BC2">
        <w:rPr>
          <w:i/>
          <w:iCs/>
          <w:lang w:val="en-GB"/>
        </w:rPr>
        <w:t xml:space="preserve">wo-way interaction between time and group </w:t>
      </w:r>
      <w:r>
        <w:rPr>
          <w:i/>
          <w:lang w:val="en-GB"/>
        </w:rPr>
        <w:t>for disturbances in social role functioning (OQ45 SR scale) with covariates</w:t>
      </w:r>
    </w:p>
    <w:p w14:paraId="1FCD6007" w14:textId="77777777" w:rsidR="008873C3" w:rsidRDefault="008873C3" w:rsidP="008873C3">
      <w:r w:rsidRPr="00D13999">
        <w:rPr>
          <w:i/>
        </w:rPr>
        <w:t>Note</w:t>
      </w:r>
      <w:r w:rsidRPr="00D13999">
        <w:t xml:space="preserve">. </w:t>
      </w:r>
      <w:r>
        <w:t xml:space="preserve">Numbers represent the unstandardized beta (B) with its standard error (SE) in parentheses and an asterisk if </w:t>
      </w:r>
      <w:r w:rsidRPr="008873C3">
        <w:rPr>
          <w:i/>
          <w:iCs/>
        </w:rPr>
        <w:t>p</w:t>
      </w:r>
      <w:r>
        <w:t xml:space="preserve"> &lt; .05. </w:t>
      </w:r>
      <w:r w:rsidRPr="00D13999">
        <w:t>The control group is the reference group</w:t>
      </w:r>
      <w:r>
        <w:t>.</w:t>
      </w:r>
      <w:r w:rsidRPr="00590ABB">
        <w:t xml:space="preserve"> </w:t>
      </w:r>
      <w:r>
        <w:t xml:space="preserve">Estimates of Think vs Do (obtained by recoding Think as reference group): difference in </w:t>
      </w:r>
      <w:r w:rsidRPr="00B16EFF">
        <w:t xml:space="preserve">time: </w:t>
      </w:r>
      <w:r w:rsidRPr="00B16EFF">
        <w:rPr>
          <w:i/>
        </w:rPr>
        <w:t>B</w:t>
      </w:r>
      <w:r w:rsidRPr="00B16EFF">
        <w:t xml:space="preserve"> = </w:t>
      </w:r>
      <w:r>
        <w:t>-0.1</w:t>
      </w:r>
      <w:r w:rsidRPr="00B16EFF">
        <w:t xml:space="preserve">, </w:t>
      </w:r>
      <w:r w:rsidRPr="008873C3">
        <w:rPr>
          <w:i/>
          <w:iCs/>
        </w:rPr>
        <w:t>t</w:t>
      </w:r>
      <w:r>
        <w:t xml:space="preserve">(531) = -0.4, </w:t>
      </w:r>
      <w:r w:rsidRPr="00B16EFF">
        <w:rPr>
          <w:i/>
        </w:rPr>
        <w:t xml:space="preserve">p </w:t>
      </w:r>
      <w:r w:rsidRPr="00B16EFF">
        <w:t>= .</w:t>
      </w:r>
      <w:r>
        <w:t>71</w:t>
      </w:r>
      <w:r w:rsidRPr="00B16EFF">
        <w:t>, time</w:t>
      </w:r>
      <w:r w:rsidRPr="00B16EFF">
        <w:rPr>
          <w:vertAlign w:val="superscript"/>
        </w:rPr>
        <w:t>2</w:t>
      </w:r>
      <w:r w:rsidRPr="00B16EFF">
        <w:t xml:space="preserve">: </w:t>
      </w:r>
      <w:r w:rsidRPr="00B16EFF">
        <w:rPr>
          <w:i/>
        </w:rPr>
        <w:t>B</w:t>
      </w:r>
      <w:r w:rsidRPr="00B16EFF">
        <w:t xml:space="preserve"> = </w:t>
      </w:r>
      <w:r>
        <w:t>0.0</w:t>
      </w:r>
      <w:r w:rsidRPr="00B16EFF">
        <w:t xml:space="preserve">, </w:t>
      </w:r>
      <w:r>
        <w:t>t(477)</w:t>
      </w:r>
      <w:r w:rsidRPr="00B16EFF">
        <w:t xml:space="preserve"> = 0.</w:t>
      </w:r>
      <w:r>
        <w:t>7</w:t>
      </w:r>
      <w:r w:rsidRPr="00B16EFF">
        <w:t xml:space="preserve">, </w:t>
      </w:r>
      <w:r w:rsidRPr="00B16EFF">
        <w:rPr>
          <w:i/>
        </w:rPr>
        <w:t>p</w:t>
      </w:r>
      <w:r w:rsidRPr="00B16EFF">
        <w:t xml:space="preserve"> = .</w:t>
      </w:r>
      <w:r>
        <w:t>49</w:t>
      </w:r>
      <w:r w:rsidRPr="00B16EFF">
        <w:t>.</w:t>
      </w:r>
    </w:p>
    <w:p w14:paraId="24E9A51E" w14:textId="77777777" w:rsidR="008873C3" w:rsidRDefault="008873C3" w:rsidP="008873C3"/>
    <w:p w14:paraId="327028B2" w14:textId="77777777" w:rsidR="008873C3" w:rsidRDefault="008873C3" w:rsidP="008873C3">
      <w:pPr>
        <w:rPr>
          <w:i/>
          <w:lang w:val="en-GB"/>
        </w:rPr>
      </w:pPr>
      <w:r>
        <w:rPr>
          <w:lang w:val="en-GB"/>
        </w:rPr>
        <w:t xml:space="preserve">Table 4 </w:t>
      </w:r>
      <w:r>
        <w:rPr>
          <w:i/>
          <w:iCs/>
          <w:lang w:val="en-GB"/>
        </w:rPr>
        <w:t>T</w:t>
      </w:r>
      <w:r w:rsidRPr="00980BC2">
        <w:rPr>
          <w:i/>
          <w:iCs/>
          <w:lang w:val="en-GB"/>
        </w:rPr>
        <w:t xml:space="preserve">wo-way interaction between time and group </w:t>
      </w:r>
      <w:r>
        <w:rPr>
          <w:i/>
          <w:lang w:val="en-GB"/>
        </w:rPr>
        <w:t>for empowerment (NEL) with covariates</w:t>
      </w:r>
    </w:p>
    <w:tbl>
      <w:tblPr>
        <w:tblW w:w="10135" w:type="dxa"/>
        <w:jc w:val="center"/>
        <w:tblLayout w:type="fixed"/>
        <w:tblCellMar>
          <w:left w:w="10" w:type="dxa"/>
          <w:right w:w="10" w:type="dxa"/>
        </w:tblCellMar>
        <w:tblLook w:val="04A0" w:firstRow="1" w:lastRow="0" w:firstColumn="1" w:lastColumn="0" w:noHBand="0" w:noVBand="1"/>
      </w:tblPr>
      <w:tblGrid>
        <w:gridCol w:w="2052"/>
        <w:gridCol w:w="2010"/>
        <w:gridCol w:w="1241"/>
        <w:gridCol w:w="988"/>
        <w:gridCol w:w="988"/>
        <w:gridCol w:w="1428"/>
        <w:gridCol w:w="1428"/>
      </w:tblGrid>
      <w:tr w:rsidR="008873C3" w14:paraId="275D2A74" w14:textId="77777777" w:rsidTr="00BB611F">
        <w:trPr>
          <w:trHeight w:val="309"/>
          <w:jc w:val="center"/>
        </w:trPr>
        <w:tc>
          <w:tcPr>
            <w:tcW w:w="2052" w:type="dxa"/>
            <w:vMerge w:val="restart"/>
            <w:tcBorders>
              <w:top w:val="single" w:sz="4" w:space="0" w:color="auto"/>
              <w:bottom w:val="single" w:sz="4" w:space="0" w:color="auto"/>
            </w:tcBorders>
            <w:vAlign w:val="center"/>
          </w:tcPr>
          <w:p w14:paraId="1425917D" w14:textId="77777777" w:rsidR="008873C3" w:rsidRPr="003815BC" w:rsidRDefault="008873C3" w:rsidP="00BB611F">
            <w:r>
              <w:t xml:space="preserve">Fixed effects </w:t>
            </w:r>
          </w:p>
        </w:tc>
        <w:tc>
          <w:tcPr>
            <w:tcW w:w="2010" w:type="dxa"/>
            <w:vMerge w:val="restart"/>
            <w:tcBorders>
              <w:top w:val="single" w:sz="4" w:space="0" w:color="auto"/>
              <w:bottom w:val="single" w:sz="4" w:space="0" w:color="auto"/>
            </w:tcBorders>
            <w:vAlign w:val="center"/>
          </w:tcPr>
          <w:p w14:paraId="004B2AE0" w14:textId="77777777" w:rsidR="008873C3" w:rsidRPr="003815BC" w:rsidRDefault="008873C3" w:rsidP="00BB611F">
            <w:pPr>
              <w:jc w:val="center"/>
            </w:pPr>
            <w:r>
              <w:rPr>
                <w:i/>
              </w:rPr>
              <w:t>B</w:t>
            </w:r>
            <w:r>
              <w:t xml:space="preserve"> (</w:t>
            </w:r>
            <w:r w:rsidRPr="00932FC6">
              <w:rPr>
                <w:i/>
              </w:rPr>
              <w:t>SE</w:t>
            </w:r>
            <w:r>
              <w:t>)</w:t>
            </w:r>
          </w:p>
        </w:tc>
        <w:tc>
          <w:tcPr>
            <w:tcW w:w="1241" w:type="dxa"/>
            <w:vMerge w:val="restart"/>
            <w:tcBorders>
              <w:top w:val="single" w:sz="4" w:space="0" w:color="auto"/>
              <w:bottom w:val="single" w:sz="4" w:space="0" w:color="auto"/>
            </w:tcBorders>
            <w:vAlign w:val="center"/>
          </w:tcPr>
          <w:p w14:paraId="5EB88B45" w14:textId="77777777" w:rsidR="008873C3" w:rsidRPr="00D84CFC" w:rsidRDefault="008873C3" w:rsidP="00BB611F">
            <w:pPr>
              <w:jc w:val="center"/>
            </w:pPr>
            <w:r>
              <w:rPr>
                <w:i/>
              </w:rPr>
              <w:t xml:space="preserve">t </w:t>
            </w:r>
          </w:p>
        </w:tc>
        <w:tc>
          <w:tcPr>
            <w:tcW w:w="988" w:type="dxa"/>
            <w:vMerge w:val="restart"/>
            <w:tcBorders>
              <w:top w:val="single" w:sz="4" w:space="0" w:color="auto"/>
              <w:bottom w:val="single" w:sz="4" w:space="0" w:color="auto"/>
            </w:tcBorders>
            <w:vAlign w:val="center"/>
          </w:tcPr>
          <w:p w14:paraId="68C3C33C" w14:textId="77777777" w:rsidR="008873C3" w:rsidRDefault="008873C3" w:rsidP="00BB611F">
            <w:pPr>
              <w:jc w:val="center"/>
              <w:rPr>
                <w:i/>
              </w:rPr>
            </w:pPr>
            <w:r>
              <w:rPr>
                <w:i/>
              </w:rPr>
              <w:t>df</w:t>
            </w:r>
          </w:p>
        </w:tc>
        <w:tc>
          <w:tcPr>
            <w:tcW w:w="988" w:type="dxa"/>
            <w:vMerge w:val="restart"/>
            <w:tcBorders>
              <w:top w:val="single" w:sz="4" w:space="0" w:color="auto"/>
              <w:bottom w:val="single" w:sz="4" w:space="0" w:color="auto"/>
            </w:tcBorders>
            <w:vAlign w:val="center"/>
          </w:tcPr>
          <w:p w14:paraId="3925D5F9" w14:textId="77777777" w:rsidR="008873C3" w:rsidRDefault="008873C3" w:rsidP="00BB611F">
            <w:pPr>
              <w:jc w:val="center"/>
              <w:rPr>
                <w:i/>
              </w:rPr>
            </w:pPr>
            <w:r>
              <w:rPr>
                <w:i/>
              </w:rPr>
              <w:t>P</w:t>
            </w:r>
          </w:p>
        </w:tc>
        <w:tc>
          <w:tcPr>
            <w:tcW w:w="2856" w:type="dxa"/>
            <w:gridSpan w:val="2"/>
            <w:tcBorders>
              <w:top w:val="single" w:sz="4" w:space="0" w:color="auto"/>
              <w:bottom w:val="single" w:sz="4" w:space="0" w:color="auto"/>
            </w:tcBorders>
            <w:vAlign w:val="center"/>
          </w:tcPr>
          <w:p w14:paraId="7B8E90FD" w14:textId="77777777" w:rsidR="008873C3" w:rsidRDefault="008873C3" w:rsidP="00BB611F">
            <w:pPr>
              <w:jc w:val="center"/>
              <w:rPr>
                <w:i/>
              </w:rPr>
            </w:pPr>
            <w:r>
              <w:rPr>
                <w:i/>
              </w:rPr>
              <w:t>CI95</w:t>
            </w:r>
          </w:p>
        </w:tc>
      </w:tr>
      <w:tr w:rsidR="008873C3" w14:paraId="48B25E22" w14:textId="77777777" w:rsidTr="00BB611F">
        <w:trPr>
          <w:trHeight w:val="309"/>
          <w:jc w:val="center"/>
        </w:trPr>
        <w:tc>
          <w:tcPr>
            <w:tcW w:w="2052" w:type="dxa"/>
            <w:vMerge/>
            <w:tcBorders>
              <w:bottom w:val="single" w:sz="4" w:space="0" w:color="auto"/>
            </w:tcBorders>
            <w:vAlign w:val="center"/>
          </w:tcPr>
          <w:p w14:paraId="3C327763" w14:textId="77777777" w:rsidR="008873C3" w:rsidRDefault="008873C3" w:rsidP="00BB611F"/>
        </w:tc>
        <w:tc>
          <w:tcPr>
            <w:tcW w:w="2010" w:type="dxa"/>
            <w:vMerge/>
            <w:tcBorders>
              <w:bottom w:val="single" w:sz="4" w:space="0" w:color="auto"/>
            </w:tcBorders>
            <w:vAlign w:val="center"/>
          </w:tcPr>
          <w:p w14:paraId="771AE33C" w14:textId="77777777" w:rsidR="008873C3" w:rsidRDefault="008873C3" w:rsidP="00BB611F">
            <w:pPr>
              <w:jc w:val="center"/>
            </w:pPr>
          </w:p>
        </w:tc>
        <w:tc>
          <w:tcPr>
            <w:tcW w:w="1241" w:type="dxa"/>
            <w:vMerge/>
            <w:tcBorders>
              <w:bottom w:val="single" w:sz="4" w:space="0" w:color="auto"/>
            </w:tcBorders>
            <w:vAlign w:val="center"/>
          </w:tcPr>
          <w:p w14:paraId="5D8C5F91" w14:textId="77777777" w:rsidR="008873C3" w:rsidRDefault="008873C3" w:rsidP="00BB611F">
            <w:pPr>
              <w:jc w:val="center"/>
              <w:rPr>
                <w:i/>
              </w:rPr>
            </w:pPr>
          </w:p>
        </w:tc>
        <w:tc>
          <w:tcPr>
            <w:tcW w:w="988" w:type="dxa"/>
            <w:vMerge/>
            <w:tcBorders>
              <w:bottom w:val="single" w:sz="4" w:space="0" w:color="auto"/>
            </w:tcBorders>
          </w:tcPr>
          <w:p w14:paraId="6D3B37BB" w14:textId="77777777" w:rsidR="008873C3" w:rsidRDefault="008873C3" w:rsidP="00BB611F">
            <w:pPr>
              <w:jc w:val="center"/>
              <w:rPr>
                <w:i/>
              </w:rPr>
            </w:pPr>
          </w:p>
        </w:tc>
        <w:tc>
          <w:tcPr>
            <w:tcW w:w="988" w:type="dxa"/>
            <w:vMerge/>
            <w:tcBorders>
              <w:bottom w:val="single" w:sz="4" w:space="0" w:color="auto"/>
            </w:tcBorders>
            <w:vAlign w:val="center"/>
          </w:tcPr>
          <w:p w14:paraId="13D5FD05" w14:textId="77777777" w:rsidR="008873C3" w:rsidRDefault="008873C3" w:rsidP="00BB611F">
            <w:pPr>
              <w:jc w:val="center"/>
              <w:rPr>
                <w:i/>
              </w:rPr>
            </w:pPr>
          </w:p>
        </w:tc>
        <w:tc>
          <w:tcPr>
            <w:tcW w:w="1428" w:type="dxa"/>
            <w:tcBorders>
              <w:top w:val="single" w:sz="4" w:space="0" w:color="auto"/>
              <w:bottom w:val="single" w:sz="4" w:space="0" w:color="auto"/>
            </w:tcBorders>
            <w:vAlign w:val="center"/>
          </w:tcPr>
          <w:p w14:paraId="13585481" w14:textId="77777777" w:rsidR="008873C3" w:rsidRPr="00804D60" w:rsidRDefault="008873C3" w:rsidP="00BB611F">
            <w:pPr>
              <w:jc w:val="center"/>
            </w:pPr>
            <w:r w:rsidRPr="00804D60">
              <w:t>Lower bound</w:t>
            </w:r>
          </w:p>
        </w:tc>
        <w:tc>
          <w:tcPr>
            <w:tcW w:w="1428" w:type="dxa"/>
            <w:tcBorders>
              <w:top w:val="single" w:sz="4" w:space="0" w:color="auto"/>
              <w:bottom w:val="single" w:sz="4" w:space="0" w:color="auto"/>
            </w:tcBorders>
            <w:vAlign w:val="center"/>
          </w:tcPr>
          <w:p w14:paraId="3EAE885E" w14:textId="77777777" w:rsidR="008873C3" w:rsidRPr="00804D60" w:rsidRDefault="008873C3" w:rsidP="00BB611F">
            <w:pPr>
              <w:jc w:val="center"/>
            </w:pPr>
            <w:r w:rsidRPr="00804D60">
              <w:t>Upper bound</w:t>
            </w:r>
          </w:p>
        </w:tc>
      </w:tr>
      <w:tr w:rsidR="008873C3" w:rsidRPr="00165E03" w14:paraId="772F483B" w14:textId="77777777" w:rsidTr="00BB611F">
        <w:trPr>
          <w:jc w:val="center"/>
        </w:trPr>
        <w:tc>
          <w:tcPr>
            <w:tcW w:w="2052" w:type="dxa"/>
            <w:tcBorders>
              <w:top w:val="single" w:sz="4" w:space="0" w:color="auto"/>
            </w:tcBorders>
            <w:vAlign w:val="center"/>
          </w:tcPr>
          <w:p w14:paraId="7DD20BF9" w14:textId="77777777" w:rsidR="008873C3" w:rsidRPr="00F928B1" w:rsidRDefault="008873C3" w:rsidP="00BB611F">
            <w:r>
              <w:t>Do x Time</w:t>
            </w:r>
          </w:p>
        </w:tc>
        <w:tc>
          <w:tcPr>
            <w:tcW w:w="2010" w:type="dxa"/>
            <w:tcBorders>
              <w:top w:val="single" w:sz="4" w:space="0" w:color="auto"/>
            </w:tcBorders>
            <w:vAlign w:val="center"/>
          </w:tcPr>
          <w:p w14:paraId="7E22568D" w14:textId="77777777" w:rsidR="008873C3" w:rsidRPr="007C57CD" w:rsidRDefault="008873C3" w:rsidP="00BB611F">
            <w:pPr>
              <w:jc w:val="center"/>
            </w:pPr>
            <w:r>
              <w:t>-0.4 (0.5)</w:t>
            </w:r>
          </w:p>
        </w:tc>
        <w:tc>
          <w:tcPr>
            <w:tcW w:w="1241" w:type="dxa"/>
            <w:tcBorders>
              <w:top w:val="single" w:sz="4" w:space="0" w:color="auto"/>
            </w:tcBorders>
            <w:vAlign w:val="center"/>
          </w:tcPr>
          <w:p w14:paraId="065F4C3F" w14:textId="77777777" w:rsidR="008873C3" w:rsidRPr="007C57CD" w:rsidRDefault="008873C3" w:rsidP="00BB611F">
            <w:pPr>
              <w:jc w:val="center"/>
            </w:pPr>
            <w:r>
              <w:t>-0.7</w:t>
            </w:r>
          </w:p>
        </w:tc>
        <w:tc>
          <w:tcPr>
            <w:tcW w:w="988" w:type="dxa"/>
            <w:tcBorders>
              <w:top w:val="single" w:sz="4" w:space="0" w:color="auto"/>
            </w:tcBorders>
          </w:tcPr>
          <w:p w14:paraId="10FCCB74" w14:textId="77777777" w:rsidR="008873C3" w:rsidRDefault="008873C3" w:rsidP="00BB611F">
            <w:pPr>
              <w:jc w:val="center"/>
            </w:pPr>
            <w:r>
              <w:t>106</w:t>
            </w:r>
          </w:p>
        </w:tc>
        <w:tc>
          <w:tcPr>
            <w:tcW w:w="988" w:type="dxa"/>
            <w:tcBorders>
              <w:top w:val="single" w:sz="4" w:space="0" w:color="auto"/>
            </w:tcBorders>
            <w:vAlign w:val="center"/>
          </w:tcPr>
          <w:p w14:paraId="4D15EE51" w14:textId="77777777" w:rsidR="008873C3" w:rsidRPr="007C57CD" w:rsidRDefault="008873C3" w:rsidP="00BB611F">
            <w:pPr>
              <w:jc w:val="center"/>
            </w:pPr>
            <w:r>
              <w:t>.46</w:t>
            </w:r>
          </w:p>
        </w:tc>
        <w:tc>
          <w:tcPr>
            <w:tcW w:w="1428" w:type="dxa"/>
            <w:vAlign w:val="center"/>
          </w:tcPr>
          <w:p w14:paraId="5D6476B6" w14:textId="77777777" w:rsidR="008873C3" w:rsidRPr="002C6A0A" w:rsidRDefault="008873C3" w:rsidP="00BB611F">
            <w:pPr>
              <w:jc w:val="center"/>
            </w:pPr>
            <w:r w:rsidRPr="002C6A0A">
              <w:t>-</w:t>
            </w:r>
            <w:r>
              <w:t>1.4</w:t>
            </w:r>
          </w:p>
        </w:tc>
        <w:tc>
          <w:tcPr>
            <w:tcW w:w="1428" w:type="dxa"/>
            <w:vAlign w:val="center"/>
          </w:tcPr>
          <w:p w14:paraId="722B036C" w14:textId="77777777" w:rsidR="008873C3" w:rsidRPr="002C6A0A" w:rsidRDefault="008873C3" w:rsidP="00BB611F">
            <w:pPr>
              <w:jc w:val="center"/>
            </w:pPr>
            <w:r>
              <w:t>0.7</w:t>
            </w:r>
          </w:p>
        </w:tc>
      </w:tr>
      <w:tr w:rsidR="008873C3" w:rsidRPr="00165E03" w14:paraId="2A64CC12" w14:textId="77777777" w:rsidTr="00BB611F">
        <w:trPr>
          <w:jc w:val="center"/>
        </w:trPr>
        <w:tc>
          <w:tcPr>
            <w:tcW w:w="2052" w:type="dxa"/>
            <w:tcBorders>
              <w:bottom w:val="single" w:sz="4" w:space="0" w:color="auto"/>
            </w:tcBorders>
            <w:vAlign w:val="center"/>
          </w:tcPr>
          <w:p w14:paraId="6BF30554" w14:textId="77777777" w:rsidR="008873C3" w:rsidRDefault="008873C3" w:rsidP="00BB611F">
            <w:r>
              <w:t>Think x Time</w:t>
            </w:r>
          </w:p>
        </w:tc>
        <w:tc>
          <w:tcPr>
            <w:tcW w:w="2010" w:type="dxa"/>
            <w:tcBorders>
              <w:bottom w:val="single" w:sz="4" w:space="0" w:color="auto"/>
            </w:tcBorders>
            <w:vAlign w:val="center"/>
          </w:tcPr>
          <w:p w14:paraId="65205822" w14:textId="77777777" w:rsidR="008873C3" w:rsidRDefault="008873C3" w:rsidP="00BB611F">
            <w:pPr>
              <w:jc w:val="center"/>
            </w:pPr>
            <w:r>
              <w:t>-0.1 (0.5)</w:t>
            </w:r>
          </w:p>
        </w:tc>
        <w:tc>
          <w:tcPr>
            <w:tcW w:w="1241" w:type="dxa"/>
            <w:tcBorders>
              <w:bottom w:val="single" w:sz="4" w:space="0" w:color="auto"/>
            </w:tcBorders>
            <w:vAlign w:val="center"/>
          </w:tcPr>
          <w:p w14:paraId="24E1EA7E" w14:textId="77777777" w:rsidR="008873C3" w:rsidRDefault="008873C3" w:rsidP="00BB611F">
            <w:pPr>
              <w:jc w:val="center"/>
            </w:pPr>
            <w:r>
              <w:t>-0.2</w:t>
            </w:r>
          </w:p>
        </w:tc>
        <w:tc>
          <w:tcPr>
            <w:tcW w:w="988" w:type="dxa"/>
            <w:tcBorders>
              <w:bottom w:val="single" w:sz="4" w:space="0" w:color="auto"/>
            </w:tcBorders>
          </w:tcPr>
          <w:p w14:paraId="09EDAAF5" w14:textId="77777777" w:rsidR="008873C3" w:rsidRDefault="008873C3" w:rsidP="00BB611F">
            <w:pPr>
              <w:jc w:val="center"/>
            </w:pPr>
            <w:r>
              <w:t>105</w:t>
            </w:r>
          </w:p>
        </w:tc>
        <w:tc>
          <w:tcPr>
            <w:tcW w:w="988" w:type="dxa"/>
            <w:tcBorders>
              <w:bottom w:val="single" w:sz="4" w:space="0" w:color="auto"/>
            </w:tcBorders>
            <w:vAlign w:val="center"/>
          </w:tcPr>
          <w:p w14:paraId="7DC441E8" w14:textId="77777777" w:rsidR="008873C3" w:rsidRDefault="008873C3" w:rsidP="00BB611F">
            <w:pPr>
              <w:jc w:val="center"/>
            </w:pPr>
            <w:r>
              <w:t>.84</w:t>
            </w:r>
          </w:p>
        </w:tc>
        <w:tc>
          <w:tcPr>
            <w:tcW w:w="1428" w:type="dxa"/>
            <w:tcBorders>
              <w:bottom w:val="single" w:sz="4" w:space="0" w:color="auto"/>
            </w:tcBorders>
            <w:vAlign w:val="center"/>
          </w:tcPr>
          <w:p w14:paraId="6D21575E" w14:textId="77777777" w:rsidR="008873C3" w:rsidRPr="002C6A0A" w:rsidRDefault="008873C3" w:rsidP="00BB611F">
            <w:pPr>
              <w:jc w:val="center"/>
            </w:pPr>
            <w:r w:rsidRPr="002C6A0A">
              <w:t>-</w:t>
            </w:r>
            <w:r>
              <w:t>1.2</w:t>
            </w:r>
          </w:p>
        </w:tc>
        <w:tc>
          <w:tcPr>
            <w:tcW w:w="1428" w:type="dxa"/>
            <w:tcBorders>
              <w:bottom w:val="single" w:sz="4" w:space="0" w:color="auto"/>
            </w:tcBorders>
            <w:vAlign w:val="center"/>
          </w:tcPr>
          <w:p w14:paraId="3321952E" w14:textId="77777777" w:rsidR="008873C3" w:rsidRPr="002C6A0A" w:rsidRDefault="008873C3" w:rsidP="00BB611F">
            <w:pPr>
              <w:jc w:val="center"/>
            </w:pPr>
            <w:r>
              <w:t>1.0</w:t>
            </w:r>
          </w:p>
        </w:tc>
      </w:tr>
    </w:tbl>
    <w:p w14:paraId="77F59784" w14:textId="77777777" w:rsidR="008873C3" w:rsidRDefault="008873C3" w:rsidP="008873C3">
      <w:r w:rsidRPr="00D13999">
        <w:rPr>
          <w:i/>
        </w:rPr>
        <w:t>Note</w:t>
      </w:r>
      <w:r w:rsidRPr="00D13999">
        <w:t xml:space="preserve">. </w:t>
      </w:r>
      <w:r>
        <w:t xml:space="preserve">Numbers represent the unstandardized beta (B) with its standard error (SE) in parentheses and an asterisk if </w:t>
      </w:r>
      <w:r w:rsidRPr="008873C3">
        <w:rPr>
          <w:i/>
          <w:iCs/>
        </w:rPr>
        <w:t>p</w:t>
      </w:r>
      <w:r>
        <w:t xml:space="preserve"> &lt; .05. </w:t>
      </w:r>
      <w:r w:rsidRPr="00D13999">
        <w:t>The control group is the reference group</w:t>
      </w:r>
      <w:r>
        <w:t xml:space="preserve">. Estimates of Think vs Do (obtained by recoding Think as reference group): difference in </w:t>
      </w:r>
      <w:r w:rsidRPr="00B16EFF">
        <w:t xml:space="preserve">time: </w:t>
      </w:r>
      <w:r w:rsidRPr="00B16EFF">
        <w:rPr>
          <w:i/>
        </w:rPr>
        <w:t>B</w:t>
      </w:r>
      <w:r w:rsidRPr="00B16EFF">
        <w:t xml:space="preserve"> = </w:t>
      </w:r>
      <w:r>
        <w:t>-0.3</w:t>
      </w:r>
      <w:r w:rsidRPr="00B16EFF">
        <w:t xml:space="preserve">, </w:t>
      </w:r>
      <w:r w:rsidRPr="008873C3">
        <w:rPr>
          <w:i/>
          <w:iCs/>
        </w:rPr>
        <w:t>t</w:t>
      </w:r>
      <w:r>
        <w:t xml:space="preserve">(106) = -0,5 , </w:t>
      </w:r>
      <w:r w:rsidRPr="00B16EFF">
        <w:rPr>
          <w:i/>
        </w:rPr>
        <w:t xml:space="preserve">p </w:t>
      </w:r>
      <w:r w:rsidRPr="00B16EFF">
        <w:t>= .</w:t>
      </w:r>
      <w:r>
        <w:t>59.</w:t>
      </w:r>
    </w:p>
    <w:p w14:paraId="2C69EF14" w14:textId="77777777" w:rsidR="008F3D96" w:rsidRDefault="008F3D96" w:rsidP="00F12406">
      <w:pPr>
        <w:rPr>
          <w:lang w:val="en-GB"/>
        </w:rPr>
      </w:pPr>
    </w:p>
    <w:p w14:paraId="06E0A4D9" w14:textId="77777777" w:rsidR="00922004" w:rsidRDefault="00922004">
      <w:pPr>
        <w:spacing w:after="200" w:line="276" w:lineRule="auto"/>
        <w:rPr>
          <w:b/>
          <w:bCs/>
          <w:lang w:val="en-GB"/>
        </w:rPr>
      </w:pPr>
      <w:r>
        <w:rPr>
          <w:b/>
          <w:bCs/>
          <w:lang w:val="en-GB"/>
        </w:rPr>
        <w:br w:type="page"/>
      </w:r>
    </w:p>
    <w:p w14:paraId="550484DF" w14:textId="643959F4" w:rsidR="00F12406" w:rsidRPr="00922004" w:rsidRDefault="00F12406" w:rsidP="00922004">
      <w:pPr>
        <w:pStyle w:val="ListParagraph"/>
        <w:numPr>
          <w:ilvl w:val="0"/>
          <w:numId w:val="22"/>
        </w:numPr>
        <w:rPr>
          <w:b/>
          <w:bCs/>
          <w:lang w:val="en-GB"/>
        </w:rPr>
      </w:pPr>
      <w:r w:rsidRPr="00922004">
        <w:rPr>
          <w:b/>
          <w:bCs/>
          <w:lang w:val="en-GB"/>
        </w:rPr>
        <w:lastRenderedPageBreak/>
        <w:t>Comparisons between baseline and separate follow-up measurements</w:t>
      </w:r>
    </w:p>
    <w:p w14:paraId="167DB715" w14:textId="3FAA3C4C" w:rsidR="004714D0" w:rsidRPr="004C0138" w:rsidRDefault="00F12406" w:rsidP="004714D0">
      <w:r>
        <w:t xml:space="preserve">Upon reviewer request, we </w:t>
      </w:r>
      <w:r w:rsidR="004E1DA5">
        <w:t xml:space="preserve">added </w:t>
      </w:r>
      <w:r w:rsidR="004E1DA5" w:rsidRPr="004E1DA5">
        <w:t xml:space="preserve">comparisons between baseline and each of the five follow-up measurements (post-EMA, FU1-4). </w:t>
      </w:r>
      <w:r w:rsidR="005075B8">
        <w:rPr>
          <w:iCs/>
        </w:rPr>
        <w:t xml:space="preserve">Means (SD) per group for each measurement wave can be found in Table 1b of Appendices D-H. </w:t>
      </w:r>
      <w:r w:rsidR="005075B8">
        <w:t xml:space="preserve">For each outcome measure, </w:t>
      </w:r>
      <w:r w:rsidR="0003092A" w:rsidRPr="0003092A">
        <w:rPr>
          <w:iCs/>
        </w:rPr>
        <w:t>each individual measurement (</w:t>
      </w:r>
      <w:r w:rsidR="0003092A" w:rsidRPr="0003092A">
        <w:rPr>
          <w:i/>
        </w:rPr>
        <w:t>e.g.,</w:t>
      </w:r>
      <w:r w:rsidR="0003092A" w:rsidRPr="0003092A">
        <w:rPr>
          <w:iCs/>
        </w:rPr>
        <w:t xml:space="preserve"> FU1) was regressed onto the baseline measure with group as added predictor</w:t>
      </w:r>
      <w:r w:rsidR="0003092A">
        <w:rPr>
          <w:iCs/>
        </w:rPr>
        <w:t>.</w:t>
      </w:r>
      <w:r w:rsidR="0003092A" w:rsidRPr="0003092A">
        <w:t xml:space="preserve"> </w:t>
      </w:r>
      <w:r w:rsidR="005075B8">
        <w:t>were used to compare group differences in changes between two time points (</w:t>
      </w:r>
      <w:r w:rsidR="005075B8" w:rsidRPr="005075B8">
        <w:rPr>
          <w:i/>
          <w:iCs/>
        </w:rPr>
        <w:t>e.g.</w:t>
      </w:r>
      <w:r w:rsidR="005075B8">
        <w:t xml:space="preserve">, baseline vs post-EMA). Table 5 </w:t>
      </w:r>
      <w:r w:rsidR="004714D0">
        <w:t xml:space="preserve">shows that baseline was </w:t>
      </w:r>
      <w:r w:rsidR="0003092A">
        <w:t xml:space="preserve">a </w:t>
      </w:r>
      <w:r w:rsidR="004714D0">
        <w:t xml:space="preserve">highly significant </w:t>
      </w:r>
      <w:r w:rsidR="0003092A">
        <w:t xml:space="preserve">predictor </w:t>
      </w:r>
      <w:r w:rsidR="004714D0">
        <w:t>for each of the follow-up measurements (for all outcome measures). More importantly, Table 5 shows that group differences were small for each of the individual comparisons (for all outcome measures); none of the group comparisons reached an uncorrected significance level of .05, let alone</w:t>
      </w:r>
      <w:r w:rsidR="00745AC5">
        <w:t xml:space="preserve"> after </w:t>
      </w:r>
      <w:r w:rsidR="004714D0">
        <w:t>Bonferroni adjustment (</w:t>
      </w:r>
      <w:r w:rsidR="004714D0">
        <w:rPr>
          <w:i/>
          <w:iCs/>
        </w:rPr>
        <w:t xml:space="preserve">p </w:t>
      </w:r>
      <w:r w:rsidR="004714D0">
        <w:t>&lt; .01).</w:t>
      </w:r>
      <w:r w:rsidR="00172679">
        <w:t xml:space="preserve"> </w:t>
      </w:r>
    </w:p>
    <w:p w14:paraId="6FE55839" w14:textId="77777777" w:rsidR="004714D0" w:rsidRDefault="004714D0" w:rsidP="004714D0"/>
    <w:p w14:paraId="4C767A5E" w14:textId="77777777" w:rsidR="004714D0" w:rsidRPr="00746424" w:rsidRDefault="004714D0" w:rsidP="004714D0">
      <w:pPr>
        <w:rPr>
          <w:i/>
          <w:iCs/>
        </w:rPr>
      </w:pPr>
      <w:r>
        <w:rPr>
          <w:lang w:val="en-GB"/>
        </w:rPr>
        <w:t xml:space="preserve">Table 5 </w:t>
      </w:r>
      <w:r>
        <w:rPr>
          <w:i/>
          <w:iCs/>
          <w:lang w:val="en-GB"/>
        </w:rPr>
        <w:t>Direct comparisons between baseline and each of the post intervention measurements</w:t>
      </w:r>
    </w:p>
    <w:tbl>
      <w:tblPr>
        <w:tblStyle w:val="TableGrid"/>
        <w:tblW w:w="1016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0"/>
        <w:gridCol w:w="1922"/>
        <w:gridCol w:w="1517"/>
        <w:gridCol w:w="1397"/>
        <w:gridCol w:w="1397"/>
        <w:gridCol w:w="1397"/>
      </w:tblGrid>
      <w:tr w:rsidR="004714D0" w14:paraId="08FAA063" w14:textId="77777777" w:rsidTr="00BB611F">
        <w:trPr>
          <w:trHeight w:val="420"/>
        </w:trPr>
        <w:tc>
          <w:tcPr>
            <w:tcW w:w="2530" w:type="dxa"/>
            <w:tcBorders>
              <w:top w:val="single" w:sz="4" w:space="0" w:color="auto"/>
              <w:bottom w:val="single" w:sz="4" w:space="0" w:color="auto"/>
            </w:tcBorders>
          </w:tcPr>
          <w:p w14:paraId="78414522" w14:textId="77777777" w:rsidR="004714D0" w:rsidRDefault="004714D0" w:rsidP="00BB611F">
            <w:pPr>
              <w:jc w:val="center"/>
            </w:pPr>
          </w:p>
        </w:tc>
        <w:tc>
          <w:tcPr>
            <w:tcW w:w="1922" w:type="dxa"/>
            <w:tcBorders>
              <w:top w:val="single" w:sz="4" w:space="0" w:color="auto"/>
              <w:bottom w:val="single" w:sz="4" w:space="0" w:color="auto"/>
            </w:tcBorders>
          </w:tcPr>
          <w:p w14:paraId="7B061326" w14:textId="77777777" w:rsidR="004714D0" w:rsidRDefault="004714D0" w:rsidP="00BB611F">
            <w:pPr>
              <w:jc w:val="center"/>
            </w:pPr>
            <w:r>
              <w:t>Post-EMA</w:t>
            </w:r>
          </w:p>
        </w:tc>
        <w:tc>
          <w:tcPr>
            <w:tcW w:w="0" w:type="auto"/>
            <w:tcBorders>
              <w:top w:val="single" w:sz="4" w:space="0" w:color="auto"/>
              <w:bottom w:val="single" w:sz="4" w:space="0" w:color="auto"/>
            </w:tcBorders>
          </w:tcPr>
          <w:p w14:paraId="331984ED" w14:textId="77777777" w:rsidR="004714D0" w:rsidRDefault="004714D0" w:rsidP="00BB611F">
            <w:pPr>
              <w:jc w:val="center"/>
            </w:pPr>
            <w:r>
              <w:t>FU1</w:t>
            </w:r>
          </w:p>
        </w:tc>
        <w:tc>
          <w:tcPr>
            <w:tcW w:w="0" w:type="auto"/>
            <w:tcBorders>
              <w:top w:val="single" w:sz="4" w:space="0" w:color="auto"/>
              <w:bottom w:val="single" w:sz="4" w:space="0" w:color="auto"/>
            </w:tcBorders>
          </w:tcPr>
          <w:p w14:paraId="750D5621" w14:textId="77777777" w:rsidR="004714D0" w:rsidRDefault="004714D0" w:rsidP="00BB611F">
            <w:pPr>
              <w:jc w:val="center"/>
            </w:pPr>
            <w:r>
              <w:t>FU2</w:t>
            </w:r>
          </w:p>
        </w:tc>
        <w:tc>
          <w:tcPr>
            <w:tcW w:w="0" w:type="auto"/>
            <w:tcBorders>
              <w:top w:val="single" w:sz="4" w:space="0" w:color="auto"/>
              <w:bottom w:val="single" w:sz="4" w:space="0" w:color="auto"/>
            </w:tcBorders>
          </w:tcPr>
          <w:p w14:paraId="1BAE2E9F" w14:textId="77777777" w:rsidR="004714D0" w:rsidRDefault="004714D0" w:rsidP="00BB611F">
            <w:pPr>
              <w:jc w:val="center"/>
            </w:pPr>
            <w:r>
              <w:t>FU3</w:t>
            </w:r>
          </w:p>
        </w:tc>
        <w:tc>
          <w:tcPr>
            <w:tcW w:w="0" w:type="auto"/>
            <w:tcBorders>
              <w:top w:val="single" w:sz="4" w:space="0" w:color="auto"/>
              <w:bottom w:val="single" w:sz="4" w:space="0" w:color="auto"/>
            </w:tcBorders>
          </w:tcPr>
          <w:p w14:paraId="043F3C58" w14:textId="77777777" w:rsidR="004714D0" w:rsidRDefault="004714D0" w:rsidP="00BB611F">
            <w:pPr>
              <w:jc w:val="center"/>
            </w:pPr>
            <w:r>
              <w:t>FU4</w:t>
            </w:r>
          </w:p>
        </w:tc>
      </w:tr>
      <w:tr w:rsidR="004714D0" w14:paraId="00F4535D" w14:textId="77777777" w:rsidTr="00BB611F">
        <w:trPr>
          <w:trHeight w:val="216"/>
        </w:trPr>
        <w:tc>
          <w:tcPr>
            <w:tcW w:w="10160" w:type="dxa"/>
            <w:gridSpan w:val="6"/>
            <w:tcBorders>
              <w:top w:val="single" w:sz="4" w:space="0" w:color="auto"/>
            </w:tcBorders>
          </w:tcPr>
          <w:p w14:paraId="11E7B415" w14:textId="77777777" w:rsidR="004714D0" w:rsidRDefault="004714D0" w:rsidP="00BB611F">
            <w:r>
              <w:rPr>
                <w:i/>
                <w:iCs/>
              </w:rPr>
              <w:t>D</w:t>
            </w:r>
            <w:r w:rsidRPr="00746424">
              <w:rPr>
                <w:i/>
                <w:iCs/>
              </w:rPr>
              <w:t>epressive symptom severity (IDS-SR)</w:t>
            </w:r>
          </w:p>
        </w:tc>
      </w:tr>
      <w:tr w:rsidR="004714D0" w14:paraId="3F3D7BA5" w14:textId="77777777" w:rsidTr="00BB611F">
        <w:trPr>
          <w:trHeight w:val="216"/>
        </w:trPr>
        <w:tc>
          <w:tcPr>
            <w:tcW w:w="2530" w:type="dxa"/>
            <w:tcBorders>
              <w:top w:val="single" w:sz="4" w:space="0" w:color="auto"/>
            </w:tcBorders>
          </w:tcPr>
          <w:p w14:paraId="382EC012" w14:textId="2ADA799F" w:rsidR="004714D0" w:rsidRDefault="0003092A" w:rsidP="00BB611F">
            <w:r>
              <w:t>Baseline</w:t>
            </w:r>
            <w:r w:rsidR="004714D0">
              <w:t xml:space="preserve"> </w:t>
            </w:r>
            <w:r w:rsidR="004714D0" w:rsidRPr="00CD3369">
              <w:rPr>
                <w:i/>
              </w:rPr>
              <w:t xml:space="preserve">F </w:t>
            </w:r>
            <w:r w:rsidR="004714D0">
              <w:t>(df1, df2)</w:t>
            </w:r>
          </w:p>
        </w:tc>
        <w:tc>
          <w:tcPr>
            <w:tcW w:w="1922" w:type="dxa"/>
            <w:tcBorders>
              <w:top w:val="single" w:sz="4" w:space="0" w:color="auto"/>
            </w:tcBorders>
          </w:tcPr>
          <w:p w14:paraId="748B4F99" w14:textId="77777777" w:rsidR="004714D0" w:rsidRPr="00CD3369" w:rsidRDefault="004714D0" w:rsidP="00BB611F">
            <w:pPr>
              <w:jc w:val="center"/>
            </w:pPr>
            <w:r>
              <w:t>77.9* (1,129)</w:t>
            </w:r>
          </w:p>
        </w:tc>
        <w:tc>
          <w:tcPr>
            <w:tcW w:w="0" w:type="auto"/>
            <w:tcBorders>
              <w:top w:val="single" w:sz="4" w:space="0" w:color="auto"/>
            </w:tcBorders>
          </w:tcPr>
          <w:p w14:paraId="1F799CD1" w14:textId="77777777" w:rsidR="004714D0" w:rsidRDefault="004714D0" w:rsidP="00BB611F">
            <w:pPr>
              <w:jc w:val="center"/>
            </w:pPr>
            <w:r>
              <w:t>49.0* (1,106)</w:t>
            </w:r>
          </w:p>
        </w:tc>
        <w:tc>
          <w:tcPr>
            <w:tcW w:w="0" w:type="auto"/>
            <w:tcBorders>
              <w:top w:val="single" w:sz="4" w:space="0" w:color="auto"/>
            </w:tcBorders>
          </w:tcPr>
          <w:p w14:paraId="1781B7B3" w14:textId="77777777" w:rsidR="004714D0" w:rsidRDefault="004714D0" w:rsidP="00BB611F">
            <w:pPr>
              <w:jc w:val="center"/>
            </w:pPr>
            <w:r>
              <w:t>35.5* (1,95)</w:t>
            </w:r>
          </w:p>
        </w:tc>
        <w:tc>
          <w:tcPr>
            <w:tcW w:w="0" w:type="auto"/>
            <w:tcBorders>
              <w:top w:val="single" w:sz="4" w:space="0" w:color="auto"/>
            </w:tcBorders>
          </w:tcPr>
          <w:p w14:paraId="66710339" w14:textId="77777777" w:rsidR="004714D0" w:rsidRDefault="004714D0" w:rsidP="00BB611F">
            <w:pPr>
              <w:jc w:val="center"/>
            </w:pPr>
            <w:r>
              <w:t>30.6* (1,92)</w:t>
            </w:r>
          </w:p>
        </w:tc>
        <w:tc>
          <w:tcPr>
            <w:tcW w:w="0" w:type="auto"/>
            <w:tcBorders>
              <w:top w:val="single" w:sz="4" w:space="0" w:color="auto"/>
            </w:tcBorders>
          </w:tcPr>
          <w:p w14:paraId="1895A090" w14:textId="77777777" w:rsidR="004714D0" w:rsidRDefault="004714D0" w:rsidP="00BB611F">
            <w:pPr>
              <w:jc w:val="center"/>
            </w:pPr>
            <w:r>
              <w:t>15.0* (1,85)</w:t>
            </w:r>
          </w:p>
        </w:tc>
      </w:tr>
      <w:tr w:rsidR="004714D0" w14:paraId="6F3B0799" w14:textId="77777777" w:rsidTr="00BB611F">
        <w:trPr>
          <w:trHeight w:val="216"/>
        </w:trPr>
        <w:tc>
          <w:tcPr>
            <w:tcW w:w="2530" w:type="dxa"/>
            <w:tcBorders>
              <w:bottom w:val="single" w:sz="4" w:space="0" w:color="auto"/>
            </w:tcBorders>
          </w:tcPr>
          <w:p w14:paraId="34BD3FC9" w14:textId="77777777" w:rsidR="004714D0" w:rsidRDefault="004714D0" w:rsidP="00BB611F">
            <w:r>
              <w:t xml:space="preserve">Group </w:t>
            </w:r>
            <w:r w:rsidRPr="00CD3369">
              <w:rPr>
                <w:i/>
              </w:rPr>
              <w:t xml:space="preserve">F </w:t>
            </w:r>
            <w:r>
              <w:t>(df1, df2)</w:t>
            </w:r>
          </w:p>
        </w:tc>
        <w:tc>
          <w:tcPr>
            <w:tcW w:w="1922" w:type="dxa"/>
            <w:tcBorders>
              <w:bottom w:val="single" w:sz="4" w:space="0" w:color="auto"/>
            </w:tcBorders>
            <w:vAlign w:val="center"/>
          </w:tcPr>
          <w:p w14:paraId="5B44C980" w14:textId="77777777" w:rsidR="004714D0" w:rsidRDefault="004714D0" w:rsidP="00BB611F">
            <w:pPr>
              <w:jc w:val="center"/>
            </w:pPr>
            <w:r>
              <w:t>0.3 (2,129)</w:t>
            </w:r>
          </w:p>
        </w:tc>
        <w:tc>
          <w:tcPr>
            <w:tcW w:w="0" w:type="auto"/>
            <w:tcBorders>
              <w:bottom w:val="single" w:sz="4" w:space="0" w:color="auto"/>
            </w:tcBorders>
            <w:vAlign w:val="center"/>
          </w:tcPr>
          <w:p w14:paraId="78F31847" w14:textId="77777777" w:rsidR="004714D0" w:rsidRDefault="004714D0" w:rsidP="00BB611F">
            <w:pPr>
              <w:jc w:val="center"/>
            </w:pPr>
            <w:r>
              <w:t>0.0 (2,106)</w:t>
            </w:r>
          </w:p>
        </w:tc>
        <w:tc>
          <w:tcPr>
            <w:tcW w:w="0" w:type="auto"/>
            <w:tcBorders>
              <w:bottom w:val="single" w:sz="4" w:space="0" w:color="auto"/>
            </w:tcBorders>
            <w:vAlign w:val="center"/>
          </w:tcPr>
          <w:p w14:paraId="20F74166" w14:textId="77777777" w:rsidR="004714D0" w:rsidRDefault="004714D0" w:rsidP="00BB611F">
            <w:pPr>
              <w:jc w:val="center"/>
            </w:pPr>
            <w:r>
              <w:t>0.0 (2,95)</w:t>
            </w:r>
          </w:p>
        </w:tc>
        <w:tc>
          <w:tcPr>
            <w:tcW w:w="0" w:type="auto"/>
            <w:tcBorders>
              <w:bottom w:val="single" w:sz="4" w:space="0" w:color="auto"/>
            </w:tcBorders>
            <w:vAlign w:val="center"/>
          </w:tcPr>
          <w:p w14:paraId="4894A538" w14:textId="77777777" w:rsidR="004714D0" w:rsidRDefault="004714D0" w:rsidP="00BB611F">
            <w:pPr>
              <w:jc w:val="center"/>
            </w:pPr>
            <w:r>
              <w:t>0.4 (2,92)</w:t>
            </w:r>
          </w:p>
        </w:tc>
        <w:tc>
          <w:tcPr>
            <w:tcW w:w="0" w:type="auto"/>
            <w:tcBorders>
              <w:bottom w:val="single" w:sz="4" w:space="0" w:color="auto"/>
            </w:tcBorders>
            <w:vAlign w:val="center"/>
          </w:tcPr>
          <w:p w14:paraId="099333E8" w14:textId="77777777" w:rsidR="004714D0" w:rsidRDefault="004714D0" w:rsidP="00BB611F">
            <w:pPr>
              <w:jc w:val="center"/>
            </w:pPr>
            <w:r>
              <w:t>0.1 (2,85)</w:t>
            </w:r>
          </w:p>
        </w:tc>
      </w:tr>
      <w:tr w:rsidR="004714D0" w14:paraId="6A6E9C4A" w14:textId="77777777" w:rsidTr="00BB611F">
        <w:trPr>
          <w:trHeight w:val="216"/>
        </w:trPr>
        <w:tc>
          <w:tcPr>
            <w:tcW w:w="10160" w:type="dxa"/>
            <w:gridSpan w:val="6"/>
            <w:tcBorders>
              <w:top w:val="single" w:sz="4" w:space="0" w:color="auto"/>
            </w:tcBorders>
          </w:tcPr>
          <w:p w14:paraId="469F5AE3" w14:textId="77777777" w:rsidR="004714D0" w:rsidRDefault="004714D0" w:rsidP="00BB611F">
            <w:r>
              <w:rPr>
                <w:i/>
                <w:iCs/>
              </w:rPr>
              <w:t>D</w:t>
            </w:r>
            <w:r w:rsidRPr="00746424">
              <w:rPr>
                <w:i/>
                <w:iCs/>
              </w:rPr>
              <w:t>isturbances in interpersonal relations (OQ-45 IR scale)</w:t>
            </w:r>
          </w:p>
        </w:tc>
      </w:tr>
      <w:tr w:rsidR="004714D0" w14:paraId="309C9365" w14:textId="77777777" w:rsidTr="00BB611F">
        <w:trPr>
          <w:trHeight w:val="216"/>
        </w:trPr>
        <w:tc>
          <w:tcPr>
            <w:tcW w:w="2530" w:type="dxa"/>
            <w:tcBorders>
              <w:top w:val="single" w:sz="4" w:space="0" w:color="auto"/>
            </w:tcBorders>
          </w:tcPr>
          <w:p w14:paraId="306EBD51" w14:textId="12591346" w:rsidR="004714D0" w:rsidRDefault="0003092A" w:rsidP="00BB611F">
            <w:r>
              <w:t>Baseline</w:t>
            </w:r>
            <w:r w:rsidR="004714D0">
              <w:t xml:space="preserve"> </w:t>
            </w:r>
            <w:r w:rsidR="004714D0" w:rsidRPr="00CD3369">
              <w:rPr>
                <w:i/>
              </w:rPr>
              <w:t xml:space="preserve">F </w:t>
            </w:r>
            <w:r w:rsidR="004714D0">
              <w:t>(df1, df2)</w:t>
            </w:r>
          </w:p>
        </w:tc>
        <w:tc>
          <w:tcPr>
            <w:tcW w:w="1922" w:type="dxa"/>
            <w:tcBorders>
              <w:top w:val="single" w:sz="4" w:space="0" w:color="auto"/>
            </w:tcBorders>
          </w:tcPr>
          <w:p w14:paraId="23619EA0" w14:textId="77777777" w:rsidR="004714D0" w:rsidRDefault="004714D0" w:rsidP="00BB611F">
            <w:pPr>
              <w:jc w:val="center"/>
            </w:pPr>
            <w:r>
              <w:t>154.5* (1,128)</w:t>
            </w:r>
          </w:p>
        </w:tc>
        <w:tc>
          <w:tcPr>
            <w:tcW w:w="0" w:type="auto"/>
            <w:tcBorders>
              <w:top w:val="single" w:sz="4" w:space="0" w:color="auto"/>
            </w:tcBorders>
          </w:tcPr>
          <w:p w14:paraId="730F1D90" w14:textId="77777777" w:rsidR="004714D0" w:rsidRDefault="004714D0" w:rsidP="00BB611F">
            <w:pPr>
              <w:jc w:val="center"/>
            </w:pPr>
            <w:r>
              <w:t>63.6* (1,104)</w:t>
            </w:r>
          </w:p>
        </w:tc>
        <w:tc>
          <w:tcPr>
            <w:tcW w:w="0" w:type="auto"/>
            <w:tcBorders>
              <w:top w:val="single" w:sz="4" w:space="0" w:color="auto"/>
            </w:tcBorders>
          </w:tcPr>
          <w:p w14:paraId="25EE1B6B" w14:textId="77777777" w:rsidR="004714D0" w:rsidRDefault="004714D0" w:rsidP="00BB611F">
            <w:pPr>
              <w:jc w:val="center"/>
            </w:pPr>
            <w:r>
              <w:t>64.3* (1,92)</w:t>
            </w:r>
          </w:p>
        </w:tc>
        <w:tc>
          <w:tcPr>
            <w:tcW w:w="0" w:type="auto"/>
            <w:tcBorders>
              <w:top w:val="single" w:sz="4" w:space="0" w:color="auto"/>
            </w:tcBorders>
          </w:tcPr>
          <w:p w14:paraId="3A9EA652" w14:textId="77777777" w:rsidR="004714D0" w:rsidRDefault="004714D0" w:rsidP="00BB611F">
            <w:pPr>
              <w:jc w:val="center"/>
            </w:pPr>
            <w:r>
              <w:t>42.6* (1,89)</w:t>
            </w:r>
          </w:p>
        </w:tc>
        <w:tc>
          <w:tcPr>
            <w:tcW w:w="0" w:type="auto"/>
            <w:tcBorders>
              <w:top w:val="single" w:sz="4" w:space="0" w:color="auto"/>
            </w:tcBorders>
          </w:tcPr>
          <w:p w14:paraId="735F7872" w14:textId="77777777" w:rsidR="004714D0" w:rsidRDefault="004714D0" w:rsidP="00BB611F">
            <w:pPr>
              <w:jc w:val="center"/>
            </w:pPr>
            <w:r>
              <w:t>35.4* (1,84)</w:t>
            </w:r>
          </w:p>
        </w:tc>
      </w:tr>
      <w:tr w:rsidR="004714D0" w14:paraId="5AE7F3E5" w14:textId="77777777" w:rsidTr="00BB611F">
        <w:trPr>
          <w:trHeight w:val="216"/>
        </w:trPr>
        <w:tc>
          <w:tcPr>
            <w:tcW w:w="2530" w:type="dxa"/>
            <w:tcBorders>
              <w:bottom w:val="single" w:sz="4" w:space="0" w:color="auto"/>
            </w:tcBorders>
          </w:tcPr>
          <w:p w14:paraId="01CF456A" w14:textId="77777777" w:rsidR="004714D0" w:rsidRDefault="004714D0" w:rsidP="00BB611F">
            <w:r>
              <w:t xml:space="preserve">Group </w:t>
            </w:r>
            <w:r w:rsidRPr="00CD3369">
              <w:rPr>
                <w:i/>
              </w:rPr>
              <w:t xml:space="preserve">F </w:t>
            </w:r>
            <w:r>
              <w:t>(df1, df2)</w:t>
            </w:r>
          </w:p>
        </w:tc>
        <w:tc>
          <w:tcPr>
            <w:tcW w:w="1922" w:type="dxa"/>
            <w:tcBorders>
              <w:bottom w:val="single" w:sz="4" w:space="0" w:color="auto"/>
            </w:tcBorders>
            <w:vAlign w:val="center"/>
          </w:tcPr>
          <w:p w14:paraId="07A69E12" w14:textId="77777777" w:rsidR="004714D0" w:rsidRDefault="004714D0" w:rsidP="00BB611F">
            <w:pPr>
              <w:jc w:val="center"/>
            </w:pPr>
            <w:r>
              <w:t>0.6 (2,128)</w:t>
            </w:r>
          </w:p>
        </w:tc>
        <w:tc>
          <w:tcPr>
            <w:tcW w:w="0" w:type="auto"/>
            <w:tcBorders>
              <w:bottom w:val="single" w:sz="4" w:space="0" w:color="auto"/>
            </w:tcBorders>
            <w:vAlign w:val="center"/>
          </w:tcPr>
          <w:p w14:paraId="1E0AD29D" w14:textId="77777777" w:rsidR="004714D0" w:rsidRDefault="004714D0" w:rsidP="00BB611F">
            <w:pPr>
              <w:jc w:val="center"/>
            </w:pPr>
            <w:r>
              <w:t>0.5 (2,104)</w:t>
            </w:r>
          </w:p>
        </w:tc>
        <w:tc>
          <w:tcPr>
            <w:tcW w:w="0" w:type="auto"/>
            <w:tcBorders>
              <w:bottom w:val="single" w:sz="4" w:space="0" w:color="auto"/>
            </w:tcBorders>
            <w:vAlign w:val="center"/>
          </w:tcPr>
          <w:p w14:paraId="203E92BD" w14:textId="77777777" w:rsidR="004714D0" w:rsidRDefault="004714D0" w:rsidP="00BB611F">
            <w:pPr>
              <w:jc w:val="center"/>
            </w:pPr>
            <w:r>
              <w:t>0.5 (2,92)</w:t>
            </w:r>
          </w:p>
        </w:tc>
        <w:tc>
          <w:tcPr>
            <w:tcW w:w="0" w:type="auto"/>
            <w:tcBorders>
              <w:bottom w:val="single" w:sz="4" w:space="0" w:color="auto"/>
            </w:tcBorders>
            <w:vAlign w:val="center"/>
          </w:tcPr>
          <w:p w14:paraId="1B9032B8" w14:textId="77777777" w:rsidR="004714D0" w:rsidRDefault="004714D0" w:rsidP="00BB611F">
            <w:pPr>
              <w:jc w:val="center"/>
            </w:pPr>
            <w:r>
              <w:t>1.2 (2,89)</w:t>
            </w:r>
          </w:p>
        </w:tc>
        <w:tc>
          <w:tcPr>
            <w:tcW w:w="0" w:type="auto"/>
            <w:tcBorders>
              <w:bottom w:val="single" w:sz="4" w:space="0" w:color="auto"/>
            </w:tcBorders>
            <w:vAlign w:val="center"/>
          </w:tcPr>
          <w:p w14:paraId="05F674B5" w14:textId="77777777" w:rsidR="004714D0" w:rsidRDefault="004714D0" w:rsidP="00BB611F">
            <w:pPr>
              <w:jc w:val="center"/>
            </w:pPr>
            <w:r>
              <w:t>0.9 (2,84)</w:t>
            </w:r>
          </w:p>
        </w:tc>
      </w:tr>
      <w:tr w:rsidR="004714D0" w14:paraId="6843D106" w14:textId="77777777" w:rsidTr="00BB611F">
        <w:trPr>
          <w:trHeight w:val="216"/>
        </w:trPr>
        <w:tc>
          <w:tcPr>
            <w:tcW w:w="10160" w:type="dxa"/>
            <w:gridSpan w:val="6"/>
            <w:tcBorders>
              <w:top w:val="single" w:sz="4" w:space="0" w:color="auto"/>
            </w:tcBorders>
          </w:tcPr>
          <w:p w14:paraId="0F8479DD" w14:textId="77777777" w:rsidR="004714D0" w:rsidRDefault="004714D0" w:rsidP="00BB611F">
            <w:r w:rsidRPr="00746424">
              <w:rPr>
                <w:i/>
                <w:iCs/>
              </w:rPr>
              <w:t>Disturbances in social role functioning (OQ-45 SR scale)</w:t>
            </w:r>
          </w:p>
        </w:tc>
      </w:tr>
      <w:tr w:rsidR="004714D0" w14:paraId="19B932DF" w14:textId="77777777" w:rsidTr="00BB611F">
        <w:trPr>
          <w:trHeight w:val="216"/>
        </w:trPr>
        <w:tc>
          <w:tcPr>
            <w:tcW w:w="2530" w:type="dxa"/>
            <w:tcBorders>
              <w:top w:val="single" w:sz="4" w:space="0" w:color="auto"/>
            </w:tcBorders>
          </w:tcPr>
          <w:p w14:paraId="0CB6C6CC" w14:textId="06467D0F" w:rsidR="004714D0" w:rsidRDefault="0003092A" w:rsidP="00BB611F">
            <w:r>
              <w:t>Baseline</w:t>
            </w:r>
            <w:r w:rsidR="004714D0">
              <w:t xml:space="preserve"> </w:t>
            </w:r>
            <w:r w:rsidR="004714D0" w:rsidRPr="00CD3369">
              <w:rPr>
                <w:i/>
              </w:rPr>
              <w:t xml:space="preserve">F </w:t>
            </w:r>
            <w:r w:rsidR="004714D0">
              <w:t>(df1, df2)</w:t>
            </w:r>
          </w:p>
        </w:tc>
        <w:tc>
          <w:tcPr>
            <w:tcW w:w="1922" w:type="dxa"/>
            <w:tcBorders>
              <w:top w:val="single" w:sz="4" w:space="0" w:color="auto"/>
            </w:tcBorders>
          </w:tcPr>
          <w:p w14:paraId="5AF53E00" w14:textId="77777777" w:rsidR="004714D0" w:rsidRDefault="004714D0" w:rsidP="00BB611F">
            <w:pPr>
              <w:jc w:val="center"/>
            </w:pPr>
            <w:r>
              <w:t>62.6* (1,128)</w:t>
            </w:r>
          </w:p>
        </w:tc>
        <w:tc>
          <w:tcPr>
            <w:tcW w:w="0" w:type="auto"/>
            <w:tcBorders>
              <w:top w:val="single" w:sz="4" w:space="0" w:color="auto"/>
            </w:tcBorders>
          </w:tcPr>
          <w:p w14:paraId="0D586131" w14:textId="77777777" w:rsidR="004714D0" w:rsidRDefault="004714D0" w:rsidP="00BB611F">
            <w:pPr>
              <w:jc w:val="center"/>
            </w:pPr>
            <w:r>
              <w:t>67.5* (1,104)</w:t>
            </w:r>
          </w:p>
        </w:tc>
        <w:tc>
          <w:tcPr>
            <w:tcW w:w="0" w:type="auto"/>
            <w:tcBorders>
              <w:top w:val="single" w:sz="4" w:space="0" w:color="auto"/>
            </w:tcBorders>
          </w:tcPr>
          <w:p w14:paraId="12954A74" w14:textId="77777777" w:rsidR="004714D0" w:rsidRDefault="004714D0" w:rsidP="00BB611F">
            <w:pPr>
              <w:jc w:val="center"/>
            </w:pPr>
            <w:r>
              <w:t>33.6* (1,92)</w:t>
            </w:r>
          </w:p>
        </w:tc>
        <w:tc>
          <w:tcPr>
            <w:tcW w:w="0" w:type="auto"/>
            <w:tcBorders>
              <w:top w:val="single" w:sz="4" w:space="0" w:color="auto"/>
            </w:tcBorders>
          </w:tcPr>
          <w:p w14:paraId="0455F9B8" w14:textId="77777777" w:rsidR="004714D0" w:rsidRDefault="004714D0" w:rsidP="00BB611F">
            <w:pPr>
              <w:jc w:val="center"/>
            </w:pPr>
            <w:r>
              <w:t>36.2* (1,89)</w:t>
            </w:r>
          </w:p>
        </w:tc>
        <w:tc>
          <w:tcPr>
            <w:tcW w:w="0" w:type="auto"/>
            <w:tcBorders>
              <w:top w:val="single" w:sz="4" w:space="0" w:color="auto"/>
            </w:tcBorders>
          </w:tcPr>
          <w:p w14:paraId="7159B672" w14:textId="77777777" w:rsidR="004714D0" w:rsidRDefault="004714D0" w:rsidP="00BB611F">
            <w:pPr>
              <w:jc w:val="center"/>
            </w:pPr>
            <w:r>
              <w:t>18.7* (1,84)</w:t>
            </w:r>
          </w:p>
        </w:tc>
      </w:tr>
      <w:tr w:rsidR="004714D0" w14:paraId="468A0A29" w14:textId="77777777" w:rsidTr="00BB611F">
        <w:trPr>
          <w:trHeight w:val="216"/>
        </w:trPr>
        <w:tc>
          <w:tcPr>
            <w:tcW w:w="2530" w:type="dxa"/>
            <w:tcBorders>
              <w:bottom w:val="single" w:sz="4" w:space="0" w:color="auto"/>
            </w:tcBorders>
          </w:tcPr>
          <w:p w14:paraId="70E14770" w14:textId="77777777" w:rsidR="004714D0" w:rsidRDefault="004714D0" w:rsidP="00BB611F">
            <w:r>
              <w:t xml:space="preserve">Group </w:t>
            </w:r>
            <w:r w:rsidRPr="00CD3369">
              <w:rPr>
                <w:i/>
              </w:rPr>
              <w:t xml:space="preserve">F </w:t>
            </w:r>
            <w:r>
              <w:t>(df1, df2)</w:t>
            </w:r>
          </w:p>
        </w:tc>
        <w:tc>
          <w:tcPr>
            <w:tcW w:w="1922" w:type="dxa"/>
            <w:tcBorders>
              <w:bottom w:val="single" w:sz="4" w:space="0" w:color="auto"/>
            </w:tcBorders>
            <w:vAlign w:val="center"/>
          </w:tcPr>
          <w:p w14:paraId="0D7E76E5" w14:textId="77777777" w:rsidR="004714D0" w:rsidRDefault="004714D0" w:rsidP="00BB611F">
            <w:pPr>
              <w:jc w:val="center"/>
            </w:pPr>
            <w:r>
              <w:t>2.3 (2,128)</w:t>
            </w:r>
          </w:p>
        </w:tc>
        <w:tc>
          <w:tcPr>
            <w:tcW w:w="0" w:type="auto"/>
            <w:tcBorders>
              <w:bottom w:val="single" w:sz="4" w:space="0" w:color="auto"/>
            </w:tcBorders>
            <w:vAlign w:val="center"/>
          </w:tcPr>
          <w:p w14:paraId="47A3F58D" w14:textId="77777777" w:rsidR="004714D0" w:rsidRDefault="004714D0" w:rsidP="00BB611F">
            <w:pPr>
              <w:jc w:val="center"/>
            </w:pPr>
            <w:r>
              <w:t>3.2 (2,104)</w:t>
            </w:r>
          </w:p>
        </w:tc>
        <w:tc>
          <w:tcPr>
            <w:tcW w:w="0" w:type="auto"/>
            <w:tcBorders>
              <w:bottom w:val="single" w:sz="4" w:space="0" w:color="auto"/>
            </w:tcBorders>
            <w:vAlign w:val="center"/>
          </w:tcPr>
          <w:p w14:paraId="780FEB33" w14:textId="77777777" w:rsidR="004714D0" w:rsidRDefault="004714D0" w:rsidP="00BB611F">
            <w:pPr>
              <w:jc w:val="center"/>
            </w:pPr>
            <w:r>
              <w:t>2.0 (2,92)</w:t>
            </w:r>
          </w:p>
        </w:tc>
        <w:tc>
          <w:tcPr>
            <w:tcW w:w="0" w:type="auto"/>
            <w:tcBorders>
              <w:bottom w:val="single" w:sz="4" w:space="0" w:color="auto"/>
            </w:tcBorders>
            <w:vAlign w:val="center"/>
          </w:tcPr>
          <w:p w14:paraId="15BF0096" w14:textId="77777777" w:rsidR="004714D0" w:rsidRDefault="004714D0" w:rsidP="00BB611F">
            <w:pPr>
              <w:jc w:val="center"/>
            </w:pPr>
            <w:r>
              <w:t>0.4 (2,89)</w:t>
            </w:r>
          </w:p>
        </w:tc>
        <w:tc>
          <w:tcPr>
            <w:tcW w:w="0" w:type="auto"/>
            <w:tcBorders>
              <w:bottom w:val="single" w:sz="4" w:space="0" w:color="auto"/>
            </w:tcBorders>
            <w:vAlign w:val="center"/>
          </w:tcPr>
          <w:p w14:paraId="5B86341C" w14:textId="77777777" w:rsidR="004714D0" w:rsidRDefault="004714D0" w:rsidP="00BB611F">
            <w:pPr>
              <w:jc w:val="center"/>
            </w:pPr>
            <w:r>
              <w:t>0.5 (2,84)</w:t>
            </w:r>
          </w:p>
        </w:tc>
      </w:tr>
      <w:tr w:rsidR="004714D0" w14:paraId="053088D2" w14:textId="77777777" w:rsidTr="00BB611F">
        <w:trPr>
          <w:trHeight w:val="216"/>
        </w:trPr>
        <w:tc>
          <w:tcPr>
            <w:tcW w:w="2530" w:type="dxa"/>
            <w:tcBorders>
              <w:top w:val="single" w:sz="4" w:space="0" w:color="auto"/>
            </w:tcBorders>
          </w:tcPr>
          <w:p w14:paraId="38B4A7A1" w14:textId="77777777" w:rsidR="004714D0" w:rsidRPr="00746424" w:rsidRDefault="004714D0" w:rsidP="00BB611F">
            <w:pPr>
              <w:rPr>
                <w:i/>
                <w:iCs/>
              </w:rPr>
            </w:pPr>
            <w:r>
              <w:rPr>
                <w:i/>
                <w:iCs/>
              </w:rPr>
              <w:t>Empowerment (NEL)</w:t>
            </w:r>
          </w:p>
        </w:tc>
        <w:tc>
          <w:tcPr>
            <w:tcW w:w="1922" w:type="dxa"/>
            <w:tcBorders>
              <w:top w:val="single" w:sz="4" w:space="0" w:color="auto"/>
            </w:tcBorders>
          </w:tcPr>
          <w:p w14:paraId="058F9213" w14:textId="77777777" w:rsidR="004714D0" w:rsidRDefault="004714D0" w:rsidP="00BB611F">
            <w:pPr>
              <w:jc w:val="center"/>
            </w:pPr>
          </w:p>
        </w:tc>
        <w:tc>
          <w:tcPr>
            <w:tcW w:w="0" w:type="auto"/>
            <w:tcBorders>
              <w:top w:val="single" w:sz="4" w:space="0" w:color="auto"/>
            </w:tcBorders>
          </w:tcPr>
          <w:p w14:paraId="6FE39A6C" w14:textId="77777777" w:rsidR="004714D0" w:rsidRDefault="004714D0" w:rsidP="00BB611F">
            <w:pPr>
              <w:jc w:val="center"/>
            </w:pPr>
          </w:p>
        </w:tc>
        <w:tc>
          <w:tcPr>
            <w:tcW w:w="0" w:type="auto"/>
            <w:tcBorders>
              <w:top w:val="single" w:sz="4" w:space="0" w:color="auto"/>
            </w:tcBorders>
          </w:tcPr>
          <w:p w14:paraId="09A811EE" w14:textId="77777777" w:rsidR="004714D0" w:rsidRDefault="004714D0" w:rsidP="00BB611F">
            <w:pPr>
              <w:jc w:val="center"/>
            </w:pPr>
          </w:p>
        </w:tc>
        <w:tc>
          <w:tcPr>
            <w:tcW w:w="0" w:type="auto"/>
            <w:tcBorders>
              <w:top w:val="single" w:sz="4" w:space="0" w:color="auto"/>
            </w:tcBorders>
          </w:tcPr>
          <w:p w14:paraId="0FC49222" w14:textId="77777777" w:rsidR="004714D0" w:rsidRDefault="004714D0" w:rsidP="00BB611F">
            <w:pPr>
              <w:jc w:val="center"/>
            </w:pPr>
          </w:p>
        </w:tc>
        <w:tc>
          <w:tcPr>
            <w:tcW w:w="0" w:type="auto"/>
            <w:tcBorders>
              <w:top w:val="single" w:sz="4" w:space="0" w:color="auto"/>
            </w:tcBorders>
          </w:tcPr>
          <w:p w14:paraId="0326DE73" w14:textId="77777777" w:rsidR="004714D0" w:rsidRDefault="004714D0" w:rsidP="00BB611F">
            <w:pPr>
              <w:jc w:val="center"/>
            </w:pPr>
          </w:p>
        </w:tc>
      </w:tr>
      <w:tr w:rsidR="004714D0" w14:paraId="6B14C03C" w14:textId="77777777" w:rsidTr="00BB611F">
        <w:trPr>
          <w:trHeight w:val="216"/>
        </w:trPr>
        <w:tc>
          <w:tcPr>
            <w:tcW w:w="2530" w:type="dxa"/>
            <w:tcBorders>
              <w:top w:val="single" w:sz="4" w:space="0" w:color="auto"/>
            </w:tcBorders>
          </w:tcPr>
          <w:p w14:paraId="31FD85C2" w14:textId="6CFEB35E" w:rsidR="004714D0" w:rsidRDefault="0003092A" w:rsidP="00BB611F">
            <w:r>
              <w:t>Baseline</w:t>
            </w:r>
            <w:r w:rsidR="004714D0">
              <w:t xml:space="preserve"> </w:t>
            </w:r>
            <w:r w:rsidR="004714D0" w:rsidRPr="00CD3369">
              <w:rPr>
                <w:i/>
              </w:rPr>
              <w:t xml:space="preserve">F </w:t>
            </w:r>
            <w:r w:rsidR="004714D0">
              <w:t>(df1, df2)</w:t>
            </w:r>
          </w:p>
        </w:tc>
        <w:tc>
          <w:tcPr>
            <w:tcW w:w="1922" w:type="dxa"/>
            <w:tcBorders>
              <w:top w:val="single" w:sz="4" w:space="0" w:color="auto"/>
            </w:tcBorders>
          </w:tcPr>
          <w:p w14:paraId="6601270D" w14:textId="77777777" w:rsidR="004714D0" w:rsidRDefault="004714D0" w:rsidP="00BB611F">
            <w:pPr>
              <w:jc w:val="center"/>
            </w:pPr>
            <w:r>
              <w:t>96.0* (1,128)</w:t>
            </w:r>
          </w:p>
        </w:tc>
        <w:tc>
          <w:tcPr>
            <w:tcW w:w="0" w:type="auto"/>
            <w:tcBorders>
              <w:top w:val="single" w:sz="4" w:space="0" w:color="auto"/>
            </w:tcBorders>
          </w:tcPr>
          <w:p w14:paraId="55440888" w14:textId="77777777" w:rsidR="004714D0" w:rsidRDefault="004714D0" w:rsidP="00BB611F">
            <w:pPr>
              <w:jc w:val="center"/>
            </w:pPr>
            <w:r>
              <w:t>81.4* (1,103)</w:t>
            </w:r>
          </w:p>
        </w:tc>
        <w:tc>
          <w:tcPr>
            <w:tcW w:w="0" w:type="auto"/>
            <w:tcBorders>
              <w:top w:val="single" w:sz="4" w:space="0" w:color="auto"/>
            </w:tcBorders>
          </w:tcPr>
          <w:p w14:paraId="2E0833A8" w14:textId="77777777" w:rsidR="004714D0" w:rsidRDefault="004714D0" w:rsidP="00BB611F">
            <w:pPr>
              <w:jc w:val="center"/>
            </w:pPr>
            <w:r>
              <w:t>58.4* (1,91)</w:t>
            </w:r>
          </w:p>
        </w:tc>
        <w:tc>
          <w:tcPr>
            <w:tcW w:w="0" w:type="auto"/>
            <w:tcBorders>
              <w:top w:val="single" w:sz="4" w:space="0" w:color="auto"/>
            </w:tcBorders>
          </w:tcPr>
          <w:p w14:paraId="0BB27D3D" w14:textId="77777777" w:rsidR="004714D0" w:rsidRDefault="004714D0" w:rsidP="00BB611F">
            <w:pPr>
              <w:jc w:val="center"/>
            </w:pPr>
            <w:r>
              <w:t>74.2* (1,89)</w:t>
            </w:r>
          </w:p>
        </w:tc>
        <w:tc>
          <w:tcPr>
            <w:tcW w:w="0" w:type="auto"/>
            <w:tcBorders>
              <w:top w:val="single" w:sz="4" w:space="0" w:color="auto"/>
            </w:tcBorders>
          </w:tcPr>
          <w:p w14:paraId="597B5265" w14:textId="77777777" w:rsidR="004714D0" w:rsidRDefault="004714D0" w:rsidP="00BB611F">
            <w:pPr>
              <w:jc w:val="center"/>
            </w:pPr>
            <w:r>
              <w:t>32.5* (1,83)</w:t>
            </w:r>
          </w:p>
        </w:tc>
      </w:tr>
      <w:tr w:rsidR="004714D0" w14:paraId="079036EA" w14:textId="77777777" w:rsidTr="00BB611F">
        <w:trPr>
          <w:trHeight w:val="216"/>
        </w:trPr>
        <w:tc>
          <w:tcPr>
            <w:tcW w:w="2530" w:type="dxa"/>
            <w:tcBorders>
              <w:bottom w:val="single" w:sz="4" w:space="0" w:color="auto"/>
            </w:tcBorders>
          </w:tcPr>
          <w:p w14:paraId="161FABF2" w14:textId="77777777" w:rsidR="004714D0" w:rsidRDefault="004714D0" w:rsidP="00BB611F">
            <w:r>
              <w:t xml:space="preserve">Group </w:t>
            </w:r>
            <w:r w:rsidRPr="00CD3369">
              <w:rPr>
                <w:i/>
              </w:rPr>
              <w:t xml:space="preserve">F </w:t>
            </w:r>
            <w:r>
              <w:t>(df1, df2)</w:t>
            </w:r>
          </w:p>
        </w:tc>
        <w:tc>
          <w:tcPr>
            <w:tcW w:w="1922" w:type="dxa"/>
            <w:tcBorders>
              <w:bottom w:val="single" w:sz="4" w:space="0" w:color="auto"/>
            </w:tcBorders>
            <w:vAlign w:val="center"/>
          </w:tcPr>
          <w:p w14:paraId="581416FD" w14:textId="77777777" w:rsidR="004714D0" w:rsidRDefault="004714D0" w:rsidP="00BB611F">
            <w:pPr>
              <w:jc w:val="center"/>
            </w:pPr>
            <w:r>
              <w:t>1.1 (2,128)</w:t>
            </w:r>
          </w:p>
        </w:tc>
        <w:tc>
          <w:tcPr>
            <w:tcW w:w="0" w:type="auto"/>
            <w:tcBorders>
              <w:bottom w:val="single" w:sz="4" w:space="0" w:color="auto"/>
            </w:tcBorders>
            <w:vAlign w:val="center"/>
          </w:tcPr>
          <w:p w14:paraId="15C2CAF8" w14:textId="77777777" w:rsidR="004714D0" w:rsidRDefault="004714D0" w:rsidP="00BB611F">
            <w:pPr>
              <w:jc w:val="center"/>
            </w:pPr>
            <w:r>
              <w:t>0.0 (2,103)</w:t>
            </w:r>
          </w:p>
        </w:tc>
        <w:tc>
          <w:tcPr>
            <w:tcW w:w="0" w:type="auto"/>
            <w:tcBorders>
              <w:bottom w:val="single" w:sz="4" w:space="0" w:color="auto"/>
            </w:tcBorders>
            <w:vAlign w:val="center"/>
          </w:tcPr>
          <w:p w14:paraId="6CF14483" w14:textId="77777777" w:rsidR="004714D0" w:rsidRDefault="004714D0" w:rsidP="00BB611F">
            <w:pPr>
              <w:jc w:val="center"/>
            </w:pPr>
            <w:r>
              <w:t>0.0 (2,91)</w:t>
            </w:r>
          </w:p>
        </w:tc>
        <w:tc>
          <w:tcPr>
            <w:tcW w:w="0" w:type="auto"/>
            <w:tcBorders>
              <w:bottom w:val="single" w:sz="4" w:space="0" w:color="auto"/>
            </w:tcBorders>
            <w:vAlign w:val="center"/>
          </w:tcPr>
          <w:p w14:paraId="7EDE4D2C" w14:textId="77777777" w:rsidR="004714D0" w:rsidRDefault="004714D0" w:rsidP="00BB611F">
            <w:pPr>
              <w:jc w:val="center"/>
            </w:pPr>
            <w:r>
              <w:t>0.1 (2.89)</w:t>
            </w:r>
          </w:p>
        </w:tc>
        <w:tc>
          <w:tcPr>
            <w:tcW w:w="0" w:type="auto"/>
            <w:tcBorders>
              <w:bottom w:val="single" w:sz="4" w:space="0" w:color="auto"/>
            </w:tcBorders>
            <w:vAlign w:val="center"/>
          </w:tcPr>
          <w:p w14:paraId="31438D4B" w14:textId="77777777" w:rsidR="004714D0" w:rsidRDefault="004714D0" w:rsidP="00BB611F">
            <w:pPr>
              <w:jc w:val="center"/>
            </w:pPr>
            <w:r>
              <w:t>0.1 (2,83)</w:t>
            </w:r>
          </w:p>
        </w:tc>
      </w:tr>
    </w:tbl>
    <w:p w14:paraId="4297591E" w14:textId="77777777" w:rsidR="004714D0" w:rsidRDefault="004714D0" w:rsidP="004714D0">
      <w:r>
        <w:rPr>
          <w:i/>
          <w:iCs/>
        </w:rPr>
        <w:t xml:space="preserve">Note. </w:t>
      </w:r>
      <w:r>
        <w:t>P</w:t>
      </w:r>
      <w:r w:rsidRPr="008256C2">
        <w:t>ost</w:t>
      </w:r>
      <w:r>
        <w:t xml:space="preserve">-EMA = </w:t>
      </w:r>
      <w:r w:rsidRPr="008256C2">
        <w:t>assessment</w:t>
      </w:r>
      <w:r>
        <w:t xml:space="preserve"> after the 28-day intervention period. </w:t>
      </w:r>
      <w:r w:rsidRPr="003A47AD">
        <w:t xml:space="preserve">FU </w:t>
      </w:r>
      <w:r>
        <w:t xml:space="preserve">= </w:t>
      </w:r>
      <w:r w:rsidRPr="003A47AD">
        <w:t>follow-up assessment</w:t>
      </w:r>
      <w:r>
        <w:t xml:space="preserve"> 1, 2, 3 and 6 months following the post-EMA assessment. </w:t>
      </w:r>
      <w:r>
        <w:rPr>
          <w:i/>
          <w:iCs/>
        </w:rPr>
        <w:t xml:space="preserve">* = p </w:t>
      </w:r>
      <w:r w:rsidRPr="001B4995">
        <w:t>&lt; .0001</w:t>
      </w:r>
    </w:p>
    <w:p w14:paraId="27533149" w14:textId="77777777" w:rsidR="005B0303" w:rsidRPr="00F12406" w:rsidRDefault="005B0303" w:rsidP="005D6B08"/>
    <w:p w14:paraId="5C4E4C8B" w14:textId="6D6BEC44" w:rsidR="00BB1E62" w:rsidRPr="00B673DD" w:rsidRDefault="004D0050" w:rsidP="000C4AD7">
      <w:pPr>
        <w:rPr>
          <w:b/>
        </w:rPr>
      </w:pPr>
      <w:r w:rsidRPr="00B673DD">
        <w:rPr>
          <w:b/>
        </w:rPr>
        <w:t>Reference</w:t>
      </w:r>
    </w:p>
    <w:p w14:paraId="6053CFD5" w14:textId="1F209078" w:rsidR="004D0050" w:rsidRPr="004D0050" w:rsidRDefault="004D0050" w:rsidP="000C4AD7">
      <w:r w:rsidRPr="00B673DD">
        <w:rPr>
          <w:bCs/>
        </w:rPr>
        <w:t>Kramer I</w:t>
      </w:r>
      <w:r w:rsidR="000F5B05" w:rsidRPr="00B673DD">
        <w:rPr>
          <w:bCs/>
        </w:rPr>
        <w:t>.</w:t>
      </w:r>
      <w:r w:rsidRPr="00B673DD">
        <w:rPr>
          <w:bCs/>
        </w:rPr>
        <w:t>, Simons C</w:t>
      </w:r>
      <w:r w:rsidR="000F5B05" w:rsidRPr="00B673DD">
        <w:rPr>
          <w:bCs/>
        </w:rPr>
        <w:t xml:space="preserve">. </w:t>
      </w:r>
      <w:r w:rsidRPr="00B673DD">
        <w:rPr>
          <w:bCs/>
        </w:rPr>
        <w:t>J</w:t>
      </w:r>
      <w:r w:rsidR="000F5B05" w:rsidRPr="00B673DD">
        <w:rPr>
          <w:bCs/>
        </w:rPr>
        <w:t xml:space="preserve">. </w:t>
      </w:r>
      <w:r w:rsidRPr="00B673DD">
        <w:rPr>
          <w:bCs/>
        </w:rPr>
        <w:t>P</w:t>
      </w:r>
      <w:r w:rsidR="000F5B05" w:rsidRPr="00B673DD">
        <w:rPr>
          <w:bCs/>
        </w:rPr>
        <w:t>.</w:t>
      </w:r>
      <w:r w:rsidRPr="00B673DD">
        <w:rPr>
          <w:bCs/>
        </w:rPr>
        <w:t>, Hartmann J</w:t>
      </w:r>
      <w:r w:rsidR="002F114C" w:rsidRPr="00B673DD">
        <w:rPr>
          <w:bCs/>
        </w:rPr>
        <w:t xml:space="preserve">. </w:t>
      </w:r>
      <w:r w:rsidRPr="00B673DD">
        <w:rPr>
          <w:bCs/>
        </w:rPr>
        <w:t>A</w:t>
      </w:r>
      <w:r w:rsidR="002F114C" w:rsidRPr="00B673DD">
        <w:rPr>
          <w:bCs/>
        </w:rPr>
        <w:t>.</w:t>
      </w:r>
      <w:r w:rsidRPr="00B673DD">
        <w:rPr>
          <w:bCs/>
        </w:rPr>
        <w:t>, Menne-Lothmann C</w:t>
      </w:r>
      <w:r w:rsidR="002F114C" w:rsidRPr="00B673DD">
        <w:rPr>
          <w:bCs/>
        </w:rPr>
        <w:t>.</w:t>
      </w:r>
      <w:r w:rsidRPr="00B673DD">
        <w:rPr>
          <w:bCs/>
        </w:rPr>
        <w:t>, Viechtbauer W</w:t>
      </w:r>
      <w:r w:rsidR="002F114C" w:rsidRPr="00B673DD">
        <w:rPr>
          <w:bCs/>
        </w:rPr>
        <w:t>.</w:t>
      </w:r>
      <w:r w:rsidRPr="00B673DD">
        <w:rPr>
          <w:bCs/>
        </w:rPr>
        <w:t>, Peeters F</w:t>
      </w:r>
      <w:r w:rsidR="002F114C" w:rsidRPr="00B673DD">
        <w:rPr>
          <w:bCs/>
        </w:rPr>
        <w:t>.</w:t>
      </w:r>
      <w:r w:rsidRPr="00B673DD">
        <w:rPr>
          <w:bCs/>
        </w:rPr>
        <w:t xml:space="preserve">, </w:t>
      </w:r>
      <w:r w:rsidR="002F114C" w:rsidRPr="00B673DD">
        <w:rPr>
          <w:bCs/>
        </w:rPr>
        <w:t xml:space="preserve">… </w:t>
      </w:r>
      <w:r w:rsidRPr="00B673DD">
        <w:rPr>
          <w:bCs/>
        </w:rPr>
        <w:t>Wichers</w:t>
      </w:r>
      <w:r w:rsidR="00AD0B10" w:rsidRPr="00B673DD">
        <w:rPr>
          <w:bCs/>
        </w:rPr>
        <w:t>,</w:t>
      </w:r>
      <w:r w:rsidRPr="00B673DD">
        <w:rPr>
          <w:bCs/>
        </w:rPr>
        <w:t xml:space="preserve"> M</w:t>
      </w:r>
      <w:r w:rsidR="00AD0B10" w:rsidRPr="00B673DD">
        <w:rPr>
          <w:bCs/>
        </w:rPr>
        <w:t>.</w:t>
      </w:r>
      <w:r w:rsidRPr="00B673DD">
        <w:t xml:space="preserve"> (2014). </w:t>
      </w:r>
      <w:r w:rsidRPr="004D0050">
        <w:t xml:space="preserve">A therapeutic application of the experience sampling method in the </w:t>
      </w:r>
      <w:r w:rsidRPr="004D0050">
        <w:lastRenderedPageBreak/>
        <w:t xml:space="preserve">treatment of depression: A randomized controlled trial. </w:t>
      </w:r>
      <w:r w:rsidRPr="00D70C0E">
        <w:rPr>
          <w:i/>
          <w:iCs/>
        </w:rPr>
        <w:t>World Psychiatry</w:t>
      </w:r>
      <w:r w:rsidR="002F114C">
        <w:rPr>
          <w:i/>
          <w:iCs/>
        </w:rPr>
        <w:t>,</w:t>
      </w:r>
      <w:r w:rsidRPr="00D70C0E">
        <w:t xml:space="preserve"> </w:t>
      </w:r>
      <w:r w:rsidRPr="00662044">
        <w:rPr>
          <w:bCs/>
          <w:i/>
        </w:rPr>
        <w:t>13</w:t>
      </w:r>
      <w:r w:rsidRPr="00D70C0E">
        <w:t>, 68–77.</w:t>
      </w:r>
      <w:r w:rsidR="002F114C">
        <w:t xml:space="preserve"> doi: </w:t>
      </w:r>
      <w:r w:rsidR="002F114C" w:rsidRPr="002F114C">
        <w:t>10.1002/wps.20090</w:t>
      </w:r>
      <w:r w:rsidR="002F114C">
        <w:t xml:space="preserve"> </w:t>
      </w:r>
    </w:p>
    <w:sectPr w:rsidR="004D0050" w:rsidRPr="004D0050" w:rsidSect="006961C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5A75C" w14:textId="77777777" w:rsidR="00487979" w:rsidRDefault="00487979" w:rsidP="00B7345B">
      <w:r>
        <w:separator/>
      </w:r>
    </w:p>
    <w:p w14:paraId="5D725A9E" w14:textId="77777777" w:rsidR="00487979" w:rsidRDefault="00487979"/>
  </w:endnote>
  <w:endnote w:type="continuationSeparator" w:id="0">
    <w:p w14:paraId="5620D980" w14:textId="77777777" w:rsidR="00487979" w:rsidRDefault="00487979" w:rsidP="00B7345B">
      <w:r>
        <w:continuationSeparator/>
      </w:r>
    </w:p>
    <w:p w14:paraId="4544F41E" w14:textId="77777777" w:rsidR="00487979" w:rsidRDefault="00487979"/>
  </w:endnote>
  <w:endnote w:type="continuationNotice" w:id="1">
    <w:p w14:paraId="5AD64FF1" w14:textId="77777777" w:rsidR="00487979" w:rsidRDefault="00487979"/>
    <w:p w14:paraId="6AC5C3F0" w14:textId="77777777" w:rsidR="00487979" w:rsidRDefault="004879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charset w:val="4E"/>
    <w:family w:val="auto"/>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9683089"/>
      <w:docPartObj>
        <w:docPartGallery w:val="Page Numbers (Bottom of Page)"/>
        <w:docPartUnique/>
      </w:docPartObj>
    </w:sdtPr>
    <w:sdtEndPr/>
    <w:sdtContent>
      <w:p w14:paraId="1C7EBDAA" w14:textId="02FE7547" w:rsidR="00BB611F" w:rsidRDefault="00BB611F">
        <w:pPr>
          <w:pStyle w:val="Footer"/>
          <w:jc w:val="right"/>
        </w:pPr>
        <w:r>
          <w:fldChar w:fldCharType="begin"/>
        </w:r>
        <w:r>
          <w:instrText>PAGE   \* MERGEFORMAT</w:instrText>
        </w:r>
        <w:r>
          <w:fldChar w:fldCharType="separate"/>
        </w:r>
        <w:r w:rsidRPr="005D3DDC">
          <w:rPr>
            <w:noProof/>
            <w:lang w:val="nl-NL"/>
          </w:rPr>
          <w:t>39</w:t>
        </w:r>
        <w:r>
          <w:fldChar w:fldCharType="end"/>
        </w:r>
      </w:p>
    </w:sdtContent>
  </w:sdt>
  <w:p w14:paraId="1A013444" w14:textId="77777777" w:rsidR="00BB611F" w:rsidRDefault="00BB611F">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E1FD7C" w14:textId="77777777" w:rsidR="00487979" w:rsidRDefault="00487979" w:rsidP="00B7345B">
      <w:r>
        <w:separator/>
      </w:r>
    </w:p>
    <w:p w14:paraId="36C66A52" w14:textId="77777777" w:rsidR="00487979" w:rsidRDefault="00487979"/>
  </w:footnote>
  <w:footnote w:type="continuationSeparator" w:id="0">
    <w:p w14:paraId="3F78E635" w14:textId="77777777" w:rsidR="00487979" w:rsidRDefault="00487979" w:rsidP="00B7345B">
      <w:r>
        <w:continuationSeparator/>
      </w:r>
    </w:p>
    <w:p w14:paraId="1C245CFE" w14:textId="77777777" w:rsidR="00487979" w:rsidRDefault="00487979"/>
  </w:footnote>
  <w:footnote w:type="continuationNotice" w:id="1">
    <w:p w14:paraId="1B5ABB09" w14:textId="77777777" w:rsidR="00487979" w:rsidRDefault="00487979"/>
    <w:p w14:paraId="02C6039E" w14:textId="77777777" w:rsidR="00487979" w:rsidRDefault="004879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5FDBE" w14:textId="4610A54A" w:rsidR="00BB611F" w:rsidRDefault="00BB611F" w:rsidP="005C449C">
    <w:pPr>
      <w:pStyle w:val="Header"/>
    </w:pPr>
    <w:r>
      <w:tab/>
    </w:r>
  </w:p>
  <w:p w14:paraId="7864557C" w14:textId="77777777" w:rsidR="00BB611F" w:rsidRPr="005C449C" w:rsidRDefault="00BB611F" w:rsidP="007C1A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10E9A" w14:textId="77777777" w:rsidR="00BB611F" w:rsidRDefault="00BB611F" w:rsidP="005C449C">
    <w:pPr>
      <w:pStyle w:val="Header"/>
    </w:pPr>
    <w:r>
      <w:t xml:space="preserve"> </w:t>
    </w:r>
    <w:r w:rsidRPr="005C449C">
      <w:t xml:space="preserve">Running head: </w:t>
    </w:r>
    <w:r>
      <w:t>Experience sampling interventions for depression</w:t>
    </w:r>
    <w:r>
      <w:tab/>
    </w:r>
    <w:sdt>
      <w:sdtPr>
        <w:id w:val="1103685979"/>
        <w:docPartObj>
          <w:docPartGallery w:val="Page Numbers (Top of Page)"/>
          <w:docPartUnique/>
        </w:docPartObj>
      </w:sdtPr>
      <w:sdtEndPr/>
      <w:sdtContent>
        <w:r>
          <w:fldChar w:fldCharType="begin"/>
        </w:r>
        <w:r>
          <w:instrText>PAGE   \* MERGEFORMAT</w:instrText>
        </w:r>
        <w:r>
          <w:fldChar w:fldCharType="separate"/>
        </w:r>
        <w:r>
          <w:rPr>
            <w:noProof/>
          </w:rPr>
          <w:t>1</w:t>
        </w:r>
        <w:r>
          <w:fldChar w:fldCharType="end"/>
        </w:r>
      </w:sdtContent>
    </w:sdt>
  </w:p>
  <w:p w14:paraId="01CA25A8" w14:textId="77777777" w:rsidR="00BB611F" w:rsidRDefault="00BB61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EF80C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722C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CDAD3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A0B5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B1C82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061F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861F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966A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48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6895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F7FA0"/>
    <w:multiLevelType w:val="hybridMultilevel"/>
    <w:tmpl w:val="05F6EF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0B435D"/>
    <w:multiLevelType w:val="hybridMultilevel"/>
    <w:tmpl w:val="58C87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552024"/>
    <w:multiLevelType w:val="hybridMultilevel"/>
    <w:tmpl w:val="B6E29EE2"/>
    <w:lvl w:ilvl="0" w:tplc="3A04247A">
      <w:start w:val="109"/>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D7818C1"/>
    <w:multiLevelType w:val="hybridMultilevel"/>
    <w:tmpl w:val="8256BDAC"/>
    <w:lvl w:ilvl="0" w:tplc="0D002D98">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A86E5C"/>
    <w:multiLevelType w:val="hybridMultilevel"/>
    <w:tmpl w:val="344A51A0"/>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4B5F4BEC"/>
    <w:multiLevelType w:val="hybridMultilevel"/>
    <w:tmpl w:val="CA4A2D94"/>
    <w:lvl w:ilvl="0" w:tplc="6A9A27EA">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1CF34E4"/>
    <w:multiLevelType w:val="hybridMultilevel"/>
    <w:tmpl w:val="5B5C66E8"/>
    <w:lvl w:ilvl="0" w:tplc="273EF548">
      <w:start w:val="109"/>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490319D"/>
    <w:multiLevelType w:val="hybridMultilevel"/>
    <w:tmpl w:val="11AC56E0"/>
    <w:lvl w:ilvl="0" w:tplc="26B088DE">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4AE3463"/>
    <w:multiLevelType w:val="hybridMultilevel"/>
    <w:tmpl w:val="56346A26"/>
    <w:lvl w:ilvl="0" w:tplc="BF12850A">
      <w:start w:val="5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CC46CB5"/>
    <w:multiLevelType w:val="hybridMultilevel"/>
    <w:tmpl w:val="447C9CA2"/>
    <w:lvl w:ilvl="0" w:tplc="B8C84C7A">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A487078"/>
    <w:multiLevelType w:val="hybridMultilevel"/>
    <w:tmpl w:val="8B547FE2"/>
    <w:lvl w:ilvl="0" w:tplc="B32AFE82">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6"/>
  </w:num>
  <w:num w:numId="6">
    <w:abstractNumId w:val="12"/>
  </w:num>
  <w:num w:numId="7">
    <w:abstractNumId w:val="15"/>
  </w:num>
  <w:num w:numId="8">
    <w:abstractNumId w:val="14"/>
  </w:num>
  <w:num w:numId="9">
    <w:abstractNumId w:val="17"/>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9CC"/>
    <w:rsid w:val="000003AB"/>
    <w:rsid w:val="000011D8"/>
    <w:rsid w:val="00001600"/>
    <w:rsid w:val="00002190"/>
    <w:rsid w:val="00002DF1"/>
    <w:rsid w:val="00003460"/>
    <w:rsid w:val="000039C2"/>
    <w:rsid w:val="00004B36"/>
    <w:rsid w:val="00004FB2"/>
    <w:rsid w:val="000050C3"/>
    <w:rsid w:val="0001159D"/>
    <w:rsid w:val="00011D32"/>
    <w:rsid w:val="0001272C"/>
    <w:rsid w:val="000134AE"/>
    <w:rsid w:val="00013899"/>
    <w:rsid w:val="00014DCF"/>
    <w:rsid w:val="00015530"/>
    <w:rsid w:val="0001638E"/>
    <w:rsid w:val="00017045"/>
    <w:rsid w:val="000271DC"/>
    <w:rsid w:val="0002744F"/>
    <w:rsid w:val="00027CC7"/>
    <w:rsid w:val="00027D5C"/>
    <w:rsid w:val="0003092A"/>
    <w:rsid w:val="00030F21"/>
    <w:rsid w:val="000319CA"/>
    <w:rsid w:val="0003325F"/>
    <w:rsid w:val="0003498F"/>
    <w:rsid w:val="00035D39"/>
    <w:rsid w:val="00037568"/>
    <w:rsid w:val="00037F4B"/>
    <w:rsid w:val="00042023"/>
    <w:rsid w:val="00043C25"/>
    <w:rsid w:val="00044D16"/>
    <w:rsid w:val="00044D81"/>
    <w:rsid w:val="00044F48"/>
    <w:rsid w:val="000464CF"/>
    <w:rsid w:val="000470DD"/>
    <w:rsid w:val="000471E8"/>
    <w:rsid w:val="00047D86"/>
    <w:rsid w:val="000524ED"/>
    <w:rsid w:val="000529B8"/>
    <w:rsid w:val="000545DE"/>
    <w:rsid w:val="000553F8"/>
    <w:rsid w:val="000559AD"/>
    <w:rsid w:val="0005685E"/>
    <w:rsid w:val="00056B4B"/>
    <w:rsid w:val="00060887"/>
    <w:rsid w:val="00061C0E"/>
    <w:rsid w:val="00061C85"/>
    <w:rsid w:val="00061C90"/>
    <w:rsid w:val="00062589"/>
    <w:rsid w:val="00062C56"/>
    <w:rsid w:val="00063B16"/>
    <w:rsid w:val="00063C88"/>
    <w:rsid w:val="000642E5"/>
    <w:rsid w:val="000670D7"/>
    <w:rsid w:val="00070E61"/>
    <w:rsid w:val="000716A0"/>
    <w:rsid w:val="0007209D"/>
    <w:rsid w:val="0007628B"/>
    <w:rsid w:val="000762BD"/>
    <w:rsid w:val="00076593"/>
    <w:rsid w:val="00077660"/>
    <w:rsid w:val="00077EBF"/>
    <w:rsid w:val="00080BCC"/>
    <w:rsid w:val="0008104B"/>
    <w:rsid w:val="00081BDA"/>
    <w:rsid w:val="00084228"/>
    <w:rsid w:val="00085C0A"/>
    <w:rsid w:val="000860CA"/>
    <w:rsid w:val="000866A3"/>
    <w:rsid w:val="000871F7"/>
    <w:rsid w:val="00087507"/>
    <w:rsid w:val="000901C4"/>
    <w:rsid w:val="00091495"/>
    <w:rsid w:val="00091613"/>
    <w:rsid w:val="00092186"/>
    <w:rsid w:val="00092784"/>
    <w:rsid w:val="0009337B"/>
    <w:rsid w:val="00093BAB"/>
    <w:rsid w:val="0009450A"/>
    <w:rsid w:val="0009484F"/>
    <w:rsid w:val="0009510E"/>
    <w:rsid w:val="000A0420"/>
    <w:rsid w:val="000A2AA1"/>
    <w:rsid w:val="000A2CFD"/>
    <w:rsid w:val="000A418A"/>
    <w:rsid w:val="000A4746"/>
    <w:rsid w:val="000A6EF6"/>
    <w:rsid w:val="000A6FDB"/>
    <w:rsid w:val="000A7741"/>
    <w:rsid w:val="000B0CDA"/>
    <w:rsid w:val="000B1843"/>
    <w:rsid w:val="000B267F"/>
    <w:rsid w:val="000B2B0D"/>
    <w:rsid w:val="000B3892"/>
    <w:rsid w:val="000B47E0"/>
    <w:rsid w:val="000B4CA7"/>
    <w:rsid w:val="000B5EC3"/>
    <w:rsid w:val="000C08B1"/>
    <w:rsid w:val="000C08B9"/>
    <w:rsid w:val="000C0EC3"/>
    <w:rsid w:val="000C118D"/>
    <w:rsid w:val="000C4669"/>
    <w:rsid w:val="000C4AD7"/>
    <w:rsid w:val="000C5CAC"/>
    <w:rsid w:val="000C5E23"/>
    <w:rsid w:val="000C5F69"/>
    <w:rsid w:val="000C7AFA"/>
    <w:rsid w:val="000D0970"/>
    <w:rsid w:val="000D2DEA"/>
    <w:rsid w:val="000D3B60"/>
    <w:rsid w:val="000D3FE8"/>
    <w:rsid w:val="000D555A"/>
    <w:rsid w:val="000E0230"/>
    <w:rsid w:val="000E0835"/>
    <w:rsid w:val="000E12E9"/>
    <w:rsid w:val="000E1B66"/>
    <w:rsid w:val="000E434F"/>
    <w:rsid w:val="000E49E0"/>
    <w:rsid w:val="000E56FD"/>
    <w:rsid w:val="000E73A5"/>
    <w:rsid w:val="000F1221"/>
    <w:rsid w:val="000F19F9"/>
    <w:rsid w:val="000F2A6C"/>
    <w:rsid w:val="000F33B7"/>
    <w:rsid w:val="000F370E"/>
    <w:rsid w:val="000F5B05"/>
    <w:rsid w:val="000F6776"/>
    <w:rsid w:val="00101CCE"/>
    <w:rsid w:val="001026A5"/>
    <w:rsid w:val="00102D03"/>
    <w:rsid w:val="001035B5"/>
    <w:rsid w:val="001036C5"/>
    <w:rsid w:val="0010457A"/>
    <w:rsid w:val="00104C12"/>
    <w:rsid w:val="001054F5"/>
    <w:rsid w:val="001058A5"/>
    <w:rsid w:val="00105D34"/>
    <w:rsid w:val="00106BBB"/>
    <w:rsid w:val="00106CBC"/>
    <w:rsid w:val="00107B25"/>
    <w:rsid w:val="00110E90"/>
    <w:rsid w:val="00113C2A"/>
    <w:rsid w:val="00116034"/>
    <w:rsid w:val="00117615"/>
    <w:rsid w:val="00120AC0"/>
    <w:rsid w:val="00121407"/>
    <w:rsid w:val="001237CE"/>
    <w:rsid w:val="001257AB"/>
    <w:rsid w:val="00130D34"/>
    <w:rsid w:val="001312E6"/>
    <w:rsid w:val="00132301"/>
    <w:rsid w:val="00136653"/>
    <w:rsid w:val="00136912"/>
    <w:rsid w:val="00137199"/>
    <w:rsid w:val="001373A4"/>
    <w:rsid w:val="001419F2"/>
    <w:rsid w:val="001423E7"/>
    <w:rsid w:val="00142F48"/>
    <w:rsid w:val="00144CB6"/>
    <w:rsid w:val="00144F80"/>
    <w:rsid w:val="001452AE"/>
    <w:rsid w:val="00145A11"/>
    <w:rsid w:val="001461E5"/>
    <w:rsid w:val="0014738D"/>
    <w:rsid w:val="0015061B"/>
    <w:rsid w:val="00150D64"/>
    <w:rsid w:val="0015160F"/>
    <w:rsid w:val="00151A06"/>
    <w:rsid w:val="00151A07"/>
    <w:rsid w:val="00152A31"/>
    <w:rsid w:val="00154232"/>
    <w:rsid w:val="00154CB1"/>
    <w:rsid w:val="001555A4"/>
    <w:rsid w:val="00156DF7"/>
    <w:rsid w:val="001607A1"/>
    <w:rsid w:val="00161091"/>
    <w:rsid w:val="0016131A"/>
    <w:rsid w:val="00161B54"/>
    <w:rsid w:val="001637BE"/>
    <w:rsid w:val="0016387D"/>
    <w:rsid w:val="001650D2"/>
    <w:rsid w:val="001665EC"/>
    <w:rsid w:val="00166C25"/>
    <w:rsid w:val="00170FF6"/>
    <w:rsid w:val="00172679"/>
    <w:rsid w:val="00172A20"/>
    <w:rsid w:val="00172BB1"/>
    <w:rsid w:val="001733DB"/>
    <w:rsid w:val="00173DAA"/>
    <w:rsid w:val="00174021"/>
    <w:rsid w:val="00174980"/>
    <w:rsid w:val="001751CD"/>
    <w:rsid w:val="00176B8B"/>
    <w:rsid w:val="001800DC"/>
    <w:rsid w:val="00181615"/>
    <w:rsid w:val="00182BE1"/>
    <w:rsid w:val="00183A21"/>
    <w:rsid w:val="00184FD2"/>
    <w:rsid w:val="001855B2"/>
    <w:rsid w:val="001920EB"/>
    <w:rsid w:val="00192BA5"/>
    <w:rsid w:val="00193D3D"/>
    <w:rsid w:val="00193E47"/>
    <w:rsid w:val="00193F5B"/>
    <w:rsid w:val="0019474B"/>
    <w:rsid w:val="00195973"/>
    <w:rsid w:val="00196F13"/>
    <w:rsid w:val="001A02EF"/>
    <w:rsid w:val="001A06B6"/>
    <w:rsid w:val="001A2976"/>
    <w:rsid w:val="001A47E5"/>
    <w:rsid w:val="001A542C"/>
    <w:rsid w:val="001A5A41"/>
    <w:rsid w:val="001A60C8"/>
    <w:rsid w:val="001A76D6"/>
    <w:rsid w:val="001A7C87"/>
    <w:rsid w:val="001B0486"/>
    <w:rsid w:val="001B1BC5"/>
    <w:rsid w:val="001B5739"/>
    <w:rsid w:val="001B61D2"/>
    <w:rsid w:val="001B7110"/>
    <w:rsid w:val="001B785A"/>
    <w:rsid w:val="001C1159"/>
    <w:rsid w:val="001C137A"/>
    <w:rsid w:val="001C242A"/>
    <w:rsid w:val="001C3456"/>
    <w:rsid w:val="001C6C44"/>
    <w:rsid w:val="001C6E4C"/>
    <w:rsid w:val="001C7D11"/>
    <w:rsid w:val="001D0B65"/>
    <w:rsid w:val="001D1CC1"/>
    <w:rsid w:val="001D290E"/>
    <w:rsid w:val="001D524B"/>
    <w:rsid w:val="001D57B7"/>
    <w:rsid w:val="001D68A7"/>
    <w:rsid w:val="001D6A9A"/>
    <w:rsid w:val="001D7443"/>
    <w:rsid w:val="001D777D"/>
    <w:rsid w:val="001E0184"/>
    <w:rsid w:val="001E02FC"/>
    <w:rsid w:val="001E0C73"/>
    <w:rsid w:val="001E1581"/>
    <w:rsid w:val="001E1B8D"/>
    <w:rsid w:val="001E32CE"/>
    <w:rsid w:val="001E3562"/>
    <w:rsid w:val="001E5915"/>
    <w:rsid w:val="001E68DE"/>
    <w:rsid w:val="001F28D6"/>
    <w:rsid w:val="001F4159"/>
    <w:rsid w:val="001F62EE"/>
    <w:rsid w:val="001F6707"/>
    <w:rsid w:val="001F6C44"/>
    <w:rsid w:val="001F6DBF"/>
    <w:rsid w:val="0020059E"/>
    <w:rsid w:val="00200667"/>
    <w:rsid w:val="00201F5E"/>
    <w:rsid w:val="002024A0"/>
    <w:rsid w:val="00202B19"/>
    <w:rsid w:val="00204173"/>
    <w:rsid w:val="00204BDC"/>
    <w:rsid w:val="00204CF7"/>
    <w:rsid w:val="002054A6"/>
    <w:rsid w:val="00206B19"/>
    <w:rsid w:val="00206C07"/>
    <w:rsid w:val="00207A39"/>
    <w:rsid w:val="00210ADF"/>
    <w:rsid w:val="00213D71"/>
    <w:rsid w:val="00214E55"/>
    <w:rsid w:val="00215A4F"/>
    <w:rsid w:val="00217316"/>
    <w:rsid w:val="00220E20"/>
    <w:rsid w:val="002210DD"/>
    <w:rsid w:val="002212E7"/>
    <w:rsid w:val="00221A6A"/>
    <w:rsid w:val="00222E81"/>
    <w:rsid w:val="00222F98"/>
    <w:rsid w:val="002238FA"/>
    <w:rsid w:val="00224205"/>
    <w:rsid w:val="00226766"/>
    <w:rsid w:val="002271D4"/>
    <w:rsid w:val="00227F08"/>
    <w:rsid w:val="002317A3"/>
    <w:rsid w:val="00231E16"/>
    <w:rsid w:val="002328D7"/>
    <w:rsid w:val="00234895"/>
    <w:rsid w:val="00236E15"/>
    <w:rsid w:val="00237009"/>
    <w:rsid w:val="0023713B"/>
    <w:rsid w:val="0023732B"/>
    <w:rsid w:val="002373C1"/>
    <w:rsid w:val="002378A2"/>
    <w:rsid w:val="0024073A"/>
    <w:rsid w:val="00240B42"/>
    <w:rsid w:val="00242FB4"/>
    <w:rsid w:val="0024465A"/>
    <w:rsid w:val="00245C8F"/>
    <w:rsid w:val="0024639B"/>
    <w:rsid w:val="00247CF9"/>
    <w:rsid w:val="00250967"/>
    <w:rsid w:val="00250A74"/>
    <w:rsid w:val="00250F09"/>
    <w:rsid w:val="00250F2E"/>
    <w:rsid w:val="00253DCD"/>
    <w:rsid w:val="00255BA9"/>
    <w:rsid w:val="00255ED7"/>
    <w:rsid w:val="00256924"/>
    <w:rsid w:val="00257C5F"/>
    <w:rsid w:val="00263234"/>
    <w:rsid w:val="00263B1A"/>
    <w:rsid w:val="00264D26"/>
    <w:rsid w:val="00265D2B"/>
    <w:rsid w:val="00266E7B"/>
    <w:rsid w:val="0026754B"/>
    <w:rsid w:val="00267B44"/>
    <w:rsid w:val="00267FD2"/>
    <w:rsid w:val="00272B05"/>
    <w:rsid w:val="0027536C"/>
    <w:rsid w:val="002776FE"/>
    <w:rsid w:val="00277D3D"/>
    <w:rsid w:val="00280E9B"/>
    <w:rsid w:val="002810F0"/>
    <w:rsid w:val="00281D83"/>
    <w:rsid w:val="00281DE8"/>
    <w:rsid w:val="00283E14"/>
    <w:rsid w:val="00284965"/>
    <w:rsid w:val="00284C27"/>
    <w:rsid w:val="00284CDB"/>
    <w:rsid w:val="00284D8D"/>
    <w:rsid w:val="00285C08"/>
    <w:rsid w:val="00285E45"/>
    <w:rsid w:val="002863BE"/>
    <w:rsid w:val="00287312"/>
    <w:rsid w:val="00292169"/>
    <w:rsid w:val="00292CCF"/>
    <w:rsid w:val="002955F2"/>
    <w:rsid w:val="00297056"/>
    <w:rsid w:val="002975DF"/>
    <w:rsid w:val="00297F02"/>
    <w:rsid w:val="002A249A"/>
    <w:rsid w:val="002A4885"/>
    <w:rsid w:val="002A495C"/>
    <w:rsid w:val="002A762B"/>
    <w:rsid w:val="002A7634"/>
    <w:rsid w:val="002B01DA"/>
    <w:rsid w:val="002B21D7"/>
    <w:rsid w:val="002B342A"/>
    <w:rsid w:val="002B3A0D"/>
    <w:rsid w:val="002B47F3"/>
    <w:rsid w:val="002B561B"/>
    <w:rsid w:val="002B5657"/>
    <w:rsid w:val="002B5FD8"/>
    <w:rsid w:val="002B625D"/>
    <w:rsid w:val="002B6ED1"/>
    <w:rsid w:val="002B739F"/>
    <w:rsid w:val="002B7963"/>
    <w:rsid w:val="002B7D1D"/>
    <w:rsid w:val="002C3908"/>
    <w:rsid w:val="002C41B0"/>
    <w:rsid w:val="002C4A4D"/>
    <w:rsid w:val="002C602E"/>
    <w:rsid w:val="002C75FB"/>
    <w:rsid w:val="002D1701"/>
    <w:rsid w:val="002D361E"/>
    <w:rsid w:val="002D3CC8"/>
    <w:rsid w:val="002D47DA"/>
    <w:rsid w:val="002D48A9"/>
    <w:rsid w:val="002E0CEA"/>
    <w:rsid w:val="002E1075"/>
    <w:rsid w:val="002E3940"/>
    <w:rsid w:val="002E41CB"/>
    <w:rsid w:val="002E489C"/>
    <w:rsid w:val="002E4F52"/>
    <w:rsid w:val="002E52B5"/>
    <w:rsid w:val="002E53D0"/>
    <w:rsid w:val="002E6D72"/>
    <w:rsid w:val="002F114C"/>
    <w:rsid w:val="002F1B8B"/>
    <w:rsid w:val="002F1D4D"/>
    <w:rsid w:val="002F3896"/>
    <w:rsid w:val="002F4465"/>
    <w:rsid w:val="002F6216"/>
    <w:rsid w:val="003007B5"/>
    <w:rsid w:val="00301FC5"/>
    <w:rsid w:val="00304BCB"/>
    <w:rsid w:val="00304EED"/>
    <w:rsid w:val="0030544A"/>
    <w:rsid w:val="00305CFF"/>
    <w:rsid w:val="003065CF"/>
    <w:rsid w:val="003069FC"/>
    <w:rsid w:val="00310B7C"/>
    <w:rsid w:val="00310F9F"/>
    <w:rsid w:val="00314D5C"/>
    <w:rsid w:val="003156F6"/>
    <w:rsid w:val="00321AFD"/>
    <w:rsid w:val="003223EA"/>
    <w:rsid w:val="00322CC2"/>
    <w:rsid w:val="00322E71"/>
    <w:rsid w:val="0032334D"/>
    <w:rsid w:val="003239C3"/>
    <w:rsid w:val="00323A8C"/>
    <w:rsid w:val="00323D83"/>
    <w:rsid w:val="00324256"/>
    <w:rsid w:val="003266AA"/>
    <w:rsid w:val="003274F8"/>
    <w:rsid w:val="0033091B"/>
    <w:rsid w:val="003341E0"/>
    <w:rsid w:val="0033471C"/>
    <w:rsid w:val="0033564B"/>
    <w:rsid w:val="00335AC0"/>
    <w:rsid w:val="003360EB"/>
    <w:rsid w:val="00337550"/>
    <w:rsid w:val="00340778"/>
    <w:rsid w:val="00341854"/>
    <w:rsid w:val="00341F5A"/>
    <w:rsid w:val="003431FB"/>
    <w:rsid w:val="0034343F"/>
    <w:rsid w:val="00344BE5"/>
    <w:rsid w:val="00344EFE"/>
    <w:rsid w:val="003457EB"/>
    <w:rsid w:val="00345950"/>
    <w:rsid w:val="00351109"/>
    <w:rsid w:val="00351B75"/>
    <w:rsid w:val="003539F8"/>
    <w:rsid w:val="00353ED8"/>
    <w:rsid w:val="00354E88"/>
    <w:rsid w:val="003557EC"/>
    <w:rsid w:val="003560E5"/>
    <w:rsid w:val="0036019F"/>
    <w:rsid w:val="00360BEF"/>
    <w:rsid w:val="0036152B"/>
    <w:rsid w:val="003619D9"/>
    <w:rsid w:val="00362DCC"/>
    <w:rsid w:val="003647E9"/>
    <w:rsid w:val="0036726C"/>
    <w:rsid w:val="003709CE"/>
    <w:rsid w:val="0037126B"/>
    <w:rsid w:val="00372272"/>
    <w:rsid w:val="00373732"/>
    <w:rsid w:val="00373F87"/>
    <w:rsid w:val="00375AE8"/>
    <w:rsid w:val="00375BB9"/>
    <w:rsid w:val="003762FF"/>
    <w:rsid w:val="00377BAE"/>
    <w:rsid w:val="003806F9"/>
    <w:rsid w:val="003809CC"/>
    <w:rsid w:val="00380CFB"/>
    <w:rsid w:val="00381DA8"/>
    <w:rsid w:val="00382532"/>
    <w:rsid w:val="00382AAA"/>
    <w:rsid w:val="00383F26"/>
    <w:rsid w:val="00385BBB"/>
    <w:rsid w:val="00386A0A"/>
    <w:rsid w:val="003874B3"/>
    <w:rsid w:val="00387729"/>
    <w:rsid w:val="00387908"/>
    <w:rsid w:val="00391825"/>
    <w:rsid w:val="0039469B"/>
    <w:rsid w:val="00396B95"/>
    <w:rsid w:val="00397B3C"/>
    <w:rsid w:val="003A27BC"/>
    <w:rsid w:val="003A2A92"/>
    <w:rsid w:val="003A2B3D"/>
    <w:rsid w:val="003A3E8E"/>
    <w:rsid w:val="003A47AD"/>
    <w:rsid w:val="003A6B31"/>
    <w:rsid w:val="003B0D7C"/>
    <w:rsid w:val="003B194C"/>
    <w:rsid w:val="003B3BEA"/>
    <w:rsid w:val="003B6E81"/>
    <w:rsid w:val="003C04F1"/>
    <w:rsid w:val="003C168D"/>
    <w:rsid w:val="003C3BE5"/>
    <w:rsid w:val="003C3C63"/>
    <w:rsid w:val="003C62EA"/>
    <w:rsid w:val="003C63B3"/>
    <w:rsid w:val="003C6639"/>
    <w:rsid w:val="003C7369"/>
    <w:rsid w:val="003D0475"/>
    <w:rsid w:val="003D0CB2"/>
    <w:rsid w:val="003D0DCD"/>
    <w:rsid w:val="003D1D2E"/>
    <w:rsid w:val="003D1F49"/>
    <w:rsid w:val="003D1F8C"/>
    <w:rsid w:val="003D21A7"/>
    <w:rsid w:val="003D2A1E"/>
    <w:rsid w:val="003D4BDA"/>
    <w:rsid w:val="003D4E4A"/>
    <w:rsid w:val="003E1148"/>
    <w:rsid w:val="003E1282"/>
    <w:rsid w:val="003E25F8"/>
    <w:rsid w:val="003E32D0"/>
    <w:rsid w:val="003E3D16"/>
    <w:rsid w:val="003E5BE4"/>
    <w:rsid w:val="003E5C97"/>
    <w:rsid w:val="003E799E"/>
    <w:rsid w:val="003E7FE5"/>
    <w:rsid w:val="003F100D"/>
    <w:rsid w:val="003F11CC"/>
    <w:rsid w:val="003F13E9"/>
    <w:rsid w:val="003F22E8"/>
    <w:rsid w:val="003F3E9B"/>
    <w:rsid w:val="003F6A32"/>
    <w:rsid w:val="003F7627"/>
    <w:rsid w:val="003F7798"/>
    <w:rsid w:val="0040229D"/>
    <w:rsid w:val="004039A5"/>
    <w:rsid w:val="00403EAC"/>
    <w:rsid w:val="00406867"/>
    <w:rsid w:val="00406CC5"/>
    <w:rsid w:val="004073E7"/>
    <w:rsid w:val="004104B6"/>
    <w:rsid w:val="00411F60"/>
    <w:rsid w:val="004142F5"/>
    <w:rsid w:val="004158B8"/>
    <w:rsid w:val="004167AB"/>
    <w:rsid w:val="00416BCA"/>
    <w:rsid w:val="00417CF8"/>
    <w:rsid w:val="004207FA"/>
    <w:rsid w:val="00422910"/>
    <w:rsid w:val="004232A7"/>
    <w:rsid w:val="0042562F"/>
    <w:rsid w:val="00427097"/>
    <w:rsid w:val="00431AD1"/>
    <w:rsid w:val="0043213A"/>
    <w:rsid w:val="00432B5D"/>
    <w:rsid w:val="00433672"/>
    <w:rsid w:val="00433E93"/>
    <w:rsid w:val="00434B25"/>
    <w:rsid w:val="00434C6C"/>
    <w:rsid w:val="00437AEA"/>
    <w:rsid w:val="004413BC"/>
    <w:rsid w:val="00443A25"/>
    <w:rsid w:val="00444AEB"/>
    <w:rsid w:val="004463D0"/>
    <w:rsid w:val="00446E63"/>
    <w:rsid w:val="00447970"/>
    <w:rsid w:val="00447C61"/>
    <w:rsid w:val="00451621"/>
    <w:rsid w:val="0045228E"/>
    <w:rsid w:val="004532A8"/>
    <w:rsid w:val="00453706"/>
    <w:rsid w:val="00456299"/>
    <w:rsid w:val="00456D99"/>
    <w:rsid w:val="00461354"/>
    <w:rsid w:val="004636FB"/>
    <w:rsid w:val="0046534D"/>
    <w:rsid w:val="00466710"/>
    <w:rsid w:val="004669A5"/>
    <w:rsid w:val="00467A2F"/>
    <w:rsid w:val="004714D0"/>
    <w:rsid w:val="004732CC"/>
    <w:rsid w:val="004742AF"/>
    <w:rsid w:val="004758D7"/>
    <w:rsid w:val="00475DC8"/>
    <w:rsid w:val="004768AC"/>
    <w:rsid w:val="00477D98"/>
    <w:rsid w:val="00477E1C"/>
    <w:rsid w:val="00481AE3"/>
    <w:rsid w:val="004831EF"/>
    <w:rsid w:val="0048337C"/>
    <w:rsid w:val="0048350F"/>
    <w:rsid w:val="00483BAE"/>
    <w:rsid w:val="00487979"/>
    <w:rsid w:val="0049046D"/>
    <w:rsid w:val="00490B8D"/>
    <w:rsid w:val="00494AF7"/>
    <w:rsid w:val="00496338"/>
    <w:rsid w:val="00496766"/>
    <w:rsid w:val="004A06C7"/>
    <w:rsid w:val="004A0804"/>
    <w:rsid w:val="004A0CB7"/>
    <w:rsid w:val="004A2031"/>
    <w:rsid w:val="004A36F3"/>
    <w:rsid w:val="004A55B6"/>
    <w:rsid w:val="004A698B"/>
    <w:rsid w:val="004A7BFE"/>
    <w:rsid w:val="004B5A18"/>
    <w:rsid w:val="004B68AD"/>
    <w:rsid w:val="004C0138"/>
    <w:rsid w:val="004C0333"/>
    <w:rsid w:val="004C145D"/>
    <w:rsid w:val="004C19E4"/>
    <w:rsid w:val="004C1BB3"/>
    <w:rsid w:val="004C3D0A"/>
    <w:rsid w:val="004C5806"/>
    <w:rsid w:val="004C7EC2"/>
    <w:rsid w:val="004D0050"/>
    <w:rsid w:val="004D20A8"/>
    <w:rsid w:val="004D216F"/>
    <w:rsid w:val="004D27A1"/>
    <w:rsid w:val="004D336E"/>
    <w:rsid w:val="004D3C32"/>
    <w:rsid w:val="004D4C4D"/>
    <w:rsid w:val="004D4DAF"/>
    <w:rsid w:val="004D6EC8"/>
    <w:rsid w:val="004D7301"/>
    <w:rsid w:val="004E1DA5"/>
    <w:rsid w:val="004E1E99"/>
    <w:rsid w:val="004E4410"/>
    <w:rsid w:val="004E546F"/>
    <w:rsid w:val="004E54D1"/>
    <w:rsid w:val="004E65D9"/>
    <w:rsid w:val="004E6768"/>
    <w:rsid w:val="004F241B"/>
    <w:rsid w:val="004F4256"/>
    <w:rsid w:val="004F60B9"/>
    <w:rsid w:val="004F60E9"/>
    <w:rsid w:val="004F664E"/>
    <w:rsid w:val="005018BC"/>
    <w:rsid w:val="0050449B"/>
    <w:rsid w:val="00504DBB"/>
    <w:rsid w:val="00505D70"/>
    <w:rsid w:val="00505DDE"/>
    <w:rsid w:val="005075B8"/>
    <w:rsid w:val="00507BB4"/>
    <w:rsid w:val="00507CE8"/>
    <w:rsid w:val="005105BC"/>
    <w:rsid w:val="00511BCE"/>
    <w:rsid w:val="005126C8"/>
    <w:rsid w:val="005129F1"/>
    <w:rsid w:val="00512B03"/>
    <w:rsid w:val="00512BE2"/>
    <w:rsid w:val="00513300"/>
    <w:rsid w:val="00515D29"/>
    <w:rsid w:val="005201B1"/>
    <w:rsid w:val="0052173B"/>
    <w:rsid w:val="00521CD1"/>
    <w:rsid w:val="00521FAA"/>
    <w:rsid w:val="00522EFE"/>
    <w:rsid w:val="0052436A"/>
    <w:rsid w:val="00524440"/>
    <w:rsid w:val="00524460"/>
    <w:rsid w:val="0052568D"/>
    <w:rsid w:val="005264C3"/>
    <w:rsid w:val="00527E66"/>
    <w:rsid w:val="00531BBE"/>
    <w:rsid w:val="00533329"/>
    <w:rsid w:val="00533E79"/>
    <w:rsid w:val="00533EEF"/>
    <w:rsid w:val="00534105"/>
    <w:rsid w:val="00534F7F"/>
    <w:rsid w:val="00536952"/>
    <w:rsid w:val="00537317"/>
    <w:rsid w:val="00537FB3"/>
    <w:rsid w:val="005408EC"/>
    <w:rsid w:val="00541325"/>
    <w:rsid w:val="005414AA"/>
    <w:rsid w:val="00542C1E"/>
    <w:rsid w:val="005430AC"/>
    <w:rsid w:val="005449A6"/>
    <w:rsid w:val="005453F5"/>
    <w:rsid w:val="00545670"/>
    <w:rsid w:val="00545864"/>
    <w:rsid w:val="00550943"/>
    <w:rsid w:val="0055167A"/>
    <w:rsid w:val="0055240F"/>
    <w:rsid w:val="005529D0"/>
    <w:rsid w:val="00552B18"/>
    <w:rsid w:val="00553133"/>
    <w:rsid w:val="00554402"/>
    <w:rsid w:val="00554C47"/>
    <w:rsid w:val="0055598C"/>
    <w:rsid w:val="0055650E"/>
    <w:rsid w:val="005577D9"/>
    <w:rsid w:val="005608BD"/>
    <w:rsid w:val="00563200"/>
    <w:rsid w:val="0056503F"/>
    <w:rsid w:val="00567966"/>
    <w:rsid w:val="00567AF8"/>
    <w:rsid w:val="00570282"/>
    <w:rsid w:val="00574992"/>
    <w:rsid w:val="0057556A"/>
    <w:rsid w:val="0057591C"/>
    <w:rsid w:val="00575CC7"/>
    <w:rsid w:val="00580A39"/>
    <w:rsid w:val="00581B63"/>
    <w:rsid w:val="00581F58"/>
    <w:rsid w:val="00582AD5"/>
    <w:rsid w:val="00585A6E"/>
    <w:rsid w:val="0058614D"/>
    <w:rsid w:val="00586662"/>
    <w:rsid w:val="00586872"/>
    <w:rsid w:val="005876E5"/>
    <w:rsid w:val="00587DC7"/>
    <w:rsid w:val="0059019A"/>
    <w:rsid w:val="00590638"/>
    <w:rsid w:val="005906EB"/>
    <w:rsid w:val="00591640"/>
    <w:rsid w:val="00592314"/>
    <w:rsid w:val="00593630"/>
    <w:rsid w:val="00593C1C"/>
    <w:rsid w:val="005941E9"/>
    <w:rsid w:val="00595368"/>
    <w:rsid w:val="005956A4"/>
    <w:rsid w:val="00595C3B"/>
    <w:rsid w:val="00596006"/>
    <w:rsid w:val="00597885"/>
    <w:rsid w:val="00597EEB"/>
    <w:rsid w:val="005A2A9A"/>
    <w:rsid w:val="005A3F3D"/>
    <w:rsid w:val="005A465B"/>
    <w:rsid w:val="005A539A"/>
    <w:rsid w:val="005B0303"/>
    <w:rsid w:val="005B2181"/>
    <w:rsid w:val="005B4100"/>
    <w:rsid w:val="005B4534"/>
    <w:rsid w:val="005B47D7"/>
    <w:rsid w:val="005B55AD"/>
    <w:rsid w:val="005B6BDB"/>
    <w:rsid w:val="005B729D"/>
    <w:rsid w:val="005B7644"/>
    <w:rsid w:val="005C00B2"/>
    <w:rsid w:val="005C1441"/>
    <w:rsid w:val="005C222B"/>
    <w:rsid w:val="005C28A6"/>
    <w:rsid w:val="005C2A7E"/>
    <w:rsid w:val="005C37F3"/>
    <w:rsid w:val="005C449C"/>
    <w:rsid w:val="005C468E"/>
    <w:rsid w:val="005C6031"/>
    <w:rsid w:val="005C72CB"/>
    <w:rsid w:val="005C7451"/>
    <w:rsid w:val="005D069A"/>
    <w:rsid w:val="005D1D8C"/>
    <w:rsid w:val="005D1DEC"/>
    <w:rsid w:val="005D25CD"/>
    <w:rsid w:val="005D2844"/>
    <w:rsid w:val="005D3DDC"/>
    <w:rsid w:val="005D40E6"/>
    <w:rsid w:val="005D522B"/>
    <w:rsid w:val="005D5412"/>
    <w:rsid w:val="005D5C2E"/>
    <w:rsid w:val="005D5EA6"/>
    <w:rsid w:val="005D6B08"/>
    <w:rsid w:val="005E3B79"/>
    <w:rsid w:val="005E3C92"/>
    <w:rsid w:val="005E40FC"/>
    <w:rsid w:val="005E4617"/>
    <w:rsid w:val="005E5990"/>
    <w:rsid w:val="005E5E87"/>
    <w:rsid w:val="005F152C"/>
    <w:rsid w:val="005F6299"/>
    <w:rsid w:val="005F7CF4"/>
    <w:rsid w:val="005F7F8F"/>
    <w:rsid w:val="0060007E"/>
    <w:rsid w:val="00604477"/>
    <w:rsid w:val="006047B3"/>
    <w:rsid w:val="006048D6"/>
    <w:rsid w:val="00604B02"/>
    <w:rsid w:val="0060545F"/>
    <w:rsid w:val="0060580A"/>
    <w:rsid w:val="00606E04"/>
    <w:rsid w:val="006103BB"/>
    <w:rsid w:val="00611E3F"/>
    <w:rsid w:val="0061287A"/>
    <w:rsid w:val="00612CC9"/>
    <w:rsid w:val="00613B38"/>
    <w:rsid w:val="00614DE8"/>
    <w:rsid w:val="006150FB"/>
    <w:rsid w:val="00615159"/>
    <w:rsid w:val="006154CD"/>
    <w:rsid w:val="00620406"/>
    <w:rsid w:val="006232AC"/>
    <w:rsid w:val="00623682"/>
    <w:rsid w:val="00623F4D"/>
    <w:rsid w:val="00624725"/>
    <w:rsid w:val="00624B4F"/>
    <w:rsid w:val="00625C4E"/>
    <w:rsid w:val="00626095"/>
    <w:rsid w:val="00627869"/>
    <w:rsid w:val="006301ED"/>
    <w:rsid w:val="00630732"/>
    <w:rsid w:val="00632A33"/>
    <w:rsid w:val="00633019"/>
    <w:rsid w:val="006338A6"/>
    <w:rsid w:val="00633CAA"/>
    <w:rsid w:val="00634392"/>
    <w:rsid w:val="00634D98"/>
    <w:rsid w:val="00635804"/>
    <w:rsid w:val="006403A4"/>
    <w:rsid w:val="00640B90"/>
    <w:rsid w:val="00643F3F"/>
    <w:rsid w:val="00644D92"/>
    <w:rsid w:val="006451E3"/>
    <w:rsid w:val="006473DE"/>
    <w:rsid w:val="006479B4"/>
    <w:rsid w:val="00647A8A"/>
    <w:rsid w:val="00647BE2"/>
    <w:rsid w:val="006525FF"/>
    <w:rsid w:val="00652BF5"/>
    <w:rsid w:val="006537D9"/>
    <w:rsid w:val="00653E26"/>
    <w:rsid w:val="0065428A"/>
    <w:rsid w:val="006554A3"/>
    <w:rsid w:val="00655506"/>
    <w:rsid w:val="00657BAA"/>
    <w:rsid w:val="00661037"/>
    <w:rsid w:val="00661C62"/>
    <w:rsid w:val="00662044"/>
    <w:rsid w:val="006629A7"/>
    <w:rsid w:val="00663427"/>
    <w:rsid w:val="00665C96"/>
    <w:rsid w:val="00666491"/>
    <w:rsid w:val="006710B8"/>
    <w:rsid w:val="006716CE"/>
    <w:rsid w:val="00671D04"/>
    <w:rsid w:val="00672DE5"/>
    <w:rsid w:val="00673193"/>
    <w:rsid w:val="006740EB"/>
    <w:rsid w:val="00674872"/>
    <w:rsid w:val="00676E06"/>
    <w:rsid w:val="006805DF"/>
    <w:rsid w:val="00683B95"/>
    <w:rsid w:val="00685F98"/>
    <w:rsid w:val="00690CBC"/>
    <w:rsid w:val="006913BD"/>
    <w:rsid w:val="006914D8"/>
    <w:rsid w:val="00692406"/>
    <w:rsid w:val="006925C7"/>
    <w:rsid w:val="00693767"/>
    <w:rsid w:val="006961C7"/>
    <w:rsid w:val="006969B4"/>
    <w:rsid w:val="00696A32"/>
    <w:rsid w:val="00696B8C"/>
    <w:rsid w:val="00697DD0"/>
    <w:rsid w:val="006A030F"/>
    <w:rsid w:val="006A09F5"/>
    <w:rsid w:val="006A1E27"/>
    <w:rsid w:val="006A2382"/>
    <w:rsid w:val="006A3A70"/>
    <w:rsid w:val="006A44E8"/>
    <w:rsid w:val="006A45DD"/>
    <w:rsid w:val="006A4C43"/>
    <w:rsid w:val="006A50EC"/>
    <w:rsid w:val="006A514F"/>
    <w:rsid w:val="006A6D7A"/>
    <w:rsid w:val="006A75B1"/>
    <w:rsid w:val="006B089E"/>
    <w:rsid w:val="006B08A8"/>
    <w:rsid w:val="006B1AF1"/>
    <w:rsid w:val="006B290F"/>
    <w:rsid w:val="006B2942"/>
    <w:rsid w:val="006B3793"/>
    <w:rsid w:val="006B555C"/>
    <w:rsid w:val="006B7E32"/>
    <w:rsid w:val="006C072D"/>
    <w:rsid w:val="006C157C"/>
    <w:rsid w:val="006C1D08"/>
    <w:rsid w:val="006C1E50"/>
    <w:rsid w:val="006C3338"/>
    <w:rsid w:val="006C41F5"/>
    <w:rsid w:val="006C4B71"/>
    <w:rsid w:val="006C64A3"/>
    <w:rsid w:val="006D2B7B"/>
    <w:rsid w:val="006D2CD9"/>
    <w:rsid w:val="006D3128"/>
    <w:rsid w:val="006D3944"/>
    <w:rsid w:val="006D42D6"/>
    <w:rsid w:val="006D4680"/>
    <w:rsid w:val="006D46BD"/>
    <w:rsid w:val="006D4CEE"/>
    <w:rsid w:val="006D5628"/>
    <w:rsid w:val="006D6521"/>
    <w:rsid w:val="006D6956"/>
    <w:rsid w:val="006E059E"/>
    <w:rsid w:val="006E0B3D"/>
    <w:rsid w:val="006E21AD"/>
    <w:rsid w:val="006E26A0"/>
    <w:rsid w:val="006E3AF3"/>
    <w:rsid w:val="006E560A"/>
    <w:rsid w:val="006E7482"/>
    <w:rsid w:val="006F1CC2"/>
    <w:rsid w:val="006F2528"/>
    <w:rsid w:val="006F2C5E"/>
    <w:rsid w:val="006F2DCA"/>
    <w:rsid w:val="006F2F46"/>
    <w:rsid w:val="006F3938"/>
    <w:rsid w:val="006F6032"/>
    <w:rsid w:val="006F6D9F"/>
    <w:rsid w:val="00700040"/>
    <w:rsid w:val="00700E6F"/>
    <w:rsid w:val="00705A40"/>
    <w:rsid w:val="007116C9"/>
    <w:rsid w:val="007132C3"/>
    <w:rsid w:val="007140E6"/>
    <w:rsid w:val="007143C7"/>
    <w:rsid w:val="00714B17"/>
    <w:rsid w:val="007155CB"/>
    <w:rsid w:val="00715A05"/>
    <w:rsid w:val="00716873"/>
    <w:rsid w:val="00716D05"/>
    <w:rsid w:val="00716D96"/>
    <w:rsid w:val="007207F8"/>
    <w:rsid w:val="00720F58"/>
    <w:rsid w:val="00721424"/>
    <w:rsid w:val="00722559"/>
    <w:rsid w:val="0072346F"/>
    <w:rsid w:val="00723D23"/>
    <w:rsid w:val="00724E97"/>
    <w:rsid w:val="00725804"/>
    <w:rsid w:val="00725A7E"/>
    <w:rsid w:val="00725D89"/>
    <w:rsid w:val="00727773"/>
    <w:rsid w:val="00727B42"/>
    <w:rsid w:val="007315A3"/>
    <w:rsid w:val="00732AFA"/>
    <w:rsid w:val="0073403F"/>
    <w:rsid w:val="00734069"/>
    <w:rsid w:val="007344D9"/>
    <w:rsid w:val="00736AE9"/>
    <w:rsid w:val="00737584"/>
    <w:rsid w:val="00740487"/>
    <w:rsid w:val="0074095E"/>
    <w:rsid w:val="00741D4B"/>
    <w:rsid w:val="00741D9D"/>
    <w:rsid w:val="0074314E"/>
    <w:rsid w:val="00743622"/>
    <w:rsid w:val="00743860"/>
    <w:rsid w:val="0074450C"/>
    <w:rsid w:val="00745AC5"/>
    <w:rsid w:val="00745E0F"/>
    <w:rsid w:val="00745E71"/>
    <w:rsid w:val="00746424"/>
    <w:rsid w:val="00746718"/>
    <w:rsid w:val="007472A7"/>
    <w:rsid w:val="00747688"/>
    <w:rsid w:val="00750B28"/>
    <w:rsid w:val="00751157"/>
    <w:rsid w:val="0075115B"/>
    <w:rsid w:val="00751ABD"/>
    <w:rsid w:val="0075311A"/>
    <w:rsid w:val="00753614"/>
    <w:rsid w:val="007537A4"/>
    <w:rsid w:val="007543FE"/>
    <w:rsid w:val="00755690"/>
    <w:rsid w:val="00756741"/>
    <w:rsid w:val="0075791F"/>
    <w:rsid w:val="0076188B"/>
    <w:rsid w:val="00761989"/>
    <w:rsid w:val="007638EC"/>
    <w:rsid w:val="00765F15"/>
    <w:rsid w:val="007666D4"/>
    <w:rsid w:val="00767AD1"/>
    <w:rsid w:val="0077040C"/>
    <w:rsid w:val="00772032"/>
    <w:rsid w:val="00773536"/>
    <w:rsid w:val="007752D5"/>
    <w:rsid w:val="0077569E"/>
    <w:rsid w:val="00775FCD"/>
    <w:rsid w:val="007762D7"/>
    <w:rsid w:val="007775DB"/>
    <w:rsid w:val="0077776E"/>
    <w:rsid w:val="0077793D"/>
    <w:rsid w:val="007807D1"/>
    <w:rsid w:val="00780E65"/>
    <w:rsid w:val="007811F2"/>
    <w:rsid w:val="00782388"/>
    <w:rsid w:val="00790C27"/>
    <w:rsid w:val="00791052"/>
    <w:rsid w:val="007927BA"/>
    <w:rsid w:val="0079616E"/>
    <w:rsid w:val="00796D84"/>
    <w:rsid w:val="007A0650"/>
    <w:rsid w:val="007A1293"/>
    <w:rsid w:val="007A18F0"/>
    <w:rsid w:val="007A29DB"/>
    <w:rsid w:val="007A3188"/>
    <w:rsid w:val="007A4405"/>
    <w:rsid w:val="007A4A83"/>
    <w:rsid w:val="007A6581"/>
    <w:rsid w:val="007A68ED"/>
    <w:rsid w:val="007B0EA8"/>
    <w:rsid w:val="007B1697"/>
    <w:rsid w:val="007B3CD1"/>
    <w:rsid w:val="007B3D44"/>
    <w:rsid w:val="007B4990"/>
    <w:rsid w:val="007B4E4E"/>
    <w:rsid w:val="007B515B"/>
    <w:rsid w:val="007B5A5A"/>
    <w:rsid w:val="007B6910"/>
    <w:rsid w:val="007C05F1"/>
    <w:rsid w:val="007C183D"/>
    <w:rsid w:val="007C1842"/>
    <w:rsid w:val="007C1A83"/>
    <w:rsid w:val="007C1A8D"/>
    <w:rsid w:val="007C220F"/>
    <w:rsid w:val="007C240A"/>
    <w:rsid w:val="007C2938"/>
    <w:rsid w:val="007C2F1F"/>
    <w:rsid w:val="007C3274"/>
    <w:rsid w:val="007C3472"/>
    <w:rsid w:val="007C3713"/>
    <w:rsid w:val="007C4092"/>
    <w:rsid w:val="007C4393"/>
    <w:rsid w:val="007C470E"/>
    <w:rsid w:val="007C540C"/>
    <w:rsid w:val="007C5F9D"/>
    <w:rsid w:val="007C63A7"/>
    <w:rsid w:val="007C7196"/>
    <w:rsid w:val="007D0336"/>
    <w:rsid w:val="007D13A0"/>
    <w:rsid w:val="007D15C1"/>
    <w:rsid w:val="007D4A09"/>
    <w:rsid w:val="007D4D25"/>
    <w:rsid w:val="007D598B"/>
    <w:rsid w:val="007E3398"/>
    <w:rsid w:val="007E3622"/>
    <w:rsid w:val="007E3B60"/>
    <w:rsid w:val="007E419D"/>
    <w:rsid w:val="007E485A"/>
    <w:rsid w:val="007E4965"/>
    <w:rsid w:val="007E4A81"/>
    <w:rsid w:val="007E4AFB"/>
    <w:rsid w:val="007E6AB0"/>
    <w:rsid w:val="007E6E63"/>
    <w:rsid w:val="007F0ACB"/>
    <w:rsid w:val="007F0B9B"/>
    <w:rsid w:val="007F18A7"/>
    <w:rsid w:val="007F1E73"/>
    <w:rsid w:val="007F2A29"/>
    <w:rsid w:val="007F2C6F"/>
    <w:rsid w:val="007F317D"/>
    <w:rsid w:val="007F68B9"/>
    <w:rsid w:val="007F6C05"/>
    <w:rsid w:val="007F7886"/>
    <w:rsid w:val="00802B8C"/>
    <w:rsid w:val="00803870"/>
    <w:rsid w:val="008048CB"/>
    <w:rsid w:val="008057FF"/>
    <w:rsid w:val="0080609D"/>
    <w:rsid w:val="008075B9"/>
    <w:rsid w:val="00807A42"/>
    <w:rsid w:val="00807FBC"/>
    <w:rsid w:val="00811AB4"/>
    <w:rsid w:val="00811C38"/>
    <w:rsid w:val="00812DF8"/>
    <w:rsid w:val="008143DE"/>
    <w:rsid w:val="00816916"/>
    <w:rsid w:val="00820F17"/>
    <w:rsid w:val="0082156A"/>
    <w:rsid w:val="00822D02"/>
    <w:rsid w:val="00823CA8"/>
    <w:rsid w:val="008244C0"/>
    <w:rsid w:val="008256C2"/>
    <w:rsid w:val="0082629A"/>
    <w:rsid w:val="00827200"/>
    <w:rsid w:val="008301E3"/>
    <w:rsid w:val="008304C9"/>
    <w:rsid w:val="00830B1F"/>
    <w:rsid w:val="0083135A"/>
    <w:rsid w:val="00834DD0"/>
    <w:rsid w:val="00835ACD"/>
    <w:rsid w:val="00835EB6"/>
    <w:rsid w:val="00843019"/>
    <w:rsid w:val="00844C21"/>
    <w:rsid w:val="00846CEB"/>
    <w:rsid w:val="00846D5C"/>
    <w:rsid w:val="0084714C"/>
    <w:rsid w:val="00847830"/>
    <w:rsid w:val="008515D1"/>
    <w:rsid w:val="008547BB"/>
    <w:rsid w:val="008579F3"/>
    <w:rsid w:val="008604E5"/>
    <w:rsid w:val="0086253F"/>
    <w:rsid w:val="00863390"/>
    <w:rsid w:val="00865FD3"/>
    <w:rsid w:val="0087157E"/>
    <w:rsid w:val="00874164"/>
    <w:rsid w:val="00874C87"/>
    <w:rsid w:val="0087568C"/>
    <w:rsid w:val="00876A8B"/>
    <w:rsid w:val="008807A9"/>
    <w:rsid w:val="008807D7"/>
    <w:rsid w:val="008808D4"/>
    <w:rsid w:val="0088217A"/>
    <w:rsid w:val="00884535"/>
    <w:rsid w:val="00885909"/>
    <w:rsid w:val="008873C3"/>
    <w:rsid w:val="008875F4"/>
    <w:rsid w:val="0089029B"/>
    <w:rsid w:val="00891538"/>
    <w:rsid w:val="00892B91"/>
    <w:rsid w:val="00893BD8"/>
    <w:rsid w:val="0089480E"/>
    <w:rsid w:val="00897246"/>
    <w:rsid w:val="00897D54"/>
    <w:rsid w:val="008A0B0B"/>
    <w:rsid w:val="008A0CBB"/>
    <w:rsid w:val="008A1006"/>
    <w:rsid w:val="008A1465"/>
    <w:rsid w:val="008A492C"/>
    <w:rsid w:val="008A4DA7"/>
    <w:rsid w:val="008A6ADB"/>
    <w:rsid w:val="008B057B"/>
    <w:rsid w:val="008B38D4"/>
    <w:rsid w:val="008B3AD9"/>
    <w:rsid w:val="008B3CE6"/>
    <w:rsid w:val="008B5C7A"/>
    <w:rsid w:val="008B719C"/>
    <w:rsid w:val="008B7BAE"/>
    <w:rsid w:val="008C2201"/>
    <w:rsid w:val="008C51FC"/>
    <w:rsid w:val="008C53D7"/>
    <w:rsid w:val="008C5BB4"/>
    <w:rsid w:val="008C6A1E"/>
    <w:rsid w:val="008C7394"/>
    <w:rsid w:val="008D1828"/>
    <w:rsid w:val="008D1F0B"/>
    <w:rsid w:val="008D20AA"/>
    <w:rsid w:val="008D32C3"/>
    <w:rsid w:val="008D3A01"/>
    <w:rsid w:val="008D3D8B"/>
    <w:rsid w:val="008D40B4"/>
    <w:rsid w:val="008D44F7"/>
    <w:rsid w:val="008E004B"/>
    <w:rsid w:val="008E1DFC"/>
    <w:rsid w:val="008E5333"/>
    <w:rsid w:val="008E6366"/>
    <w:rsid w:val="008E71A9"/>
    <w:rsid w:val="008F0AB3"/>
    <w:rsid w:val="008F1319"/>
    <w:rsid w:val="008F1F93"/>
    <w:rsid w:val="008F21EB"/>
    <w:rsid w:val="008F2293"/>
    <w:rsid w:val="008F3D96"/>
    <w:rsid w:val="008F5CD4"/>
    <w:rsid w:val="008F6012"/>
    <w:rsid w:val="008F6D42"/>
    <w:rsid w:val="00901389"/>
    <w:rsid w:val="00904D32"/>
    <w:rsid w:val="0090516D"/>
    <w:rsid w:val="00905BB6"/>
    <w:rsid w:val="0091014A"/>
    <w:rsid w:val="009126B9"/>
    <w:rsid w:val="009165CA"/>
    <w:rsid w:val="0092047A"/>
    <w:rsid w:val="009204C1"/>
    <w:rsid w:val="00922004"/>
    <w:rsid w:val="0092236B"/>
    <w:rsid w:val="00924CC2"/>
    <w:rsid w:val="00925EBF"/>
    <w:rsid w:val="009272D8"/>
    <w:rsid w:val="00931062"/>
    <w:rsid w:val="0093134E"/>
    <w:rsid w:val="009322D1"/>
    <w:rsid w:val="00932C01"/>
    <w:rsid w:val="00933AF5"/>
    <w:rsid w:val="00934463"/>
    <w:rsid w:val="0093623C"/>
    <w:rsid w:val="0093635B"/>
    <w:rsid w:val="0093642E"/>
    <w:rsid w:val="00937074"/>
    <w:rsid w:val="00937C23"/>
    <w:rsid w:val="00941FFC"/>
    <w:rsid w:val="009420CE"/>
    <w:rsid w:val="00942837"/>
    <w:rsid w:val="009428AB"/>
    <w:rsid w:val="009434C3"/>
    <w:rsid w:val="009449FE"/>
    <w:rsid w:val="0094760B"/>
    <w:rsid w:val="009504C8"/>
    <w:rsid w:val="00950974"/>
    <w:rsid w:val="00951114"/>
    <w:rsid w:val="00951992"/>
    <w:rsid w:val="009528AF"/>
    <w:rsid w:val="0095309C"/>
    <w:rsid w:val="009537C7"/>
    <w:rsid w:val="00954098"/>
    <w:rsid w:val="009546C8"/>
    <w:rsid w:val="00955721"/>
    <w:rsid w:val="009557C5"/>
    <w:rsid w:val="0095667E"/>
    <w:rsid w:val="00956FCA"/>
    <w:rsid w:val="009570B8"/>
    <w:rsid w:val="00957867"/>
    <w:rsid w:val="00957C2C"/>
    <w:rsid w:val="00957DEF"/>
    <w:rsid w:val="00960834"/>
    <w:rsid w:val="009610A1"/>
    <w:rsid w:val="00961D04"/>
    <w:rsid w:val="00962D39"/>
    <w:rsid w:val="00963F21"/>
    <w:rsid w:val="00964ED0"/>
    <w:rsid w:val="00965EE0"/>
    <w:rsid w:val="00966B7A"/>
    <w:rsid w:val="009670D8"/>
    <w:rsid w:val="00967F77"/>
    <w:rsid w:val="00976E61"/>
    <w:rsid w:val="0098078D"/>
    <w:rsid w:val="00980BC2"/>
    <w:rsid w:val="009817E6"/>
    <w:rsid w:val="0098341B"/>
    <w:rsid w:val="0098565F"/>
    <w:rsid w:val="00992A82"/>
    <w:rsid w:val="0099371F"/>
    <w:rsid w:val="0099395F"/>
    <w:rsid w:val="00993CD8"/>
    <w:rsid w:val="00993F87"/>
    <w:rsid w:val="009964A9"/>
    <w:rsid w:val="00997549"/>
    <w:rsid w:val="00997E74"/>
    <w:rsid w:val="009A0707"/>
    <w:rsid w:val="009A172A"/>
    <w:rsid w:val="009A30EE"/>
    <w:rsid w:val="009A367C"/>
    <w:rsid w:val="009A536E"/>
    <w:rsid w:val="009A566B"/>
    <w:rsid w:val="009A5C2B"/>
    <w:rsid w:val="009A6783"/>
    <w:rsid w:val="009A7994"/>
    <w:rsid w:val="009B127F"/>
    <w:rsid w:val="009B4044"/>
    <w:rsid w:val="009B4876"/>
    <w:rsid w:val="009B4EF2"/>
    <w:rsid w:val="009B602F"/>
    <w:rsid w:val="009C12F0"/>
    <w:rsid w:val="009C1C5B"/>
    <w:rsid w:val="009C4A7F"/>
    <w:rsid w:val="009C743A"/>
    <w:rsid w:val="009C7531"/>
    <w:rsid w:val="009C7C7D"/>
    <w:rsid w:val="009D0B65"/>
    <w:rsid w:val="009D2924"/>
    <w:rsid w:val="009D4460"/>
    <w:rsid w:val="009D49F4"/>
    <w:rsid w:val="009D5017"/>
    <w:rsid w:val="009D5A4A"/>
    <w:rsid w:val="009D703B"/>
    <w:rsid w:val="009E07F8"/>
    <w:rsid w:val="009E100D"/>
    <w:rsid w:val="009E24E7"/>
    <w:rsid w:val="009E25A7"/>
    <w:rsid w:val="009E37B3"/>
    <w:rsid w:val="009E3C28"/>
    <w:rsid w:val="009E630D"/>
    <w:rsid w:val="009E6400"/>
    <w:rsid w:val="009E7591"/>
    <w:rsid w:val="009E7C49"/>
    <w:rsid w:val="009E7DBF"/>
    <w:rsid w:val="009F21D7"/>
    <w:rsid w:val="009F2C0E"/>
    <w:rsid w:val="009F4DFE"/>
    <w:rsid w:val="009F62C8"/>
    <w:rsid w:val="009F7717"/>
    <w:rsid w:val="00A00467"/>
    <w:rsid w:val="00A00EC0"/>
    <w:rsid w:val="00A02098"/>
    <w:rsid w:val="00A02173"/>
    <w:rsid w:val="00A030A9"/>
    <w:rsid w:val="00A03342"/>
    <w:rsid w:val="00A035F5"/>
    <w:rsid w:val="00A050C4"/>
    <w:rsid w:val="00A0648A"/>
    <w:rsid w:val="00A06F4C"/>
    <w:rsid w:val="00A10366"/>
    <w:rsid w:val="00A1152F"/>
    <w:rsid w:val="00A127CA"/>
    <w:rsid w:val="00A14468"/>
    <w:rsid w:val="00A15B58"/>
    <w:rsid w:val="00A161EE"/>
    <w:rsid w:val="00A164DD"/>
    <w:rsid w:val="00A1770C"/>
    <w:rsid w:val="00A17BB5"/>
    <w:rsid w:val="00A17F48"/>
    <w:rsid w:val="00A2275F"/>
    <w:rsid w:val="00A227E7"/>
    <w:rsid w:val="00A23105"/>
    <w:rsid w:val="00A231DC"/>
    <w:rsid w:val="00A244BD"/>
    <w:rsid w:val="00A258C8"/>
    <w:rsid w:val="00A26C4F"/>
    <w:rsid w:val="00A303BB"/>
    <w:rsid w:val="00A30EA8"/>
    <w:rsid w:val="00A313F1"/>
    <w:rsid w:val="00A314D1"/>
    <w:rsid w:val="00A32823"/>
    <w:rsid w:val="00A332A8"/>
    <w:rsid w:val="00A334F9"/>
    <w:rsid w:val="00A33D78"/>
    <w:rsid w:val="00A34F17"/>
    <w:rsid w:val="00A362E6"/>
    <w:rsid w:val="00A369DB"/>
    <w:rsid w:val="00A36DBD"/>
    <w:rsid w:val="00A37410"/>
    <w:rsid w:val="00A37B66"/>
    <w:rsid w:val="00A420A1"/>
    <w:rsid w:val="00A43980"/>
    <w:rsid w:val="00A444EE"/>
    <w:rsid w:val="00A4486D"/>
    <w:rsid w:val="00A44D19"/>
    <w:rsid w:val="00A45066"/>
    <w:rsid w:val="00A457F9"/>
    <w:rsid w:val="00A479CA"/>
    <w:rsid w:val="00A51588"/>
    <w:rsid w:val="00A51673"/>
    <w:rsid w:val="00A53175"/>
    <w:rsid w:val="00A5362E"/>
    <w:rsid w:val="00A53FA7"/>
    <w:rsid w:val="00A56E4C"/>
    <w:rsid w:val="00A62F25"/>
    <w:rsid w:val="00A635F7"/>
    <w:rsid w:val="00A639CF"/>
    <w:rsid w:val="00A63C27"/>
    <w:rsid w:val="00A64FAA"/>
    <w:rsid w:val="00A65352"/>
    <w:rsid w:val="00A66477"/>
    <w:rsid w:val="00A6661C"/>
    <w:rsid w:val="00A66BF3"/>
    <w:rsid w:val="00A67CF1"/>
    <w:rsid w:val="00A703F8"/>
    <w:rsid w:val="00A70BFC"/>
    <w:rsid w:val="00A70EBC"/>
    <w:rsid w:val="00A71799"/>
    <w:rsid w:val="00A71F8E"/>
    <w:rsid w:val="00A74025"/>
    <w:rsid w:val="00A7469D"/>
    <w:rsid w:val="00A754F2"/>
    <w:rsid w:val="00A77D8F"/>
    <w:rsid w:val="00A81A84"/>
    <w:rsid w:val="00A82027"/>
    <w:rsid w:val="00A823E9"/>
    <w:rsid w:val="00A826C5"/>
    <w:rsid w:val="00A8273D"/>
    <w:rsid w:val="00A84240"/>
    <w:rsid w:val="00A84490"/>
    <w:rsid w:val="00A86DFB"/>
    <w:rsid w:val="00A87F11"/>
    <w:rsid w:val="00A905F6"/>
    <w:rsid w:val="00A92150"/>
    <w:rsid w:val="00A927F7"/>
    <w:rsid w:val="00A93AE4"/>
    <w:rsid w:val="00A95CF3"/>
    <w:rsid w:val="00AA2067"/>
    <w:rsid w:val="00AA39E6"/>
    <w:rsid w:val="00AA5BEF"/>
    <w:rsid w:val="00AB0DEE"/>
    <w:rsid w:val="00AB190C"/>
    <w:rsid w:val="00AB1D83"/>
    <w:rsid w:val="00AB25A1"/>
    <w:rsid w:val="00AB29D0"/>
    <w:rsid w:val="00AB377C"/>
    <w:rsid w:val="00AB41C0"/>
    <w:rsid w:val="00AB42B4"/>
    <w:rsid w:val="00AB5AD6"/>
    <w:rsid w:val="00AB5CEF"/>
    <w:rsid w:val="00AB7313"/>
    <w:rsid w:val="00AB7DD3"/>
    <w:rsid w:val="00AC1F25"/>
    <w:rsid w:val="00AC217A"/>
    <w:rsid w:val="00AC2D8E"/>
    <w:rsid w:val="00AC35FE"/>
    <w:rsid w:val="00AC4E92"/>
    <w:rsid w:val="00AC73CD"/>
    <w:rsid w:val="00AC7650"/>
    <w:rsid w:val="00AD079F"/>
    <w:rsid w:val="00AD0B10"/>
    <w:rsid w:val="00AD2F67"/>
    <w:rsid w:val="00AD33D9"/>
    <w:rsid w:val="00AD3B76"/>
    <w:rsid w:val="00AD404A"/>
    <w:rsid w:val="00AD62CB"/>
    <w:rsid w:val="00AD6E1B"/>
    <w:rsid w:val="00AD73BA"/>
    <w:rsid w:val="00AE2DCC"/>
    <w:rsid w:val="00AE3073"/>
    <w:rsid w:val="00AE3252"/>
    <w:rsid w:val="00AE348C"/>
    <w:rsid w:val="00AE37C8"/>
    <w:rsid w:val="00AE5CB9"/>
    <w:rsid w:val="00AF0736"/>
    <w:rsid w:val="00AF0CCE"/>
    <w:rsid w:val="00AF3E19"/>
    <w:rsid w:val="00AF4087"/>
    <w:rsid w:val="00AF4283"/>
    <w:rsid w:val="00AF47D1"/>
    <w:rsid w:val="00AF4B40"/>
    <w:rsid w:val="00AF4B5E"/>
    <w:rsid w:val="00AF4CA4"/>
    <w:rsid w:val="00AF50C0"/>
    <w:rsid w:val="00AF620B"/>
    <w:rsid w:val="00AF75B5"/>
    <w:rsid w:val="00B00ECB"/>
    <w:rsid w:val="00B0246D"/>
    <w:rsid w:val="00B03222"/>
    <w:rsid w:val="00B050E8"/>
    <w:rsid w:val="00B05838"/>
    <w:rsid w:val="00B0585B"/>
    <w:rsid w:val="00B05F57"/>
    <w:rsid w:val="00B07348"/>
    <w:rsid w:val="00B124E9"/>
    <w:rsid w:val="00B15143"/>
    <w:rsid w:val="00B16EFF"/>
    <w:rsid w:val="00B23742"/>
    <w:rsid w:val="00B24341"/>
    <w:rsid w:val="00B24366"/>
    <w:rsid w:val="00B27C82"/>
    <w:rsid w:val="00B30B65"/>
    <w:rsid w:val="00B328DA"/>
    <w:rsid w:val="00B33AB6"/>
    <w:rsid w:val="00B409A0"/>
    <w:rsid w:val="00B4116E"/>
    <w:rsid w:val="00B420B2"/>
    <w:rsid w:val="00B43293"/>
    <w:rsid w:val="00B438A1"/>
    <w:rsid w:val="00B4553E"/>
    <w:rsid w:val="00B45724"/>
    <w:rsid w:val="00B471F3"/>
    <w:rsid w:val="00B47627"/>
    <w:rsid w:val="00B47E81"/>
    <w:rsid w:val="00B47FF1"/>
    <w:rsid w:val="00B526D2"/>
    <w:rsid w:val="00B5274B"/>
    <w:rsid w:val="00B530AD"/>
    <w:rsid w:val="00B53AC4"/>
    <w:rsid w:val="00B53EB0"/>
    <w:rsid w:val="00B54DD2"/>
    <w:rsid w:val="00B561C5"/>
    <w:rsid w:val="00B56312"/>
    <w:rsid w:val="00B6168E"/>
    <w:rsid w:val="00B61747"/>
    <w:rsid w:val="00B62A58"/>
    <w:rsid w:val="00B62E4B"/>
    <w:rsid w:val="00B62EB5"/>
    <w:rsid w:val="00B64B40"/>
    <w:rsid w:val="00B673DD"/>
    <w:rsid w:val="00B7077A"/>
    <w:rsid w:val="00B710C4"/>
    <w:rsid w:val="00B71EEA"/>
    <w:rsid w:val="00B722F5"/>
    <w:rsid w:val="00B7345B"/>
    <w:rsid w:val="00B741C2"/>
    <w:rsid w:val="00B7477C"/>
    <w:rsid w:val="00B75E76"/>
    <w:rsid w:val="00B7664B"/>
    <w:rsid w:val="00B77533"/>
    <w:rsid w:val="00B80BCB"/>
    <w:rsid w:val="00B8103C"/>
    <w:rsid w:val="00B81D88"/>
    <w:rsid w:val="00B83671"/>
    <w:rsid w:val="00B84671"/>
    <w:rsid w:val="00B85055"/>
    <w:rsid w:val="00B8571A"/>
    <w:rsid w:val="00B86FD1"/>
    <w:rsid w:val="00B90CEC"/>
    <w:rsid w:val="00B92771"/>
    <w:rsid w:val="00B92907"/>
    <w:rsid w:val="00B93223"/>
    <w:rsid w:val="00B9328F"/>
    <w:rsid w:val="00B93403"/>
    <w:rsid w:val="00B936CC"/>
    <w:rsid w:val="00B93F88"/>
    <w:rsid w:val="00B9495F"/>
    <w:rsid w:val="00B94B61"/>
    <w:rsid w:val="00B9501B"/>
    <w:rsid w:val="00B9635C"/>
    <w:rsid w:val="00B96C68"/>
    <w:rsid w:val="00B96DFD"/>
    <w:rsid w:val="00BA19C7"/>
    <w:rsid w:val="00BA3DC1"/>
    <w:rsid w:val="00BA3E3D"/>
    <w:rsid w:val="00BA4BCE"/>
    <w:rsid w:val="00BA4D84"/>
    <w:rsid w:val="00BB01D4"/>
    <w:rsid w:val="00BB070A"/>
    <w:rsid w:val="00BB0EDD"/>
    <w:rsid w:val="00BB1E62"/>
    <w:rsid w:val="00BB3DF8"/>
    <w:rsid w:val="00BB5113"/>
    <w:rsid w:val="00BB60F6"/>
    <w:rsid w:val="00BB611F"/>
    <w:rsid w:val="00BB72E5"/>
    <w:rsid w:val="00BB77E7"/>
    <w:rsid w:val="00BC013D"/>
    <w:rsid w:val="00BC1886"/>
    <w:rsid w:val="00BC2299"/>
    <w:rsid w:val="00BC2428"/>
    <w:rsid w:val="00BC4D70"/>
    <w:rsid w:val="00BC5C4B"/>
    <w:rsid w:val="00BC6B01"/>
    <w:rsid w:val="00BD02AF"/>
    <w:rsid w:val="00BD06C2"/>
    <w:rsid w:val="00BD2797"/>
    <w:rsid w:val="00BD4C9B"/>
    <w:rsid w:val="00BD4F52"/>
    <w:rsid w:val="00BD7ACE"/>
    <w:rsid w:val="00BD7BE2"/>
    <w:rsid w:val="00BE2151"/>
    <w:rsid w:val="00BE3A4A"/>
    <w:rsid w:val="00BE78AC"/>
    <w:rsid w:val="00BF0695"/>
    <w:rsid w:val="00BF0918"/>
    <w:rsid w:val="00BF231E"/>
    <w:rsid w:val="00BF2C3E"/>
    <w:rsid w:val="00BF3390"/>
    <w:rsid w:val="00BF3B1A"/>
    <w:rsid w:val="00BF3F09"/>
    <w:rsid w:val="00BF4A9F"/>
    <w:rsid w:val="00BF4C77"/>
    <w:rsid w:val="00BF4DC1"/>
    <w:rsid w:val="00BF4E61"/>
    <w:rsid w:val="00BF621A"/>
    <w:rsid w:val="00BF7A91"/>
    <w:rsid w:val="00C0039B"/>
    <w:rsid w:val="00C01A02"/>
    <w:rsid w:val="00C02848"/>
    <w:rsid w:val="00C033CA"/>
    <w:rsid w:val="00C04475"/>
    <w:rsid w:val="00C04738"/>
    <w:rsid w:val="00C10BC4"/>
    <w:rsid w:val="00C1154B"/>
    <w:rsid w:val="00C12970"/>
    <w:rsid w:val="00C12F37"/>
    <w:rsid w:val="00C1394C"/>
    <w:rsid w:val="00C14611"/>
    <w:rsid w:val="00C146F4"/>
    <w:rsid w:val="00C161D6"/>
    <w:rsid w:val="00C1633E"/>
    <w:rsid w:val="00C165FD"/>
    <w:rsid w:val="00C17BEB"/>
    <w:rsid w:val="00C20377"/>
    <w:rsid w:val="00C20D62"/>
    <w:rsid w:val="00C226BD"/>
    <w:rsid w:val="00C2385A"/>
    <w:rsid w:val="00C25FEF"/>
    <w:rsid w:val="00C26DF9"/>
    <w:rsid w:val="00C32A54"/>
    <w:rsid w:val="00C3401B"/>
    <w:rsid w:val="00C344C6"/>
    <w:rsid w:val="00C34F80"/>
    <w:rsid w:val="00C36924"/>
    <w:rsid w:val="00C373C2"/>
    <w:rsid w:val="00C37913"/>
    <w:rsid w:val="00C40A0F"/>
    <w:rsid w:val="00C4221E"/>
    <w:rsid w:val="00C44288"/>
    <w:rsid w:val="00C47F19"/>
    <w:rsid w:val="00C5168A"/>
    <w:rsid w:val="00C526C9"/>
    <w:rsid w:val="00C52DE7"/>
    <w:rsid w:val="00C5387C"/>
    <w:rsid w:val="00C5410D"/>
    <w:rsid w:val="00C55CA9"/>
    <w:rsid w:val="00C633C7"/>
    <w:rsid w:val="00C63799"/>
    <w:rsid w:val="00C63F59"/>
    <w:rsid w:val="00C70EFB"/>
    <w:rsid w:val="00C70FBC"/>
    <w:rsid w:val="00C75B71"/>
    <w:rsid w:val="00C75DCC"/>
    <w:rsid w:val="00C76506"/>
    <w:rsid w:val="00C76B1A"/>
    <w:rsid w:val="00C76FEE"/>
    <w:rsid w:val="00C774C9"/>
    <w:rsid w:val="00C77A9F"/>
    <w:rsid w:val="00C77B5B"/>
    <w:rsid w:val="00C80EBB"/>
    <w:rsid w:val="00C80FA6"/>
    <w:rsid w:val="00C82278"/>
    <w:rsid w:val="00C8246B"/>
    <w:rsid w:val="00C8247C"/>
    <w:rsid w:val="00C828A1"/>
    <w:rsid w:val="00C829F4"/>
    <w:rsid w:val="00C8312A"/>
    <w:rsid w:val="00C83F23"/>
    <w:rsid w:val="00C8517B"/>
    <w:rsid w:val="00C866E0"/>
    <w:rsid w:val="00C86C9F"/>
    <w:rsid w:val="00C873A9"/>
    <w:rsid w:val="00C876A7"/>
    <w:rsid w:val="00C9216F"/>
    <w:rsid w:val="00C92D8A"/>
    <w:rsid w:val="00C93759"/>
    <w:rsid w:val="00C94BB0"/>
    <w:rsid w:val="00C973CD"/>
    <w:rsid w:val="00C97A17"/>
    <w:rsid w:val="00C97C1F"/>
    <w:rsid w:val="00C97E03"/>
    <w:rsid w:val="00CA2442"/>
    <w:rsid w:val="00CA2933"/>
    <w:rsid w:val="00CA2B3C"/>
    <w:rsid w:val="00CA2C86"/>
    <w:rsid w:val="00CA340C"/>
    <w:rsid w:val="00CA726F"/>
    <w:rsid w:val="00CB0527"/>
    <w:rsid w:val="00CB0F75"/>
    <w:rsid w:val="00CB108B"/>
    <w:rsid w:val="00CB140C"/>
    <w:rsid w:val="00CB2DEF"/>
    <w:rsid w:val="00CB33E1"/>
    <w:rsid w:val="00CB5782"/>
    <w:rsid w:val="00CB6357"/>
    <w:rsid w:val="00CB6386"/>
    <w:rsid w:val="00CB6723"/>
    <w:rsid w:val="00CB6807"/>
    <w:rsid w:val="00CB6E8F"/>
    <w:rsid w:val="00CC12EB"/>
    <w:rsid w:val="00CC1875"/>
    <w:rsid w:val="00CC1A57"/>
    <w:rsid w:val="00CC1B23"/>
    <w:rsid w:val="00CC26C7"/>
    <w:rsid w:val="00CC36FE"/>
    <w:rsid w:val="00CC4592"/>
    <w:rsid w:val="00CC4BE8"/>
    <w:rsid w:val="00CC7329"/>
    <w:rsid w:val="00CC73A2"/>
    <w:rsid w:val="00CC75A7"/>
    <w:rsid w:val="00CD03A4"/>
    <w:rsid w:val="00CD0FA4"/>
    <w:rsid w:val="00CD57A2"/>
    <w:rsid w:val="00CD7F0F"/>
    <w:rsid w:val="00CE4213"/>
    <w:rsid w:val="00CE4A3F"/>
    <w:rsid w:val="00CE4BCB"/>
    <w:rsid w:val="00CE5495"/>
    <w:rsid w:val="00CE75FF"/>
    <w:rsid w:val="00CF2AB7"/>
    <w:rsid w:val="00CF2E95"/>
    <w:rsid w:val="00CF44F4"/>
    <w:rsid w:val="00CF5700"/>
    <w:rsid w:val="00CF5814"/>
    <w:rsid w:val="00D02222"/>
    <w:rsid w:val="00D03BB0"/>
    <w:rsid w:val="00D04603"/>
    <w:rsid w:val="00D0478E"/>
    <w:rsid w:val="00D05788"/>
    <w:rsid w:val="00D05A63"/>
    <w:rsid w:val="00D06839"/>
    <w:rsid w:val="00D06937"/>
    <w:rsid w:val="00D1179C"/>
    <w:rsid w:val="00D11C30"/>
    <w:rsid w:val="00D1232F"/>
    <w:rsid w:val="00D1272A"/>
    <w:rsid w:val="00D12BE0"/>
    <w:rsid w:val="00D12DE6"/>
    <w:rsid w:val="00D12FB0"/>
    <w:rsid w:val="00D14A55"/>
    <w:rsid w:val="00D14F04"/>
    <w:rsid w:val="00D15C73"/>
    <w:rsid w:val="00D15C9D"/>
    <w:rsid w:val="00D15E6F"/>
    <w:rsid w:val="00D17E1F"/>
    <w:rsid w:val="00D203F6"/>
    <w:rsid w:val="00D2055C"/>
    <w:rsid w:val="00D207BB"/>
    <w:rsid w:val="00D21438"/>
    <w:rsid w:val="00D22131"/>
    <w:rsid w:val="00D2231D"/>
    <w:rsid w:val="00D2241A"/>
    <w:rsid w:val="00D22574"/>
    <w:rsid w:val="00D227DE"/>
    <w:rsid w:val="00D24290"/>
    <w:rsid w:val="00D24449"/>
    <w:rsid w:val="00D24AED"/>
    <w:rsid w:val="00D258E9"/>
    <w:rsid w:val="00D308A4"/>
    <w:rsid w:val="00D30919"/>
    <w:rsid w:val="00D3390C"/>
    <w:rsid w:val="00D36400"/>
    <w:rsid w:val="00D3654B"/>
    <w:rsid w:val="00D371DC"/>
    <w:rsid w:val="00D42130"/>
    <w:rsid w:val="00D437B7"/>
    <w:rsid w:val="00D44794"/>
    <w:rsid w:val="00D44A26"/>
    <w:rsid w:val="00D453BE"/>
    <w:rsid w:val="00D457D5"/>
    <w:rsid w:val="00D46091"/>
    <w:rsid w:val="00D46F3E"/>
    <w:rsid w:val="00D47C19"/>
    <w:rsid w:val="00D50E3D"/>
    <w:rsid w:val="00D52695"/>
    <w:rsid w:val="00D52B80"/>
    <w:rsid w:val="00D52BAD"/>
    <w:rsid w:val="00D52EB8"/>
    <w:rsid w:val="00D537E9"/>
    <w:rsid w:val="00D539DE"/>
    <w:rsid w:val="00D53B7B"/>
    <w:rsid w:val="00D53BD1"/>
    <w:rsid w:val="00D53F3F"/>
    <w:rsid w:val="00D56309"/>
    <w:rsid w:val="00D57463"/>
    <w:rsid w:val="00D62234"/>
    <w:rsid w:val="00D627E5"/>
    <w:rsid w:val="00D62F01"/>
    <w:rsid w:val="00D630FD"/>
    <w:rsid w:val="00D63958"/>
    <w:rsid w:val="00D65923"/>
    <w:rsid w:val="00D6600F"/>
    <w:rsid w:val="00D67D5C"/>
    <w:rsid w:val="00D7047B"/>
    <w:rsid w:val="00D704F4"/>
    <w:rsid w:val="00D70C0E"/>
    <w:rsid w:val="00D7210F"/>
    <w:rsid w:val="00D732A4"/>
    <w:rsid w:val="00D740D9"/>
    <w:rsid w:val="00D756CB"/>
    <w:rsid w:val="00D75721"/>
    <w:rsid w:val="00D76937"/>
    <w:rsid w:val="00D77606"/>
    <w:rsid w:val="00D82DAB"/>
    <w:rsid w:val="00D836D7"/>
    <w:rsid w:val="00D848BC"/>
    <w:rsid w:val="00D84FED"/>
    <w:rsid w:val="00D86919"/>
    <w:rsid w:val="00D917F9"/>
    <w:rsid w:val="00D937C0"/>
    <w:rsid w:val="00D9391E"/>
    <w:rsid w:val="00D95A9D"/>
    <w:rsid w:val="00DA03A4"/>
    <w:rsid w:val="00DA17FA"/>
    <w:rsid w:val="00DA2104"/>
    <w:rsid w:val="00DA493F"/>
    <w:rsid w:val="00DA59C9"/>
    <w:rsid w:val="00DA5E7D"/>
    <w:rsid w:val="00DA6384"/>
    <w:rsid w:val="00DA742F"/>
    <w:rsid w:val="00DB0D43"/>
    <w:rsid w:val="00DB2008"/>
    <w:rsid w:val="00DB3FD7"/>
    <w:rsid w:val="00DB4115"/>
    <w:rsid w:val="00DB4802"/>
    <w:rsid w:val="00DB49B7"/>
    <w:rsid w:val="00DB4A10"/>
    <w:rsid w:val="00DB4C6D"/>
    <w:rsid w:val="00DB60AC"/>
    <w:rsid w:val="00DB6AE8"/>
    <w:rsid w:val="00DB7054"/>
    <w:rsid w:val="00DB7726"/>
    <w:rsid w:val="00DB7770"/>
    <w:rsid w:val="00DC1AF1"/>
    <w:rsid w:val="00DC1E62"/>
    <w:rsid w:val="00DC2E1C"/>
    <w:rsid w:val="00DC328A"/>
    <w:rsid w:val="00DC3644"/>
    <w:rsid w:val="00DC4BDA"/>
    <w:rsid w:val="00DC5B58"/>
    <w:rsid w:val="00DC7D42"/>
    <w:rsid w:val="00DD08AC"/>
    <w:rsid w:val="00DD18B7"/>
    <w:rsid w:val="00DD28F5"/>
    <w:rsid w:val="00DD3490"/>
    <w:rsid w:val="00DD3B82"/>
    <w:rsid w:val="00DD3F34"/>
    <w:rsid w:val="00DE0B7E"/>
    <w:rsid w:val="00DE160C"/>
    <w:rsid w:val="00DE1964"/>
    <w:rsid w:val="00DE1A4C"/>
    <w:rsid w:val="00DE1E32"/>
    <w:rsid w:val="00DE31AF"/>
    <w:rsid w:val="00DE347A"/>
    <w:rsid w:val="00DE363D"/>
    <w:rsid w:val="00DE4BD6"/>
    <w:rsid w:val="00DE4D19"/>
    <w:rsid w:val="00DE5C7A"/>
    <w:rsid w:val="00DE6944"/>
    <w:rsid w:val="00DE6D8C"/>
    <w:rsid w:val="00DE74A0"/>
    <w:rsid w:val="00DF10B2"/>
    <w:rsid w:val="00DF1AA4"/>
    <w:rsid w:val="00DF4837"/>
    <w:rsid w:val="00DF4F9F"/>
    <w:rsid w:val="00DF6885"/>
    <w:rsid w:val="00E0085E"/>
    <w:rsid w:val="00E0087D"/>
    <w:rsid w:val="00E01BDD"/>
    <w:rsid w:val="00E025A0"/>
    <w:rsid w:val="00E026FD"/>
    <w:rsid w:val="00E053B2"/>
    <w:rsid w:val="00E05D72"/>
    <w:rsid w:val="00E07C85"/>
    <w:rsid w:val="00E109DD"/>
    <w:rsid w:val="00E14E0F"/>
    <w:rsid w:val="00E1755D"/>
    <w:rsid w:val="00E17C78"/>
    <w:rsid w:val="00E2046B"/>
    <w:rsid w:val="00E20547"/>
    <w:rsid w:val="00E21E2A"/>
    <w:rsid w:val="00E22B61"/>
    <w:rsid w:val="00E23743"/>
    <w:rsid w:val="00E23D36"/>
    <w:rsid w:val="00E27EEF"/>
    <w:rsid w:val="00E3274C"/>
    <w:rsid w:val="00E33987"/>
    <w:rsid w:val="00E378C3"/>
    <w:rsid w:val="00E40C70"/>
    <w:rsid w:val="00E41075"/>
    <w:rsid w:val="00E4373C"/>
    <w:rsid w:val="00E43D11"/>
    <w:rsid w:val="00E44B7D"/>
    <w:rsid w:val="00E452C1"/>
    <w:rsid w:val="00E45993"/>
    <w:rsid w:val="00E461A3"/>
    <w:rsid w:val="00E46D39"/>
    <w:rsid w:val="00E47345"/>
    <w:rsid w:val="00E5115C"/>
    <w:rsid w:val="00E51753"/>
    <w:rsid w:val="00E538B0"/>
    <w:rsid w:val="00E53955"/>
    <w:rsid w:val="00E54A74"/>
    <w:rsid w:val="00E55997"/>
    <w:rsid w:val="00E55E3F"/>
    <w:rsid w:val="00E5638C"/>
    <w:rsid w:val="00E5657F"/>
    <w:rsid w:val="00E56905"/>
    <w:rsid w:val="00E57B1E"/>
    <w:rsid w:val="00E6195A"/>
    <w:rsid w:val="00E623DF"/>
    <w:rsid w:val="00E6267E"/>
    <w:rsid w:val="00E62689"/>
    <w:rsid w:val="00E65423"/>
    <w:rsid w:val="00E6660B"/>
    <w:rsid w:val="00E70058"/>
    <w:rsid w:val="00E7060A"/>
    <w:rsid w:val="00E71F25"/>
    <w:rsid w:val="00E7202F"/>
    <w:rsid w:val="00E73ABA"/>
    <w:rsid w:val="00E74D01"/>
    <w:rsid w:val="00E756F0"/>
    <w:rsid w:val="00E75A45"/>
    <w:rsid w:val="00E766DA"/>
    <w:rsid w:val="00E77938"/>
    <w:rsid w:val="00E77D4A"/>
    <w:rsid w:val="00E803B3"/>
    <w:rsid w:val="00E82611"/>
    <w:rsid w:val="00E83156"/>
    <w:rsid w:val="00E83703"/>
    <w:rsid w:val="00E8598A"/>
    <w:rsid w:val="00E873BF"/>
    <w:rsid w:val="00E9069D"/>
    <w:rsid w:val="00E9082D"/>
    <w:rsid w:val="00E912DE"/>
    <w:rsid w:val="00E93083"/>
    <w:rsid w:val="00E93174"/>
    <w:rsid w:val="00E937B0"/>
    <w:rsid w:val="00E9424A"/>
    <w:rsid w:val="00E94D4B"/>
    <w:rsid w:val="00EA0BCD"/>
    <w:rsid w:val="00EA167A"/>
    <w:rsid w:val="00EA2F17"/>
    <w:rsid w:val="00EA38A2"/>
    <w:rsid w:val="00EA3928"/>
    <w:rsid w:val="00EA3DC1"/>
    <w:rsid w:val="00EA48C4"/>
    <w:rsid w:val="00EA4FF3"/>
    <w:rsid w:val="00EA7C26"/>
    <w:rsid w:val="00EB0FD0"/>
    <w:rsid w:val="00EB1077"/>
    <w:rsid w:val="00EB10B8"/>
    <w:rsid w:val="00EB2ED6"/>
    <w:rsid w:val="00EB4B3E"/>
    <w:rsid w:val="00EB76CB"/>
    <w:rsid w:val="00EB7DD3"/>
    <w:rsid w:val="00EC00CC"/>
    <w:rsid w:val="00EC2D17"/>
    <w:rsid w:val="00EC3F90"/>
    <w:rsid w:val="00EC7C96"/>
    <w:rsid w:val="00ED098B"/>
    <w:rsid w:val="00ED2F20"/>
    <w:rsid w:val="00ED3872"/>
    <w:rsid w:val="00ED48E4"/>
    <w:rsid w:val="00ED5D32"/>
    <w:rsid w:val="00ED5FCA"/>
    <w:rsid w:val="00ED6222"/>
    <w:rsid w:val="00ED7610"/>
    <w:rsid w:val="00ED7875"/>
    <w:rsid w:val="00ED7F7A"/>
    <w:rsid w:val="00EE0421"/>
    <w:rsid w:val="00EE20BD"/>
    <w:rsid w:val="00EE25A9"/>
    <w:rsid w:val="00EE25CA"/>
    <w:rsid w:val="00EE27AB"/>
    <w:rsid w:val="00EE4B22"/>
    <w:rsid w:val="00EE4D6B"/>
    <w:rsid w:val="00EF0017"/>
    <w:rsid w:val="00EF2A45"/>
    <w:rsid w:val="00EF4235"/>
    <w:rsid w:val="00EF4C68"/>
    <w:rsid w:val="00EF544D"/>
    <w:rsid w:val="00EF58C5"/>
    <w:rsid w:val="00EF597B"/>
    <w:rsid w:val="00EF5B3B"/>
    <w:rsid w:val="00EF5BA2"/>
    <w:rsid w:val="00EF6420"/>
    <w:rsid w:val="00EF761E"/>
    <w:rsid w:val="00EF79D8"/>
    <w:rsid w:val="00F01AA3"/>
    <w:rsid w:val="00F01D1E"/>
    <w:rsid w:val="00F03ECD"/>
    <w:rsid w:val="00F04565"/>
    <w:rsid w:val="00F04E44"/>
    <w:rsid w:val="00F04E9C"/>
    <w:rsid w:val="00F06111"/>
    <w:rsid w:val="00F0667D"/>
    <w:rsid w:val="00F07A03"/>
    <w:rsid w:val="00F10245"/>
    <w:rsid w:val="00F1136E"/>
    <w:rsid w:val="00F11788"/>
    <w:rsid w:val="00F11FF1"/>
    <w:rsid w:val="00F12406"/>
    <w:rsid w:val="00F12917"/>
    <w:rsid w:val="00F138F1"/>
    <w:rsid w:val="00F1443D"/>
    <w:rsid w:val="00F144AD"/>
    <w:rsid w:val="00F15839"/>
    <w:rsid w:val="00F15948"/>
    <w:rsid w:val="00F165A3"/>
    <w:rsid w:val="00F21707"/>
    <w:rsid w:val="00F22854"/>
    <w:rsid w:val="00F24973"/>
    <w:rsid w:val="00F253FA"/>
    <w:rsid w:val="00F2577F"/>
    <w:rsid w:val="00F265A4"/>
    <w:rsid w:val="00F27D37"/>
    <w:rsid w:val="00F30465"/>
    <w:rsid w:val="00F3046A"/>
    <w:rsid w:val="00F31012"/>
    <w:rsid w:val="00F31339"/>
    <w:rsid w:val="00F3323A"/>
    <w:rsid w:val="00F33EF8"/>
    <w:rsid w:val="00F348C1"/>
    <w:rsid w:val="00F35EAC"/>
    <w:rsid w:val="00F35F0D"/>
    <w:rsid w:val="00F3782D"/>
    <w:rsid w:val="00F37DC5"/>
    <w:rsid w:val="00F433C5"/>
    <w:rsid w:val="00F45427"/>
    <w:rsid w:val="00F47301"/>
    <w:rsid w:val="00F50E3E"/>
    <w:rsid w:val="00F517E2"/>
    <w:rsid w:val="00F53CAF"/>
    <w:rsid w:val="00F5714C"/>
    <w:rsid w:val="00F60177"/>
    <w:rsid w:val="00F606E3"/>
    <w:rsid w:val="00F61537"/>
    <w:rsid w:val="00F63D06"/>
    <w:rsid w:val="00F6485C"/>
    <w:rsid w:val="00F650B6"/>
    <w:rsid w:val="00F65F25"/>
    <w:rsid w:val="00F66EF9"/>
    <w:rsid w:val="00F70CD7"/>
    <w:rsid w:val="00F71A51"/>
    <w:rsid w:val="00F743CC"/>
    <w:rsid w:val="00F748CC"/>
    <w:rsid w:val="00F74D6D"/>
    <w:rsid w:val="00F76AE8"/>
    <w:rsid w:val="00F77F15"/>
    <w:rsid w:val="00F80893"/>
    <w:rsid w:val="00F80D31"/>
    <w:rsid w:val="00F80DFC"/>
    <w:rsid w:val="00F810C9"/>
    <w:rsid w:val="00F821B7"/>
    <w:rsid w:val="00F8247F"/>
    <w:rsid w:val="00F82B0D"/>
    <w:rsid w:val="00F838EC"/>
    <w:rsid w:val="00F85724"/>
    <w:rsid w:val="00F86104"/>
    <w:rsid w:val="00F8776C"/>
    <w:rsid w:val="00F87F35"/>
    <w:rsid w:val="00F90FC9"/>
    <w:rsid w:val="00F921EF"/>
    <w:rsid w:val="00F927C8"/>
    <w:rsid w:val="00F948EE"/>
    <w:rsid w:val="00F96611"/>
    <w:rsid w:val="00F9668A"/>
    <w:rsid w:val="00F97792"/>
    <w:rsid w:val="00F97860"/>
    <w:rsid w:val="00FA12DF"/>
    <w:rsid w:val="00FA1D64"/>
    <w:rsid w:val="00FA223D"/>
    <w:rsid w:val="00FA2D3D"/>
    <w:rsid w:val="00FA3652"/>
    <w:rsid w:val="00FA4787"/>
    <w:rsid w:val="00FA509D"/>
    <w:rsid w:val="00FA5166"/>
    <w:rsid w:val="00FA5417"/>
    <w:rsid w:val="00FA7C7A"/>
    <w:rsid w:val="00FB0783"/>
    <w:rsid w:val="00FB0B69"/>
    <w:rsid w:val="00FB17B9"/>
    <w:rsid w:val="00FB1FFF"/>
    <w:rsid w:val="00FB23BD"/>
    <w:rsid w:val="00FB3720"/>
    <w:rsid w:val="00FB3BF7"/>
    <w:rsid w:val="00FB3E25"/>
    <w:rsid w:val="00FB455E"/>
    <w:rsid w:val="00FB4E44"/>
    <w:rsid w:val="00FB5226"/>
    <w:rsid w:val="00FB6530"/>
    <w:rsid w:val="00FB6B64"/>
    <w:rsid w:val="00FB7BD2"/>
    <w:rsid w:val="00FC0D5A"/>
    <w:rsid w:val="00FC1DC9"/>
    <w:rsid w:val="00FC29C5"/>
    <w:rsid w:val="00FC2BB1"/>
    <w:rsid w:val="00FC2C15"/>
    <w:rsid w:val="00FC2FD0"/>
    <w:rsid w:val="00FC339C"/>
    <w:rsid w:val="00FC34FB"/>
    <w:rsid w:val="00FC3CF7"/>
    <w:rsid w:val="00FC3DEF"/>
    <w:rsid w:val="00FC450D"/>
    <w:rsid w:val="00FC4570"/>
    <w:rsid w:val="00FC6220"/>
    <w:rsid w:val="00FC65CC"/>
    <w:rsid w:val="00FC66F8"/>
    <w:rsid w:val="00FC68A6"/>
    <w:rsid w:val="00FD2249"/>
    <w:rsid w:val="00FD35CB"/>
    <w:rsid w:val="00FD376D"/>
    <w:rsid w:val="00FD5ABB"/>
    <w:rsid w:val="00FD61C0"/>
    <w:rsid w:val="00FD6A17"/>
    <w:rsid w:val="00FE1DB9"/>
    <w:rsid w:val="00FE23D5"/>
    <w:rsid w:val="00FE2476"/>
    <w:rsid w:val="00FE3B40"/>
    <w:rsid w:val="00FE42C2"/>
    <w:rsid w:val="00FE5170"/>
    <w:rsid w:val="00FE5C4D"/>
    <w:rsid w:val="00FE64B2"/>
    <w:rsid w:val="00FE6B97"/>
    <w:rsid w:val="00FE757C"/>
    <w:rsid w:val="00FF0415"/>
    <w:rsid w:val="00FF37A6"/>
    <w:rsid w:val="00FF5373"/>
    <w:rsid w:val="00FF5A80"/>
    <w:rsid w:val="00FF5F2D"/>
    <w:rsid w:val="00FF6E0D"/>
    <w:rsid w:val="00FF76D4"/>
    <w:rsid w:val="00FF7DE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2A30C9"/>
  <w15:docId w15:val="{11C2FBE8-47C7-4CAB-913C-9EC711BC6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1D6"/>
    <w:pPr>
      <w:spacing w:after="0" w:line="36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rsid w:val="00D836D7"/>
    <w:pPr>
      <w:keepNext/>
      <w:keepLines/>
      <w:spacing w:before="480"/>
      <w:ind w:left="431" w:hanging="431"/>
      <w:jc w:val="center"/>
      <w:outlineLvl w:val="0"/>
    </w:pPr>
    <w:rPr>
      <w:rFonts w:eastAsia="Cambria" w:cs="Cambria"/>
      <w:b/>
      <w:szCs w:val="28"/>
    </w:rPr>
  </w:style>
  <w:style w:type="paragraph" w:styleId="Heading2">
    <w:name w:val="heading 2"/>
    <w:basedOn w:val="Normal"/>
    <w:next w:val="Normal"/>
    <w:link w:val="Heading2Char"/>
    <w:unhideWhenUsed/>
    <w:qFormat/>
    <w:rsid w:val="005414AA"/>
    <w:pPr>
      <w:keepNext/>
      <w:keepLines/>
      <w:outlineLvl w:val="1"/>
    </w:pPr>
    <w:rPr>
      <w:rFonts w:eastAsiaTheme="majorEastAsia" w:cstheme="majorBidi"/>
      <w:b/>
      <w:bCs/>
      <w:szCs w:val="26"/>
    </w:rPr>
  </w:style>
  <w:style w:type="paragraph" w:styleId="Heading3">
    <w:name w:val="heading 3"/>
    <w:basedOn w:val="Normal"/>
    <w:next w:val="Normal"/>
    <w:link w:val="Heading3Char"/>
    <w:unhideWhenUsed/>
    <w:qFormat/>
    <w:rsid w:val="004A36F3"/>
    <w:pPr>
      <w:keepLines/>
      <w:widowControl w:val="0"/>
      <w:ind w:left="284"/>
      <w:outlineLvl w:val="2"/>
    </w:pPr>
    <w:rPr>
      <w:rFonts w:eastAsiaTheme="majorEastAsia" w:cstheme="majorBidi"/>
      <w:b/>
      <w:bCs/>
    </w:rPr>
  </w:style>
  <w:style w:type="paragraph" w:styleId="Heading4">
    <w:name w:val="heading 4"/>
    <w:basedOn w:val="Normal"/>
    <w:next w:val="Normal"/>
    <w:link w:val="Heading4Char"/>
    <w:unhideWhenUsed/>
    <w:qFormat/>
    <w:rsid w:val="00C033CA"/>
    <w:pPr>
      <w:keepNext/>
      <w:keepLines/>
      <w:ind w:left="284"/>
      <w:outlineLvl w:val="3"/>
    </w:pPr>
    <w:rPr>
      <w:rFonts w:eastAsiaTheme="majorEastAsia" w:cstheme="majorBidi"/>
      <w:b/>
      <w:bCs/>
      <w:i/>
      <w:iCs/>
    </w:rPr>
  </w:style>
  <w:style w:type="paragraph" w:styleId="Heading5">
    <w:name w:val="heading 5"/>
    <w:basedOn w:val="Normal"/>
    <w:next w:val="Normal"/>
    <w:link w:val="Heading5Char"/>
    <w:rsid w:val="00B7345B"/>
    <w:pPr>
      <w:keepNext/>
      <w:keepLines/>
      <w:spacing w:before="220" w:after="40"/>
      <w:outlineLvl w:val="4"/>
    </w:pPr>
    <w:rPr>
      <w:b/>
      <w:lang w:eastAsia="nl-NL"/>
    </w:rPr>
  </w:style>
  <w:style w:type="paragraph" w:styleId="Heading6">
    <w:name w:val="heading 6"/>
    <w:basedOn w:val="Normal"/>
    <w:next w:val="Normal"/>
    <w:link w:val="Heading6Char"/>
    <w:rsid w:val="00B7345B"/>
    <w:pPr>
      <w:keepNext/>
      <w:keepLines/>
      <w:spacing w:before="200" w:after="40"/>
      <w:outlineLvl w:val="5"/>
    </w:pPr>
    <w:rPr>
      <w:b/>
      <w:sz w:val="20"/>
      <w:szCs w:val="20"/>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36D7"/>
    <w:rPr>
      <w:rFonts w:ascii="Times New Roman" w:eastAsia="Cambria" w:hAnsi="Times New Roman" w:cs="Cambria"/>
      <w:b/>
      <w:sz w:val="24"/>
      <w:szCs w:val="28"/>
      <w:lang w:val="en-US"/>
    </w:rPr>
  </w:style>
  <w:style w:type="paragraph" w:styleId="Title">
    <w:name w:val="Title"/>
    <w:basedOn w:val="Normal"/>
    <w:next w:val="Normal"/>
    <w:link w:val="TitleChar"/>
    <w:rsid w:val="003809CC"/>
    <w:pPr>
      <w:pBdr>
        <w:bottom w:val="single" w:sz="8" w:space="4" w:color="808080"/>
      </w:pBdr>
      <w:spacing w:after="300"/>
    </w:pPr>
    <w:rPr>
      <w:rFonts w:ascii="Cambria" w:eastAsia="Cambria" w:hAnsi="Cambria" w:cs="Cambria"/>
      <w:b/>
      <w:color w:val="17365D"/>
      <w:sz w:val="52"/>
      <w:szCs w:val="52"/>
    </w:rPr>
  </w:style>
  <w:style w:type="character" w:customStyle="1" w:styleId="TitleChar">
    <w:name w:val="Title Char"/>
    <w:basedOn w:val="DefaultParagraphFont"/>
    <w:link w:val="Title"/>
    <w:rsid w:val="003809CC"/>
    <w:rPr>
      <w:rFonts w:ascii="Cambria" w:eastAsia="Cambria" w:hAnsi="Cambria" w:cs="Cambria"/>
      <w:b/>
      <w:color w:val="17365D"/>
      <w:sz w:val="52"/>
      <w:szCs w:val="52"/>
      <w:lang w:val="en-US"/>
    </w:rPr>
  </w:style>
  <w:style w:type="paragraph" w:styleId="CommentText">
    <w:name w:val="annotation text"/>
    <w:basedOn w:val="Normal"/>
    <w:link w:val="CommentTextChar"/>
    <w:uiPriority w:val="99"/>
    <w:unhideWhenUsed/>
    <w:rsid w:val="003809CC"/>
    <w:rPr>
      <w:sz w:val="20"/>
      <w:szCs w:val="20"/>
    </w:rPr>
  </w:style>
  <w:style w:type="character" w:customStyle="1" w:styleId="CommentTextChar">
    <w:name w:val="Comment Text Char"/>
    <w:basedOn w:val="DefaultParagraphFont"/>
    <w:link w:val="CommentText"/>
    <w:uiPriority w:val="99"/>
    <w:rsid w:val="003809CC"/>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3809CC"/>
    <w:rPr>
      <w:sz w:val="16"/>
      <w:szCs w:val="16"/>
    </w:rPr>
  </w:style>
  <w:style w:type="character" w:styleId="Hyperlink">
    <w:name w:val="Hyperlink"/>
    <w:basedOn w:val="DefaultParagraphFont"/>
    <w:uiPriority w:val="99"/>
    <w:unhideWhenUsed/>
    <w:rsid w:val="003809CC"/>
    <w:rPr>
      <w:color w:val="0000FF" w:themeColor="hyperlink"/>
      <w:u w:val="single"/>
    </w:rPr>
  </w:style>
  <w:style w:type="paragraph" w:styleId="BalloonText">
    <w:name w:val="Balloon Text"/>
    <w:basedOn w:val="Normal"/>
    <w:link w:val="BalloonTextChar"/>
    <w:uiPriority w:val="99"/>
    <w:semiHidden/>
    <w:unhideWhenUsed/>
    <w:rsid w:val="003809CC"/>
    <w:rPr>
      <w:rFonts w:ascii="Tahoma" w:hAnsi="Tahoma" w:cs="Tahoma"/>
      <w:sz w:val="16"/>
      <w:szCs w:val="16"/>
    </w:rPr>
  </w:style>
  <w:style w:type="character" w:customStyle="1" w:styleId="BalloonTextChar">
    <w:name w:val="Balloon Text Char"/>
    <w:basedOn w:val="DefaultParagraphFont"/>
    <w:link w:val="BalloonText"/>
    <w:uiPriority w:val="99"/>
    <w:semiHidden/>
    <w:rsid w:val="003809CC"/>
    <w:rPr>
      <w:rFonts w:ascii="Tahoma" w:eastAsia="Times New Roman"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F11788"/>
    <w:rPr>
      <w:b/>
      <w:bCs/>
    </w:rPr>
  </w:style>
  <w:style w:type="character" w:customStyle="1" w:styleId="CommentSubjectChar">
    <w:name w:val="Comment Subject Char"/>
    <w:basedOn w:val="CommentTextChar"/>
    <w:link w:val="CommentSubject"/>
    <w:uiPriority w:val="99"/>
    <w:semiHidden/>
    <w:rsid w:val="00F11788"/>
    <w:rPr>
      <w:rFonts w:ascii="Times New Roman" w:eastAsia="Times New Roman" w:hAnsi="Times New Roman" w:cs="Times New Roman"/>
      <w:b/>
      <w:bCs/>
      <w:sz w:val="20"/>
      <w:szCs w:val="20"/>
      <w:lang w:val="en-US"/>
    </w:rPr>
  </w:style>
  <w:style w:type="paragraph" w:styleId="Subtitle">
    <w:name w:val="Subtitle"/>
    <w:basedOn w:val="Normal"/>
    <w:next w:val="Normal"/>
    <w:link w:val="SubtitleChar"/>
    <w:qFormat/>
    <w:rsid w:val="00BF069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BF0695"/>
    <w:rPr>
      <w:rFonts w:asciiTheme="majorHAnsi" w:eastAsiaTheme="majorEastAsia" w:hAnsiTheme="majorHAnsi" w:cstheme="majorBidi"/>
      <w:i/>
      <w:iCs/>
      <w:color w:val="4F81BD" w:themeColor="accent1"/>
      <w:spacing w:val="15"/>
      <w:sz w:val="24"/>
      <w:szCs w:val="24"/>
      <w:lang w:val="en-US"/>
    </w:rPr>
  </w:style>
  <w:style w:type="character" w:customStyle="1" w:styleId="Heading2Char">
    <w:name w:val="Heading 2 Char"/>
    <w:basedOn w:val="DefaultParagraphFont"/>
    <w:link w:val="Heading2"/>
    <w:rsid w:val="005414AA"/>
    <w:rPr>
      <w:rFonts w:ascii="Times New Roman" w:eastAsiaTheme="majorEastAsia" w:hAnsi="Times New Roman" w:cstheme="majorBidi"/>
      <w:b/>
      <w:bCs/>
      <w:sz w:val="24"/>
      <w:szCs w:val="26"/>
      <w:lang w:val="en-US"/>
    </w:rPr>
  </w:style>
  <w:style w:type="paragraph" w:styleId="ListParagraph">
    <w:name w:val="List Paragraph"/>
    <w:basedOn w:val="Normal"/>
    <w:uiPriority w:val="34"/>
    <w:qFormat/>
    <w:rsid w:val="00F15839"/>
    <w:pPr>
      <w:ind w:left="720"/>
      <w:contextualSpacing/>
    </w:pPr>
  </w:style>
  <w:style w:type="character" w:customStyle="1" w:styleId="Heading3Char">
    <w:name w:val="Heading 3 Char"/>
    <w:basedOn w:val="DefaultParagraphFont"/>
    <w:link w:val="Heading3"/>
    <w:rsid w:val="004A36F3"/>
    <w:rPr>
      <w:rFonts w:ascii="Times New Roman" w:eastAsiaTheme="majorEastAsia" w:hAnsi="Times New Roman" w:cstheme="majorBidi"/>
      <w:b/>
      <w:bCs/>
      <w:sz w:val="24"/>
      <w:szCs w:val="24"/>
      <w:lang w:val="en-US"/>
    </w:rPr>
  </w:style>
  <w:style w:type="character" w:customStyle="1" w:styleId="Heading4Char">
    <w:name w:val="Heading 4 Char"/>
    <w:basedOn w:val="DefaultParagraphFont"/>
    <w:link w:val="Heading4"/>
    <w:rsid w:val="00C033CA"/>
    <w:rPr>
      <w:rFonts w:ascii="Times New Roman" w:eastAsiaTheme="majorEastAsia" w:hAnsi="Times New Roman" w:cstheme="majorBidi"/>
      <w:b/>
      <w:bCs/>
      <w:i/>
      <w:iCs/>
      <w:sz w:val="24"/>
      <w:szCs w:val="24"/>
      <w:lang w:val="en-US"/>
    </w:rPr>
  </w:style>
  <w:style w:type="character" w:customStyle="1" w:styleId="Heading5Char">
    <w:name w:val="Heading 5 Char"/>
    <w:basedOn w:val="DefaultParagraphFont"/>
    <w:link w:val="Heading5"/>
    <w:rsid w:val="00B7345B"/>
    <w:rPr>
      <w:rFonts w:ascii="Times New Roman" w:eastAsia="Times New Roman" w:hAnsi="Times New Roman" w:cs="Times New Roman"/>
      <w:b/>
      <w:sz w:val="24"/>
      <w:szCs w:val="24"/>
      <w:lang w:val="en-US" w:eastAsia="nl-NL"/>
    </w:rPr>
  </w:style>
  <w:style w:type="character" w:customStyle="1" w:styleId="Heading6Char">
    <w:name w:val="Heading 6 Char"/>
    <w:basedOn w:val="DefaultParagraphFont"/>
    <w:link w:val="Heading6"/>
    <w:rsid w:val="00B7345B"/>
    <w:rPr>
      <w:rFonts w:ascii="Times New Roman" w:eastAsia="Times New Roman" w:hAnsi="Times New Roman" w:cs="Times New Roman"/>
      <w:b/>
      <w:sz w:val="20"/>
      <w:szCs w:val="20"/>
      <w:lang w:val="en-US" w:eastAsia="nl-NL"/>
    </w:rPr>
  </w:style>
  <w:style w:type="paragraph" w:styleId="NormalWeb">
    <w:name w:val="Normal (Web)"/>
    <w:basedOn w:val="Normal"/>
    <w:uiPriority w:val="99"/>
    <w:unhideWhenUsed/>
    <w:rsid w:val="005A539A"/>
    <w:rPr>
      <w:lang w:eastAsia="nl-NL"/>
    </w:rPr>
  </w:style>
  <w:style w:type="paragraph" w:styleId="Bibliography">
    <w:name w:val="Bibliography"/>
    <w:basedOn w:val="Normal"/>
    <w:next w:val="Normal"/>
    <w:uiPriority w:val="37"/>
    <w:unhideWhenUsed/>
    <w:rsid w:val="00B7345B"/>
    <w:pPr>
      <w:ind w:left="720" w:hanging="720"/>
    </w:pPr>
    <w:rPr>
      <w:lang w:eastAsia="nl-NL"/>
    </w:rPr>
  </w:style>
  <w:style w:type="paragraph" w:styleId="Revision">
    <w:name w:val="Revision"/>
    <w:hidden/>
    <w:uiPriority w:val="99"/>
    <w:semiHidden/>
    <w:rsid w:val="00B7345B"/>
    <w:pPr>
      <w:spacing w:after="0" w:line="240" w:lineRule="auto"/>
    </w:pPr>
    <w:rPr>
      <w:rFonts w:ascii="Calibri" w:eastAsia="Calibri" w:hAnsi="Calibri" w:cs="Calibri"/>
      <w:lang w:val="en-US" w:eastAsia="nl-NL"/>
    </w:rPr>
  </w:style>
  <w:style w:type="paragraph" w:styleId="FootnoteText">
    <w:name w:val="footnote text"/>
    <w:basedOn w:val="Normal"/>
    <w:link w:val="FootnoteTextChar"/>
    <w:uiPriority w:val="99"/>
    <w:semiHidden/>
    <w:unhideWhenUsed/>
    <w:rsid w:val="00B7345B"/>
    <w:rPr>
      <w:sz w:val="20"/>
      <w:szCs w:val="20"/>
      <w:lang w:eastAsia="nl-NL"/>
    </w:rPr>
  </w:style>
  <w:style w:type="character" w:customStyle="1" w:styleId="FootnoteTextChar">
    <w:name w:val="Footnote Text Char"/>
    <w:basedOn w:val="DefaultParagraphFont"/>
    <w:link w:val="FootnoteText"/>
    <w:uiPriority w:val="99"/>
    <w:semiHidden/>
    <w:rsid w:val="00B7345B"/>
    <w:rPr>
      <w:rFonts w:ascii="Times New Roman" w:eastAsia="Times New Roman" w:hAnsi="Times New Roman" w:cs="Times New Roman"/>
      <w:sz w:val="20"/>
      <w:szCs w:val="20"/>
      <w:lang w:val="en-US" w:eastAsia="nl-NL"/>
    </w:rPr>
  </w:style>
  <w:style w:type="character" w:styleId="FootnoteReference">
    <w:name w:val="footnote reference"/>
    <w:basedOn w:val="DefaultParagraphFont"/>
    <w:uiPriority w:val="99"/>
    <w:semiHidden/>
    <w:unhideWhenUsed/>
    <w:rsid w:val="00B7345B"/>
    <w:rPr>
      <w:vertAlign w:val="superscript"/>
    </w:rPr>
  </w:style>
  <w:style w:type="table" w:styleId="TableGrid">
    <w:name w:val="Table Grid"/>
    <w:basedOn w:val="TableNormal"/>
    <w:uiPriority w:val="39"/>
    <w:rsid w:val="00B7345B"/>
    <w:pPr>
      <w:spacing w:after="0" w:line="240" w:lineRule="auto"/>
    </w:pPr>
    <w:rPr>
      <w:rFonts w:ascii="Calibri" w:eastAsia="Calibri" w:hAnsi="Calibri" w:cs="Calibri"/>
      <w:lang w:val="en-US"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7345B"/>
    <w:rPr>
      <w:color w:val="605E5C"/>
      <w:shd w:val="clear" w:color="auto" w:fill="E1DFDD"/>
    </w:rPr>
  </w:style>
  <w:style w:type="character" w:styleId="FollowedHyperlink">
    <w:name w:val="FollowedHyperlink"/>
    <w:basedOn w:val="DefaultParagraphFont"/>
    <w:uiPriority w:val="99"/>
    <w:semiHidden/>
    <w:unhideWhenUsed/>
    <w:rsid w:val="00B7345B"/>
    <w:rPr>
      <w:color w:val="800080" w:themeColor="followedHyperlink"/>
      <w:u w:val="single"/>
    </w:rPr>
  </w:style>
  <w:style w:type="paragraph" w:styleId="Header">
    <w:name w:val="header"/>
    <w:basedOn w:val="Normal"/>
    <w:link w:val="HeaderChar"/>
    <w:uiPriority w:val="99"/>
    <w:unhideWhenUsed/>
    <w:rsid w:val="00B7345B"/>
    <w:pPr>
      <w:tabs>
        <w:tab w:val="center" w:pos="4513"/>
        <w:tab w:val="right" w:pos="9026"/>
      </w:tabs>
    </w:pPr>
    <w:rPr>
      <w:lang w:eastAsia="nl-NL"/>
    </w:rPr>
  </w:style>
  <w:style w:type="character" w:customStyle="1" w:styleId="HeaderChar">
    <w:name w:val="Header Char"/>
    <w:basedOn w:val="DefaultParagraphFont"/>
    <w:link w:val="Header"/>
    <w:uiPriority w:val="99"/>
    <w:rsid w:val="00B7345B"/>
    <w:rPr>
      <w:rFonts w:ascii="Times New Roman" w:eastAsia="Times New Roman" w:hAnsi="Times New Roman" w:cs="Times New Roman"/>
      <w:sz w:val="24"/>
      <w:szCs w:val="24"/>
      <w:lang w:val="en-US" w:eastAsia="nl-NL"/>
    </w:rPr>
  </w:style>
  <w:style w:type="paragraph" w:styleId="Footer">
    <w:name w:val="footer"/>
    <w:basedOn w:val="Normal"/>
    <w:link w:val="FooterChar"/>
    <w:uiPriority w:val="99"/>
    <w:unhideWhenUsed/>
    <w:rsid w:val="00B7345B"/>
    <w:pPr>
      <w:tabs>
        <w:tab w:val="center" w:pos="4513"/>
        <w:tab w:val="right" w:pos="9026"/>
      </w:tabs>
    </w:pPr>
    <w:rPr>
      <w:lang w:eastAsia="nl-NL"/>
    </w:rPr>
  </w:style>
  <w:style w:type="character" w:customStyle="1" w:styleId="FooterChar">
    <w:name w:val="Footer Char"/>
    <w:basedOn w:val="DefaultParagraphFont"/>
    <w:link w:val="Footer"/>
    <w:uiPriority w:val="99"/>
    <w:rsid w:val="00B7345B"/>
    <w:rPr>
      <w:rFonts w:ascii="Times New Roman" w:eastAsia="Times New Roman" w:hAnsi="Times New Roman" w:cs="Times New Roman"/>
      <w:sz w:val="24"/>
      <w:szCs w:val="24"/>
      <w:lang w:val="en-US" w:eastAsia="nl-NL"/>
    </w:rPr>
  </w:style>
  <w:style w:type="character" w:customStyle="1" w:styleId="selectable">
    <w:name w:val="selectable"/>
    <w:basedOn w:val="DefaultParagraphFont"/>
    <w:rsid w:val="00B7345B"/>
  </w:style>
  <w:style w:type="paragraph" w:styleId="PlainText">
    <w:name w:val="Plain Text"/>
    <w:basedOn w:val="Normal"/>
    <w:link w:val="PlainTextChar"/>
    <w:uiPriority w:val="99"/>
    <w:rsid w:val="00B7345B"/>
    <w:rPr>
      <w:rFonts w:ascii="Courier New" w:hAnsi="Courier New" w:cs="Courier New"/>
      <w:sz w:val="20"/>
      <w:szCs w:val="20"/>
      <w:lang w:val="de-CH" w:eastAsia="de-DE"/>
    </w:rPr>
  </w:style>
  <w:style w:type="character" w:customStyle="1" w:styleId="PlainTextChar">
    <w:name w:val="Plain Text Char"/>
    <w:basedOn w:val="DefaultParagraphFont"/>
    <w:link w:val="PlainText"/>
    <w:uiPriority w:val="99"/>
    <w:rsid w:val="00B7345B"/>
    <w:rPr>
      <w:rFonts w:ascii="Courier New" w:eastAsia="Times New Roman" w:hAnsi="Courier New" w:cs="Courier New"/>
      <w:sz w:val="20"/>
      <w:szCs w:val="20"/>
      <w:lang w:val="de-CH" w:eastAsia="de-DE"/>
    </w:rPr>
  </w:style>
  <w:style w:type="character" w:styleId="Emphasis">
    <w:name w:val="Emphasis"/>
    <w:basedOn w:val="DefaultParagraphFont"/>
    <w:uiPriority w:val="20"/>
    <w:qFormat/>
    <w:rsid w:val="009610A1"/>
    <w:rPr>
      <w:i/>
      <w:iCs/>
    </w:rPr>
  </w:style>
  <w:style w:type="character" w:customStyle="1" w:styleId="def">
    <w:name w:val="def"/>
    <w:basedOn w:val="DefaultParagraphFont"/>
    <w:rsid w:val="003156F6"/>
  </w:style>
  <w:style w:type="character" w:customStyle="1" w:styleId="z">
    <w:name w:val="z"/>
    <w:basedOn w:val="DefaultParagraphFont"/>
    <w:rsid w:val="003156F6"/>
  </w:style>
  <w:style w:type="character" w:customStyle="1" w:styleId="pos">
    <w:name w:val="pos"/>
    <w:basedOn w:val="DefaultParagraphFont"/>
    <w:rsid w:val="003156F6"/>
  </w:style>
  <w:style w:type="character" w:styleId="Strong">
    <w:name w:val="Strong"/>
    <w:basedOn w:val="DefaultParagraphFont"/>
    <w:uiPriority w:val="22"/>
    <w:qFormat/>
    <w:rsid w:val="00937074"/>
    <w:rPr>
      <w:b/>
      <w:bCs/>
    </w:rPr>
  </w:style>
  <w:style w:type="paragraph" w:customStyle="1" w:styleId="SubtleEmphasis1">
    <w:name w:val="Subtle Emphasis1"/>
    <w:basedOn w:val="Normal"/>
    <w:uiPriority w:val="34"/>
    <w:qFormat/>
    <w:rsid w:val="000559AD"/>
    <w:pPr>
      <w:ind w:left="720"/>
      <w:contextualSpacing/>
    </w:pPr>
    <w:rPr>
      <w:rFonts w:eastAsia="ヒラギノ角ゴ Pro W3"/>
      <w:color w:val="000000"/>
    </w:rPr>
  </w:style>
  <w:style w:type="character" w:customStyle="1" w:styleId="UnresolvedMention2">
    <w:name w:val="Unresolved Mention2"/>
    <w:basedOn w:val="DefaultParagraphFont"/>
    <w:uiPriority w:val="99"/>
    <w:semiHidden/>
    <w:unhideWhenUsed/>
    <w:rsid w:val="000559AD"/>
    <w:rPr>
      <w:color w:val="605E5C"/>
      <w:shd w:val="clear" w:color="auto" w:fill="E1DFDD"/>
    </w:rPr>
  </w:style>
  <w:style w:type="character" w:customStyle="1" w:styleId="UnresolvedMention3">
    <w:name w:val="Unresolved Mention3"/>
    <w:basedOn w:val="DefaultParagraphFont"/>
    <w:uiPriority w:val="99"/>
    <w:semiHidden/>
    <w:unhideWhenUsed/>
    <w:rsid w:val="00D77606"/>
    <w:rPr>
      <w:color w:val="605E5C"/>
      <w:shd w:val="clear" w:color="auto" w:fill="E1DFDD"/>
    </w:rPr>
  </w:style>
  <w:style w:type="character" w:styleId="EndnoteReference">
    <w:name w:val="endnote reference"/>
    <w:basedOn w:val="DefaultParagraphFont"/>
    <w:uiPriority w:val="99"/>
    <w:semiHidden/>
    <w:unhideWhenUsed/>
    <w:rsid w:val="005529D0"/>
    <w:rPr>
      <w:vertAlign w:val="superscript"/>
    </w:rPr>
  </w:style>
  <w:style w:type="paragraph" w:styleId="HTMLPreformatted">
    <w:name w:val="HTML Preformatted"/>
    <w:basedOn w:val="Normal"/>
    <w:link w:val="HTMLPreformattedChar"/>
    <w:uiPriority w:val="99"/>
    <w:semiHidden/>
    <w:unhideWhenUsed/>
    <w:rsid w:val="006B0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B089E"/>
    <w:rPr>
      <w:rFonts w:ascii="Courier New" w:eastAsia="Times New Roman" w:hAnsi="Courier New" w:cs="Courier New"/>
      <w:sz w:val="20"/>
      <w:szCs w:val="20"/>
      <w:lang w:val="en-US"/>
    </w:rPr>
  </w:style>
  <w:style w:type="character" w:customStyle="1" w:styleId="gd15mcfceub">
    <w:name w:val="gd15mcfceub"/>
    <w:basedOn w:val="DefaultParagraphFont"/>
    <w:rsid w:val="006B089E"/>
  </w:style>
  <w:style w:type="character" w:customStyle="1" w:styleId="gnkrckgcgsb">
    <w:name w:val="gnkrckgcgsb"/>
    <w:basedOn w:val="DefaultParagraphFont"/>
    <w:rsid w:val="00344BE5"/>
  </w:style>
  <w:style w:type="character" w:styleId="PlaceholderText">
    <w:name w:val="Placeholder Text"/>
    <w:basedOn w:val="DefaultParagraphFont"/>
    <w:uiPriority w:val="99"/>
    <w:semiHidden/>
    <w:rsid w:val="002271D4"/>
    <w:rPr>
      <w:color w:val="808080"/>
    </w:rPr>
  </w:style>
  <w:style w:type="character" w:customStyle="1" w:styleId="UnresolvedMention4">
    <w:name w:val="Unresolved Mention4"/>
    <w:basedOn w:val="DefaultParagraphFont"/>
    <w:uiPriority w:val="99"/>
    <w:semiHidden/>
    <w:unhideWhenUsed/>
    <w:rsid w:val="00966B7A"/>
    <w:rPr>
      <w:color w:val="605E5C"/>
      <w:shd w:val="clear" w:color="auto" w:fill="E1DFDD"/>
    </w:rPr>
  </w:style>
  <w:style w:type="character" w:customStyle="1" w:styleId="UnresolvedMention5">
    <w:name w:val="Unresolved Mention5"/>
    <w:basedOn w:val="DefaultParagraphFont"/>
    <w:uiPriority w:val="99"/>
    <w:semiHidden/>
    <w:unhideWhenUsed/>
    <w:rsid w:val="006A23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96293">
      <w:bodyDiv w:val="1"/>
      <w:marLeft w:val="0"/>
      <w:marRight w:val="0"/>
      <w:marTop w:val="0"/>
      <w:marBottom w:val="0"/>
      <w:divBdr>
        <w:top w:val="none" w:sz="0" w:space="0" w:color="auto"/>
        <w:left w:val="none" w:sz="0" w:space="0" w:color="auto"/>
        <w:bottom w:val="none" w:sz="0" w:space="0" w:color="auto"/>
        <w:right w:val="none" w:sz="0" w:space="0" w:color="auto"/>
      </w:divBdr>
    </w:div>
    <w:div w:id="185950143">
      <w:bodyDiv w:val="1"/>
      <w:marLeft w:val="0"/>
      <w:marRight w:val="0"/>
      <w:marTop w:val="0"/>
      <w:marBottom w:val="0"/>
      <w:divBdr>
        <w:top w:val="none" w:sz="0" w:space="0" w:color="auto"/>
        <w:left w:val="none" w:sz="0" w:space="0" w:color="auto"/>
        <w:bottom w:val="none" w:sz="0" w:space="0" w:color="auto"/>
        <w:right w:val="none" w:sz="0" w:space="0" w:color="auto"/>
      </w:divBdr>
    </w:div>
    <w:div w:id="193273255">
      <w:bodyDiv w:val="1"/>
      <w:marLeft w:val="0"/>
      <w:marRight w:val="0"/>
      <w:marTop w:val="0"/>
      <w:marBottom w:val="0"/>
      <w:divBdr>
        <w:top w:val="none" w:sz="0" w:space="0" w:color="auto"/>
        <w:left w:val="none" w:sz="0" w:space="0" w:color="auto"/>
        <w:bottom w:val="none" w:sz="0" w:space="0" w:color="auto"/>
        <w:right w:val="none" w:sz="0" w:space="0" w:color="auto"/>
      </w:divBdr>
      <w:divsChild>
        <w:div w:id="230621629">
          <w:marLeft w:val="864"/>
          <w:marRight w:val="0"/>
          <w:marTop w:val="91"/>
          <w:marBottom w:val="0"/>
          <w:divBdr>
            <w:top w:val="none" w:sz="0" w:space="0" w:color="auto"/>
            <w:left w:val="none" w:sz="0" w:space="0" w:color="auto"/>
            <w:bottom w:val="none" w:sz="0" w:space="0" w:color="auto"/>
            <w:right w:val="none" w:sz="0" w:space="0" w:color="auto"/>
          </w:divBdr>
        </w:div>
        <w:div w:id="1238394346">
          <w:marLeft w:val="864"/>
          <w:marRight w:val="0"/>
          <w:marTop w:val="91"/>
          <w:marBottom w:val="0"/>
          <w:divBdr>
            <w:top w:val="none" w:sz="0" w:space="0" w:color="auto"/>
            <w:left w:val="none" w:sz="0" w:space="0" w:color="auto"/>
            <w:bottom w:val="none" w:sz="0" w:space="0" w:color="auto"/>
            <w:right w:val="none" w:sz="0" w:space="0" w:color="auto"/>
          </w:divBdr>
        </w:div>
        <w:div w:id="888342495">
          <w:marLeft w:val="864"/>
          <w:marRight w:val="0"/>
          <w:marTop w:val="91"/>
          <w:marBottom w:val="0"/>
          <w:divBdr>
            <w:top w:val="none" w:sz="0" w:space="0" w:color="auto"/>
            <w:left w:val="none" w:sz="0" w:space="0" w:color="auto"/>
            <w:bottom w:val="none" w:sz="0" w:space="0" w:color="auto"/>
            <w:right w:val="none" w:sz="0" w:space="0" w:color="auto"/>
          </w:divBdr>
        </w:div>
      </w:divsChild>
    </w:div>
    <w:div w:id="257492890">
      <w:bodyDiv w:val="1"/>
      <w:marLeft w:val="0"/>
      <w:marRight w:val="0"/>
      <w:marTop w:val="0"/>
      <w:marBottom w:val="0"/>
      <w:divBdr>
        <w:top w:val="none" w:sz="0" w:space="0" w:color="auto"/>
        <w:left w:val="none" w:sz="0" w:space="0" w:color="auto"/>
        <w:bottom w:val="none" w:sz="0" w:space="0" w:color="auto"/>
        <w:right w:val="none" w:sz="0" w:space="0" w:color="auto"/>
      </w:divBdr>
    </w:div>
    <w:div w:id="274605631">
      <w:bodyDiv w:val="1"/>
      <w:marLeft w:val="0"/>
      <w:marRight w:val="0"/>
      <w:marTop w:val="0"/>
      <w:marBottom w:val="0"/>
      <w:divBdr>
        <w:top w:val="none" w:sz="0" w:space="0" w:color="auto"/>
        <w:left w:val="none" w:sz="0" w:space="0" w:color="auto"/>
        <w:bottom w:val="none" w:sz="0" w:space="0" w:color="auto"/>
        <w:right w:val="none" w:sz="0" w:space="0" w:color="auto"/>
      </w:divBdr>
    </w:div>
    <w:div w:id="349306965">
      <w:bodyDiv w:val="1"/>
      <w:marLeft w:val="0"/>
      <w:marRight w:val="0"/>
      <w:marTop w:val="0"/>
      <w:marBottom w:val="0"/>
      <w:divBdr>
        <w:top w:val="none" w:sz="0" w:space="0" w:color="auto"/>
        <w:left w:val="none" w:sz="0" w:space="0" w:color="auto"/>
        <w:bottom w:val="none" w:sz="0" w:space="0" w:color="auto"/>
        <w:right w:val="none" w:sz="0" w:space="0" w:color="auto"/>
      </w:divBdr>
    </w:div>
    <w:div w:id="401489265">
      <w:bodyDiv w:val="1"/>
      <w:marLeft w:val="0"/>
      <w:marRight w:val="0"/>
      <w:marTop w:val="0"/>
      <w:marBottom w:val="0"/>
      <w:divBdr>
        <w:top w:val="none" w:sz="0" w:space="0" w:color="auto"/>
        <w:left w:val="none" w:sz="0" w:space="0" w:color="auto"/>
        <w:bottom w:val="none" w:sz="0" w:space="0" w:color="auto"/>
        <w:right w:val="none" w:sz="0" w:space="0" w:color="auto"/>
      </w:divBdr>
    </w:div>
    <w:div w:id="462433332">
      <w:bodyDiv w:val="1"/>
      <w:marLeft w:val="0"/>
      <w:marRight w:val="0"/>
      <w:marTop w:val="0"/>
      <w:marBottom w:val="0"/>
      <w:divBdr>
        <w:top w:val="none" w:sz="0" w:space="0" w:color="auto"/>
        <w:left w:val="none" w:sz="0" w:space="0" w:color="auto"/>
        <w:bottom w:val="none" w:sz="0" w:space="0" w:color="auto"/>
        <w:right w:val="none" w:sz="0" w:space="0" w:color="auto"/>
      </w:divBdr>
    </w:div>
    <w:div w:id="510723339">
      <w:bodyDiv w:val="1"/>
      <w:marLeft w:val="0"/>
      <w:marRight w:val="0"/>
      <w:marTop w:val="0"/>
      <w:marBottom w:val="0"/>
      <w:divBdr>
        <w:top w:val="none" w:sz="0" w:space="0" w:color="auto"/>
        <w:left w:val="none" w:sz="0" w:space="0" w:color="auto"/>
        <w:bottom w:val="none" w:sz="0" w:space="0" w:color="auto"/>
        <w:right w:val="none" w:sz="0" w:space="0" w:color="auto"/>
      </w:divBdr>
    </w:div>
    <w:div w:id="536158556">
      <w:bodyDiv w:val="1"/>
      <w:marLeft w:val="0"/>
      <w:marRight w:val="0"/>
      <w:marTop w:val="0"/>
      <w:marBottom w:val="0"/>
      <w:divBdr>
        <w:top w:val="none" w:sz="0" w:space="0" w:color="auto"/>
        <w:left w:val="none" w:sz="0" w:space="0" w:color="auto"/>
        <w:bottom w:val="none" w:sz="0" w:space="0" w:color="auto"/>
        <w:right w:val="none" w:sz="0" w:space="0" w:color="auto"/>
      </w:divBdr>
      <w:divsChild>
        <w:div w:id="54858640">
          <w:marLeft w:val="0"/>
          <w:marRight w:val="0"/>
          <w:marTop w:val="0"/>
          <w:marBottom w:val="0"/>
          <w:divBdr>
            <w:top w:val="none" w:sz="0" w:space="0" w:color="auto"/>
            <w:left w:val="none" w:sz="0" w:space="0" w:color="auto"/>
            <w:bottom w:val="none" w:sz="0" w:space="0" w:color="auto"/>
            <w:right w:val="none" w:sz="0" w:space="0" w:color="auto"/>
          </w:divBdr>
        </w:div>
        <w:div w:id="336007977">
          <w:marLeft w:val="0"/>
          <w:marRight w:val="0"/>
          <w:marTop w:val="0"/>
          <w:marBottom w:val="0"/>
          <w:divBdr>
            <w:top w:val="none" w:sz="0" w:space="0" w:color="auto"/>
            <w:left w:val="none" w:sz="0" w:space="0" w:color="auto"/>
            <w:bottom w:val="none" w:sz="0" w:space="0" w:color="auto"/>
            <w:right w:val="none" w:sz="0" w:space="0" w:color="auto"/>
          </w:divBdr>
        </w:div>
      </w:divsChild>
    </w:div>
    <w:div w:id="596451494">
      <w:bodyDiv w:val="1"/>
      <w:marLeft w:val="0"/>
      <w:marRight w:val="0"/>
      <w:marTop w:val="0"/>
      <w:marBottom w:val="0"/>
      <w:divBdr>
        <w:top w:val="none" w:sz="0" w:space="0" w:color="auto"/>
        <w:left w:val="none" w:sz="0" w:space="0" w:color="auto"/>
        <w:bottom w:val="none" w:sz="0" w:space="0" w:color="auto"/>
        <w:right w:val="none" w:sz="0" w:space="0" w:color="auto"/>
      </w:divBdr>
    </w:div>
    <w:div w:id="605188807">
      <w:bodyDiv w:val="1"/>
      <w:marLeft w:val="0"/>
      <w:marRight w:val="0"/>
      <w:marTop w:val="0"/>
      <w:marBottom w:val="0"/>
      <w:divBdr>
        <w:top w:val="none" w:sz="0" w:space="0" w:color="auto"/>
        <w:left w:val="none" w:sz="0" w:space="0" w:color="auto"/>
        <w:bottom w:val="none" w:sz="0" w:space="0" w:color="auto"/>
        <w:right w:val="none" w:sz="0" w:space="0" w:color="auto"/>
      </w:divBdr>
    </w:div>
    <w:div w:id="639581080">
      <w:bodyDiv w:val="1"/>
      <w:marLeft w:val="0"/>
      <w:marRight w:val="0"/>
      <w:marTop w:val="0"/>
      <w:marBottom w:val="0"/>
      <w:divBdr>
        <w:top w:val="none" w:sz="0" w:space="0" w:color="auto"/>
        <w:left w:val="none" w:sz="0" w:space="0" w:color="auto"/>
        <w:bottom w:val="none" w:sz="0" w:space="0" w:color="auto"/>
        <w:right w:val="none" w:sz="0" w:space="0" w:color="auto"/>
      </w:divBdr>
    </w:div>
    <w:div w:id="683938861">
      <w:bodyDiv w:val="1"/>
      <w:marLeft w:val="0"/>
      <w:marRight w:val="0"/>
      <w:marTop w:val="0"/>
      <w:marBottom w:val="0"/>
      <w:divBdr>
        <w:top w:val="none" w:sz="0" w:space="0" w:color="auto"/>
        <w:left w:val="none" w:sz="0" w:space="0" w:color="auto"/>
        <w:bottom w:val="none" w:sz="0" w:space="0" w:color="auto"/>
        <w:right w:val="none" w:sz="0" w:space="0" w:color="auto"/>
      </w:divBdr>
      <w:divsChild>
        <w:div w:id="378675033">
          <w:marLeft w:val="480"/>
          <w:marRight w:val="0"/>
          <w:marTop w:val="0"/>
          <w:marBottom w:val="0"/>
          <w:divBdr>
            <w:top w:val="none" w:sz="0" w:space="0" w:color="auto"/>
            <w:left w:val="none" w:sz="0" w:space="0" w:color="auto"/>
            <w:bottom w:val="none" w:sz="0" w:space="0" w:color="auto"/>
            <w:right w:val="none" w:sz="0" w:space="0" w:color="auto"/>
          </w:divBdr>
          <w:divsChild>
            <w:div w:id="14833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1690">
      <w:bodyDiv w:val="1"/>
      <w:marLeft w:val="0"/>
      <w:marRight w:val="0"/>
      <w:marTop w:val="0"/>
      <w:marBottom w:val="0"/>
      <w:divBdr>
        <w:top w:val="none" w:sz="0" w:space="0" w:color="auto"/>
        <w:left w:val="none" w:sz="0" w:space="0" w:color="auto"/>
        <w:bottom w:val="none" w:sz="0" w:space="0" w:color="auto"/>
        <w:right w:val="none" w:sz="0" w:space="0" w:color="auto"/>
      </w:divBdr>
    </w:div>
    <w:div w:id="780690107">
      <w:bodyDiv w:val="1"/>
      <w:marLeft w:val="0"/>
      <w:marRight w:val="0"/>
      <w:marTop w:val="0"/>
      <w:marBottom w:val="0"/>
      <w:divBdr>
        <w:top w:val="none" w:sz="0" w:space="0" w:color="auto"/>
        <w:left w:val="none" w:sz="0" w:space="0" w:color="auto"/>
        <w:bottom w:val="none" w:sz="0" w:space="0" w:color="auto"/>
        <w:right w:val="none" w:sz="0" w:space="0" w:color="auto"/>
      </w:divBdr>
    </w:div>
    <w:div w:id="841361458">
      <w:bodyDiv w:val="1"/>
      <w:marLeft w:val="0"/>
      <w:marRight w:val="0"/>
      <w:marTop w:val="0"/>
      <w:marBottom w:val="0"/>
      <w:divBdr>
        <w:top w:val="none" w:sz="0" w:space="0" w:color="auto"/>
        <w:left w:val="none" w:sz="0" w:space="0" w:color="auto"/>
        <w:bottom w:val="none" w:sz="0" w:space="0" w:color="auto"/>
        <w:right w:val="none" w:sz="0" w:space="0" w:color="auto"/>
      </w:divBdr>
    </w:div>
    <w:div w:id="874387276">
      <w:bodyDiv w:val="1"/>
      <w:marLeft w:val="0"/>
      <w:marRight w:val="0"/>
      <w:marTop w:val="0"/>
      <w:marBottom w:val="0"/>
      <w:divBdr>
        <w:top w:val="none" w:sz="0" w:space="0" w:color="auto"/>
        <w:left w:val="none" w:sz="0" w:space="0" w:color="auto"/>
        <w:bottom w:val="none" w:sz="0" w:space="0" w:color="auto"/>
        <w:right w:val="none" w:sz="0" w:space="0" w:color="auto"/>
      </w:divBdr>
      <w:divsChild>
        <w:div w:id="1167939134">
          <w:marLeft w:val="0"/>
          <w:marRight w:val="0"/>
          <w:marTop w:val="0"/>
          <w:marBottom w:val="0"/>
          <w:divBdr>
            <w:top w:val="none" w:sz="0" w:space="0" w:color="auto"/>
            <w:left w:val="none" w:sz="0" w:space="0" w:color="auto"/>
            <w:bottom w:val="none" w:sz="0" w:space="0" w:color="auto"/>
            <w:right w:val="none" w:sz="0" w:space="0" w:color="auto"/>
          </w:divBdr>
          <w:divsChild>
            <w:div w:id="14922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4404">
      <w:bodyDiv w:val="1"/>
      <w:marLeft w:val="0"/>
      <w:marRight w:val="0"/>
      <w:marTop w:val="0"/>
      <w:marBottom w:val="0"/>
      <w:divBdr>
        <w:top w:val="none" w:sz="0" w:space="0" w:color="auto"/>
        <w:left w:val="none" w:sz="0" w:space="0" w:color="auto"/>
        <w:bottom w:val="none" w:sz="0" w:space="0" w:color="auto"/>
        <w:right w:val="none" w:sz="0" w:space="0" w:color="auto"/>
      </w:divBdr>
      <w:divsChild>
        <w:div w:id="1251893002">
          <w:marLeft w:val="480"/>
          <w:marRight w:val="0"/>
          <w:marTop w:val="0"/>
          <w:marBottom w:val="0"/>
          <w:divBdr>
            <w:top w:val="none" w:sz="0" w:space="0" w:color="auto"/>
            <w:left w:val="none" w:sz="0" w:space="0" w:color="auto"/>
            <w:bottom w:val="none" w:sz="0" w:space="0" w:color="auto"/>
            <w:right w:val="none" w:sz="0" w:space="0" w:color="auto"/>
          </w:divBdr>
          <w:divsChild>
            <w:div w:id="17277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44960">
      <w:bodyDiv w:val="1"/>
      <w:marLeft w:val="0"/>
      <w:marRight w:val="0"/>
      <w:marTop w:val="0"/>
      <w:marBottom w:val="0"/>
      <w:divBdr>
        <w:top w:val="none" w:sz="0" w:space="0" w:color="auto"/>
        <w:left w:val="none" w:sz="0" w:space="0" w:color="auto"/>
        <w:bottom w:val="none" w:sz="0" w:space="0" w:color="auto"/>
        <w:right w:val="none" w:sz="0" w:space="0" w:color="auto"/>
      </w:divBdr>
    </w:div>
    <w:div w:id="1048530400">
      <w:bodyDiv w:val="1"/>
      <w:marLeft w:val="0"/>
      <w:marRight w:val="0"/>
      <w:marTop w:val="0"/>
      <w:marBottom w:val="0"/>
      <w:divBdr>
        <w:top w:val="none" w:sz="0" w:space="0" w:color="auto"/>
        <w:left w:val="none" w:sz="0" w:space="0" w:color="auto"/>
        <w:bottom w:val="none" w:sz="0" w:space="0" w:color="auto"/>
        <w:right w:val="none" w:sz="0" w:space="0" w:color="auto"/>
      </w:divBdr>
      <w:divsChild>
        <w:div w:id="392461539">
          <w:marLeft w:val="480"/>
          <w:marRight w:val="0"/>
          <w:marTop w:val="0"/>
          <w:marBottom w:val="0"/>
          <w:divBdr>
            <w:top w:val="none" w:sz="0" w:space="0" w:color="auto"/>
            <w:left w:val="none" w:sz="0" w:space="0" w:color="auto"/>
            <w:bottom w:val="none" w:sz="0" w:space="0" w:color="auto"/>
            <w:right w:val="none" w:sz="0" w:space="0" w:color="auto"/>
          </w:divBdr>
          <w:divsChild>
            <w:div w:id="6201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62166">
      <w:bodyDiv w:val="1"/>
      <w:marLeft w:val="0"/>
      <w:marRight w:val="0"/>
      <w:marTop w:val="0"/>
      <w:marBottom w:val="0"/>
      <w:divBdr>
        <w:top w:val="none" w:sz="0" w:space="0" w:color="auto"/>
        <w:left w:val="none" w:sz="0" w:space="0" w:color="auto"/>
        <w:bottom w:val="none" w:sz="0" w:space="0" w:color="auto"/>
        <w:right w:val="none" w:sz="0" w:space="0" w:color="auto"/>
      </w:divBdr>
      <w:divsChild>
        <w:div w:id="1507403984">
          <w:marLeft w:val="480"/>
          <w:marRight w:val="0"/>
          <w:marTop w:val="0"/>
          <w:marBottom w:val="0"/>
          <w:divBdr>
            <w:top w:val="none" w:sz="0" w:space="0" w:color="auto"/>
            <w:left w:val="none" w:sz="0" w:space="0" w:color="auto"/>
            <w:bottom w:val="none" w:sz="0" w:space="0" w:color="auto"/>
            <w:right w:val="none" w:sz="0" w:space="0" w:color="auto"/>
          </w:divBdr>
          <w:divsChild>
            <w:div w:id="9751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93677">
      <w:bodyDiv w:val="1"/>
      <w:marLeft w:val="0"/>
      <w:marRight w:val="0"/>
      <w:marTop w:val="0"/>
      <w:marBottom w:val="0"/>
      <w:divBdr>
        <w:top w:val="none" w:sz="0" w:space="0" w:color="auto"/>
        <w:left w:val="none" w:sz="0" w:space="0" w:color="auto"/>
        <w:bottom w:val="none" w:sz="0" w:space="0" w:color="auto"/>
        <w:right w:val="none" w:sz="0" w:space="0" w:color="auto"/>
      </w:divBdr>
      <w:divsChild>
        <w:div w:id="195431697">
          <w:marLeft w:val="480"/>
          <w:marRight w:val="0"/>
          <w:marTop w:val="0"/>
          <w:marBottom w:val="0"/>
          <w:divBdr>
            <w:top w:val="none" w:sz="0" w:space="0" w:color="auto"/>
            <w:left w:val="none" w:sz="0" w:space="0" w:color="auto"/>
            <w:bottom w:val="none" w:sz="0" w:space="0" w:color="auto"/>
            <w:right w:val="none" w:sz="0" w:space="0" w:color="auto"/>
          </w:divBdr>
          <w:divsChild>
            <w:div w:id="41517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83957">
      <w:bodyDiv w:val="1"/>
      <w:marLeft w:val="0"/>
      <w:marRight w:val="0"/>
      <w:marTop w:val="0"/>
      <w:marBottom w:val="0"/>
      <w:divBdr>
        <w:top w:val="none" w:sz="0" w:space="0" w:color="auto"/>
        <w:left w:val="none" w:sz="0" w:space="0" w:color="auto"/>
        <w:bottom w:val="none" w:sz="0" w:space="0" w:color="auto"/>
        <w:right w:val="none" w:sz="0" w:space="0" w:color="auto"/>
      </w:divBdr>
    </w:div>
    <w:div w:id="1174877526">
      <w:bodyDiv w:val="1"/>
      <w:marLeft w:val="0"/>
      <w:marRight w:val="0"/>
      <w:marTop w:val="0"/>
      <w:marBottom w:val="0"/>
      <w:divBdr>
        <w:top w:val="none" w:sz="0" w:space="0" w:color="auto"/>
        <w:left w:val="none" w:sz="0" w:space="0" w:color="auto"/>
        <w:bottom w:val="none" w:sz="0" w:space="0" w:color="auto"/>
        <w:right w:val="none" w:sz="0" w:space="0" w:color="auto"/>
      </w:divBdr>
      <w:divsChild>
        <w:div w:id="1932733068">
          <w:marLeft w:val="0"/>
          <w:marRight w:val="0"/>
          <w:marTop w:val="0"/>
          <w:marBottom w:val="0"/>
          <w:divBdr>
            <w:top w:val="none" w:sz="0" w:space="0" w:color="auto"/>
            <w:left w:val="none" w:sz="0" w:space="0" w:color="auto"/>
            <w:bottom w:val="none" w:sz="0" w:space="0" w:color="auto"/>
            <w:right w:val="none" w:sz="0" w:space="0" w:color="auto"/>
          </w:divBdr>
          <w:divsChild>
            <w:div w:id="136494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75041">
      <w:bodyDiv w:val="1"/>
      <w:marLeft w:val="0"/>
      <w:marRight w:val="0"/>
      <w:marTop w:val="0"/>
      <w:marBottom w:val="0"/>
      <w:divBdr>
        <w:top w:val="none" w:sz="0" w:space="0" w:color="auto"/>
        <w:left w:val="none" w:sz="0" w:space="0" w:color="auto"/>
        <w:bottom w:val="none" w:sz="0" w:space="0" w:color="auto"/>
        <w:right w:val="none" w:sz="0" w:space="0" w:color="auto"/>
      </w:divBdr>
    </w:div>
    <w:div w:id="1281911185">
      <w:bodyDiv w:val="1"/>
      <w:marLeft w:val="0"/>
      <w:marRight w:val="0"/>
      <w:marTop w:val="0"/>
      <w:marBottom w:val="0"/>
      <w:divBdr>
        <w:top w:val="none" w:sz="0" w:space="0" w:color="auto"/>
        <w:left w:val="none" w:sz="0" w:space="0" w:color="auto"/>
        <w:bottom w:val="none" w:sz="0" w:space="0" w:color="auto"/>
        <w:right w:val="none" w:sz="0" w:space="0" w:color="auto"/>
      </w:divBdr>
    </w:div>
    <w:div w:id="1307662797">
      <w:bodyDiv w:val="1"/>
      <w:marLeft w:val="0"/>
      <w:marRight w:val="0"/>
      <w:marTop w:val="0"/>
      <w:marBottom w:val="0"/>
      <w:divBdr>
        <w:top w:val="none" w:sz="0" w:space="0" w:color="auto"/>
        <w:left w:val="none" w:sz="0" w:space="0" w:color="auto"/>
        <w:bottom w:val="none" w:sz="0" w:space="0" w:color="auto"/>
        <w:right w:val="none" w:sz="0" w:space="0" w:color="auto"/>
      </w:divBdr>
    </w:div>
    <w:div w:id="1381441942">
      <w:bodyDiv w:val="1"/>
      <w:marLeft w:val="0"/>
      <w:marRight w:val="0"/>
      <w:marTop w:val="0"/>
      <w:marBottom w:val="0"/>
      <w:divBdr>
        <w:top w:val="none" w:sz="0" w:space="0" w:color="auto"/>
        <w:left w:val="none" w:sz="0" w:space="0" w:color="auto"/>
        <w:bottom w:val="none" w:sz="0" w:space="0" w:color="auto"/>
        <w:right w:val="none" w:sz="0" w:space="0" w:color="auto"/>
      </w:divBdr>
    </w:div>
    <w:div w:id="1399279010">
      <w:bodyDiv w:val="1"/>
      <w:marLeft w:val="0"/>
      <w:marRight w:val="0"/>
      <w:marTop w:val="0"/>
      <w:marBottom w:val="0"/>
      <w:divBdr>
        <w:top w:val="none" w:sz="0" w:space="0" w:color="auto"/>
        <w:left w:val="none" w:sz="0" w:space="0" w:color="auto"/>
        <w:bottom w:val="none" w:sz="0" w:space="0" w:color="auto"/>
        <w:right w:val="none" w:sz="0" w:space="0" w:color="auto"/>
      </w:divBdr>
    </w:div>
    <w:div w:id="1617322462">
      <w:bodyDiv w:val="1"/>
      <w:marLeft w:val="0"/>
      <w:marRight w:val="0"/>
      <w:marTop w:val="0"/>
      <w:marBottom w:val="0"/>
      <w:divBdr>
        <w:top w:val="none" w:sz="0" w:space="0" w:color="auto"/>
        <w:left w:val="none" w:sz="0" w:space="0" w:color="auto"/>
        <w:bottom w:val="none" w:sz="0" w:space="0" w:color="auto"/>
        <w:right w:val="none" w:sz="0" w:space="0" w:color="auto"/>
      </w:divBdr>
    </w:div>
    <w:div w:id="1660189696">
      <w:bodyDiv w:val="1"/>
      <w:marLeft w:val="0"/>
      <w:marRight w:val="0"/>
      <w:marTop w:val="0"/>
      <w:marBottom w:val="0"/>
      <w:divBdr>
        <w:top w:val="none" w:sz="0" w:space="0" w:color="auto"/>
        <w:left w:val="none" w:sz="0" w:space="0" w:color="auto"/>
        <w:bottom w:val="none" w:sz="0" w:space="0" w:color="auto"/>
        <w:right w:val="none" w:sz="0" w:space="0" w:color="auto"/>
      </w:divBdr>
      <w:divsChild>
        <w:div w:id="1257249806">
          <w:marLeft w:val="0"/>
          <w:marRight w:val="0"/>
          <w:marTop w:val="0"/>
          <w:marBottom w:val="0"/>
          <w:divBdr>
            <w:top w:val="none" w:sz="0" w:space="0" w:color="auto"/>
            <w:left w:val="none" w:sz="0" w:space="0" w:color="auto"/>
            <w:bottom w:val="none" w:sz="0" w:space="0" w:color="auto"/>
            <w:right w:val="none" w:sz="0" w:space="0" w:color="auto"/>
          </w:divBdr>
          <w:divsChild>
            <w:div w:id="172729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93131">
      <w:bodyDiv w:val="1"/>
      <w:marLeft w:val="0"/>
      <w:marRight w:val="0"/>
      <w:marTop w:val="0"/>
      <w:marBottom w:val="0"/>
      <w:divBdr>
        <w:top w:val="none" w:sz="0" w:space="0" w:color="auto"/>
        <w:left w:val="none" w:sz="0" w:space="0" w:color="auto"/>
        <w:bottom w:val="none" w:sz="0" w:space="0" w:color="auto"/>
        <w:right w:val="none" w:sz="0" w:space="0" w:color="auto"/>
      </w:divBdr>
      <w:divsChild>
        <w:div w:id="1221013784">
          <w:marLeft w:val="864"/>
          <w:marRight w:val="0"/>
          <w:marTop w:val="91"/>
          <w:marBottom w:val="0"/>
          <w:divBdr>
            <w:top w:val="none" w:sz="0" w:space="0" w:color="auto"/>
            <w:left w:val="none" w:sz="0" w:space="0" w:color="auto"/>
            <w:bottom w:val="none" w:sz="0" w:space="0" w:color="auto"/>
            <w:right w:val="none" w:sz="0" w:space="0" w:color="auto"/>
          </w:divBdr>
        </w:div>
        <w:div w:id="1077556713">
          <w:marLeft w:val="864"/>
          <w:marRight w:val="0"/>
          <w:marTop w:val="91"/>
          <w:marBottom w:val="0"/>
          <w:divBdr>
            <w:top w:val="none" w:sz="0" w:space="0" w:color="auto"/>
            <w:left w:val="none" w:sz="0" w:space="0" w:color="auto"/>
            <w:bottom w:val="none" w:sz="0" w:space="0" w:color="auto"/>
            <w:right w:val="none" w:sz="0" w:space="0" w:color="auto"/>
          </w:divBdr>
        </w:div>
        <w:div w:id="1814833525">
          <w:marLeft w:val="864"/>
          <w:marRight w:val="0"/>
          <w:marTop w:val="91"/>
          <w:marBottom w:val="0"/>
          <w:divBdr>
            <w:top w:val="none" w:sz="0" w:space="0" w:color="auto"/>
            <w:left w:val="none" w:sz="0" w:space="0" w:color="auto"/>
            <w:bottom w:val="none" w:sz="0" w:space="0" w:color="auto"/>
            <w:right w:val="none" w:sz="0" w:space="0" w:color="auto"/>
          </w:divBdr>
        </w:div>
      </w:divsChild>
    </w:div>
    <w:div w:id="1944847581">
      <w:bodyDiv w:val="1"/>
      <w:marLeft w:val="0"/>
      <w:marRight w:val="0"/>
      <w:marTop w:val="0"/>
      <w:marBottom w:val="0"/>
      <w:divBdr>
        <w:top w:val="none" w:sz="0" w:space="0" w:color="auto"/>
        <w:left w:val="none" w:sz="0" w:space="0" w:color="auto"/>
        <w:bottom w:val="none" w:sz="0" w:space="0" w:color="auto"/>
        <w:right w:val="none" w:sz="0" w:space="0" w:color="auto"/>
      </w:divBdr>
      <w:divsChild>
        <w:div w:id="1364861444">
          <w:marLeft w:val="0"/>
          <w:marRight w:val="0"/>
          <w:marTop w:val="0"/>
          <w:marBottom w:val="0"/>
          <w:divBdr>
            <w:top w:val="none" w:sz="0" w:space="0" w:color="auto"/>
            <w:left w:val="none" w:sz="0" w:space="0" w:color="auto"/>
            <w:bottom w:val="none" w:sz="0" w:space="0" w:color="auto"/>
            <w:right w:val="none" w:sz="0" w:space="0" w:color="auto"/>
          </w:divBdr>
        </w:div>
      </w:divsChild>
    </w:div>
    <w:div w:id="2015524458">
      <w:bodyDiv w:val="1"/>
      <w:marLeft w:val="0"/>
      <w:marRight w:val="0"/>
      <w:marTop w:val="0"/>
      <w:marBottom w:val="0"/>
      <w:divBdr>
        <w:top w:val="none" w:sz="0" w:space="0" w:color="auto"/>
        <w:left w:val="none" w:sz="0" w:space="0" w:color="auto"/>
        <w:bottom w:val="none" w:sz="0" w:space="0" w:color="auto"/>
        <w:right w:val="none" w:sz="0" w:space="0" w:color="auto"/>
      </w:divBdr>
    </w:div>
    <w:div w:id="2050958754">
      <w:bodyDiv w:val="1"/>
      <w:marLeft w:val="0"/>
      <w:marRight w:val="0"/>
      <w:marTop w:val="0"/>
      <w:marBottom w:val="0"/>
      <w:divBdr>
        <w:top w:val="none" w:sz="0" w:space="0" w:color="auto"/>
        <w:left w:val="none" w:sz="0" w:space="0" w:color="auto"/>
        <w:bottom w:val="none" w:sz="0" w:space="0" w:color="auto"/>
        <w:right w:val="none" w:sz="0" w:space="0" w:color="auto"/>
      </w:divBdr>
      <w:divsChild>
        <w:div w:id="1717270012">
          <w:marLeft w:val="0"/>
          <w:marRight w:val="0"/>
          <w:marTop w:val="0"/>
          <w:marBottom w:val="0"/>
          <w:divBdr>
            <w:top w:val="none" w:sz="0" w:space="0" w:color="auto"/>
            <w:left w:val="none" w:sz="0" w:space="0" w:color="auto"/>
            <w:bottom w:val="none" w:sz="0" w:space="0" w:color="auto"/>
            <w:right w:val="none" w:sz="0" w:space="0" w:color="auto"/>
          </w:divBdr>
          <w:divsChild>
            <w:div w:id="1522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98630">
      <w:bodyDiv w:val="1"/>
      <w:marLeft w:val="0"/>
      <w:marRight w:val="0"/>
      <w:marTop w:val="0"/>
      <w:marBottom w:val="0"/>
      <w:divBdr>
        <w:top w:val="none" w:sz="0" w:space="0" w:color="auto"/>
        <w:left w:val="none" w:sz="0" w:space="0" w:color="auto"/>
        <w:bottom w:val="none" w:sz="0" w:space="0" w:color="auto"/>
        <w:right w:val="none" w:sz="0" w:space="0" w:color="auto"/>
      </w:divBdr>
    </w:div>
    <w:div w:id="2078354765">
      <w:bodyDiv w:val="1"/>
      <w:marLeft w:val="0"/>
      <w:marRight w:val="0"/>
      <w:marTop w:val="0"/>
      <w:marBottom w:val="0"/>
      <w:divBdr>
        <w:top w:val="none" w:sz="0" w:space="0" w:color="auto"/>
        <w:left w:val="none" w:sz="0" w:space="0" w:color="auto"/>
        <w:bottom w:val="none" w:sz="0" w:space="0" w:color="auto"/>
        <w:right w:val="none" w:sz="0" w:space="0" w:color="auto"/>
      </w:divBdr>
    </w:div>
    <w:div w:id="2141605353">
      <w:bodyDiv w:val="1"/>
      <w:marLeft w:val="0"/>
      <w:marRight w:val="0"/>
      <w:marTop w:val="0"/>
      <w:marBottom w:val="0"/>
      <w:divBdr>
        <w:top w:val="none" w:sz="0" w:space="0" w:color="auto"/>
        <w:left w:val="none" w:sz="0" w:space="0" w:color="auto"/>
        <w:bottom w:val="none" w:sz="0" w:space="0" w:color="auto"/>
        <w:right w:val="none" w:sz="0" w:space="0" w:color="auto"/>
      </w:divBdr>
      <w:divsChild>
        <w:div w:id="88501732">
          <w:marLeft w:val="0"/>
          <w:marRight w:val="0"/>
          <w:marTop w:val="0"/>
          <w:marBottom w:val="0"/>
          <w:divBdr>
            <w:top w:val="none" w:sz="0" w:space="0" w:color="auto"/>
            <w:left w:val="none" w:sz="0" w:space="0" w:color="auto"/>
            <w:bottom w:val="none" w:sz="0" w:space="0" w:color="auto"/>
            <w:right w:val="none" w:sz="0" w:space="0" w:color="auto"/>
          </w:divBdr>
          <w:divsChild>
            <w:div w:id="10408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s.rug.nl/~ando/pdfs/blaauw_2014.pdf" TargetMode="External"/><Relationship Id="rId13" Type="http://schemas.openxmlformats.org/officeDocument/2006/relationships/header" Target="header2.xml"/><Relationship Id="rId18" Type="http://schemas.openxmlformats.org/officeDocument/2006/relationships/image" Target="media/image5.tiff"/><Relationship Id="rId26"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7.tiff"/><Relationship Id="rId34" Type="http://schemas.openxmlformats.org/officeDocument/2006/relationships/image" Target="media/image18.tif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tiff"/><Relationship Id="rId25" Type="http://schemas.microsoft.com/office/2007/relationships/hdphoto" Target="media/hdphoto3.wdp"/><Relationship Id="rId33" Type="http://schemas.openxmlformats.org/officeDocument/2006/relationships/image" Target="media/image17.tif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tiff"/><Relationship Id="rId20" Type="http://schemas.microsoft.com/office/2007/relationships/hdphoto" Target="media/hdphoto2.wdp"/><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6.tiff"/><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tiff"/><Relationship Id="rId28" Type="http://schemas.openxmlformats.org/officeDocument/2006/relationships/image" Target="media/image13.tiff"/><Relationship Id="rId36" Type="http://schemas.openxmlformats.org/officeDocument/2006/relationships/image" Target="media/image20.tiff"/><Relationship Id="rId10" Type="http://schemas.openxmlformats.org/officeDocument/2006/relationships/image" Target="media/image1.tiff"/><Relationship Id="rId19" Type="http://schemas.openxmlformats.org/officeDocument/2006/relationships/image" Target="media/image6.png"/><Relationship Id="rId31" Type="http://schemas.openxmlformats.org/officeDocument/2006/relationships/image" Target="media/image15.tiff"/><Relationship Id="rId4" Type="http://schemas.openxmlformats.org/officeDocument/2006/relationships/settings" Target="settings.xml"/><Relationship Id="rId9" Type="http://schemas.openxmlformats.org/officeDocument/2006/relationships/hyperlink" Target="https://CRAN.R-project.org/package=autovarCore" TargetMode="External"/><Relationship Id="rId14" Type="http://schemas.openxmlformats.org/officeDocument/2006/relationships/image" Target="media/image2.png"/><Relationship Id="rId22" Type="http://schemas.openxmlformats.org/officeDocument/2006/relationships/image" Target="media/image8.tiff"/><Relationship Id="rId27" Type="http://schemas.openxmlformats.org/officeDocument/2006/relationships/image" Target="media/image12.tiff"/><Relationship Id="rId30" Type="http://schemas.microsoft.com/office/2007/relationships/hdphoto" Target="media/hdphoto4.wdp"/><Relationship Id="rId35" Type="http://schemas.openxmlformats.org/officeDocument/2006/relationships/image" Target="media/image1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E5037-F210-456E-A2E4-6C9CBA10D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39</Pages>
  <Words>8683</Words>
  <Characters>49498</Characters>
  <Application>Microsoft Office Word</Application>
  <DocSecurity>0</DocSecurity>
  <Lines>412</Lines>
  <Paragraphs>116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University of Groningen</Company>
  <LinksUpToDate>false</LinksUpToDate>
  <CharactersWithSpaces>58065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J.A.C.J. Bastiaansen</dc:creator>
  <cp:lastModifiedBy>Jojanneke Bastiaansen</cp:lastModifiedBy>
  <cp:revision>4</cp:revision>
  <cp:lastPrinted>2019-02-25T13:51:00Z</cp:lastPrinted>
  <dcterms:created xsi:type="dcterms:W3CDTF">2020-10-09T09:05:00Z</dcterms:created>
  <dcterms:modified xsi:type="dcterms:W3CDTF">2020-10-09T09:13:00Z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zotero-version="5.0.82"&gt;&lt;session id="e1D911cx"/&gt;&lt;style id="http://www.zotero.org/styles/apa" locale="en-GB"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