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65DF6" w14:textId="5DE15A42" w:rsidR="00C948E9" w:rsidRPr="003E3D8B" w:rsidRDefault="009465FD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3D8B">
        <w:rPr>
          <w:rFonts w:ascii="Times New Roman" w:hAnsi="Times New Roman" w:cs="Times New Roman"/>
          <w:sz w:val="20"/>
          <w:szCs w:val="20"/>
          <w:lang w:val="en-US"/>
        </w:rPr>
        <w:t>Supplementary Table 1. Flo</w:t>
      </w:r>
      <w:r w:rsidRPr="003E3D8B">
        <w:rPr>
          <w:rFonts w:ascii="Times New Roman" w:hAnsi="Times New Roman" w:cs="Times New Roman"/>
          <w:sz w:val="20"/>
          <w:szCs w:val="20"/>
        </w:rPr>
        <w:t xml:space="preserve">w chart showing the </w:t>
      </w:r>
      <w:r w:rsidRPr="003E3D8B">
        <w:rPr>
          <w:rFonts w:ascii="Times New Roman" w:hAnsi="Times New Roman" w:cs="Times New Roman"/>
          <w:sz w:val="20"/>
          <w:szCs w:val="20"/>
          <w:lang w:val="en-US"/>
        </w:rPr>
        <w:t>assessment</w:t>
      </w:r>
      <w:r w:rsidRPr="003E3D8B">
        <w:rPr>
          <w:rFonts w:ascii="Times New Roman" w:hAnsi="Times New Roman" w:cs="Times New Roman"/>
          <w:sz w:val="20"/>
          <w:szCs w:val="20"/>
        </w:rPr>
        <w:t xml:space="preserve"> process for the </w:t>
      </w:r>
      <w:r w:rsidRPr="003E3D8B">
        <w:rPr>
          <w:rFonts w:ascii="Times New Roman" w:hAnsi="Times New Roman" w:cs="Times New Roman"/>
          <w:sz w:val="20"/>
          <w:szCs w:val="20"/>
          <w:lang w:val="en-US"/>
        </w:rPr>
        <w:t>subjects</w:t>
      </w:r>
    </w:p>
    <w:tbl>
      <w:tblPr>
        <w:tblW w:w="9360" w:type="dxa"/>
        <w:tblLook w:val="04A0" w:firstRow="1" w:lastRow="0" w:firstColumn="1" w:lastColumn="0" w:noHBand="0" w:noVBand="1"/>
      </w:tblPr>
      <w:tblGrid>
        <w:gridCol w:w="2312"/>
        <w:gridCol w:w="1087"/>
        <w:gridCol w:w="996"/>
        <w:gridCol w:w="783"/>
        <w:gridCol w:w="1172"/>
        <w:gridCol w:w="959"/>
        <w:gridCol w:w="958"/>
        <w:gridCol w:w="1093"/>
      </w:tblGrid>
      <w:tr w:rsidR="009465FD" w:rsidRPr="003E3D8B" w14:paraId="19860E34" w14:textId="77777777" w:rsidTr="009465FD">
        <w:trPr>
          <w:trHeight w:val="320"/>
        </w:trPr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D3917" w14:textId="77777777" w:rsidR="00C948E9" w:rsidRPr="003E3D8B" w:rsidRDefault="00C948E9" w:rsidP="00C94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E76B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Baseline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D952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 month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B1CBF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 year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A8BE7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 month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DF74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 year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4A5F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 year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3E146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Thereon after</w:t>
            </w:r>
          </w:p>
        </w:tc>
      </w:tr>
      <w:tr w:rsidR="009465FD" w:rsidRPr="003E3D8B" w14:paraId="2A1DEA57" w14:textId="77777777" w:rsidTr="009465FD">
        <w:trPr>
          <w:trHeight w:val="320"/>
        </w:trPr>
        <w:tc>
          <w:tcPr>
            <w:tcW w:w="231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B9737" w14:textId="77777777" w:rsidR="00C948E9" w:rsidRPr="003E3D8B" w:rsidRDefault="00C948E9" w:rsidP="00C94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Demographics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4E6E7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2885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E7937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D1968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9050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5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543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7A8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9465FD" w:rsidRPr="003E3D8B" w14:paraId="13AF2828" w14:textId="77777777" w:rsidTr="009465FD">
        <w:trPr>
          <w:trHeight w:val="32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CB12" w14:textId="77777777" w:rsidR="00C948E9" w:rsidRPr="003E3D8B" w:rsidRDefault="00C948E9" w:rsidP="00C94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Clinical assessments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2459D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43DF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97F75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5CE1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1879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DA02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68E6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9465FD" w:rsidRPr="003E3D8B" w14:paraId="79ED0CA5" w14:textId="77777777" w:rsidTr="009465FD">
        <w:trPr>
          <w:trHeight w:val="320"/>
        </w:trPr>
        <w:tc>
          <w:tcPr>
            <w:tcW w:w="2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4FE3" w14:textId="77777777" w:rsidR="00C948E9" w:rsidRPr="003E3D8B" w:rsidRDefault="00C948E9" w:rsidP="00C94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Cognitive assessments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8AA2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85A85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568DA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1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2014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F718A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7F8B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CB1D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  <w:tr w:rsidR="009465FD" w:rsidRPr="003E3D8B" w14:paraId="46881ED1" w14:textId="77777777" w:rsidTr="009465FD">
        <w:trPr>
          <w:trHeight w:val="320"/>
        </w:trPr>
        <w:tc>
          <w:tcPr>
            <w:tcW w:w="23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0B127A" w14:textId="77777777" w:rsidR="00C948E9" w:rsidRPr="003E3D8B" w:rsidRDefault="00C948E9" w:rsidP="00C948E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Self reports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D0819A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08BC05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220C2C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39AD4E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BA6174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23969FF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A420B9" w14:textId="77777777" w:rsidR="00C948E9" w:rsidRPr="003E3D8B" w:rsidRDefault="00C948E9" w:rsidP="00C948E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O</w:t>
            </w:r>
          </w:p>
        </w:tc>
      </w:tr>
    </w:tbl>
    <w:p w14:paraId="5C501DED" w14:textId="5E689A5A" w:rsidR="005316F0" w:rsidRPr="003E3D8B" w:rsidRDefault="005316F0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3D8B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605F28E9" w14:textId="4F8D25CE" w:rsidR="002F6C1C" w:rsidRPr="003E3D8B" w:rsidRDefault="002F6C1C" w:rsidP="002F6C1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3D8B">
        <w:rPr>
          <w:rFonts w:ascii="Times New Roman" w:hAnsi="Times New Roman" w:cs="Times New Roman"/>
          <w:sz w:val="20"/>
          <w:szCs w:val="20"/>
          <w:lang w:val="en-US"/>
        </w:rPr>
        <w:lastRenderedPageBreak/>
        <w:t>Suppl</w:t>
      </w:r>
      <w:r w:rsidR="00C803C0" w:rsidRPr="003E3D8B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E3D8B">
        <w:rPr>
          <w:rFonts w:ascii="Times New Roman" w:hAnsi="Times New Roman" w:cs="Times New Roman"/>
          <w:sz w:val="20"/>
          <w:szCs w:val="20"/>
          <w:lang w:val="en-US"/>
        </w:rPr>
        <w:t xml:space="preserve">mentary Table </w:t>
      </w:r>
      <w:r w:rsidR="00850291" w:rsidRPr="003E3D8B">
        <w:rPr>
          <w:rFonts w:ascii="Times New Roman" w:hAnsi="Times New Roman" w:cs="Times New Roman"/>
          <w:sz w:val="20"/>
          <w:szCs w:val="20"/>
          <w:lang w:val="en-US"/>
        </w:rPr>
        <w:t xml:space="preserve">2. Life table for </w:t>
      </w:r>
      <w:r w:rsidR="00C803C0" w:rsidRPr="003E3D8B">
        <w:rPr>
          <w:rFonts w:ascii="Times New Roman" w:hAnsi="Times New Roman" w:cs="Times New Roman"/>
          <w:sz w:val="20"/>
          <w:szCs w:val="20"/>
          <w:lang w:val="en-US"/>
        </w:rPr>
        <w:t>CHR sample during a 10-years follow-up.</w:t>
      </w:r>
    </w:p>
    <w:tbl>
      <w:tblPr>
        <w:tblW w:w="8100" w:type="dxa"/>
        <w:tblLook w:val="04A0" w:firstRow="1" w:lastRow="0" w:firstColumn="1" w:lastColumn="0" w:noHBand="0" w:noVBand="1"/>
      </w:tblPr>
      <w:tblGrid>
        <w:gridCol w:w="600"/>
        <w:gridCol w:w="600"/>
        <w:gridCol w:w="1100"/>
        <w:gridCol w:w="820"/>
        <w:gridCol w:w="820"/>
        <w:gridCol w:w="1040"/>
        <w:gridCol w:w="1040"/>
        <w:gridCol w:w="1040"/>
        <w:gridCol w:w="1040"/>
      </w:tblGrid>
      <w:tr w:rsidR="00641C0C" w:rsidRPr="003E3D8B" w14:paraId="01720A89" w14:textId="77777777" w:rsidTr="00641C0C">
        <w:trPr>
          <w:trHeight w:val="320"/>
        </w:trPr>
        <w:tc>
          <w:tcPr>
            <w:tcW w:w="12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9CAF61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Interval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F34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Beg. Total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86D8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Deaths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690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Lost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DFA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Survival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E2C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Std. Error</w:t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73BEF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95% Conf. Int.</w:t>
            </w:r>
          </w:p>
        </w:tc>
      </w:tr>
      <w:tr w:rsidR="00641C0C" w:rsidRPr="003E3D8B" w14:paraId="5AD996F8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AE67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81BA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9B26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D8AE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40D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98C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0.9273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E85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0.0187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708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8F4F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0.9563</w:t>
            </w:r>
          </w:p>
        </w:tc>
      </w:tr>
      <w:tr w:rsidR="00641C0C" w:rsidRPr="003E3D8B" w14:paraId="64EE6F7D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184A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FAD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8E89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FC49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D51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02BE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0.8786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0EE2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0.0244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CE83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6747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0.9185</w:t>
            </w:r>
          </w:p>
        </w:tc>
      </w:tr>
      <w:tr w:rsidR="00641C0C" w:rsidRPr="003E3D8B" w14:paraId="72611B69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7F73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4970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E14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56D6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2ECB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3D8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0.831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D58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D30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A300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0.8798</w:t>
            </w:r>
          </w:p>
        </w:tc>
      </w:tr>
      <w:tr w:rsidR="00641C0C" w:rsidRPr="003E3D8B" w14:paraId="19410500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50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31F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ECBC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117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953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1869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435A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29D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0.0303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155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0.7476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C54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0.8675</w:t>
            </w:r>
          </w:p>
        </w:tc>
      </w:tr>
      <w:tr w:rsidR="00641C0C" w:rsidRPr="003E3D8B" w14:paraId="512CC1C4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9854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BAC9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2F8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741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6374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623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0.7981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E111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0.0322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CC5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0.7261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F54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0.8531</w:t>
            </w:r>
          </w:p>
        </w:tc>
      </w:tr>
      <w:tr w:rsidR="00641C0C" w:rsidRPr="003E3D8B" w14:paraId="15FE86F0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6AA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2321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FA7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A99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552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9907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C9C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632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A03B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0.8228</w:t>
            </w:r>
          </w:p>
        </w:tc>
      </w:tr>
      <w:tr w:rsidR="00641C0C" w:rsidRPr="003E3D8B" w14:paraId="208463DE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B62C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51F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839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7124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5AA4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32AC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0.7569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25B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0.0383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19F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0.6718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4260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0.8228</w:t>
            </w:r>
          </w:p>
        </w:tc>
      </w:tr>
      <w:tr w:rsidR="00641C0C" w:rsidRPr="003E3D8B" w14:paraId="1DC21E0C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F67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7239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764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C9B2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9B9D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BDC5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141B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2B4D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162A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0.7848</w:t>
            </w:r>
          </w:p>
        </w:tc>
      </w:tr>
      <w:tr w:rsidR="00641C0C" w:rsidRPr="003E3D8B" w14:paraId="615DE694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77E7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C49D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95E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67B7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C54D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E605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CCF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DCDA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7B37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0.7848</w:t>
            </w:r>
          </w:p>
        </w:tc>
      </w:tr>
      <w:tr w:rsidR="00641C0C" w:rsidRPr="003E3D8B" w14:paraId="382DD3BB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394B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CAE8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7BE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D7D3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8B6D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A26A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0.6812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8928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0.0614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A2D0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0.5443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EDD5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0.7848</w:t>
            </w:r>
          </w:p>
        </w:tc>
      </w:tr>
      <w:tr w:rsidR="00641C0C" w:rsidRPr="003E3D8B" w14:paraId="5F7D6B64" w14:textId="77777777" w:rsidTr="00641C0C">
        <w:trPr>
          <w:trHeight w:val="320"/>
        </w:trPr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207C3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49E94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8805F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59AA2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FE1505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D3FFF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0.6812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D0F387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0.0614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BF6EF1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0.5443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05EB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0.7848</w:t>
            </w:r>
          </w:p>
        </w:tc>
      </w:tr>
    </w:tbl>
    <w:p w14:paraId="2D756638" w14:textId="02A50D62" w:rsidR="002F6C1C" w:rsidRPr="003E3D8B" w:rsidRDefault="002F6C1C" w:rsidP="002F6C1C">
      <w:pPr>
        <w:rPr>
          <w:rFonts w:ascii="Times New Roman" w:hAnsi="Times New Roman" w:cs="Times New Roman"/>
          <w:sz w:val="20"/>
          <w:szCs w:val="20"/>
          <w:lang w:val="en-US"/>
        </w:rPr>
      </w:pPr>
    </w:p>
    <w:p w14:paraId="10FF2A04" w14:textId="1AB09EE2" w:rsidR="00641C0C" w:rsidRPr="003E3D8B" w:rsidRDefault="00641C0C" w:rsidP="002F6C1C">
      <w:pPr>
        <w:rPr>
          <w:rFonts w:ascii="Times New Roman" w:hAnsi="Times New Roman" w:cs="Times New Roman"/>
          <w:sz w:val="20"/>
          <w:szCs w:val="20"/>
          <w:lang w:val="en-US"/>
        </w:rPr>
      </w:pPr>
      <w:r w:rsidRPr="003E3D8B">
        <w:rPr>
          <w:rFonts w:ascii="Times New Roman" w:hAnsi="Times New Roman" w:cs="Times New Roman"/>
          <w:sz w:val="20"/>
          <w:szCs w:val="20"/>
          <w:lang w:val="en-US"/>
        </w:rPr>
        <w:br w:type="page"/>
      </w:r>
    </w:p>
    <w:p w14:paraId="70C2E29B" w14:textId="4CA4C2D9" w:rsidR="00641C0C" w:rsidRPr="003E3D8B" w:rsidRDefault="00641C0C" w:rsidP="00641C0C">
      <w:pPr>
        <w:rPr>
          <w:rFonts w:ascii="Times New Roman" w:hAnsi="Times New Roman" w:cs="Times New Roman"/>
          <w:sz w:val="20"/>
          <w:szCs w:val="20"/>
          <w:lang w:val="en-US"/>
        </w:rPr>
      </w:pPr>
      <w:proofErr w:type="spellStart"/>
      <w:r w:rsidRPr="003E3D8B">
        <w:rPr>
          <w:rFonts w:ascii="Times New Roman" w:hAnsi="Times New Roman" w:cs="Times New Roman"/>
          <w:sz w:val="20"/>
          <w:szCs w:val="20"/>
          <w:lang w:val="en-US"/>
        </w:rPr>
        <w:lastRenderedPageBreak/>
        <w:t>Supplmentary</w:t>
      </w:r>
      <w:proofErr w:type="spellEnd"/>
      <w:r w:rsidRPr="003E3D8B">
        <w:rPr>
          <w:rFonts w:ascii="Times New Roman" w:hAnsi="Times New Roman" w:cs="Times New Roman"/>
          <w:sz w:val="20"/>
          <w:szCs w:val="20"/>
          <w:lang w:val="en-US"/>
        </w:rPr>
        <w:t xml:space="preserve"> Table </w:t>
      </w:r>
      <w:r w:rsidR="00850291" w:rsidRPr="003E3D8B">
        <w:rPr>
          <w:rFonts w:ascii="Times New Roman" w:hAnsi="Times New Roman" w:cs="Times New Roman"/>
          <w:sz w:val="20"/>
          <w:szCs w:val="20"/>
          <w:lang w:val="en-US"/>
        </w:rPr>
        <w:t xml:space="preserve">3. </w:t>
      </w:r>
      <w:r w:rsidR="00C803C0" w:rsidRPr="003E3D8B">
        <w:rPr>
          <w:rFonts w:ascii="Times New Roman" w:hAnsi="Times New Roman" w:cs="Times New Roman"/>
          <w:sz w:val="20"/>
          <w:szCs w:val="20"/>
          <w:lang w:val="en-US"/>
        </w:rPr>
        <w:t>Characteristics of clusters of CHR sample</w:t>
      </w:r>
    </w:p>
    <w:tbl>
      <w:tblPr>
        <w:tblW w:w="8740" w:type="dxa"/>
        <w:tblLook w:val="04A0" w:firstRow="1" w:lastRow="0" w:firstColumn="1" w:lastColumn="0" w:noHBand="0" w:noVBand="1"/>
      </w:tblPr>
      <w:tblGrid>
        <w:gridCol w:w="2940"/>
        <w:gridCol w:w="1160"/>
        <w:gridCol w:w="1287"/>
        <w:gridCol w:w="1276"/>
        <w:gridCol w:w="917"/>
        <w:gridCol w:w="1160"/>
      </w:tblGrid>
      <w:tr w:rsidR="00641C0C" w:rsidRPr="003E3D8B" w14:paraId="2C33316F" w14:textId="77777777" w:rsidTr="00C803C0">
        <w:trPr>
          <w:trHeight w:val="320"/>
        </w:trPr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FA246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1431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1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816F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59F0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Cluster 3</w:t>
            </w:r>
          </w:p>
        </w:tc>
        <w:tc>
          <w:tcPr>
            <w:tcW w:w="91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6D92AA3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chi, f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14:paraId="2E98850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</w:t>
            </w:r>
          </w:p>
        </w:tc>
      </w:tr>
      <w:tr w:rsidR="00641C0C" w:rsidRPr="003E3D8B" w14:paraId="6C3E9247" w14:textId="77777777" w:rsidTr="00C803C0">
        <w:trPr>
          <w:trHeight w:val="282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C406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510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36)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9BA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109)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00D1B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(N = 99)</w:t>
            </w:r>
          </w:p>
        </w:tc>
        <w:tc>
          <w:tcPr>
            <w:tcW w:w="91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7981D0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7475F4D5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41C0C" w:rsidRPr="003E3D8B" w14:paraId="029043ED" w14:textId="77777777" w:rsidTr="00C803C0">
        <w:trPr>
          <w:trHeight w:val="320"/>
        </w:trPr>
        <w:tc>
          <w:tcPr>
            <w:tcW w:w="29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E9439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Subgroups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90DE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6029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D7DB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DE2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7.922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33DA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0.094</w:t>
            </w:r>
          </w:p>
        </w:tc>
      </w:tr>
      <w:tr w:rsidR="00641C0C" w:rsidRPr="003E3D8B" w14:paraId="2DD2D25F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A86EE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BIPS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73C4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FEB8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B3FF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706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1BD2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0C" w:rsidRPr="003E3D8B" w14:paraId="6DD52CF1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D3F63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APS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5674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7A5A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CA942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203D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9419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0C" w:rsidRPr="003E3D8B" w14:paraId="725F07D4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A0E84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GRDS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BA64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A616A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C0EFD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BE1B1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32C1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0C" w:rsidRPr="003E3D8B" w14:paraId="28D58D78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C46ED" w14:textId="50F9F6F4" w:rsidR="00641C0C" w:rsidRPr="003E3D8B" w:rsidRDefault="00C803C0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Presence of </w:t>
            </w:r>
            <w:r w:rsidR="00641C0C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Religion</w:t>
            </w: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(y/n)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9D62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17/19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8764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48/61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FE1D7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22/41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C52D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1.884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3C7D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0.39</w:t>
            </w:r>
          </w:p>
        </w:tc>
      </w:tr>
      <w:tr w:rsidR="00641C0C" w:rsidRPr="003E3D8B" w14:paraId="33F36363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A107B1" w14:textId="2B345A3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Completion of military service</w:t>
            </w:r>
            <w:r w:rsidR="00C803C0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(y/n)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B0D5A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5/31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09AD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25/84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42099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14/49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76E8F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1.389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4BA1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0.499</w:t>
            </w:r>
          </w:p>
        </w:tc>
      </w:tr>
      <w:tr w:rsidR="00641C0C" w:rsidRPr="003E3D8B" w14:paraId="6826B88A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8A9CE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Urbanicity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D6F95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28263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4FF5B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9305A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6.956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C1DF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0.138</w:t>
            </w:r>
          </w:p>
        </w:tc>
      </w:tr>
      <w:tr w:rsidR="00641C0C" w:rsidRPr="003E3D8B" w14:paraId="2EBA9F42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82733B" w14:textId="1357D401" w:rsidR="00641C0C" w:rsidRPr="003E3D8B" w:rsidRDefault="00C803C0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641C0C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City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B63E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40A4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B279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7A0DD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70D57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0C" w:rsidRPr="003E3D8B" w14:paraId="5A793522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7C7D12" w14:textId="094E17E1" w:rsidR="00641C0C" w:rsidRPr="003E3D8B" w:rsidRDefault="00C803C0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641C0C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Small town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D6EA1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E4F7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9A5D9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065FC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940B1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0C" w:rsidRPr="003E3D8B" w14:paraId="1332BF9D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84EC3" w14:textId="7FC55F21" w:rsidR="00641C0C" w:rsidRPr="003E3D8B" w:rsidRDefault="00C803C0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 </w:t>
            </w:r>
            <w:r w:rsidR="00641C0C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Rural area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280E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47234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08DE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13C4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A2235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41C0C" w:rsidRPr="003E3D8B" w14:paraId="741F10B0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ED98F1" w14:textId="2FBA93F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Unemployment</w:t>
            </w:r>
            <w:r w:rsidR="00C803C0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(y/n)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1242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8/28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4B46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30/79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98AC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5/58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4A2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9.403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AF09F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0.009</w:t>
            </w:r>
          </w:p>
        </w:tc>
      </w:tr>
      <w:tr w:rsidR="00641C0C" w:rsidRPr="003E3D8B" w14:paraId="16F328E6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31B6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Male/Female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0040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30/6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9CD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65/44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C8E09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47/16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BC2E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8.691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51533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641C0C" w:rsidRPr="003E3D8B" w14:paraId="037C5669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BBF3" w14:textId="3CFC0B6A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Family history of psychosis (</w:t>
            </w:r>
            <w:r w:rsidR="00C803C0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y/n</w:t>
            </w: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5B1C3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3/33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53F2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19/90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6442E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13/50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66CD2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2.537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8AD4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0.281</w:t>
            </w:r>
          </w:p>
        </w:tc>
      </w:tr>
      <w:tr w:rsidR="00641C0C" w:rsidRPr="003E3D8B" w14:paraId="65680C23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BB6E9" w14:textId="52C6ECEB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High parental socioeconomic status</w:t>
            </w:r>
            <w:r w:rsidR="00C803C0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val="en-US"/>
              </w:rPr>
              <w:t>a</w:t>
            </w:r>
            <w:r w:rsidR="00C803C0"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74EE6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13/23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A8C2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44/65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0FB0D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24/39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0584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0.233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46E91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0.89</w:t>
            </w:r>
          </w:p>
        </w:tc>
      </w:tr>
      <w:tr w:rsidR="00641C0C" w:rsidRPr="003E3D8B" w14:paraId="52CD5273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A6882F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Handedness (Right/Left)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35B6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33/3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545B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97/12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A0877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57/6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B034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9E0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0.884</w:t>
            </w:r>
          </w:p>
        </w:tc>
      </w:tr>
      <w:tr w:rsidR="00641C0C" w:rsidRPr="003E3D8B" w14:paraId="224F665E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E0F2CD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Age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CF60F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19.8 (2.6)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7A9F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21.3 (4.6)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CF3D9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20.3 (3.4)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7ACF2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2.67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9EA5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0.07</w:t>
            </w:r>
          </w:p>
        </w:tc>
      </w:tr>
      <w:tr w:rsidR="00641C0C" w:rsidRPr="003E3D8B" w14:paraId="05784FEB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16F36C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Education Years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8556D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12.5 (1.7)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606EF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 (2.1)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CACF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12.7 (1.9)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3D63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E0A9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0.815</w:t>
            </w:r>
          </w:p>
        </w:tc>
      </w:tr>
      <w:tr w:rsidR="00641C0C" w:rsidRPr="003E3D8B" w14:paraId="31615F2B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EABC8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IQ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1077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95.9 (10.5)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7A0E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102.9 (12.7)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51E8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116.0 (11.2)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D1F67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38.75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A0F7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&lt; 0.001</w:t>
            </w:r>
          </w:p>
        </w:tc>
      </w:tr>
      <w:tr w:rsidR="00641C0C" w:rsidRPr="003E3D8B" w14:paraId="5E1A00D3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CBAE6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WCST perseverative error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EB184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 (4.3)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FD02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9.5 (5.2)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B08ED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9.9 (7.3)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52D9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3D9D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0.406</w:t>
            </w:r>
          </w:p>
        </w:tc>
      </w:tr>
      <w:tr w:rsidR="00641C0C" w:rsidRPr="003E3D8B" w14:paraId="089AF5FA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E7D10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TMT-B (sec)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0A38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82.4 (27.7)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F692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70.1 (25.6)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71226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58.5 (18.2)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B11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FFAF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&lt; 0.001</w:t>
            </w:r>
          </w:p>
        </w:tc>
      </w:tr>
      <w:tr w:rsidR="00641C0C" w:rsidRPr="003E3D8B" w14:paraId="7E3777DA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B260D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Digit span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F9D5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 (2.1)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B33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 (2.6)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0E85E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 (2.3)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3357E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7.96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08EE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0.001</w:t>
            </w:r>
          </w:p>
        </w:tc>
      </w:tr>
      <w:tr w:rsidR="00641C0C" w:rsidRPr="003E3D8B" w14:paraId="527A9723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FDE606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TMT-A (sec)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E498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30.6 (16.2)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076F3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26.0 (8.4)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43AE5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24.4 (7.9)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4DD9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4.48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6698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0.013</w:t>
            </w:r>
          </w:p>
        </w:tc>
      </w:tr>
      <w:tr w:rsidR="00641C0C" w:rsidRPr="003E3D8B" w14:paraId="6EE985F6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04FDAB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CVLT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46EC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15.9 (5.5)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9B749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22.7 (4.0)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538C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28.1 (2.9)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EEDA7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105.45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EFFD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&lt; 0.001</w:t>
            </w:r>
          </w:p>
        </w:tc>
      </w:tr>
      <w:tr w:rsidR="00641C0C" w:rsidRPr="003E3D8B" w14:paraId="2C3AD945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C52AAD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RCFT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2EF8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20.5 (5.8)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B450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23.7 (5.4)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553CD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26.9 (5.3)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A2F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16.32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356A4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&lt; 0.001</w:t>
            </w:r>
          </w:p>
        </w:tc>
      </w:tr>
      <w:tr w:rsidR="00641C0C" w:rsidRPr="003E3D8B" w14:paraId="4196B4F5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DFDBC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COWAT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C150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26.3 (12.8)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F061F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32.2 (13.8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730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39 (13.3)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BC5F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10.78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F62FD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&lt; 0.001</w:t>
            </w:r>
          </w:p>
        </w:tc>
      </w:tr>
      <w:tr w:rsidR="00641C0C" w:rsidRPr="003E3D8B" w14:paraId="459E935A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8F105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Category fluency task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333AB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26.2 (12.2)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12A0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29.5 (11.4)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96C97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35.7 (11.4)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C334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9.41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8CC9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&lt; 0.001</w:t>
            </w:r>
          </w:p>
        </w:tc>
      </w:tr>
      <w:tr w:rsidR="00641C0C" w:rsidRPr="003E3D8B" w14:paraId="45790815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C83F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Strange Stories task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A0FF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19.4 (3.2)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2A8E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20.8 (3.1)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5A42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22.5 (2.5)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6E23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13.5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C0B8A9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&lt; 0.001</w:t>
            </w:r>
          </w:p>
        </w:tc>
      </w:tr>
      <w:tr w:rsidR="00641C0C" w:rsidRPr="003E3D8B" w14:paraId="43CECA68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7DB8E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HAM-A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EACD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12.2 (6.8)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691D7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10.3 (6.7)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9CB0B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10.9 (7.5)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3CC0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1.01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5D0F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0.366</w:t>
            </w:r>
          </w:p>
        </w:tc>
      </w:tr>
      <w:tr w:rsidR="00641C0C" w:rsidRPr="003E3D8B" w14:paraId="118D241C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7CB79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HAM-D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5DD0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14.3 (6.3)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7D9AA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11.7 (6.9)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A3DB1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 (7.8)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86E4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4A5AD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0.169</w:t>
            </w:r>
          </w:p>
        </w:tc>
      </w:tr>
      <w:tr w:rsidR="00641C0C" w:rsidRPr="003E3D8B" w14:paraId="43001FBC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F0CD4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GAFd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C05D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48.9 (7.7)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A025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54.3 (9.2)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9BF7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55.2 (9.2)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41B7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6.46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E842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0.002</w:t>
            </w:r>
          </w:p>
        </w:tc>
      </w:tr>
      <w:tr w:rsidR="00641C0C" w:rsidRPr="003E3D8B" w14:paraId="781ECABC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CE5426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% drop in GAF within 1 year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F2260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 (12.8)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569E5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18.8 (11.9)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5EEF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11.2 (10.8)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D2E67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30.35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A19D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 &lt; 0.001</w:t>
            </w:r>
          </w:p>
        </w:tc>
      </w:tr>
      <w:tr w:rsidR="00641C0C" w:rsidRPr="003E3D8B" w14:paraId="3148A72A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488E1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SOPS positive symptom score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FFDF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11.3 (3.9)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4BE99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10.4 (3.9)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C84E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9.1 (3.7)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30C8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4.38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478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0.014</w:t>
            </w:r>
          </w:p>
        </w:tc>
      </w:tr>
      <w:tr w:rsidR="00641C0C" w:rsidRPr="003E3D8B" w14:paraId="05D07278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41B4D3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SOPS negative symptom score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2CFD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14.6 (5.3)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BD54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12.3 (6.2)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2CA48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12.9 (6.2)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07C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1.87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2D635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0.157</w:t>
            </w:r>
          </w:p>
        </w:tc>
      </w:tr>
      <w:tr w:rsidR="00641C0C" w:rsidRPr="003E3D8B" w14:paraId="05DBD59A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41673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SOPS disorganized symptom score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DFDB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5.4 (3.3)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C0BD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 (2.7)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FED1D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3.9 (2.5)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5927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4.07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3CF1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0.018</w:t>
            </w:r>
          </w:p>
        </w:tc>
      </w:tr>
      <w:tr w:rsidR="00641C0C" w:rsidRPr="003E3D8B" w14:paraId="1DDD7113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2593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SOPS general symptom score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44DD3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8.9 (4.5)</w:t>
            </w: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FA4DD4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6.8 (3.8)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887E02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7.8 (3.9)</w:t>
            </w:r>
          </w:p>
        </w:tc>
        <w:tc>
          <w:tcPr>
            <w:tcW w:w="9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6CAD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4.63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0CE0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0.011</w:t>
            </w:r>
          </w:p>
        </w:tc>
      </w:tr>
      <w:tr w:rsidR="00641C0C" w:rsidRPr="003E3D8B" w14:paraId="64800BBB" w14:textId="77777777" w:rsidTr="00C803C0">
        <w:trPr>
          <w:trHeight w:val="320"/>
        </w:trPr>
        <w:tc>
          <w:tcPr>
            <w:tcW w:w="2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47A571" w14:textId="77777777" w:rsidR="00641C0C" w:rsidRPr="003E3D8B" w:rsidRDefault="00641C0C" w:rsidP="00641C0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Social Functional Scale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A2BB16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98.5 (9.7)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F02F6E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99.9 (9.1)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58734A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100.5 (8.4)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4BC00B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1317AC" w14:textId="77777777" w:rsidR="00641C0C" w:rsidRPr="003E3D8B" w:rsidRDefault="00641C0C" w:rsidP="00641C0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E3D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</w:t>
            </w:r>
          </w:p>
        </w:tc>
      </w:tr>
    </w:tbl>
    <w:p w14:paraId="4D40AAE0" w14:textId="3BAC9D34" w:rsidR="00641C0C" w:rsidRPr="003E3D8B" w:rsidRDefault="00C803C0" w:rsidP="00C803C0">
      <w:pPr>
        <w:spacing w:line="480" w:lineRule="auto"/>
        <w:rPr>
          <w:rFonts w:ascii="Times New Roman" w:hAnsi="Times New Roman"/>
          <w:sz w:val="20"/>
          <w:szCs w:val="20"/>
          <w:lang w:val="en-US"/>
        </w:rPr>
      </w:pPr>
      <w:r w:rsidRPr="003E3D8B">
        <w:rPr>
          <w:rFonts w:ascii="Times New Roman" w:eastAsia="Gulim" w:hAnsi="Times New Roman"/>
          <w:sz w:val="20"/>
          <w:szCs w:val="20"/>
        </w:rPr>
        <w:lastRenderedPageBreak/>
        <w:t>BIPS,</w:t>
      </w:r>
      <w:r w:rsidRPr="003E3D8B">
        <w:rPr>
          <w:rFonts w:ascii="Times New Roman" w:eastAsia="Gulim" w:hAnsi="Times New Roman"/>
          <w:sz w:val="20"/>
          <w:szCs w:val="20"/>
          <w:vertAlign w:val="superscript"/>
        </w:rPr>
        <w:t xml:space="preserve"> </w:t>
      </w:r>
      <w:r w:rsidRPr="003E3D8B">
        <w:rPr>
          <w:rFonts w:ascii="Times New Roman" w:eastAsia="Gulim" w:hAnsi="Times New Roman"/>
          <w:sz w:val="20"/>
          <w:szCs w:val="20"/>
        </w:rPr>
        <w:t xml:space="preserve">Brief Intermittent Psychotic Syndrome; APS, Attenuated Psychosis Symptoms Syndrome, GRD, Genetic Risk and Deterioration Syndrome; SOPS, Scale of Prodromal Symptoms; HAM-D, </w:t>
      </w:r>
      <w:r w:rsidRPr="003E3D8B">
        <w:rPr>
          <w:rFonts w:ascii="Times New Roman" w:hAnsi="Times New Roman"/>
          <w:sz w:val="20"/>
          <w:szCs w:val="20"/>
        </w:rPr>
        <w:t>Hamilton Depression Rating Scale</w:t>
      </w:r>
      <w:r w:rsidRPr="003E3D8B">
        <w:rPr>
          <w:rFonts w:ascii="Times New Roman" w:eastAsia="Gulim" w:hAnsi="Times New Roman"/>
          <w:sz w:val="20"/>
          <w:szCs w:val="20"/>
        </w:rPr>
        <w:t xml:space="preserve">; HAM-A, </w:t>
      </w:r>
      <w:r w:rsidRPr="003E3D8B">
        <w:rPr>
          <w:rFonts w:ascii="Times New Roman" w:hAnsi="Times New Roman"/>
          <w:sz w:val="20"/>
          <w:szCs w:val="20"/>
        </w:rPr>
        <w:t>Hamilton Anxiety Rating Scale</w:t>
      </w:r>
      <w:r w:rsidRPr="003E3D8B">
        <w:rPr>
          <w:rFonts w:ascii="Times New Roman" w:eastAsia="Gulim" w:hAnsi="Times New Roman"/>
          <w:sz w:val="20"/>
          <w:szCs w:val="20"/>
        </w:rPr>
        <w:t xml:space="preserve">; GAF, </w:t>
      </w:r>
      <w:r w:rsidRPr="003E3D8B">
        <w:rPr>
          <w:rFonts w:ascii="Times New Roman" w:hAnsi="Times New Roman"/>
          <w:sz w:val="20"/>
          <w:szCs w:val="20"/>
        </w:rPr>
        <w:t>Global Assessment of Functioning</w:t>
      </w:r>
      <w:r w:rsidRPr="003E3D8B">
        <w:rPr>
          <w:rFonts w:ascii="Times New Roman" w:eastAsia="Gulim" w:hAnsi="Times New Roman"/>
          <w:sz w:val="20"/>
          <w:szCs w:val="20"/>
        </w:rPr>
        <w:t xml:space="preserve">; SFS, </w:t>
      </w:r>
      <w:r w:rsidRPr="003E3D8B">
        <w:rPr>
          <w:rFonts w:ascii="Times New Roman" w:hAnsi="Times New Roman"/>
          <w:sz w:val="20"/>
          <w:szCs w:val="20"/>
        </w:rPr>
        <w:t>Social Functioning Scale</w:t>
      </w:r>
      <w:r w:rsidRPr="003E3D8B">
        <w:rPr>
          <w:rFonts w:ascii="Times New Roman" w:eastAsia="Gulim" w:hAnsi="Times New Roman"/>
          <w:sz w:val="20"/>
          <w:szCs w:val="20"/>
        </w:rPr>
        <w:t xml:space="preserve">, CVLT, </w:t>
      </w:r>
      <w:r w:rsidRPr="003E3D8B">
        <w:rPr>
          <w:rFonts w:ascii="Times New Roman" w:hAnsi="Times New Roman"/>
          <w:sz w:val="20"/>
          <w:szCs w:val="20"/>
        </w:rPr>
        <w:t>California Verbal Learning Test</w:t>
      </w:r>
      <w:r w:rsidRPr="003E3D8B">
        <w:rPr>
          <w:rFonts w:ascii="Times New Roman" w:eastAsia="Gulim" w:hAnsi="Times New Roman"/>
          <w:sz w:val="20"/>
          <w:szCs w:val="20"/>
        </w:rPr>
        <w:t xml:space="preserve">; ROCF, </w:t>
      </w:r>
      <w:r w:rsidRPr="003E3D8B">
        <w:rPr>
          <w:rFonts w:ascii="Times New Roman" w:hAnsi="Times New Roman"/>
          <w:sz w:val="20"/>
          <w:szCs w:val="20"/>
        </w:rPr>
        <w:t>Rey-Osterrieth Complex Figure Test</w:t>
      </w:r>
      <w:r w:rsidRPr="003E3D8B">
        <w:rPr>
          <w:rFonts w:ascii="Times New Roman" w:eastAsia="Gulim" w:hAnsi="Times New Roman"/>
          <w:sz w:val="20"/>
          <w:szCs w:val="20"/>
        </w:rPr>
        <w:t xml:space="preserve">; TMT, </w:t>
      </w:r>
      <w:r w:rsidRPr="003E3D8B">
        <w:rPr>
          <w:rFonts w:ascii="Times New Roman" w:hAnsi="Times New Roman"/>
          <w:sz w:val="20"/>
          <w:szCs w:val="20"/>
        </w:rPr>
        <w:t>Trail Making Test; COWAT, Controlled Oral Word Association Test</w:t>
      </w:r>
      <w:r w:rsidRPr="003E3D8B">
        <w:rPr>
          <w:rFonts w:ascii="Times New Roman" w:eastAsia="Gulim" w:hAnsi="Times New Roman"/>
          <w:sz w:val="20"/>
          <w:szCs w:val="20"/>
        </w:rPr>
        <w:t xml:space="preserve">; WCST, </w:t>
      </w:r>
      <w:r w:rsidRPr="003E3D8B">
        <w:rPr>
          <w:rFonts w:ascii="Times New Roman" w:hAnsi="Times New Roman"/>
          <w:sz w:val="20"/>
          <w:szCs w:val="20"/>
        </w:rPr>
        <w:t>Wisconsin Card Sorting Test</w:t>
      </w:r>
      <w:r w:rsidRPr="003E3D8B">
        <w:rPr>
          <w:rFonts w:ascii="Times New Roman" w:hAnsi="Times New Roman"/>
          <w:sz w:val="20"/>
          <w:szCs w:val="20"/>
          <w:lang w:val="en-US"/>
        </w:rPr>
        <w:t xml:space="preserve">; </w:t>
      </w:r>
      <w:r w:rsidRPr="003E3D8B">
        <w:rPr>
          <w:rFonts w:ascii="Times New Roman" w:hAnsi="Times New Roman"/>
          <w:sz w:val="20"/>
          <w:szCs w:val="20"/>
          <w:vertAlign w:val="superscript"/>
          <w:lang w:val="en-US"/>
        </w:rPr>
        <w:t>a,</w:t>
      </w:r>
      <w:r w:rsidRPr="003E3D8B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3E3D8B">
        <w:rPr>
          <w:rFonts w:ascii="Times New Roman" w:hAnsi="Times New Roman" w:cs="Times New Roman"/>
          <w:color w:val="000000"/>
          <w:sz w:val="20"/>
          <w:szCs w:val="20"/>
          <w:lang w:val="en-US"/>
        </w:rPr>
        <w:t>Scores of 1–3 indicate high status and scores of 4 –5 indicate low status.</w:t>
      </w:r>
    </w:p>
    <w:sectPr w:rsidR="00641C0C" w:rsidRPr="003E3D8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C1C"/>
    <w:rsid w:val="002B4B7A"/>
    <w:rsid w:val="002F6C1C"/>
    <w:rsid w:val="003C4C54"/>
    <w:rsid w:val="003E3D8B"/>
    <w:rsid w:val="00512CFF"/>
    <w:rsid w:val="005316F0"/>
    <w:rsid w:val="00641C0C"/>
    <w:rsid w:val="006A3B21"/>
    <w:rsid w:val="008463FF"/>
    <w:rsid w:val="00850291"/>
    <w:rsid w:val="009465FD"/>
    <w:rsid w:val="00C803C0"/>
    <w:rsid w:val="00C94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B25B9E"/>
  <w15:chartTrackingRefBased/>
  <w15:docId w15:val="{0A2726BD-F01F-824E-B880-580960DB7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977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518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LEETAE YOUNG</dc:creator>
  <cp:keywords/>
  <dc:description/>
  <cp:lastModifiedBy>LEETAE YOUNG</cp:lastModifiedBy>
  <cp:revision>4</cp:revision>
  <dcterms:created xsi:type="dcterms:W3CDTF">2020-08-30T04:18:00Z</dcterms:created>
  <dcterms:modified xsi:type="dcterms:W3CDTF">2020-09-08T10:35:00Z</dcterms:modified>
</cp:coreProperties>
</file>