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ACE2" w14:textId="385F1B4A" w:rsidR="001A5D95" w:rsidRPr="001F7919" w:rsidRDefault="001A5D95" w:rsidP="00382161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cs="Calibri"/>
          <w:b/>
          <w:bCs/>
          <w:color w:val="0070C0"/>
        </w:rPr>
      </w:pPr>
      <w:r w:rsidRPr="001A5D95">
        <w:rPr>
          <w:rFonts w:ascii="Calibri" w:hAnsi="Calibri" w:cs="Calibri"/>
          <w:b/>
          <w:bCs/>
          <w:color w:val="0070C0"/>
        </w:rPr>
        <w:t>Supplementary Results:</w:t>
      </w:r>
      <w:r>
        <w:rPr>
          <w:rFonts w:ascii="Calibri" w:hAnsi="Calibri" w:cs="Calibri"/>
          <w:b/>
          <w:bCs/>
          <w:color w:val="0070C0"/>
        </w:rPr>
        <w:t xml:space="preserve"> </w:t>
      </w:r>
      <w:r w:rsidR="00382161">
        <w:rPr>
          <w:rFonts w:ascii="Calibri" w:hAnsi="Calibri" w:cs="Calibri"/>
          <w:b/>
          <w:bCs/>
          <w:color w:val="0070C0"/>
        </w:rPr>
        <w:t>Occurrence of Childhood Abuse and Amygdala Subregions</w:t>
      </w:r>
      <w:r w:rsidRPr="001A5D95">
        <w:rPr>
          <w:rFonts w:ascii="Calibri" w:hAnsi="Calibri" w:cs="Calibri"/>
          <w:b/>
          <w:bCs/>
          <w:color w:val="0070C0"/>
        </w:rPr>
        <w:t xml:space="preserve"> </w:t>
      </w:r>
    </w:p>
    <w:p w14:paraId="76805FB0" w14:textId="4108AC53" w:rsidR="0055204F" w:rsidRDefault="0060747B" w:rsidP="0055204F">
      <w:pPr>
        <w:spacing w:line="480" w:lineRule="auto"/>
        <w:ind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A</w:t>
      </w:r>
      <w:r w:rsidR="005C3E5D">
        <w:rPr>
          <w:rFonts w:ascii="Calibri" w:hAnsi="Calibri" w:cs="Calibri"/>
          <w:color w:val="0070C0"/>
        </w:rPr>
        <w:t xml:space="preserve">dditional analysis </w:t>
      </w:r>
      <w:r>
        <w:rPr>
          <w:rFonts w:ascii="Calibri" w:hAnsi="Calibri" w:cs="Calibri"/>
          <w:color w:val="0070C0"/>
        </w:rPr>
        <w:t>aimed to test</w:t>
      </w:r>
      <w:r w:rsidR="005C3E5D">
        <w:rPr>
          <w:rFonts w:ascii="Calibri" w:hAnsi="Calibri" w:cs="Calibri"/>
          <w:color w:val="0070C0"/>
        </w:rPr>
        <w:t xml:space="preserve"> whether the identified subregions of amygdala</w:t>
      </w:r>
      <w:r w:rsidR="001A5D95">
        <w:rPr>
          <w:rFonts w:ascii="Calibri" w:hAnsi="Calibri" w:cs="Calibri"/>
          <w:color w:val="0070C0"/>
        </w:rPr>
        <w:t xml:space="preserve"> (right and left La, right Ba and AB and Co)</w:t>
      </w:r>
      <w:r w:rsidR="005C3E5D">
        <w:rPr>
          <w:rFonts w:ascii="Calibri" w:hAnsi="Calibri" w:cs="Calibri"/>
          <w:color w:val="0070C0"/>
        </w:rPr>
        <w:t xml:space="preserve"> differ </w:t>
      </w:r>
      <w:r w:rsidR="00C62F71">
        <w:rPr>
          <w:rFonts w:ascii="Calibri" w:hAnsi="Calibri" w:cs="Calibri"/>
          <w:color w:val="0070C0"/>
        </w:rPr>
        <w:t xml:space="preserve">in volumes </w:t>
      </w:r>
      <w:r w:rsidR="005C3E5D">
        <w:rPr>
          <w:rFonts w:ascii="Calibri" w:hAnsi="Calibri" w:cs="Calibri"/>
          <w:color w:val="0070C0"/>
        </w:rPr>
        <w:t xml:space="preserve">depending on the developmental period at which sexual abuse </w:t>
      </w:r>
      <w:r w:rsidR="001A5D95">
        <w:rPr>
          <w:rFonts w:ascii="Calibri" w:hAnsi="Calibri" w:cs="Calibri"/>
          <w:color w:val="0070C0"/>
        </w:rPr>
        <w:t>had occurred</w:t>
      </w:r>
      <w:r w:rsidR="005C3E5D">
        <w:rPr>
          <w:rFonts w:ascii="Calibri" w:hAnsi="Calibri" w:cs="Calibri"/>
          <w:color w:val="0070C0"/>
        </w:rPr>
        <w:t>. There were no significant differences in amygdala volumes between groups of participants that reported occurrence of sexual abuse at age periods 0-6, 7-12 or 13-17</w:t>
      </w:r>
      <w:r w:rsidR="00382161">
        <w:rPr>
          <w:rFonts w:ascii="Calibri" w:hAnsi="Calibri" w:cs="Calibri"/>
          <w:color w:val="0070C0"/>
        </w:rPr>
        <w:t>, 7-17, 0-12, 0-17</w:t>
      </w:r>
      <w:r w:rsidR="005C3E5D">
        <w:rPr>
          <w:rFonts w:ascii="Calibri" w:hAnsi="Calibri" w:cs="Calibri"/>
          <w:color w:val="0070C0"/>
        </w:rPr>
        <w:t xml:space="preserve"> years [all p&gt;.05].</w:t>
      </w:r>
      <w:r w:rsidR="0055204F">
        <w:rPr>
          <w:rFonts w:ascii="Calibri" w:hAnsi="Calibri" w:cs="Calibri"/>
          <w:color w:val="0070C0"/>
        </w:rPr>
        <w:t xml:space="preserve"> </w:t>
      </w:r>
    </w:p>
    <w:p w14:paraId="616B83E7" w14:textId="643C0870" w:rsidR="0093015E" w:rsidRDefault="0055204F" w:rsidP="005728E7">
      <w:pPr>
        <w:spacing w:line="480" w:lineRule="auto"/>
        <w:ind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Similar comparisons were conducted for bilateral BLA complex between those participants who reported occurrence of physical abuse at various age periods. Nonparametric Kruskal-Wallis Test </w:t>
      </w:r>
      <w:r w:rsidR="00432779">
        <w:rPr>
          <w:rFonts w:ascii="Calibri" w:hAnsi="Calibri" w:cs="Calibri"/>
          <w:color w:val="0070C0"/>
        </w:rPr>
        <w:t>revealed significant differences only within right La between</w:t>
      </w:r>
      <w:r w:rsidR="00020CA6">
        <w:rPr>
          <w:rFonts w:ascii="Calibri" w:hAnsi="Calibri" w:cs="Calibri"/>
          <w:color w:val="0070C0"/>
        </w:rPr>
        <w:t xml:space="preserve"> those</w:t>
      </w:r>
      <w:r w:rsidR="00432779">
        <w:rPr>
          <w:rFonts w:ascii="Calibri" w:hAnsi="Calibri" w:cs="Calibri"/>
          <w:color w:val="0070C0"/>
        </w:rPr>
        <w:t xml:space="preserve"> participants who reported occurrence of physical abuse at various age periods</w:t>
      </w:r>
      <w:r w:rsidR="005B6CB5">
        <w:rPr>
          <w:rFonts w:ascii="Calibri" w:hAnsi="Calibri" w:cs="Calibri"/>
          <w:color w:val="0070C0"/>
        </w:rPr>
        <w:t xml:space="preserve"> [p=.015]</w:t>
      </w:r>
      <w:r w:rsidR="00E850D7">
        <w:rPr>
          <w:rFonts w:ascii="Calibri" w:hAnsi="Calibri" w:cs="Calibri"/>
          <w:color w:val="0070C0"/>
        </w:rPr>
        <w:t xml:space="preserve">. </w:t>
      </w:r>
      <w:r w:rsidR="00020CA6">
        <w:rPr>
          <w:rFonts w:ascii="Calibri" w:hAnsi="Calibri" w:cs="Calibri"/>
          <w:color w:val="0070C0"/>
        </w:rPr>
        <w:t>Specifically, r</w:t>
      </w:r>
      <w:r w:rsidR="005B6CB5">
        <w:rPr>
          <w:rFonts w:ascii="Calibri" w:hAnsi="Calibri" w:cs="Calibri"/>
          <w:color w:val="0070C0"/>
        </w:rPr>
        <w:t xml:space="preserve">ight La volumes were significantly smaller in those participants who reported occurrence of physical abuse at every developmental age stage (0-17 years) as compared to </w:t>
      </w:r>
      <w:r w:rsidR="00571D70">
        <w:rPr>
          <w:rFonts w:ascii="Calibri" w:hAnsi="Calibri" w:cs="Calibri"/>
          <w:color w:val="0070C0"/>
        </w:rPr>
        <w:t>participants who reported physical abuse at 13-17 years [p=.006] or 7-17 years [p=.031].</w:t>
      </w:r>
      <w:r w:rsidR="005A1AC3">
        <w:rPr>
          <w:rFonts w:ascii="Calibri" w:hAnsi="Calibri" w:cs="Calibri"/>
          <w:color w:val="0070C0"/>
        </w:rPr>
        <w:t xml:space="preserve"> </w:t>
      </w:r>
      <w:r w:rsidR="001F7919">
        <w:rPr>
          <w:rFonts w:ascii="Calibri" w:hAnsi="Calibri" w:cs="Calibri"/>
          <w:color w:val="0070C0"/>
        </w:rPr>
        <w:t>For details see graphs presented in Supplementary Figure 1.</w:t>
      </w:r>
    </w:p>
    <w:p w14:paraId="4FC08E3F" w14:textId="77777777" w:rsidR="00583540" w:rsidRDefault="00583540" w:rsidP="005C3E5D">
      <w:pPr>
        <w:spacing w:line="480" w:lineRule="auto"/>
        <w:ind w:firstLine="720"/>
        <w:rPr>
          <w:rFonts w:ascii="Calibri" w:hAnsi="Calibri" w:cs="Calibri"/>
          <w:color w:val="0070C0"/>
        </w:rPr>
      </w:pPr>
    </w:p>
    <w:p w14:paraId="79D01669" w14:textId="77777777" w:rsidR="00583540" w:rsidRDefault="00583540" w:rsidP="005C3E5D">
      <w:pPr>
        <w:spacing w:line="480" w:lineRule="auto"/>
        <w:ind w:firstLine="720"/>
        <w:rPr>
          <w:rFonts w:ascii="Calibri" w:hAnsi="Calibri" w:cs="Calibri"/>
          <w:color w:val="0070C0"/>
        </w:rPr>
      </w:pPr>
    </w:p>
    <w:p w14:paraId="715941FA" w14:textId="77777777" w:rsidR="004F30C5" w:rsidRDefault="005728E7"/>
    <w:sectPr w:rsidR="004F30C5" w:rsidSect="0040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1C51"/>
    <w:multiLevelType w:val="multilevel"/>
    <w:tmpl w:val="0FF0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5"/>
    <w:rsid w:val="00020CA6"/>
    <w:rsid w:val="000464EA"/>
    <w:rsid w:val="000828B5"/>
    <w:rsid w:val="001A5D95"/>
    <w:rsid w:val="001F7919"/>
    <w:rsid w:val="00280DCA"/>
    <w:rsid w:val="00382161"/>
    <w:rsid w:val="003E3FF8"/>
    <w:rsid w:val="003F0990"/>
    <w:rsid w:val="0040412F"/>
    <w:rsid w:val="00432779"/>
    <w:rsid w:val="0055204F"/>
    <w:rsid w:val="00571D70"/>
    <w:rsid w:val="005728E7"/>
    <w:rsid w:val="00583540"/>
    <w:rsid w:val="005A1AC3"/>
    <w:rsid w:val="005B6CB5"/>
    <w:rsid w:val="005C3E5D"/>
    <w:rsid w:val="0060747B"/>
    <w:rsid w:val="0093015E"/>
    <w:rsid w:val="00AB66B4"/>
    <w:rsid w:val="00C62F71"/>
    <w:rsid w:val="00DB16F2"/>
    <w:rsid w:val="00E65272"/>
    <w:rsid w:val="00E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04476"/>
  <w15:chartTrackingRefBased/>
  <w15:docId w15:val="{B92F23B4-14B7-EA4A-84CD-45A1247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5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21</cp:revision>
  <dcterms:created xsi:type="dcterms:W3CDTF">2020-04-26T20:03:00Z</dcterms:created>
  <dcterms:modified xsi:type="dcterms:W3CDTF">2020-05-01T01:53:00Z</dcterms:modified>
</cp:coreProperties>
</file>