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lang w:val="zh-CN"/>
        </w:rPr>
        <w:id w:val="11688372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20EE84" w14:textId="77777777" w:rsidR="00074BE6" w:rsidRDefault="0066327C">
          <w:pPr>
            <w:pStyle w:val="10"/>
            <w:tabs>
              <w:tab w:val="right" w:leader="dot" w:pos="1007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074BE6" w:rsidRPr="00071736">
            <w:rPr>
              <w:rStyle w:val="ae"/>
              <w:noProof/>
            </w:rPr>
            <w:fldChar w:fldCharType="begin"/>
          </w:r>
          <w:r w:rsidR="00074BE6" w:rsidRPr="00071736">
            <w:rPr>
              <w:rStyle w:val="ae"/>
              <w:noProof/>
            </w:rPr>
            <w:instrText xml:space="preserve"> </w:instrText>
          </w:r>
          <w:r w:rsidR="00074BE6">
            <w:rPr>
              <w:noProof/>
            </w:rPr>
            <w:instrText>HYPERLINK \l "_Toc24210511"</w:instrText>
          </w:r>
          <w:r w:rsidR="00074BE6" w:rsidRPr="00071736">
            <w:rPr>
              <w:rStyle w:val="ae"/>
              <w:noProof/>
            </w:rPr>
            <w:instrText xml:space="preserve"> </w:instrText>
          </w:r>
          <w:r w:rsidR="00074BE6" w:rsidRPr="00071736">
            <w:rPr>
              <w:rStyle w:val="ae"/>
              <w:noProof/>
            </w:rPr>
          </w:r>
          <w:r w:rsidR="00074BE6" w:rsidRPr="00071736">
            <w:rPr>
              <w:rStyle w:val="ae"/>
              <w:noProof/>
            </w:rPr>
            <w:fldChar w:fldCharType="separate"/>
          </w:r>
          <w:r w:rsidR="00074BE6" w:rsidRPr="00071736">
            <w:rPr>
              <w:rStyle w:val="ae"/>
              <w:noProof/>
            </w:rPr>
            <w:t>Supplementary Materials</w:t>
          </w:r>
          <w:r w:rsidR="00074BE6">
            <w:rPr>
              <w:noProof/>
              <w:webHidden/>
            </w:rPr>
            <w:tab/>
          </w:r>
          <w:r w:rsidR="00074BE6">
            <w:rPr>
              <w:noProof/>
              <w:webHidden/>
            </w:rPr>
            <w:fldChar w:fldCharType="begin"/>
          </w:r>
          <w:r w:rsidR="00074BE6">
            <w:rPr>
              <w:noProof/>
              <w:webHidden/>
            </w:rPr>
            <w:instrText xml:space="preserve"> PAGEREF _Toc24210511 \h </w:instrText>
          </w:r>
          <w:r w:rsidR="00074BE6">
            <w:rPr>
              <w:noProof/>
              <w:webHidden/>
            </w:rPr>
          </w:r>
          <w:r w:rsidR="00074BE6">
            <w:rPr>
              <w:noProof/>
              <w:webHidden/>
            </w:rPr>
            <w:fldChar w:fldCharType="separate"/>
          </w:r>
          <w:r w:rsidR="00074BE6">
            <w:rPr>
              <w:noProof/>
              <w:webHidden/>
            </w:rPr>
            <w:t>2</w:t>
          </w:r>
          <w:r w:rsidR="00074BE6">
            <w:rPr>
              <w:noProof/>
              <w:webHidden/>
            </w:rPr>
            <w:fldChar w:fldCharType="end"/>
          </w:r>
          <w:r w:rsidR="00074BE6" w:rsidRPr="00071736">
            <w:rPr>
              <w:rStyle w:val="ae"/>
              <w:noProof/>
            </w:rPr>
            <w:fldChar w:fldCharType="end"/>
          </w:r>
        </w:p>
        <w:p w14:paraId="386AE6DD" w14:textId="77777777" w:rsidR="00074BE6" w:rsidRDefault="00074BE6">
          <w:pPr>
            <w:pStyle w:val="20"/>
            <w:tabs>
              <w:tab w:val="right" w:leader="dot" w:pos="10070"/>
            </w:tabs>
            <w:rPr>
              <w:noProof/>
            </w:rPr>
          </w:pPr>
          <w:hyperlink w:anchor="_Toc24210512" w:history="1">
            <w:r w:rsidRPr="00071736">
              <w:rPr>
                <w:rStyle w:val="ae"/>
                <w:b/>
                <w:noProof/>
              </w:rPr>
              <w:t>Attrition bias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_Toc24210512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78CDD" w14:textId="77777777" w:rsidR="00074BE6" w:rsidRDefault="00074BE6">
          <w:pPr>
            <w:pStyle w:val="20"/>
            <w:tabs>
              <w:tab w:val="right" w:leader="dot" w:pos="10070"/>
            </w:tabs>
            <w:rPr>
              <w:noProof/>
            </w:rPr>
          </w:pPr>
          <w:hyperlink w:anchor="_Toc24210513" w:history="1">
            <w:r w:rsidRPr="00071736">
              <w:rPr>
                <w:rStyle w:val="ae"/>
                <w:b/>
                <w:noProof/>
              </w:rPr>
              <w:t>Exploration of significant sex difference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_Toc24210513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3FFA9" w14:textId="77777777" w:rsidR="00074BE6" w:rsidRDefault="00074BE6">
          <w:pPr>
            <w:pStyle w:val="20"/>
            <w:tabs>
              <w:tab w:val="right" w:leader="dot" w:pos="10070"/>
            </w:tabs>
            <w:rPr>
              <w:noProof/>
            </w:rPr>
          </w:pPr>
          <w:hyperlink w:anchor="_Toc24210514" w:history="1">
            <w:r w:rsidRPr="00071736">
              <w:rPr>
                <w:rStyle w:val="ae"/>
                <w:b/>
                <w:noProof/>
              </w:rPr>
              <w:t>Clinical symptoms at baseline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_Toc24210514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3B628" w14:textId="77777777" w:rsidR="00074BE6" w:rsidRDefault="00074BE6">
          <w:pPr>
            <w:pStyle w:val="20"/>
            <w:tabs>
              <w:tab w:val="right" w:leader="dot" w:pos="10070"/>
            </w:tabs>
            <w:rPr>
              <w:noProof/>
            </w:rPr>
          </w:pPr>
          <w:hyperlink w:anchor="_Toc24210515" w:history="1">
            <w:r w:rsidRPr="00071736">
              <w:rPr>
                <w:rStyle w:val="ae"/>
                <w:b/>
                <w:noProof/>
              </w:rPr>
              <w:t>Antipsychotics and other Medications at the baseline scan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_Toc24210515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00C79" w14:textId="77777777" w:rsidR="00074BE6" w:rsidRDefault="00074BE6">
          <w:pPr>
            <w:pStyle w:val="20"/>
            <w:tabs>
              <w:tab w:val="right" w:leader="dot" w:pos="10070"/>
            </w:tabs>
            <w:rPr>
              <w:noProof/>
            </w:rPr>
          </w:pPr>
          <w:hyperlink w:anchor="_Toc24210516" w:history="1">
            <w:r w:rsidRPr="00071736">
              <w:rPr>
                <w:rStyle w:val="ae"/>
                <w:b/>
                <w:noProof/>
              </w:rPr>
              <w:t>Voxel-wise correlations of clinical assessments at baseline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_Toc24210516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B6608" w14:textId="77777777" w:rsidR="00074BE6" w:rsidRDefault="00074BE6">
          <w:pPr>
            <w:pStyle w:val="20"/>
            <w:tabs>
              <w:tab w:val="right" w:leader="dot" w:pos="10070"/>
            </w:tabs>
            <w:rPr>
              <w:noProof/>
            </w:rPr>
          </w:pPr>
          <w:hyperlink w:anchor="_Toc24210517" w:history="1">
            <w:r w:rsidRPr="00071736">
              <w:rPr>
                <w:rStyle w:val="ae"/>
                <w:b/>
                <w:noProof/>
              </w:rPr>
              <w:t>Brain volume comparisons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_Toc24210517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62635" w14:textId="77777777" w:rsidR="00074BE6" w:rsidRDefault="00074BE6">
          <w:pPr>
            <w:pStyle w:val="10"/>
            <w:tabs>
              <w:tab w:val="right" w:leader="dot" w:pos="10070"/>
            </w:tabs>
            <w:rPr>
              <w:noProof/>
            </w:rPr>
          </w:pPr>
          <w:hyperlink w:anchor="_Toc24210518" w:history="1">
            <w:r w:rsidRPr="00071736">
              <w:rPr>
                <w:rStyle w:val="ae"/>
                <w:noProof/>
              </w:rPr>
              <w:t>Supplementary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_Toc24210518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7E262" w14:textId="60C4047F" w:rsidR="0066327C" w:rsidRDefault="0066327C" w:rsidP="0066327C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025CC8D" w14:textId="77777777" w:rsidR="0066327C" w:rsidRDefault="0066327C" w:rsidP="0066327C">
      <w:pPr>
        <w:widowControl/>
        <w:spacing w:line="360" w:lineRule="auto"/>
        <w:jc w:val="left"/>
        <w:rPr>
          <w:b/>
          <w:bCs/>
          <w:kern w:val="44"/>
          <w:sz w:val="32"/>
          <w:szCs w:val="32"/>
        </w:rPr>
      </w:pPr>
      <w:r>
        <w:rPr>
          <w:sz w:val="32"/>
          <w:szCs w:val="32"/>
        </w:rPr>
        <w:br w:type="page"/>
      </w:r>
    </w:p>
    <w:p w14:paraId="5DDFA386" w14:textId="029CB058" w:rsidR="00B11D3F" w:rsidRPr="0066327C" w:rsidRDefault="00B11D3F" w:rsidP="008C6121">
      <w:pPr>
        <w:pStyle w:val="1"/>
        <w:spacing w:before="0" w:after="0" w:line="240" w:lineRule="auto"/>
        <w:rPr>
          <w:sz w:val="32"/>
          <w:szCs w:val="32"/>
        </w:rPr>
      </w:pPr>
      <w:bookmarkStart w:id="1" w:name="_Toc24210511"/>
      <w:r w:rsidRPr="0066327C">
        <w:rPr>
          <w:sz w:val="32"/>
          <w:szCs w:val="32"/>
        </w:rPr>
        <w:lastRenderedPageBreak/>
        <w:t xml:space="preserve">Supplementary </w:t>
      </w:r>
      <w:r w:rsidR="00F05194" w:rsidRPr="0066327C">
        <w:rPr>
          <w:rFonts w:hint="eastAsia"/>
          <w:sz w:val="32"/>
          <w:szCs w:val="32"/>
        </w:rPr>
        <w:t>Materials</w:t>
      </w:r>
      <w:bookmarkEnd w:id="1"/>
    </w:p>
    <w:p w14:paraId="183C3F8F" w14:textId="77777777" w:rsidR="00AE4548" w:rsidRPr="0066327C" w:rsidRDefault="00AE4548" w:rsidP="008C6121">
      <w:pPr>
        <w:pStyle w:val="2"/>
        <w:spacing w:before="0"/>
        <w:rPr>
          <w:b/>
          <w:color w:val="000000" w:themeColor="text1"/>
          <w:sz w:val="30"/>
          <w:szCs w:val="30"/>
        </w:rPr>
      </w:pPr>
      <w:bookmarkStart w:id="2" w:name="_Toc24210512"/>
      <w:r w:rsidRPr="0066327C">
        <w:rPr>
          <w:b/>
          <w:color w:val="000000" w:themeColor="text1"/>
          <w:sz w:val="30"/>
          <w:szCs w:val="30"/>
        </w:rPr>
        <w:t>A</w:t>
      </w:r>
      <w:r w:rsidRPr="0066327C">
        <w:rPr>
          <w:rFonts w:hint="eastAsia"/>
          <w:b/>
          <w:color w:val="000000" w:themeColor="text1"/>
          <w:sz w:val="30"/>
          <w:szCs w:val="30"/>
        </w:rPr>
        <w:t>ttrition bias</w:t>
      </w:r>
      <w:bookmarkEnd w:id="2"/>
      <w:r w:rsidRPr="0066327C">
        <w:rPr>
          <w:rFonts w:hint="eastAsia"/>
          <w:b/>
          <w:color w:val="000000" w:themeColor="text1"/>
          <w:sz w:val="30"/>
          <w:szCs w:val="30"/>
        </w:rPr>
        <w:t xml:space="preserve"> </w:t>
      </w:r>
    </w:p>
    <w:p w14:paraId="5A5F174E" w14:textId="4AFEC258" w:rsidR="00AE4548" w:rsidRDefault="008A207A" w:rsidP="008C6121">
      <w:pPr>
        <w:jc w:val="left"/>
        <w:rPr>
          <w:rFonts w:ascii="Times New Roman" w:hAnsi="Times New Roman" w:cstheme="minorHAnsi"/>
          <w:kern w:val="0"/>
          <w:sz w:val="24"/>
          <w:szCs w:val="24"/>
        </w:rPr>
      </w:pPr>
      <w:r>
        <w:rPr>
          <w:rFonts w:ascii="Times New Roman" w:hAnsi="Times New Roman" w:cstheme="minorHAnsi"/>
          <w:kern w:val="0"/>
          <w:sz w:val="24"/>
          <w:szCs w:val="24"/>
        </w:rPr>
        <w:t>Participants who completed the</w:t>
      </w:r>
      <w:r w:rsidR="00AE4548">
        <w:rPr>
          <w:rFonts w:ascii="Times New Roman" w:hAnsi="Times New Roman" w:cstheme="minorHAnsi" w:hint="eastAsia"/>
          <w:kern w:val="0"/>
          <w:sz w:val="24"/>
          <w:szCs w:val="24"/>
        </w:rPr>
        <w:t xml:space="preserve"> follow-up study showed </w:t>
      </w:r>
      <w:r w:rsidR="008267F3">
        <w:rPr>
          <w:rFonts w:ascii="Times New Roman" w:hAnsi="Times New Roman" w:cstheme="minorHAnsi" w:hint="eastAsia"/>
          <w:kern w:val="0"/>
          <w:sz w:val="24"/>
          <w:szCs w:val="24"/>
        </w:rPr>
        <w:t>higher education level</w:t>
      </w:r>
      <w:r w:rsidR="008267F3">
        <w:rPr>
          <w:rFonts w:ascii="Times New Roman" w:hAnsi="Times New Roman" w:cstheme="minorHAnsi"/>
          <w:kern w:val="0"/>
          <w:sz w:val="24"/>
          <w:szCs w:val="24"/>
        </w:rPr>
        <w:t>s</w:t>
      </w:r>
      <w:r w:rsidR="00AE4548">
        <w:rPr>
          <w:rFonts w:ascii="Times New Roman" w:hAnsi="Times New Roman" w:cstheme="minorHAnsi" w:hint="eastAsia"/>
          <w:kern w:val="0"/>
          <w:sz w:val="24"/>
          <w:szCs w:val="24"/>
        </w:rPr>
        <w:t xml:space="preserve"> and </w:t>
      </w:r>
      <w:r>
        <w:rPr>
          <w:rFonts w:ascii="Times New Roman" w:hAnsi="Times New Roman" w:cstheme="minorHAnsi"/>
          <w:kern w:val="0"/>
          <w:sz w:val="24"/>
          <w:szCs w:val="24"/>
        </w:rPr>
        <w:t>higher</w:t>
      </w:r>
      <w:r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  <w:r w:rsidR="00AE4548">
        <w:rPr>
          <w:rFonts w:ascii="Times New Roman" w:hAnsi="Times New Roman" w:cstheme="minorHAnsi" w:hint="eastAsia"/>
          <w:kern w:val="0"/>
          <w:sz w:val="24"/>
          <w:szCs w:val="24"/>
        </w:rPr>
        <w:t xml:space="preserve">IQ compared to those who </w:t>
      </w:r>
      <w:r>
        <w:rPr>
          <w:rFonts w:ascii="Times New Roman" w:hAnsi="Times New Roman" w:cstheme="minorHAnsi"/>
          <w:kern w:val="0"/>
          <w:sz w:val="24"/>
          <w:szCs w:val="24"/>
        </w:rPr>
        <w:t>did not complete the study</w:t>
      </w:r>
      <w:r w:rsidR="00AE4548">
        <w:rPr>
          <w:rFonts w:ascii="Times New Roman" w:hAnsi="Times New Roman" w:cstheme="minorHAnsi" w:hint="eastAsia"/>
          <w:kern w:val="0"/>
          <w:sz w:val="24"/>
          <w:szCs w:val="24"/>
        </w:rPr>
        <w:t xml:space="preserve"> (Supplementary Table 1).</w:t>
      </w:r>
    </w:p>
    <w:p w14:paraId="0D0DFAAF" w14:textId="77777777" w:rsidR="00AE4548" w:rsidRPr="008C6121" w:rsidRDefault="00AE4548" w:rsidP="008C6121">
      <w:pPr>
        <w:pStyle w:val="a4"/>
        <w:jc w:val="center"/>
        <w:rPr>
          <w:rFonts w:asciiTheme="minorHAnsi" w:hAnsiTheme="minorHAnsi"/>
          <w:b/>
          <w:noProof/>
          <w:sz w:val="21"/>
          <w:szCs w:val="21"/>
        </w:rPr>
      </w:pPr>
      <w:r w:rsidRPr="008C6121">
        <w:rPr>
          <w:rFonts w:asciiTheme="minorHAnsi" w:hAnsiTheme="minorHAnsi"/>
          <w:b/>
          <w:noProof/>
          <w:sz w:val="21"/>
          <w:szCs w:val="21"/>
        </w:rPr>
        <w:t xml:space="preserve">Supplementary Table </w:t>
      </w:r>
      <w:r w:rsidRPr="008C6121">
        <w:rPr>
          <w:rFonts w:asciiTheme="minorHAnsi" w:hAnsiTheme="minorHAnsi"/>
          <w:b/>
          <w:noProof/>
          <w:sz w:val="21"/>
          <w:szCs w:val="21"/>
        </w:rPr>
        <w:fldChar w:fldCharType="begin"/>
      </w:r>
      <w:r w:rsidRPr="008C6121">
        <w:rPr>
          <w:rFonts w:asciiTheme="minorHAnsi" w:hAnsiTheme="minorHAnsi"/>
          <w:b/>
          <w:noProof/>
          <w:sz w:val="21"/>
          <w:szCs w:val="21"/>
        </w:rPr>
        <w:instrText xml:space="preserve"> SEQ Table \* ARABIC </w:instrText>
      </w:r>
      <w:r w:rsidRPr="008C6121">
        <w:rPr>
          <w:rFonts w:asciiTheme="minorHAnsi" w:hAnsiTheme="minorHAnsi"/>
          <w:b/>
          <w:noProof/>
          <w:sz w:val="21"/>
          <w:szCs w:val="21"/>
        </w:rPr>
        <w:fldChar w:fldCharType="separate"/>
      </w:r>
      <w:r w:rsidR="006F6E77" w:rsidRPr="008C6121">
        <w:rPr>
          <w:rFonts w:asciiTheme="minorHAnsi" w:hAnsiTheme="minorHAnsi"/>
          <w:b/>
          <w:noProof/>
          <w:sz w:val="21"/>
          <w:szCs w:val="21"/>
        </w:rPr>
        <w:t>1</w:t>
      </w:r>
      <w:r w:rsidRPr="008C6121">
        <w:rPr>
          <w:rFonts w:asciiTheme="minorHAnsi" w:hAnsiTheme="minorHAnsi"/>
          <w:b/>
          <w:noProof/>
          <w:sz w:val="21"/>
          <w:szCs w:val="21"/>
        </w:rPr>
        <w:fldChar w:fldCharType="end"/>
      </w:r>
      <w:r w:rsidRPr="008C6121">
        <w:rPr>
          <w:rFonts w:asciiTheme="minorHAnsi" w:hAnsiTheme="minorHAnsi"/>
          <w:b/>
          <w:noProof/>
          <w:sz w:val="21"/>
          <w:szCs w:val="21"/>
        </w:rPr>
        <w:t xml:space="preserve"> Attrition Bias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38"/>
        <w:gridCol w:w="1110"/>
        <w:gridCol w:w="1193"/>
        <w:gridCol w:w="1589"/>
        <w:gridCol w:w="1539"/>
      </w:tblGrid>
      <w:tr w:rsidR="00115BBE" w:rsidRPr="008C6121" w14:paraId="03C12DD1" w14:textId="77777777" w:rsidTr="00ED46AB">
        <w:trPr>
          <w:jc w:val="center"/>
        </w:trPr>
        <w:tc>
          <w:tcPr>
            <w:tcW w:w="0" w:type="auto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C56BBE7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6736CD3" w14:textId="3579697A" w:rsidR="00AE4548" w:rsidRPr="008C6121" w:rsidRDefault="008A207A" w:rsidP="008C6121">
            <w:pPr>
              <w:pStyle w:val="a4"/>
              <w:jc w:val="left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  <w:r w:rsidRPr="008C6121">
              <w:rPr>
                <w:rFonts w:asciiTheme="minorHAnsi" w:eastAsiaTheme="minorEastAsia" w:hAnsiTheme="minorHAnsi" w:cstheme="minorBidi"/>
                <w:sz w:val="21"/>
                <w:szCs w:val="21"/>
              </w:rPr>
              <w:t>Completers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522C7AD" w14:textId="07A8FFB4" w:rsidR="00AE4548" w:rsidRPr="008C6121" w:rsidRDefault="008A207A" w:rsidP="008C6121">
            <w:pPr>
              <w:pStyle w:val="a4"/>
              <w:jc w:val="left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  <w:r w:rsidRPr="008C6121">
              <w:rPr>
                <w:rFonts w:asciiTheme="minorHAnsi" w:eastAsiaTheme="minorEastAsia" w:hAnsiTheme="minorHAnsi" w:cstheme="minorBidi"/>
                <w:sz w:val="21"/>
                <w:szCs w:val="21"/>
              </w:rPr>
              <w:t>Non-completers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252F657" w14:textId="7966508A" w:rsidR="00AE4548" w:rsidRPr="008C6121" w:rsidRDefault="00AE4548" w:rsidP="008C6121">
            <w:pPr>
              <w:pStyle w:val="a4"/>
              <w:jc w:val="left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  <w:r w:rsidRPr="008C6121">
              <w:rPr>
                <w:rFonts w:asciiTheme="minorHAnsi" w:eastAsiaTheme="minorEastAsia" w:hAnsiTheme="minorHAnsi" w:cstheme="minorBidi"/>
                <w:sz w:val="21"/>
                <w:szCs w:val="21"/>
              </w:rPr>
              <w:t xml:space="preserve">Statistics </w:t>
            </w:r>
            <w:r w:rsidR="00115BBE" w:rsidRPr="008C6121">
              <w:rPr>
                <w:rFonts w:asciiTheme="minorHAnsi" w:eastAsiaTheme="minorEastAsia" w:hAnsiTheme="minorHAnsi" w:cstheme="minorBidi"/>
                <w:sz w:val="21"/>
                <w:szCs w:val="21"/>
                <w:vertAlign w:val="superscript"/>
              </w:rPr>
              <w:t>a</w:t>
            </w:r>
            <w:r w:rsidR="00115BBE" w:rsidRPr="008C6121">
              <w:rPr>
                <w:rFonts w:asciiTheme="minorHAnsi" w:eastAsiaTheme="minorEastAsia" w:hAnsiTheme="minorHAnsi" w:cstheme="minorBidi"/>
                <w:sz w:val="21"/>
                <w:szCs w:val="21"/>
              </w:rPr>
              <w:t xml:space="preserve"> </w:t>
            </w:r>
            <w:r w:rsidRPr="008C6121">
              <w:rPr>
                <w:rFonts w:asciiTheme="minorHAnsi" w:eastAsiaTheme="minorEastAsia" w:hAnsiTheme="minorHAnsi" w:cstheme="minorBidi"/>
                <w:sz w:val="21"/>
                <w:szCs w:val="21"/>
              </w:rPr>
              <w:t>(sig.)</w:t>
            </w:r>
          </w:p>
        </w:tc>
      </w:tr>
      <w:tr w:rsidR="00115BBE" w:rsidRPr="008C6121" w14:paraId="6FDC63E8" w14:textId="77777777" w:rsidTr="00CE7A1F">
        <w:trPr>
          <w:jc w:val="center"/>
        </w:trPr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</w:tcPr>
          <w:p w14:paraId="250765F9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age</w:t>
            </w:r>
          </w:p>
        </w:tc>
        <w:tc>
          <w:tcPr>
            <w:tcW w:w="0" w:type="auto"/>
            <w:tcBorders>
              <w:left w:val="nil"/>
              <w:bottom w:val="nil"/>
              <w:right w:val="single" w:sz="4" w:space="0" w:color="auto"/>
            </w:tcBorders>
          </w:tcPr>
          <w:p w14:paraId="27DFBA08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Mean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nil"/>
            </w:tcBorders>
          </w:tcPr>
          <w:p w14:paraId="4CF07DB4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21.40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41133017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20.98</w:t>
            </w:r>
          </w:p>
        </w:tc>
        <w:tc>
          <w:tcPr>
            <w:tcW w:w="0" w:type="auto"/>
            <w:vMerge w:val="restart"/>
            <w:tcBorders>
              <w:left w:val="nil"/>
              <w:bottom w:val="nil"/>
              <w:right w:val="nil"/>
            </w:tcBorders>
          </w:tcPr>
          <w:p w14:paraId="1828CA0F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-0.88 (0.382)</w:t>
            </w:r>
          </w:p>
        </w:tc>
      </w:tr>
      <w:tr w:rsidR="00115BBE" w:rsidRPr="008C6121" w14:paraId="3241BC60" w14:textId="77777777" w:rsidTr="00CE7A1F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F1BFE7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5BEE16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C9B4DB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2C20EF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3.036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F82F77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115BBE" w:rsidRPr="008C6121" w14:paraId="231EA745" w14:textId="77777777" w:rsidTr="00CE7A1F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E4880B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43C751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42468C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990D5A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124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A1FAC8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115BBE" w:rsidRPr="008C6121" w14:paraId="73730E5C" w14:textId="77777777" w:rsidTr="00CE7A1F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03C905" w14:textId="4979438E" w:rsidR="00AE4548" w:rsidRPr="008C6121" w:rsidRDefault="006308FC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43C58B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Male (</w:t>
            </w:r>
            <w:proofErr w:type="gramStart"/>
            <w:r w:rsidRPr="008C6121">
              <w:rPr>
                <w:szCs w:val="21"/>
              </w:rPr>
              <w:t>N%</w:t>
            </w:r>
            <w:proofErr w:type="gramEnd"/>
            <w:r w:rsidRPr="008C6121">
              <w:rPr>
                <w:szCs w:val="21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FE4194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37 (57.8%)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26D409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85 (68.5%)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  <w:tr2bl w:val="nil"/>
            </w:tcBorders>
          </w:tcPr>
          <w:p w14:paraId="65A12E1D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2.14 (0.144)</w:t>
            </w:r>
          </w:p>
        </w:tc>
      </w:tr>
      <w:tr w:rsidR="00115BBE" w:rsidRPr="008C6121" w14:paraId="5175FF2B" w14:textId="77777777" w:rsidTr="00CE7A1F">
        <w:trPr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FADAFB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Education (years)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F96E3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Mean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3C7C25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13.72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73970B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12.84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  <w:tr2bl w:val="nil"/>
            </w:tcBorders>
          </w:tcPr>
          <w:p w14:paraId="587667B9" w14:textId="77777777" w:rsidR="00AE4548" w:rsidRPr="008C6121" w:rsidRDefault="00AE4548" w:rsidP="008C6121">
            <w:pPr>
              <w:widowControl/>
              <w:jc w:val="left"/>
              <w:rPr>
                <w:b/>
                <w:szCs w:val="21"/>
              </w:rPr>
            </w:pPr>
            <w:r w:rsidRPr="008C6121">
              <w:rPr>
                <w:b/>
                <w:szCs w:val="21"/>
              </w:rPr>
              <w:t>-2.64 (0.010)*</w:t>
            </w:r>
          </w:p>
        </w:tc>
      </w:tr>
      <w:tr w:rsidR="00115BBE" w:rsidRPr="008C6121" w14:paraId="4135D9BC" w14:textId="77777777" w:rsidTr="00CE7A1F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CB0218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1C14A8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5144E0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2.330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CC2907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1.644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  <w:tr2bl w:val="nil"/>
            </w:tcBorders>
          </w:tcPr>
          <w:p w14:paraId="644EE1B5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115BBE" w:rsidRPr="008C6121" w14:paraId="16AFCF6C" w14:textId="77777777" w:rsidTr="00CE7A1F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EEDA3D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720F0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77BAB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5018EC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123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  <w:tr2bl w:val="nil"/>
            </w:tcBorders>
          </w:tcPr>
          <w:p w14:paraId="04D912B8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115BBE" w:rsidRPr="008C6121" w14:paraId="0D2E4EAE" w14:textId="77777777" w:rsidTr="00CE7A1F">
        <w:trPr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B52D03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Parental Education (years)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8CB091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Mean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5E9AD9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14.50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672715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14.38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  <w:tr2bl w:val="nil"/>
            </w:tcBorders>
          </w:tcPr>
          <w:p w14:paraId="6E534FEE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-0.27 (0.791)</w:t>
            </w:r>
          </w:p>
        </w:tc>
      </w:tr>
      <w:tr w:rsidR="00115BBE" w:rsidRPr="008C6121" w14:paraId="513CDBC1" w14:textId="77777777" w:rsidTr="00CE7A1F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8D2E5F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38BF16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07A142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2.876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C23AF7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2.792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  <w:tr2bl w:val="nil"/>
            </w:tcBorders>
          </w:tcPr>
          <w:p w14:paraId="685CF556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115BBE" w:rsidRPr="008C6121" w14:paraId="5634E576" w14:textId="77777777" w:rsidTr="00CE7A1F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C74A17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721911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86A4F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5316F6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124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  <w:tr2bl w:val="nil"/>
            </w:tcBorders>
          </w:tcPr>
          <w:p w14:paraId="33A4D966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115BBE" w:rsidRPr="008C6121" w14:paraId="2071A79D" w14:textId="77777777" w:rsidTr="00CE7A1F">
        <w:trPr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53BDAD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IQ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A07F93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Mean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AE931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109.92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E0DEE1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104.98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  <w:tr2bl w:val="nil"/>
            </w:tcBorders>
          </w:tcPr>
          <w:p w14:paraId="22D35507" w14:textId="77777777" w:rsidR="00AE4548" w:rsidRPr="008C6121" w:rsidRDefault="00AE4548" w:rsidP="008C6121">
            <w:pPr>
              <w:widowControl/>
              <w:jc w:val="left"/>
              <w:rPr>
                <w:b/>
                <w:szCs w:val="21"/>
              </w:rPr>
            </w:pPr>
            <w:r w:rsidRPr="008C6121">
              <w:rPr>
                <w:b/>
                <w:szCs w:val="21"/>
              </w:rPr>
              <w:t>-2.46 (0.015)*</w:t>
            </w:r>
          </w:p>
        </w:tc>
      </w:tr>
      <w:tr w:rsidR="00115BBE" w:rsidRPr="008C6121" w14:paraId="1C7ADF54" w14:textId="77777777" w:rsidTr="00CE7A1F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38031C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DC112D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8BDA8A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12.146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4BCF41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13.458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  <w:tr2bl w:val="nil"/>
            </w:tcBorders>
          </w:tcPr>
          <w:p w14:paraId="725AB266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115BBE" w:rsidRPr="008C6121" w14:paraId="379B0383" w14:textId="77777777" w:rsidTr="00CE7A1F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right w:val="nil"/>
            </w:tcBorders>
          </w:tcPr>
          <w:p w14:paraId="30D65F20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</w:tcPr>
          <w:p w14:paraId="2B0C1EA6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</w:tcPr>
          <w:p w14:paraId="0B009FD9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3200FDA2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123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  <w:tr2bl w:val="nil"/>
            </w:tcBorders>
          </w:tcPr>
          <w:p w14:paraId="6B0EF35C" w14:textId="77777777" w:rsidR="00AE4548" w:rsidRPr="008C6121" w:rsidRDefault="00AE4548" w:rsidP="008C6121">
            <w:pPr>
              <w:widowControl/>
              <w:jc w:val="left"/>
              <w:rPr>
                <w:szCs w:val="21"/>
              </w:rPr>
            </w:pPr>
          </w:p>
        </w:tc>
      </w:tr>
    </w:tbl>
    <w:p w14:paraId="4121BACF" w14:textId="3FC7C79C" w:rsidR="00DF47D2" w:rsidRPr="008C6121" w:rsidRDefault="00DF47D2" w:rsidP="008C6121">
      <w:pPr>
        <w:widowControl/>
        <w:jc w:val="center"/>
        <w:rPr>
          <w:rFonts w:eastAsia="宋体" w:cs="Times New Roman"/>
          <w:szCs w:val="21"/>
        </w:rPr>
      </w:pPr>
      <w:proofErr w:type="gramStart"/>
      <w:r w:rsidRPr="008C6121">
        <w:rPr>
          <w:rFonts w:eastAsia="宋体" w:cs="Times New Roman"/>
          <w:szCs w:val="21"/>
          <w:vertAlign w:val="superscript"/>
        </w:rPr>
        <w:t>a</w:t>
      </w:r>
      <w:proofErr w:type="gramEnd"/>
      <w:r w:rsidRPr="008C6121">
        <w:rPr>
          <w:rFonts w:eastAsia="宋体" w:cs="Times New Roman"/>
          <w:szCs w:val="21"/>
          <w:vertAlign w:val="superscript"/>
        </w:rPr>
        <w:t xml:space="preserve"> </w:t>
      </w:r>
      <w:r w:rsidRPr="008C6121">
        <w:rPr>
          <w:rFonts w:eastAsia="宋体" w:cs="Times New Roman"/>
          <w:szCs w:val="21"/>
        </w:rPr>
        <w:t>χ2 test was utilized for Non-parametric tests and ANOVA was applied for parametric tests.</w:t>
      </w:r>
    </w:p>
    <w:p w14:paraId="44C5F69D" w14:textId="77777777" w:rsidR="00FF191B" w:rsidRDefault="00FF191B" w:rsidP="008C6121">
      <w:pPr>
        <w:widowControl/>
        <w:jc w:val="left"/>
        <w:rPr>
          <w:sz w:val="22"/>
        </w:rPr>
      </w:pPr>
    </w:p>
    <w:p w14:paraId="785640AB" w14:textId="3A60A76B" w:rsidR="00B062D1" w:rsidRPr="0066327C" w:rsidRDefault="00B062D1" w:rsidP="008C6121">
      <w:pPr>
        <w:pStyle w:val="2"/>
        <w:spacing w:before="0"/>
        <w:rPr>
          <w:b/>
          <w:color w:val="000000" w:themeColor="text1"/>
        </w:rPr>
      </w:pPr>
      <w:bookmarkStart w:id="3" w:name="_Toc24210513"/>
      <w:r w:rsidRPr="0066327C">
        <w:rPr>
          <w:rFonts w:hint="eastAsia"/>
          <w:b/>
          <w:color w:val="000000" w:themeColor="text1"/>
        </w:rPr>
        <w:t xml:space="preserve">Exploration of significant </w:t>
      </w:r>
      <w:r w:rsidR="006308FC">
        <w:rPr>
          <w:rFonts w:hint="eastAsia"/>
          <w:b/>
          <w:color w:val="000000" w:themeColor="text1"/>
        </w:rPr>
        <w:t>sex</w:t>
      </w:r>
      <w:r w:rsidRPr="0066327C">
        <w:rPr>
          <w:rFonts w:hint="eastAsia"/>
          <w:b/>
          <w:color w:val="000000" w:themeColor="text1"/>
        </w:rPr>
        <w:t xml:space="preserve"> difference</w:t>
      </w:r>
      <w:bookmarkEnd w:id="3"/>
      <w:r w:rsidRPr="0066327C">
        <w:rPr>
          <w:rFonts w:hint="eastAsia"/>
          <w:b/>
          <w:color w:val="000000" w:themeColor="text1"/>
        </w:rPr>
        <w:t xml:space="preserve"> </w:t>
      </w:r>
    </w:p>
    <w:p w14:paraId="300B941C" w14:textId="01600DC1" w:rsidR="00A213D1" w:rsidRDefault="008A207A" w:rsidP="008C6121">
      <w:pPr>
        <w:jc w:val="left"/>
        <w:rPr>
          <w:rFonts w:ascii="Times New Roman" w:hAnsi="Times New Roman" w:cstheme="minorHAnsi"/>
          <w:kern w:val="0"/>
          <w:sz w:val="24"/>
          <w:szCs w:val="24"/>
        </w:rPr>
      </w:pPr>
      <w:r>
        <w:rPr>
          <w:rFonts w:ascii="Times New Roman" w:hAnsi="Times New Roman" w:cstheme="minorHAnsi"/>
          <w:kern w:val="0"/>
          <w:sz w:val="24"/>
          <w:szCs w:val="24"/>
          <w:lang w:val="en-GB"/>
        </w:rPr>
        <w:t>Significantly more male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participants than 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>female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participants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>,</w:t>
      </w:r>
      <w:r w:rsidR="00DA512D" w:rsidRPr="000045F6">
        <w:rPr>
          <w:rFonts w:ascii="Times New Roman" w:hAnsi="Times New Roman" w:cstheme="minorHAnsi"/>
          <w:kern w:val="0"/>
          <w:sz w:val="24"/>
          <w:szCs w:val="24"/>
          <w:lang w:val="en-GB"/>
        </w:rPr>
        <w:t xml:space="preserve"> </w:t>
      </w:r>
      <w:r w:rsidR="00DA512D">
        <w:rPr>
          <w:rFonts w:ascii="Times New Roman" w:hAnsi="Times New Roman" w:cstheme="minorHAnsi"/>
          <w:kern w:val="0"/>
          <w:sz w:val="24"/>
          <w:szCs w:val="24"/>
          <w:lang w:val="en-GB"/>
        </w:rPr>
        <w:t>especially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in </w:t>
      </w:r>
      <w:proofErr w:type="spellStart"/>
      <w:r w:rsidR="0049166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>Sz</w:t>
      </w:r>
      <w:proofErr w:type="spellEnd"/>
      <w:r w:rsidR="0049166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(80.7%),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theme="minorHAnsi"/>
          <w:kern w:val="0"/>
          <w:sz w:val="24"/>
          <w:szCs w:val="24"/>
          <w:lang w:val="en-GB"/>
        </w:rPr>
        <w:t>participated in the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current study</w:t>
      </w:r>
      <w:r>
        <w:rPr>
          <w:rFonts w:ascii="Times New Roman" w:hAnsi="Times New Roman" w:cstheme="minorHAnsi"/>
          <w:kern w:val="0"/>
          <w:sz w:val="24"/>
          <w:szCs w:val="24"/>
          <w:lang w:val="en-GB"/>
        </w:rPr>
        <w:t>.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theme="minorHAnsi"/>
          <w:kern w:val="0"/>
          <w:sz w:val="24"/>
          <w:szCs w:val="24"/>
          <w:lang w:val="en-GB"/>
        </w:rPr>
        <w:t xml:space="preserve">To investigate the impact of </w:t>
      </w:r>
      <w:r w:rsidR="006308FC">
        <w:rPr>
          <w:rFonts w:ascii="Times New Roman" w:hAnsi="Times New Roman" w:cstheme="minorHAnsi"/>
          <w:kern w:val="0"/>
          <w:sz w:val="24"/>
          <w:szCs w:val="24"/>
          <w:lang w:val="en-GB"/>
        </w:rPr>
        <w:t>sex</w:t>
      </w:r>
      <w:r>
        <w:rPr>
          <w:rFonts w:ascii="Times New Roman" w:hAnsi="Times New Roman" w:cstheme="minorHAnsi"/>
          <w:kern w:val="0"/>
          <w:sz w:val="24"/>
          <w:szCs w:val="24"/>
          <w:lang w:val="en-GB"/>
        </w:rPr>
        <w:t>, we</w:t>
      </w:r>
      <w:r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designed a two-way ANOVA model to 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</w:rPr>
        <w:t xml:space="preserve">investigate the </w:t>
      </w:r>
      <w:r w:rsidR="006308FC">
        <w:rPr>
          <w:rFonts w:ascii="Times New Roman" w:hAnsi="Times New Roman" w:cstheme="minorHAnsi" w:hint="eastAsia"/>
          <w:kern w:val="0"/>
          <w:sz w:val="24"/>
          <w:szCs w:val="24"/>
        </w:rPr>
        <w:t>sex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</w:rPr>
        <w:t xml:space="preserve"> by diagnostic group interaction. </w:t>
      </w:r>
      <w:r>
        <w:rPr>
          <w:rFonts w:ascii="Times New Roman" w:hAnsi="Times New Roman" w:cstheme="minorHAnsi"/>
          <w:kern w:val="0"/>
          <w:sz w:val="24"/>
          <w:szCs w:val="24"/>
        </w:rPr>
        <w:t xml:space="preserve">The ROI GM FW analysis revealed no significant </w:t>
      </w:r>
      <w:r w:rsidR="006308FC">
        <w:rPr>
          <w:rFonts w:ascii="Times New Roman" w:hAnsi="Times New Roman" w:cstheme="minorHAnsi"/>
          <w:kern w:val="0"/>
          <w:sz w:val="24"/>
          <w:szCs w:val="24"/>
        </w:rPr>
        <w:t>sex</w:t>
      </w:r>
      <w:r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</w:rPr>
        <w:t xml:space="preserve">by </w:t>
      </w:r>
      <w:r w:rsidR="0049166D">
        <w:rPr>
          <w:rFonts w:ascii="Times New Roman" w:hAnsi="Times New Roman" w:cstheme="minorHAnsi"/>
          <w:kern w:val="0"/>
          <w:sz w:val="24"/>
          <w:szCs w:val="24"/>
        </w:rPr>
        <w:t>diagnosis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</w:rPr>
        <w:t xml:space="preserve"> interaction</w:t>
      </w:r>
      <w:r>
        <w:rPr>
          <w:rFonts w:ascii="Times New Roman" w:hAnsi="Times New Roman" w:cstheme="minorHAnsi"/>
          <w:kern w:val="0"/>
          <w:sz w:val="24"/>
          <w:szCs w:val="24"/>
        </w:rPr>
        <w:t xml:space="preserve"> </w:t>
      </w:r>
      <w:r w:rsidR="00ED46AB">
        <w:rPr>
          <w:rFonts w:ascii="Times New Roman" w:hAnsi="Times New Roman" w:cstheme="minorHAnsi" w:hint="eastAsia"/>
          <w:kern w:val="0"/>
          <w:sz w:val="24"/>
          <w:szCs w:val="24"/>
        </w:rPr>
        <w:t>(F (2, 182) = 1.04, P = 0.354)</w:t>
      </w:r>
      <w:r>
        <w:rPr>
          <w:rFonts w:ascii="Times New Roman" w:hAnsi="Times New Roman" w:cstheme="minorHAnsi"/>
          <w:kern w:val="0"/>
          <w:sz w:val="24"/>
          <w:szCs w:val="24"/>
        </w:rPr>
        <w:t xml:space="preserve"> or main effect of </w:t>
      </w:r>
      <w:r w:rsidR="006308FC">
        <w:rPr>
          <w:rFonts w:ascii="Times New Roman" w:hAnsi="Times New Roman" w:cstheme="minorHAnsi"/>
          <w:kern w:val="0"/>
          <w:sz w:val="24"/>
          <w:szCs w:val="24"/>
        </w:rPr>
        <w:t>sex</w:t>
      </w:r>
      <w:r>
        <w:rPr>
          <w:rFonts w:ascii="Times New Roman" w:hAnsi="Times New Roman" w:cstheme="minorHAnsi"/>
          <w:kern w:val="0"/>
          <w:sz w:val="24"/>
          <w:szCs w:val="24"/>
        </w:rPr>
        <w:t xml:space="preserve"> </w:t>
      </w:r>
      <w:r>
        <w:rPr>
          <w:rFonts w:ascii="Times New Roman" w:hAnsi="Times New Roman" w:cstheme="minorHAnsi" w:hint="eastAsia"/>
          <w:kern w:val="0"/>
          <w:sz w:val="24"/>
          <w:szCs w:val="24"/>
        </w:rPr>
        <w:t>(F (1,182) = 3.56, p = 0.061</w:t>
      </w:r>
      <w:proofErr w:type="gramStart"/>
      <w:r>
        <w:rPr>
          <w:rFonts w:ascii="Times New Roman" w:hAnsi="Times New Roman" w:cstheme="minorHAnsi"/>
          <w:kern w:val="0"/>
          <w:sz w:val="24"/>
          <w:szCs w:val="24"/>
        </w:rPr>
        <w:t>)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theme="minorHAnsi"/>
          <w:kern w:val="0"/>
          <w:sz w:val="24"/>
          <w:szCs w:val="24"/>
        </w:rPr>
        <w:t>,</w:t>
      </w:r>
      <w:proofErr w:type="gramEnd"/>
      <w:r>
        <w:rPr>
          <w:rFonts w:ascii="Times New Roman" w:hAnsi="Times New Roman" w:cstheme="minorHAnsi"/>
          <w:kern w:val="0"/>
          <w:sz w:val="24"/>
          <w:szCs w:val="24"/>
        </w:rPr>
        <w:t xml:space="preserve"> while</w:t>
      </w:r>
      <w:r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</w:rPr>
        <w:t>the main effect of diagn</w:t>
      </w:r>
      <w:r w:rsidR="00222EE2">
        <w:rPr>
          <w:rFonts w:ascii="Times New Roman" w:hAnsi="Times New Roman" w:cstheme="minorHAnsi" w:hint="eastAsia"/>
          <w:kern w:val="0"/>
          <w:sz w:val="24"/>
          <w:szCs w:val="24"/>
        </w:rPr>
        <w:t xml:space="preserve">ostic group </w:t>
      </w:r>
      <w:r>
        <w:rPr>
          <w:rFonts w:ascii="Times New Roman" w:hAnsi="Times New Roman" w:cstheme="minorHAnsi"/>
          <w:kern w:val="0"/>
          <w:sz w:val="24"/>
          <w:szCs w:val="24"/>
        </w:rPr>
        <w:t>remained</w:t>
      </w:r>
      <w:r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  <w:r w:rsidR="00222EE2">
        <w:rPr>
          <w:rFonts w:ascii="Times New Roman" w:hAnsi="Times New Roman" w:cstheme="minorHAnsi" w:hint="eastAsia"/>
          <w:kern w:val="0"/>
          <w:sz w:val="24"/>
          <w:szCs w:val="24"/>
        </w:rPr>
        <w:t>significant (F (2,182) = 4.48, p = 0.013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</w:rPr>
        <w:t>)</w:t>
      </w:r>
      <w:r w:rsidR="00B347C5">
        <w:rPr>
          <w:rFonts w:ascii="Times New Roman" w:hAnsi="Times New Roman" w:cstheme="minorHAnsi" w:hint="eastAsia"/>
          <w:kern w:val="0"/>
          <w:sz w:val="24"/>
          <w:szCs w:val="24"/>
        </w:rPr>
        <w:t xml:space="preserve"> (Supplementary Figure 1, panel A)</w:t>
      </w:r>
      <w:r w:rsidR="00DA512D">
        <w:rPr>
          <w:rFonts w:ascii="Times New Roman" w:hAnsi="Times New Roman" w:cstheme="minorHAnsi" w:hint="eastAsia"/>
          <w:kern w:val="0"/>
          <w:sz w:val="24"/>
          <w:szCs w:val="24"/>
        </w:rPr>
        <w:t xml:space="preserve">. </w:t>
      </w:r>
      <w:r>
        <w:rPr>
          <w:rFonts w:ascii="Times New Roman" w:hAnsi="Times New Roman" w:cstheme="minorHAnsi"/>
          <w:kern w:val="0"/>
          <w:sz w:val="24"/>
          <w:szCs w:val="24"/>
        </w:rPr>
        <w:t>The ROI WM FW analysis revealed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theme="minorHAnsi"/>
          <w:kern w:val="0"/>
          <w:sz w:val="24"/>
          <w:szCs w:val="24"/>
        </w:rPr>
        <w:t xml:space="preserve">no significant </w:t>
      </w:r>
      <w:r w:rsidR="006308FC">
        <w:rPr>
          <w:rFonts w:ascii="Times New Roman" w:hAnsi="Times New Roman" w:cstheme="minorHAnsi" w:hint="eastAsia"/>
          <w:kern w:val="0"/>
          <w:sz w:val="24"/>
          <w:szCs w:val="24"/>
        </w:rPr>
        <w:t>sex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</w:rPr>
        <w:t xml:space="preserve"> by diagnosis interaction</w:t>
      </w:r>
      <w:r>
        <w:rPr>
          <w:rFonts w:ascii="Times New Roman" w:hAnsi="Times New Roman" w:cstheme="minorHAnsi"/>
          <w:kern w:val="0"/>
          <w:sz w:val="24"/>
          <w:szCs w:val="24"/>
        </w:rPr>
        <w:t xml:space="preserve"> </w:t>
      </w:r>
      <w:r>
        <w:rPr>
          <w:rFonts w:ascii="Times New Roman" w:hAnsi="Times New Roman" w:cstheme="minorHAnsi" w:hint="eastAsia"/>
          <w:kern w:val="0"/>
          <w:sz w:val="24"/>
          <w:szCs w:val="24"/>
        </w:rPr>
        <w:t>(F (2, 182) = 1.21, P = 0.301)</w:t>
      </w:r>
      <w:r>
        <w:rPr>
          <w:rFonts w:ascii="Times New Roman" w:hAnsi="Times New Roman" w:cstheme="minorHAnsi"/>
          <w:kern w:val="0"/>
          <w:sz w:val="24"/>
          <w:szCs w:val="24"/>
        </w:rPr>
        <w:t>,</w:t>
      </w:r>
      <w:r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</w:rPr>
        <w:t xml:space="preserve">main effect of </w:t>
      </w:r>
      <w:r w:rsidR="006308FC">
        <w:rPr>
          <w:rFonts w:ascii="Times New Roman" w:hAnsi="Times New Roman" w:cstheme="minorHAnsi" w:hint="eastAsia"/>
          <w:kern w:val="0"/>
          <w:sz w:val="24"/>
          <w:szCs w:val="24"/>
        </w:rPr>
        <w:t>sex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</w:rPr>
        <w:t xml:space="preserve"> (F (1,182) = 0.37, p = 0.540) </w:t>
      </w:r>
      <w:r>
        <w:rPr>
          <w:rFonts w:ascii="Times New Roman" w:hAnsi="Times New Roman" w:cstheme="minorHAnsi"/>
          <w:kern w:val="0"/>
          <w:sz w:val="24"/>
          <w:szCs w:val="24"/>
        </w:rPr>
        <w:t>or</w:t>
      </w:r>
      <w:r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</w:rPr>
        <w:t>main effect of diagnostic group t (F (2,182) = 1.18, p = 0.310)</w:t>
      </w:r>
      <w:r w:rsidR="001D1B63">
        <w:rPr>
          <w:rFonts w:ascii="Times New Roman" w:hAnsi="Times New Roman" w:cstheme="minorHAnsi" w:hint="eastAsia"/>
          <w:kern w:val="0"/>
          <w:sz w:val="24"/>
          <w:szCs w:val="24"/>
        </w:rPr>
        <w:t xml:space="preserve"> (Supplementary Figure 1, panel B)</w:t>
      </w:r>
      <w:r w:rsidR="0049166D">
        <w:rPr>
          <w:rFonts w:ascii="Times New Roman" w:hAnsi="Times New Roman" w:cstheme="minorHAnsi" w:hint="eastAsia"/>
          <w:kern w:val="0"/>
          <w:sz w:val="24"/>
          <w:szCs w:val="24"/>
        </w:rPr>
        <w:t xml:space="preserve">. </w:t>
      </w:r>
      <w:r w:rsidR="00342D32">
        <w:rPr>
          <w:rFonts w:ascii="Times New Roman" w:hAnsi="Times New Roman" w:cstheme="minorHAnsi" w:hint="eastAsia"/>
          <w:kern w:val="0"/>
          <w:sz w:val="24"/>
          <w:szCs w:val="24"/>
        </w:rPr>
        <w:t>Th</w:t>
      </w:r>
      <w:r w:rsidR="00B435BA">
        <w:rPr>
          <w:rFonts w:ascii="Times New Roman" w:hAnsi="Times New Roman" w:cstheme="minorHAnsi" w:hint="eastAsia"/>
          <w:kern w:val="0"/>
          <w:sz w:val="24"/>
          <w:szCs w:val="24"/>
        </w:rPr>
        <w:t>erefore</w:t>
      </w:r>
      <w:r w:rsidR="00342D32">
        <w:rPr>
          <w:rFonts w:ascii="Times New Roman" w:hAnsi="Times New Roman" w:cstheme="minorHAnsi" w:hint="eastAsia"/>
          <w:kern w:val="0"/>
          <w:sz w:val="24"/>
          <w:szCs w:val="24"/>
        </w:rPr>
        <w:t xml:space="preserve">, </w:t>
      </w:r>
      <w:r w:rsidR="00503A30">
        <w:rPr>
          <w:rFonts w:ascii="Times New Roman" w:hAnsi="Times New Roman" w:cstheme="minorHAnsi" w:hint="eastAsia"/>
          <w:kern w:val="0"/>
          <w:sz w:val="24"/>
          <w:szCs w:val="24"/>
        </w:rPr>
        <w:t xml:space="preserve">we </w:t>
      </w:r>
      <w:r w:rsidR="004B4E57">
        <w:rPr>
          <w:rFonts w:ascii="Times New Roman" w:hAnsi="Times New Roman" w:cstheme="minorHAnsi" w:hint="eastAsia"/>
          <w:kern w:val="0"/>
          <w:sz w:val="24"/>
          <w:szCs w:val="24"/>
        </w:rPr>
        <w:t>utilized ANCOVA</w:t>
      </w:r>
      <w:r w:rsidR="00503A30">
        <w:rPr>
          <w:rFonts w:ascii="Times New Roman" w:hAnsi="Times New Roman" w:cstheme="minorHAnsi" w:hint="eastAsia"/>
          <w:kern w:val="0"/>
          <w:sz w:val="24"/>
          <w:szCs w:val="24"/>
        </w:rPr>
        <w:t xml:space="preserve"> to explore FW difference among three </w:t>
      </w:r>
      <w:r w:rsidR="004B4E57">
        <w:rPr>
          <w:rFonts w:ascii="Times New Roman" w:hAnsi="Times New Roman" w:cstheme="minorHAnsi" w:hint="eastAsia"/>
          <w:kern w:val="0"/>
          <w:sz w:val="24"/>
          <w:szCs w:val="24"/>
        </w:rPr>
        <w:t xml:space="preserve">diagnostic </w:t>
      </w:r>
      <w:r w:rsidR="00503A30">
        <w:rPr>
          <w:rFonts w:ascii="Times New Roman" w:hAnsi="Times New Roman" w:cstheme="minorHAnsi" w:hint="eastAsia"/>
          <w:kern w:val="0"/>
          <w:sz w:val="24"/>
          <w:szCs w:val="24"/>
        </w:rPr>
        <w:t xml:space="preserve">groups </w:t>
      </w:r>
      <w:r w:rsidR="002C6F44">
        <w:rPr>
          <w:rFonts w:ascii="Times New Roman" w:hAnsi="Times New Roman" w:cstheme="minorHAnsi" w:hint="eastAsia"/>
          <w:kern w:val="0"/>
          <w:sz w:val="24"/>
          <w:szCs w:val="24"/>
        </w:rPr>
        <w:t xml:space="preserve">in GM and WM respectively, </w:t>
      </w:r>
      <w:r w:rsidR="00503A30">
        <w:rPr>
          <w:rFonts w:ascii="Times New Roman" w:hAnsi="Times New Roman" w:cstheme="minorHAnsi" w:hint="eastAsia"/>
          <w:kern w:val="0"/>
          <w:sz w:val="24"/>
          <w:szCs w:val="24"/>
        </w:rPr>
        <w:t xml:space="preserve">while controlling </w:t>
      </w:r>
      <w:r w:rsidR="006308FC">
        <w:rPr>
          <w:rFonts w:ascii="Times New Roman" w:hAnsi="Times New Roman" w:cstheme="minorHAnsi" w:hint="eastAsia"/>
          <w:kern w:val="0"/>
          <w:sz w:val="24"/>
          <w:szCs w:val="24"/>
        </w:rPr>
        <w:t>sex</w:t>
      </w:r>
      <w:r w:rsidR="00342D32">
        <w:rPr>
          <w:rFonts w:ascii="Times New Roman" w:hAnsi="Times New Roman" w:cstheme="minorHAnsi" w:hint="eastAsia"/>
          <w:kern w:val="0"/>
          <w:sz w:val="24"/>
          <w:szCs w:val="24"/>
        </w:rPr>
        <w:t xml:space="preserve"> as a covariate</w:t>
      </w:r>
      <w:r w:rsidR="004B4E57">
        <w:rPr>
          <w:rFonts w:ascii="Times New Roman" w:hAnsi="Times New Roman" w:cstheme="minorHAnsi" w:hint="eastAsia"/>
          <w:kern w:val="0"/>
          <w:sz w:val="24"/>
          <w:szCs w:val="24"/>
        </w:rPr>
        <w:t xml:space="preserve"> in the current study</w:t>
      </w:r>
      <w:r w:rsidR="00503A30">
        <w:rPr>
          <w:rFonts w:ascii="Times New Roman" w:hAnsi="Times New Roman" w:cstheme="minorHAnsi" w:hint="eastAsia"/>
          <w:kern w:val="0"/>
          <w:sz w:val="24"/>
          <w:szCs w:val="24"/>
        </w:rPr>
        <w:t>.</w:t>
      </w:r>
      <w:r w:rsidR="00342D32"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</w:p>
    <w:p w14:paraId="5BC848E2" w14:textId="3BF30192" w:rsidR="006F6717" w:rsidRPr="008C6121" w:rsidRDefault="001D1B63" w:rsidP="008C6121">
      <w:pPr>
        <w:jc w:val="left"/>
        <w:rPr>
          <w:rFonts w:cstheme="minorHAnsi"/>
          <w:kern w:val="0"/>
          <w:szCs w:val="21"/>
        </w:rPr>
      </w:pPr>
      <w:r w:rsidRPr="008C6121">
        <w:rPr>
          <w:rFonts w:cstheme="minorHAnsi"/>
          <w:noProof/>
          <w:kern w:val="0"/>
          <w:szCs w:val="21"/>
        </w:rPr>
        <w:drawing>
          <wp:inline distT="0" distB="0" distL="0" distR="0" wp14:anchorId="749013FB" wp14:editId="3E983074">
            <wp:extent cx="6400800" cy="24892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9898" w14:textId="313ACE1B" w:rsidR="00B347C5" w:rsidRPr="008C6121" w:rsidRDefault="00B347C5" w:rsidP="008C6121">
      <w:pPr>
        <w:pStyle w:val="a4"/>
        <w:jc w:val="left"/>
        <w:rPr>
          <w:rFonts w:asciiTheme="minorHAnsi" w:hAnsiTheme="minorHAnsi"/>
          <w:b/>
          <w:noProof/>
          <w:sz w:val="21"/>
          <w:szCs w:val="21"/>
        </w:rPr>
      </w:pPr>
      <w:r w:rsidRPr="008C6121">
        <w:rPr>
          <w:rFonts w:asciiTheme="minorHAnsi" w:hAnsiTheme="minorHAnsi"/>
          <w:b/>
          <w:noProof/>
          <w:sz w:val="21"/>
          <w:szCs w:val="21"/>
        </w:rPr>
        <w:lastRenderedPageBreak/>
        <w:t xml:space="preserve">Supplementary Figure </w:t>
      </w:r>
      <w:r w:rsidRPr="008C6121">
        <w:rPr>
          <w:rFonts w:asciiTheme="minorHAnsi" w:hAnsiTheme="minorHAnsi"/>
          <w:b/>
          <w:noProof/>
          <w:sz w:val="21"/>
          <w:szCs w:val="21"/>
        </w:rPr>
        <w:fldChar w:fldCharType="begin"/>
      </w:r>
      <w:r w:rsidRPr="008C6121">
        <w:rPr>
          <w:rFonts w:asciiTheme="minorHAnsi" w:hAnsiTheme="minorHAnsi"/>
          <w:b/>
          <w:noProof/>
          <w:sz w:val="21"/>
          <w:szCs w:val="21"/>
        </w:rPr>
        <w:instrText xml:space="preserve"> SEQ Figure \* ARABIC </w:instrText>
      </w:r>
      <w:r w:rsidRPr="008C6121">
        <w:rPr>
          <w:rFonts w:asciiTheme="minorHAnsi" w:hAnsiTheme="minorHAnsi"/>
          <w:b/>
          <w:noProof/>
          <w:sz w:val="21"/>
          <w:szCs w:val="21"/>
        </w:rPr>
        <w:fldChar w:fldCharType="separate"/>
      </w:r>
      <w:r w:rsidRPr="008C6121">
        <w:rPr>
          <w:rFonts w:asciiTheme="minorHAnsi" w:hAnsiTheme="minorHAnsi"/>
          <w:b/>
          <w:noProof/>
          <w:sz w:val="21"/>
          <w:szCs w:val="21"/>
        </w:rPr>
        <w:t>1</w:t>
      </w:r>
      <w:r w:rsidRPr="008C6121">
        <w:rPr>
          <w:rFonts w:asciiTheme="minorHAnsi" w:hAnsiTheme="minorHAnsi"/>
          <w:b/>
          <w:noProof/>
          <w:sz w:val="21"/>
          <w:szCs w:val="21"/>
        </w:rPr>
        <w:fldChar w:fldCharType="end"/>
      </w:r>
      <w:r w:rsidRPr="008C6121">
        <w:rPr>
          <w:rFonts w:asciiTheme="minorHAnsi" w:hAnsiTheme="minorHAnsi"/>
          <w:b/>
          <w:noProof/>
          <w:sz w:val="21"/>
          <w:szCs w:val="21"/>
        </w:rPr>
        <w:t xml:space="preserve">: </w:t>
      </w:r>
      <w:r w:rsidR="003921AF" w:rsidRPr="008C6121">
        <w:rPr>
          <w:rFonts w:asciiTheme="minorHAnsi" w:hAnsiTheme="minorHAnsi"/>
          <w:b/>
          <w:noProof/>
          <w:sz w:val="21"/>
          <w:szCs w:val="21"/>
        </w:rPr>
        <w:t xml:space="preserve">No </w:t>
      </w:r>
      <w:r w:rsidR="006308FC" w:rsidRPr="008C6121">
        <w:rPr>
          <w:rFonts w:asciiTheme="minorHAnsi" w:hAnsiTheme="minorHAnsi"/>
          <w:b/>
          <w:noProof/>
          <w:sz w:val="21"/>
          <w:szCs w:val="21"/>
        </w:rPr>
        <w:t>sex</w:t>
      </w:r>
      <w:r w:rsidRPr="008C6121">
        <w:rPr>
          <w:rFonts w:asciiTheme="minorHAnsi" w:hAnsiTheme="minorHAnsi"/>
          <w:b/>
          <w:noProof/>
          <w:sz w:val="21"/>
          <w:szCs w:val="21"/>
        </w:rPr>
        <w:t xml:space="preserve"> by diagnostic group interaction</w:t>
      </w:r>
      <w:r w:rsidR="0038540B" w:rsidRPr="008C6121">
        <w:rPr>
          <w:rFonts w:asciiTheme="minorHAnsi" w:hAnsiTheme="minorHAnsi"/>
          <w:b/>
          <w:noProof/>
          <w:sz w:val="21"/>
          <w:szCs w:val="21"/>
        </w:rPr>
        <w:t>s</w:t>
      </w:r>
      <w:r w:rsidR="003921AF" w:rsidRPr="008C6121">
        <w:rPr>
          <w:rFonts w:asciiTheme="minorHAnsi" w:hAnsiTheme="minorHAnsi"/>
          <w:b/>
          <w:noProof/>
          <w:sz w:val="21"/>
          <w:szCs w:val="21"/>
        </w:rPr>
        <w:t xml:space="preserve"> w</w:t>
      </w:r>
      <w:r w:rsidR="004F539D">
        <w:rPr>
          <w:rFonts w:asciiTheme="minorHAnsi" w:hAnsiTheme="minorHAnsi"/>
          <w:b/>
          <w:noProof/>
          <w:sz w:val="21"/>
          <w:szCs w:val="21"/>
        </w:rPr>
        <w:t>ere</w:t>
      </w:r>
      <w:r w:rsidR="003921AF" w:rsidRPr="008C6121">
        <w:rPr>
          <w:rFonts w:asciiTheme="minorHAnsi" w:hAnsiTheme="minorHAnsi"/>
          <w:b/>
          <w:noProof/>
          <w:sz w:val="21"/>
          <w:szCs w:val="21"/>
        </w:rPr>
        <w:t xml:space="preserve"> revealed, suggesting that </w:t>
      </w:r>
      <w:r w:rsidR="00FA7A87">
        <w:rPr>
          <w:rFonts w:asciiTheme="minorHAnsi" w:hAnsiTheme="minorHAnsi"/>
          <w:b/>
          <w:noProof/>
          <w:sz w:val="21"/>
          <w:szCs w:val="21"/>
        </w:rPr>
        <w:t xml:space="preserve">the </w:t>
      </w:r>
      <w:r w:rsidR="0038540B" w:rsidRPr="008C6121">
        <w:rPr>
          <w:rFonts w:asciiTheme="minorHAnsi" w:hAnsiTheme="minorHAnsi"/>
          <w:b/>
          <w:noProof/>
          <w:sz w:val="21"/>
          <w:szCs w:val="21"/>
        </w:rPr>
        <w:t xml:space="preserve">FW increase in GM </w:t>
      </w:r>
      <w:r w:rsidR="003921AF" w:rsidRPr="008C6121">
        <w:rPr>
          <w:rFonts w:asciiTheme="minorHAnsi" w:hAnsiTheme="minorHAnsi"/>
          <w:b/>
          <w:noProof/>
          <w:sz w:val="21"/>
          <w:szCs w:val="21"/>
        </w:rPr>
        <w:t xml:space="preserve">in patients </w:t>
      </w:r>
      <w:r w:rsidR="0038540B" w:rsidRPr="008C6121">
        <w:rPr>
          <w:rFonts w:asciiTheme="minorHAnsi" w:hAnsiTheme="minorHAnsi"/>
          <w:b/>
          <w:noProof/>
          <w:sz w:val="21"/>
          <w:szCs w:val="21"/>
        </w:rPr>
        <w:t>at baseline is independe</w:t>
      </w:r>
      <w:r w:rsidR="008A207A" w:rsidRPr="008C6121">
        <w:rPr>
          <w:rFonts w:asciiTheme="minorHAnsi" w:hAnsiTheme="minorHAnsi"/>
          <w:b/>
          <w:noProof/>
          <w:sz w:val="21"/>
          <w:szCs w:val="21"/>
        </w:rPr>
        <w:t>n</w:t>
      </w:r>
      <w:r w:rsidR="0038540B" w:rsidRPr="008C6121">
        <w:rPr>
          <w:rFonts w:asciiTheme="minorHAnsi" w:hAnsiTheme="minorHAnsi"/>
          <w:b/>
          <w:noProof/>
          <w:sz w:val="21"/>
          <w:szCs w:val="21"/>
        </w:rPr>
        <w:t xml:space="preserve">t </w:t>
      </w:r>
      <w:r w:rsidR="008A207A" w:rsidRPr="008C6121">
        <w:rPr>
          <w:rFonts w:asciiTheme="minorHAnsi" w:hAnsiTheme="minorHAnsi"/>
          <w:b/>
          <w:noProof/>
          <w:sz w:val="21"/>
          <w:szCs w:val="21"/>
        </w:rPr>
        <w:t xml:space="preserve">of </w:t>
      </w:r>
      <w:r w:rsidR="006308FC" w:rsidRPr="008C6121">
        <w:rPr>
          <w:rFonts w:asciiTheme="minorHAnsi" w:hAnsiTheme="minorHAnsi"/>
          <w:b/>
          <w:noProof/>
          <w:sz w:val="21"/>
          <w:szCs w:val="21"/>
        </w:rPr>
        <w:t>sex</w:t>
      </w:r>
      <w:r w:rsidR="0038540B" w:rsidRPr="008C6121">
        <w:rPr>
          <w:rFonts w:asciiTheme="minorHAnsi" w:hAnsiTheme="minorHAnsi"/>
          <w:b/>
          <w:noProof/>
          <w:sz w:val="21"/>
          <w:szCs w:val="21"/>
        </w:rPr>
        <w:t>.</w:t>
      </w:r>
    </w:p>
    <w:p w14:paraId="1D139726" w14:textId="77777777" w:rsidR="00A67292" w:rsidRPr="0038540B" w:rsidRDefault="00A67292" w:rsidP="008C6121">
      <w:pPr>
        <w:jc w:val="left"/>
        <w:rPr>
          <w:rFonts w:ascii="Times New Roman" w:hAnsi="Times New Roman" w:cstheme="minorHAnsi"/>
          <w:kern w:val="0"/>
          <w:sz w:val="24"/>
          <w:szCs w:val="24"/>
        </w:rPr>
      </w:pPr>
    </w:p>
    <w:p w14:paraId="0F0D4C20" w14:textId="77777777" w:rsidR="00AA4066" w:rsidRDefault="00AA4066" w:rsidP="008C6121">
      <w:pPr>
        <w:pStyle w:val="2"/>
        <w:spacing w:before="0"/>
        <w:rPr>
          <w:b/>
          <w:color w:val="000000" w:themeColor="text1"/>
          <w:sz w:val="30"/>
          <w:szCs w:val="30"/>
        </w:rPr>
      </w:pPr>
      <w:bookmarkStart w:id="4" w:name="_Toc24210514"/>
      <w:r>
        <w:rPr>
          <w:b/>
          <w:color w:val="000000" w:themeColor="text1"/>
          <w:sz w:val="30"/>
          <w:szCs w:val="30"/>
        </w:rPr>
        <w:t>Clinical symptoms</w:t>
      </w:r>
      <w:r w:rsidRPr="0066327C">
        <w:rPr>
          <w:rFonts w:hint="eastAsia"/>
          <w:b/>
          <w:color w:val="000000" w:themeColor="text1"/>
          <w:sz w:val="30"/>
          <w:szCs w:val="30"/>
        </w:rPr>
        <w:t xml:space="preserve"> at baseline</w:t>
      </w:r>
      <w:bookmarkEnd w:id="4"/>
    </w:p>
    <w:p w14:paraId="0C2E1808" w14:textId="77777777" w:rsidR="00AA4066" w:rsidRPr="00CF179C" w:rsidRDefault="00AA4066" w:rsidP="008C612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F179C">
        <w:rPr>
          <w:rFonts w:ascii="Times New Roman" w:hAnsi="Times New Roman" w:cs="Times New Roman"/>
          <w:sz w:val="24"/>
          <w:szCs w:val="24"/>
          <w:lang w:val="en-GB"/>
        </w:rPr>
        <w:t>Negative symptoms are significantly worse in medicated patients compared to unme</w:t>
      </w:r>
      <w:r>
        <w:rPr>
          <w:rFonts w:ascii="Times New Roman" w:hAnsi="Times New Roman" w:cs="Times New Roman"/>
          <w:sz w:val="24"/>
          <w:szCs w:val="24"/>
          <w:lang w:val="en-GB"/>
        </w:rPr>
        <w:t>dicated patients with</w:t>
      </w:r>
      <w:r w:rsidRPr="00CF179C">
        <w:rPr>
          <w:rFonts w:ascii="Times New Roman" w:hAnsi="Times New Roman" w:cs="Times New Roman"/>
          <w:sz w:val="24"/>
          <w:szCs w:val="24"/>
          <w:lang w:val="en-GB"/>
        </w:rPr>
        <w:t xml:space="preserve"> FEPs, specifically, such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significant </w:t>
      </w:r>
      <w:r w:rsidRPr="00CF179C">
        <w:rPr>
          <w:rFonts w:ascii="Times New Roman" w:hAnsi="Times New Roman" w:cs="Times New Roman"/>
          <w:sz w:val="24"/>
          <w:szCs w:val="24"/>
          <w:lang w:val="en-GB"/>
        </w:rPr>
        <w:t xml:space="preserve">group difference was revealed in </w:t>
      </w:r>
      <w:proofErr w:type="spellStart"/>
      <w:r w:rsidRPr="00CF179C">
        <w:rPr>
          <w:rFonts w:ascii="Times New Roman" w:hAnsi="Times New Roman" w:cs="Times New Roman"/>
          <w:sz w:val="24"/>
          <w:szCs w:val="24"/>
          <w:lang w:val="en-GB"/>
        </w:rPr>
        <w:t>Sz</w:t>
      </w:r>
      <w:proofErr w:type="spellEnd"/>
      <w:r w:rsidRPr="00CF179C">
        <w:rPr>
          <w:rFonts w:ascii="Times New Roman" w:hAnsi="Times New Roman" w:cs="Times New Roman"/>
          <w:sz w:val="24"/>
          <w:szCs w:val="24"/>
          <w:lang w:val="en-GB"/>
        </w:rPr>
        <w:t xml:space="preserve"> group, but not in BD group (Supplementary Table 2).</w:t>
      </w:r>
    </w:p>
    <w:p w14:paraId="5F5CAB6B" w14:textId="77777777" w:rsidR="00AA4066" w:rsidRPr="008C6121" w:rsidRDefault="00AA4066" w:rsidP="008C6121">
      <w:pPr>
        <w:pStyle w:val="a4"/>
        <w:jc w:val="center"/>
        <w:rPr>
          <w:rFonts w:asciiTheme="minorHAnsi" w:hAnsiTheme="minorHAnsi"/>
          <w:b/>
          <w:noProof/>
          <w:sz w:val="21"/>
          <w:szCs w:val="21"/>
        </w:rPr>
      </w:pPr>
      <w:r w:rsidRPr="008C6121">
        <w:rPr>
          <w:rFonts w:asciiTheme="minorHAnsi" w:hAnsiTheme="minorHAnsi"/>
          <w:b/>
          <w:noProof/>
          <w:sz w:val="21"/>
          <w:szCs w:val="21"/>
        </w:rPr>
        <w:t xml:space="preserve">Supplementary Table </w:t>
      </w:r>
      <w:r w:rsidRPr="008C6121">
        <w:rPr>
          <w:rFonts w:asciiTheme="minorHAnsi" w:hAnsiTheme="minorHAnsi"/>
          <w:b/>
          <w:noProof/>
          <w:sz w:val="21"/>
          <w:szCs w:val="21"/>
        </w:rPr>
        <w:fldChar w:fldCharType="begin"/>
      </w:r>
      <w:r w:rsidRPr="008C6121">
        <w:rPr>
          <w:rFonts w:asciiTheme="minorHAnsi" w:hAnsiTheme="minorHAnsi"/>
          <w:b/>
          <w:noProof/>
          <w:sz w:val="21"/>
          <w:szCs w:val="21"/>
        </w:rPr>
        <w:instrText xml:space="preserve"> SEQ Table \* ARABIC </w:instrText>
      </w:r>
      <w:r w:rsidRPr="008C6121">
        <w:rPr>
          <w:rFonts w:asciiTheme="minorHAnsi" w:hAnsiTheme="minorHAnsi"/>
          <w:b/>
          <w:noProof/>
          <w:sz w:val="21"/>
          <w:szCs w:val="21"/>
        </w:rPr>
        <w:fldChar w:fldCharType="separate"/>
      </w:r>
      <w:r w:rsidRPr="008C6121">
        <w:rPr>
          <w:rFonts w:asciiTheme="minorHAnsi" w:hAnsiTheme="minorHAnsi"/>
          <w:b/>
          <w:noProof/>
          <w:sz w:val="21"/>
          <w:szCs w:val="21"/>
        </w:rPr>
        <w:t>2</w:t>
      </w:r>
      <w:r w:rsidRPr="008C6121">
        <w:rPr>
          <w:rFonts w:asciiTheme="minorHAnsi" w:hAnsiTheme="minorHAnsi"/>
          <w:b/>
          <w:noProof/>
          <w:sz w:val="21"/>
          <w:szCs w:val="21"/>
        </w:rPr>
        <w:fldChar w:fldCharType="end"/>
      </w:r>
      <w:r w:rsidRPr="008C6121">
        <w:rPr>
          <w:rFonts w:asciiTheme="minorHAnsi" w:hAnsiTheme="minorHAnsi"/>
          <w:b/>
          <w:noProof/>
          <w:sz w:val="21"/>
          <w:szCs w:val="21"/>
        </w:rPr>
        <w:t xml:space="preserve"> Clinical symptoms at baseline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1668"/>
        <w:gridCol w:w="891"/>
        <w:gridCol w:w="1024"/>
        <w:gridCol w:w="720"/>
        <w:gridCol w:w="1163"/>
        <w:gridCol w:w="7"/>
        <w:gridCol w:w="900"/>
        <w:gridCol w:w="720"/>
        <w:gridCol w:w="1163"/>
        <w:gridCol w:w="7"/>
        <w:gridCol w:w="900"/>
        <w:gridCol w:w="720"/>
        <w:gridCol w:w="1140"/>
      </w:tblGrid>
      <w:tr w:rsidR="00AA4066" w:rsidRPr="008C6121" w14:paraId="6A4143B6" w14:textId="77777777" w:rsidTr="008C6121">
        <w:tc>
          <w:tcPr>
            <w:tcW w:w="2559" w:type="dxa"/>
            <w:gridSpan w:val="2"/>
            <w:vMerge w:val="restart"/>
          </w:tcPr>
          <w:p w14:paraId="012910C6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907" w:type="dxa"/>
            <w:gridSpan w:val="3"/>
          </w:tcPr>
          <w:p w14:paraId="1F753AC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Schizophrenia</w:t>
            </w:r>
          </w:p>
        </w:tc>
        <w:tc>
          <w:tcPr>
            <w:tcW w:w="2790" w:type="dxa"/>
            <w:gridSpan w:val="4"/>
          </w:tcPr>
          <w:p w14:paraId="6F5D66CB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Bipolar</w:t>
            </w:r>
          </w:p>
        </w:tc>
        <w:tc>
          <w:tcPr>
            <w:tcW w:w="2767" w:type="dxa"/>
            <w:gridSpan w:val="4"/>
          </w:tcPr>
          <w:p w14:paraId="6D3D7869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Total</w:t>
            </w:r>
          </w:p>
        </w:tc>
      </w:tr>
      <w:tr w:rsidR="00AA4066" w:rsidRPr="008C6121" w14:paraId="2240A6B2" w14:textId="77777777" w:rsidTr="008C6121">
        <w:tc>
          <w:tcPr>
            <w:tcW w:w="2559" w:type="dxa"/>
            <w:gridSpan w:val="2"/>
            <w:vMerge/>
          </w:tcPr>
          <w:p w14:paraId="64CF88CA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024" w:type="dxa"/>
          </w:tcPr>
          <w:p w14:paraId="08BF87E6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proofErr w:type="spellStart"/>
            <w:r w:rsidRPr="008C6121">
              <w:rPr>
                <w:szCs w:val="21"/>
              </w:rPr>
              <w:t>Unmed</w:t>
            </w:r>
            <w:proofErr w:type="spellEnd"/>
          </w:p>
        </w:tc>
        <w:tc>
          <w:tcPr>
            <w:tcW w:w="720" w:type="dxa"/>
          </w:tcPr>
          <w:p w14:paraId="36CD463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med</w:t>
            </w:r>
          </w:p>
        </w:tc>
        <w:tc>
          <w:tcPr>
            <w:tcW w:w="1170" w:type="dxa"/>
            <w:gridSpan w:val="2"/>
          </w:tcPr>
          <w:p w14:paraId="7C0B86A4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proofErr w:type="spellStart"/>
            <w:r w:rsidRPr="008C6121">
              <w:rPr>
                <w:szCs w:val="21"/>
              </w:rPr>
              <w:t>t_test</w:t>
            </w:r>
            <w:proofErr w:type="spellEnd"/>
            <w:r w:rsidRPr="008C6121">
              <w:rPr>
                <w:szCs w:val="21"/>
              </w:rPr>
              <w:t>(sig.)</w:t>
            </w:r>
          </w:p>
        </w:tc>
        <w:tc>
          <w:tcPr>
            <w:tcW w:w="900" w:type="dxa"/>
          </w:tcPr>
          <w:p w14:paraId="61393989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proofErr w:type="spellStart"/>
            <w:r w:rsidRPr="008C6121">
              <w:rPr>
                <w:szCs w:val="21"/>
              </w:rPr>
              <w:t>Unmed</w:t>
            </w:r>
            <w:proofErr w:type="spellEnd"/>
          </w:p>
        </w:tc>
        <w:tc>
          <w:tcPr>
            <w:tcW w:w="720" w:type="dxa"/>
          </w:tcPr>
          <w:p w14:paraId="6B6135A0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med</w:t>
            </w:r>
          </w:p>
        </w:tc>
        <w:tc>
          <w:tcPr>
            <w:tcW w:w="1170" w:type="dxa"/>
            <w:gridSpan w:val="2"/>
          </w:tcPr>
          <w:p w14:paraId="0B533AC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proofErr w:type="spellStart"/>
            <w:r w:rsidRPr="008C6121">
              <w:rPr>
                <w:szCs w:val="21"/>
              </w:rPr>
              <w:t>t_test</w:t>
            </w:r>
            <w:proofErr w:type="spellEnd"/>
            <w:r w:rsidRPr="008C6121">
              <w:rPr>
                <w:szCs w:val="21"/>
              </w:rPr>
              <w:t>(sig.)</w:t>
            </w:r>
          </w:p>
        </w:tc>
        <w:tc>
          <w:tcPr>
            <w:tcW w:w="900" w:type="dxa"/>
          </w:tcPr>
          <w:p w14:paraId="1303B819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proofErr w:type="spellStart"/>
            <w:r w:rsidRPr="008C6121">
              <w:rPr>
                <w:szCs w:val="21"/>
              </w:rPr>
              <w:t>Unmed</w:t>
            </w:r>
            <w:proofErr w:type="spellEnd"/>
          </w:p>
        </w:tc>
        <w:tc>
          <w:tcPr>
            <w:tcW w:w="720" w:type="dxa"/>
          </w:tcPr>
          <w:p w14:paraId="10BA4098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med</w:t>
            </w:r>
          </w:p>
        </w:tc>
        <w:tc>
          <w:tcPr>
            <w:tcW w:w="1140" w:type="dxa"/>
          </w:tcPr>
          <w:p w14:paraId="544CD2D2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proofErr w:type="spellStart"/>
            <w:r w:rsidRPr="008C6121">
              <w:rPr>
                <w:szCs w:val="21"/>
              </w:rPr>
              <w:t>t_test</w:t>
            </w:r>
            <w:proofErr w:type="spellEnd"/>
            <w:r w:rsidRPr="008C6121">
              <w:rPr>
                <w:szCs w:val="21"/>
              </w:rPr>
              <w:t>(sig.)</w:t>
            </w:r>
          </w:p>
        </w:tc>
      </w:tr>
      <w:tr w:rsidR="00AA4066" w:rsidRPr="008C6121" w14:paraId="27793747" w14:textId="77777777" w:rsidTr="008C6121">
        <w:tc>
          <w:tcPr>
            <w:tcW w:w="1668" w:type="dxa"/>
            <w:vMerge w:val="restart"/>
          </w:tcPr>
          <w:p w14:paraId="2547BD6D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Reality</w:t>
            </w:r>
          </w:p>
        </w:tc>
        <w:tc>
          <w:tcPr>
            <w:tcW w:w="891" w:type="dxa"/>
          </w:tcPr>
          <w:p w14:paraId="4C3AD25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Mean</w:t>
            </w:r>
          </w:p>
        </w:tc>
        <w:tc>
          <w:tcPr>
            <w:tcW w:w="1024" w:type="dxa"/>
          </w:tcPr>
          <w:p w14:paraId="07A53CD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16.17</w:t>
            </w:r>
          </w:p>
        </w:tc>
        <w:tc>
          <w:tcPr>
            <w:tcW w:w="720" w:type="dxa"/>
          </w:tcPr>
          <w:p w14:paraId="691BABAA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15.03</w:t>
            </w:r>
          </w:p>
        </w:tc>
        <w:tc>
          <w:tcPr>
            <w:tcW w:w="1170" w:type="dxa"/>
            <w:gridSpan w:val="2"/>
            <w:vMerge w:val="restart"/>
          </w:tcPr>
          <w:p w14:paraId="6595955D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0.74 (0.460)</w:t>
            </w:r>
          </w:p>
        </w:tc>
        <w:tc>
          <w:tcPr>
            <w:tcW w:w="900" w:type="dxa"/>
          </w:tcPr>
          <w:p w14:paraId="368FED3F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8.45</w:t>
            </w:r>
          </w:p>
        </w:tc>
        <w:tc>
          <w:tcPr>
            <w:tcW w:w="720" w:type="dxa"/>
          </w:tcPr>
          <w:p w14:paraId="4A8D6945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8.83</w:t>
            </w:r>
          </w:p>
        </w:tc>
        <w:tc>
          <w:tcPr>
            <w:tcW w:w="1170" w:type="dxa"/>
            <w:gridSpan w:val="2"/>
            <w:vMerge w:val="restart"/>
          </w:tcPr>
          <w:p w14:paraId="2E0C5EA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-0.20 (0.847)</w:t>
            </w:r>
          </w:p>
        </w:tc>
        <w:tc>
          <w:tcPr>
            <w:tcW w:w="900" w:type="dxa"/>
          </w:tcPr>
          <w:p w14:paraId="2B98C7D3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13.68</w:t>
            </w:r>
          </w:p>
        </w:tc>
        <w:tc>
          <w:tcPr>
            <w:tcW w:w="720" w:type="dxa"/>
          </w:tcPr>
          <w:p w14:paraId="1F36AD3D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13.27</w:t>
            </w:r>
          </w:p>
        </w:tc>
        <w:tc>
          <w:tcPr>
            <w:tcW w:w="1140" w:type="dxa"/>
            <w:vMerge w:val="restart"/>
          </w:tcPr>
          <w:p w14:paraId="0FA0D0D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0.30 (0.767)</w:t>
            </w:r>
          </w:p>
        </w:tc>
      </w:tr>
      <w:tr w:rsidR="00AA4066" w:rsidRPr="008C6121" w14:paraId="2FA9EECC" w14:textId="77777777" w:rsidTr="008C6121">
        <w:tc>
          <w:tcPr>
            <w:tcW w:w="1668" w:type="dxa"/>
            <w:vMerge/>
          </w:tcPr>
          <w:p w14:paraId="704A70D6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891" w:type="dxa"/>
          </w:tcPr>
          <w:p w14:paraId="72D7BDF8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SD</w:t>
            </w:r>
          </w:p>
        </w:tc>
        <w:tc>
          <w:tcPr>
            <w:tcW w:w="1024" w:type="dxa"/>
          </w:tcPr>
          <w:p w14:paraId="599FD99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5.929</w:t>
            </w:r>
          </w:p>
        </w:tc>
        <w:tc>
          <w:tcPr>
            <w:tcW w:w="720" w:type="dxa"/>
          </w:tcPr>
          <w:p w14:paraId="646B517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6.347</w:t>
            </w:r>
          </w:p>
        </w:tc>
        <w:tc>
          <w:tcPr>
            <w:tcW w:w="1170" w:type="dxa"/>
            <w:gridSpan w:val="2"/>
            <w:vMerge/>
          </w:tcPr>
          <w:p w14:paraId="04222E3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2E547702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4.967</w:t>
            </w:r>
          </w:p>
        </w:tc>
        <w:tc>
          <w:tcPr>
            <w:tcW w:w="720" w:type="dxa"/>
          </w:tcPr>
          <w:p w14:paraId="79665EF1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5.297</w:t>
            </w:r>
          </w:p>
        </w:tc>
        <w:tc>
          <w:tcPr>
            <w:tcW w:w="1170" w:type="dxa"/>
            <w:gridSpan w:val="2"/>
            <w:vMerge/>
          </w:tcPr>
          <w:p w14:paraId="67552DDF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49CDBA9F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6.659</w:t>
            </w:r>
          </w:p>
        </w:tc>
        <w:tc>
          <w:tcPr>
            <w:tcW w:w="720" w:type="dxa"/>
          </w:tcPr>
          <w:p w14:paraId="747D5434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6.660</w:t>
            </w:r>
          </w:p>
        </w:tc>
        <w:tc>
          <w:tcPr>
            <w:tcW w:w="1140" w:type="dxa"/>
            <w:vMerge/>
          </w:tcPr>
          <w:p w14:paraId="0714450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AA4066" w:rsidRPr="008C6121" w14:paraId="6896A208" w14:textId="77777777" w:rsidTr="008C6121">
        <w:tc>
          <w:tcPr>
            <w:tcW w:w="1668" w:type="dxa"/>
            <w:vMerge/>
          </w:tcPr>
          <w:p w14:paraId="253AD13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891" w:type="dxa"/>
          </w:tcPr>
          <w:p w14:paraId="5C79F5CA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N</w:t>
            </w:r>
          </w:p>
        </w:tc>
        <w:tc>
          <w:tcPr>
            <w:tcW w:w="1024" w:type="dxa"/>
          </w:tcPr>
          <w:p w14:paraId="4DD71E0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23</w:t>
            </w:r>
          </w:p>
        </w:tc>
        <w:tc>
          <w:tcPr>
            <w:tcW w:w="720" w:type="dxa"/>
          </w:tcPr>
          <w:p w14:paraId="50A8A021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58</w:t>
            </w:r>
          </w:p>
        </w:tc>
        <w:tc>
          <w:tcPr>
            <w:tcW w:w="1170" w:type="dxa"/>
            <w:gridSpan w:val="2"/>
            <w:vMerge/>
          </w:tcPr>
          <w:p w14:paraId="7013EFC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47E34ED5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11</w:t>
            </w:r>
          </w:p>
        </w:tc>
        <w:tc>
          <w:tcPr>
            <w:tcW w:w="720" w:type="dxa"/>
          </w:tcPr>
          <w:p w14:paraId="7654269B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23</w:t>
            </w:r>
          </w:p>
        </w:tc>
        <w:tc>
          <w:tcPr>
            <w:tcW w:w="1170" w:type="dxa"/>
            <w:gridSpan w:val="2"/>
            <w:vMerge/>
          </w:tcPr>
          <w:p w14:paraId="1559F15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368D2360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34</w:t>
            </w:r>
          </w:p>
        </w:tc>
        <w:tc>
          <w:tcPr>
            <w:tcW w:w="720" w:type="dxa"/>
          </w:tcPr>
          <w:p w14:paraId="5F92E241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81</w:t>
            </w:r>
          </w:p>
        </w:tc>
        <w:tc>
          <w:tcPr>
            <w:tcW w:w="1140" w:type="dxa"/>
            <w:vMerge/>
          </w:tcPr>
          <w:p w14:paraId="20FEC34A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AA4066" w:rsidRPr="008C6121" w14:paraId="3188632D" w14:textId="77777777" w:rsidTr="008C6121">
        <w:tc>
          <w:tcPr>
            <w:tcW w:w="1668" w:type="dxa"/>
            <w:vMerge w:val="restart"/>
          </w:tcPr>
          <w:p w14:paraId="75D2F6ED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Disorganization</w:t>
            </w:r>
          </w:p>
        </w:tc>
        <w:tc>
          <w:tcPr>
            <w:tcW w:w="891" w:type="dxa"/>
          </w:tcPr>
          <w:p w14:paraId="3957E320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Mean</w:t>
            </w:r>
          </w:p>
        </w:tc>
        <w:tc>
          <w:tcPr>
            <w:tcW w:w="1024" w:type="dxa"/>
          </w:tcPr>
          <w:p w14:paraId="7BB1145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6.39</w:t>
            </w:r>
          </w:p>
        </w:tc>
        <w:tc>
          <w:tcPr>
            <w:tcW w:w="720" w:type="dxa"/>
          </w:tcPr>
          <w:p w14:paraId="536760D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6.30</w:t>
            </w:r>
          </w:p>
        </w:tc>
        <w:tc>
          <w:tcPr>
            <w:tcW w:w="1170" w:type="dxa"/>
            <w:gridSpan w:val="2"/>
            <w:vMerge w:val="restart"/>
          </w:tcPr>
          <w:p w14:paraId="3FFC1544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0.12 (0.903)</w:t>
            </w:r>
          </w:p>
        </w:tc>
        <w:tc>
          <w:tcPr>
            <w:tcW w:w="900" w:type="dxa"/>
          </w:tcPr>
          <w:p w14:paraId="44C8ABC4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5.64</w:t>
            </w:r>
          </w:p>
        </w:tc>
        <w:tc>
          <w:tcPr>
            <w:tcW w:w="720" w:type="dxa"/>
          </w:tcPr>
          <w:p w14:paraId="617264C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5.48</w:t>
            </w:r>
          </w:p>
        </w:tc>
        <w:tc>
          <w:tcPr>
            <w:tcW w:w="1170" w:type="dxa"/>
            <w:gridSpan w:val="2"/>
            <w:vMerge w:val="restart"/>
          </w:tcPr>
          <w:p w14:paraId="7C9119A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0.16 (0.877)</w:t>
            </w:r>
          </w:p>
        </w:tc>
        <w:tc>
          <w:tcPr>
            <w:tcW w:w="900" w:type="dxa"/>
          </w:tcPr>
          <w:p w14:paraId="65931DE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6.15</w:t>
            </w:r>
          </w:p>
        </w:tc>
        <w:tc>
          <w:tcPr>
            <w:tcW w:w="720" w:type="dxa"/>
          </w:tcPr>
          <w:p w14:paraId="57EFCE5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6.07</w:t>
            </w:r>
          </w:p>
        </w:tc>
        <w:tc>
          <w:tcPr>
            <w:tcW w:w="1140" w:type="dxa"/>
            <w:vMerge w:val="restart"/>
          </w:tcPr>
          <w:p w14:paraId="25CC8148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0.12 (0.902)</w:t>
            </w:r>
          </w:p>
        </w:tc>
      </w:tr>
      <w:tr w:rsidR="00AA4066" w:rsidRPr="008C6121" w14:paraId="7328101D" w14:textId="77777777" w:rsidTr="008C6121">
        <w:tc>
          <w:tcPr>
            <w:tcW w:w="1668" w:type="dxa"/>
            <w:vMerge/>
          </w:tcPr>
          <w:p w14:paraId="58517BC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891" w:type="dxa"/>
          </w:tcPr>
          <w:p w14:paraId="4906779B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SD</w:t>
            </w:r>
          </w:p>
        </w:tc>
        <w:tc>
          <w:tcPr>
            <w:tcW w:w="1024" w:type="dxa"/>
          </w:tcPr>
          <w:p w14:paraId="182747E2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3.677</w:t>
            </w:r>
          </w:p>
        </w:tc>
        <w:tc>
          <w:tcPr>
            <w:tcW w:w="720" w:type="dxa"/>
          </w:tcPr>
          <w:p w14:paraId="35FD6306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2.770</w:t>
            </w:r>
          </w:p>
        </w:tc>
        <w:tc>
          <w:tcPr>
            <w:tcW w:w="1170" w:type="dxa"/>
            <w:gridSpan w:val="2"/>
            <w:vMerge/>
          </w:tcPr>
          <w:p w14:paraId="54CCA051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492F13A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2.767</w:t>
            </w:r>
          </w:p>
        </w:tc>
        <w:tc>
          <w:tcPr>
            <w:tcW w:w="720" w:type="dxa"/>
          </w:tcPr>
          <w:p w14:paraId="2E129BE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2.778</w:t>
            </w:r>
          </w:p>
        </w:tc>
        <w:tc>
          <w:tcPr>
            <w:tcW w:w="1170" w:type="dxa"/>
            <w:gridSpan w:val="2"/>
            <w:vMerge/>
          </w:tcPr>
          <w:p w14:paraId="1AF4C943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3BD9D3FA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3.386</w:t>
            </w:r>
          </w:p>
        </w:tc>
        <w:tc>
          <w:tcPr>
            <w:tcW w:w="720" w:type="dxa"/>
          </w:tcPr>
          <w:p w14:paraId="2EA5DFF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2.780</w:t>
            </w:r>
          </w:p>
        </w:tc>
        <w:tc>
          <w:tcPr>
            <w:tcW w:w="1140" w:type="dxa"/>
            <w:vMerge/>
          </w:tcPr>
          <w:p w14:paraId="2C8E88EF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AA4066" w:rsidRPr="008C6121" w14:paraId="63E7436F" w14:textId="77777777" w:rsidTr="008C6121">
        <w:tc>
          <w:tcPr>
            <w:tcW w:w="1668" w:type="dxa"/>
            <w:vMerge/>
          </w:tcPr>
          <w:p w14:paraId="62FF19D3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891" w:type="dxa"/>
          </w:tcPr>
          <w:p w14:paraId="6F8EA611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N</w:t>
            </w:r>
          </w:p>
        </w:tc>
        <w:tc>
          <w:tcPr>
            <w:tcW w:w="1024" w:type="dxa"/>
          </w:tcPr>
          <w:p w14:paraId="4E85C20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23</w:t>
            </w:r>
          </w:p>
        </w:tc>
        <w:tc>
          <w:tcPr>
            <w:tcW w:w="720" w:type="dxa"/>
          </w:tcPr>
          <w:p w14:paraId="7C715716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60</w:t>
            </w:r>
          </w:p>
        </w:tc>
        <w:tc>
          <w:tcPr>
            <w:tcW w:w="1170" w:type="dxa"/>
            <w:gridSpan w:val="2"/>
            <w:vMerge/>
          </w:tcPr>
          <w:p w14:paraId="2326F150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2804498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11</w:t>
            </w:r>
          </w:p>
        </w:tc>
        <w:tc>
          <w:tcPr>
            <w:tcW w:w="720" w:type="dxa"/>
          </w:tcPr>
          <w:p w14:paraId="4785941D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23</w:t>
            </w:r>
          </w:p>
        </w:tc>
        <w:tc>
          <w:tcPr>
            <w:tcW w:w="1170" w:type="dxa"/>
            <w:gridSpan w:val="2"/>
            <w:vMerge/>
          </w:tcPr>
          <w:p w14:paraId="6A8FEEBB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2EC65FBD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34</w:t>
            </w:r>
          </w:p>
        </w:tc>
        <w:tc>
          <w:tcPr>
            <w:tcW w:w="720" w:type="dxa"/>
          </w:tcPr>
          <w:p w14:paraId="0B53AD68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83</w:t>
            </w:r>
          </w:p>
        </w:tc>
        <w:tc>
          <w:tcPr>
            <w:tcW w:w="1140" w:type="dxa"/>
            <w:vMerge/>
          </w:tcPr>
          <w:p w14:paraId="243016C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AA4066" w:rsidRPr="008C6121" w14:paraId="629503AF" w14:textId="77777777" w:rsidTr="008C6121">
        <w:tc>
          <w:tcPr>
            <w:tcW w:w="1668" w:type="dxa"/>
            <w:vMerge w:val="restart"/>
          </w:tcPr>
          <w:p w14:paraId="3A12E36C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Poverty</w:t>
            </w:r>
          </w:p>
        </w:tc>
        <w:tc>
          <w:tcPr>
            <w:tcW w:w="891" w:type="dxa"/>
          </w:tcPr>
          <w:p w14:paraId="01AB87DF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Mean</w:t>
            </w:r>
          </w:p>
        </w:tc>
        <w:tc>
          <w:tcPr>
            <w:tcW w:w="1024" w:type="dxa"/>
          </w:tcPr>
          <w:p w14:paraId="2C881D20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11.57</w:t>
            </w:r>
          </w:p>
        </w:tc>
        <w:tc>
          <w:tcPr>
            <w:tcW w:w="720" w:type="dxa"/>
          </w:tcPr>
          <w:p w14:paraId="7CD2276B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14.45</w:t>
            </w:r>
          </w:p>
        </w:tc>
        <w:tc>
          <w:tcPr>
            <w:tcW w:w="1170" w:type="dxa"/>
            <w:gridSpan w:val="2"/>
            <w:vMerge w:val="restart"/>
          </w:tcPr>
          <w:p w14:paraId="253F4010" w14:textId="77777777" w:rsidR="00AA4066" w:rsidRPr="008C6121" w:rsidRDefault="00AA4066" w:rsidP="008C6121">
            <w:pPr>
              <w:widowControl/>
              <w:jc w:val="left"/>
              <w:rPr>
                <w:b/>
                <w:szCs w:val="21"/>
              </w:rPr>
            </w:pPr>
            <w:r w:rsidRPr="008C6121">
              <w:rPr>
                <w:b/>
                <w:szCs w:val="21"/>
              </w:rPr>
              <w:t>-2.20 (0.031)*</w:t>
            </w:r>
          </w:p>
        </w:tc>
        <w:tc>
          <w:tcPr>
            <w:tcW w:w="900" w:type="dxa"/>
          </w:tcPr>
          <w:p w14:paraId="068979F6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10.18</w:t>
            </w:r>
          </w:p>
        </w:tc>
        <w:tc>
          <w:tcPr>
            <w:tcW w:w="720" w:type="dxa"/>
          </w:tcPr>
          <w:p w14:paraId="6318852B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10.52</w:t>
            </w:r>
          </w:p>
        </w:tc>
        <w:tc>
          <w:tcPr>
            <w:tcW w:w="1170" w:type="dxa"/>
            <w:gridSpan w:val="2"/>
            <w:vMerge w:val="restart"/>
          </w:tcPr>
          <w:p w14:paraId="3EB9A24E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-0.14 (0.813)</w:t>
            </w:r>
          </w:p>
        </w:tc>
        <w:tc>
          <w:tcPr>
            <w:tcW w:w="900" w:type="dxa"/>
          </w:tcPr>
          <w:p w14:paraId="72946273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11.12</w:t>
            </w:r>
          </w:p>
        </w:tc>
        <w:tc>
          <w:tcPr>
            <w:tcW w:w="720" w:type="dxa"/>
          </w:tcPr>
          <w:p w14:paraId="4191C6FF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13.36</w:t>
            </w:r>
          </w:p>
        </w:tc>
        <w:tc>
          <w:tcPr>
            <w:tcW w:w="1140" w:type="dxa"/>
            <w:vMerge w:val="restart"/>
          </w:tcPr>
          <w:p w14:paraId="108BE9CC" w14:textId="77777777" w:rsidR="00AA4066" w:rsidRPr="008C6121" w:rsidRDefault="00AA4066" w:rsidP="008C6121">
            <w:pPr>
              <w:widowControl/>
              <w:jc w:val="left"/>
              <w:rPr>
                <w:b/>
                <w:szCs w:val="21"/>
              </w:rPr>
            </w:pPr>
            <w:r w:rsidRPr="008C6121">
              <w:rPr>
                <w:b/>
                <w:szCs w:val="21"/>
              </w:rPr>
              <w:t>-2.13 (0.035)*</w:t>
            </w:r>
          </w:p>
        </w:tc>
      </w:tr>
      <w:tr w:rsidR="00AA4066" w:rsidRPr="008C6121" w14:paraId="308B762D" w14:textId="77777777" w:rsidTr="008C6121">
        <w:tc>
          <w:tcPr>
            <w:tcW w:w="1668" w:type="dxa"/>
            <w:vMerge/>
          </w:tcPr>
          <w:p w14:paraId="09BB42D8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891" w:type="dxa"/>
          </w:tcPr>
          <w:p w14:paraId="70000C04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SD</w:t>
            </w:r>
          </w:p>
        </w:tc>
        <w:tc>
          <w:tcPr>
            <w:tcW w:w="1024" w:type="dxa"/>
          </w:tcPr>
          <w:p w14:paraId="4CD9F475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4.409</w:t>
            </w:r>
          </w:p>
        </w:tc>
        <w:tc>
          <w:tcPr>
            <w:tcW w:w="720" w:type="dxa"/>
          </w:tcPr>
          <w:p w14:paraId="608401D8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5.655</w:t>
            </w:r>
          </w:p>
        </w:tc>
        <w:tc>
          <w:tcPr>
            <w:tcW w:w="1170" w:type="dxa"/>
            <w:gridSpan w:val="2"/>
            <w:vMerge/>
          </w:tcPr>
          <w:p w14:paraId="4347B766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3153AE8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3.737</w:t>
            </w:r>
          </w:p>
        </w:tc>
        <w:tc>
          <w:tcPr>
            <w:tcW w:w="720" w:type="dxa"/>
          </w:tcPr>
          <w:p w14:paraId="725B4F26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3.964</w:t>
            </w:r>
          </w:p>
        </w:tc>
        <w:tc>
          <w:tcPr>
            <w:tcW w:w="1170" w:type="dxa"/>
            <w:gridSpan w:val="2"/>
            <w:vMerge/>
          </w:tcPr>
          <w:p w14:paraId="33F86A6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5C16C629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4.198</w:t>
            </w:r>
          </w:p>
        </w:tc>
        <w:tc>
          <w:tcPr>
            <w:tcW w:w="720" w:type="dxa"/>
          </w:tcPr>
          <w:p w14:paraId="70BCFD71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5.510</w:t>
            </w:r>
          </w:p>
        </w:tc>
        <w:tc>
          <w:tcPr>
            <w:tcW w:w="1140" w:type="dxa"/>
            <w:vMerge/>
          </w:tcPr>
          <w:p w14:paraId="1D53BD22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</w:tr>
      <w:tr w:rsidR="00AA4066" w:rsidRPr="008C6121" w14:paraId="000CBB0B" w14:textId="77777777" w:rsidTr="008C6121">
        <w:tc>
          <w:tcPr>
            <w:tcW w:w="1668" w:type="dxa"/>
            <w:vMerge/>
          </w:tcPr>
          <w:p w14:paraId="7141785B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891" w:type="dxa"/>
          </w:tcPr>
          <w:p w14:paraId="77B33D5B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N</w:t>
            </w:r>
          </w:p>
        </w:tc>
        <w:tc>
          <w:tcPr>
            <w:tcW w:w="1024" w:type="dxa"/>
          </w:tcPr>
          <w:p w14:paraId="3245C777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23</w:t>
            </w:r>
          </w:p>
        </w:tc>
        <w:tc>
          <w:tcPr>
            <w:tcW w:w="720" w:type="dxa"/>
          </w:tcPr>
          <w:p w14:paraId="3A02005D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60</w:t>
            </w:r>
          </w:p>
        </w:tc>
        <w:tc>
          <w:tcPr>
            <w:tcW w:w="1170" w:type="dxa"/>
            <w:gridSpan w:val="2"/>
            <w:vMerge/>
          </w:tcPr>
          <w:p w14:paraId="79D4CB58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7389EDD2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11</w:t>
            </w:r>
          </w:p>
        </w:tc>
        <w:tc>
          <w:tcPr>
            <w:tcW w:w="720" w:type="dxa"/>
          </w:tcPr>
          <w:p w14:paraId="0D757F10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23</w:t>
            </w:r>
          </w:p>
        </w:tc>
        <w:tc>
          <w:tcPr>
            <w:tcW w:w="1170" w:type="dxa"/>
            <w:gridSpan w:val="2"/>
            <w:vMerge/>
          </w:tcPr>
          <w:p w14:paraId="6F984055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0" w:type="dxa"/>
          </w:tcPr>
          <w:p w14:paraId="3EE8ED92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34</w:t>
            </w:r>
          </w:p>
        </w:tc>
        <w:tc>
          <w:tcPr>
            <w:tcW w:w="720" w:type="dxa"/>
          </w:tcPr>
          <w:p w14:paraId="08EEDB13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  <w:r w:rsidRPr="008C6121">
              <w:rPr>
                <w:szCs w:val="21"/>
              </w:rPr>
              <w:t>83</w:t>
            </w:r>
          </w:p>
        </w:tc>
        <w:tc>
          <w:tcPr>
            <w:tcW w:w="1140" w:type="dxa"/>
            <w:vMerge/>
          </w:tcPr>
          <w:p w14:paraId="4E5723FF" w14:textId="77777777" w:rsidR="00AA4066" w:rsidRPr="008C6121" w:rsidRDefault="00AA4066" w:rsidP="008C6121">
            <w:pPr>
              <w:widowControl/>
              <w:jc w:val="left"/>
              <w:rPr>
                <w:szCs w:val="21"/>
              </w:rPr>
            </w:pPr>
          </w:p>
        </w:tc>
      </w:tr>
    </w:tbl>
    <w:p w14:paraId="37F5AF6D" w14:textId="77777777" w:rsidR="00F77C54" w:rsidRPr="00F77C54" w:rsidRDefault="00F77C54" w:rsidP="008C612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CADF02A" w14:textId="6E40CF64" w:rsidR="006541A6" w:rsidRPr="006541A6" w:rsidRDefault="006541A6" w:rsidP="008C6121">
      <w:pPr>
        <w:pStyle w:val="2"/>
        <w:spacing w:before="0"/>
        <w:jc w:val="left"/>
        <w:rPr>
          <w:b/>
          <w:color w:val="000000" w:themeColor="text1"/>
          <w:sz w:val="30"/>
          <w:szCs w:val="30"/>
        </w:rPr>
      </w:pPr>
      <w:bookmarkStart w:id="5" w:name="_Toc24210515"/>
      <w:r w:rsidRPr="006541A6">
        <w:rPr>
          <w:b/>
          <w:color w:val="000000" w:themeColor="text1"/>
          <w:sz w:val="30"/>
          <w:szCs w:val="30"/>
        </w:rPr>
        <w:t>Antipsychotic</w:t>
      </w:r>
      <w:r w:rsidR="00CC1083">
        <w:rPr>
          <w:rFonts w:hint="eastAsia"/>
          <w:b/>
          <w:color w:val="000000" w:themeColor="text1"/>
          <w:sz w:val="30"/>
          <w:szCs w:val="30"/>
        </w:rPr>
        <w:t>s</w:t>
      </w:r>
      <w:r w:rsidRPr="006541A6">
        <w:rPr>
          <w:b/>
          <w:color w:val="000000" w:themeColor="text1"/>
          <w:sz w:val="30"/>
          <w:szCs w:val="30"/>
        </w:rPr>
        <w:t xml:space="preserve"> </w:t>
      </w:r>
      <w:r>
        <w:rPr>
          <w:rFonts w:hint="eastAsia"/>
          <w:b/>
          <w:color w:val="000000" w:themeColor="text1"/>
          <w:sz w:val="30"/>
          <w:szCs w:val="30"/>
        </w:rPr>
        <w:t xml:space="preserve">and other </w:t>
      </w:r>
      <w:r w:rsidRPr="006541A6">
        <w:rPr>
          <w:b/>
          <w:color w:val="000000" w:themeColor="text1"/>
          <w:sz w:val="30"/>
          <w:szCs w:val="30"/>
        </w:rPr>
        <w:t>Medication</w:t>
      </w:r>
      <w:r w:rsidR="00CC1083">
        <w:rPr>
          <w:rFonts w:hint="eastAsia"/>
          <w:b/>
          <w:color w:val="000000" w:themeColor="text1"/>
          <w:sz w:val="30"/>
          <w:szCs w:val="30"/>
        </w:rPr>
        <w:t>s</w:t>
      </w:r>
      <w:r>
        <w:rPr>
          <w:rFonts w:hint="eastAsia"/>
          <w:b/>
          <w:color w:val="000000" w:themeColor="text1"/>
          <w:sz w:val="30"/>
          <w:szCs w:val="30"/>
        </w:rPr>
        <w:t xml:space="preserve"> at</w:t>
      </w:r>
      <w:r w:rsidR="00CC1083">
        <w:rPr>
          <w:rFonts w:hint="eastAsia"/>
          <w:b/>
          <w:color w:val="000000" w:themeColor="text1"/>
          <w:sz w:val="30"/>
          <w:szCs w:val="30"/>
        </w:rPr>
        <w:t xml:space="preserve"> the</w:t>
      </w:r>
      <w:r>
        <w:rPr>
          <w:rFonts w:hint="eastAsia"/>
          <w:b/>
          <w:color w:val="000000" w:themeColor="text1"/>
          <w:sz w:val="30"/>
          <w:szCs w:val="30"/>
        </w:rPr>
        <w:t xml:space="preserve"> baseline</w:t>
      </w:r>
      <w:r w:rsidR="00CC1083">
        <w:rPr>
          <w:rFonts w:hint="eastAsia"/>
          <w:b/>
          <w:color w:val="000000" w:themeColor="text1"/>
          <w:sz w:val="30"/>
          <w:szCs w:val="30"/>
        </w:rPr>
        <w:t xml:space="preserve"> scan</w:t>
      </w:r>
      <w:bookmarkEnd w:id="5"/>
    </w:p>
    <w:p w14:paraId="3E6000BA" w14:textId="4731539E" w:rsidR="00106891" w:rsidRDefault="003B13D8" w:rsidP="008C6121">
      <w:pPr>
        <w:jc w:val="left"/>
        <w:rPr>
          <w:rFonts w:ascii="Times New Roman" w:hAnsi="Times New Roman" w:cs="Times New Roman"/>
          <w:sz w:val="24"/>
          <w:szCs w:val="24"/>
        </w:rPr>
      </w:pPr>
      <w:r w:rsidRPr="002073F2">
        <w:rPr>
          <w:rFonts w:ascii="Times New Roman" w:hAnsi="Times New Roman" w:cs="Times New Roman" w:hint="eastAsia"/>
          <w:sz w:val="24"/>
          <w:szCs w:val="24"/>
        </w:rPr>
        <w:t>Antipsychotic</w:t>
      </w:r>
      <w:r w:rsidRPr="002073F2">
        <w:rPr>
          <w:rFonts w:ascii="Times New Roman" w:hAnsi="Times New Roman" w:cs="Times New Roman"/>
          <w:sz w:val="24"/>
          <w:szCs w:val="24"/>
        </w:rPr>
        <w:t xml:space="preserve"> medications included risperidone (n=</w:t>
      </w:r>
      <w:r w:rsidRPr="002073F2">
        <w:rPr>
          <w:rFonts w:ascii="Times New Roman" w:hAnsi="Times New Roman" w:cs="Times New Roman" w:hint="eastAsia"/>
          <w:sz w:val="24"/>
          <w:szCs w:val="24"/>
        </w:rPr>
        <w:t>39</w:t>
      </w:r>
      <w:r w:rsidRPr="002073F2">
        <w:rPr>
          <w:rFonts w:ascii="Times New Roman" w:hAnsi="Times New Roman" w:cs="Times New Roman"/>
          <w:sz w:val="24"/>
          <w:szCs w:val="24"/>
        </w:rPr>
        <w:t>), olanzapine (n=</w:t>
      </w:r>
      <w:r w:rsidRPr="002073F2">
        <w:rPr>
          <w:rFonts w:ascii="Times New Roman" w:hAnsi="Times New Roman" w:cs="Times New Roman" w:hint="eastAsia"/>
          <w:sz w:val="24"/>
          <w:szCs w:val="24"/>
        </w:rPr>
        <w:t>17</w:t>
      </w:r>
      <w:r w:rsidRPr="002073F2">
        <w:rPr>
          <w:rFonts w:ascii="Times New Roman" w:hAnsi="Times New Roman" w:cs="Times New Roman"/>
          <w:sz w:val="24"/>
          <w:szCs w:val="24"/>
        </w:rPr>
        <w:t>),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073F2">
        <w:rPr>
          <w:rFonts w:ascii="Times New Roman" w:hAnsi="Times New Roman" w:cs="Times New Roman"/>
          <w:sz w:val="24"/>
          <w:szCs w:val="24"/>
        </w:rPr>
        <w:t>aripiprazole (n=</w:t>
      </w:r>
      <w:r w:rsidRPr="002073F2">
        <w:rPr>
          <w:rFonts w:ascii="Times New Roman" w:hAnsi="Times New Roman" w:cs="Times New Roman" w:hint="eastAsia"/>
          <w:sz w:val="24"/>
          <w:szCs w:val="24"/>
        </w:rPr>
        <w:t>16</w:t>
      </w:r>
      <w:r w:rsidRPr="002073F2">
        <w:rPr>
          <w:rFonts w:ascii="Times New Roman" w:hAnsi="Times New Roman" w:cs="Times New Roman"/>
          <w:sz w:val="24"/>
          <w:szCs w:val="24"/>
        </w:rPr>
        <w:t xml:space="preserve">), </w:t>
      </w:r>
      <w:r w:rsidRPr="002073F2">
        <w:rPr>
          <w:rFonts w:ascii="Times New Roman" w:hAnsi="Times New Roman" w:cs="Times New Roman" w:hint="eastAsia"/>
          <w:sz w:val="24"/>
          <w:szCs w:val="24"/>
        </w:rPr>
        <w:t>z</w:t>
      </w:r>
      <w:r w:rsidRPr="002073F2">
        <w:rPr>
          <w:rFonts w:ascii="Times New Roman" w:hAnsi="Times New Roman" w:cs="Times New Roman"/>
          <w:sz w:val="24"/>
          <w:szCs w:val="24"/>
        </w:rPr>
        <w:t>iprasidone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073F2">
        <w:rPr>
          <w:rFonts w:ascii="Times New Roman" w:hAnsi="Times New Roman" w:cs="Times New Roman"/>
          <w:sz w:val="24"/>
          <w:szCs w:val="24"/>
        </w:rPr>
        <w:t>(n=</w:t>
      </w:r>
      <w:r w:rsidRPr="002073F2">
        <w:rPr>
          <w:rFonts w:ascii="Times New Roman" w:hAnsi="Times New Roman" w:cs="Times New Roman" w:hint="eastAsia"/>
          <w:sz w:val="24"/>
          <w:szCs w:val="24"/>
        </w:rPr>
        <w:t>6</w:t>
      </w:r>
      <w:r w:rsidRPr="002073F2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q</w:t>
      </w:r>
      <w:r w:rsidRPr="002073F2">
        <w:rPr>
          <w:rFonts w:ascii="Times New Roman" w:hAnsi="Times New Roman" w:cs="Times New Roman"/>
          <w:sz w:val="24"/>
          <w:szCs w:val="24"/>
        </w:rPr>
        <w:t>uetiapine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(n=5), h</w:t>
      </w:r>
      <w:r w:rsidRPr="002073F2">
        <w:rPr>
          <w:rFonts w:ascii="Times New Roman" w:hAnsi="Times New Roman" w:cs="Times New Roman"/>
          <w:sz w:val="24"/>
          <w:szCs w:val="24"/>
        </w:rPr>
        <w:t xml:space="preserve">aloperidol 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(n=2), </w:t>
      </w:r>
      <w:proofErr w:type="spellStart"/>
      <w:r w:rsidRPr="002073F2">
        <w:rPr>
          <w:rFonts w:ascii="Times New Roman" w:hAnsi="Times New Roman" w:cs="Times New Roman"/>
          <w:sz w:val="24"/>
          <w:szCs w:val="24"/>
        </w:rPr>
        <w:t>paliperidone</w:t>
      </w:r>
      <w:proofErr w:type="spellEnd"/>
      <w:r w:rsidRPr="002073F2">
        <w:rPr>
          <w:rFonts w:ascii="Times New Roman" w:hAnsi="Times New Roman" w:cs="Times New Roman"/>
          <w:sz w:val="24"/>
          <w:szCs w:val="24"/>
        </w:rPr>
        <w:t xml:space="preserve"> (n=</w:t>
      </w:r>
      <w:r w:rsidRPr="002073F2">
        <w:rPr>
          <w:rFonts w:ascii="Times New Roman" w:hAnsi="Times New Roman" w:cs="Times New Roman" w:hint="eastAsia"/>
          <w:sz w:val="24"/>
          <w:szCs w:val="24"/>
        </w:rPr>
        <w:t>2</w:t>
      </w:r>
      <w:r w:rsidRPr="002073F2">
        <w:rPr>
          <w:rFonts w:ascii="Times New Roman" w:hAnsi="Times New Roman" w:cs="Times New Roman"/>
          <w:sz w:val="24"/>
          <w:szCs w:val="24"/>
        </w:rPr>
        <w:t>),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073F2">
        <w:rPr>
          <w:rFonts w:ascii="Times New Roman" w:hAnsi="Times New Roman" w:cs="Times New Roman" w:hint="eastAsia"/>
          <w:sz w:val="24"/>
          <w:szCs w:val="24"/>
        </w:rPr>
        <w:t>p</w:t>
      </w:r>
      <w:r w:rsidRPr="002073F2">
        <w:rPr>
          <w:rFonts w:ascii="Times New Roman" w:hAnsi="Times New Roman" w:cs="Times New Roman"/>
          <w:sz w:val="24"/>
          <w:szCs w:val="24"/>
        </w:rPr>
        <w:t>erphenazine</w:t>
      </w:r>
      <w:proofErr w:type="spellEnd"/>
      <w:r w:rsidRPr="002073F2">
        <w:rPr>
          <w:rFonts w:ascii="Times New Roman" w:hAnsi="Times New Roman" w:cs="Times New Roman"/>
          <w:sz w:val="24"/>
          <w:szCs w:val="24"/>
        </w:rPr>
        <w:t xml:space="preserve"> 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(n=1), </w:t>
      </w:r>
      <w:r w:rsidRPr="002073F2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2073F2">
        <w:rPr>
          <w:rFonts w:ascii="Times New Roman" w:hAnsi="Times New Roman" w:cs="Times New Roman" w:hint="eastAsia"/>
          <w:sz w:val="24"/>
          <w:szCs w:val="24"/>
        </w:rPr>
        <w:t>i</w:t>
      </w:r>
      <w:r w:rsidRPr="002073F2">
        <w:rPr>
          <w:rFonts w:ascii="Times New Roman" w:hAnsi="Times New Roman" w:cs="Times New Roman"/>
          <w:sz w:val="24"/>
          <w:szCs w:val="24"/>
        </w:rPr>
        <w:t>loperidone</w:t>
      </w:r>
      <w:proofErr w:type="spellEnd"/>
      <w:r w:rsidRPr="002073F2">
        <w:rPr>
          <w:rFonts w:ascii="Times New Roman" w:hAnsi="Times New Roman" w:cs="Times New Roman"/>
          <w:sz w:val="24"/>
          <w:szCs w:val="24"/>
        </w:rPr>
        <w:t xml:space="preserve"> (n=1). O</w:t>
      </w:r>
      <w:r w:rsidRPr="002073F2">
        <w:rPr>
          <w:rFonts w:ascii="Times New Roman" w:hAnsi="Times New Roman" w:cs="Times New Roman" w:hint="eastAsia"/>
          <w:sz w:val="24"/>
          <w:szCs w:val="24"/>
        </w:rPr>
        <w:t>f the 84 patients taking antipsychotics, 66 patients (</w:t>
      </w:r>
      <w:proofErr w:type="spellStart"/>
      <w:r w:rsidRPr="002073F2">
        <w:rPr>
          <w:rFonts w:ascii="Times New Roman" w:hAnsi="Times New Roman" w:cs="Times New Roman" w:hint="eastAsia"/>
          <w:sz w:val="24"/>
          <w:szCs w:val="24"/>
        </w:rPr>
        <w:t>N</w:t>
      </w:r>
      <w:r w:rsidRPr="002073F2">
        <w:rPr>
          <w:rFonts w:ascii="Times New Roman" w:hAnsi="Times New Roman" w:cs="Times New Roman" w:hint="eastAsia"/>
          <w:sz w:val="24"/>
          <w:szCs w:val="24"/>
          <w:vertAlign w:val="subscript"/>
        </w:rPr>
        <w:t>Sz</w:t>
      </w:r>
      <w:proofErr w:type="spellEnd"/>
      <w:r w:rsidRPr="002073F2">
        <w:rPr>
          <w:rFonts w:ascii="Times New Roman" w:hAnsi="Times New Roman" w:cs="Times New Roman" w:hint="eastAsia"/>
          <w:sz w:val="24"/>
          <w:szCs w:val="24"/>
        </w:rPr>
        <w:t xml:space="preserve"> = 46 and N</w:t>
      </w:r>
      <w:r w:rsidRPr="002073F2">
        <w:rPr>
          <w:rFonts w:ascii="Times New Roman" w:hAnsi="Times New Roman" w:cs="Times New Roman" w:hint="eastAsia"/>
          <w:sz w:val="24"/>
          <w:szCs w:val="24"/>
          <w:vertAlign w:val="subscript"/>
        </w:rPr>
        <w:t>BD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= 20) were taking one medication</w:t>
      </w:r>
      <w:r w:rsidRPr="002073F2">
        <w:rPr>
          <w:rFonts w:ascii="Times New Roman" w:hAnsi="Times New Roman" w:cs="Times New Roman"/>
          <w:sz w:val="24"/>
          <w:szCs w:val="24"/>
        </w:rPr>
        <w:t xml:space="preserve"> at the time of scan</w:t>
      </w:r>
      <w:r w:rsidRPr="002073F2">
        <w:rPr>
          <w:rFonts w:ascii="Times New Roman" w:hAnsi="Times New Roman" w:cs="Times New Roman" w:hint="eastAsia"/>
          <w:sz w:val="24"/>
          <w:szCs w:val="24"/>
        </w:rPr>
        <w:t>; 13 patients (</w:t>
      </w:r>
      <w:proofErr w:type="spellStart"/>
      <w:r w:rsidRPr="002073F2">
        <w:rPr>
          <w:rFonts w:ascii="Times New Roman" w:hAnsi="Times New Roman" w:cs="Times New Roman" w:hint="eastAsia"/>
          <w:sz w:val="24"/>
          <w:szCs w:val="24"/>
        </w:rPr>
        <w:t>N</w:t>
      </w:r>
      <w:r w:rsidRPr="002073F2">
        <w:rPr>
          <w:rFonts w:ascii="Times New Roman" w:hAnsi="Times New Roman" w:cs="Times New Roman" w:hint="eastAsia"/>
          <w:sz w:val="24"/>
          <w:szCs w:val="24"/>
          <w:vertAlign w:val="subscript"/>
        </w:rPr>
        <w:t>Sz</w:t>
      </w:r>
      <w:proofErr w:type="spellEnd"/>
      <w:r w:rsidRPr="002073F2">
        <w:rPr>
          <w:rFonts w:ascii="Times New Roman" w:hAnsi="Times New Roman" w:cs="Times New Roman" w:hint="eastAsia"/>
          <w:sz w:val="24"/>
          <w:szCs w:val="24"/>
        </w:rPr>
        <w:t xml:space="preserve"> = 11 and N</w:t>
      </w:r>
      <w:r w:rsidRPr="002073F2">
        <w:rPr>
          <w:rFonts w:ascii="Times New Roman" w:hAnsi="Times New Roman" w:cs="Times New Roman" w:hint="eastAsia"/>
          <w:sz w:val="24"/>
          <w:szCs w:val="24"/>
          <w:vertAlign w:val="subscript"/>
        </w:rPr>
        <w:t>BD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= 2)</w:t>
      </w:r>
      <w:r w:rsidRPr="002073F2">
        <w:rPr>
          <w:rFonts w:ascii="Times New Roman" w:hAnsi="Times New Roman" w:cs="Times New Roman"/>
          <w:sz w:val="24"/>
          <w:szCs w:val="24"/>
        </w:rPr>
        <w:t xml:space="preserve"> </w:t>
      </w:r>
      <w:r w:rsidRPr="002073F2">
        <w:rPr>
          <w:rFonts w:ascii="Times New Roman" w:hAnsi="Times New Roman" w:cs="Times New Roman" w:hint="eastAsia"/>
          <w:sz w:val="24"/>
          <w:szCs w:val="24"/>
        </w:rPr>
        <w:t>were</w:t>
      </w:r>
      <w:r w:rsidRPr="002073F2">
        <w:rPr>
          <w:rFonts w:ascii="Times New Roman" w:hAnsi="Times New Roman" w:cs="Times New Roman"/>
          <w:sz w:val="24"/>
          <w:szCs w:val="24"/>
        </w:rPr>
        <w:t xml:space="preserve"> taking </w:t>
      </w:r>
      <w:r w:rsidRPr="002073F2">
        <w:rPr>
          <w:rFonts w:ascii="Times New Roman" w:hAnsi="Times New Roman" w:cs="Times New Roman" w:hint="eastAsia"/>
          <w:sz w:val="24"/>
          <w:szCs w:val="24"/>
        </w:rPr>
        <w:t>two medica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2073F2">
        <w:rPr>
          <w:rFonts w:ascii="Times New Roman" w:hAnsi="Times New Roman" w:cs="Times New Roman" w:hint="eastAsia"/>
          <w:sz w:val="24"/>
          <w:szCs w:val="24"/>
        </w:rPr>
        <w:t>ons; 4 patients (</w:t>
      </w:r>
      <w:proofErr w:type="spellStart"/>
      <w:r w:rsidRPr="002073F2">
        <w:rPr>
          <w:rFonts w:ascii="Times New Roman" w:hAnsi="Times New Roman" w:cs="Times New Roman" w:hint="eastAsia"/>
          <w:sz w:val="24"/>
          <w:szCs w:val="24"/>
        </w:rPr>
        <w:t>N</w:t>
      </w:r>
      <w:r w:rsidRPr="002073F2">
        <w:rPr>
          <w:rFonts w:ascii="Times New Roman" w:hAnsi="Times New Roman" w:cs="Times New Roman" w:hint="eastAsia"/>
          <w:sz w:val="24"/>
          <w:szCs w:val="24"/>
          <w:vertAlign w:val="subscript"/>
        </w:rPr>
        <w:t>Sz</w:t>
      </w:r>
      <w:proofErr w:type="spellEnd"/>
      <w:r w:rsidRPr="002073F2">
        <w:rPr>
          <w:rFonts w:ascii="Times New Roman" w:hAnsi="Times New Roman" w:cs="Times New Roman" w:hint="eastAsia"/>
          <w:sz w:val="24"/>
          <w:szCs w:val="24"/>
        </w:rPr>
        <w:t xml:space="preserve"> = 2 and N</w:t>
      </w:r>
      <w:r w:rsidRPr="002073F2">
        <w:rPr>
          <w:rFonts w:ascii="Times New Roman" w:hAnsi="Times New Roman" w:cs="Times New Roman" w:hint="eastAsia"/>
          <w:sz w:val="24"/>
          <w:szCs w:val="24"/>
          <w:vertAlign w:val="subscript"/>
        </w:rPr>
        <w:t>BD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= 2) were taking 3 medications and 1 patient with </w:t>
      </w:r>
      <w:proofErr w:type="spellStart"/>
      <w:r w:rsidRPr="002073F2">
        <w:rPr>
          <w:rFonts w:ascii="Times New Roman" w:hAnsi="Times New Roman" w:cs="Times New Roman" w:hint="eastAsia"/>
          <w:sz w:val="24"/>
          <w:szCs w:val="24"/>
        </w:rPr>
        <w:t>Sz</w:t>
      </w:r>
      <w:proofErr w:type="spellEnd"/>
      <w:r w:rsidRPr="002073F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taking 5 medications. </w:t>
      </w:r>
      <w:r>
        <w:rPr>
          <w:rFonts w:ascii="Times New Roman" w:hAnsi="Times New Roman" w:cs="Times New Roman"/>
          <w:sz w:val="24"/>
          <w:szCs w:val="24"/>
        </w:rPr>
        <w:t>The number of medications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taken was not significantly different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(t (82) = 0.41; p = 0.684) between patients with </w:t>
      </w:r>
      <w:proofErr w:type="spellStart"/>
      <w:r w:rsidRPr="002073F2">
        <w:rPr>
          <w:rFonts w:ascii="Times New Roman" w:hAnsi="Times New Roman" w:cs="Times New Roman" w:hint="eastAsia"/>
          <w:sz w:val="24"/>
          <w:szCs w:val="24"/>
        </w:rPr>
        <w:t>Sz</w:t>
      </w:r>
      <w:proofErr w:type="spellEnd"/>
      <w:r w:rsidRPr="002073F2">
        <w:rPr>
          <w:rFonts w:ascii="Times New Roman" w:hAnsi="Times New Roman" w:cs="Times New Roman" w:hint="eastAsia"/>
          <w:sz w:val="24"/>
          <w:szCs w:val="24"/>
        </w:rPr>
        <w:t xml:space="preserve"> (Mean = 1.32, SD = 0.70) and patients with BD (Mean = 1.25; SD = 0.61) at baseline scan</w:t>
      </w:r>
      <w:r w:rsidRPr="002073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Also, the number of patients with antipsychotic medication exposure versus the number of </w:t>
      </w:r>
      <w:r>
        <w:rPr>
          <w:rFonts w:ascii="Times New Roman" w:hAnsi="Times New Roman" w:cs="Times New Roman" w:hint="eastAsia"/>
          <w:sz w:val="24"/>
          <w:szCs w:val="24"/>
        </w:rPr>
        <w:t>medication</w:t>
      </w:r>
      <w:r w:rsidRPr="004005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naïve patients did not show significant difference across two patient groups (</w:t>
      </w:r>
      <w:r w:rsidRPr="000643F9">
        <w:rPr>
          <w:rFonts w:ascii="Times New Roman" w:hAnsi="Times New Roman" w:cs="Times New Roman"/>
          <w:sz w:val="24"/>
          <w:szCs w:val="24"/>
        </w:rPr>
        <w:t>χ² = 0.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0643F9">
        <w:rPr>
          <w:rFonts w:ascii="Times New Roman" w:hAnsi="Times New Roman" w:cs="Times New Roman"/>
          <w:sz w:val="24"/>
          <w:szCs w:val="24"/>
        </w:rPr>
        <w:t>, p = 0.</w:t>
      </w:r>
      <w:r>
        <w:rPr>
          <w:rFonts w:ascii="Times New Roman" w:hAnsi="Times New Roman" w:cs="Times New Roman"/>
          <w:sz w:val="24"/>
          <w:szCs w:val="24"/>
        </w:rPr>
        <w:t>853</w:t>
      </w:r>
      <w:r w:rsidRPr="000643F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 Ot</w:t>
      </w:r>
      <w:r w:rsidRPr="002073F2">
        <w:rPr>
          <w:rFonts w:ascii="Times New Roman" w:hAnsi="Times New Roman" w:cs="Times New Roman"/>
          <w:sz w:val="24"/>
          <w:szCs w:val="24"/>
        </w:rPr>
        <w:t xml:space="preserve">her medications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were taken at the time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073F2">
        <w:rPr>
          <w:rFonts w:ascii="Times New Roman" w:hAnsi="Times New Roman" w:cs="Times New Roman" w:hint="eastAsia"/>
          <w:sz w:val="24"/>
          <w:szCs w:val="24"/>
        </w:rPr>
        <w:t xml:space="preserve">scan, </w:t>
      </w:r>
      <w:r>
        <w:rPr>
          <w:rFonts w:ascii="Times New Roman" w:hAnsi="Times New Roman" w:cs="Times New Roman"/>
          <w:sz w:val="24"/>
          <w:szCs w:val="24"/>
        </w:rPr>
        <w:t>included</w:t>
      </w:r>
      <w:r w:rsidRPr="002073F2">
        <w:rPr>
          <w:rFonts w:ascii="Times New Roman" w:hAnsi="Times New Roman" w:cs="Times New Roman"/>
          <w:sz w:val="24"/>
          <w:szCs w:val="24"/>
        </w:rPr>
        <w:t xml:space="preserve"> antidepressants</w:t>
      </w:r>
      <w:r>
        <w:rPr>
          <w:rFonts w:ascii="Times New Roman" w:hAnsi="Times New Roman" w:cs="Times New Roman" w:hint="eastAsia"/>
          <w:sz w:val="24"/>
          <w:szCs w:val="24"/>
        </w:rPr>
        <w:t xml:space="preserve"> (n=20)</w:t>
      </w:r>
      <w:r w:rsidRPr="002073F2">
        <w:rPr>
          <w:rFonts w:ascii="Times New Roman" w:hAnsi="Times New Roman" w:cs="Times New Roman"/>
          <w:sz w:val="24"/>
          <w:szCs w:val="24"/>
        </w:rPr>
        <w:t>,</w:t>
      </w:r>
      <w:r w:rsidRPr="00336EF8">
        <w:t xml:space="preserve"> </w:t>
      </w:r>
      <w:r w:rsidRPr="002073F2">
        <w:rPr>
          <w:rFonts w:ascii="Times New Roman" w:hAnsi="Times New Roman" w:cs="Times New Roman"/>
          <w:sz w:val="24"/>
          <w:szCs w:val="24"/>
        </w:rPr>
        <w:t>mood stabilizers</w:t>
      </w:r>
      <w:r>
        <w:rPr>
          <w:rFonts w:ascii="Times New Roman" w:hAnsi="Times New Roman" w:cs="Times New Roman" w:hint="eastAsia"/>
          <w:sz w:val="24"/>
          <w:szCs w:val="24"/>
        </w:rPr>
        <w:t xml:space="preserve"> (n=22)</w:t>
      </w:r>
      <w:r w:rsidRPr="002073F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anxiolytic</w:t>
      </w:r>
      <w:r>
        <w:rPr>
          <w:rFonts w:ascii="Times New Roman" w:hAnsi="Times New Roman" w:cs="Times New Roman" w:hint="eastAsia"/>
          <w:sz w:val="24"/>
          <w:szCs w:val="24"/>
        </w:rPr>
        <w:t xml:space="preserve"> (n=11)</w:t>
      </w:r>
      <w:r w:rsidRPr="002073F2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and ADHD </w:t>
      </w:r>
      <w:r>
        <w:rPr>
          <w:rFonts w:ascii="Times New Roman" w:hAnsi="Times New Roman" w:cs="Times New Roman"/>
          <w:sz w:val="24"/>
          <w:szCs w:val="24"/>
        </w:rPr>
        <w:t>medications</w:t>
      </w:r>
      <w:r>
        <w:rPr>
          <w:rFonts w:ascii="Times New Roman" w:hAnsi="Times New Roman" w:cs="Times New Roman" w:hint="eastAsia"/>
          <w:sz w:val="24"/>
          <w:szCs w:val="24"/>
        </w:rPr>
        <w:t xml:space="preserve"> (n=2). </w:t>
      </w:r>
      <w:r w:rsidRPr="002073F2">
        <w:rPr>
          <w:rFonts w:ascii="Times New Roman" w:hAnsi="Times New Roman" w:cs="Times New Roman"/>
          <w:sz w:val="24"/>
          <w:szCs w:val="24"/>
        </w:rPr>
        <w:t xml:space="preserve">Of the </w:t>
      </w:r>
      <w:r w:rsidRPr="002073F2">
        <w:rPr>
          <w:rFonts w:ascii="Times New Roman" w:hAnsi="Times New Roman" w:cs="Times New Roman" w:hint="eastAsia"/>
          <w:sz w:val="24"/>
          <w:szCs w:val="24"/>
        </w:rPr>
        <w:t>34 patients</w:t>
      </w:r>
      <w:r w:rsidRPr="002073F2">
        <w:rPr>
          <w:rFonts w:ascii="Times New Roman" w:hAnsi="Times New Roman" w:cs="Times New Roman"/>
          <w:sz w:val="24"/>
          <w:szCs w:val="24"/>
        </w:rPr>
        <w:t xml:space="preserve"> not taking antipsychotics, </w:t>
      </w:r>
      <w:r w:rsidRPr="002073F2">
        <w:rPr>
          <w:rFonts w:ascii="Times New Roman" w:hAnsi="Times New Roman" w:cs="Times New Roman" w:hint="eastAsia"/>
          <w:sz w:val="24"/>
          <w:szCs w:val="24"/>
        </w:rPr>
        <w:t>none of them were taking other medications</w:t>
      </w:r>
      <w:r w:rsidRPr="002073F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073F2">
        <w:rPr>
          <w:rFonts w:ascii="Times New Roman" w:hAnsi="Times New Roman" w:cs="Times New Roman" w:hint="eastAsia"/>
          <w:sz w:val="24"/>
          <w:szCs w:val="24"/>
          <w:lang w:val="en-GB"/>
        </w:rPr>
        <w:t>at the scan</w:t>
      </w:r>
      <w:r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(Supplementary Table 3)</w:t>
      </w:r>
      <w:r w:rsidRPr="002073F2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D5B5ADC" w14:textId="16C842FB" w:rsidR="003F60FB" w:rsidRPr="00F84918" w:rsidRDefault="003F60FB" w:rsidP="003F60FB">
      <w:pPr>
        <w:pStyle w:val="a4"/>
        <w:ind w:left="720"/>
        <w:jc w:val="center"/>
        <w:rPr>
          <w:rFonts w:asciiTheme="minorHAnsi" w:hAnsiTheme="minorHAnsi"/>
          <w:b/>
          <w:noProof/>
          <w:sz w:val="21"/>
          <w:szCs w:val="21"/>
        </w:rPr>
      </w:pPr>
      <w:r w:rsidRPr="00F84918">
        <w:rPr>
          <w:rFonts w:asciiTheme="minorHAnsi" w:hAnsiTheme="minorHAnsi"/>
          <w:b/>
          <w:noProof/>
          <w:sz w:val="21"/>
          <w:szCs w:val="21"/>
        </w:rPr>
        <w:t xml:space="preserve">Supplementary Table </w:t>
      </w:r>
      <w:r w:rsidRPr="00F84918">
        <w:rPr>
          <w:rFonts w:asciiTheme="minorHAnsi" w:hAnsiTheme="minorHAnsi"/>
          <w:b/>
          <w:noProof/>
          <w:sz w:val="21"/>
          <w:szCs w:val="21"/>
        </w:rPr>
        <w:fldChar w:fldCharType="begin"/>
      </w:r>
      <w:r w:rsidRPr="00F84918">
        <w:rPr>
          <w:rFonts w:asciiTheme="minorHAnsi" w:hAnsiTheme="minorHAnsi"/>
          <w:b/>
          <w:noProof/>
          <w:sz w:val="21"/>
          <w:szCs w:val="21"/>
        </w:rPr>
        <w:instrText xml:space="preserve"> SEQ Table \* ARABIC </w:instrText>
      </w:r>
      <w:r w:rsidRPr="00F84918">
        <w:rPr>
          <w:rFonts w:asciiTheme="minorHAnsi" w:hAnsiTheme="minorHAnsi"/>
          <w:b/>
          <w:noProof/>
          <w:sz w:val="21"/>
          <w:szCs w:val="21"/>
        </w:rPr>
        <w:fldChar w:fldCharType="separate"/>
      </w:r>
      <w:r w:rsidRPr="00F84918">
        <w:rPr>
          <w:rFonts w:asciiTheme="minorHAnsi" w:hAnsiTheme="minorHAnsi"/>
          <w:b/>
          <w:noProof/>
          <w:sz w:val="21"/>
          <w:szCs w:val="21"/>
        </w:rPr>
        <w:t>3</w:t>
      </w:r>
      <w:r w:rsidRPr="00F84918">
        <w:rPr>
          <w:rFonts w:asciiTheme="minorHAnsi" w:hAnsiTheme="minorHAnsi"/>
          <w:b/>
          <w:noProof/>
          <w:sz w:val="21"/>
          <w:szCs w:val="21"/>
        </w:rPr>
        <w:fldChar w:fldCharType="end"/>
      </w:r>
      <w:r w:rsidRPr="00F84918">
        <w:rPr>
          <w:rFonts w:asciiTheme="minorHAnsi" w:hAnsiTheme="minorHAnsi"/>
          <w:b/>
          <w:noProof/>
          <w:sz w:val="21"/>
          <w:szCs w:val="21"/>
        </w:rPr>
        <w:t xml:space="preserve"> Antipsychotics and other Medications at baseline</w:t>
      </w:r>
    </w:p>
    <w:tbl>
      <w:tblPr>
        <w:tblStyle w:val="a3"/>
        <w:tblW w:w="9566" w:type="dxa"/>
        <w:jc w:val="center"/>
        <w:tblLayout w:type="fixed"/>
        <w:tblLook w:val="04A0" w:firstRow="1" w:lastRow="0" w:firstColumn="1" w:lastColumn="0" w:noHBand="0" w:noVBand="1"/>
      </w:tblPr>
      <w:tblGrid>
        <w:gridCol w:w="1624"/>
        <w:gridCol w:w="886"/>
        <w:gridCol w:w="950"/>
        <w:gridCol w:w="1170"/>
        <w:gridCol w:w="1844"/>
        <w:gridCol w:w="720"/>
        <w:gridCol w:w="950"/>
        <w:gridCol w:w="1422"/>
      </w:tblGrid>
      <w:tr w:rsidR="00F33445" w:rsidRPr="008C6121" w14:paraId="0C80BE8D" w14:textId="77777777" w:rsidTr="00EE2321">
        <w:trPr>
          <w:jc w:val="center"/>
        </w:trPr>
        <w:tc>
          <w:tcPr>
            <w:tcW w:w="1624" w:type="dxa"/>
          </w:tcPr>
          <w:p w14:paraId="6CE3D52F" w14:textId="3AC5A6B5" w:rsidR="00F33445" w:rsidRPr="008C6121" w:rsidRDefault="00F33445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Antipsychotics</w:t>
            </w:r>
          </w:p>
        </w:tc>
        <w:tc>
          <w:tcPr>
            <w:tcW w:w="886" w:type="dxa"/>
          </w:tcPr>
          <w:p w14:paraId="7B764A68" w14:textId="4B9953A8" w:rsidR="00F33445" w:rsidRPr="008C6121" w:rsidRDefault="00F33445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N (</w:t>
            </w:r>
            <w:proofErr w:type="spellStart"/>
            <w:r w:rsidRPr="00F84918">
              <w:rPr>
                <w:szCs w:val="21"/>
              </w:rPr>
              <w:t>Sz</w:t>
            </w:r>
            <w:proofErr w:type="spellEnd"/>
            <w:r w:rsidRPr="00F84918">
              <w:rPr>
                <w:szCs w:val="21"/>
              </w:rPr>
              <w:t>)</w:t>
            </w:r>
          </w:p>
        </w:tc>
        <w:tc>
          <w:tcPr>
            <w:tcW w:w="950" w:type="dxa"/>
          </w:tcPr>
          <w:p w14:paraId="04116C00" w14:textId="542B2F11" w:rsidR="00F33445" w:rsidRPr="008C6121" w:rsidRDefault="00F33445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N (BD)</w:t>
            </w:r>
          </w:p>
        </w:tc>
        <w:tc>
          <w:tcPr>
            <w:tcW w:w="1170" w:type="dxa"/>
          </w:tcPr>
          <w:p w14:paraId="2B68E4FD" w14:textId="43F93B82" w:rsidR="00F33445" w:rsidRPr="008C6121" w:rsidRDefault="00F33445" w:rsidP="00F33445">
            <w:pPr>
              <w:widowControl/>
              <w:jc w:val="left"/>
              <w:rPr>
                <w:szCs w:val="21"/>
              </w:rPr>
            </w:pPr>
            <w:r w:rsidRPr="000643F9">
              <w:rPr>
                <w:szCs w:val="21"/>
              </w:rPr>
              <w:t xml:space="preserve">χ² </w:t>
            </w:r>
            <w:r w:rsidRPr="00F84918">
              <w:rPr>
                <w:szCs w:val="21"/>
              </w:rPr>
              <w:t>(Sig.)</w:t>
            </w:r>
          </w:p>
        </w:tc>
        <w:tc>
          <w:tcPr>
            <w:tcW w:w="1844" w:type="dxa"/>
          </w:tcPr>
          <w:p w14:paraId="72257F18" w14:textId="45C49F1D" w:rsidR="00F33445" w:rsidRPr="008C6121" w:rsidRDefault="00F33445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Other medications</w:t>
            </w:r>
          </w:p>
        </w:tc>
        <w:tc>
          <w:tcPr>
            <w:tcW w:w="720" w:type="dxa"/>
          </w:tcPr>
          <w:p w14:paraId="301221D0" w14:textId="2318E664" w:rsidR="00F33445" w:rsidRPr="008C6121" w:rsidRDefault="00F33445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N (</w:t>
            </w:r>
            <w:proofErr w:type="spellStart"/>
            <w:r>
              <w:rPr>
                <w:rFonts w:hint="eastAsia"/>
                <w:szCs w:val="21"/>
              </w:rPr>
              <w:t>Sz</w:t>
            </w:r>
            <w:proofErr w:type="spellEnd"/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950" w:type="dxa"/>
          </w:tcPr>
          <w:p w14:paraId="2389BCF9" w14:textId="0D4B4F6A" w:rsidR="00F33445" w:rsidRPr="008C6121" w:rsidRDefault="00F33445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N (BD)</w:t>
            </w:r>
          </w:p>
        </w:tc>
        <w:tc>
          <w:tcPr>
            <w:tcW w:w="1422" w:type="dxa"/>
          </w:tcPr>
          <w:p w14:paraId="76235CAB" w14:textId="748A06FD" w:rsidR="00F33445" w:rsidRPr="008C6121" w:rsidRDefault="00F33445" w:rsidP="00F33445">
            <w:pPr>
              <w:widowControl/>
              <w:jc w:val="left"/>
              <w:rPr>
                <w:szCs w:val="21"/>
              </w:rPr>
            </w:pPr>
            <w:r w:rsidRPr="000643F9">
              <w:rPr>
                <w:szCs w:val="21"/>
              </w:rPr>
              <w:t xml:space="preserve">χ² </w:t>
            </w:r>
            <w:r w:rsidRPr="00F84918">
              <w:rPr>
                <w:szCs w:val="21"/>
              </w:rPr>
              <w:t>(Sig.)</w:t>
            </w:r>
          </w:p>
        </w:tc>
      </w:tr>
      <w:tr w:rsidR="00DE5654" w:rsidRPr="008C6121" w14:paraId="7D28C5D0" w14:textId="77777777" w:rsidTr="00EE2321">
        <w:trPr>
          <w:jc w:val="center"/>
        </w:trPr>
        <w:tc>
          <w:tcPr>
            <w:tcW w:w="1624" w:type="dxa"/>
          </w:tcPr>
          <w:p w14:paraId="1D2AB7D7" w14:textId="17B9939E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Aripiprazole</w:t>
            </w:r>
          </w:p>
        </w:tc>
        <w:tc>
          <w:tcPr>
            <w:tcW w:w="886" w:type="dxa"/>
          </w:tcPr>
          <w:p w14:paraId="0ADB6E3A" w14:textId="4560D23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11</w:t>
            </w:r>
          </w:p>
        </w:tc>
        <w:tc>
          <w:tcPr>
            <w:tcW w:w="950" w:type="dxa"/>
          </w:tcPr>
          <w:p w14:paraId="1F20669D" w14:textId="2E6D5C34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5</w:t>
            </w:r>
          </w:p>
        </w:tc>
        <w:tc>
          <w:tcPr>
            <w:tcW w:w="1170" w:type="dxa"/>
            <w:vMerge w:val="restart"/>
          </w:tcPr>
          <w:p w14:paraId="390D49B6" w14:textId="262A539C" w:rsidR="00DE5654" w:rsidRPr="00D67611" w:rsidRDefault="00D67611" w:rsidP="00D67611">
            <w:pPr>
              <w:widowControl/>
              <w:jc w:val="left"/>
              <w:rPr>
                <w:szCs w:val="21"/>
              </w:rPr>
            </w:pPr>
            <w:r w:rsidRPr="00D67611">
              <w:rPr>
                <w:rFonts w:hint="eastAsia"/>
                <w:szCs w:val="21"/>
              </w:rPr>
              <w:t>0.03</w:t>
            </w:r>
            <w:r w:rsidR="00851EF3" w:rsidRPr="00D67611">
              <w:rPr>
                <w:rFonts w:hint="eastAsia"/>
                <w:szCs w:val="21"/>
              </w:rPr>
              <w:t xml:space="preserve"> </w:t>
            </w:r>
            <w:r w:rsidR="00DE5654" w:rsidRPr="00D67611">
              <w:rPr>
                <w:szCs w:val="21"/>
              </w:rPr>
              <w:t>(</w:t>
            </w:r>
            <w:r w:rsidRPr="00D67611">
              <w:rPr>
                <w:rFonts w:hint="eastAsia"/>
                <w:szCs w:val="21"/>
              </w:rPr>
              <w:t>0.885</w:t>
            </w:r>
            <w:r w:rsidR="00DE5654" w:rsidRPr="00D67611">
              <w:rPr>
                <w:szCs w:val="21"/>
              </w:rPr>
              <w:t>)</w:t>
            </w:r>
          </w:p>
        </w:tc>
        <w:tc>
          <w:tcPr>
            <w:tcW w:w="1844" w:type="dxa"/>
          </w:tcPr>
          <w:p w14:paraId="4DD19931" w14:textId="1D325B1E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Anti-depressant</w:t>
            </w:r>
          </w:p>
        </w:tc>
        <w:tc>
          <w:tcPr>
            <w:tcW w:w="720" w:type="dxa"/>
          </w:tcPr>
          <w:p w14:paraId="4259FC20" w14:textId="2FDE5DEC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950" w:type="dxa"/>
          </w:tcPr>
          <w:p w14:paraId="7CEED0FA" w14:textId="00C6004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1422" w:type="dxa"/>
          </w:tcPr>
          <w:p w14:paraId="70D40166" w14:textId="42A6158F" w:rsidR="00DE5654" w:rsidRPr="008C6121" w:rsidRDefault="00EE2321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0.80 (0.371)</w:t>
            </w:r>
          </w:p>
        </w:tc>
      </w:tr>
      <w:tr w:rsidR="00DE5654" w:rsidRPr="008C6121" w14:paraId="44CC848B" w14:textId="77777777" w:rsidTr="00EE2321">
        <w:trPr>
          <w:jc w:val="center"/>
        </w:trPr>
        <w:tc>
          <w:tcPr>
            <w:tcW w:w="1624" w:type="dxa"/>
          </w:tcPr>
          <w:p w14:paraId="5F599BFD" w14:textId="368589DB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Haloperidol</w:t>
            </w:r>
          </w:p>
        </w:tc>
        <w:tc>
          <w:tcPr>
            <w:tcW w:w="886" w:type="dxa"/>
          </w:tcPr>
          <w:p w14:paraId="0BC210E1" w14:textId="51FB5EF5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2</w:t>
            </w:r>
          </w:p>
        </w:tc>
        <w:tc>
          <w:tcPr>
            <w:tcW w:w="950" w:type="dxa"/>
          </w:tcPr>
          <w:p w14:paraId="2F0E44A8" w14:textId="3376B57F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0</w:t>
            </w:r>
          </w:p>
        </w:tc>
        <w:tc>
          <w:tcPr>
            <w:tcW w:w="1170" w:type="dxa"/>
            <w:vMerge/>
          </w:tcPr>
          <w:p w14:paraId="516CAE5B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844" w:type="dxa"/>
          </w:tcPr>
          <w:p w14:paraId="5169C448" w14:textId="4705599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rFonts w:cs="Times New Roman"/>
                <w:szCs w:val="21"/>
              </w:rPr>
              <w:t>mood stabilizers</w:t>
            </w:r>
          </w:p>
        </w:tc>
        <w:tc>
          <w:tcPr>
            <w:tcW w:w="720" w:type="dxa"/>
          </w:tcPr>
          <w:p w14:paraId="19D83DFE" w14:textId="0E856543" w:rsidR="00DE5654" w:rsidRPr="008C6121" w:rsidRDefault="003F3DFE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950" w:type="dxa"/>
          </w:tcPr>
          <w:p w14:paraId="619BD539" w14:textId="7CDD2677" w:rsidR="00DE5654" w:rsidRPr="008C6121" w:rsidRDefault="003F3DFE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1422" w:type="dxa"/>
          </w:tcPr>
          <w:p w14:paraId="324FC818" w14:textId="7895F885" w:rsidR="00DE5654" w:rsidRPr="008C6121" w:rsidRDefault="00EE2321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0.18 (0.670)</w:t>
            </w:r>
          </w:p>
        </w:tc>
      </w:tr>
      <w:tr w:rsidR="00DE5654" w:rsidRPr="008C6121" w14:paraId="479288F8" w14:textId="77777777" w:rsidTr="0077075A">
        <w:trPr>
          <w:jc w:val="center"/>
        </w:trPr>
        <w:tc>
          <w:tcPr>
            <w:tcW w:w="1624" w:type="dxa"/>
          </w:tcPr>
          <w:p w14:paraId="72C19F77" w14:textId="6C1D90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proofErr w:type="spellStart"/>
            <w:r w:rsidRPr="00F84918">
              <w:rPr>
                <w:szCs w:val="21"/>
              </w:rPr>
              <w:t>Iloperidone</w:t>
            </w:r>
            <w:proofErr w:type="spellEnd"/>
          </w:p>
        </w:tc>
        <w:tc>
          <w:tcPr>
            <w:tcW w:w="886" w:type="dxa"/>
          </w:tcPr>
          <w:p w14:paraId="090F8E65" w14:textId="453C2270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0</w:t>
            </w:r>
          </w:p>
        </w:tc>
        <w:tc>
          <w:tcPr>
            <w:tcW w:w="950" w:type="dxa"/>
          </w:tcPr>
          <w:p w14:paraId="34D67D67" w14:textId="2F01EA3F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1</w:t>
            </w:r>
          </w:p>
        </w:tc>
        <w:tc>
          <w:tcPr>
            <w:tcW w:w="1170" w:type="dxa"/>
            <w:vMerge/>
          </w:tcPr>
          <w:p w14:paraId="2395A18D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844" w:type="dxa"/>
          </w:tcPr>
          <w:p w14:paraId="3E635C7D" w14:textId="774A5A72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rFonts w:cs="Times New Roman"/>
                <w:szCs w:val="21"/>
              </w:rPr>
              <w:t>Anti-anxiety</w:t>
            </w:r>
          </w:p>
        </w:tc>
        <w:tc>
          <w:tcPr>
            <w:tcW w:w="720" w:type="dxa"/>
          </w:tcPr>
          <w:p w14:paraId="7A79BB1B" w14:textId="336DA146" w:rsidR="00DE5654" w:rsidRPr="008C6121" w:rsidRDefault="003F3DFE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950" w:type="dxa"/>
          </w:tcPr>
          <w:p w14:paraId="04DFFF15" w14:textId="5A71C0F8" w:rsidR="00DE5654" w:rsidRPr="008C6121" w:rsidRDefault="003F3DFE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204969AD" w14:textId="4A2DCCCC" w:rsidR="00DE5654" w:rsidRPr="008C6121" w:rsidRDefault="0077075A" w:rsidP="0077075A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1.92</w:t>
            </w:r>
            <w:r w:rsidR="00EE2321">
              <w:rPr>
                <w:rFonts w:hint="eastAsia"/>
                <w:szCs w:val="21"/>
              </w:rPr>
              <w:t xml:space="preserve"> (0.1</w:t>
            </w:r>
            <w:r>
              <w:rPr>
                <w:rFonts w:hint="eastAsia"/>
                <w:szCs w:val="21"/>
              </w:rPr>
              <w:t>66</w:t>
            </w:r>
            <w:r w:rsidR="00EE2321">
              <w:rPr>
                <w:rFonts w:hint="eastAsia"/>
                <w:szCs w:val="21"/>
              </w:rPr>
              <w:t>)</w:t>
            </w:r>
          </w:p>
        </w:tc>
      </w:tr>
      <w:tr w:rsidR="00DE5654" w:rsidRPr="008C6121" w14:paraId="7BBE5A0F" w14:textId="77777777" w:rsidTr="0077075A">
        <w:trPr>
          <w:jc w:val="center"/>
        </w:trPr>
        <w:tc>
          <w:tcPr>
            <w:tcW w:w="1624" w:type="dxa"/>
          </w:tcPr>
          <w:p w14:paraId="3FEC70E3" w14:textId="77843844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Olanzapine</w:t>
            </w:r>
          </w:p>
        </w:tc>
        <w:tc>
          <w:tcPr>
            <w:tcW w:w="886" w:type="dxa"/>
          </w:tcPr>
          <w:p w14:paraId="6CB38589" w14:textId="266F908D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11</w:t>
            </w:r>
          </w:p>
        </w:tc>
        <w:tc>
          <w:tcPr>
            <w:tcW w:w="950" w:type="dxa"/>
          </w:tcPr>
          <w:p w14:paraId="3E16C724" w14:textId="210930D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6</w:t>
            </w:r>
          </w:p>
        </w:tc>
        <w:tc>
          <w:tcPr>
            <w:tcW w:w="1170" w:type="dxa"/>
            <w:vMerge/>
          </w:tcPr>
          <w:p w14:paraId="0AE278FD" w14:textId="3EF21F11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2D482B46" w14:textId="22C07A2D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rFonts w:cs="Times New Roman"/>
                <w:szCs w:val="21"/>
              </w:rPr>
              <w:t>ADHD medications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478C18D" w14:textId="36EA7302" w:rsidR="00DE5654" w:rsidRPr="008C6121" w:rsidRDefault="0077075A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14:paraId="44B0DA19" w14:textId="403F444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  <w:tr2bl w:val="nil"/>
            </w:tcBorders>
          </w:tcPr>
          <w:p w14:paraId="4FABB75D" w14:textId="5961599B" w:rsidR="00DE5654" w:rsidRPr="008C6121" w:rsidRDefault="0077075A" w:rsidP="00F3344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1.00 (0.317)</w:t>
            </w:r>
          </w:p>
        </w:tc>
      </w:tr>
      <w:tr w:rsidR="00DE5654" w:rsidRPr="008C6121" w14:paraId="343A3AEC" w14:textId="77777777" w:rsidTr="00EE2321">
        <w:trPr>
          <w:jc w:val="center"/>
        </w:trPr>
        <w:tc>
          <w:tcPr>
            <w:tcW w:w="1624" w:type="dxa"/>
          </w:tcPr>
          <w:p w14:paraId="08EDB10F" w14:textId="78A363BF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proofErr w:type="spellStart"/>
            <w:r w:rsidRPr="00F84918">
              <w:rPr>
                <w:szCs w:val="21"/>
              </w:rPr>
              <w:t>Perphenazine</w:t>
            </w:r>
            <w:proofErr w:type="spellEnd"/>
          </w:p>
        </w:tc>
        <w:tc>
          <w:tcPr>
            <w:tcW w:w="886" w:type="dxa"/>
          </w:tcPr>
          <w:p w14:paraId="21AE39B5" w14:textId="2F3686B5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1</w:t>
            </w:r>
          </w:p>
        </w:tc>
        <w:tc>
          <w:tcPr>
            <w:tcW w:w="950" w:type="dxa"/>
          </w:tcPr>
          <w:p w14:paraId="33E8A381" w14:textId="59DA8C05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0</w:t>
            </w:r>
          </w:p>
        </w:tc>
        <w:tc>
          <w:tcPr>
            <w:tcW w:w="1170" w:type="dxa"/>
            <w:vMerge/>
          </w:tcPr>
          <w:p w14:paraId="7ED56207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936" w:type="dxa"/>
            <w:gridSpan w:val="4"/>
            <w:vMerge w:val="restart"/>
            <w:tcBorders>
              <w:tr2bl w:val="single" w:sz="4" w:space="0" w:color="auto"/>
            </w:tcBorders>
          </w:tcPr>
          <w:p w14:paraId="29905E0D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</w:tr>
      <w:tr w:rsidR="00DE5654" w:rsidRPr="008C6121" w14:paraId="38672E1D" w14:textId="77777777" w:rsidTr="00EE2321">
        <w:trPr>
          <w:jc w:val="center"/>
        </w:trPr>
        <w:tc>
          <w:tcPr>
            <w:tcW w:w="1624" w:type="dxa"/>
          </w:tcPr>
          <w:p w14:paraId="66B3D115" w14:textId="303A737C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proofErr w:type="spellStart"/>
            <w:r w:rsidRPr="00F84918">
              <w:rPr>
                <w:szCs w:val="21"/>
              </w:rPr>
              <w:t>Paliperidone</w:t>
            </w:r>
            <w:proofErr w:type="spellEnd"/>
          </w:p>
        </w:tc>
        <w:tc>
          <w:tcPr>
            <w:tcW w:w="886" w:type="dxa"/>
          </w:tcPr>
          <w:p w14:paraId="1B690A5E" w14:textId="4D6D2374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1</w:t>
            </w:r>
          </w:p>
        </w:tc>
        <w:tc>
          <w:tcPr>
            <w:tcW w:w="950" w:type="dxa"/>
          </w:tcPr>
          <w:p w14:paraId="27BF75AB" w14:textId="6EF5F6F3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1</w:t>
            </w:r>
          </w:p>
        </w:tc>
        <w:tc>
          <w:tcPr>
            <w:tcW w:w="1170" w:type="dxa"/>
            <w:vMerge/>
          </w:tcPr>
          <w:p w14:paraId="7711D977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936" w:type="dxa"/>
            <w:gridSpan w:val="4"/>
            <w:vMerge/>
            <w:tcBorders>
              <w:tr2bl w:val="single" w:sz="4" w:space="0" w:color="auto"/>
            </w:tcBorders>
          </w:tcPr>
          <w:p w14:paraId="541C27A4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</w:tr>
      <w:tr w:rsidR="00DE5654" w:rsidRPr="008C6121" w14:paraId="25B348C0" w14:textId="77777777" w:rsidTr="00EE2321">
        <w:trPr>
          <w:jc w:val="center"/>
        </w:trPr>
        <w:tc>
          <w:tcPr>
            <w:tcW w:w="1624" w:type="dxa"/>
          </w:tcPr>
          <w:p w14:paraId="46E1CF7C" w14:textId="6D0FB200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Quetiapine</w:t>
            </w:r>
          </w:p>
        </w:tc>
        <w:tc>
          <w:tcPr>
            <w:tcW w:w="886" w:type="dxa"/>
          </w:tcPr>
          <w:p w14:paraId="5FE1A734" w14:textId="0E2C8F3B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3</w:t>
            </w:r>
          </w:p>
        </w:tc>
        <w:tc>
          <w:tcPr>
            <w:tcW w:w="950" w:type="dxa"/>
          </w:tcPr>
          <w:p w14:paraId="6ED869F4" w14:textId="5E7F8D31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2</w:t>
            </w:r>
          </w:p>
        </w:tc>
        <w:tc>
          <w:tcPr>
            <w:tcW w:w="1170" w:type="dxa"/>
            <w:vMerge/>
          </w:tcPr>
          <w:p w14:paraId="7F659D56" w14:textId="4E02747A" w:rsidR="00DE5654" w:rsidRPr="008C6121" w:rsidRDefault="00DE5654" w:rsidP="00F33445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4936" w:type="dxa"/>
            <w:gridSpan w:val="4"/>
            <w:vMerge/>
            <w:tcBorders>
              <w:tr2bl w:val="single" w:sz="4" w:space="0" w:color="auto"/>
            </w:tcBorders>
          </w:tcPr>
          <w:p w14:paraId="13CAF677" w14:textId="5F5CB82B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</w:tr>
      <w:tr w:rsidR="00DE5654" w:rsidRPr="008C6121" w14:paraId="4035B190" w14:textId="77777777" w:rsidTr="00EE2321">
        <w:trPr>
          <w:jc w:val="center"/>
        </w:trPr>
        <w:tc>
          <w:tcPr>
            <w:tcW w:w="1624" w:type="dxa"/>
          </w:tcPr>
          <w:p w14:paraId="51D0DFAB" w14:textId="5E588AEF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Risperidone</w:t>
            </w:r>
          </w:p>
        </w:tc>
        <w:tc>
          <w:tcPr>
            <w:tcW w:w="886" w:type="dxa"/>
          </w:tcPr>
          <w:p w14:paraId="55218A4C" w14:textId="05D6CF84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31</w:t>
            </w:r>
          </w:p>
        </w:tc>
        <w:tc>
          <w:tcPr>
            <w:tcW w:w="950" w:type="dxa"/>
          </w:tcPr>
          <w:p w14:paraId="02C36406" w14:textId="1CE3A285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8</w:t>
            </w:r>
          </w:p>
        </w:tc>
        <w:tc>
          <w:tcPr>
            <w:tcW w:w="1170" w:type="dxa"/>
            <w:vMerge/>
          </w:tcPr>
          <w:p w14:paraId="1CE0E890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936" w:type="dxa"/>
            <w:gridSpan w:val="4"/>
            <w:vMerge/>
            <w:tcBorders>
              <w:tr2bl w:val="single" w:sz="4" w:space="0" w:color="auto"/>
            </w:tcBorders>
          </w:tcPr>
          <w:p w14:paraId="04E24A65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</w:tr>
      <w:tr w:rsidR="00DE5654" w:rsidRPr="008C6121" w14:paraId="5B4CB3CF" w14:textId="77777777" w:rsidTr="00EE2321">
        <w:trPr>
          <w:jc w:val="center"/>
        </w:trPr>
        <w:tc>
          <w:tcPr>
            <w:tcW w:w="1624" w:type="dxa"/>
          </w:tcPr>
          <w:p w14:paraId="31FC7EFA" w14:textId="63DE7832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Ziprasidone</w:t>
            </w:r>
          </w:p>
        </w:tc>
        <w:tc>
          <w:tcPr>
            <w:tcW w:w="886" w:type="dxa"/>
          </w:tcPr>
          <w:p w14:paraId="3EA003A1" w14:textId="68B5F2A0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4</w:t>
            </w:r>
          </w:p>
        </w:tc>
        <w:tc>
          <w:tcPr>
            <w:tcW w:w="950" w:type="dxa"/>
          </w:tcPr>
          <w:p w14:paraId="1BB803EB" w14:textId="2729C383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  <w:r w:rsidRPr="00F84918">
              <w:rPr>
                <w:szCs w:val="21"/>
              </w:rPr>
              <w:t>2</w:t>
            </w:r>
          </w:p>
        </w:tc>
        <w:tc>
          <w:tcPr>
            <w:tcW w:w="1170" w:type="dxa"/>
            <w:vMerge/>
          </w:tcPr>
          <w:p w14:paraId="7D7B0C55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936" w:type="dxa"/>
            <w:gridSpan w:val="4"/>
            <w:vMerge/>
            <w:tcBorders>
              <w:tr2bl w:val="single" w:sz="4" w:space="0" w:color="auto"/>
            </w:tcBorders>
          </w:tcPr>
          <w:p w14:paraId="629CA94D" w14:textId="77777777" w:rsidR="00DE5654" w:rsidRPr="008C6121" w:rsidRDefault="00DE5654" w:rsidP="00F33445">
            <w:pPr>
              <w:widowControl/>
              <w:jc w:val="left"/>
              <w:rPr>
                <w:szCs w:val="21"/>
              </w:rPr>
            </w:pPr>
          </w:p>
        </w:tc>
      </w:tr>
    </w:tbl>
    <w:p w14:paraId="42FD47F2" w14:textId="77777777" w:rsidR="001C4454" w:rsidRPr="003F60FB" w:rsidRDefault="001C4454" w:rsidP="003F60FB"/>
    <w:p w14:paraId="72882EA0" w14:textId="4CAD0F49" w:rsidR="006B4A3F" w:rsidRDefault="0066327C" w:rsidP="008C6121">
      <w:pPr>
        <w:pStyle w:val="2"/>
        <w:spacing w:before="0"/>
        <w:jc w:val="left"/>
        <w:rPr>
          <w:b/>
          <w:color w:val="000000" w:themeColor="text1"/>
          <w:sz w:val="30"/>
          <w:szCs w:val="30"/>
        </w:rPr>
      </w:pPr>
      <w:bookmarkStart w:id="6" w:name="_Toc24210516"/>
      <w:r>
        <w:rPr>
          <w:rFonts w:hint="eastAsia"/>
          <w:b/>
          <w:color w:val="000000" w:themeColor="text1"/>
          <w:sz w:val="30"/>
          <w:szCs w:val="30"/>
        </w:rPr>
        <w:lastRenderedPageBreak/>
        <w:t>Voxel-wise c</w:t>
      </w:r>
      <w:r w:rsidR="006B4A3F" w:rsidRPr="0066327C">
        <w:rPr>
          <w:rFonts w:hint="eastAsia"/>
          <w:b/>
          <w:color w:val="000000" w:themeColor="text1"/>
          <w:sz w:val="30"/>
          <w:szCs w:val="30"/>
        </w:rPr>
        <w:t>orrelations</w:t>
      </w:r>
      <w:r w:rsidR="006B4A3F" w:rsidRPr="0066327C">
        <w:rPr>
          <w:b/>
          <w:color w:val="000000" w:themeColor="text1"/>
          <w:sz w:val="30"/>
          <w:szCs w:val="30"/>
        </w:rPr>
        <w:t xml:space="preserve"> </w:t>
      </w:r>
      <w:r w:rsidR="006B4A3F" w:rsidRPr="0066327C">
        <w:rPr>
          <w:rFonts w:hint="eastAsia"/>
          <w:b/>
          <w:color w:val="000000" w:themeColor="text1"/>
          <w:sz w:val="30"/>
          <w:szCs w:val="30"/>
        </w:rPr>
        <w:t>of c</w:t>
      </w:r>
      <w:r w:rsidR="006B4A3F" w:rsidRPr="0066327C">
        <w:rPr>
          <w:b/>
          <w:color w:val="000000" w:themeColor="text1"/>
          <w:sz w:val="30"/>
          <w:szCs w:val="30"/>
        </w:rPr>
        <w:t xml:space="preserve">linical </w:t>
      </w:r>
      <w:r w:rsidR="006B4A3F" w:rsidRPr="0066327C">
        <w:rPr>
          <w:rFonts w:hint="eastAsia"/>
          <w:b/>
          <w:color w:val="000000" w:themeColor="text1"/>
          <w:sz w:val="30"/>
          <w:szCs w:val="30"/>
        </w:rPr>
        <w:t>assessments at baseline</w:t>
      </w:r>
      <w:bookmarkEnd w:id="6"/>
    </w:p>
    <w:p w14:paraId="70A0787D" w14:textId="2EC181F9" w:rsidR="006B4A3F" w:rsidRDefault="001034E2" w:rsidP="008C6121">
      <w:pPr>
        <w:jc w:val="left"/>
        <w:rPr>
          <w:rFonts w:ascii="Times New Roman" w:hAnsi="Times New Roman" w:cstheme="minorHAnsi"/>
          <w:kern w:val="0"/>
          <w:sz w:val="24"/>
          <w:szCs w:val="24"/>
          <w:lang w:val="en-GB"/>
        </w:rPr>
      </w:pPr>
      <w:r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>No significant associations were identified</w:t>
      </w:r>
      <w:r w:rsidR="006B4A3F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 xml:space="preserve"> betwee</w:t>
      </w:r>
      <w:r w:rsidR="00705FB7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 xml:space="preserve">n psychotic symptoms and FW </w:t>
      </w:r>
      <w:r w:rsidR="0014687A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 xml:space="preserve">or between disorganization symptoms and FW </w:t>
      </w:r>
      <w:r w:rsidR="00705FB7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>in WM respectively</w:t>
      </w:r>
      <w:r w:rsidR="006B4A3F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6B4A3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6B4A3F">
        <w:rPr>
          <w:rFonts w:ascii="Times New Roman" w:hAnsi="Times New Roman" w:cs="Times New Roman" w:hint="eastAsia"/>
          <w:sz w:val="24"/>
          <w:szCs w:val="24"/>
          <w:lang w:val="en-GB"/>
        </w:rPr>
        <w:t>owever, we found a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</w:rPr>
        <w:t xml:space="preserve"> 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positive correlation between </w:t>
      </w:r>
      <w:r w:rsidR="0074717C">
        <w:rPr>
          <w:rFonts w:ascii="Times New Roman" w:hAnsi="Times New Roman" w:cstheme="minorHAnsi"/>
          <w:kern w:val="0"/>
          <w:sz w:val="24"/>
          <w:szCs w:val="24"/>
          <w:lang w:val="en-GB"/>
        </w:rPr>
        <w:t xml:space="preserve">the 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severity of </w:t>
      </w:r>
      <w:r w:rsidR="006B4A3F">
        <w:rPr>
          <w:rFonts w:ascii="Times New Roman" w:hAnsi="Times New Roman" w:cstheme="minorHAnsi"/>
          <w:kern w:val="0"/>
          <w:sz w:val="24"/>
          <w:szCs w:val="24"/>
          <w:lang w:val="en-GB"/>
        </w:rPr>
        <w:t>poverty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symptoms and FW in the right </w:t>
      </w:r>
      <w:r w:rsidR="006B4A3F" w:rsidRPr="00A76C30">
        <w:rPr>
          <w:rFonts w:ascii="Times New Roman" w:hAnsi="Times New Roman" w:cstheme="minorHAnsi"/>
          <w:kern w:val="0"/>
          <w:sz w:val="24"/>
          <w:szCs w:val="24"/>
          <w:lang w:val="en-GB"/>
        </w:rPr>
        <w:t>SLF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and </w:t>
      </w:r>
      <w:r w:rsidR="006B4A3F" w:rsidRPr="008967A3">
        <w:rPr>
          <w:rFonts w:ascii="Times New Roman" w:hAnsi="Times New Roman" w:cstheme="minorHAnsi"/>
          <w:kern w:val="0"/>
          <w:sz w:val="24"/>
          <w:szCs w:val="24"/>
          <w:lang w:val="en-GB"/>
        </w:rPr>
        <w:t>forceps minor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(FM) (</w:t>
      </w:r>
      <w:r w:rsidR="006B4A3F">
        <w:rPr>
          <w:rFonts w:ascii="Times New Roman" w:hAnsi="Times New Roman" w:cstheme="minorHAnsi"/>
          <w:kern w:val="0"/>
          <w:sz w:val="24"/>
          <w:szCs w:val="24"/>
          <w:lang w:val="en-GB"/>
        </w:rPr>
        <w:t>Supplementary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Figure</w:t>
      </w:r>
      <w:r w:rsidR="006B4A3F">
        <w:rPr>
          <w:rFonts w:ascii="Times New Roman" w:hAnsi="Times New Roman" w:cstheme="minorHAnsi"/>
          <w:kern w:val="0"/>
          <w:sz w:val="24"/>
          <w:szCs w:val="24"/>
          <w:lang w:val="en-GB"/>
        </w:rPr>
        <w:t xml:space="preserve"> </w:t>
      </w:r>
      <w:r w:rsidR="00F86C05">
        <w:rPr>
          <w:rFonts w:ascii="Times New Roman" w:hAnsi="Times New Roman" w:cstheme="minorHAnsi"/>
          <w:kern w:val="0"/>
          <w:sz w:val="24"/>
          <w:szCs w:val="24"/>
          <w:lang w:val="en-GB"/>
        </w:rPr>
        <w:t>3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, red cluster). </w:t>
      </w:r>
      <w:r w:rsidR="005F5604">
        <w:rPr>
          <w:rFonts w:ascii="Times New Roman" w:hAnsi="Times New Roman" w:cstheme="minorHAnsi"/>
          <w:kern w:val="0"/>
          <w:sz w:val="24"/>
          <w:szCs w:val="24"/>
          <w:lang w:val="en-GB"/>
        </w:rPr>
        <w:t>The strength of this relationship was similar between p</w:t>
      </w:r>
      <w:r w:rsidR="005F5604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atients 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with </w:t>
      </w:r>
      <w:proofErr w:type="spellStart"/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>Sz</w:t>
      </w:r>
      <w:proofErr w:type="spellEnd"/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</w:t>
      </w:r>
      <w:r w:rsidR="005F5604">
        <w:rPr>
          <w:rFonts w:ascii="Times New Roman" w:hAnsi="Times New Roman" w:cstheme="minorHAnsi"/>
          <w:kern w:val="0"/>
          <w:sz w:val="24"/>
          <w:szCs w:val="24"/>
          <w:lang w:val="en-GB"/>
        </w:rPr>
        <w:t>and</w:t>
      </w:r>
      <w:r w:rsidR="00CE4ED8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BD</w:t>
      </w:r>
      <w:r w:rsidR="008C5BC6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</w:t>
      </w:r>
      <w:r w:rsidR="005D62CB">
        <w:rPr>
          <w:rFonts w:ascii="Times New Roman" w:hAnsi="Times New Roman" w:cstheme="minorHAnsi"/>
          <w:kern w:val="0"/>
          <w:sz w:val="24"/>
          <w:szCs w:val="24"/>
          <w:lang w:val="en-GB"/>
        </w:rPr>
        <w:t>(</w:t>
      </w:r>
      <w:r w:rsidR="005F5604">
        <w:rPr>
          <w:rFonts w:ascii="Times New Roman" w:hAnsi="Times New Roman" w:cstheme="minorHAnsi"/>
          <w:kern w:val="0"/>
          <w:sz w:val="24"/>
          <w:szCs w:val="24"/>
          <w:lang w:val="en-GB"/>
        </w:rPr>
        <w:t xml:space="preserve">Fisher’s r-to-z transformation: </w:t>
      </w:r>
      <w:r w:rsidR="005D62CB">
        <w:rPr>
          <w:rFonts w:ascii="Times New Roman" w:hAnsi="Times New Roman" w:cstheme="minorHAnsi"/>
          <w:kern w:val="0"/>
          <w:sz w:val="24"/>
          <w:szCs w:val="24"/>
          <w:lang w:val="en-GB"/>
        </w:rPr>
        <w:t>z = 0.65</w:t>
      </w:r>
      <w:r w:rsidR="00530956">
        <w:rPr>
          <w:rFonts w:ascii="Times New Roman" w:hAnsi="Times New Roman" w:cstheme="minorHAnsi"/>
          <w:kern w:val="0"/>
          <w:sz w:val="24"/>
          <w:szCs w:val="24"/>
          <w:lang w:val="en-GB"/>
        </w:rPr>
        <w:t>, p = 0.516</w:t>
      </w:r>
      <w:r w:rsidR="005D62CB">
        <w:rPr>
          <w:rFonts w:ascii="Times New Roman" w:hAnsi="Times New Roman" w:cstheme="minorHAnsi"/>
          <w:kern w:val="0"/>
          <w:sz w:val="24"/>
          <w:szCs w:val="24"/>
          <w:lang w:val="en-GB"/>
        </w:rPr>
        <w:t>)</w:t>
      </w:r>
      <w:r w:rsidR="00CE4ED8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>(</w:t>
      </w:r>
      <w:r w:rsidR="006B4A3F">
        <w:rPr>
          <w:rFonts w:ascii="Times New Roman" w:hAnsi="Times New Roman" w:cstheme="minorHAnsi"/>
          <w:kern w:val="0"/>
          <w:sz w:val="24"/>
          <w:szCs w:val="24"/>
          <w:lang w:val="en-GB"/>
        </w:rPr>
        <w:t>Supplementary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Figure</w:t>
      </w:r>
      <w:r w:rsidR="006B4A3F">
        <w:rPr>
          <w:rFonts w:ascii="Times New Roman" w:hAnsi="Times New Roman" w:cstheme="minorHAnsi"/>
          <w:kern w:val="0"/>
          <w:sz w:val="24"/>
          <w:szCs w:val="24"/>
          <w:lang w:val="en-GB"/>
        </w:rPr>
        <w:t xml:space="preserve"> </w:t>
      </w:r>
      <w:r w:rsidR="00F86C05">
        <w:rPr>
          <w:rFonts w:ascii="Times New Roman" w:hAnsi="Times New Roman" w:cstheme="minorHAnsi"/>
          <w:kern w:val="0"/>
          <w:sz w:val="24"/>
          <w:szCs w:val="24"/>
          <w:lang w:val="en-GB"/>
        </w:rPr>
        <w:t>3</w:t>
      </w:r>
      <w:r w:rsidR="006B4A3F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, scatter plot).  </w:t>
      </w:r>
      <w:r w:rsidR="0014687A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>This result indicated that</w:t>
      </w:r>
      <w:r w:rsidR="005F0820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 </w:t>
      </w:r>
      <w:r w:rsidR="008B2985">
        <w:rPr>
          <w:rFonts w:ascii="Times New Roman" w:hAnsi="Times New Roman" w:cstheme="minorHAnsi"/>
          <w:kern w:val="0"/>
          <w:sz w:val="24"/>
          <w:szCs w:val="24"/>
          <w:lang w:val="en-GB"/>
        </w:rPr>
        <w:t xml:space="preserve">FW alteration may be more sensitive to be associated with negative symptoms at </w:t>
      </w:r>
      <w:r w:rsidR="0074717C">
        <w:rPr>
          <w:rFonts w:ascii="Times New Roman" w:hAnsi="Times New Roman" w:cstheme="minorHAnsi"/>
          <w:kern w:val="0"/>
          <w:sz w:val="24"/>
          <w:szCs w:val="24"/>
          <w:lang w:val="en-GB"/>
        </w:rPr>
        <w:t xml:space="preserve">the </w:t>
      </w:r>
      <w:r w:rsidR="008B2985">
        <w:rPr>
          <w:rFonts w:ascii="Times New Roman" w:hAnsi="Times New Roman" w:cstheme="minorHAnsi"/>
          <w:kern w:val="0"/>
          <w:sz w:val="24"/>
          <w:szCs w:val="24"/>
          <w:lang w:val="en-GB"/>
        </w:rPr>
        <w:t>early stage of psychosis</w:t>
      </w:r>
      <w:r w:rsidR="005F0820">
        <w:rPr>
          <w:rFonts w:ascii="Times New Roman" w:hAnsi="Times New Roman" w:cstheme="minorHAnsi" w:hint="eastAsia"/>
          <w:kern w:val="0"/>
          <w:sz w:val="24"/>
          <w:szCs w:val="24"/>
          <w:lang w:val="en-GB"/>
        </w:rPr>
        <w:t xml:space="preserve">. </w:t>
      </w:r>
      <w:r w:rsidR="0014687A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>No</w:t>
      </w:r>
      <w:r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 xml:space="preserve"> </w:t>
      </w:r>
      <w:r w:rsidR="0014687A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>significant association was revealed between clinical symptoms and FA or FA-t.</w:t>
      </w:r>
    </w:p>
    <w:p w14:paraId="16B5816D" w14:textId="77777777" w:rsidR="006B4A3F" w:rsidRDefault="006B4A3F" w:rsidP="008C6121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6FC20B8" wp14:editId="218029AF">
            <wp:extent cx="5706094" cy="347516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tary Figure 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25" cy="34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E15A" w14:textId="4C06AF7E" w:rsidR="006B4A3F" w:rsidRPr="002B6458" w:rsidRDefault="006B4A3F" w:rsidP="008C6121">
      <w:pPr>
        <w:pStyle w:val="a4"/>
        <w:jc w:val="left"/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cs="Times New Roman"/>
          <w:kern w:val="0"/>
          <w:sz w:val="22"/>
          <w:szCs w:val="22"/>
        </w:rPr>
        <w:t>Supplementary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 xml:space="preserve"> </w:t>
      </w:r>
      <w:r w:rsidRPr="002B6458">
        <w:rPr>
          <w:rFonts w:ascii="Times New Roman" w:hAnsi="Times New Roman" w:cs="Times New Roman"/>
          <w:kern w:val="0"/>
          <w:sz w:val="22"/>
          <w:szCs w:val="22"/>
        </w:rPr>
        <w:t xml:space="preserve">Figure </w:t>
      </w:r>
      <w:r w:rsidRPr="002B6458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Pr="002B6458">
        <w:rPr>
          <w:rFonts w:ascii="Times New Roman" w:hAnsi="Times New Roman" w:cs="Times New Roman"/>
          <w:kern w:val="0"/>
          <w:sz w:val="22"/>
          <w:szCs w:val="22"/>
        </w:rPr>
        <w:instrText xml:space="preserve"> SEQ Figure \* ARABIC </w:instrText>
      </w:r>
      <w:r w:rsidRPr="002B6458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F86C05">
        <w:rPr>
          <w:rFonts w:ascii="Times New Roman" w:hAnsi="Times New Roman" w:cs="Times New Roman"/>
          <w:noProof/>
          <w:kern w:val="0"/>
          <w:sz w:val="22"/>
          <w:szCs w:val="22"/>
        </w:rPr>
        <w:t>3</w:t>
      </w:r>
      <w:r w:rsidRPr="002B6458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Pr="002B6458">
        <w:rPr>
          <w:rFonts w:ascii="Times New Roman" w:hAnsi="Times New Roman" w:cs="Times New Roman" w:hint="eastAsia"/>
          <w:kern w:val="0"/>
          <w:sz w:val="22"/>
          <w:szCs w:val="22"/>
        </w:rPr>
        <w:t xml:space="preserve">: </w:t>
      </w:r>
      <w:r w:rsidR="008267F3">
        <w:rPr>
          <w:rFonts w:ascii="Times New Roman" w:hAnsi="Times New Roman" w:cs="Times New Roman"/>
          <w:kern w:val="0"/>
          <w:sz w:val="22"/>
          <w:szCs w:val="22"/>
        </w:rPr>
        <w:t>The s</w:t>
      </w:r>
      <w:r w:rsidRPr="002B6458">
        <w:rPr>
          <w:rFonts w:ascii="Times New Roman" w:hAnsi="Times New Roman" w:cs="Times New Roman" w:hint="eastAsia"/>
          <w:kern w:val="0"/>
          <w:sz w:val="22"/>
          <w:szCs w:val="22"/>
        </w:rPr>
        <w:t>everity of poverty symptoms was positively associated with FW in</w:t>
      </w:r>
      <w:r w:rsidRPr="002B6458">
        <w:rPr>
          <w:rFonts w:ascii="Times New Roman" w:hAnsi="Times New Roman" w:cstheme="minorHAnsi" w:hint="eastAsia"/>
          <w:kern w:val="0"/>
          <w:sz w:val="22"/>
          <w:szCs w:val="22"/>
          <w:lang w:val="en-GB"/>
        </w:rPr>
        <w:t xml:space="preserve"> the right </w:t>
      </w:r>
      <w:r>
        <w:rPr>
          <w:rFonts w:ascii="Times New Roman" w:hAnsi="Times New Roman" w:cstheme="minorHAnsi" w:hint="eastAsia"/>
          <w:kern w:val="0"/>
          <w:sz w:val="22"/>
          <w:szCs w:val="22"/>
          <w:lang w:val="en-GB"/>
        </w:rPr>
        <w:t>SLF</w:t>
      </w:r>
      <w:r w:rsidRPr="002B6458">
        <w:rPr>
          <w:rFonts w:ascii="Times New Roman" w:hAnsi="Times New Roman" w:cstheme="minorHAnsi" w:hint="eastAsia"/>
          <w:kern w:val="0"/>
          <w:sz w:val="22"/>
          <w:szCs w:val="22"/>
          <w:lang w:val="en-GB"/>
        </w:rPr>
        <w:t xml:space="preserve"> and </w:t>
      </w:r>
      <w:r>
        <w:rPr>
          <w:rFonts w:ascii="Times New Roman" w:hAnsi="Times New Roman" w:cstheme="minorHAnsi" w:hint="eastAsia"/>
          <w:kern w:val="0"/>
          <w:sz w:val="22"/>
          <w:szCs w:val="22"/>
          <w:lang w:val="en-GB"/>
        </w:rPr>
        <w:t>FM (red cluster)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 xml:space="preserve">, which showed </w:t>
      </w:r>
      <w:r w:rsidR="0074717C">
        <w:rPr>
          <w:rFonts w:ascii="Times New Roman" w:hAnsi="Times New Roman" w:cs="Times New Roman"/>
          <w:kern w:val="0"/>
          <w:sz w:val="22"/>
          <w:szCs w:val="22"/>
        </w:rPr>
        <w:t xml:space="preserve">the 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 xml:space="preserve">same pattern in both patients with </w:t>
      </w:r>
      <w:proofErr w:type="spellStart"/>
      <w:r>
        <w:rPr>
          <w:rFonts w:ascii="Times New Roman" w:hAnsi="Times New Roman" w:cs="Times New Roman" w:hint="eastAsia"/>
          <w:kern w:val="0"/>
          <w:sz w:val="22"/>
          <w:szCs w:val="22"/>
        </w:rPr>
        <w:t>Sz</w:t>
      </w:r>
      <w:proofErr w:type="spellEnd"/>
      <w:r>
        <w:rPr>
          <w:rFonts w:ascii="Times New Roman" w:hAnsi="Times New Roman" w:cs="Times New Roman" w:hint="eastAsia"/>
          <w:kern w:val="0"/>
          <w:sz w:val="22"/>
          <w:szCs w:val="22"/>
        </w:rPr>
        <w:t xml:space="preserve"> and BD (scatter plot).</w:t>
      </w:r>
    </w:p>
    <w:p w14:paraId="671F5A17" w14:textId="77777777" w:rsidR="008267F3" w:rsidRDefault="008267F3" w:rsidP="008C6121">
      <w:pPr>
        <w:widowControl/>
        <w:jc w:val="left"/>
        <w:rPr>
          <w:rFonts w:ascii="Calibri" w:hAnsi="Calibri"/>
          <w:noProof/>
          <w:sz w:val="20"/>
          <w:lang w:val="en-GB"/>
        </w:rPr>
      </w:pPr>
    </w:p>
    <w:p w14:paraId="38D00EE7" w14:textId="4F70245F" w:rsidR="008267F3" w:rsidRDefault="008267F3" w:rsidP="008267F3">
      <w:pPr>
        <w:pStyle w:val="2"/>
        <w:spacing w:before="0"/>
        <w:jc w:val="left"/>
        <w:rPr>
          <w:b/>
          <w:color w:val="000000" w:themeColor="text1"/>
          <w:sz w:val="30"/>
          <w:szCs w:val="30"/>
        </w:rPr>
      </w:pPr>
      <w:bookmarkStart w:id="7" w:name="_Toc24210517"/>
      <w:r w:rsidRPr="008267F3">
        <w:rPr>
          <w:b/>
          <w:color w:val="000000" w:themeColor="text1"/>
          <w:sz w:val="30"/>
          <w:szCs w:val="30"/>
        </w:rPr>
        <w:t>Brain volume comparisons</w:t>
      </w:r>
      <w:bookmarkEnd w:id="7"/>
    </w:p>
    <w:p w14:paraId="0B791636" w14:textId="6C486AEC" w:rsidR="00F33445" w:rsidRDefault="008267F3" w:rsidP="008267F3">
      <w:pPr>
        <w:widowControl/>
        <w:jc w:val="left"/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</w:pPr>
      <w:r w:rsidRPr="008267F3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 xml:space="preserve">In order to demonstrate </w:t>
      </w:r>
      <w:r w:rsidR="00FA7A87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 xml:space="preserve">the </w:t>
      </w:r>
      <w:r w:rsidRPr="008267F3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 xml:space="preserve">effects of brain structure changes on diffusion measures, we calculated brain cortical GM, WM volume and intracranial volume (ICV) at baseline using </w:t>
      </w:r>
      <w:r w:rsidR="00F33445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>SIENAX</w:t>
      </w:r>
      <w:r w:rsidRPr="008267F3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 xml:space="preserve"> </w:t>
      </w:r>
      <w:r w:rsidR="00F33445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fldChar w:fldCharType="begin"/>
      </w:r>
      <w:r w:rsidR="00F33445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instrText xml:space="preserve"> ADDIN EN.CITE &lt;EndNote&gt;&lt;Cite&gt;&lt;Author&gt;Smith&lt;/Author&gt;&lt;Year&gt;2001&lt;/Year&gt;&lt;RecNum&gt;221&lt;/RecNum&gt;&lt;DisplayText&gt;(Smith&lt;style face="italic"&gt; et al.&lt;/style&gt;, 2001)&lt;/DisplayText&gt;&lt;record&gt;&lt;rec-number&gt;221&lt;/rec-number&gt;&lt;foreign-keys&gt;&lt;key app="EN" db-id="pz59asp2gfeex3ez0psv9swq90fpwsdaeedx" timestamp="0"&gt;221&lt;/key&gt;&lt;/foreign-keys&gt;&lt;ref-type name="Journal Article"&gt;17&lt;/ref-type&gt;&lt;contributors&gt;&lt;authors&gt;&lt;author&gt;Smith, S. M.&lt;/author&gt;&lt;author&gt;De Stefano, N.&lt;/author&gt;&lt;author&gt;Jenkinson, M.&lt;/author&gt;&lt;author&gt;Matthews, P. M.&lt;/author&gt;&lt;/authors&gt;&lt;/contributors&gt;&lt;auth-address&gt;Oxford Centre for Functional Magnetic Resonance Imaging of the Brain, Department of Clinical Neurology, University of Oxford, John Radcliffe Hospital, England. steve@fmrib.ox.ac.uk&lt;/auth-address&gt;&lt;titles&gt;&lt;title&gt;Normalized accurate measurement of longitudinal brain change&lt;/title&gt;&lt;secondary-title&gt;J Comput Assist Tomogr&lt;/secondary-title&gt;&lt;/titles&gt;&lt;pages&gt;466-75&lt;/pages&gt;&lt;volume&gt;25&lt;/volume&gt;&lt;number&gt;3&lt;/number&gt;&lt;edition&gt;2001/05/15&lt;/edition&gt;&lt;keywords&gt;&lt;keyword&gt;Adult&lt;/keyword&gt;&lt;keyword&gt;Atrophy&lt;/keyword&gt;&lt;keyword&gt;Brain/anatomy &amp;amp; histology/*pathology&lt;/keyword&gt;&lt;keyword&gt;Female&lt;/keyword&gt;&lt;keyword&gt;Humans&lt;/keyword&gt;&lt;keyword&gt;Image Processing, Computer-Assisted/*methods&lt;/keyword&gt;&lt;keyword&gt;*Magnetic Resonance Imaging&lt;/keyword&gt;&lt;keyword&gt;Male&lt;/keyword&gt;&lt;keyword&gt;Mathematics&lt;/keyword&gt;&lt;keyword&gt;Reference Values&lt;/keyword&gt;&lt;keyword&gt;Skull/anatomy &amp;amp; histology&lt;/keyword&gt;&lt;/keywords&gt;&lt;dates&gt;&lt;year&gt;2001&lt;/year&gt;&lt;pub-dates&gt;&lt;date&gt;May-Jun&lt;/date&gt;&lt;/pub-dates&gt;&lt;/dates&gt;&lt;isbn&gt;0363-8715 (Print)&amp;#xD;0363-8715 (Linking)&lt;/isbn&gt;&lt;accession-num&gt;11351200&lt;/accession-num&gt;&lt;urls&gt;&lt;related-urls&gt;&lt;url&gt;http://www.ncbi.nlm.nih.gov/pubmed/11351200&lt;/url&gt;&lt;/related-urls&gt;&lt;/urls&gt;&lt;electronic-resource-num&gt;00004728-200105000-00022 [pii]&lt;/electronic-resource-num&gt;&lt;language&gt;eng&lt;/language&gt;&lt;/record&gt;&lt;/Cite&gt;&lt;/EndNote&gt;</w:instrText>
      </w:r>
      <w:r w:rsidR="00F33445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fldChar w:fldCharType="separate"/>
      </w:r>
      <w:r w:rsidR="00F33445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>(Smith</w:t>
      </w:r>
      <w:r w:rsidR="00F33445" w:rsidRPr="00F33445">
        <w:rPr>
          <w:rFonts w:ascii="Times New Roman" w:hAnsi="Times New Roman" w:cstheme="minorHAnsi"/>
          <w:i/>
          <w:noProof/>
          <w:kern w:val="0"/>
          <w:sz w:val="24"/>
          <w:szCs w:val="24"/>
          <w:lang w:val="en-GB"/>
        </w:rPr>
        <w:t xml:space="preserve"> et al.</w:t>
      </w:r>
      <w:r w:rsidR="00F33445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>, 2001)</w:t>
      </w:r>
      <w:r w:rsidR="00F33445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fldChar w:fldCharType="end"/>
      </w:r>
      <w:r w:rsidR="00F33445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 xml:space="preserve">. </w:t>
      </w:r>
      <w:r w:rsidR="00FF7E52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>G</w:t>
      </w:r>
      <w:r w:rsidR="00FF7E52" w:rsidRPr="00FF7E52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 xml:space="preserve">ray matter ratio (GMR) and white matter ratio (WMR) were calculated by the percentage of GM/WM in ICV respectively. </w:t>
      </w:r>
      <w:r w:rsidR="00F33445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>ANCOVA analyses with sex as a covariate showed</w:t>
      </w:r>
      <w:r w:rsidR="00F33445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 xml:space="preserve"> </w:t>
      </w:r>
      <w:r w:rsidR="00F33445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 xml:space="preserve">non-significant </w:t>
      </w:r>
      <w:r w:rsidRPr="008267F3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 xml:space="preserve">groups </w:t>
      </w:r>
      <w:r w:rsidR="00FF7E52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 xml:space="preserve">difference in brain </w:t>
      </w:r>
      <w:r w:rsidR="009920DE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 xml:space="preserve">GM and WM volumes </w:t>
      </w:r>
      <w:r w:rsidR="00F33445">
        <w:rPr>
          <w:rFonts w:ascii="Times New Roman" w:hAnsi="Times New Roman" w:cstheme="minorHAnsi" w:hint="eastAsia"/>
          <w:noProof/>
          <w:kern w:val="0"/>
          <w:sz w:val="24"/>
          <w:szCs w:val="24"/>
          <w:lang w:val="en-GB"/>
        </w:rPr>
        <w:t>(Supplementary Table4)</w:t>
      </w:r>
      <w:r w:rsidRPr="008267F3"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  <w:t>.</w:t>
      </w:r>
    </w:p>
    <w:p w14:paraId="3F20060F" w14:textId="107C3217" w:rsidR="00F33445" w:rsidRDefault="00F33445" w:rsidP="00F33445">
      <w:pPr>
        <w:widowControl/>
        <w:jc w:val="center"/>
        <w:rPr>
          <w:rFonts w:ascii="Times New Roman" w:hAnsi="Times New Roman" w:cstheme="minorHAnsi"/>
          <w:noProof/>
          <w:kern w:val="0"/>
          <w:sz w:val="24"/>
          <w:szCs w:val="24"/>
          <w:lang w:val="en-GB"/>
        </w:rPr>
      </w:pPr>
      <w:r w:rsidRPr="00F84918">
        <w:rPr>
          <w:b/>
          <w:noProof/>
          <w:szCs w:val="21"/>
        </w:rPr>
        <w:t xml:space="preserve">Supplementary Table </w:t>
      </w:r>
      <w:r w:rsidRPr="00F84918">
        <w:rPr>
          <w:b/>
          <w:noProof/>
          <w:szCs w:val="21"/>
        </w:rPr>
        <w:fldChar w:fldCharType="begin"/>
      </w:r>
      <w:r w:rsidRPr="00F84918">
        <w:rPr>
          <w:b/>
          <w:noProof/>
          <w:szCs w:val="21"/>
        </w:rPr>
        <w:instrText xml:space="preserve"> SEQ Table \* ARABIC </w:instrText>
      </w:r>
      <w:r w:rsidRPr="00F84918">
        <w:rPr>
          <w:b/>
          <w:noProof/>
          <w:szCs w:val="21"/>
        </w:rPr>
        <w:fldChar w:fldCharType="separate"/>
      </w:r>
      <w:r w:rsidRPr="00F84918">
        <w:rPr>
          <w:b/>
          <w:noProof/>
          <w:szCs w:val="21"/>
        </w:rPr>
        <w:t>3</w:t>
      </w:r>
      <w:r w:rsidRPr="00F84918">
        <w:rPr>
          <w:b/>
          <w:noProof/>
          <w:szCs w:val="21"/>
        </w:rPr>
        <w:fldChar w:fldCharType="end"/>
      </w:r>
      <w:r w:rsidRPr="00F84918">
        <w:rPr>
          <w:b/>
          <w:noProof/>
          <w:szCs w:val="21"/>
        </w:rPr>
        <w:t xml:space="preserve"> </w:t>
      </w:r>
      <w:r>
        <w:rPr>
          <w:rFonts w:hint="eastAsia"/>
          <w:b/>
          <w:noProof/>
          <w:szCs w:val="21"/>
        </w:rPr>
        <w:t>brain volume</w:t>
      </w:r>
      <w:r w:rsidRPr="00F84918">
        <w:rPr>
          <w:b/>
          <w:noProof/>
          <w:szCs w:val="21"/>
        </w:rPr>
        <w:t xml:space="preserve"> at baseline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4"/>
        <w:gridCol w:w="875"/>
        <w:gridCol w:w="824"/>
        <w:gridCol w:w="599"/>
        <w:gridCol w:w="875"/>
        <w:gridCol w:w="672"/>
        <w:gridCol w:w="599"/>
        <w:gridCol w:w="900"/>
        <w:gridCol w:w="823"/>
        <w:gridCol w:w="575"/>
        <w:gridCol w:w="1475"/>
      </w:tblGrid>
      <w:tr w:rsidR="00FF7E52" w14:paraId="398C5FB7" w14:textId="77777777" w:rsidTr="00356214">
        <w:trPr>
          <w:jc w:val="center"/>
        </w:trPr>
        <w:tc>
          <w:tcPr>
            <w:tcW w:w="674" w:type="dxa"/>
            <w:vMerge w:val="restart"/>
          </w:tcPr>
          <w:p w14:paraId="4562AAB5" w14:textId="77777777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2242" w:type="dxa"/>
            <w:gridSpan w:val="3"/>
          </w:tcPr>
          <w:p w14:paraId="7C59E451" w14:textId="71DD7638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/>
                <w:noProof/>
                <w:sz w:val="20"/>
                <w:lang w:val="en-GB"/>
              </w:rPr>
              <w:t>S</w:t>
            </w:r>
            <w:r>
              <w:rPr>
                <w:rFonts w:ascii="Calibri" w:hAnsi="Calibri" w:hint="eastAsia"/>
                <w:noProof/>
                <w:sz w:val="20"/>
                <w:lang w:val="en-GB"/>
              </w:rPr>
              <w:t>chizophrenia</w:t>
            </w:r>
          </w:p>
        </w:tc>
        <w:tc>
          <w:tcPr>
            <w:tcW w:w="2098" w:type="dxa"/>
            <w:gridSpan w:val="3"/>
          </w:tcPr>
          <w:p w14:paraId="777381CC" w14:textId="41A54521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bipolar</w:t>
            </w:r>
          </w:p>
        </w:tc>
        <w:tc>
          <w:tcPr>
            <w:tcW w:w="2298" w:type="dxa"/>
            <w:gridSpan w:val="3"/>
          </w:tcPr>
          <w:p w14:paraId="50CCFBF3" w14:textId="66F39C46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/>
                <w:noProof/>
                <w:sz w:val="20"/>
                <w:lang w:val="en-GB"/>
              </w:rPr>
              <w:t>C</w:t>
            </w:r>
            <w:r>
              <w:rPr>
                <w:rFonts w:ascii="Calibri" w:hAnsi="Calibri" w:hint="eastAsia"/>
                <w:noProof/>
                <w:sz w:val="20"/>
                <w:lang w:val="en-GB"/>
              </w:rPr>
              <w:t>ontrol</w:t>
            </w:r>
          </w:p>
        </w:tc>
        <w:tc>
          <w:tcPr>
            <w:tcW w:w="1475" w:type="dxa"/>
            <w:vMerge w:val="restart"/>
          </w:tcPr>
          <w:p w14:paraId="6179E037" w14:textId="21E7B30F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Stats (Sig.)</w:t>
            </w:r>
          </w:p>
        </w:tc>
      </w:tr>
      <w:tr w:rsidR="00FF7E52" w14:paraId="1E97E7BE" w14:textId="77777777" w:rsidTr="00356214">
        <w:trPr>
          <w:jc w:val="center"/>
        </w:trPr>
        <w:tc>
          <w:tcPr>
            <w:tcW w:w="674" w:type="dxa"/>
            <w:vMerge/>
          </w:tcPr>
          <w:p w14:paraId="5940CB44" w14:textId="4E6FE41E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819" w:type="dxa"/>
          </w:tcPr>
          <w:p w14:paraId="25C2DD1A" w14:textId="3505C46C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mean</w:t>
            </w:r>
          </w:p>
        </w:tc>
        <w:tc>
          <w:tcPr>
            <w:tcW w:w="824" w:type="dxa"/>
          </w:tcPr>
          <w:p w14:paraId="3FA8E96A" w14:textId="3BE5538C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SD</w:t>
            </w:r>
          </w:p>
        </w:tc>
        <w:tc>
          <w:tcPr>
            <w:tcW w:w="599" w:type="dxa"/>
          </w:tcPr>
          <w:p w14:paraId="4A18D065" w14:textId="2ABF23B7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N</w:t>
            </w:r>
          </w:p>
        </w:tc>
        <w:tc>
          <w:tcPr>
            <w:tcW w:w="827" w:type="dxa"/>
          </w:tcPr>
          <w:p w14:paraId="3ECE883D" w14:textId="1F98F5C2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mean</w:t>
            </w:r>
          </w:p>
        </w:tc>
        <w:tc>
          <w:tcPr>
            <w:tcW w:w="672" w:type="dxa"/>
          </w:tcPr>
          <w:p w14:paraId="144D597D" w14:textId="03EDB657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SD</w:t>
            </w:r>
          </w:p>
        </w:tc>
        <w:tc>
          <w:tcPr>
            <w:tcW w:w="599" w:type="dxa"/>
          </w:tcPr>
          <w:p w14:paraId="400D673E" w14:textId="39CC29B5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N</w:t>
            </w:r>
          </w:p>
        </w:tc>
        <w:tc>
          <w:tcPr>
            <w:tcW w:w="900" w:type="dxa"/>
          </w:tcPr>
          <w:p w14:paraId="58B7EAA6" w14:textId="25476C2B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mean</w:t>
            </w:r>
          </w:p>
        </w:tc>
        <w:tc>
          <w:tcPr>
            <w:tcW w:w="823" w:type="dxa"/>
          </w:tcPr>
          <w:p w14:paraId="159E6642" w14:textId="1F26C301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SD</w:t>
            </w:r>
          </w:p>
        </w:tc>
        <w:tc>
          <w:tcPr>
            <w:tcW w:w="575" w:type="dxa"/>
          </w:tcPr>
          <w:p w14:paraId="5588EC01" w14:textId="2685694D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N</w:t>
            </w:r>
          </w:p>
        </w:tc>
        <w:tc>
          <w:tcPr>
            <w:tcW w:w="1475" w:type="dxa"/>
            <w:vMerge/>
          </w:tcPr>
          <w:p w14:paraId="766ED544" w14:textId="62EA6747" w:rsidR="00FF7E52" w:rsidRDefault="00FF7E52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</w:tr>
      <w:tr w:rsidR="00356214" w14:paraId="386A7DC4" w14:textId="77777777" w:rsidTr="00356214">
        <w:trPr>
          <w:jc w:val="center"/>
        </w:trPr>
        <w:tc>
          <w:tcPr>
            <w:tcW w:w="674" w:type="dxa"/>
          </w:tcPr>
          <w:p w14:paraId="44A21613" w14:textId="37FEBDA7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GM</w:t>
            </w:r>
          </w:p>
        </w:tc>
        <w:tc>
          <w:tcPr>
            <w:tcW w:w="819" w:type="dxa"/>
          </w:tcPr>
          <w:p w14:paraId="1935BDA2" w14:textId="603035F9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893.85</w:t>
            </w:r>
          </w:p>
        </w:tc>
        <w:tc>
          <w:tcPr>
            <w:tcW w:w="824" w:type="dxa"/>
          </w:tcPr>
          <w:p w14:paraId="3DB8A474" w14:textId="0EDB733C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40.51</w:t>
            </w:r>
          </w:p>
        </w:tc>
        <w:tc>
          <w:tcPr>
            <w:tcW w:w="599" w:type="dxa"/>
            <w:vMerge w:val="restart"/>
          </w:tcPr>
          <w:p w14:paraId="133DBF3B" w14:textId="77777777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83</w:t>
            </w:r>
          </w:p>
          <w:p w14:paraId="48DF04AD" w14:textId="58E591F5" w:rsidR="00356214" w:rsidRDefault="00356214" w:rsidP="008267F3">
            <w:pPr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827" w:type="dxa"/>
          </w:tcPr>
          <w:p w14:paraId="122E0231" w14:textId="20F0DF6F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893.02</w:t>
            </w:r>
          </w:p>
        </w:tc>
        <w:tc>
          <w:tcPr>
            <w:tcW w:w="672" w:type="dxa"/>
          </w:tcPr>
          <w:p w14:paraId="0A16BF49" w14:textId="64166C6A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57.95</w:t>
            </w:r>
          </w:p>
        </w:tc>
        <w:tc>
          <w:tcPr>
            <w:tcW w:w="599" w:type="dxa"/>
            <w:vMerge w:val="restart"/>
          </w:tcPr>
          <w:p w14:paraId="423A298A" w14:textId="60494D0A" w:rsidR="00356214" w:rsidRDefault="00356214" w:rsidP="00356214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35</w:t>
            </w:r>
          </w:p>
        </w:tc>
        <w:tc>
          <w:tcPr>
            <w:tcW w:w="900" w:type="dxa"/>
          </w:tcPr>
          <w:p w14:paraId="17522BB4" w14:textId="5D3E8326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908.53</w:t>
            </w:r>
          </w:p>
        </w:tc>
        <w:tc>
          <w:tcPr>
            <w:tcW w:w="823" w:type="dxa"/>
          </w:tcPr>
          <w:p w14:paraId="51384703" w14:textId="48CE5193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42.73</w:t>
            </w:r>
          </w:p>
        </w:tc>
        <w:tc>
          <w:tcPr>
            <w:tcW w:w="575" w:type="dxa"/>
            <w:vMerge w:val="restart"/>
          </w:tcPr>
          <w:p w14:paraId="2F516B26" w14:textId="6529B44D" w:rsidR="00356214" w:rsidRDefault="00356214" w:rsidP="00356214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70</w:t>
            </w:r>
          </w:p>
        </w:tc>
        <w:tc>
          <w:tcPr>
            <w:tcW w:w="1475" w:type="dxa"/>
          </w:tcPr>
          <w:p w14:paraId="25B510D0" w14:textId="4B4A1C76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1.756 (0.176)</w:t>
            </w:r>
          </w:p>
        </w:tc>
      </w:tr>
      <w:tr w:rsidR="00356214" w14:paraId="0E692FC6" w14:textId="77777777" w:rsidTr="00356214">
        <w:trPr>
          <w:jc w:val="center"/>
        </w:trPr>
        <w:tc>
          <w:tcPr>
            <w:tcW w:w="674" w:type="dxa"/>
          </w:tcPr>
          <w:p w14:paraId="6867A124" w14:textId="42BE9173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WM</w:t>
            </w:r>
          </w:p>
        </w:tc>
        <w:tc>
          <w:tcPr>
            <w:tcW w:w="819" w:type="dxa"/>
          </w:tcPr>
          <w:p w14:paraId="6A9DD338" w14:textId="2088D11B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706.09</w:t>
            </w:r>
          </w:p>
        </w:tc>
        <w:tc>
          <w:tcPr>
            <w:tcW w:w="824" w:type="dxa"/>
          </w:tcPr>
          <w:p w14:paraId="43BCEFD3" w14:textId="3BCAC829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40.53</w:t>
            </w:r>
          </w:p>
        </w:tc>
        <w:tc>
          <w:tcPr>
            <w:tcW w:w="599" w:type="dxa"/>
            <w:vMerge/>
          </w:tcPr>
          <w:p w14:paraId="1244E866" w14:textId="35442B4B" w:rsidR="00356214" w:rsidRDefault="00356214" w:rsidP="008267F3">
            <w:pPr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827" w:type="dxa"/>
          </w:tcPr>
          <w:p w14:paraId="0E77EE41" w14:textId="0BF6DAEC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697.96</w:t>
            </w:r>
          </w:p>
        </w:tc>
        <w:tc>
          <w:tcPr>
            <w:tcW w:w="672" w:type="dxa"/>
          </w:tcPr>
          <w:p w14:paraId="29FBEA50" w14:textId="18394742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38.17</w:t>
            </w:r>
          </w:p>
        </w:tc>
        <w:tc>
          <w:tcPr>
            <w:tcW w:w="599" w:type="dxa"/>
            <w:vMerge/>
          </w:tcPr>
          <w:p w14:paraId="74769F5D" w14:textId="1D4E0440" w:rsidR="00356214" w:rsidRDefault="00356214" w:rsidP="008267F3">
            <w:pPr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900" w:type="dxa"/>
          </w:tcPr>
          <w:p w14:paraId="6B2B8C44" w14:textId="797500DB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695.93</w:t>
            </w:r>
          </w:p>
        </w:tc>
        <w:tc>
          <w:tcPr>
            <w:tcW w:w="823" w:type="dxa"/>
          </w:tcPr>
          <w:p w14:paraId="31D9A34A" w14:textId="18AED4B0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31.89</w:t>
            </w:r>
          </w:p>
        </w:tc>
        <w:tc>
          <w:tcPr>
            <w:tcW w:w="575" w:type="dxa"/>
            <w:vMerge/>
          </w:tcPr>
          <w:p w14:paraId="4A395010" w14:textId="3F9BB652" w:rsidR="00356214" w:rsidRDefault="00356214" w:rsidP="008267F3">
            <w:pPr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1475" w:type="dxa"/>
          </w:tcPr>
          <w:p w14:paraId="4058C977" w14:textId="06222966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0.502 (0.606)</w:t>
            </w:r>
          </w:p>
        </w:tc>
      </w:tr>
      <w:tr w:rsidR="00356214" w14:paraId="6AE0A1A1" w14:textId="77777777" w:rsidTr="00356214">
        <w:trPr>
          <w:jc w:val="center"/>
        </w:trPr>
        <w:tc>
          <w:tcPr>
            <w:tcW w:w="674" w:type="dxa"/>
          </w:tcPr>
          <w:p w14:paraId="745A6657" w14:textId="23DEC431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ICV</w:t>
            </w:r>
          </w:p>
        </w:tc>
        <w:tc>
          <w:tcPr>
            <w:tcW w:w="819" w:type="dxa"/>
          </w:tcPr>
          <w:p w14:paraId="4B150646" w14:textId="679AF024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1599.94</w:t>
            </w:r>
          </w:p>
        </w:tc>
        <w:tc>
          <w:tcPr>
            <w:tcW w:w="824" w:type="dxa"/>
          </w:tcPr>
          <w:p w14:paraId="009E9036" w14:textId="3DFB76DC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67.52</w:t>
            </w:r>
          </w:p>
        </w:tc>
        <w:tc>
          <w:tcPr>
            <w:tcW w:w="599" w:type="dxa"/>
            <w:vMerge/>
          </w:tcPr>
          <w:p w14:paraId="6ADF4988" w14:textId="00524311" w:rsidR="00356214" w:rsidRDefault="00356214" w:rsidP="008267F3">
            <w:pPr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827" w:type="dxa"/>
          </w:tcPr>
          <w:p w14:paraId="06528517" w14:textId="730BB155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1590.97</w:t>
            </w:r>
          </w:p>
        </w:tc>
        <w:tc>
          <w:tcPr>
            <w:tcW w:w="672" w:type="dxa"/>
          </w:tcPr>
          <w:p w14:paraId="26C88705" w14:textId="229EFACC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80.39</w:t>
            </w:r>
          </w:p>
        </w:tc>
        <w:tc>
          <w:tcPr>
            <w:tcW w:w="599" w:type="dxa"/>
            <w:vMerge/>
          </w:tcPr>
          <w:p w14:paraId="16A8605B" w14:textId="6337495F" w:rsidR="00356214" w:rsidRDefault="00356214" w:rsidP="008267F3">
            <w:pPr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900" w:type="dxa"/>
          </w:tcPr>
          <w:p w14:paraId="203B1535" w14:textId="480833C2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1604.46</w:t>
            </w:r>
          </w:p>
        </w:tc>
        <w:tc>
          <w:tcPr>
            <w:tcW w:w="823" w:type="dxa"/>
          </w:tcPr>
          <w:p w14:paraId="6F313030" w14:textId="7DB67689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65.01</w:t>
            </w:r>
          </w:p>
        </w:tc>
        <w:tc>
          <w:tcPr>
            <w:tcW w:w="575" w:type="dxa"/>
            <w:vMerge/>
          </w:tcPr>
          <w:p w14:paraId="793F152A" w14:textId="12054F45" w:rsidR="00356214" w:rsidRDefault="00356214" w:rsidP="008267F3">
            <w:pPr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1475" w:type="dxa"/>
          </w:tcPr>
          <w:p w14:paraId="75F07F1D" w14:textId="617AADD8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0.469 (0.627)</w:t>
            </w:r>
          </w:p>
        </w:tc>
      </w:tr>
      <w:tr w:rsidR="00356214" w14:paraId="076B0460" w14:textId="77777777" w:rsidTr="00356214">
        <w:trPr>
          <w:jc w:val="center"/>
        </w:trPr>
        <w:tc>
          <w:tcPr>
            <w:tcW w:w="674" w:type="dxa"/>
          </w:tcPr>
          <w:p w14:paraId="1FA47AC4" w14:textId="563D628E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GMR</w:t>
            </w:r>
          </w:p>
        </w:tc>
        <w:tc>
          <w:tcPr>
            <w:tcW w:w="819" w:type="dxa"/>
          </w:tcPr>
          <w:p w14:paraId="04067E62" w14:textId="2D739095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0.559</w:t>
            </w:r>
          </w:p>
        </w:tc>
        <w:tc>
          <w:tcPr>
            <w:tcW w:w="824" w:type="dxa"/>
          </w:tcPr>
          <w:p w14:paraId="082B2C87" w14:textId="457E61A5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0.014</w:t>
            </w:r>
          </w:p>
        </w:tc>
        <w:tc>
          <w:tcPr>
            <w:tcW w:w="599" w:type="dxa"/>
            <w:vMerge/>
          </w:tcPr>
          <w:p w14:paraId="7B57EFFC" w14:textId="39F9B509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827" w:type="dxa"/>
          </w:tcPr>
          <w:p w14:paraId="779E988B" w14:textId="493531EC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0.561</w:t>
            </w:r>
          </w:p>
        </w:tc>
        <w:tc>
          <w:tcPr>
            <w:tcW w:w="672" w:type="dxa"/>
          </w:tcPr>
          <w:p w14:paraId="1A4F1265" w14:textId="03803408" w:rsidR="00356214" w:rsidRDefault="00356214" w:rsidP="00E5723A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</w:t>
            </w:r>
            <w:r w:rsidR="00E5723A">
              <w:rPr>
                <w:rFonts w:ascii="Calibri" w:hAnsi="Calibri" w:hint="eastAsia"/>
                <w:noProof/>
                <w:sz w:val="20"/>
                <w:lang w:val="en-GB"/>
              </w:rPr>
              <w:t>016</w:t>
            </w:r>
          </w:p>
        </w:tc>
        <w:tc>
          <w:tcPr>
            <w:tcW w:w="599" w:type="dxa"/>
            <w:vMerge/>
          </w:tcPr>
          <w:p w14:paraId="668176F1" w14:textId="216BA73D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900" w:type="dxa"/>
          </w:tcPr>
          <w:p w14:paraId="0FBCFBFB" w14:textId="4789E8F7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0.556</w:t>
            </w:r>
          </w:p>
        </w:tc>
        <w:tc>
          <w:tcPr>
            <w:tcW w:w="823" w:type="dxa"/>
          </w:tcPr>
          <w:p w14:paraId="601B8C65" w14:textId="5D929964" w:rsidR="00356214" w:rsidRDefault="00356214" w:rsidP="00E5723A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</w:t>
            </w:r>
            <w:r w:rsidR="00E5723A">
              <w:rPr>
                <w:rFonts w:ascii="Calibri" w:hAnsi="Calibri" w:hint="eastAsia"/>
                <w:noProof/>
                <w:sz w:val="20"/>
                <w:lang w:val="en-GB"/>
              </w:rPr>
              <w:t>011</w:t>
            </w:r>
          </w:p>
        </w:tc>
        <w:tc>
          <w:tcPr>
            <w:tcW w:w="575" w:type="dxa"/>
            <w:vMerge/>
          </w:tcPr>
          <w:p w14:paraId="1BE5F215" w14:textId="1CC52A54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1475" w:type="dxa"/>
          </w:tcPr>
          <w:p w14:paraId="5F84DEFA" w14:textId="1EA951D9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2.978 (0.</w:t>
            </w:r>
            <w:r w:rsidR="00E5723A">
              <w:rPr>
                <w:rFonts w:ascii="Calibri" w:hAnsi="Calibri" w:hint="eastAsia"/>
                <w:noProof/>
                <w:sz w:val="20"/>
                <w:lang w:val="en-GB"/>
              </w:rPr>
              <w:t>0</w:t>
            </w:r>
            <w:r>
              <w:rPr>
                <w:rFonts w:ascii="Calibri" w:hAnsi="Calibri" w:hint="eastAsia"/>
                <w:noProof/>
                <w:sz w:val="20"/>
                <w:lang w:val="en-GB"/>
              </w:rPr>
              <w:t>53)</w:t>
            </w:r>
          </w:p>
        </w:tc>
      </w:tr>
      <w:tr w:rsidR="00356214" w14:paraId="02B1CA90" w14:textId="77777777" w:rsidTr="00356214">
        <w:trPr>
          <w:jc w:val="center"/>
        </w:trPr>
        <w:tc>
          <w:tcPr>
            <w:tcW w:w="674" w:type="dxa"/>
          </w:tcPr>
          <w:p w14:paraId="383392F5" w14:textId="0BFABEBA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WMR</w:t>
            </w:r>
          </w:p>
        </w:tc>
        <w:tc>
          <w:tcPr>
            <w:tcW w:w="819" w:type="dxa"/>
          </w:tcPr>
          <w:p w14:paraId="2D9983FE" w14:textId="5888392A" w:rsidR="00356214" w:rsidRDefault="00356214" w:rsidP="00356214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0.441</w:t>
            </w:r>
          </w:p>
        </w:tc>
        <w:tc>
          <w:tcPr>
            <w:tcW w:w="824" w:type="dxa"/>
          </w:tcPr>
          <w:p w14:paraId="75696995" w14:textId="7D05F0A6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0.014</w:t>
            </w:r>
          </w:p>
        </w:tc>
        <w:tc>
          <w:tcPr>
            <w:tcW w:w="599" w:type="dxa"/>
            <w:vMerge/>
          </w:tcPr>
          <w:p w14:paraId="68046FD0" w14:textId="77777777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827" w:type="dxa"/>
          </w:tcPr>
          <w:p w14:paraId="0D4273FB" w14:textId="5D910905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</w:t>
            </w:r>
            <w:r w:rsidR="00E5723A">
              <w:rPr>
                <w:rFonts w:ascii="Calibri" w:hAnsi="Calibri" w:hint="eastAsia"/>
                <w:noProof/>
                <w:sz w:val="20"/>
                <w:lang w:val="en-GB"/>
              </w:rPr>
              <w:t>439</w:t>
            </w:r>
          </w:p>
        </w:tc>
        <w:tc>
          <w:tcPr>
            <w:tcW w:w="672" w:type="dxa"/>
          </w:tcPr>
          <w:p w14:paraId="4968097F" w14:textId="3876807E" w:rsidR="00356214" w:rsidRDefault="00E5723A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0.016</w:t>
            </w:r>
          </w:p>
        </w:tc>
        <w:tc>
          <w:tcPr>
            <w:tcW w:w="599" w:type="dxa"/>
            <w:vMerge/>
          </w:tcPr>
          <w:p w14:paraId="37413883" w14:textId="77777777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900" w:type="dxa"/>
          </w:tcPr>
          <w:p w14:paraId="5C21B83A" w14:textId="352C382B" w:rsidR="00356214" w:rsidRDefault="00E5723A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0.434</w:t>
            </w:r>
          </w:p>
        </w:tc>
        <w:tc>
          <w:tcPr>
            <w:tcW w:w="823" w:type="dxa"/>
          </w:tcPr>
          <w:p w14:paraId="14A58395" w14:textId="7C738DA7" w:rsidR="00356214" w:rsidRDefault="00E5723A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0.011</w:t>
            </w:r>
          </w:p>
        </w:tc>
        <w:tc>
          <w:tcPr>
            <w:tcW w:w="575" w:type="dxa"/>
            <w:vMerge/>
          </w:tcPr>
          <w:p w14:paraId="2CB59DEF" w14:textId="77777777" w:rsidR="00356214" w:rsidRDefault="00356214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</w:p>
        </w:tc>
        <w:tc>
          <w:tcPr>
            <w:tcW w:w="1475" w:type="dxa"/>
          </w:tcPr>
          <w:p w14:paraId="4E789325" w14:textId="554DA46A" w:rsidR="00356214" w:rsidRDefault="00E5723A" w:rsidP="008267F3">
            <w:pPr>
              <w:widowControl/>
              <w:jc w:val="left"/>
              <w:rPr>
                <w:rFonts w:ascii="Calibri" w:hAnsi="Calibri"/>
                <w:noProof/>
                <w:sz w:val="20"/>
                <w:lang w:val="en-GB"/>
              </w:rPr>
            </w:pPr>
            <w:r>
              <w:rPr>
                <w:rFonts w:ascii="Calibri" w:hAnsi="Calibri" w:hint="eastAsia"/>
                <w:noProof/>
                <w:sz w:val="20"/>
                <w:lang w:val="en-GB"/>
              </w:rPr>
              <w:t>2.978 (0.053)</w:t>
            </w:r>
          </w:p>
        </w:tc>
      </w:tr>
    </w:tbl>
    <w:p w14:paraId="5A803B2F" w14:textId="77777777" w:rsidR="00ED37FE" w:rsidRDefault="00ED37FE">
      <w:pPr>
        <w:widowControl/>
        <w:spacing w:after="160" w:line="259" w:lineRule="auto"/>
        <w:jc w:val="left"/>
        <w:rPr>
          <w:rFonts w:ascii="Calibri" w:hAnsi="Calibri"/>
          <w:noProof/>
          <w:sz w:val="20"/>
          <w:lang w:val="en-GB"/>
        </w:rPr>
      </w:pPr>
      <w:r>
        <w:rPr>
          <w:lang w:val="en-GB"/>
        </w:rPr>
        <w:br w:type="page"/>
      </w:r>
    </w:p>
    <w:p w14:paraId="6BB03AAD" w14:textId="0FC39CBE" w:rsidR="00ED37FE" w:rsidRPr="00ED37FE" w:rsidRDefault="00ED37FE" w:rsidP="00ED37FE">
      <w:pPr>
        <w:pStyle w:val="1"/>
        <w:spacing w:before="0" w:after="0" w:line="240" w:lineRule="auto"/>
        <w:rPr>
          <w:sz w:val="32"/>
          <w:szCs w:val="32"/>
        </w:rPr>
      </w:pPr>
      <w:bookmarkStart w:id="8" w:name="_Toc24210518"/>
      <w:r w:rsidRPr="00ED37FE">
        <w:rPr>
          <w:sz w:val="32"/>
          <w:szCs w:val="32"/>
        </w:rPr>
        <w:lastRenderedPageBreak/>
        <w:t>Supplementary</w:t>
      </w:r>
      <w:r>
        <w:rPr>
          <w:rFonts w:hint="eastAsia"/>
          <w:sz w:val="32"/>
          <w:szCs w:val="32"/>
        </w:rPr>
        <w:t xml:space="preserve"> </w:t>
      </w:r>
      <w:r w:rsidRPr="00ED37FE">
        <w:rPr>
          <w:rFonts w:hint="eastAsia"/>
          <w:sz w:val="32"/>
          <w:szCs w:val="32"/>
        </w:rPr>
        <w:t>References</w:t>
      </w:r>
      <w:bookmarkEnd w:id="8"/>
    </w:p>
    <w:p w14:paraId="25C5E661" w14:textId="77777777" w:rsidR="00F33445" w:rsidRPr="00F33445" w:rsidRDefault="00B11D3F" w:rsidP="00F33445">
      <w:pPr>
        <w:pStyle w:val="EndNoteBibliography"/>
      </w:pPr>
      <w:r>
        <w:rPr>
          <w:lang w:val="en-GB"/>
        </w:rPr>
        <w:fldChar w:fldCharType="begin"/>
      </w:r>
      <w:r>
        <w:rPr>
          <w:lang w:val="en-GB"/>
        </w:rPr>
        <w:instrText xml:space="preserve"> ADDIN EN.REFLIST </w:instrText>
      </w:r>
      <w:r>
        <w:rPr>
          <w:lang w:val="en-GB"/>
        </w:rPr>
        <w:fldChar w:fldCharType="end"/>
      </w:r>
      <w:r w:rsidR="00F33445" w:rsidRPr="00F33445">
        <w:rPr>
          <w:b/>
        </w:rPr>
        <w:t xml:space="preserve">Smith, S. M., De Stefano, N., Jenkinson, M. &amp; Matthews, P. M. </w:t>
      </w:r>
      <w:r w:rsidR="00F33445" w:rsidRPr="00F33445">
        <w:t xml:space="preserve">(2001). Normalized accurate measurement of longitudinal brain change. </w:t>
      </w:r>
      <w:r w:rsidR="00F33445" w:rsidRPr="00F33445">
        <w:rPr>
          <w:i/>
        </w:rPr>
        <w:t>J Comput Assist Tomogr</w:t>
      </w:r>
      <w:r w:rsidR="00F33445" w:rsidRPr="00F33445">
        <w:t xml:space="preserve"> </w:t>
      </w:r>
      <w:r w:rsidR="00F33445" w:rsidRPr="00F33445">
        <w:rPr>
          <w:b/>
        </w:rPr>
        <w:t>25</w:t>
      </w:r>
      <w:r w:rsidR="00F33445" w:rsidRPr="00F33445">
        <w:t>, 466-75.</w:t>
      </w:r>
    </w:p>
    <w:p w14:paraId="3103F1A6" w14:textId="454A0F3F" w:rsidR="007A6924" w:rsidRPr="008C5BC6" w:rsidRDefault="007A6924" w:rsidP="008267F3">
      <w:pPr>
        <w:widowControl/>
        <w:jc w:val="left"/>
      </w:pPr>
    </w:p>
    <w:sectPr w:rsidR="007A6924" w:rsidRPr="008C5BC6" w:rsidSect="00B11D3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374BCB" w14:textId="77777777" w:rsidR="00386A2E" w:rsidRDefault="00386A2E" w:rsidP="0007540E">
      <w:r>
        <w:separator/>
      </w:r>
    </w:p>
  </w:endnote>
  <w:endnote w:type="continuationSeparator" w:id="0">
    <w:p w14:paraId="76F9ED2B" w14:textId="77777777" w:rsidR="00386A2E" w:rsidRDefault="00386A2E" w:rsidP="00075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宋体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altName w:val="DengXian Light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7BF996" w14:textId="77777777" w:rsidR="00386A2E" w:rsidRDefault="00386A2E" w:rsidP="0007540E">
      <w:r>
        <w:separator/>
      </w:r>
    </w:p>
  </w:footnote>
  <w:footnote w:type="continuationSeparator" w:id="0">
    <w:p w14:paraId="2819AD79" w14:textId="77777777" w:rsidR="00386A2E" w:rsidRDefault="00386A2E" w:rsidP="000754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WwMDUzMzE0NjQwNLFQ0lEKTi0uzszPAykwNKwFAKcOMLA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sychological Medicin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z59asp2gfeex3ez0psv9swq90fpwsdaeedx&quot;&gt;Joyce EndNote Library&lt;record-ids&gt;&lt;item&gt;3598&lt;/item&gt;&lt;/record-ids&gt;&lt;/item&gt;&lt;/Libraries&gt;"/>
  </w:docVars>
  <w:rsids>
    <w:rsidRoot w:val="00B11D3F"/>
    <w:rsid w:val="000045F6"/>
    <w:rsid w:val="000063B2"/>
    <w:rsid w:val="0001284B"/>
    <w:rsid w:val="0001316D"/>
    <w:rsid w:val="00013CF9"/>
    <w:rsid w:val="00014B1C"/>
    <w:rsid w:val="0003420F"/>
    <w:rsid w:val="00042752"/>
    <w:rsid w:val="00044ED6"/>
    <w:rsid w:val="00047DF2"/>
    <w:rsid w:val="00054B87"/>
    <w:rsid w:val="00074BE6"/>
    <w:rsid w:val="0007540E"/>
    <w:rsid w:val="00083DDB"/>
    <w:rsid w:val="00084C5E"/>
    <w:rsid w:val="00084F9D"/>
    <w:rsid w:val="000A4B53"/>
    <w:rsid w:val="000A5E38"/>
    <w:rsid w:val="000B19B3"/>
    <w:rsid w:val="000C31B9"/>
    <w:rsid w:val="000E0D05"/>
    <w:rsid w:val="000F0119"/>
    <w:rsid w:val="000F11F4"/>
    <w:rsid w:val="000F1742"/>
    <w:rsid w:val="000F302B"/>
    <w:rsid w:val="001034E2"/>
    <w:rsid w:val="0010455F"/>
    <w:rsid w:val="00106891"/>
    <w:rsid w:val="00107B77"/>
    <w:rsid w:val="00115BBE"/>
    <w:rsid w:val="0013116E"/>
    <w:rsid w:val="001406CF"/>
    <w:rsid w:val="00140C14"/>
    <w:rsid w:val="0014687A"/>
    <w:rsid w:val="00153634"/>
    <w:rsid w:val="00157FEA"/>
    <w:rsid w:val="00161329"/>
    <w:rsid w:val="00161DCF"/>
    <w:rsid w:val="0016472A"/>
    <w:rsid w:val="00164E26"/>
    <w:rsid w:val="0017287B"/>
    <w:rsid w:val="00173691"/>
    <w:rsid w:val="00182412"/>
    <w:rsid w:val="001A4F83"/>
    <w:rsid w:val="001B6B83"/>
    <w:rsid w:val="001C4454"/>
    <w:rsid w:val="001C4B1A"/>
    <w:rsid w:val="001D1B63"/>
    <w:rsid w:val="001E2C14"/>
    <w:rsid w:val="001E5032"/>
    <w:rsid w:val="002022C9"/>
    <w:rsid w:val="002031B5"/>
    <w:rsid w:val="0021723A"/>
    <w:rsid w:val="00222EE2"/>
    <w:rsid w:val="00243D96"/>
    <w:rsid w:val="002457EC"/>
    <w:rsid w:val="00250B42"/>
    <w:rsid w:val="002643D0"/>
    <w:rsid w:val="00264444"/>
    <w:rsid w:val="0027216F"/>
    <w:rsid w:val="00281633"/>
    <w:rsid w:val="002817F9"/>
    <w:rsid w:val="002843AE"/>
    <w:rsid w:val="0028622D"/>
    <w:rsid w:val="002871B5"/>
    <w:rsid w:val="00291EF9"/>
    <w:rsid w:val="00293B29"/>
    <w:rsid w:val="002C6F44"/>
    <w:rsid w:val="002D394B"/>
    <w:rsid w:val="002E2200"/>
    <w:rsid w:val="00303BDA"/>
    <w:rsid w:val="00331ADE"/>
    <w:rsid w:val="00333AAA"/>
    <w:rsid w:val="00336EF8"/>
    <w:rsid w:val="00342D32"/>
    <w:rsid w:val="0034374E"/>
    <w:rsid w:val="003458C3"/>
    <w:rsid w:val="00351957"/>
    <w:rsid w:val="00356214"/>
    <w:rsid w:val="0036016E"/>
    <w:rsid w:val="003619C0"/>
    <w:rsid w:val="00363F17"/>
    <w:rsid w:val="0038540B"/>
    <w:rsid w:val="00386A2E"/>
    <w:rsid w:val="00386CD9"/>
    <w:rsid w:val="003921AF"/>
    <w:rsid w:val="003A0402"/>
    <w:rsid w:val="003A58A3"/>
    <w:rsid w:val="003B041F"/>
    <w:rsid w:val="003B13D8"/>
    <w:rsid w:val="003B37DC"/>
    <w:rsid w:val="003B5BF8"/>
    <w:rsid w:val="003F3DFE"/>
    <w:rsid w:val="003F60FB"/>
    <w:rsid w:val="003F7730"/>
    <w:rsid w:val="00401B34"/>
    <w:rsid w:val="004100F2"/>
    <w:rsid w:val="00424861"/>
    <w:rsid w:val="004315DD"/>
    <w:rsid w:val="00431DBC"/>
    <w:rsid w:val="00452C4F"/>
    <w:rsid w:val="00453390"/>
    <w:rsid w:val="00457C9D"/>
    <w:rsid w:val="00461489"/>
    <w:rsid w:val="00461618"/>
    <w:rsid w:val="0046259E"/>
    <w:rsid w:val="00471B3D"/>
    <w:rsid w:val="0047220C"/>
    <w:rsid w:val="0049078B"/>
    <w:rsid w:val="00490EA1"/>
    <w:rsid w:val="0049166D"/>
    <w:rsid w:val="0049605B"/>
    <w:rsid w:val="004A29F3"/>
    <w:rsid w:val="004A3311"/>
    <w:rsid w:val="004A4DEE"/>
    <w:rsid w:val="004B4E57"/>
    <w:rsid w:val="004C3C34"/>
    <w:rsid w:val="004D1303"/>
    <w:rsid w:val="004D1D4B"/>
    <w:rsid w:val="004D547F"/>
    <w:rsid w:val="004F539D"/>
    <w:rsid w:val="00503A30"/>
    <w:rsid w:val="00514C97"/>
    <w:rsid w:val="00521EEA"/>
    <w:rsid w:val="0052393E"/>
    <w:rsid w:val="00530956"/>
    <w:rsid w:val="00533A2E"/>
    <w:rsid w:val="00534EEA"/>
    <w:rsid w:val="005371CD"/>
    <w:rsid w:val="0053725F"/>
    <w:rsid w:val="00537F38"/>
    <w:rsid w:val="00556034"/>
    <w:rsid w:val="0058415F"/>
    <w:rsid w:val="00586577"/>
    <w:rsid w:val="0059090E"/>
    <w:rsid w:val="005A198E"/>
    <w:rsid w:val="005A2CEB"/>
    <w:rsid w:val="005A4FFA"/>
    <w:rsid w:val="005C0B2D"/>
    <w:rsid w:val="005C314E"/>
    <w:rsid w:val="005D50DE"/>
    <w:rsid w:val="005D62CB"/>
    <w:rsid w:val="005D6CD4"/>
    <w:rsid w:val="005F0820"/>
    <w:rsid w:val="005F5604"/>
    <w:rsid w:val="005F73BC"/>
    <w:rsid w:val="00626118"/>
    <w:rsid w:val="006308FC"/>
    <w:rsid w:val="00634C87"/>
    <w:rsid w:val="006367C4"/>
    <w:rsid w:val="00653A03"/>
    <w:rsid w:val="006541A6"/>
    <w:rsid w:val="00662798"/>
    <w:rsid w:val="0066327C"/>
    <w:rsid w:val="00677A55"/>
    <w:rsid w:val="00684056"/>
    <w:rsid w:val="006847E9"/>
    <w:rsid w:val="0069414F"/>
    <w:rsid w:val="00696026"/>
    <w:rsid w:val="006A57FF"/>
    <w:rsid w:val="006B1114"/>
    <w:rsid w:val="006B2925"/>
    <w:rsid w:val="006B4A3F"/>
    <w:rsid w:val="006C50B6"/>
    <w:rsid w:val="006E03A2"/>
    <w:rsid w:val="006F6717"/>
    <w:rsid w:val="006F6E77"/>
    <w:rsid w:val="0070452A"/>
    <w:rsid w:val="00705FB7"/>
    <w:rsid w:val="00720E41"/>
    <w:rsid w:val="007222A3"/>
    <w:rsid w:val="007222A4"/>
    <w:rsid w:val="007377CC"/>
    <w:rsid w:val="0074656F"/>
    <w:rsid w:val="00746F4C"/>
    <w:rsid w:val="0074717C"/>
    <w:rsid w:val="00753FA1"/>
    <w:rsid w:val="0077075A"/>
    <w:rsid w:val="00797A57"/>
    <w:rsid w:val="007A6924"/>
    <w:rsid w:val="007A69FC"/>
    <w:rsid w:val="007B0601"/>
    <w:rsid w:val="007B53DF"/>
    <w:rsid w:val="007C0671"/>
    <w:rsid w:val="007C17F0"/>
    <w:rsid w:val="007F1D32"/>
    <w:rsid w:val="00802867"/>
    <w:rsid w:val="008267F3"/>
    <w:rsid w:val="00844239"/>
    <w:rsid w:val="008444E4"/>
    <w:rsid w:val="00845314"/>
    <w:rsid w:val="00851EF3"/>
    <w:rsid w:val="00856435"/>
    <w:rsid w:val="008638F5"/>
    <w:rsid w:val="00866B85"/>
    <w:rsid w:val="00875633"/>
    <w:rsid w:val="00877039"/>
    <w:rsid w:val="00881336"/>
    <w:rsid w:val="00884A5A"/>
    <w:rsid w:val="00885E60"/>
    <w:rsid w:val="00890792"/>
    <w:rsid w:val="008914B9"/>
    <w:rsid w:val="008937C9"/>
    <w:rsid w:val="008A0D84"/>
    <w:rsid w:val="008A1ED6"/>
    <w:rsid w:val="008A207A"/>
    <w:rsid w:val="008A288C"/>
    <w:rsid w:val="008B2985"/>
    <w:rsid w:val="008B30F4"/>
    <w:rsid w:val="008C1AE8"/>
    <w:rsid w:val="008C4E61"/>
    <w:rsid w:val="008C5BC6"/>
    <w:rsid w:val="008C6121"/>
    <w:rsid w:val="008C7D1F"/>
    <w:rsid w:val="008E78DD"/>
    <w:rsid w:val="008F2A65"/>
    <w:rsid w:val="008F568A"/>
    <w:rsid w:val="008F732A"/>
    <w:rsid w:val="00927BC5"/>
    <w:rsid w:val="00931ACE"/>
    <w:rsid w:val="00934C11"/>
    <w:rsid w:val="009410C2"/>
    <w:rsid w:val="00942478"/>
    <w:rsid w:val="00946686"/>
    <w:rsid w:val="009510AB"/>
    <w:rsid w:val="00957F31"/>
    <w:rsid w:val="00964B42"/>
    <w:rsid w:val="00966088"/>
    <w:rsid w:val="00984BAA"/>
    <w:rsid w:val="009920DE"/>
    <w:rsid w:val="00993401"/>
    <w:rsid w:val="009D0A0D"/>
    <w:rsid w:val="009D0FE2"/>
    <w:rsid w:val="009D21A9"/>
    <w:rsid w:val="009D7F8E"/>
    <w:rsid w:val="009E0AE6"/>
    <w:rsid w:val="009E743E"/>
    <w:rsid w:val="009E7B96"/>
    <w:rsid w:val="009F6FA1"/>
    <w:rsid w:val="00A001DC"/>
    <w:rsid w:val="00A00C49"/>
    <w:rsid w:val="00A0463B"/>
    <w:rsid w:val="00A172F7"/>
    <w:rsid w:val="00A213D1"/>
    <w:rsid w:val="00A34678"/>
    <w:rsid w:val="00A42E33"/>
    <w:rsid w:val="00A45771"/>
    <w:rsid w:val="00A54C22"/>
    <w:rsid w:val="00A559EF"/>
    <w:rsid w:val="00A612B3"/>
    <w:rsid w:val="00A67292"/>
    <w:rsid w:val="00A67862"/>
    <w:rsid w:val="00A76C30"/>
    <w:rsid w:val="00A90775"/>
    <w:rsid w:val="00A91EA6"/>
    <w:rsid w:val="00AA4066"/>
    <w:rsid w:val="00AB0106"/>
    <w:rsid w:val="00AB684B"/>
    <w:rsid w:val="00AE26DC"/>
    <w:rsid w:val="00AE4548"/>
    <w:rsid w:val="00AF340A"/>
    <w:rsid w:val="00B048B2"/>
    <w:rsid w:val="00B062D1"/>
    <w:rsid w:val="00B11D3F"/>
    <w:rsid w:val="00B16769"/>
    <w:rsid w:val="00B17285"/>
    <w:rsid w:val="00B347C5"/>
    <w:rsid w:val="00B36E07"/>
    <w:rsid w:val="00B435BA"/>
    <w:rsid w:val="00B4714A"/>
    <w:rsid w:val="00B51819"/>
    <w:rsid w:val="00B61B81"/>
    <w:rsid w:val="00B74BAF"/>
    <w:rsid w:val="00B77DC8"/>
    <w:rsid w:val="00B81374"/>
    <w:rsid w:val="00B85FCD"/>
    <w:rsid w:val="00B878B5"/>
    <w:rsid w:val="00B9074D"/>
    <w:rsid w:val="00B97B9E"/>
    <w:rsid w:val="00BB1000"/>
    <w:rsid w:val="00BB5E6A"/>
    <w:rsid w:val="00BC09FF"/>
    <w:rsid w:val="00BC4CC1"/>
    <w:rsid w:val="00BD3835"/>
    <w:rsid w:val="00C019E8"/>
    <w:rsid w:val="00C157E3"/>
    <w:rsid w:val="00C1581A"/>
    <w:rsid w:val="00C3181E"/>
    <w:rsid w:val="00C3581B"/>
    <w:rsid w:val="00C5371E"/>
    <w:rsid w:val="00C57EA4"/>
    <w:rsid w:val="00C6743D"/>
    <w:rsid w:val="00C7325A"/>
    <w:rsid w:val="00C7430B"/>
    <w:rsid w:val="00C84B89"/>
    <w:rsid w:val="00C90475"/>
    <w:rsid w:val="00C931C9"/>
    <w:rsid w:val="00C93A90"/>
    <w:rsid w:val="00C96621"/>
    <w:rsid w:val="00CB2848"/>
    <w:rsid w:val="00CB3328"/>
    <w:rsid w:val="00CB6E8F"/>
    <w:rsid w:val="00CB7110"/>
    <w:rsid w:val="00CC1083"/>
    <w:rsid w:val="00CD032F"/>
    <w:rsid w:val="00CE4007"/>
    <w:rsid w:val="00CE4ED8"/>
    <w:rsid w:val="00CE5073"/>
    <w:rsid w:val="00CE7A1F"/>
    <w:rsid w:val="00CF179C"/>
    <w:rsid w:val="00CF2A7F"/>
    <w:rsid w:val="00CF5B5C"/>
    <w:rsid w:val="00D06D9F"/>
    <w:rsid w:val="00D25437"/>
    <w:rsid w:val="00D27E79"/>
    <w:rsid w:val="00D36D18"/>
    <w:rsid w:val="00D37643"/>
    <w:rsid w:val="00D5436D"/>
    <w:rsid w:val="00D5578F"/>
    <w:rsid w:val="00D61653"/>
    <w:rsid w:val="00D67611"/>
    <w:rsid w:val="00D711F4"/>
    <w:rsid w:val="00DA15F0"/>
    <w:rsid w:val="00DA512D"/>
    <w:rsid w:val="00DA6152"/>
    <w:rsid w:val="00DE36C3"/>
    <w:rsid w:val="00DE5654"/>
    <w:rsid w:val="00DF47D2"/>
    <w:rsid w:val="00DF71C0"/>
    <w:rsid w:val="00E022F7"/>
    <w:rsid w:val="00E03283"/>
    <w:rsid w:val="00E32255"/>
    <w:rsid w:val="00E42BEB"/>
    <w:rsid w:val="00E42FD8"/>
    <w:rsid w:val="00E5723A"/>
    <w:rsid w:val="00E61DF0"/>
    <w:rsid w:val="00E66120"/>
    <w:rsid w:val="00E715E0"/>
    <w:rsid w:val="00E72F2F"/>
    <w:rsid w:val="00E74661"/>
    <w:rsid w:val="00E92626"/>
    <w:rsid w:val="00EA60A4"/>
    <w:rsid w:val="00EA6B91"/>
    <w:rsid w:val="00EB4F5E"/>
    <w:rsid w:val="00ED37FE"/>
    <w:rsid w:val="00ED46AB"/>
    <w:rsid w:val="00ED4821"/>
    <w:rsid w:val="00EE2321"/>
    <w:rsid w:val="00EF4C7F"/>
    <w:rsid w:val="00EF6A5F"/>
    <w:rsid w:val="00F04733"/>
    <w:rsid w:val="00F05194"/>
    <w:rsid w:val="00F05B55"/>
    <w:rsid w:val="00F06B88"/>
    <w:rsid w:val="00F1738E"/>
    <w:rsid w:val="00F2457A"/>
    <w:rsid w:val="00F33445"/>
    <w:rsid w:val="00F37462"/>
    <w:rsid w:val="00F44BA0"/>
    <w:rsid w:val="00F5182B"/>
    <w:rsid w:val="00F70BAA"/>
    <w:rsid w:val="00F73EE5"/>
    <w:rsid w:val="00F77C54"/>
    <w:rsid w:val="00F84DF1"/>
    <w:rsid w:val="00F8593B"/>
    <w:rsid w:val="00F86C05"/>
    <w:rsid w:val="00F94C6E"/>
    <w:rsid w:val="00F94DAB"/>
    <w:rsid w:val="00F9655B"/>
    <w:rsid w:val="00FA2F7A"/>
    <w:rsid w:val="00FA7A87"/>
    <w:rsid w:val="00FB49E0"/>
    <w:rsid w:val="00FB5F58"/>
    <w:rsid w:val="00FC2852"/>
    <w:rsid w:val="00FD4AA1"/>
    <w:rsid w:val="00FE1EDF"/>
    <w:rsid w:val="00FE21C8"/>
    <w:rsid w:val="00FF191B"/>
    <w:rsid w:val="00FF5BF5"/>
    <w:rsid w:val="00FF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E56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D3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044ED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1D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11D3F"/>
    <w:pPr>
      <w:keepNext/>
      <w:keepLines/>
      <w:widowControl/>
      <w:adjustRightInd w:val="0"/>
      <w:spacing w:line="36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000000" w:themeColor="text1"/>
      <w:kern w:val="0"/>
      <w:sz w:val="28"/>
      <w:lang w:val="en-GB"/>
    </w:rPr>
  </w:style>
  <w:style w:type="paragraph" w:styleId="4">
    <w:name w:val="heading 4"/>
    <w:basedOn w:val="a"/>
    <w:next w:val="a"/>
    <w:link w:val="4Char"/>
    <w:uiPriority w:val="9"/>
    <w:unhideWhenUsed/>
    <w:qFormat/>
    <w:rsid w:val="00E926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9262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B11D3F"/>
    <w:rPr>
      <w:rFonts w:asciiTheme="majorHAnsi" w:eastAsiaTheme="majorEastAsia" w:hAnsiTheme="majorHAnsi" w:cstheme="majorBidi"/>
      <w:b/>
      <w:bCs/>
      <w:color w:val="000000" w:themeColor="text1"/>
      <w:sz w:val="28"/>
      <w:lang w:val="en-GB"/>
    </w:rPr>
  </w:style>
  <w:style w:type="paragraph" w:customStyle="1" w:styleId="EndNoteBibliographyTitle">
    <w:name w:val="EndNote Bibliography Title"/>
    <w:basedOn w:val="a"/>
    <w:link w:val="EndNoteBibliographyTitleChar"/>
    <w:rsid w:val="00B11D3F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B11D3F"/>
    <w:rPr>
      <w:rFonts w:ascii="Calibri" w:hAnsi="Calibri"/>
      <w:noProof/>
      <w:kern w:val="2"/>
      <w:sz w:val="20"/>
    </w:rPr>
  </w:style>
  <w:style w:type="paragraph" w:customStyle="1" w:styleId="EndNoteBibliography">
    <w:name w:val="EndNote Bibliography"/>
    <w:basedOn w:val="a"/>
    <w:link w:val="EndNoteBibliographyChar"/>
    <w:rsid w:val="00B11D3F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B11D3F"/>
    <w:rPr>
      <w:rFonts w:ascii="Calibri" w:hAnsi="Calibri"/>
      <w:noProof/>
      <w:kern w:val="2"/>
      <w:sz w:val="20"/>
    </w:rPr>
  </w:style>
  <w:style w:type="character" w:customStyle="1" w:styleId="2Char">
    <w:name w:val="标题 2 Char"/>
    <w:basedOn w:val="a0"/>
    <w:link w:val="2"/>
    <w:uiPriority w:val="9"/>
    <w:rsid w:val="00B11D3F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</w:rPr>
  </w:style>
  <w:style w:type="character" w:customStyle="1" w:styleId="4Char">
    <w:name w:val="标题 4 Char"/>
    <w:basedOn w:val="a0"/>
    <w:link w:val="4"/>
    <w:uiPriority w:val="9"/>
    <w:rsid w:val="00E92626"/>
    <w:rPr>
      <w:rFonts w:asciiTheme="majorHAnsi" w:eastAsiaTheme="majorEastAsia" w:hAnsiTheme="majorHAnsi" w:cstheme="majorBidi"/>
      <w:i/>
      <w:iCs/>
      <w:color w:val="2E74B5" w:themeColor="accent1" w:themeShade="BF"/>
      <w:kern w:val="2"/>
      <w:sz w:val="21"/>
    </w:rPr>
  </w:style>
  <w:style w:type="character" w:customStyle="1" w:styleId="5Char">
    <w:name w:val="标题 5 Char"/>
    <w:basedOn w:val="a0"/>
    <w:link w:val="5"/>
    <w:uiPriority w:val="9"/>
    <w:semiHidden/>
    <w:rsid w:val="00E92626"/>
    <w:rPr>
      <w:rFonts w:asciiTheme="majorHAnsi" w:eastAsiaTheme="majorEastAsia" w:hAnsiTheme="majorHAnsi" w:cstheme="majorBidi"/>
      <w:color w:val="2E74B5" w:themeColor="accent1" w:themeShade="BF"/>
      <w:kern w:val="2"/>
      <w:sz w:val="21"/>
    </w:rPr>
  </w:style>
  <w:style w:type="table" w:styleId="a3">
    <w:name w:val="Table Grid"/>
    <w:basedOn w:val="a1"/>
    <w:uiPriority w:val="39"/>
    <w:rsid w:val="00E92626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E92626"/>
    <w:rPr>
      <w:rFonts w:asciiTheme="majorHAnsi" w:eastAsia="黑体" w:hAnsiTheme="majorHAnsi" w:cstheme="majorBidi"/>
      <w:sz w:val="20"/>
      <w:szCs w:val="20"/>
    </w:rPr>
  </w:style>
  <w:style w:type="paragraph" w:styleId="a5">
    <w:name w:val="List Paragraph"/>
    <w:basedOn w:val="a"/>
    <w:uiPriority w:val="34"/>
    <w:qFormat/>
    <w:rsid w:val="00333AAA"/>
    <w:pPr>
      <w:widowControl/>
      <w:spacing w:line="360" w:lineRule="auto"/>
      <w:ind w:left="720"/>
      <w:contextualSpacing/>
      <w:jc w:val="left"/>
    </w:pPr>
    <w:rPr>
      <w:rFonts w:ascii="Times New Roman" w:hAnsi="Times New Roman"/>
      <w:kern w:val="0"/>
      <w:sz w:val="24"/>
      <w:lang w:val="en-GB"/>
    </w:rPr>
  </w:style>
  <w:style w:type="paragraph" w:styleId="a6">
    <w:name w:val="Balloon Text"/>
    <w:basedOn w:val="a"/>
    <w:link w:val="Char"/>
    <w:uiPriority w:val="99"/>
    <w:semiHidden/>
    <w:unhideWhenUsed/>
    <w:rsid w:val="003B5BF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B5BF8"/>
    <w:rPr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0754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7540E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754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7540E"/>
    <w:rPr>
      <w:kern w:val="2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07540E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07540E"/>
    <w:rPr>
      <w:kern w:val="2"/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07540E"/>
    <w:rPr>
      <w:vertAlign w:val="superscript"/>
    </w:rPr>
  </w:style>
  <w:style w:type="character" w:customStyle="1" w:styleId="1Char">
    <w:name w:val="标题 1 Char"/>
    <w:basedOn w:val="a0"/>
    <w:link w:val="1"/>
    <w:uiPriority w:val="9"/>
    <w:rsid w:val="00044ED6"/>
    <w:rPr>
      <w:b/>
      <w:bCs/>
      <w:kern w:val="44"/>
      <w:sz w:val="44"/>
      <w:szCs w:val="44"/>
    </w:rPr>
  </w:style>
  <w:style w:type="character" w:styleId="ab">
    <w:name w:val="annotation reference"/>
    <w:basedOn w:val="a0"/>
    <w:uiPriority w:val="99"/>
    <w:semiHidden/>
    <w:unhideWhenUsed/>
    <w:rsid w:val="007B53DF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7B53DF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7B53DF"/>
    <w:rPr>
      <w:kern w:val="2"/>
      <w:sz w:val="21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7B53DF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7B53DF"/>
    <w:rPr>
      <w:b/>
      <w:bCs/>
      <w:kern w:val="2"/>
      <w:sz w:val="21"/>
    </w:rPr>
  </w:style>
  <w:style w:type="paragraph" w:styleId="TOC">
    <w:name w:val="TOC Heading"/>
    <w:basedOn w:val="1"/>
    <w:next w:val="a"/>
    <w:uiPriority w:val="39"/>
    <w:unhideWhenUsed/>
    <w:qFormat/>
    <w:rsid w:val="0066327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6327C"/>
  </w:style>
  <w:style w:type="paragraph" w:styleId="20">
    <w:name w:val="toc 2"/>
    <w:basedOn w:val="a"/>
    <w:next w:val="a"/>
    <w:autoRedefine/>
    <w:uiPriority w:val="39"/>
    <w:unhideWhenUsed/>
    <w:rsid w:val="0066327C"/>
    <w:pPr>
      <w:ind w:leftChars="200" w:left="420"/>
    </w:pPr>
  </w:style>
  <w:style w:type="character" w:styleId="ae">
    <w:name w:val="Hyperlink"/>
    <w:basedOn w:val="a0"/>
    <w:uiPriority w:val="99"/>
    <w:unhideWhenUsed/>
    <w:rsid w:val="0066327C"/>
    <w:rPr>
      <w:color w:val="0563C1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66327C"/>
    <w:pPr>
      <w:ind w:leftChars="400" w:left="840"/>
    </w:pPr>
  </w:style>
  <w:style w:type="character" w:styleId="af">
    <w:name w:val="Strong"/>
    <w:basedOn w:val="a0"/>
    <w:uiPriority w:val="22"/>
    <w:qFormat/>
    <w:rsid w:val="002871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D3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044ED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1D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11D3F"/>
    <w:pPr>
      <w:keepNext/>
      <w:keepLines/>
      <w:widowControl/>
      <w:adjustRightInd w:val="0"/>
      <w:spacing w:line="36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000000" w:themeColor="text1"/>
      <w:kern w:val="0"/>
      <w:sz w:val="28"/>
      <w:lang w:val="en-GB"/>
    </w:rPr>
  </w:style>
  <w:style w:type="paragraph" w:styleId="4">
    <w:name w:val="heading 4"/>
    <w:basedOn w:val="a"/>
    <w:next w:val="a"/>
    <w:link w:val="4Char"/>
    <w:uiPriority w:val="9"/>
    <w:unhideWhenUsed/>
    <w:qFormat/>
    <w:rsid w:val="00E926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9262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B11D3F"/>
    <w:rPr>
      <w:rFonts w:asciiTheme="majorHAnsi" w:eastAsiaTheme="majorEastAsia" w:hAnsiTheme="majorHAnsi" w:cstheme="majorBidi"/>
      <w:b/>
      <w:bCs/>
      <w:color w:val="000000" w:themeColor="text1"/>
      <w:sz w:val="28"/>
      <w:lang w:val="en-GB"/>
    </w:rPr>
  </w:style>
  <w:style w:type="paragraph" w:customStyle="1" w:styleId="EndNoteBibliographyTitle">
    <w:name w:val="EndNote Bibliography Title"/>
    <w:basedOn w:val="a"/>
    <w:link w:val="EndNoteBibliographyTitleChar"/>
    <w:rsid w:val="00B11D3F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B11D3F"/>
    <w:rPr>
      <w:rFonts w:ascii="Calibri" w:hAnsi="Calibri"/>
      <w:noProof/>
      <w:kern w:val="2"/>
      <w:sz w:val="20"/>
    </w:rPr>
  </w:style>
  <w:style w:type="paragraph" w:customStyle="1" w:styleId="EndNoteBibliography">
    <w:name w:val="EndNote Bibliography"/>
    <w:basedOn w:val="a"/>
    <w:link w:val="EndNoteBibliographyChar"/>
    <w:rsid w:val="00B11D3F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B11D3F"/>
    <w:rPr>
      <w:rFonts w:ascii="Calibri" w:hAnsi="Calibri"/>
      <w:noProof/>
      <w:kern w:val="2"/>
      <w:sz w:val="20"/>
    </w:rPr>
  </w:style>
  <w:style w:type="character" w:customStyle="1" w:styleId="2Char">
    <w:name w:val="标题 2 Char"/>
    <w:basedOn w:val="a0"/>
    <w:link w:val="2"/>
    <w:uiPriority w:val="9"/>
    <w:rsid w:val="00B11D3F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</w:rPr>
  </w:style>
  <w:style w:type="character" w:customStyle="1" w:styleId="4Char">
    <w:name w:val="标题 4 Char"/>
    <w:basedOn w:val="a0"/>
    <w:link w:val="4"/>
    <w:uiPriority w:val="9"/>
    <w:rsid w:val="00E92626"/>
    <w:rPr>
      <w:rFonts w:asciiTheme="majorHAnsi" w:eastAsiaTheme="majorEastAsia" w:hAnsiTheme="majorHAnsi" w:cstheme="majorBidi"/>
      <w:i/>
      <w:iCs/>
      <w:color w:val="2E74B5" w:themeColor="accent1" w:themeShade="BF"/>
      <w:kern w:val="2"/>
      <w:sz w:val="21"/>
    </w:rPr>
  </w:style>
  <w:style w:type="character" w:customStyle="1" w:styleId="5Char">
    <w:name w:val="标题 5 Char"/>
    <w:basedOn w:val="a0"/>
    <w:link w:val="5"/>
    <w:uiPriority w:val="9"/>
    <w:semiHidden/>
    <w:rsid w:val="00E92626"/>
    <w:rPr>
      <w:rFonts w:asciiTheme="majorHAnsi" w:eastAsiaTheme="majorEastAsia" w:hAnsiTheme="majorHAnsi" w:cstheme="majorBidi"/>
      <w:color w:val="2E74B5" w:themeColor="accent1" w:themeShade="BF"/>
      <w:kern w:val="2"/>
      <w:sz w:val="21"/>
    </w:rPr>
  </w:style>
  <w:style w:type="table" w:styleId="a3">
    <w:name w:val="Table Grid"/>
    <w:basedOn w:val="a1"/>
    <w:uiPriority w:val="39"/>
    <w:rsid w:val="00E92626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E92626"/>
    <w:rPr>
      <w:rFonts w:asciiTheme="majorHAnsi" w:eastAsia="黑体" w:hAnsiTheme="majorHAnsi" w:cstheme="majorBidi"/>
      <w:sz w:val="20"/>
      <w:szCs w:val="20"/>
    </w:rPr>
  </w:style>
  <w:style w:type="paragraph" w:styleId="a5">
    <w:name w:val="List Paragraph"/>
    <w:basedOn w:val="a"/>
    <w:uiPriority w:val="34"/>
    <w:qFormat/>
    <w:rsid w:val="00333AAA"/>
    <w:pPr>
      <w:widowControl/>
      <w:spacing w:line="360" w:lineRule="auto"/>
      <w:ind w:left="720"/>
      <w:contextualSpacing/>
      <w:jc w:val="left"/>
    </w:pPr>
    <w:rPr>
      <w:rFonts w:ascii="Times New Roman" w:hAnsi="Times New Roman"/>
      <w:kern w:val="0"/>
      <w:sz w:val="24"/>
      <w:lang w:val="en-GB"/>
    </w:rPr>
  </w:style>
  <w:style w:type="paragraph" w:styleId="a6">
    <w:name w:val="Balloon Text"/>
    <w:basedOn w:val="a"/>
    <w:link w:val="Char"/>
    <w:uiPriority w:val="99"/>
    <w:semiHidden/>
    <w:unhideWhenUsed/>
    <w:rsid w:val="003B5BF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B5BF8"/>
    <w:rPr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0754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7540E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754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7540E"/>
    <w:rPr>
      <w:kern w:val="2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07540E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07540E"/>
    <w:rPr>
      <w:kern w:val="2"/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07540E"/>
    <w:rPr>
      <w:vertAlign w:val="superscript"/>
    </w:rPr>
  </w:style>
  <w:style w:type="character" w:customStyle="1" w:styleId="1Char">
    <w:name w:val="标题 1 Char"/>
    <w:basedOn w:val="a0"/>
    <w:link w:val="1"/>
    <w:uiPriority w:val="9"/>
    <w:rsid w:val="00044ED6"/>
    <w:rPr>
      <w:b/>
      <w:bCs/>
      <w:kern w:val="44"/>
      <w:sz w:val="44"/>
      <w:szCs w:val="44"/>
    </w:rPr>
  </w:style>
  <w:style w:type="character" w:styleId="ab">
    <w:name w:val="annotation reference"/>
    <w:basedOn w:val="a0"/>
    <w:uiPriority w:val="99"/>
    <w:semiHidden/>
    <w:unhideWhenUsed/>
    <w:rsid w:val="007B53DF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7B53DF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7B53DF"/>
    <w:rPr>
      <w:kern w:val="2"/>
      <w:sz w:val="21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7B53DF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7B53DF"/>
    <w:rPr>
      <w:b/>
      <w:bCs/>
      <w:kern w:val="2"/>
      <w:sz w:val="21"/>
    </w:rPr>
  </w:style>
  <w:style w:type="paragraph" w:styleId="TOC">
    <w:name w:val="TOC Heading"/>
    <w:basedOn w:val="1"/>
    <w:next w:val="a"/>
    <w:uiPriority w:val="39"/>
    <w:unhideWhenUsed/>
    <w:qFormat/>
    <w:rsid w:val="0066327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6327C"/>
  </w:style>
  <w:style w:type="paragraph" w:styleId="20">
    <w:name w:val="toc 2"/>
    <w:basedOn w:val="a"/>
    <w:next w:val="a"/>
    <w:autoRedefine/>
    <w:uiPriority w:val="39"/>
    <w:unhideWhenUsed/>
    <w:rsid w:val="0066327C"/>
    <w:pPr>
      <w:ind w:leftChars="200" w:left="420"/>
    </w:pPr>
  </w:style>
  <w:style w:type="character" w:styleId="ae">
    <w:name w:val="Hyperlink"/>
    <w:basedOn w:val="a0"/>
    <w:uiPriority w:val="99"/>
    <w:unhideWhenUsed/>
    <w:rsid w:val="0066327C"/>
    <w:rPr>
      <w:color w:val="0563C1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66327C"/>
    <w:pPr>
      <w:ind w:leftChars="400" w:left="840"/>
    </w:pPr>
  </w:style>
  <w:style w:type="character" w:styleId="af">
    <w:name w:val="Strong"/>
    <w:basedOn w:val="a0"/>
    <w:uiPriority w:val="22"/>
    <w:qFormat/>
    <w:rsid w:val="002871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7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5DB79-BC90-4193-97ED-E30427B66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5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</dc:creator>
  <cp:keywords/>
  <dc:description/>
  <cp:lastModifiedBy>Joyce</cp:lastModifiedBy>
  <cp:revision>10</cp:revision>
  <dcterms:created xsi:type="dcterms:W3CDTF">2019-07-29T05:20:00Z</dcterms:created>
  <dcterms:modified xsi:type="dcterms:W3CDTF">2019-11-10T00:48:00Z</dcterms:modified>
</cp:coreProperties>
</file>