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E1" w:rsidRPr="00F40F42" w:rsidRDefault="00D47D56" w:rsidP="00BC2BE1">
      <w:pPr>
        <w:spacing w:after="300" w:line="408" w:lineRule="atLeast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ONLINE </w:t>
      </w:r>
      <w:r w:rsidR="00BF32D9">
        <w:rPr>
          <w:rFonts w:ascii="Arial" w:hAnsi="Arial" w:cs="Arial"/>
          <w:b/>
          <w:sz w:val="28"/>
          <w:szCs w:val="22"/>
        </w:rPr>
        <w:t xml:space="preserve">SUPPLEMENTARY MATERIAL </w:t>
      </w:r>
    </w:p>
    <w:p w:rsidR="005B65DE" w:rsidRDefault="00F46455" w:rsidP="005B65DE">
      <w:pPr>
        <w:spacing w:after="300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F46455">
        <w:rPr>
          <w:rFonts w:ascii="Times New Roman" w:hAnsi="Times New Roman" w:cs="Times New Roman"/>
          <w:b/>
          <w:sz w:val="22"/>
          <w:szCs w:val="22"/>
        </w:rPr>
        <w:t>Supplementary</w:t>
      </w:r>
      <w:r w:rsidRPr="00F46455">
        <w:rPr>
          <w:rFonts w:ascii="Times New Roman" w:hAnsi="Times New Roman" w:cs="Times New Roman"/>
          <w:sz w:val="22"/>
          <w:szCs w:val="22"/>
        </w:rPr>
        <w:t xml:space="preserve"> </w:t>
      </w:r>
      <w:r w:rsidRPr="00F46455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sv-SE"/>
        </w:rPr>
        <w:t xml:space="preserve">Table S1 </w:t>
      </w:r>
      <w:r w:rsidR="005B65DE" w:rsidRPr="005B65DE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Assumption testing of the twin model for </w:t>
      </w:r>
      <w:r w:rsidR="00047A4F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the log-transformed </w:t>
      </w:r>
      <w:r w:rsidR="005B65DE" w:rsidRPr="005B65DE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Eating Disorder Inventory-2 (EDI-2) score </w:t>
      </w:r>
      <w:r w:rsidR="005B65DE" w:rsidRPr="00B61C71">
        <w:rPr>
          <w:rFonts w:ascii="Times New Roman" w:eastAsia="Times New Roman" w:hAnsi="Times New Roman" w:cs="Times New Roman"/>
          <w:sz w:val="22"/>
          <w:szCs w:val="22"/>
          <w:lang w:eastAsia="sv-SE"/>
        </w:rPr>
        <w:t>in the full sample</w:t>
      </w:r>
    </w:p>
    <w:p w:rsidR="005B65DE" w:rsidRPr="00245A27" w:rsidRDefault="00BA2DE3" w:rsidP="005B65D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45A27">
        <w:rPr>
          <w:rFonts w:ascii="Times New Roman" w:hAnsi="Times New Roman" w:cs="Times New Roman"/>
          <w:b/>
          <w:sz w:val="22"/>
          <w:szCs w:val="22"/>
        </w:rPr>
        <w:t>Supplementary</w:t>
      </w:r>
      <w:r w:rsidRPr="00245A27">
        <w:rPr>
          <w:rFonts w:ascii="Times New Roman" w:hAnsi="Times New Roman" w:cs="Times New Roman"/>
          <w:sz w:val="22"/>
          <w:szCs w:val="22"/>
        </w:rPr>
        <w:t xml:space="preserve"> </w:t>
      </w:r>
      <w:r w:rsidR="00DC0A0B" w:rsidRPr="00245A27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 xml:space="preserve">Table </w:t>
      </w:r>
      <w:r w:rsidR="00D47D56" w:rsidRPr="00245A27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S</w:t>
      </w:r>
      <w:r w:rsidR="00BB490C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2</w:t>
      </w:r>
      <w:r w:rsidR="00DC0A0B" w:rsidRPr="00245A27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.</w:t>
      </w:r>
      <w:r w:rsidR="00DC0A0B" w:rsidRPr="00245A27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</w:t>
      </w:r>
      <w:r w:rsidR="005B65DE" w:rsidRPr="00245A27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Number of twin pairs concordant and dis</w:t>
      </w:r>
      <w:r w:rsidR="005B65DE" w:rsidRPr="00F20B7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cordant for any eating disorder (ED), anorexia nervosa (AN) and other eating disorder (OED) in the </w:t>
      </w:r>
      <w:r w:rsidR="005B65DE" w:rsidRPr="00245A27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joint categorical-continuous models</w:t>
      </w:r>
    </w:p>
    <w:p w:rsidR="005B65DE" w:rsidRPr="00245A27" w:rsidRDefault="005B65DE" w:rsidP="005B65DE">
      <w:pPr>
        <w:spacing w:after="240"/>
        <w:rPr>
          <w:rFonts w:ascii="Times New Roman" w:eastAsia="Times New Roman" w:hAnsi="Times New Roman" w:cs="Times New Roman"/>
          <w:color w:val="333333"/>
          <w:sz w:val="22"/>
          <w:szCs w:val="22"/>
          <w:lang w:eastAsia="sv-SE"/>
        </w:rPr>
      </w:pPr>
      <w:r w:rsidRPr="00245A27">
        <w:rPr>
          <w:rFonts w:ascii="Times New Roman" w:hAnsi="Times New Roman" w:cs="Times New Roman"/>
          <w:b/>
          <w:sz w:val="22"/>
          <w:szCs w:val="22"/>
        </w:rPr>
        <w:t>Supplementary</w:t>
      </w:r>
      <w:r w:rsidRPr="00245A27">
        <w:rPr>
          <w:rFonts w:ascii="Times New Roman" w:hAnsi="Times New Roman" w:cs="Times New Roman"/>
          <w:sz w:val="22"/>
          <w:szCs w:val="22"/>
        </w:rPr>
        <w:t xml:space="preserve"> </w:t>
      </w:r>
      <w:r w:rsidRPr="00245A27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Table S</w:t>
      </w:r>
      <w:r w:rsidR="00BB490C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3</w:t>
      </w:r>
      <w:r w:rsidRPr="00245A27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.</w:t>
      </w:r>
      <w:r w:rsidRPr="00245A27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</w:t>
      </w:r>
      <w:r w:rsidR="00196C95" w:rsidRPr="00196C9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</w:t>
      </w:r>
      <w:r w:rsidR="00196C95" w:rsidRPr="0059738A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stimates from the joint categorical-continuous models </w:t>
      </w:r>
      <w:r w:rsidR="00196C9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for</w:t>
      </w:r>
      <w:r w:rsidR="00196C95" w:rsidRPr="0059738A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the log-transformed Eating Disorder Inventory-2 </w:t>
      </w:r>
      <w:r w:rsidR="00196C9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(EDI-2) </w:t>
      </w:r>
      <w:r w:rsidR="00196C95" w:rsidRPr="0059738A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score</w:t>
      </w:r>
      <w:r w:rsidR="00196C9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</w:t>
      </w:r>
      <w:r w:rsidR="00196C95" w:rsidRPr="0059738A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and eating disorder</w:t>
      </w:r>
      <w:r w:rsidR="00196C9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diagnoses</w:t>
      </w:r>
    </w:p>
    <w:p w:rsidR="002D5B23" w:rsidRDefault="002D5B23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BC2BE1" w:rsidRPr="008D2CB5" w:rsidRDefault="00D73834" w:rsidP="00B806EC">
      <w:pPr>
        <w:spacing w:after="300"/>
        <w:rPr>
          <w:rFonts w:ascii="Times New Roman" w:eastAsia="Times New Roman" w:hAnsi="Times New Roman" w:cs="Times New Roman"/>
          <w:color w:val="333333"/>
          <w:sz w:val="22"/>
          <w:szCs w:val="22"/>
          <w:lang w:eastAsia="sv-SE"/>
        </w:rPr>
      </w:pPr>
      <w:r w:rsidRPr="00F46455">
        <w:rPr>
          <w:rFonts w:ascii="Times New Roman" w:hAnsi="Times New Roman" w:cs="Times New Roman"/>
          <w:b/>
          <w:sz w:val="22"/>
          <w:szCs w:val="22"/>
        </w:rPr>
        <w:lastRenderedPageBreak/>
        <w:t>Supplementary</w:t>
      </w:r>
      <w:r w:rsidRPr="00F46455">
        <w:rPr>
          <w:rFonts w:ascii="Times New Roman" w:hAnsi="Times New Roman" w:cs="Times New Roman"/>
          <w:sz w:val="22"/>
          <w:szCs w:val="22"/>
        </w:rPr>
        <w:t xml:space="preserve"> </w:t>
      </w:r>
      <w:r w:rsidRPr="00F46455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sv-SE"/>
        </w:rPr>
        <w:t xml:space="preserve">Table </w:t>
      </w:r>
      <w:r w:rsidR="00D47D56" w:rsidRPr="00F46455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sv-SE"/>
        </w:rPr>
        <w:t>S</w:t>
      </w:r>
      <w:r w:rsidRPr="00F46455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sv-SE"/>
        </w:rPr>
        <w:t>1</w:t>
      </w:r>
      <w:r w:rsidR="0083320D" w:rsidRPr="00F46455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sv-SE"/>
        </w:rPr>
        <w:t xml:space="preserve"> </w:t>
      </w:r>
      <w:r w:rsidR="005B65DE" w:rsidRPr="005B65DE">
        <w:rPr>
          <w:rFonts w:ascii="Times New Roman" w:eastAsia="Times New Roman" w:hAnsi="Times New Roman" w:cs="Times New Roman"/>
          <w:sz w:val="22"/>
          <w:szCs w:val="22"/>
          <w:lang w:eastAsia="sv-SE"/>
        </w:rPr>
        <w:t>Assumption</w:t>
      </w:r>
      <w:r w:rsidR="0083320D" w:rsidRPr="005B65DE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testing of the twin model for</w:t>
      </w:r>
      <w:r w:rsidR="00047A4F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the log-transformed</w:t>
      </w:r>
      <w:r w:rsidR="0083320D" w:rsidRPr="005B65DE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Ea</w:t>
      </w:r>
      <w:r w:rsidR="00D61602" w:rsidRPr="005B65DE">
        <w:rPr>
          <w:rFonts w:ascii="Times New Roman" w:eastAsia="Times New Roman" w:hAnsi="Times New Roman" w:cs="Times New Roman"/>
          <w:sz w:val="22"/>
          <w:szCs w:val="22"/>
          <w:lang w:eastAsia="sv-SE"/>
        </w:rPr>
        <w:t>ting Disorder Inventory-2</w:t>
      </w:r>
      <w:r w:rsidR="00B806EC" w:rsidRPr="005B65DE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</w:t>
      </w:r>
      <w:r w:rsidR="00B806EC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>(EDI-2)</w:t>
      </w:r>
      <w:r w:rsidR="00D61602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score</w:t>
      </w:r>
      <w:r w:rsidR="0083320D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in the full sample</w:t>
      </w:r>
    </w:p>
    <w:tbl>
      <w:tblPr>
        <w:tblW w:w="89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58"/>
        <w:gridCol w:w="1118"/>
        <w:gridCol w:w="740"/>
        <w:gridCol w:w="740"/>
        <w:gridCol w:w="659"/>
        <w:gridCol w:w="620"/>
        <w:gridCol w:w="977"/>
        <w:gridCol w:w="1199"/>
      </w:tblGrid>
      <w:tr w:rsidR="00527291" w:rsidRPr="00E44D00" w:rsidTr="00E44D00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291" w:rsidRPr="00E44D00" w:rsidRDefault="00527291" w:rsidP="0083320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Model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291" w:rsidRPr="00E44D00" w:rsidRDefault="00527291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proofErr w:type="gramStart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-</w:t>
            </w:r>
            <w:proofErr w:type="gramEnd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2LL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291" w:rsidRPr="00E44D00" w:rsidRDefault="00527291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Parameters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291" w:rsidRPr="00E44D00" w:rsidRDefault="00527291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df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291" w:rsidRPr="00E44D00" w:rsidRDefault="00527291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Δχ</w:t>
            </w: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sv-SE" w:eastAsia="sv-SE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291" w:rsidRPr="00E44D00" w:rsidRDefault="00527291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Δdf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291" w:rsidRPr="00E44D00" w:rsidRDefault="00527291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p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527291" w:rsidRPr="00E44D00" w:rsidRDefault="00B806EC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AIC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7291" w:rsidRPr="00E44D00" w:rsidRDefault="00B806EC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BIC</w:t>
            </w:r>
          </w:p>
        </w:tc>
      </w:tr>
      <w:tr w:rsidR="00E44D00" w:rsidRPr="00E44D00" w:rsidTr="00E44D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 xml:space="preserve">Fully </w:t>
            </w:r>
            <w:proofErr w:type="spellStart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Saturated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7826.84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proofErr w:type="gramStart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---</w:t>
            </w:r>
            <w:proofErr w:type="gramEnd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--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proofErr w:type="gramStart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---</w:t>
            </w:r>
            <w:proofErr w:type="gramEnd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--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proofErr w:type="gramStart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---</w:t>
            </w:r>
            <w:proofErr w:type="gramEnd"/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--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1922.84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-13724.16</w:t>
            </w:r>
          </w:p>
        </w:tc>
      </w:tr>
      <w:tr w:rsidR="00E44D00" w:rsidRPr="00E44D00" w:rsidTr="00E44D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Submodel 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7829.84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2954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1921.84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-13735.75</w:t>
            </w:r>
          </w:p>
        </w:tc>
      </w:tr>
      <w:tr w:rsidR="00E44D00" w:rsidRPr="00E44D00" w:rsidTr="00E44D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Submodel 2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7829.89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2956</w:t>
            </w:r>
          </w:p>
        </w:tc>
        <w:tc>
          <w:tcPr>
            <w:tcW w:w="740" w:type="dxa"/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659" w:type="dxa"/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77" w:type="dxa"/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1917.89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-13750.31</w:t>
            </w:r>
          </w:p>
        </w:tc>
      </w:tr>
      <w:tr w:rsidR="00E44D00" w:rsidRPr="00E44D00" w:rsidTr="00E44D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Submodel 3</w:t>
            </w:r>
          </w:p>
        </w:tc>
        <w:tc>
          <w:tcPr>
            <w:tcW w:w="1058" w:type="dxa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7833.83</w:t>
            </w:r>
          </w:p>
        </w:tc>
        <w:tc>
          <w:tcPr>
            <w:tcW w:w="1118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2957</w:t>
            </w:r>
          </w:p>
        </w:tc>
        <w:tc>
          <w:tcPr>
            <w:tcW w:w="740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59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77" w:type="dxa"/>
            <w:tcBorders>
              <w:bottom w:val="nil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1919.83</w:t>
            </w:r>
          </w:p>
        </w:tc>
        <w:tc>
          <w:tcPr>
            <w:tcW w:w="1199" w:type="dxa"/>
            <w:tcBorders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-13753.66</w:t>
            </w:r>
          </w:p>
        </w:tc>
      </w:tr>
      <w:tr w:rsidR="00E44D00" w:rsidRPr="00E44D00" w:rsidTr="00E44D0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E44D00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Submodel 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7835.36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2958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8.53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1919.36</w:t>
            </w:r>
          </w:p>
        </w:tc>
        <w:tc>
          <w:tcPr>
            <w:tcW w:w="11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D00" w:rsidRPr="00E44D00" w:rsidRDefault="00E44D00" w:rsidP="00E44D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D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-13753.66</w:t>
            </w:r>
          </w:p>
        </w:tc>
      </w:tr>
    </w:tbl>
    <w:p w:rsidR="00E00FD0" w:rsidRPr="008D2CB5" w:rsidRDefault="00B806EC">
      <w:pPr>
        <w:spacing w:after="160" w:line="259" w:lineRule="auto"/>
        <w:rPr>
          <w:rFonts w:ascii="Times New Roman" w:eastAsia="Times New Roman" w:hAnsi="Times New Roman" w:cs="Times New Roman"/>
          <w:color w:val="C00000"/>
          <w:sz w:val="22"/>
          <w:szCs w:val="22"/>
          <w:lang w:eastAsia="sv-SE"/>
        </w:rPr>
      </w:pP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-2LL, -2LogLikelihood; </w:t>
      </w:r>
      <w:proofErr w:type="spellStart"/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df</w:t>
      </w:r>
      <w:proofErr w:type="spellEnd"/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, degrees of freedom; 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Δχ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2, difference in -2LL between two models, distributed 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χ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2; 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val="sv-SE" w:eastAsia="sv-SE"/>
        </w:rPr>
        <w:t>Δ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df, difference in degrees of freedom between two models; p, p-value from likelihood-ratio tests, AIC, </w:t>
      </w:r>
      <w:r w:rsidRPr="00F46455">
        <w:rPr>
          <w:rFonts w:ascii="Times New Roman" w:hAnsi="Times New Roman" w:cs="Times New Roman"/>
          <w:sz w:val="22"/>
          <w:szCs w:val="22"/>
        </w:rPr>
        <w:t>Akaike Information Criterion; BIC,</w:t>
      </w:r>
      <w:r w:rsidRPr="00F46455">
        <w:rPr>
          <w:rFonts w:ascii="Times New Roman" w:eastAsia="Times New Roman" w:hAnsi="Times New Roman" w:cs="Times New Roman"/>
          <w:color w:val="FF0000"/>
          <w:sz w:val="22"/>
          <w:szCs w:val="22"/>
          <w:lang w:eastAsia="sv-SE"/>
        </w:rPr>
        <w:t xml:space="preserve"> </w:t>
      </w:r>
      <w:r w:rsidRPr="00F46455">
        <w:rPr>
          <w:rFonts w:ascii="Times New Roman" w:hAnsi="Times New Roman" w:cs="Times New Roman"/>
          <w:sz w:val="22"/>
          <w:szCs w:val="22"/>
        </w:rPr>
        <w:t>Bayesian Information Criterion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.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br/>
      </w:r>
      <w:r w:rsidRPr="00F4645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sv-SE"/>
        </w:rPr>
        <w:t>Note.</w:t>
      </w:r>
      <w:r w:rsidRPr="00F46455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All </w:t>
      </w:r>
      <w:proofErr w:type="spellStart"/>
      <w:r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>submodels</w:t>
      </w:r>
      <w:proofErr w:type="spellEnd"/>
      <w:r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are compared w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ith the fully saturated model. Submodel 1 tests equal means 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>across twin order within zygosity group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. Submodel 2 tests equal 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means and 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variances 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>across twin order within zygosity group.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Submodel 3 test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>s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</w:t>
      </w:r>
      <w:r w:rsidR="00E44D00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equal 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means and </w:t>
      </w:r>
      <w:r w:rsidR="00E44D00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variances 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>across twin order within zygosity group, and</w:t>
      </w:r>
      <w:r w:rsidR="00E44D00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>equal means across zygosity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group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. Submodel 4 tests equal 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means and </w:t>
      </w:r>
      <w:r w:rsidR="008D2CB5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>variances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across twin order and </w:t>
      </w:r>
      <w:r w:rsidR="00E44D00" w:rsidRPr="008D2CB5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across </w:t>
      </w:r>
      <w:r w:rsidR="00E44D00">
        <w:rPr>
          <w:rFonts w:ascii="Times New Roman" w:eastAsia="Times New Roman" w:hAnsi="Times New Roman" w:cs="Times New Roman"/>
          <w:sz w:val="22"/>
          <w:szCs w:val="22"/>
          <w:lang w:eastAsia="sv-SE"/>
        </w:rPr>
        <w:t>zygosity group.</w:t>
      </w:r>
    </w:p>
    <w:p w:rsidR="00E00FD0" w:rsidRDefault="00E00FD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2D5B23" w:rsidRDefault="002D5B23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2D5B23" w:rsidRDefault="002D5B23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tbl>
      <w:tblPr>
        <w:tblW w:w="5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275"/>
        <w:gridCol w:w="620"/>
      </w:tblGrid>
      <w:tr w:rsidR="00D94373" w:rsidRPr="00245A27" w:rsidTr="00047A4F">
        <w:trPr>
          <w:trHeight w:val="1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4373" w:rsidRPr="00245A27" w:rsidRDefault="00D94373" w:rsidP="00D943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4373" w:rsidRPr="00245A27" w:rsidRDefault="00D94373" w:rsidP="00D9437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4373" w:rsidRPr="00245A27" w:rsidRDefault="00D94373" w:rsidP="00D9437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4373" w:rsidRPr="00245A27" w:rsidRDefault="00D94373" w:rsidP="00D9437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  <w:t> </w:t>
            </w:r>
          </w:p>
        </w:tc>
      </w:tr>
    </w:tbl>
    <w:p w:rsidR="00A812A0" w:rsidRPr="00245A27" w:rsidRDefault="00245A27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245A27">
        <w:rPr>
          <w:rFonts w:ascii="Times New Roman" w:hAnsi="Times New Roman" w:cs="Times New Roman"/>
          <w:b/>
          <w:sz w:val="22"/>
          <w:szCs w:val="22"/>
        </w:rPr>
        <w:t>Supplementary</w:t>
      </w:r>
      <w:r w:rsidRPr="00245A27">
        <w:rPr>
          <w:rFonts w:ascii="Times New Roman" w:hAnsi="Times New Roman" w:cs="Times New Roman"/>
          <w:sz w:val="22"/>
          <w:szCs w:val="22"/>
        </w:rPr>
        <w:t xml:space="preserve"> </w:t>
      </w:r>
      <w:r w:rsidRPr="00245A2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Table S</w:t>
      </w:r>
      <w:r w:rsidR="00BB49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v-SE"/>
        </w:rPr>
        <w:t>2</w:t>
      </w:r>
      <w:r w:rsidRPr="00245A2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  <w:t xml:space="preserve"> </w:t>
      </w:r>
      <w:r w:rsidRPr="00245A27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Number of twin pairs concordant and dis</w:t>
      </w:r>
      <w:r w:rsidRPr="00F20B7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cordant for </w:t>
      </w:r>
      <w:r w:rsidR="009E1AA3" w:rsidRPr="00F20B7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any </w:t>
      </w:r>
      <w:r w:rsidRPr="00F20B78">
        <w:rPr>
          <w:rFonts w:ascii="Times New Roman" w:eastAsia="Times New Roman" w:hAnsi="Times New Roman" w:cs="Times New Roman"/>
          <w:sz w:val="22"/>
          <w:szCs w:val="22"/>
          <w:lang w:eastAsia="sv-SE"/>
        </w:rPr>
        <w:t>eating disorder (ED), anorexia nervosa (AN) and</w:t>
      </w:r>
      <w:r w:rsidR="00F20B78" w:rsidRPr="00F20B7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other eating disorder (O</w:t>
      </w:r>
      <w:r w:rsidRPr="00F20B78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ED) in the </w:t>
      </w:r>
      <w:r w:rsidRPr="00245A27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joint categorical-continuous models</w:t>
      </w: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1560"/>
      </w:tblGrid>
      <w:tr w:rsidR="00A812A0" w:rsidRPr="00245A27" w:rsidTr="00245A2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MZ</w:t>
            </w:r>
          </w:p>
          <w:p w:rsidR="00173445" w:rsidRPr="00245A27" w:rsidRDefault="00173445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n=768 pairs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DZ</w:t>
            </w:r>
          </w:p>
          <w:p w:rsidR="00173445" w:rsidRPr="00245A27" w:rsidRDefault="00173445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n=713 pairs</w:t>
            </w:r>
          </w:p>
        </w:tc>
      </w:tr>
      <w:tr w:rsidR="00A812A0" w:rsidRPr="00245A27" w:rsidTr="00245A2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Concordant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Discordant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Concordant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Discordant</w:t>
            </w:r>
          </w:p>
        </w:tc>
      </w:tr>
      <w:tr w:rsidR="00173445" w:rsidRPr="00245A27" w:rsidTr="00245A2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445" w:rsidRPr="00245A27" w:rsidRDefault="00173445" w:rsidP="00A812A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3445" w:rsidRPr="00245A27" w:rsidRDefault="00173445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n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445" w:rsidRPr="00245A27" w:rsidRDefault="00173445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n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3445" w:rsidRPr="00245A27" w:rsidRDefault="00173445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n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445" w:rsidRPr="00245A27" w:rsidRDefault="00173445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n (%)</w:t>
            </w:r>
          </w:p>
        </w:tc>
      </w:tr>
      <w:tr w:rsidR="00A812A0" w:rsidRPr="00245A27" w:rsidTr="00245A2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F20B78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20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D201F4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58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7.5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D201F4" w:rsidP="00D2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1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(0.1)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D201F4" w:rsidP="00DC5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69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(9.7)</w:t>
            </w:r>
          </w:p>
        </w:tc>
      </w:tr>
      <w:tr w:rsidR="00A812A0" w:rsidRPr="00245A27" w:rsidTr="00245A2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7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(0.9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25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3.3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0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(0.0)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31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(4.3)</w:t>
            </w:r>
          </w:p>
        </w:tc>
      </w:tr>
      <w:tr w:rsidR="00A812A0" w:rsidRPr="00245A27" w:rsidTr="00245A27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A812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sz w:val="22"/>
                <w:szCs w:val="22"/>
                <w:lang w:val="sv-SE" w:eastAsia="sv-SE"/>
              </w:rPr>
              <w:t>OED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11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(1.4)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A812A0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3</w:t>
            </w:r>
            <w:r w:rsidR="00D201F4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7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4.8</w:t>
            </w:r>
            <w:r w:rsidR="000C63F9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D201F4" w:rsidP="00A81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1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(0.1)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2A0" w:rsidRPr="00245A27" w:rsidRDefault="00D201F4" w:rsidP="00173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</w:pPr>
            <w:r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>38</w:t>
            </w:r>
            <w:r w:rsidR="00173445" w:rsidRPr="00245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 w:eastAsia="sv-SE"/>
              </w:rPr>
              <w:t xml:space="preserve"> (5.3)</w:t>
            </w:r>
          </w:p>
        </w:tc>
      </w:tr>
    </w:tbl>
    <w:p w:rsidR="00245A27" w:rsidRDefault="00684A3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45A27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MZ, monozygotic twins; DZ, dizygotic twins</w:t>
      </w:r>
      <w:r w:rsidRPr="00663FF4">
        <w:rPr>
          <w:rFonts w:ascii="Arial" w:hAnsi="Arial" w:cs="Arial"/>
          <w:sz w:val="22"/>
          <w:szCs w:val="22"/>
        </w:rPr>
        <w:t xml:space="preserve"> </w:t>
      </w:r>
    </w:p>
    <w:p w:rsidR="009E1AA3" w:rsidRDefault="009E1AA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AC2582" w:rsidRDefault="00AC2582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  <w:sectPr w:rsidR="00AC2582" w:rsidSect="000E557B">
          <w:footerReference w:type="default" r:id="rId8"/>
          <w:pgSz w:w="11906" w:h="16838"/>
          <w:pgMar w:top="1417" w:right="1700" w:bottom="1417" w:left="1417" w:header="708" w:footer="708" w:gutter="0"/>
          <w:cols w:space="708"/>
          <w:docGrid w:linePitch="360"/>
        </w:sectPr>
      </w:pPr>
    </w:p>
    <w:tbl>
      <w:tblPr>
        <w:tblW w:w="1644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480"/>
        <w:gridCol w:w="1505"/>
        <w:gridCol w:w="1559"/>
        <w:gridCol w:w="480"/>
        <w:gridCol w:w="1504"/>
        <w:gridCol w:w="1560"/>
        <w:gridCol w:w="1592"/>
        <w:gridCol w:w="567"/>
        <w:gridCol w:w="1526"/>
        <w:gridCol w:w="1559"/>
        <w:gridCol w:w="483"/>
        <w:gridCol w:w="28"/>
        <w:gridCol w:w="1474"/>
      </w:tblGrid>
      <w:tr w:rsidR="009B4FB3" w:rsidRPr="0059738A" w:rsidTr="009B4FB3">
        <w:trPr>
          <w:trHeight w:val="315"/>
        </w:trPr>
        <w:tc>
          <w:tcPr>
            <w:tcW w:w="149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A4F" w:rsidRPr="0059738A" w:rsidRDefault="00556B42" w:rsidP="00BB490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Supplementary</w:t>
            </w:r>
            <w:r w:rsidRPr="00597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FB3" w:rsidRPr="0059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  <w:t xml:space="preserve">Table </w:t>
            </w:r>
            <w:r w:rsidR="00D47D56" w:rsidRPr="0059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  <w:t>S</w:t>
            </w:r>
            <w:r w:rsidR="00BB4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  <w:t>3</w:t>
            </w:r>
            <w:r w:rsidR="009B4FB3" w:rsidRPr="0059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 xml:space="preserve"> </w:t>
            </w:r>
            <w:r w:rsidR="00196C95" w:rsidRPr="00196C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E</w:t>
            </w:r>
            <w:r w:rsidR="009B4FB3"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 xml:space="preserve">stimates from the joint categorical-continuous models </w:t>
            </w:r>
            <w:r w:rsidR="005B65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for</w:t>
            </w:r>
            <w:r w:rsidR="009B4FB3"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 xml:space="preserve"> the log-transformed Eating Disorder Inventory-2 </w:t>
            </w:r>
            <w:r w:rsidR="00196C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 xml:space="preserve">(EDI-2) </w:t>
            </w:r>
            <w:r w:rsidR="009B4FB3"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score</w:t>
            </w:r>
            <w:r w:rsidR="005B65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 xml:space="preserve"> </w:t>
            </w:r>
            <w:r w:rsidR="005B65DE"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and eating disorder</w:t>
            </w:r>
            <w:r w:rsidR="00196C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 xml:space="preserve"> diagnoses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9B4FB3" w:rsidRPr="0059738A" w:rsidTr="009B4FB3">
        <w:trPr>
          <w:trHeight w:val="1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9B4FB3" w:rsidRPr="0059738A" w:rsidTr="00684A3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EDI-2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ED/AN/OED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684A3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Correlations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B4FB3" w:rsidRPr="0059738A" w:rsidRDefault="009B4FB3" w:rsidP="00684A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Proportion of </w:t>
            </w:r>
            <w:proofErr w:type="spellStart"/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r</w:t>
            </w: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sv-SE"/>
              </w:rPr>
              <w:t>Ph</w:t>
            </w:r>
            <w:proofErr w:type="spellEnd"/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explained by genes</w:t>
            </w:r>
            <w:r w:rsidR="00684A33" w:rsidRPr="0059738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and environment</w:t>
            </w:r>
          </w:p>
        </w:tc>
      </w:tr>
      <w:tr w:rsidR="009B4FB3" w:rsidRPr="0059738A" w:rsidTr="009B4F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C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rPH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rC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C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sz w:val="18"/>
                <w:szCs w:val="18"/>
                <w:lang w:val="sv-SE" w:eastAsia="sv-SE"/>
              </w:rPr>
              <w:t>E</w:t>
            </w:r>
          </w:p>
        </w:tc>
      </w:tr>
      <w:tr w:rsidR="009B4FB3" w:rsidRPr="0059738A" w:rsidTr="009B4F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0.65 (0.61-0.68)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0.35 (0.32-0.39)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5344A1" w:rsidP="0053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0.62 (0.60</w:t>
            </w:r>
            <w:r w:rsidR="009B4FB3"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64</w:t>
            </w:r>
            <w:r w:rsidR="009B4FB3"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5344A1" w:rsidP="0053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0.38 (0.36</w:t>
            </w:r>
            <w:r w:rsidR="009B4FB3"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40</w:t>
            </w:r>
            <w:r w:rsidR="009B4FB3"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0.52 (0.46-0.58)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0.48 (0.36-0.59)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0.60 (0.45-0.73)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53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0.58 (0.</w:t>
            </w:r>
            <w:r w:rsidR="0053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54-0.62</w:t>
            </w: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53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0.42 (0.3</w:t>
            </w:r>
            <w:r w:rsidR="0053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8</w:t>
            </w: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-0.</w:t>
            </w:r>
            <w:r w:rsidR="00534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4</w:t>
            </w: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6)</w:t>
            </w:r>
          </w:p>
        </w:tc>
      </w:tr>
      <w:tr w:rsidR="009B4FB3" w:rsidRPr="0059738A" w:rsidTr="009B4F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0.65 (0.61-0.68)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0.35 (0.32-0.39)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0.63 (0.39-0.81)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0.37 (0.19-0.61)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0.39 (0.29-0.48)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0.26 (0.08-0.42)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0.60 (0.38-0.79)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0.43 (0.14-0.67)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0.57 (0.33-0.86)</w:t>
            </w:r>
          </w:p>
        </w:tc>
      </w:tr>
      <w:tr w:rsidR="009B4FB3" w:rsidRPr="0059738A" w:rsidTr="009B4F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OED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0.65 (0.61-0.68)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0.35 (0.32-0.39)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0.67 (0.49-0.81)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0.33 (0.19-0.51)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0.52 (0.44-0.60)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0.52 (0.39-0.65)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0.52 (0.32-0.70)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0.66 (0.51-0.80)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proofErr w:type="gram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---</w:t>
            </w:r>
            <w:proofErr w:type="gram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--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B3" w:rsidRPr="0059738A" w:rsidRDefault="009B4FB3" w:rsidP="009B4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v-SE" w:eastAsia="sv-SE"/>
              </w:rPr>
              <w:t>0.34 (0.20-0.49)</w:t>
            </w:r>
          </w:p>
        </w:tc>
      </w:tr>
      <w:tr w:rsidR="009B4FB3" w:rsidRPr="0059738A" w:rsidTr="009B4FB3">
        <w:trPr>
          <w:trHeight w:val="930"/>
        </w:trPr>
        <w:tc>
          <w:tcPr>
            <w:tcW w:w="164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FB3" w:rsidRPr="0059738A" w:rsidRDefault="009B4FB3" w:rsidP="00EE6CB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 xml:space="preserve">ED, any eating disorder; AN, anorexia nervosa; OED, </w:t>
            </w:r>
            <w:r w:rsidR="00EE6CB9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 xml:space="preserve">other </w:t>
            </w: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 xml:space="preserve">eating </w:t>
            </w:r>
            <w:r w:rsidR="00E060DD"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disorder</w:t>
            </w: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; EDI-2, Eating Disorder Inventory-2; A, additive genetic influences; C, shared environmental influences; E, non</w:t>
            </w:r>
            <w:r w:rsidR="004C0FD2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-</w:t>
            </w: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 xml:space="preserve">shared environmental influences, </w:t>
            </w:r>
            <w:proofErr w:type="spell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rA</w:t>
            </w:r>
            <w:proofErr w:type="spell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 xml:space="preserve">, additive genetic correlation; </w:t>
            </w:r>
            <w:proofErr w:type="spell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rC</w:t>
            </w:r>
            <w:proofErr w:type="spell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 xml:space="preserve">, shared environmental correlation; </w:t>
            </w:r>
            <w:proofErr w:type="spell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rE</w:t>
            </w:r>
            <w:proofErr w:type="spell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, non</w:t>
            </w:r>
            <w:r w:rsidR="004C0FD2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-</w:t>
            </w:r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 xml:space="preserve">shared environmental correlation; </w:t>
            </w:r>
            <w:proofErr w:type="spellStart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rPh</w:t>
            </w:r>
            <w:proofErr w:type="spellEnd"/>
            <w:r w:rsidRPr="0059738A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sv-SE"/>
              </w:rPr>
              <w:t>, phenotypic correlation.</w:t>
            </w:r>
          </w:p>
        </w:tc>
      </w:tr>
    </w:tbl>
    <w:p w:rsidR="002F528E" w:rsidRPr="00F40F42" w:rsidRDefault="002F528E" w:rsidP="00BC2BE1">
      <w:pPr>
        <w:rPr>
          <w:rFonts w:ascii="Arial" w:hAnsi="Arial" w:cs="Arial"/>
          <w:sz w:val="22"/>
          <w:szCs w:val="22"/>
        </w:rPr>
      </w:pPr>
    </w:p>
    <w:sectPr w:rsidR="002F528E" w:rsidRPr="00F40F42" w:rsidSect="009B4FB3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65" w:rsidRDefault="00697E65" w:rsidP="005D0B6F">
      <w:r>
        <w:separator/>
      </w:r>
    </w:p>
  </w:endnote>
  <w:endnote w:type="continuationSeparator" w:id="0">
    <w:p w:rsidR="00697E65" w:rsidRDefault="00697E65" w:rsidP="005D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395567"/>
      <w:docPartObj>
        <w:docPartGallery w:val="Page Numbers (Bottom of Page)"/>
        <w:docPartUnique/>
      </w:docPartObj>
    </w:sdtPr>
    <w:sdtEndPr/>
    <w:sdtContent>
      <w:p w:rsidR="000E557B" w:rsidRDefault="000E55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23" w:rsidRPr="002D5B23">
          <w:rPr>
            <w:noProof/>
            <w:lang w:val="sv-SE"/>
          </w:rPr>
          <w:t>3</w:t>
        </w:r>
        <w:r>
          <w:fldChar w:fldCharType="end"/>
        </w:r>
      </w:p>
    </w:sdtContent>
  </w:sdt>
  <w:p w:rsidR="000E557B" w:rsidRDefault="000E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65" w:rsidRDefault="00697E65" w:rsidP="005D0B6F">
      <w:r>
        <w:separator/>
      </w:r>
    </w:p>
  </w:footnote>
  <w:footnote w:type="continuationSeparator" w:id="0">
    <w:p w:rsidR="00697E65" w:rsidRDefault="00697E65" w:rsidP="005D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30E"/>
    <w:multiLevelType w:val="multilevel"/>
    <w:tmpl w:val="C0FE812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252C37"/>
    <w:multiLevelType w:val="hybridMultilevel"/>
    <w:tmpl w:val="419ED57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A408B"/>
    <w:multiLevelType w:val="hybridMultilevel"/>
    <w:tmpl w:val="85940192"/>
    <w:lvl w:ilvl="0" w:tplc="E000015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71E8"/>
    <w:multiLevelType w:val="multilevel"/>
    <w:tmpl w:val="31004A18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AE5CE7"/>
    <w:multiLevelType w:val="multilevel"/>
    <w:tmpl w:val="CDFA7618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6A114D43"/>
    <w:multiLevelType w:val="multilevel"/>
    <w:tmpl w:val="9F366E1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758D60B3"/>
    <w:multiLevelType w:val="hybridMultilevel"/>
    <w:tmpl w:val="98047D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434A"/>
    <w:multiLevelType w:val="multilevel"/>
    <w:tmpl w:val="5A96976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1"/>
    <w:rsid w:val="000019ED"/>
    <w:rsid w:val="00010424"/>
    <w:rsid w:val="0004624A"/>
    <w:rsid w:val="00047A4F"/>
    <w:rsid w:val="00055ED0"/>
    <w:rsid w:val="00094AE6"/>
    <w:rsid w:val="000967D2"/>
    <w:rsid w:val="000A3232"/>
    <w:rsid w:val="000C63F9"/>
    <w:rsid w:val="000E557B"/>
    <w:rsid w:val="000E77F3"/>
    <w:rsid w:val="000F5B03"/>
    <w:rsid w:val="000F6B4C"/>
    <w:rsid w:val="00133CF1"/>
    <w:rsid w:val="00173445"/>
    <w:rsid w:val="00192F99"/>
    <w:rsid w:val="00196C95"/>
    <w:rsid w:val="00245A27"/>
    <w:rsid w:val="002B3DE3"/>
    <w:rsid w:val="002D5B23"/>
    <w:rsid w:val="002F528E"/>
    <w:rsid w:val="002F7276"/>
    <w:rsid w:val="00326051"/>
    <w:rsid w:val="00326987"/>
    <w:rsid w:val="00347955"/>
    <w:rsid w:val="003C75CC"/>
    <w:rsid w:val="003D28D0"/>
    <w:rsid w:val="00446C85"/>
    <w:rsid w:val="00462AA8"/>
    <w:rsid w:val="00491A39"/>
    <w:rsid w:val="004B7638"/>
    <w:rsid w:val="004C0FD2"/>
    <w:rsid w:val="004E569A"/>
    <w:rsid w:val="00507149"/>
    <w:rsid w:val="00527291"/>
    <w:rsid w:val="005344A1"/>
    <w:rsid w:val="00556B42"/>
    <w:rsid w:val="0056551C"/>
    <w:rsid w:val="00577ABB"/>
    <w:rsid w:val="0059738A"/>
    <w:rsid w:val="005B3EC5"/>
    <w:rsid w:val="005B65DE"/>
    <w:rsid w:val="005C50CA"/>
    <w:rsid w:val="005D0B6F"/>
    <w:rsid w:val="005D2271"/>
    <w:rsid w:val="005E6D78"/>
    <w:rsid w:val="00614C57"/>
    <w:rsid w:val="0062031D"/>
    <w:rsid w:val="00620F61"/>
    <w:rsid w:val="00663FF4"/>
    <w:rsid w:val="006831D0"/>
    <w:rsid w:val="00684A33"/>
    <w:rsid w:val="00697E65"/>
    <w:rsid w:val="006C28AA"/>
    <w:rsid w:val="00727764"/>
    <w:rsid w:val="00751340"/>
    <w:rsid w:val="0083320D"/>
    <w:rsid w:val="008A2AA2"/>
    <w:rsid w:val="008D2CB5"/>
    <w:rsid w:val="008D46C2"/>
    <w:rsid w:val="008E165C"/>
    <w:rsid w:val="008F0AB8"/>
    <w:rsid w:val="008F4B44"/>
    <w:rsid w:val="00903CCD"/>
    <w:rsid w:val="00963D2D"/>
    <w:rsid w:val="00964F3E"/>
    <w:rsid w:val="009B4FB3"/>
    <w:rsid w:val="009E1AA3"/>
    <w:rsid w:val="00A07F62"/>
    <w:rsid w:val="00A5215D"/>
    <w:rsid w:val="00A522CE"/>
    <w:rsid w:val="00A67694"/>
    <w:rsid w:val="00A812A0"/>
    <w:rsid w:val="00AA395E"/>
    <w:rsid w:val="00AB14B2"/>
    <w:rsid w:val="00AC2582"/>
    <w:rsid w:val="00B46316"/>
    <w:rsid w:val="00B5453C"/>
    <w:rsid w:val="00B61C71"/>
    <w:rsid w:val="00B806EC"/>
    <w:rsid w:val="00BA2DE3"/>
    <w:rsid w:val="00BB490C"/>
    <w:rsid w:val="00BC2BE1"/>
    <w:rsid w:val="00BD141E"/>
    <w:rsid w:val="00BF32D9"/>
    <w:rsid w:val="00C14C75"/>
    <w:rsid w:val="00C15F24"/>
    <w:rsid w:val="00C33038"/>
    <w:rsid w:val="00C42B2F"/>
    <w:rsid w:val="00CB65CF"/>
    <w:rsid w:val="00CC194B"/>
    <w:rsid w:val="00D117B5"/>
    <w:rsid w:val="00D14D71"/>
    <w:rsid w:val="00D201F4"/>
    <w:rsid w:val="00D412F2"/>
    <w:rsid w:val="00D47D56"/>
    <w:rsid w:val="00D61602"/>
    <w:rsid w:val="00D73834"/>
    <w:rsid w:val="00D94373"/>
    <w:rsid w:val="00DC0A0B"/>
    <w:rsid w:val="00DC2AB6"/>
    <w:rsid w:val="00DC5E7D"/>
    <w:rsid w:val="00DF3173"/>
    <w:rsid w:val="00E00FD0"/>
    <w:rsid w:val="00E060DD"/>
    <w:rsid w:val="00E44D00"/>
    <w:rsid w:val="00EA5878"/>
    <w:rsid w:val="00EE6CB9"/>
    <w:rsid w:val="00F03BFE"/>
    <w:rsid w:val="00F20B78"/>
    <w:rsid w:val="00F27CA2"/>
    <w:rsid w:val="00F3551B"/>
    <w:rsid w:val="00F40F42"/>
    <w:rsid w:val="00F46455"/>
    <w:rsid w:val="00F931CD"/>
    <w:rsid w:val="00FD1FC6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68E"/>
  <w15:chartTrackingRefBased/>
  <w15:docId w15:val="{B2956A9C-27C0-4587-94CF-10D3AFDC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E1"/>
    <w:pPr>
      <w:spacing w:after="0" w:line="240" w:lineRule="auto"/>
    </w:pPr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C2BE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2BE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BC2B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customStyle="1" w:styleId="i4a-back-to-top">
    <w:name w:val="i4a-back-to-top"/>
    <w:basedOn w:val="Normal"/>
    <w:rsid w:val="00BC2B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Hyperlink">
    <w:name w:val="Hyperlink"/>
    <w:basedOn w:val="DefaultParagraphFont"/>
    <w:uiPriority w:val="99"/>
    <w:semiHidden/>
    <w:unhideWhenUsed/>
    <w:rsid w:val="00BC2B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B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B6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B6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DD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7D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2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2C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22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19EE5-8917-4CBA-A35B-9A8D7A2B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Dinkler</dc:creator>
  <cp:keywords/>
  <dc:description/>
  <cp:lastModifiedBy>Lisa Dinkler</cp:lastModifiedBy>
  <cp:revision>14</cp:revision>
  <cp:lastPrinted>2019-08-01T13:03:00Z</cp:lastPrinted>
  <dcterms:created xsi:type="dcterms:W3CDTF">2019-08-08T08:42:00Z</dcterms:created>
  <dcterms:modified xsi:type="dcterms:W3CDTF">2019-10-04T07:15:00Z</dcterms:modified>
</cp:coreProperties>
</file>